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E1204" w14:textId="031E1BF2" w:rsidR="00A127A2" w:rsidRPr="001C2E7D" w:rsidRDefault="00A127A2" w:rsidP="00A127A2">
      <w:pPr>
        <w:rPr>
          <w:rFonts w:cs="Times New Roman"/>
        </w:rPr>
      </w:pPr>
      <w:bookmarkStart w:id="0" w:name="_GoBack"/>
      <w:bookmarkEnd w:id="0"/>
      <w:r w:rsidRPr="001C2E7D">
        <w:rPr>
          <w:rFonts w:cs="Times New Roman"/>
        </w:rPr>
        <w:t>B</w:t>
      </w:r>
      <w:r w:rsidR="001C2E7D" w:rsidRPr="001C2E7D">
        <w:rPr>
          <w:rFonts w:cs="Times New Roman"/>
        </w:rPr>
        <w:t>.</w:t>
      </w:r>
      <w:r w:rsidR="001C2E7D" w:rsidRPr="0053684B">
        <w:rPr>
          <w:rFonts w:cs="Times New Roman"/>
        </w:rPr>
        <w:tab/>
      </w:r>
      <w:r w:rsidRPr="001C2E7D">
        <w:rPr>
          <w:rFonts w:cs="Times New Roman"/>
        </w:rPr>
        <w:t>Statistical Methods</w:t>
      </w:r>
    </w:p>
    <w:p w14:paraId="68E5F247" w14:textId="77777777" w:rsidR="00A127A2" w:rsidRPr="00AD3E04" w:rsidRDefault="00A127A2" w:rsidP="00AD3E04">
      <w:pPr>
        <w:ind w:left="1080"/>
        <w:rPr>
          <w:rFonts w:cs="Times New Roman"/>
        </w:rPr>
      </w:pPr>
    </w:p>
    <w:p w14:paraId="588C6AED" w14:textId="77777777" w:rsidR="00A127A2" w:rsidRPr="00172001" w:rsidRDefault="00A127A2" w:rsidP="00C813F2">
      <w:pPr>
        <w:pStyle w:val="Heading2"/>
      </w:pPr>
      <w:r w:rsidRPr="00172001">
        <w:t>Respondent Universe and Sampling Methods</w:t>
      </w:r>
    </w:p>
    <w:p w14:paraId="1DEEFDD6" w14:textId="77777777" w:rsidR="00A127A2" w:rsidRDefault="00A127A2" w:rsidP="00AD3E04">
      <w:pPr>
        <w:ind w:left="1080"/>
        <w:rPr>
          <w:rFonts w:cs="Times New Roman"/>
        </w:rPr>
      </w:pPr>
    </w:p>
    <w:p w14:paraId="7B0764BA" w14:textId="31EB1521" w:rsidR="002370AD" w:rsidRDefault="00A127A2" w:rsidP="001C2E7D">
      <w:pPr>
        <w:ind w:left="1080"/>
        <w:rPr>
          <w:rFonts w:cs="Times New Roman"/>
        </w:rPr>
      </w:pPr>
      <w:r w:rsidRPr="00243BC4">
        <w:rPr>
          <w:rFonts w:cs="Times New Roman"/>
        </w:rPr>
        <w:t xml:space="preserve">The primary outcome study will consist of a </w:t>
      </w:r>
      <w:r>
        <w:rPr>
          <w:rFonts w:cs="Times New Roman"/>
        </w:rPr>
        <w:t>baseline</w:t>
      </w:r>
      <w:r w:rsidRPr="00243BC4">
        <w:rPr>
          <w:rFonts w:cs="Times New Roman"/>
        </w:rPr>
        <w:t xml:space="preserve"> survey and </w:t>
      </w:r>
      <w:r>
        <w:rPr>
          <w:rFonts w:cs="Times New Roman"/>
        </w:rPr>
        <w:t>follow-up</w:t>
      </w:r>
      <w:r w:rsidRPr="00243BC4">
        <w:rPr>
          <w:rFonts w:cs="Times New Roman"/>
        </w:rPr>
        <w:t xml:space="preserve"> cross-sectional surveys with an embedded longitudinal cohort in campaign and control cities beginning approximately </w:t>
      </w:r>
      <w:r w:rsidR="001C2E7D">
        <w:rPr>
          <w:rFonts w:cs="Times New Roman"/>
        </w:rPr>
        <w:t>6</w:t>
      </w:r>
      <w:r w:rsidRPr="00243BC4">
        <w:rPr>
          <w:rFonts w:cs="Times New Roman"/>
        </w:rPr>
        <w:t xml:space="preserve"> months after campaign launch.</w:t>
      </w:r>
      <w:r w:rsidR="001C2E7D">
        <w:rPr>
          <w:rFonts w:cs="Times New Roman"/>
        </w:rPr>
        <w:t xml:space="preserve">  </w:t>
      </w:r>
      <w:r w:rsidR="001C2E7D" w:rsidRPr="00243BC4">
        <w:rPr>
          <w:rFonts w:cs="Times New Roman"/>
        </w:rPr>
        <w:t xml:space="preserve">The </w:t>
      </w:r>
      <w:r w:rsidR="001C2E7D">
        <w:rPr>
          <w:rFonts w:cs="Times New Roman"/>
        </w:rPr>
        <w:t xml:space="preserve">outcome evaluation </w:t>
      </w:r>
      <w:r w:rsidR="001C2E7D" w:rsidRPr="00243BC4">
        <w:rPr>
          <w:rFonts w:cs="Times New Roman"/>
        </w:rPr>
        <w:t xml:space="preserve">data collection will occur in </w:t>
      </w:r>
      <w:r w:rsidR="00072C66">
        <w:rPr>
          <w:rFonts w:cs="Times New Roman"/>
        </w:rPr>
        <w:t xml:space="preserve">12 </w:t>
      </w:r>
      <w:r w:rsidR="001C2E7D" w:rsidRPr="00243BC4">
        <w:rPr>
          <w:rFonts w:cs="Times New Roman"/>
        </w:rPr>
        <w:t xml:space="preserve">campaign-targeted cities and </w:t>
      </w:r>
      <w:r w:rsidR="00072C66">
        <w:rPr>
          <w:rFonts w:cs="Times New Roman"/>
        </w:rPr>
        <w:t xml:space="preserve">12 </w:t>
      </w:r>
      <w:r w:rsidR="001C2E7D" w:rsidRPr="00243BC4">
        <w:rPr>
          <w:rFonts w:cs="Times New Roman"/>
        </w:rPr>
        <w:t>similar (“comparison”) cities.</w:t>
      </w:r>
      <w:r w:rsidR="001C2E7D">
        <w:rPr>
          <w:rFonts w:cs="Times New Roman"/>
        </w:rPr>
        <w:t xml:space="preserve"> </w:t>
      </w:r>
      <w:r w:rsidR="00EB535F">
        <w:rPr>
          <w:rFonts w:cs="Times New Roman"/>
        </w:rPr>
        <w:t xml:space="preserve">The 12 campaign and 12 comparison cities were randomly selected from a list of 24 potential campaign cities identified by FDA and their media contractor.  We drew a stratified random sample of 12 cities to serve as comparison cities, with the remaining 12 cities selected as campaign markets.  All 24 markets were initially grouped into regions.  </w:t>
      </w:r>
      <w:r w:rsidR="001C2E7D">
        <w:rPr>
          <w:rFonts w:cs="Times New Roman"/>
        </w:rPr>
        <w:t xml:space="preserve">The primary method for this data collection involves conducting intercept interviews at </w:t>
      </w:r>
      <w:r w:rsidR="001C2E7D" w:rsidRPr="008F7E39">
        <w:rPr>
          <w:rFonts w:cs="Times New Roman"/>
        </w:rPr>
        <w:t>LGBT social venues (e.g., bars</w:t>
      </w:r>
      <w:r w:rsidR="000E335B">
        <w:rPr>
          <w:rFonts w:cs="Times New Roman"/>
        </w:rPr>
        <w:t>,</w:t>
      </w:r>
      <w:r w:rsidR="001C2E7D" w:rsidRPr="008F7E39">
        <w:rPr>
          <w:rFonts w:cs="Times New Roman"/>
        </w:rPr>
        <w:t xml:space="preserve"> nightclubs</w:t>
      </w:r>
      <w:r w:rsidR="000E335B">
        <w:rPr>
          <w:rFonts w:cs="Times New Roman"/>
        </w:rPr>
        <w:t>, Pride festivals, community centers</w:t>
      </w:r>
      <w:r w:rsidR="001C2E7D" w:rsidRPr="008F7E39">
        <w:rPr>
          <w:rFonts w:cs="Times New Roman"/>
        </w:rPr>
        <w:t>).</w:t>
      </w:r>
      <w:r w:rsidR="001C2E7D">
        <w:rPr>
          <w:rFonts w:cs="Times New Roman"/>
        </w:rPr>
        <w:t xml:space="preserve"> </w:t>
      </w:r>
      <w:r w:rsidR="001C2E7D" w:rsidRPr="00243BC4">
        <w:rPr>
          <w:rFonts w:cs="Times New Roman"/>
        </w:rPr>
        <w:t xml:space="preserve">Eligible </w:t>
      </w:r>
      <w:r w:rsidR="001C2E7D">
        <w:rPr>
          <w:rFonts w:cs="Times New Roman"/>
        </w:rPr>
        <w:t>respondents</w:t>
      </w:r>
      <w:r w:rsidR="001C2E7D" w:rsidRPr="00243BC4">
        <w:rPr>
          <w:rFonts w:cs="Times New Roman"/>
        </w:rPr>
        <w:t xml:space="preserve"> will be</w:t>
      </w:r>
      <w:r w:rsidR="001C2E7D">
        <w:rPr>
          <w:rFonts w:cs="Times New Roman"/>
        </w:rPr>
        <w:t xml:space="preserve"> young adults who are</w:t>
      </w:r>
      <w:r w:rsidR="001C2E7D" w:rsidRPr="00243BC4">
        <w:rPr>
          <w:rFonts w:cs="Times New Roman"/>
        </w:rPr>
        <w:t xml:space="preserve"> 18 to 24</w:t>
      </w:r>
      <w:r w:rsidR="002370AD">
        <w:rPr>
          <w:rFonts w:cs="Times New Roman"/>
        </w:rPr>
        <w:t xml:space="preserve"> years </w:t>
      </w:r>
      <w:r w:rsidR="001C2E7D" w:rsidRPr="00243BC4">
        <w:rPr>
          <w:rFonts w:cs="Times New Roman"/>
        </w:rPr>
        <w:t xml:space="preserve">old </w:t>
      </w:r>
      <w:r w:rsidR="001C2E7D">
        <w:rPr>
          <w:rFonts w:cs="Times New Roman"/>
        </w:rPr>
        <w:t>and</w:t>
      </w:r>
      <w:r w:rsidR="001C2E7D" w:rsidRPr="00243BC4">
        <w:rPr>
          <w:rFonts w:cs="Times New Roman"/>
        </w:rPr>
        <w:t xml:space="preserve"> who self-identify as LGBT. The sample will include young adults who self-identify as LGBT, as well as young adults who self-identify as being </w:t>
      </w:r>
      <w:r w:rsidR="001C2E7D" w:rsidRPr="00243BC4">
        <w:rPr>
          <w:rFonts w:cs="Times New Roman"/>
          <w:szCs w:val="20"/>
        </w:rPr>
        <w:t>queer, transsexual, gender variant or pansexual</w:t>
      </w:r>
      <w:r w:rsidR="001C2E7D">
        <w:rPr>
          <w:rFonts w:cs="Times New Roman"/>
          <w:szCs w:val="20"/>
        </w:rPr>
        <w:t xml:space="preserve"> (also r</w:t>
      </w:r>
      <w:r w:rsidR="007919C8">
        <w:rPr>
          <w:rFonts w:cs="Times New Roman"/>
          <w:szCs w:val="20"/>
        </w:rPr>
        <w:t>eferred to as omnisexual or tri</w:t>
      </w:r>
      <w:r w:rsidR="001C2E7D">
        <w:rPr>
          <w:rFonts w:cs="Times New Roman"/>
          <w:szCs w:val="20"/>
        </w:rPr>
        <w:t>sexual)</w:t>
      </w:r>
      <w:r w:rsidR="001C2E7D" w:rsidRPr="00243BC4">
        <w:rPr>
          <w:rFonts w:cs="Times New Roman"/>
        </w:rPr>
        <w:t xml:space="preserve">. </w:t>
      </w:r>
      <w:r w:rsidR="007919C8">
        <w:rPr>
          <w:rFonts w:cs="Times New Roman"/>
        </w:rPr>
        <w:t>We will screen p</w:t>
      </w:r>
      <w:r w:rsidR="001C2E7D">
        <w:rPr>
          <w:rFonts w:cs="Times New Roman"/>
        </w:rPr>
        <w:t xml:space="preserve">otential respondents at these </w:t>
      </w:r>
      <w:r w:rsidR="007919C8">
        <w:rPr>
          <w:rFonts w:cs="Times New Roman"/>
        </w:rPr>
        <w:t>venues</w:t>
      </w:r>
      <w:r w:rsidR="001C2E7D">
        <w:rPr>
          <w:rFonts w:cs="Times New Roman"/>
        </w:rPr>
        <w:t xml:space="preserve">.  Eligible </w:t>
      </w:r>
      <w:r w:rsidR="00F44796">
        <w:rPr>
          <w:rFonts w:cs="Times New Roman"/>
        </w:rPr>
        <w:t>participants will be invited to complete the outcome</w:t>
      </w:r>
      <w:r w:rsidR="001C2E7D" w:rsidRPr="00243BC4">
        <w:rPr>
          <w:rFonts w:cs="Times New Roman"/>
        </w:rPr>
        <w:t xml:space="preserve"> survey online (via</w:t>
      </w:r>
      <w:r w:rsidR="001C2E7D">
        <w:rPr>
          <w:rFonts w:cs="Times New Roman"/>
        </w:rPr>
        <w:t xml:space="preserve"> the</w:t>
      </w:r>
      <w:r w:rsidR="001C2E7D" w:rsidRPr="00243BC4">
        <w:rPr>
          <w:rFonts w:cs="Times New Roman"/>
        </w:rPr>
        <w:t xml:space="preserve"> participant</w:t>
      </w:r>
      <w:r w:rsidR="001C2E7D">
        <w:rPr>
          <w:rFonts w:cs="Times New Roman"/>
        </w:rPr>
        <w:t>’</w:t>
      </w:r>
      <w:r w:rsidR="001C2E7D" w:rsidRPr="00243BC4">
        <w:rPr>
          <w:rFonts w:cs="Times New Roman"/>
        </w:rPr>
        <w:t>s personal computer or mobile device).</w:t>
      </w:r>
      <w:r w:rsidR="00F44796">
        <w:rPr>
          <w:rFonts w:cs="Times New Roman"/>
        </w:rPr>
        <w:t xml:space="preserve"> We will complement this strategy by recruiting LGBT young adults via social media from the same cities. Each wave of </w:t>
      </w:r>
      <w:r w:rsidR="00666D6D">
        <w:rPr>
          <w:rFonts w:cs="Times New Roman"/>
        </w:rPr>
        <w:t xml:space="preserve">the </w:t>
      </w:r>
      <w:r w:rsidR="00930648">
        <w:rPr>
          <w:rFonts w:cs="Times New Roman"/>
        </w:rPr>
        <w:t xml:space="preserve">six </w:t>
      </w:r>
      <w:r w:rsidR="00666D6D">
        <w:rPr>
          <w:rFonts w:cs="Times New Roman"/>
        </w:rPr>
        <w:t xml:space="preserve">waves of </w:t>
      </w:r>
      <w:r w:rsidR="00F44796">
        <w:rPr>
          <w:rFonts w:cs="Times New Roman"/>
        </w:rPr>
        <w:t xml:space="preserve">data collection will consist of a sample </w:t>
      </w:r>
      <w:r w:rsidR="001C2E7D" w:rsidRPr="00243BC4">
        <w:rPr>
          <w:rFonts w:cs="Times New Roman"/>
        </w:rPr>
        <w:t>size of</w:t>
      </w:r>
      <w:r w:rsidR="006F7468">
        <w:rPr>
          <w:rFonts w:cs="Times New Roman"/>
        </w:rPr>
        <w:t xml:space="preserve"> </w:t>
      </w:r>
      <w:r w:rsidR="001C2E7D" w:rsidRPr="00243BC4">
        <w:rPr>
          <w:rFonts w:cs="Times New Roman"/>
        </w:rPr>
        <w:t>3,150</w:t>
      </w:r>
      <w:r w:rsidR="006565C6">
        <w:rPr>
          <w:rFonts w:cs="Times New Roman"/>
        </w:rPr>
        <w:t xml:space="preserve"> 18-24 year olds</w:t>
      </w:r>
      <w:r w:rsidR="001C2E7D" w:rsidRPr="00243BC4">
        <w:rPr>
          <w:rFonts w:cs="Times New Roman"/>
        </w:rPr>
        <w:t xml:space="preserve">, with half of the sample (N=1,575) from </w:t>
      </w:r>
      <w:r w:rsidR="00072C66">
        <w:rPr>
          <w:rFonts w:cs="Times New Roman"/>
        </w:rPr>
        <w:t xml:space="preserve">12 </w:t>
      </w:r>
      <w:r w:rsidR="001C2E7D" w:rsidRPr="00243BC4">
        <w:rPr>
          <w:rFonts w:cs="Times New Roman"/>
        </w:rPr>
        <w:t>campaign-targeted cities and half (N=1,575) from comparison cities.</w:t>
      </w:r>
      <w:r w:rsidR="00F44796">
        <w:rPr>
          <w:rFonts w:cs="Times New Roman"/>
        </w:rPr>
        <w:t xml:space="preserve"> Our goal is to recruit 75% of the sample via intercept interviews and 25% via social media at baseline. </w:t>
      </w:r>
      <w:r w:rsidR="004952A1">
        <w:rPr>
          <w:rFonts w:cs="Times New Roman"/>
        </w:rPr>
        <w:t>Baseline respondents will be invited to complete follow-up surveys at 6-month intervals. We are assuming a 50% retention rate at each wave and will recruit additional participants at each follow-up wave to keep the sample size constant at 3,150</w:t>
      </w:r>
      <w:r w:rsidR="006565C6">
        <w:rPr>
          <w:rFonts w:cs="Times New Roman"/>
        </w:rPr>
        <w:t xml:space="preserve"> 18-24 year</w:t>
      </w:r>
      <w:r w:rsidR="00E10DE2">
        <w:rPr>
          <w:rFonts w:cs="Times New Roman"/>
        </w:rPr>
        <w:t>-</w:t>
      </w:r>
      <w:r w:rsidR="006565C6">
        <w:rPr>
          <w:rFonts w:cs="Times New Roman"/>
        </w:rPr>
        <w:t>olds</w:t>
      </w:r>
      <w:r w:rsidR="004952A1">
        <w:rPr>
          <w:rFonts w:cs="Times New Roman"/>
        </w:rPr>
        <w:t>.  Once again, 75% of the newly recruited participants will come from intercept interviews and 25% from social media.</w:t>
      </w:r>
    </w:p>
    <w:p w14:paraId="1C004871" w14:textId="77777777" w:rsidR="00F53B5C" w:rsidRDefault="00F53B5C" w:rsidP="001C2E7D">
      <w:pPr>
        <w:ind w:left="1080"/>
        <w:rPr>
          <w:rFonts w:cs="Times New Roman"/>
        </w:rPr>
      </w:pPr>
    </w:p>
    <w:p w14:paraId="4D92AEC3" w14:textId="70B99E71" w:rsidR="00C32F4A" w:rsidRPr="00C32F4A" w:rsidRDefault="00C32F4A" w:rsidP="001C2E7D">
      <w:pPr>
        <w:ind w:left="1080"/>
        <w:rPr>
          <w:rFonts w:cs="Times New Roman"/>
        </w:rPr>
      </w:pPr>
      <w:r w:rsidRPr="00536BCE">
        <w:rPr>
          <w:rFonts w:cs="Times New Roman"/>
        </w:rPr>
        <w:t>To ensure adequate representation of different subgroups of the young adult LGBT community (e.g., lesbian/gay females, gay males, bisexual females, bisexual males, transgender young adults), social media advertisements will be run in three simultaneous campaigns using ad targeting tools to reach three subgroups of LGBT young adults: gay and bisexual male young adults (i.e., men who are interested in men or men and women), lesbian/gay and bisexual female young adults (i.e., women who are interested in women or women and men) and transgender or genderqueer young adults (identified via keyword targeting using keywords relevant to transgender/genderqueer young adults). Quotas for LGBT subgroups will be programmed in the survey instrument to ensure that adequate numbers of participants in LGBT subgroups are recruited via social media. Once social media quotas are met for each LGBT subgroup, additional members of this subgroup will not be recruited to complete the survey.</w:t>
      </w:r>
    </w:p>
    <w:p w14:paraId="55859AAF" w14:textId="2B79CF03" w:rsidR="001C2E7D" w:rsidRDefault="001C2E7D" w:rsidP="001C2E7D">
      <w:pPr>
        <w:ind w:left="1080"/>
        <w:rPr>
          <w:rFonts w:cs="Times New Roman"/>
        </w:rPr>
      </w:pPr>
    </w:p>
    <w:p w14:paraId="26734B25" w14:textId="77777777" w:rsidR="006F4BC6" w:rsidRPr="006F4BC6" w:rsidRDefault="006F4BC6" w:rsidP="0053684B">
      <w:pPr>
        <w:pStyle w:val="Heading4"/>
      </w:pPr>
      <w:r w:rsidRPr="006F4BC6">
        <w:lastRenderedPageBreak/>
        <w:t>Field Data Collection</w:t>
      </w:r>
    </w:p>
    <w:p w14:paraId="3F74ED60" w14:textId="5A0207F6" w:rsidR="002370AD" w:rsidRDefault="00B54593" w:rsidP="0053684B">
      <w:pPr>
        <w:ind w:left="1080"/>
        <w:rPr>
          <w:rFonts w:cs="Times New Roman"/>
        </w:rPr>
      </w:pPr>
      <w:r w:rsidRPr="008F7E39">
        <w:rPr>
          <w:rFonts w:cs="Times New Roman"/>
        </w:rPr>
        <w:t>For the intercept survey</w:t>
      </w:r>
      <w:r>
        <w:rPr>
          <w:rFonts w:cs="Times New Roman"/>
        </w:rPr>
        <w:t>s</w:t>
      </w:r>
      <w:r w:rsidRPr="008F7E39">
        <w:rPr>
          <w:rFonts w:cs="Times New Roman"/>
        </w:rPr>
        <w:t xml:space="preserve"> we will seek input from local LGBT Outreach Coordinators at Health Departments</w:t>
      </w:r>
      <w:r>
        <w:rPr>
          <w:rFonts w:cs="Times New Roman"/>
        </w:rPr>
        <w:t xml:space="preserve">, and Rescue Social Change Group, </w:t>
      </w:r>
      <w:r w:rsidRPr="008F7E39">
        <w:rPr>
          <w:rFonts w:cs="Times New Roman"/>
        </w:rPr>
        <w:t>and conduct online searches to identify LGBT bars</w:t>
      </w:r>
      <w:r w:rsidR="00596263">
        <w:rPr>
          <w:rFonts w:cs="Times New Roman"/>
        </w:rPr>
        <w:t>,</w:t>
      </w:r>
      <w:r>
        <w:rPr>
          <w:rFonts w:cs="Times New Roman"/>
        </w:rPr>
        <w:t xml:space="preserve"> nightclubs</w:t>
      </w:r>
      <w:r w:rsidR="00596263">
        <w:rPr>
          <w:rFonts w:cs="Times New Roman"/>
        </w:rPr>
        <w:t>, community centers, Pride festivals, and other relevant LGBT-oriented venues and events</w:t>
      </w:r>
      <w:r w:rsidRPr="008F7E39">
        <w:rPr>
          <w:rFonts w:cs="Times New Roman"/>
        </w:rPr>
        <w:t xml:space="preserve">.  We will select a convenience sample of </w:t>
      </w:r>
      <w:r w:rsidR="00596263">
        <w:rPr>
          <w:rFonts w:cs="Times New Roman"/>
        </w:rPr>
        <w:t>venues</w:t>
      </w:r>
      <w:r>
        <w:rPr>
          <w:rFonts w:cs="Times New Roman"/>
        </w:rPr>
        <w:t xml:space="preserve"> </w:t>
      </w:r>
      <w:r w:rsidRPr="008F7E39">
        <w:rPr>
          <w:rFonts w:cs="Times New Roman"/>
        </w:rPr>
        <w:t>and particular dates and times within each sampled bar to maximize likelihood of intercepting the targeted number of participants per city within a brief field period within each city.</w:t>
      </w:r>
      <w:r>
        <w:rPr>
          <w:rFonts w:cs="Times New Roman"/>
        </w:rPr>
        <w:t xml:space="preserve"> </w:t>
      </w:r>
      <w:r w:rsidRPr="007B7240">
        <w:rPr>
          <w:rFonts w:cs="Times New Roman"/>
        </w:rPr>
        <w:t xml:space="preserve">As needed to establish contact with </w:t>
      </w:r>
      <w:r w:rsidR="00596263">
        <w:rPr>
          <w:rFonts w:cs="Times New Roman"/>
        </w:rPr>
        <w:t>venue</w:t>
      </w:r>
      <w:r w:rsidR="00596263" w:rsidRPr="007B7240">
        <w:rPr>
          <w:rFonts w:cs="Times New Roman"/>
        </w:rPr>
        <w:t xml:space="preserve"> </w:t>
      </w:r>
      <w:r w:rsidRPr="007B7240">
        <w:rPr>
          <w:rFonts w:cs="Times New Roman"/>
        </w:rPr>
        <w:t xml:space="preserve">owners, recruitment calls </w:t>
      </w:r>
      <w:r>
        <w:rPr>
          <w:rFonts w:cs="Times New Roman"/>
        </w:rPr>
        <w:t xml:space="preserve">to </w:t>
      </w:r>
      <w:r w:rsidR="00596263">
        <w:rPr>
          <w:rFonts w:cs="Times New Roman"/>
        </w:rPr>
        <w:t xml:space="preserve">venue </w:t>
      </w:r>
      <w:r>
        <w:rPr>
          <w:rFonts w:cs="Times New Roman"/>
        </w:rPr>
        <w:t xml:space="preserve">owners and managers </w:t>
      </w:r>
      <w:r w:rsidRPr="007B7240">
        <w:rPr>
          <w:rFonts w:cs="Times New Roman"/>
        </w:rPr>
        <w:t xml:space="preserve">will be supplemented by in-person contacts by local field staff. As agreed upon with the </w:t>
      </w:r>
      <w:r w:rsidR="00596263">
        <w:rPr>
          <w:rFonts w:cs="Times New Roman"/>
        </w:rPr>
        <w:t>venue</w:t>
      </w:r>
      <w:r w:rsidR="00F53B5C">
        <w:rPr>
          <w:rFonts w:cs="Times New Roman"/>
        </w:rPr>
        <w:t xml:space="preserve"> </w:t>
      </w:r>
      <w:r w:rsidRPr="007B7240">
        <w:rPr>
          <w:rFonts w:cs="Times New Roman"/>
        </w:rPr>
        <w:t>owners, a small team of interv</w:t>
      </w:r>
      <w:r>
        <w:rPr>
          <w:rFonts w:cs="Times New Roman"/>
        </w:rPr>
        <w:t xml:space="preserve">iewers will visit the </w:t>
      </w:r>
      <w:r w:rsidR="00596263">
        <w:rPr>
          <w:rFonts w:cs="Times New Roman"/>
        </w:rPr>
        <w:t>venue</w:t>
      </w:r>
      <w:r>
        <w:rPr>
          <w:rFonts w:cs="Times New Roman"/>
        </w:rPr>
        <w:t xml:space="preserve"> at an</w:t>
      </w:r>
      <w:r w:rsidRPr="007B7240">
        <w:rPr>
          <w:rFonts w:cs="Times New Roman"/>
        </w:rPr>
        <w:t xml:space="preserve"> established time and will approach patrons who appear to be in the target age range.  </w:t>
      </w:r>
      <w:r>
        <w:rPr>
          <w:rFonts w:cs="Times New Roman"/>
        </w:rPr>
        <w:t>Participants who agree to participate will be asked to fill out a short sc</w:t>
      </w:r>
      <w:r w:rsidR="0055084B">
        <w:rPr>
          <w:rFonts w:cs="Times New Roman"/>
        </w:rPr>
        <w:t xml:space="preserve">reening instrument (Attachment </w:t>
      </w:r>
      <w:r w:rsidR="0029585D">
        <w:rPr>
          <w:rFonts w:cs="Times New Roman"/>
        </w:rPr>
        <w:t>3</w:t>
      </w:r>
      <w:r>
        <w:rPr>
          <w:rFonts w:cs="Times New Roman"/>
        </w:rPr>
        <w:t>) on a tablet.</w:t>
      </w:r>
    </w:p>
    <w:p w14:paraId="77225DDD" w14:textId="2D4B5E7F" w:rsidR="001C2E7D" w:rsidRDefault="001C2E7D" w:rsidP="001C2E7D">
      <w:pPr>
        <w:ind w:left="1080"/>
        <w:rPr>
          <w:rFonts w:cs="Times New Roman"/>
        </w:rPr>
      </w:pPr>
    </w:p>
    <w:p w14:paraId="06EFFEA7" w14:textId="77777777" w:rsidR="00A127A2" w:rsidRPr="00243BC4" w:rsidRDefault="00A127A2" w:rsidP="0053684B">
      <w:pPr>
        <w:pStyle w:val="Heading4"/>
      </w:pPr>
      <w:r w:rsidRPr="00243BC4">
        <w:t>Data Collection Via Social Media</w:t>
      </w:r>
    </w:p>
    <w:p w14:paraId="23BF2017" w14:textId="455DAB65" w:rsidR="002370AD" w:rsidRDefault="00A127A2" w:rsidP="00452A5F">
      <w:pPr>
        <w:ind w:left="1080"/>
        <w:rPr>
          <w:rFonts w:cs="Times New Roman"/>
        </w:rPr>
      </w:pPr>
      <w:r w:rsidRPr="00243BC4">
        <w:rPr>
          <w:rFonts w:cs="Times New Roman"/>
        </w:rPr>
        <w:t xml:space="preserve">To supplement the </w:t>
      </w:r>
      <w:r w:rsidR="006F4BC6">
        <w:rPr>
          <w:rFonts w:cs="Times New Roman"/>
        </w:rPr>
        <w:t>field data collection</w:t>
      </w:r>
      <w:r w:rsidRPr="00243BC4">
        <w:rPr>
          <w:rFonts w:cs="Times New Roman"/>
        </w:rPr>
        <w:t xml:space="preserve"> strategy above, we will recruit </w:t>
      </w:r>
      <w:r w:rsidR="00B54593">
        <w:rPr>
          <w:rFonts w:cs="Times New Roman"/>
        </w:rPr>
        <w:t xml:space="preserve">a convenience sample of </w:t>
      </w:r>
      <w:r w:rsidRPr="00243BC4">
        <w:rPr>
          <w:rFonts w:cs="Times New Roman"/>
        </w:rPr>
        <w:t xml:space="preserve">additional </w:t>
      </w:r>
      <w:r w:rsidR="006F4BC6">
        <w:rPr>
          <w:rFonts w:cs="Times New Roman"/>
        </w:rPr>
        <w:t>LGBT young adults</w:t>
      </w:r>
      <w:r w:rsidRPr="00243BC4">
        <w:rPr>
          <w:rFonts w:cs="Times New Roman"/>
        </w:rPr>
        <w:t xml:space="preserve"> through social media platforms</w:t>
      </w:r>
      <w:r w:rsidR="0056353E">
        <w:rPr>
          <w:rFonts w:cs="Times New Roman"/>
        </w:rPr>
        <w:t>, such as</w:t>
      </w:r>
      <w:r w:rsidRPr="00243BC4">
        <w:rPr>
          <w:rFonts w:cs="Times New Roman"/>
        </w:rPr>
        <w:t xml:space="preserve"> Twitter and Facebook. We will post advertisements to social media and invite </w:t>
      </w:r>
      <w:r w:rsidR="006F4BC6">
        <w:rPr>
          <w:rFonts w:cs="Times New Roman"/>
        </w:rPr>
        <w:t>young adults 18 to 24</w:t>
      </w:r>
      <w:r w:rsidRPr="00243BC4">
        <w:rPr>
          <w:rFonts w:cs="Times New Roman"/>
        </w:rPr>
        <w:t xml:space="preserve"> to complete </w:t>
      </w:r>
      <w:r w:rsidR="006F4BC6">
        <w:rPr>
          <w:rFonts w:cs="Times New Roman"/>
        </w:rPr>
        <w:t>a</w:t>
      </w:r>
      <w:r w:rsidRPr="00243BC4">
        <w:rPr>
          <w:rFonts w:cs="Times New Roman"/>
        </w:rPr>
        <w:t xml:space="preserve"> brief online screener to determine their eligibility</w:t>
      </w:r>
      <w:r w:rsidR="006F4BC6">
        <w:rPr>
          <w:rFonts w:cs="Times New Roman"/>
        </w:rPr>
        <w:t xml:space="preserve"> (i.e., LGBT, 18 to 24, and living in one of the </w:t>
      </w:r>
      <w:r w:rsidR="001E28F1">
        <w:rPr>
          <w:rFonts w:cs="Times New Roman"/>
        </w:rPr>
        <w:t xml:space="preserve">24 </w:t>
      </w:r>
      <w:r w:rsidR="006F4BC6">
        <w:rPr>
          <w:rFonts w:cs="Times New Roman"/>
        </w:rPr>
        <w:t>selected cities)</w:t>
      </w:r>
      <w:r w:rsidRPr="00243BC4">
        <w:rPr>
          <w:rFonts w:cs="Times New Roman"/>
        </w:rPr>
        <w:t xml:space="preserve">. </w:t>
      </w:r>
      <w:r w:rsidR="00EB04F7" w:rsidRPr="00B54593">
        <w:rPr>
          <w:rFonts w:cs="Times New Roman"/>
        </w:rPr>
        <w:t>Sample selection for respondents recruited from social media will involve posting advertisements on Facebook and Twitter for viewing by members more likely to be 18 to 24</w:t>
      </w:r>
      <w:r w:rsidR="000E193F">
        <w:rPr>
          <w:rFonts w:cs="Times New Roman"/>
        </w:rPr>
        <w:t xml:space="preserve"> years </w:t>
      </w:r>
      <w:r w:rsidR="00EB04F7" w:rsidRPr="00B54593">
        <w:rPr>
          <w:rFonts w:cs="Times New Roman"/>
        </w:rPr>
        <w:t xml:space="preserve">old and self-identify as a LGBT young adult, according to their account settings. </w:t>
      </w:r>
      <w:r w:rsidR="00EB04F7">
        <w:rPr>
          <w:rFonts w:cs="Times New Roman"/>
        </w:rPr>
        <w:t xml:space="preserve">The advertisements will be geographically targeted in these social media platforms to people living in the </w:t>
      </w:r>
      <w:r w:rsidR="001E28F1">
        <w:rPr>
          <w:rFonts w:cs="Times New Roman"/>
        </w:rPr>
        <w:t xml:space="preserve">24 </w:t>
      </w:r>
      <w:r w:rsidR="00EB04F7">
        <w:rPr>
          <w:rFonts w:cs="Times New Roman"/>
        </w:rPr>
        <w:t xml:space="preserve">selected cities. </w:t>
      </w:r>
      <w:r w:rsidR="006F4BC6">
        <w:rPr>
          <w:rFonts w:cs="Times New Roman"/>
        </w:rPr>
        <w:t>Eligible respondents will be directed to complete the outcome survey online</w:t>
      </w:r>
      <w:r w:rsidR="00B54593">
        <w:rPr>
          <w:rFonts w:cs="Times New Roman"/>
        </w:rPr>
        <w:t xml:space="preserve"> until the required number of surveys is obtained.</w:t>
      </w:r>
    </w:p>
    <w:p w14:paraId="15EA07CD" w14:textId="7C92B88E" w:rsidR="006F4BC6" w:rsidRDefault="006F4BC6" w:rsidP="00452A5F">
      <w:pPr>
        <w:ind w:left="1080"/>
        <w:rPr>
          <w:rFonts w:cs="Times New Roman"/>
        </w:rPr>
      </w:pPr>
    </w:p>
    <w:p w14:paraId="23FC94D6" w14:textId="77777777" w:rsidR="006F4BC6" w:rsidRPr="00243BC4" w:rsidRDefault="006F4BC6" w:rsidP="00BF1CBE">
      <w:pPr>
        <w:keepNext/>
        <w:ind w:left="1080"/>
        <w:rPr>
          <w:rFonts w:cs="Times New Roman"/>
        </w:rPr>
      </w:pPr>
      <w:r w:rsidRPr="00243BC4">
        <w:rPr>
          <w:rFonts w:cs="Times New Roman"/>
          <w:i/>
        </w:rPr>
        <w:t>Power Analysis</w:t>
      </w:r>
    </w:p>
    <w:p w14:paraId="404ABFE2" w14:textId="77777777" w:rsidR="002370AD" w:rsidRDefault="006F4BC6" w:rsidP="006F4BC6">
      <w:pPr>
        <w:ind w:left="1080"/>
        <w:rPr>
          <w:rFonts w:cs="Times New Roman"/>
        </w:rPr>
      </w:pPr>
      <w:r w:rsidRPr="00452A5F">
        <w:rPr>
          <w:rFonts w:cs="Times New Roman"/>
        </w:rPr>
        <w:t>Statistical power estimates provide guidance on reasonable expectations for observing statistically significant change in outcomes of interest. This process requires an understanding of the study design, planned analyses (i.e., statistical model), expectations about the minimum detectable effect (MDE), as well as characteristics of the population and measures involved.</w:t>
      </w:r>
    </w:p>
    <w:p w14:paraId="5E3422FC" w14:textId="39EC7B80" w:rsidR="006F4BC6" w:rsidRDefault="006F4BC6" w:rsidP="006F4BC6">
      <w:pPr>
        <w:ind w:left="1080"/>
        <w:rPr>
          <w:rFonts w:cs="Times New Roman"/>
        </w:rPr>
      </w:pPr>
    </w:p>
    <w:p w14:paraId="112F0A1F" w14:textId="5C72C32D" w:rsidR="006F4BC6" w:rsidRDefault="006F4BC6" w:rsidP="006F4BC6">
      <w:pPr>
        <w:ind w:left="1080"/>
        <w:rPr>
          <w:rFonts w:cs="Times New Roman"/>
        </w:rPr>
      </w:pPr>
      <w:r w:rsidRPr="00452A5F">
        <w:rPr>
          <w:rFonts w:cs="Times New Roman"/>
        </w:rPr>
        <w:t xml:space="preserve">For the purpose of estimating statistical power for the </w:t>
      </w:r>
      <w:r w:rsidR="00132E0D">
        <w:rPr>
          <w:rFonts w:cs="Times New Roman"/>
        </w:rPr>
        <w:t>[LGBT Campaign]</w:t>
      </w:r>
      <w:r w:rsidRPr="00452A5F">
        <w:rPr>
          <w:rFonts w:cs="Times New Roman"/>
        </w:rPr>
        <w:t xml:space="preserve">, we assume data collection will reflect a repeated cross-sectional design among </w:t>
      </w:r>
      <w:r w:rsidR="007D0ED4">
        <w:rPr>
          <w:rFonts w:cs="Times New Roman"/>
        </w:rPr>
        <w:t>24</w:t>
      </w:r>
      <w:r w:rsidR="007D0ED4" w:rsidRPr="00452A5F">
        <w:rPr>
          <w:rFonts w:cs="Times New Roman"/>
        </w:rPr>
        <w:t xml:space="preserve"> </w:t>
      </w:r>
      <w:r w:rsidRPr="00452A5F">
        <w:rPr>
          <w:rFonts w:cs="Times New Roman"/>
        </w:rPr>
        <w:t xml:space="preserve">cities, with </w:t>
      </w:r>
      <w:r w:rsidR="00072C66">
        <w:rPr>
          <w:rFonts w:cs="Times New Roman"/>
        </w:rPr>
        <w:t xml:space="preserve">12 </w:t>
      </w:r>
      <w:r w:rsidR="00132E0D">
        <w:rPr>
          <w:rFonts w:cs="Times New Roman"/>
        </w:rPr>
        <w:t>[LGBT Campaign</w:t>
      </w:r>
      <w:r w:rsidR="00240436">
        <w:rPr>
          <w:rFonts w:cs="Times New Roman"/>
        </w:rPr>
        <w:t xml:space="preserve">] </w:t>
      </w:r>
      <w:r w:rsidR="00240436" w:rsidRPr="00452A5F">
        <w:rPr>
          <w:rFonts w:cs="Times New Roman"/>
        </w:rPr>
        <w:t>cities</w:t>
      </w:r>
      <w:r w:rsidRPr="00452A5F">
        <w:rPr>
          <w:rFonts w:cs="Times New Roman"/>
        </w:rPr>
        <w:t xml:space="preserve"> and </w:t>
      </w:r>
      <w:r w:rsidR="00072C66">
        <w:rPr>
          <w:rFonts w:cs="Times New Roman"/>
        </w:rPr>
        <w:t xml:space="preserve">12 </w:t>
      </w:r>
      <w:r w:rsidRPr="00452A5F">
        <w:rPr>
          <w:rFonts w:cs="Times New Roman"/>
        </w:rPr>
        <w:t xml:space="preserve">cities that will serve as a comparison group.  Although the planned data collection includes an embedded longitudinal design, for the purposes of the analyses and power calculations, we are treating each wave of data collection as </w:t>
      </w:r>
      <w:r>
        <w:rPr>
          <w:rFonts w:cs="Times New Roman"/>
        </w:rPr>
        <w:t>an independent cross-section.</w:t>
      </w:r>
    </w:p>
    <w:p w14:paraId="54A4024E" w14:textId="77777777" w:rsidR="006F4BC6" w:rsidRDefault="006F4BC6" w:rsidP="006F4BC6">
      <w:pPr>
        <w:ind w:left="1080"/>
        <w:rPr>
          <w:rFonts w:cs="Times New Roman"/>
        </w:rPr>
      </w:pPr>
    </w:p>
    <w:p w14:paraId="32F94945" w14:textId="4DD7A480" w:rsidR="006F4BC6" w:rsidRDefault="006F4BC6" w:rsidP="006F4BC6">
      <w:pPr>
        <w:ind w:left="1080"/>
        <w:rPr>
          <w:rFonts w:cs="Times New Roman"/>
        </w:rPr>
      </w:pPr>
      <w:r w:rsidRPr="00452A5F">
        <w:rPr>
          <w:rFonts w:cs="Times New Roman"/>
        </w:rPr>
        <w:t xml:space="preserve">The proposed impact analysis accounts for the repeated cross-sectional data collection using a generalized linear hierarchical regression model that assesses change in the proportion of young adults that agree with a belief statement related to smoking tobacco (e.g., perceived approval, perceived prevalence, and perceived popularity). The test statistic will involve a two-tailed hypothesis test with a Type I error rate of </w:t>
      </w:r>
      <w:r w:rsidRPr="00452A5F">
        <w:rPr>
          <w:rFonts w:cs="Times New Roman"/>
        </w:rPr>
        <w:lastRenderedPageBreak/>
        <w:t xml:space="preserve">0.05 and a Type II error rate of 0.20, yielding 80% statistical power. Our parameter estimates include an intraclass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w:t>
      </w:r>
      <w:r w:rsidR="00DB3684">
        <w:rPr>
          <w:rFonts w:cs="Times New Roman"/>
        </w:rPr>
        <w:t>cities</w:t>
      </w:r>
      <w:r w:rsidRPr="00452A5F">
        <w:rPr>
          <w:rFonts w:cs="Times New Roman"/>
        </w:rPr>
        <w:t xml:space="preserve"> as well as a 0.2</w:t>
      </w:r>
      <w:r w:rsidR="005C77E3">
        <w:rPr>
          <w:rFonts w:cs="Times New Roman"/>
        </w:rPr>
        <w:t>5</w:t>
      </w:r>
      <w:r w:rsidRPr="00452A5F">
        <w:rPr>
          <w:rFonts w:cs="Times New Roman"/>
        </w:rPr>
        <w:t xml:space="preserve"> variance reduction at the individual level for the inclusion of demographic and socio-economic covariates. These parameter estimates are available in the published literature and support by our experience conducting similar studies (Murray </w:t>
      </w:r>
      <w:r w:rsidR="00354201">
        <w:rPr>
          <w:rFonts w:cs="Times New Roman"/>
        </w:rPr>
        <w:t>&amp;</w:t>
      </w:r>
      <w:r w:rsidR="00CB2DAE">
        <w:rPr>
          <w:rFonts w:cs="Times New Roman"/>
        </w:rPr>
        <w:t xml:space="preserve"> Short 1997;</w:t>
      </w:r>
      <w:r w:rsidRPr="00452A5F">
        <w:rPr>
          <w:rFonts w:cs="Times New Roman"/>
        </w:rPr>
        <w:t xml:space="preserve"> Murray </w:t>
      </w:r>
      <w:r w:rsidR="00354201">
        <w:rPr>
          <w:rFonts w:cs="Times New Roman"/>
        </w:rPr>
        <w:t>&amp;</w:t>
      </w:r>
      <w:r w:rsidR="00CB2DAE">
        <w:rPr>
          <w:rFonts w:cs="Times New Roman"/>
        </w:rPr>
        <w:t xml:space="preserve"> Blitstein 2003; Janega, Murray et al. 2004;</w:t>
      </w:r>
      <w:r w:rsidRPr="00452A5F">
        <w:rPr>
          <w:rFonts w:cs="Times New Roman"/>
        </w:rPr>
        <w:t xml:space="preserve"> Farrelly, Davis et al. 2005).</w:t>
      </w:r>
    </w:p>
    <w:p w14:paraId="207CBB3A" w14:textId="77777777" w:rsidR="006F4BC6" w:rsidRDefault="006F4BC6" w:rsidP="006F4BC6">
      <w:pPr>
        <w:ind w:left="1080"/>
        <w:rPr>
          <w:rFonts w:cs="Times New Roman"/>
        </w:rPr>
      </w:pPr>
    </w:p>
    <w:p w14:paraId="121DE2B9" w14:textId="77777777" w:rsidR="002370AD" w:rsidRDefault="006F4BC6" w:rsidP="006F4BC6">
      <w:pPr>
        <w:ind w:left="1080"/>
        <w:rPr>
          <w:rFonts w:cs="Times New Roman"/>
        </w:rPr>
      </w:pPr>
      <w:r w:rsidRPr="00452A5F">
        <w:rPr>
          <w:rFonts w:cs="Times New Roman"/>
        </w:rPr>
        <w:t>The campaign evaluation’s goal is to be able to identify change of 10 percentage points or greater as statistically significant.  There is little available data in the peer-reviewed literature on the level of agreement we can anticipate at baseline. Accordingly, we rely on the conservative assumption that 50% of young adults will agree with campaign messages at baseline.</w:t>
      </w:r>
    </w:p>
    <w:p w14:paraId="3FAB0644" w14:textId="0EB0078A" w:rsidR="006F4BC6" w:rsidRDefault="006F4BC6" w:rsidP="006F4BC6">
      <w:pPr>
        <w:ind w:left="1080"/>
        <w:rPr>
          <w:rFonts w:cs="Times New Roman"/>
        </w:rPr>
      </w:pPr>
    </w:p>
    <w:p w14:paraId="5F17E5CA" w14:textId="05616E92" w:rsidR="002370AD" w:rsidRDefault="006F4BC6" w:rsidP="006F4BC6">
      <w:pPr>
        <w:ind w:left="1080"/>
        <w:rPr>
          <w:rFonts w:cs="Times New Roman"/>
        </w:rPr>
      </w:pPr>
      <w:r w:rsidRPr="00452A5F">
        <w:rPr>
          <w:rFonts w:cs="Times New Roman"/>
        </w:rPr>
        <w:t xml:space="preserve">Given the parameters and assumptions detailed above, the impact evaluation of the </w:t>
      </w:r>
      <w:r w:rsidR="00132E0D">
        <w:rPr>
          <w:rFonts w:cs="Times New Roman"/>
        </w:rPr>
        <w:t>[LGBT Campaign]</w:t>
      </w:r>
      <w:r w:rsidRPr="00452A5F">
        <w:rPr>
          <w:rFonts w:cs="Times New Roman"/>
        </w:rPr>
        <w:t xml:space="preserve"> will require data from </w:t>
      </w:r>
      <w:r>
        <w:rPr>
          <w:rFonts w:cs="Times New Roman"/>
        </w:rPr>
        <w:t>1,575</w:t>
      </w:r>
      <w:r w:rsidRPr="00452A5F">
        <w:rPr>
          <w:rFonts w:cs="Times New Roman"/>
        </w:rPr>
        <w:t xml:space="preserve"> LGBT young adults i</w:t>
      </w:r>
      <w:r>
        <w:rPr>
          <w:rFonts w:cs="Times New Roman"/>
        </w:rPr>
        <w:t xml:space="preserve">n total in the </w:t>
      </w:r>
      <w:r w:rsidR="00072C66">
        <w:rPr>
          <w:rFonts w:cs="Times New Roman"/>
        </w:rPr>
        <w:t xml:space="preserve">12 </w:t>
      </w:r>
      <w:r>
        <w:rPr>
          <w:rFonts w:cs="Times New Roman"/>
        </w:rPr>
        <w:t xml:space="preserve">campaign cities and 1,575 LGBT young adults total in the </w:t>
      </w:r>
      <w:r w:rsidR="00072C66">
        <w:rPr>
          <w:rFonts w:cs="Times New Roman"/>
        </w:rPr>
        <w:t xml:space="preserve">12 </w:t>
      </w:r>
      <w:r>
        <w:rPr>
          <w:rFonts w:cs="Times New Roman"/>
        </w:rPr>
        <w:t>comparison cities (N = 3,15</w:t>
      </w:r>
      <w:r w:rsidRPr="00452A5F">
        <w:rPr>
          <w:rFonts w:cs="Times New Roman"/>
        </w:rPr>
        <w:t xml:space="preserve">0) at each </w:t>
      </w:r>
      <w:r w:rsidR="00A71FFB">
        <w:rPr>
          <w:rFonts w:cs="Times New Roman"/>
        </w:rPr>
        <w:t>wave of data collection</w:t>
      </w:r>
      <w:r w:rsidRPr="00452A5F">
        <w:rPr>
          <w:rFonts w:cs="Times New Roman"/>
        </w:rPr>
        <w:t xml:space="preserve">. This sample size is predicated on the assumption that agreement with </w:t>
      </w:r>
      <w:r w:rsidR="000E193F">
        <w:rPr>
          <w:rFonts w:cs="Times New Roman"/>
        </w:rPr>
        <w:t>c</w:t>
      </w:r>
      <w:r w:rsidR="000E193F" w:rsidRPr="00452A5F">
        <w:rPr>
          <w:rFonts w:cs="Times New Roman"/>
        </w:rPr>
        <w:t xml:space="preserve">ampaign </w:t>
      </w:r>
      <w:r w:rsidRPr="00452A5F">
        <w:rPr>
          <w:rFonts w:cs="Times New Roman"/>
        </w:rPr>
        <w:t>messages is 50% at baseline and increases to 60% at the time of follow up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young adults exposed to the campaign would be 1.50 times more likely than young adults not exposed to the campaign to agree with campaign messages about the effects of smoking tobacco.</w:t>
      </w:r>
    </w:p>
    <w:p w14:paraId="328891F0" w14:textId="77777777" w:rsidR="00A127A2" w:rsidRPr="00243BC4" w:rsidRDefault="00A127A2" w:rsidP="00AD3E04">
      <w:pPr>
        <w:ind w:left="1080"/>
        <w:rPr>
          <w:rFonts w:cs="Times New Roman"/>
        </w:rPr>
      </w:pPr>
    </w:p>
    <w:p w14:paraId="3C536287" w14:textId="77777777" w:rsidR="00A127A2" w:rsidRPr="00172001" w:rsidRDefault="00A127A2" w:rsidP="00C813F2">
      <w:pPr>
        <w:pStyle w:val="Heading2"/>
      </w:pPr>
      <w:r w:rsidRPr="00172001">
        <w:t xml:space="preserve">Procedures for the Collection of </w:t>
      </w:r>
      <w:r w:rsidRPr="00C813F2">
        <w:t>Information</w:t>
      </w:r>
    </w:p>
    <w:p w14:paraId="65F7B3AD" w14:textId="77777777" w:rsidR="00A127A2" w:rsidRPr="0096106F" w:rsidRDefault="00A127A2" w:rsidP="00AD3E04">
      <w:pPr>
        <w:ind w:left="1080"/>
        <w:rPr>
          <w:rFonts w:cs="Times New Roman"/>
        </w:rPr>
      </w:pPr>
    </w:p>
    <w:p w14:paraId="6AB4DD7F" w14:textId="20CB4B42" w:rsidR="00A127A2" w:rsidRPr="00C813F2" w:rsidRDefault="00A127A2" w:rsidP="0053684B">
      <w:pPr>
        <w:pStyle w:val="Heading3"/>
      </w:pPr>
      <w:r w:rsidRPr="00C813F2">
        <w:t>2.1</w:t>
      </w:r>
      <w:r w:rsidRPr="00C813F2">
        <w:tab/>
        <w:t xml:space="preserve">Field Data </w:t>
      </w:r>
      <w:r w:rsidRPr="0053684B">
        <w:t>Collection</w:t>
      </w:r>
    </w:p>
    <w:p w14:paraId="37A22F53" w14:textId="77777777" w:rsidR="00A127A2" w:rsidRPr="00AD3E04" w:rsidRDefault="00A127A2" w:rsidP="00AD3E04">
      <w:pPr>
        <w:ind w:left="1080"/>
        <w:rPr>
          <w:rFonts w:cs="Times New Roman"/>
        </w:rPr>
      </w:pPr>
    </w:p>
    <w:p w14:paraId="0B86315A" w14:textId="4D9AEC4B" w:rsidR="002370AD" w:rsidRDefault="00A127A2" w:rsidP="0053684B">
      <w:pPr>
        <w:ind w:left="1080"/>
        <w:rPr>
          <w:rFonts w:cs="Times New Roman"/>
        </w:rPr>
      </w:pPr>
      <w:r w:rsidRPr="0085209B">
        <w:rPr>
          <w:rFonts w:cs="Times New Roman"/>
        </w:rPr>
        <w:t xml:space="preserve">This section describes the procedures for </w:t>
      </w:r>
      <w:r>
        <w:rPr>
          <w:rFonts w:cs="Times New Roman"/>
        </w:rPr>
        <w:t>in person</w:t>
      </w:r>
      <w:r w:rsidRPr="0085209B">
        <w:rPr>
          <w:rFonts w:cs="Times New Roman"/>
        </w:rPr>
        <w:t xml:space="preserve"> data collection. Data will be collected </w:t>
      </w:r>
      <w:r>
        <w:rPr>
          <w:rFonts w:cs="Times New Roman"/>
        </w:rPr>
        <w:t xml:space="preserve">in </w:t>
      </w:r>
      <w:r w:rsidR="00930648">
        <w:rPr>
          <w:rFonts w:cs="Times New Roman"/>
        </w:rPr>
        <w:t xml:space="preserve">6 </w:t>
      </w:r>
      <w:r>
        <w:rPr>
          <w:rFonts w:cs="Times New Roman"/>
        </w:rPr>
        <w:t xml:space="preserve">waves </w:t>
      </w:r>
      <w:r w:rsidRPr="0085209B">
        <w:rPr>
          <w:rFonts w:cs="Times New Roman"/>
        </w:rPr>
        <w:t xml:space="preserve">beginning in late 2015, prior to the launch of the campaign, and ending </w:t>
      </w:r>
      <w:r w:rsidR="003064B7">
        <w:rPr>
          <w:rFonts w:cs="Times New Roman"/>
        </w:rPr>
        <w:t>31</w:t>
      </w:r>
      <w:r w:rsidR="003064B7" w:rsidRPr="0085209B">
        <w:rPr>
          <w:rFonts w:cs="Times New Roman"/>
        </w:rPr>
        <w:t xml:space="preserve"> </w:t>
      </w:r>
      <w:r w:rsidRPr="0085209B">
        <w:rPr>
          <w:rFonts w:cs="Times New Roman"/>
        </w:rPr>
        <w:t>months post campaign launch.</w:t>
      </w:r>
    </w:p>
    <w:p w14:paraId="7FC74399" w14:textId="32D75FE2" w:rsidR="00A127A2" w:rsidRPr="004251F8" w:rsidRDefault="00A127A2" w:rsidP="0053684B">
      <w:pPr>
        <w:ind w:left="1080"/>
        <w:rPr>
          <w:rFonts w:cs="Times New Roman"/>
        </w:rPr>
      </w:pPr>
    </w:p>
    <w:p w14:paraId="1A794A1B" w14:textId="77777777" w:rsidR="00A127A2" w:rsidRPr="0053684B" w:rsidRDefault="00A127A2" w:rsidP="0053684B">
      <w:pPr>
        <w:pStyle w:val="Heading4"/>
      </w:pPr>
      <w:r w:rsidRPr="0053684B">
        <w:t>Recruitment</w:t>
      </w:r>
    </w:p>
    <w:p w14:paraId="0756CF18" w14:textId="76EA8852" w:rsidR="002370AD" w:rsidRDefault="00A127A2" w:rsidP="0053684B">
      <w:pPr>
        <w:ind w:left="1080"/>
        <w:rPr>
          <w:rFonts w:cs="Times New Roman"/>
        </w:rPr>
      </w:pPr>
      <w:r w:rsidRPr="00A156CD">
        <w:rPr>
          <w:rFonts w:cs="Times New Roman"/>
        </w:rPr>
        <w:t xml:space="preserve">RTI staff will attempt to recruit </w:t>
      </w:r>
      <w:r w:rsidR="00596263">
        <w:rPr>
          <w:rFonts w:cs="Times New Roman"/>
        </w:rPr>
        <w:t>venue</w:t>
      </w:r>
      <w:r w:rsidRPr="00A156CD">
        <w:rPr>
          <w:rFonts w:cs="Times New Roman"/>
        </w:rPr>
        <w:t xml:space="preserve">s for data collection following the </w:t>
      </w:r>
      <w:r w:rsidR="00596263">
        <w:rPr>
          <w:rFonts w:cs="Times New Roman"/>
        </w:rPr>
        <w:t>Venue</w:t>
      </w:r>
      <w:r w:rsidR="00596263" w:rsidRPr="00A156CD">
        <w:rPr>
          <w:rFonts w:cs="Times New Roman"/>
        </w:rPr>
        <w:t xml:space="preserve"> </w:t>
      </w:r>
      <w:r w:rsidRPr="00A156CD">
        <w:rPr>
          <w:rFonts w:cs="Times New Roman"/>
        </w:rPr>
        <w:t>Recruitmen</w:t>
      </w:r>
      <w:r w:rsidR="003E6882">
        <w:rPr>
          <w:rFonts w:cs="Times New Roman"/>
        </w:rPr>
        <w:t xml:space="preserve">t Guide included as Attachment </w:t>
      </w:r>
      <w:r w:rsidR="0029585D">
        <w:rPr>
          <w:rFonts w:cs="Times New Roman"/>
        </w:rPr>
        <w:t>7</w:t>
      </w:r>
      <w:r w:rsidRPr="00A156CD">
        <w:rPr>
          <w:rFonts w:cs="Times New Roman"/>
        </w:rPr>
        <w:t xml:space="preserve">. As needed to establish contact with bar owners, these recruitment calls will be supplemented by in-person contacts by local field staff using the same Recruitment Guide. </w:t>
      </w:r>
      <w:r>
        <w:rPr>
          <w:rFonts w:cs="Times New Roman"/>
        </w:rPr>
        <w:t>Calls will be made (and in</w:t>
      </w:r>
      <w:r w:rsidR="00CF47D3">
        <w:rPr>
          <w:rFonts w:cs="Times New Roman"/>
        </w:rPr>
        <w:t>-</w:t>
      </w:r>
      <w:r>
        <w:rPr>
          <w:rFonts w:cs="Times New Roman"/>
        </w:rPr>
        <w:t xml:space="preserve">person visits, when possible) to the list of bars identified with </w:t>
      </w:r>
      <w:r w:rsidRPr="008F7E39">
        <w:rPr>
          <w:rFonts w:cs="Times New Roman"/>
        </w:rPr>
        <w:t>input from local LGBT Outreach Coordinators at Health Departme</w:t>
      </w:r>
      <w:r>
        <w:rPr>
          <w:rFonts w:cs="Times New Roman"/>
        </w:rPr>
        <w:t xml:space="preserve">nts, Rescue Social Change Group and online searches. </w:t>
      </w:r>
      <w:r w:rsidR="00596263">
        <w:rPr>
          <w:rFonts w:cs="Times New Roman"/>
        </w:rPr>
        <w:t xml:space="preserve">Venue </w:t>
      </w:r>
      <w:r>
        <w:rPr>
          <w:rFonts w:cs="Times New Roman"/>
        </w:rPr>
        <w:t>owners will be first be given brief background information about data collection procedures</w:t>
      </w:r>
      <w:r w:rsidR="00CF47D3">
        <w:rPr>
          <w:rFonts w:cs="Times New Roman"/>
        </w:rPr>
        <w:t>.</w:t>
      </w:r>
      <w:r>
        <w:rPr>
          <w:rFonts w:cs="Times New Roman"/>
        </w:rPr>
        <w:t xml:space="preserve"> </w:t>
      </w:r>
      <w:r w:rsidR="00CF47D3">
        <w:rPr>
          <w:rFonts w:cs="Times New Roman"/>
        </w:rPr>
        <w:t>T</w:t>
      </w:r>
      <w:r>
        <w:rPr>
          <w:rFonts w:cs="Times New Roman"/>
        </w:rPr>
        <w:t xml:space="preserve">hey will then be asked questions about when and how often LGBT young adults visit their establishments and be provided with information about participant cash incentives (as a benefit of allowing for recruitment in </w:t>
      </w:r>
      <w:r w:rsidR="00596263">
        <w:rPr>
          <w:rFonts w:cs="Times New Roman"/>
        </w:rPr>
        <w:t>venue</w:t>
      </w:r>
      <w:r>
        <w:rPr>
          <w:rFonts w:cs="Times New Roman"/>
        </w:rPr>
        <w:t xml:space="preserve">s). RTI staff will then confirm recruitment times with </w:t>
      </w:r>
      <w:r w:rsidR="00596263">
        <w:rPr>
          <w:rFonts w:cs="Times New Roman"/>
        </w:rPr>
        <w:t>venue</w:t>
      </w:r>
      <w:r>
        <w:rPr>
          <w:rFonts w:cs="Times New Roman"/>
        </w:rPr>
        <w:t xml:space="preserve"> owners who agree to allow recruitment in their establishment.</w:t>
      </w:r>
    </w:p>
    <w:p w14:paraId="7B5811AA" w14:textId="362011C7" w:rsidR="00A127A2" w:rsidRPr="00A156CD" w:rsidRDefault="00A127A2" w:rsidP="0053684B">
      <w:pPr>
        <w:ind w:left="1080"/>
        <w:rPr>
          <w:rFonts w:cs="Times New Roman"/>
        </w:rPr>
      </w:pPr>
    </w:p>
    <w:p w14:paraId="7CAAADB3" w14:textId="264DB8E4" w:rsidR="00A127A2" w:rsidRPr="00B54593" w:rsidRDefault="00A127A2" w:rsidP="0053684B">
      <w:pPr>
        <w:ind w:left="1080"/>
        <w:rPr>
          <w:rFonts w:cs="Times New Roman"/>
        </w:rPr>
      </w:pPr>
      <w:r w:rsidRPr="00B54593">
        <w:rPr>
          <w:rFonts w:cs="Times New Roman"/>
        </w:rPr>
        <w:t>As agreed upon with bar owners, a small team of interviewers will visit the bar at the established time and will approach patrons who appear to be in the target age range using the talking point</w:t>
      </w:r>
      <w:r w:rsidR="001E0A28">
        <w:rPr>
          <w:rFonts w:cs="Times New Roman"/>
        </w:rPr>
        <w:t xml:space="preserve">s and FAQs shown in Attachment </w:t>
      </w:r>
      <w:r w:rsidR="0029585D">
        <w:rPr>
          <w:rFonts w:cs="Times New Roman"/>
        </w:rPr>
        <w:t>8</w:t>
      </w:r>
      <w:r w:rsidRPr="00B54593">
        <w:rPr>
          <w:rFonts w:cs="Times New Roman"/>
        </w:rPr>
        <w:t>. RTI staff will introduce themselves and provide the following information to potential participants: incentive amount for completing screener survey ($10 cash), time needed to complete survey (5 minutes), and incentive amount for emailed web survey ($20-25 depending on how quickly they respond). In addition, RTI staff will provide the following information based on questions asked by potential participants: study purpose, reasons for participating, study sponsor information, background information on RTI and FDA CTP, information on privacy and confidentiality, and IRB contact information.</w:t>
      </w:r>
    </w:p>
    <w:p w14:paraId="3AD6B17A" w14:textId="77777777" w:rsidR="00A127A2" w:rsidRPr="0085209B" w:rsidRDefault="00A127A2" w:rsidP="0053684B">
      <w:pPr>
        <w:ind w:left="1080"/>
        <w:rPr>
          <w:rFonts w:cs="Times New Roman"/>
        </w:rPr>
      </w:pPr>
    </w:p>
    <w:p w14:paraId="59635C20" w14:textId="77777777" w:rsidR="00A127A2" w:rsidRPr="00B54593" w:rsidRDefault="00A127A2" w:rsidP="0053684B">
      <w:pPr>
        <w:pStyle w:val="Heading4"/>
      </w:pPr>
      <w:r w:rsidRPr="0053684B">
        <w:t>Screening</w:t>
      </w:r>
    </w:p>
    <w:p w14:paraId="642F2BE8" w14:textId="120FEB5F" w:rsidR="002370AD" w:rsidRDefault="00A127A2" w:rsidP="00525FFA">
      <w:pPr>
        <w:ind w:left="1080"/>
        <w:rPr>
          <w:rFonts w:cs="Times New Roman"/>
        </w:rPr>
      </w:pPr>
      <w:r w:rsidRPr="00B54593">
        <w:rPr>
          <w:rFonts w:cs="Times New Roman"/>
        </w:rPr>
        <w:t>Once a participant agrees to complete the screener</w:t>
      </w:r>
      <w:r w:rsidR="00525FFA">
        <w:rPr>
          <w:rFonts w:cs="Times New Roman"/>
        </w:rPr>
        <w:t>,</w:t>
      </w:r>
      <w:r w:rsidRPr="00B54593">
        <w:rPr>
          <w:rFonts w:cs="Times New Roman"/>
        </w:rPr>
        <w:t xml:space="preserve"> the interviewer will open the case, select the appropriate city and bar, advance the screener to the infor</w:t>
      </w:r>
      <w:r w:rsidR="001D58D6">
        <w:rPr>
          <w:rFonts w:cs="Times New Roman"/>
        </w:rPr>
        <w:t xml:space="preserve">med consent screen (Attachment </w:t>
      </w:r>
      <w:r w:rsidR="0029585D">
        <w:rPr>
          <w:rFonts w:cs="Times New Roman"/>
        </w:rPr>
        <w:t>4</w:t>
      </w:r>
      <w:r w:rsidRPr="00B54593">
        <w:rPr>
          <w:rFonts w:cs="Times New Roman"/>
        </w:rPr>
        <w:t>) and then pass the tablet to the respondent to complete. Within the screener, respondents will be asked about their zip code, age, sexual identity and sexual orientation (all necessary to establish eligibility including LGBT status, being within the appropriate age range</w:t>
      </w:r>
      <w:r w:rsidR="009D2502">
        <w:rPr>
          <w:rFonts w:cs="Times New Roman"/>
        </w:rPr>
        <w:t>,</w:t>
      </w:r>
      <w:r w:rsidRPr="00B54593">
        <w:rPr>
          <w:rFonts w:cs="Times New Roman"/>
        </w:rPr>
        <w:t xml:space="preserve"> and living in the recruitment city).  Respondents will also be asked two questions about their tobacco use; these tobacco questions are included to allow comparison of eligible respondents who do and do not later participate in the full survey to facilitate nonresponse bias analysis.</w:t>
      </w:r>
    </w:p>
    <w:p w14:paraId="40B208D6" w14:textId="763ED99C" w:rsidR="00A127A2" w:rsidRDefault="00A127A2" w:rsidP="00AD3E04">
      <w:pPr>
        <w:ind w:left="1080"/>
        <w:rPr>
          <w:rFonts w:cs="Times New Roman"/>
        </w:rPr>
      </w:pPr>
    </w:p>
    <w:p w14:paraId="2137364B" w14:textId="49D3F987" w:rsidR="002370AD" w:rsidRDefault="00A127A2" w:rsidP="00B54593">
      <w:pPr>
        <w:ind w:left="1080"/>
        <w:rPr>
          <w:rFonts w:cs="Times New Roman"/>
        </w:rPr>
      </w:pPr>
      <w:r w:rsidRPr="00B54593">
        <w:rPr>
          <w:rFonts w:cs="Times New Roman"/>
        </w:rPr>
        <w:t>Completed screeners will be automatically analyzed within the survey software to determine the young adult’s eligibility. Respondents who screen as eligible will be asked for their email address, cell phone number, and first name so we can confirm we haven’t previously enrolled this person and so we can send an invitation for the full web</w:t>
      </w:r>
      <w:r w:rsidR="009D2502">
        <w:rPr>
          <w:rFonts w:cs="Times New Roman"/>
        </w:rPr>
        <w:t xml:space="preserve"> </w:t>
      </w:r>
      <w:r w:rsidRPr="00B54593">
        <w:rPr>
          <w:rFonts w:cs="Times New Roman"/>
        </w:rPr>
        <w:t xml:space="preserve">survey to those who are eligible and new to the study. GPS data will be associated with each screened case to assist in detecting possible falsification by interviewers.  </w:t>
      </w:r>
      <w:r w:rsidR="001E28F1">
        <w:rPr>
          <w:rFonts w:cs="Times New Roman"/>
        </w:rPr>
        <w:t xml:space="preserve">Completed screeners that appear to be completed somewhere other than a scheduled venue will be investigated further.  </w:t>
      </w:r>
      <w:r w:rsidRPr="00B54593">
        <w:rPr>
          <w:rFonts w:cs="Times New Roman"/>
        </w:rPr>
        <w:t>Respondents will be paid $10 in cash and will be asked to initial an</w:t>
      </w:r>
      <w:r w:rsidR="00846A94">
        <w:rPr>
          <w:rFonts w:cs="Times New Roman"/>
        </w:rPr>
        <w:t xml:space="preserve"> incentive receipt (Attachment </w:t>
      </w:r>
      <w:r w:rsidR="0029585D">
        <w:rPr>
          <w:rFonts w:cs="Times New Roman"/>
        </w:rPr>
        <w:t>9</w:t>
      </w:r>
      <w:r w:rsidRPr="00B54593">
        <w:rPr>
          <w:rFonts w:cs="Times New Roman"/>
        </w:rPr>
        <w:t>) at the end of the screener.  Respondents who screen as eligible will be provided with a</w:t>
      </w:r>
      <w:r w:rsidR="00846A94">
        <w:rPr>
          <w:rFonts w:cs="Times New Roman"/>
        </w:rPr>
        <w:t xml:space="preserve">n information card (Attachment </w:t>
      </w:r>
      <w:r w:rsidR="0029585D">
        <w:rPr>
          <w:rFonts w:cs="Times New Roman"/>
        </w:rPr>
        <w:t>10</w:t>
      </w:r>
      <w:r w:rsidRPr="00B54593">
        <w:rPr>
          <w:rFonts w:cs="Times New Roman"/>
        </w:rPr>
        <w:t>) advising them that they will receive an email or text message invitation for the full web survey within the next two days.</w:t>
      </w:r>
    </w:p>
    <w:p w14:paraId="0F7ACC6B" w14:textId="00B45540" w:rsidR="00B54593" w:rsidRPr="00C813F2" w:rsidRDefault="00B54593" w:rsidP="0053684B">
      <w:pPr>
        <w:ind w:left="1080"/>
      </w:pPr>
    </w:p>
    <w:p w14:paraId="6D8747DE" w14:textId="77777777" w:rsidR="002370AD" w:rsidRDefault="00A127A2" w:rsidP="0053684B">
      <w:pPr>
        <w:pStyle w:val="Heading4"/>
      </w:pPr>
      <w:r w:rsidRPr="00B54593">
        <w:t>Incentives</w:t>
      </w:r>
    </w:p>
    <w:p w14:paraId="7E908C04" w14:textId="2C9FF81F" w:rsidR="00A127A2" w:rsidRPr="00B54593" w:rsidRDefault="00A127A2" w:rsidP="00B54593">
      <w:pPr>
        <w:ind w:left="1080"/>
        <w:rPr>
          <w:rFonts w:cs="Times New Roman"/>
        </w:rPr>
      </w:pPr>
      <w:r w:rsidRPr="00B54593">
        <w:rPr>
          <w:rFonts w:cs="Times New Roman"/>
        </w:rPr>
        <w:t>Intercept respondents will be paid $10 in cash for completing the screener and will be asked to initial an</w:t>
      </w:r>
      <w:r w:rsidR="00846A94">
        <w:rPr>
          <w:rFonts w:cs="Times New Roman"/>
        </w:rPr>
        <w:t xml:space="preserve"> incentive receipt (Attachment </w:t>
      </w:r>
      <w:r w:rsidR="0029585D">
        <w:rPr>
          <w:rFonts w:cs="Times New Roman"/>
        </w:rPr>
        <w:t>9</w:t>
      </w:r>
      <w:r w:rsidRPr="00B54593">
        <w:rPr>
          <w:rFonts w:cs="Times New Roman"/>
        </w:rPr>
        <w:t>) at the end of the screener. Those who are eligible will receive an email invitatio</w:t>
      </w:r>
      <w:r w:rsidR="00F53B5C">
        <w:rPr>
          <w:rFonts w:cs="Times New Roman"/>
        </w:rPr>
        <w:t xml:space="preserve">n to complete the full survey. </w:t>
      </w:r>
      <w:r w:rsidRPr="00B54593">
        <w:rPr>
          <w:rFonts w:cs="Times New Roman"/>
        </w:rPr>
        <w:t>If they choose to complete the full survey they will receive an online gift card of $20.00, with a $5 bonus (total of $25.00) if they complete the full survey within two days of invitation.</w:t>
      </w:r>
    </w:p>
    <w:p w14:paraId="0A58604E" w14:textId="77777777" w:rsidR="00A127A2" w:rsidRDefault="00A127A2" w:rsidP="00AD3E04">
      <w:pPr>
        <w:ind w:left="1080"/>
        <w:rPr>
          <w:rFonts w:cs="Times New Roman"/>
        </w:rPr>
      </w:pPr>
    </w:p>
    <w:p w14:paraId="2D0FB9E6" w14:textId="7DBD0F8D" w:rsidR="002370AD" w:rsidRDefault="00A127A2" w:rsidP="00B54593">
      <w:pPr>
        <w:ind w:left="1080"/>
        <w:rPr>
          <w:rFonts w:cs="Times New Roman"/>
        </w:rPr>
      </w:pPr>
      <w:r w:rsidRPr="00B54593">
        <w:rPr>
          <w:rFonts w:cs="Times New Roman"/>
        </w:rPr>
        <w:t xml:space="preserve">Eligible participants who are recruited via social media (procedure described in </w:t>
      </w:r>
      <w:r w:rsidR="002F710E" w:rsidRPr="00B54593">
        <w:rPr>
          <w:rFonts w:cs="Times New Roman"/>
        </w:rPr>
        <w:t xml:space="preserve">Section </w:t>
      </w:r>
      <w:r w:rsidRPr="00B54593">
        <w:rPr>
          <w:rFonts w:cs="Times New Roman"/>
        </w:rPr>
        <w:t>B.2.2 below) will complete the screener integrated with the web</w:t>
      </w:r>
      <w:r w:rsidR="009D2502">
        <w:rPr>
          <w:rFonts w:cs="Times New Roman"/>
        </w:rPr>
        <w:t xml:space="preserve"> </w:t>
      </w:r>
      <w:r w:rsidRPr="00B54593">
        <w:rPr>
          <w:rFonts w:cs="Times New Roman"/>
        </w:rPr>
        <w:t xml:space="preserve">survey and will be compensated $20 via an online gift card.  Ineligible participants will not be compensated for completing the short screener. </w:t>
      </w:r>
      <w:r w:rsidR="00D16DF7">
        <w:rPr>
          <w:rFonts w:cs="Times New Roman"/>
        </w:rPr>
        <w:t>We will only be compensating screener participants who participate in LGBT</w:t>
      </w:r>
      <w:r w:rsidR="00EB18E2">
        <w:rPr>
          <w:rFonts w:cs="Times New Roman"/>
        </w:rPr>
        <w:t xml:space="preserve"> recruitment</w:t>
      </w:r>
      <w:r w:rsidR="00D16DF7">
        <w:rPr>
          <w:rFonts w:cs="Times New Roman"/>
        </w:rPr>
        <w:t xml:space="preserve"> venues because </w:t>
      </w:r>
      <w:r w:rsidR="000869DD">
        <w:rPr>
          <w:rFonts w:cs="Times New Roman"/>
        </w:rPr>
        <w:t xml:space="preserve">we need to provide an additional incentive for these participants to complete the survey using the link that they receive via email </w:t>
      </w:r>
      <w:r w:rsidR="002E0F0D">
        <w:rPr>
          <w:rFonts w:cs="Times New Roman"/>
        </w:rPr>
        <w:t>at a later time.  P</w:t>
      </w:r>
      <w:r w:rsidR="000869DD">
        <w:rPr>
          <w:rFonts w:cs="Times New Roman"/>
        </w:rPr>
        <w:t xml:space="preserve">articipants who screen in as eligible via social media </w:t>
      </w:r>
      <w:r w:rsidR="00EB18E2">
        <w:rPr>
          <w:rFonts w:cs="Times New Roman"/>
        </w:rPr>
        <w:t xml:space="preserve">ads </w:t>
      </w:r>
      <w:r w:rsidR="000869DD">
        <w:rPr>
          <w:rFonts w:cs="Times New Roman"/>
        </w:rPr>
        <w:t xml:space="preserve">will proceed immediately to the survey and </w:t>
      </w:r>
      <w:r w:rsidR="002E0F0D">
        <w:rPr>
          <w:rFonts w:cs="Times New Roman"/>
        </w:rPr>
        <w:t xml:space="preserve">thus </w:t>
      </w:r>
      <w:r w:rsidR="000869DD">
        <w:rPr>
          <w:rFonts w:cs="Times New Roman"/>
        </w:rPr>
        <w:t>will not need an additional incentive to complete the survey</w:t>
      </w:r>
      <w:r w:rsidR="00EB18E2">
        <w:rPr>
          <w:rFonts w:cs="Times New Roman"/>
        </w:rPr>
        <w:t xml:space="preserve">.  </w:t>
      </w:r>
    </w:p>
    <w:p w14:paraId="0F0E1A28" w14:textId="79DCF77F" w:rsidR="00B54593" w:rsidRDefault="00B54593" w:rsidP="00AD3E04">
      <w:pPr>
        <w:ind w:left="1080"/>
        <w:rPr>
          <w:rFonts w:cs="Times New Roman"/>
        </w:rPr>
      </w:pPr>
    </w:p>
    <w:p w14:paraId="3711B674" w14:textId="77777777" w:rsidR="00B54593" w:rsidRPr="00AD3E04" w:rsidRDefault="00A127A2" w:rsidP="0053684B">
      <w:pPr>
        <w:pStyle w:val="Heading4"/>
      </w:pPr>
      <w:r w:rsidRPr="00AD3E04">
        <w:t>Data Security</w:t>
      </w:r>
    </w:p>
    <w:p w14:paraId="1FA23FDA" w14:textId="3D9144ED" w:rsidR="00A127A2" w:rsidRPr="00B54593" w:rsidRDefault="00A127A2" w:rsidP="00B54593">
      <w:pPr>
        <w:ind w:left="1080"/>
        <w:rPr>
          <w:rFonts w:cs="Times New Roman"/>
          <w:i/>
        </w:rPr>
      </w:pPr>
      <w:r w:rsidRPr="00B54593">
        <w:rPr>
          <w:rFonts w:cs="Times New Roman"/>
        </w:rPr>
        <w:t>All interview data recorded on tablets will be transmitted at least daily via secure encrypted data transmission to RTI’s offices, where the data will be subsequently processed and prepared for analysis, reporting, and data file delivery. Upon transmission to RTI, all survey item data will be automatically wiped from all data collection devices used in the field.</w:t>
      </w:r>
    </w:p>
    <w:p w14:paraId="2E785827" w14:textId="77777777" w:rsidR="00A127A2" w:rsidRPr="0085209B" w:rsidRDefault="00A127A2" w:rsidP="00AD3E04">
      <w:pPr>
        <w:ind w:left="1080"/>
        <w:rPr>
          <w:rFonts w:cs="Times New Roman"/>
        </w:rPr>
      </w:pPr>
    </w:p>
    <w:p w14:paraId="59DA8E5B" w14:textId="06EB7A1A" w:rsidR="00A127A2" w:rsidRDefault="00A127A2" w:rsidP="00B54593">
      <w:pPr>
        <w:ind w:left="1080"/>
        <w:rPr>
          <w:rFonts w:cs="Times New Roman"/>
        </w:rPr>
      </w:pPr>
      <w:r w:rsidRPr="00B54593">
        <w:rPr>
          <w:rFonts w:cs="Times New Roman"/>
        </w:rPr>
        <w:t>At follow-up, young adults who participated in prior waves of data collection will be re-contacted using a</w:t>
      </w:r>
      <w:r w:rsidR="00C6011E">
        <w:rPr>
          <w:rFonts w:cs="Times New Roman"/>
        </w:rPr>
        <w:t xml:space="preserve"> follow-up email (Attachment </w:t>
      </w:r>
      <w:r w:rsidR="0029585D">
        <w:rPr>
          <w:rFonts w:cs="Times New Roman"/>
        </w:rPr>
        <w:t>11</w:t>
      </w:r>
      <w:r w:rsidRPr="00B54593">
        <w:rPr>
          <w:rFonts w:cs="Times New Roman"/>
        </w:rPr>
        <w:t>). All other data collection procedures relating to the embedded longitudinal cohort will be the same as those described above.</w:t>
      </w:r>
    </w:p>
    <w:p w14:paraId="12B7F2F1" w14:textId="0E8B5974" w:rsidR="00D8164D" w:rsidRDefault="00D8164D" w:rsidP="00B54593">
      <w:pPr>
        <w:ind w:left="1080"/>
        <w:rPr>
          <w:rFonts w:cs="Times New Roman"/>
        </w:rPr>
      </w:pPr>
    </w:p>
    <w:p w14:paraId="1A992E0D" w14:textId="10AFAC4E" w:rsidR="00D8164D" w:rsidRPr="00D8164D" w:rsidRDefault="00D8164D" w:rsidP="00D8164D">
      <w:pPr>
        <w:widowControl w:val="0"/>
        <w:ind w:left="1080"/>
        <w:rPr>
          <w:rFonts w:cs="Times New Roman"/>
        </w:rPr>
      </w:pPr>
      <w:r w:rsidRPr="00D8164D">
        <w:rPr>
          <w:rFonts w:cs="Times New Roman"/>
        </w:rPr>
        <w:t>Respondents may be re</w:t>
      </w:r>
      <w:r w:rsidR="00B30E7E">
        <w:rPr>
          <w:rFonts w:cs="Times New Roman"/>
        </w:rPr>
        <w:t>-</w:t>
      </w:r>
      <w:r w:rsidRPr="00D8164D">
        <w:rPr>
          <w:rFonts w:cs="Times New Roman"/>
        </w:rPr>
        <w:t xml:space="preserve">contacted </w:t>
      </w:r>
      <w:r w:rsidR="00D549FA">
        <w:rPr>
          <w:rFonts w:cs="Times New Roman"/>
        </w:rPr>
        <w:t xml:space="preserve">via email </w:t>
      </w:r>
      <w:r w:rsidRPr="00D8164D">
        <w:rPr>
          <w:rFonts w:cs="Times New Roman"/>
        </w:rPr>
        <w:t>to address errors in data collection procedures, such as paying an incorrect incentive or erroneously deeming respondents as ineligible due to errors in data processing</w:t>
      </w:r>
      <w:r w:rsidR="00D549FA">
        <w:rPr>
          <w:rFonts w:cs="Times New Roman"/>
        </w:rPr>
        <w:t xml:space="preserve"> (Attachment 11</w:t>
      </w:r>
      <w:r w:rsidR="00D549FA" w:rsidRPr="00B54593">
        <w:rPr>
          <w:rFonts w:cs="Times New Roman"/>
        </w:rPr>
        <w:t>)</w:t>
      </w:r>
      <w:r w:rsidRPr="00D8164D">
        <w:rPr>
          <w:rFonts w:cs="Times New Roman"/>
        </w:rPr>
        <w:t xml:space="preserve">. </w:t>
      </w:r>
    </w:p>
    <w:p w14:paraId="3094301F" w14:textId="77777777" w:rsidR="00A127A2" w:rsidRPr="0085209B" w:rsidRDefault="00A127A2" w:rsidP="00AD3E04">
      <w:pPr>
        <w:ind w:left="1080"/>
        <w:rPr>
          <w:rFonts w:cs="Times New Roman"/>
        </w:rPr>
      </w:pPr>
    </w:p>
    <w:p w14:paraId="4006E0CA" w14:textId="113884CF" w:rsidR="00A127A2" w:rsidRPr="00B54593" w:rsidRDefault="00A127A2" w:rsidP="0053684B">
      <w:pPr>
        <w:pStyle w:val="Heading3"/>
      </w:pPr>
      <w:r w:rsidRPr="00B54593">
        <w:t>2.2 Recruitment Via Social Media</w:t>
      </w:r>
    </w:p>
    <w:p w14:paraId="62EA82D1" w14:textId="77777777" w:rsidR="00A127A2" w:rsidRPr="008F7E39" w:rsidRDefault="00A127A2" w:rsidP="00AD3E04">
      <w:pPr>
        <w:ind w:left="1080"/>
        <w:rPr>
          <w:rFonts w:cs="Times New Roman"/>
        </w:rPr>
      </w:pPr>
    </w:p>
    <w:p w14:paraId="04AFE8D5" w14:textId="2AAFF8BC" w:rsidR="002370AD" w:rsidRDefault="00A127A2" w:rsidP="00B54593">
      <w:pPr>
        <w:ind w:left="1080"/>
        <w:rPr>
          <w:rFonts w:cs="Times New Roman"/>
        </w:rPr>
      </w:pPr>
      <w:r w:rsidRPr="00B54593">
        <w:rPr>
          <w:rFonts w:cs="Times New Roman"/>
        </w:rPr>
        <w:t xml:space="preserve">To supplement this sample, young adult respondents will also be recruited in </w:t>
      </w:r>
      <w:r w:rsidR="00EB04F7">
        <w:rPr>
          <w:rFonts w:cs="Times New Roman"/>
        </w:rPr>
        <w:t>2</w:t>
      </w:r>
      <w:r w:rsidR="00A47926">
        <w:rPr>
          <w:rFonts w:cs="Times New Roman"/>
        </w:rPr>
        <w:t>4</w:t>
      </w:r>
      <w:r w:rsidR="00EB04F7">
        <w:rPr>
          <w:rFonts w:cs="Times New Roman"/>
        </w:rPr>
        <w:t xml:space="preserve"> U.S. cities (</w:t>
      </w:r>
      <w:r w:rsidR="00072C66">
        <w:rPr>
          <w:rFonts w:cs="Times New Roman"/>
        </w:rPr>
        <w:t xml:space="preserve">12 </w:t>
      </w:r>
      <w:r w:rsidR="00EB04F7">
        <w:rPr>
          <w:rFonts w:cs="Times New Roman"/>
        </w:rPr>
        <w:t xml:space="preserve">campaign and </w:t>
      </w:r>
      <w:r w:rsidR="00072C66">
        <w:rPr>
          <w:rFonts w:cs="Times New Roman"/>
        </w:rPr>
        <w:t xml:space="preserve">12 </w:t>
      </w:r>
      <w:r w:rsidRPr="00B54593">
        <w:rPr>
          <w:rFonts w:cs="Times New Roman"/>
        </w:rPr>
        <w:t xml:space="preserve">comparison cities) through social media advertisements on Facebook and Twitter targeted at LGBT 18 to 24-year-olds, living in the same </w:t>
      </w:r>
      <w:r w:rsidR="00EB04F7">
        <w:rPr>
          <w:rFonts w:cs="Times New Roman"/>
        </w:rPr>
        <w:t>2</w:t>
      </w:r>
      <w:r w:rsidR="00A47926">
        <w:rPr>
          <w:rFonts w:cs="Times New Roman"/>
        </w:rPr>
        <w:t>4</w:t>
      </w:r>
      <w:r w:rsidRPr="00B54593">
        <w:rPr>
          <w:rFonts w:cs="Times New Roman"/>
        </w:rPr>
        <w:t xml:space="preserve"> U.S. cities.</w:t>
      </w:r>
    </w:p>
    <w:p w14:paraId="26CA6E09" w14:textId="4F5B82A6" w:rsidR="00B54593" w:rsidRDefault="00B54593" w:rsidP="00B54593">
      <w:pPr>
        <w:ind w:left="1080"/>
        <w:rPr>
          <w:rFonts w:cs="Times New Roman"/>
        </w:rPr>
      </w:pPr>
    </w:p>
    <w:p w14:paraId="1E704973" w14:textId="31B8D77E" w:rsidR="00A127A2" w:rsidRPr="00B54593" w:rsidRDefault="00A127A2" w:rsidP="00B54593">
      <w:pPr>
        <w:ind w:left="1080"/>
        <w:rPr>
          <w:rFonts w:cs="Times New Roman"/>
        </w:rPr>
      </w:pPr>
      <w:r w:rsidRPr="00B54593">
        <w:rPr>
          <w:rFonts w:cs="Times New Roman"/>
        </w:rPr>
        <w:t>RTI will place ads on social media platf</w:t>
      </w:r>
      <w:r w:rsidR="00DB3050">
        <w:rPr>
          <w:rFonts w:cs="Times New Roman"/>
        </w:rPr>
        <w:t>orms Twitter and Facebook.  Several e</w:t>
      </w:r>
      <w:r w:rsidRPr="00B54593">
        <w:rPr>
          <w:rFonts w:cs="Times New Roman"/>
        </w:rPr>
        <w:t>xample</w:t>
      </w:r>
      <w:r w:rsidR="00DB3050">
        <w:rPr>
          <w:rFonts w:cs="Times New Roman"/>
        </w:rPr>
        <w:t>s</w:t>
      </w:r>
      <w:r w:rsidRPr="00B54593">
        <w:rPr>
          <w:rFonts w:cs="Times New Roman"/>
        </w:rPr>
        <w:t xml:space="preserve"> of </w:t>
      </w:r>
      <w:r w:rsidR="00DB3050">
        <w:rPr>
          <w:rFonts w:cs="Times New Roman"/>
        </w:rPr>
        <w:t xml:space="preserve">these ads are included in Attachment </w:t>
      </w:r>
      <w:r w:rsidRPr="00B54593">
        <w:rPr>
          <w:rFonts w:cs="Times New Roman"/>
        </w:rPr>
        <w:t>1</w:t>
      </w:r>
      <w:r w:rsidR="0029585D">
        <w:rPr>
          <w:rFonts w:cs="Times New Roman"/>
        </w:rPr>
        <w:t>2</w:t>
      </w:r>
      <w:r w:rsidRPr="00B54593">
        <w:rPr>
          <w:rFonts w:cs="Times New Roman"/>
        </w:rPr>
        <w:t>. As much as possible, these ads will be targeted toward potentially eligible respond</w:t>
      </w:r>
      <w:r w:rsidR="00090D50">
        <w:rPr>
          <w:rFonts w:cs="Times New Roman"/>
        </w:rPr>
        <w:t xml:space="preserve">ents, who are thought to be </w:t>
      </w:r>
      <w:r w:rsidRPr="00B54593">
        <w:rPr>
          <w:rFonts w:cs="Times New Roman"/>
        </w:rPr>
        <w:t>18 to 24</w:t>
      </w:r>
      <w:r w:rsidR="00BF066D">
        <w:rPr>
          <w:rFonts w:cs="Times New Roman"/>
        </w:rPr>
        <w:t xml:space="preserve"> </w:t>
      </w:r>
      <w:r w:rsidRPr="00B54593">
        <w:rPr>
          <w:rFonts w:cs="Times New Roman"/>
        </w:rPr>
        <w:t>years</w:t>
      </w:r>
      <w:r w:rsidR="00BF066D">
        <w:rPr>
          <w:rFonts w:cs="Times New Roman"/>
        </w:rPr>
        <w:t xml:space="preserve"> </w:t>
      </w:r>
      <w:r w:rsidRPr="00B54593">
        <w:rPr>
          <w:rFonts w:cs="Times New Roman"/>
        </w:rPr>
        <w:t xml:space="preserve">old, live </w:t>
      </w:r>
      <w:r w:rsidR="00090D50">
        <w:rPr>
          <w:rFonts w:cs="Times New Roman"/>
        </w:rPr>
        <w:t xml:space="preserve">in </w:t>
      </w:r>
      <w:r w:rsidRPr="00B54593">
        <w:rPr>
          <w:rFonts w:cs="Times New Roman"/>
        </w:rPr>
        <w:t>the data collection cities, and potentially may self-identify as LGBT. When clicked, the ads will direct the potential participant to a web-based s</w:t>
      </w:r>
      <w:r w:rsidR="00090D50">
        <w:rPr>
          <w:rFonts w:cs="Times New Roman"/>
        </w:rPr>
        <w:t xml:space="preserve">creener instrument (Attachment </w:t>
      </w:r>
      <w:r w:rsidR="0029585D">
        <w:rPr>
          <w:rFonts w:cs="Times New Roman"/>
        </w:rPr>
        <w:t>3</w:t>
      </w:r>
      <w:r w:rsidRPr="00B54593">
        <w:rPr>
          <w:rFonts w:cs="Times New Roman"/>
        </w:rPr>
        <w:t xml:space="preserve">). Respondents who are deemed eligible following completion of the screener will then go on </w:t>
      </w:r>
      <w:r w:rsidR="00090D50">
        <w:rPr>
          <w:rFonts w:cs="Times New Roman"/>
        </w:rPr>
        <w:t>to provide consent (Attachment 6</w:t>
      </w:r>
      <w:r w:rsidRPr="00B54593">
        <w:rPr>
          <w:rFonts w:cs="Times New Roman"/>
        </w:rPr>
        <w:t>) and complete either the baseline or follow-up instrument (Attachment</w:t>
      </w:r>
      <w:r w:rsidR="0029585D">
        <w:rPr>
          <w:rFonts w:cs="Times New Roman"/>
        </w:rPr>
        <w:t>s</w:t>
      </w:r>
      <w:r w:rsidR="00090D50">
        <w:rPr>
          <w:rFonts w:cs="Times New Roman"/>
        </w:rPr>
        <w:t xml:space="preserve"> </w:t>
      </w:r>
      <w:r w:rsidRPr="00B54593">
        <w:rPr>
          <w:rFonts w:cs="Times New Roman"/>
        </w:rPr>
        <w:t>1</w:t>
      </w:r>
      <w:r w:rsidR="0029585D">
        <w:rPr>
          <w:rFonts w:cs="Times New Roman"/>
        </w:rPr>
        <w:t xml:space="preserve"> and 2</w:t>
      </w:r>
      <w:r w:rsidRPr="00B54593">
        <w:rPr>
          <w:rFonts w:cs="Times New Roman"/>
        </w:rPr>
        <w:t>), which will be administered online. All respondents who complete this survey will receive a virtual gift card valued at $20. Participants recruited via social media will not be paid to complete the screener.</w:t>
      </w:r>
    </w:p>
    <w:p w14:paraId="54BE7CF2" w14:textId="77777777" w:rsidR="00A127A2" w:rsidRPr="006C59F1" w:rsidRDefault="00A127A2" w:rsidP="00AD3E04">
      <w:pPr>
        <w:ind w:left="1080"/>
        <w:rPr>
          <w:rFonts w:cs="Times New Roman"/>
        </w:rPr>
      </w:pPr>
    </w:p>
    <w:p w14:paraId="2ACC2449" w14:textId="77777777" w:rsidR="00A127A2" w:rsidRPr="00EB04F7" w:rsidRDefault="00A127A2" w:rsidP="0053684B">
      <w:pPr>
        <w:pStyle w:val="Heading2"/>
      </w:pPr>
      <w:r w:rsidRPr="00EB04F7">
        <w:t>Methods to Maximize Response Rates and Deal with Nonresponse</w:t>
      </w:r>
    </w:p>
    <w:p w14:paraId="7498CC39" w14:textId="77777777" w:rsidR="00A127A2" w:rsidRPr="0053684B" w:rsidRDefault="00A127A2" w:rsidP="0053684B">
      <w:pPr>
        <w:ind w:left="1080"/>
      </w:pPr>
    </w:p>
    <w:p w14:paraId="24DFA064" w14:textId="77777777" w:rsidR="00A127A2" w:rsidRPr="0053684B" w:rsidRDefault="00A127A2" w:rsidP="0053684B">
      <w:pPr>
        <w:ind w:left="1080"/>
      </w:pPr>
      <w:r w:rsidRPr="0053684B">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3218F592" w14:textId="77777777" w:rsidR="00A127A2" w:rsidRPr="0053684B" w:rsidRDefault="00A127A2" w:rsidP="0053684B">
      <w:pPr>
        <w:ind w:left="1080"/>
      </w:pPr>
    </w:p>
    <w:p w14:paraId="404D196F" w14:textId="6BF7A304" w:rsidR="002370AD" w:rsidRPr="0053684B" w:rsidRDefault="00A127A2" w:rsidP="0053684B">
      <w:pPr>
        <w:ind w:left="1080"/>
      </w:pPr>
      <w:r w:rsidRPr="0053684B">
        <w:t xml:space="preserve">In addition to the $20 incentive (with $5 bonus for intercept participants who complete the survey within 2 days of receipt of the survey link) and $10 incentive for intercept participants to complete the screening survey, the study will use procedures designed to maximize respondent participation. </w:t>
      </w:r>
      <w:r w:rsidR="00EB535F" w:rsidRPr="0053684B">
        <w:t xml:space="preserve">The incentive procedures and amounts for new cross-sectional sample at follow-up waves will be identical to the baseline survey.  For the longitudinal sample, participants will receive $20 for completing the follow-up survey and an additional $5 if they complete the survey within 48 hours of the invitation to participate.  </w:t>
      </w:r>
      <w:r w:rsidRPr="0053684B">
        <w:t>Prior intercept studies have demonstrated the importance of careful recruitment and training of field staff.  Matching the characteristics of the interviewers to the study population has been found to be helpful (Spooner. et. al, 1997). To the extent possible, field interviewers will recruited from the LGBT community within each city.  The ideal candidate will be familiar with the venues we will be using for data collection and knowledgea</w:t>
      </w:r>
      <w:r w:rsidR="00CC66BD" w:rsidRPr="0053684B">
        <w:t xml:space="preserve">ble about times in which 18 to 24 </w:t>
      </w:r>
      <w:r w:rsidRPr="0053684B">
        <w:t>year</w:t>
      </w:r>
      <w:r w:rsidR="00CC66BD" w:rsidRPr="0053684B">
        <w:t xml:space="preserve"> </w:t>
      </w:r>
      <w:r w:rsidRPr="0053684B">
        <w:t>olds are most likely to be present in high numbers.  In addition, the ideal candidate will be reliable, articulate, outgoing, confident, and non-judgmental.  Interviewer training will be participatory allowing for ample time to practice approaching respondents to introduce the survey, answer common questions, and overcoming objections.  As noted in Section B.2</w:t>
      </w:r>
      <w:r w:rsidR="00FE4AFF">
        <w:t>.1</w:t>
      </w:r>
      <w:r w:rsidRPr="0053684B">
        <w:t xml:space="preserve">, interviewers recruiting bar/nightclub intercept participants will use a document that includes talking points and FAQs </w:t>
      </w:r>
      <w:r w:rsidR="003C363B" w:rsidRPr="0053684B">
        <w:t xml:space="preserve">(Attachment </w:t>
      </w:r>
      <w:r w:rsidR="0029585D" w:rsidRPr="0053684B">
        <w:t>8</w:t>
      </w:r>
      <w:r w:rsidRPr="0053684B">
        <w:t>) to encourage participation.</w:t>
      </w:r>
    </w:p>
    <w:p w14:paraId="280D4483" w14:textId="6B83F4A4" w:rsidR="00A127A2" w:rsidRPr="0053684B" w:rsidRDefault="00A127A2" w:rsidP="0053684B">
      <w:pPr>
        <w:ind w:left="1080"/>
      </w:pPr>
    </w:p>
    <w:p w14:paraId="65767B2F" w14:textId="2BC0DB98" w:rsidR="002370AD" w:rsidRPr="0053684B" w:rsidRDefault="00A127A2" w:rsidP="0053684B">
      <w:pPr>
        <w:ind w:left="1080"/>
      </w:pPr>
      <w:r w:rsidRPr="0053684B">
        <w:t xml:space="preserve">When interviewers transmit their data from completed intercept screenings, the data will be summarized in daily reports posted to a </w:t>
      </w:r>
      <w:r w:rsidR="00FE4AFF" w:rsidRPr="0053684B">
        <w:t>web</w:t>
      </w:r>
      <w:r w:rsidRPr="0053684B">
        <w:t>-based case management system accessed by field supervisors and RTI’s data collection managers. On a daily basis, supervisors will use these reports to review response rates and production levels. This information will allow supervisors to determine progress toward production goals and adjust goals for the remaining venues within each city. Supervisors will discuss information and challenges with their interviewers each week.</w:t>
      </w:r>
    </w:p>
    <w:p w14:paraId="0FB9CFDD" w14:textId="68D599B4" w:rsidR="00A127A2" w:rsidRPr="0053684B" w:rsidRDefault="00A127A2" w:rsidP="0053684B">
      <w:pPr>
        <w:ind w:left="1080"/>
      </w:pPr>
    </w:p>
    <w:p w14:paraId="795FF55D" w14:textId="77777777" w:rsidR="00A127A2" w:rsidRPr="00AB4BD0" w:rsidRDefault="00A127A2" w:rsidP="0053684B">
      <w:pPr>
        <w:pStyle w:val="Heading2"/>
      </w:pPr>
      <w:r w:rsidRPr="00AB4BD0">
        <w:t>Test of Procedures or Methods to be Undertaken</w:t>
      </w:r>
    </w:p>
    <w:p w14:paraId="7154E825" w14:textId="77777777" w:rsidR="00A127A2" w:rsidRPr="00AD3E04" w:rsidRDefault="00A127A2" w:rsidP="00AD3E04">
      <w:pPr>
        <w:ind w:left="1080"/>
        <w:rPr>
          <w:rFonts w:cs="Times New Roman"/>
        </w:rPr>
      </w:pPr>
    </w:p>
    <w:p w14:paraId="615ABAEA" w14:textId="77777777" w:rsidR="00A127A2" w:rsidRPr="00AD3E04" w:rsidRDefault="00A127A2" w:rsidP="00AD3E04">
      <w:pPr>
        <w:ind w:left="1080"/>
        <w:rPr>
          <w:rFonts w:cs="Times New Roman"/>
        </w:rPr>
      </w:pPr>
      <w:r w:rsidRPr="00AD3E04">
        <w:rPr>
          <w:rFonts w:cs="Times New Roman"/>
        </w:rPr>
        <w:t>RTI will conduct rigorous internal testing of the online survey instrument prior to data collection.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70C19D5D" w14:textId="77777777" w:rsidR="00A127A2" w:rsidRPr="00243BC4" w:rsidRDefault="00A127A2" w:rsidP="00AD3E04">
      <w:pPr>
        <w:ind w:left="1080"/>
        <w:rPr>
          <w:rFonts w:cs="Times New Roman"/>
        </w:rPr>
      </w:pPr>
    </w:p>
    <w:p w14:paraId="4EBEEA60" w14:textId="77777777" w:rsidR="00A127A2" w:rsidRPr="00EB04F7" w:rsidRDefault="00A127A2" w:rsidP="0053684B">
      <w:pPr>
        <w:pStyle w:val="Heading2"/>
      </w:pPr>
      <w:r w:rsidRPr="00EB04F7">
        <w:t>Individuals Consulted on Statistical Aspects and Individuals Collection and/or Analyzing Data</w:t>
      </w:r>
    </w:p>
    <w:p w14:paraId="0D324CCE" w14:textId="77777777" w:rsidR="00A127A2" w:rsidRPr="00243BC4" w:rsidRDefault="00A127A2" w:rsidP="00AD3E04">
      <w:pPr>
        <w:ind w:left="1080"/>
        <w:rPr>
          <w:rFonts w:cs="Times New Roman"/>
        </w:rPr>
      </w:pPr>
    </w:p>
    <w:p w14:paraId="5DB92BD6" w14:textId="77777777" w:rsidR="00A127A2" w:rsidRPr="00243BC4" w:rsidRDefault="00A127A2" w:rsidP="00EB04F7">
      <w:pPr>
        <w:ind w:left="1080"/>
        <w:rPr>
          <w:rFonts w:cs="Times New Roman"/>
        </w:rPr>
      </w:pPr>
      <w:r w:rsidRPr="00243BC4">
        <w:rPr>
          <w:rFonts w:cs="Times New Roman"/>
        </w:rPr>
        <w:t>The following individuals inside the agency have been consulted on the design of the campaign evaluation plan, audience questionnaire development, or intra-agency coordination of information collection efforts:</w:t>
      </w:r>
    </w:p>
    <w:p w14:paraId="23D3A901" w14:textId="77777777" w:rsidR="00A127A2" w:rsidRPr="00243BC4" w:rsidRDefault="00A127A2" w:rsidP="00AD3E04">
      <w:pPr>
        <w:ind w:left="1080"/>
        <w:rPr>
          <w:rFonts w:cs="Times New Roman"/>
        </w:rPr>
      </w:pPr>
    </w:p>
    <w:p w14:paraId="2E4EC898" w14:textId="77777777" w:rsidR="00A127A2" w:rsidRPr="00243BC4" w:rsidRDefault="00A127A2" w:rsidP="00EB04F7">
      <w:pPr>
        <w:ind w:left="1080"/>
        <w:rPr>
          <w:rFonts w:cs="Times New Roman"/>
        </w:rPr>
      </w:pPr>
      <w:r w:rsidRPr="00243BC4">
        <w:rPr>
          <w:rFonts w:cs="Times New Roman"/>
        </w:rPr>
        <w:t>Gem Benoza</w:t>
      </w:r>
    </w:p>
    <w:p w14:paraId="1F723A4D" w14:textId="77777777" w:rsidR="00A127A2" w:rsidRPr="00243BC4" w:rsidRDefault="00A127A2" w:rsidP="00EB04F7">
      <w:pPr>
        <w:ind w:left="1080"/>
        <w:rPr>
          <w:rFonts w:cs="Times New Roman"/>
        </w:rPr>
      </w:pPr>
      <w:r w:rsidRPr="00243BC4">
        <w:rPr>
          <w:rFonts w:cs="Times New Roman"/>
        </w:rPr>
        <w:t>Office of Health Communication &amp; Education</w:t>
      </w:r>
    </w:p>
    <w:p w14:paraId="7C334F98" w14:textId="77777777" w:rsidR="00A127A2" w:rsidRPr="00243BC4" w:rsidRDefault="00A127A2" w:rsidP="00EB04F7">
      <w:pPr>
        <w:ind w:left="1080"/>
        <w:rPr>
          <w:rFonts w:cs="Times New Roman"/>
        </w:rPr>
      </w:pPr>
      <w:r w:rsidRPr="00243BC4">
        <w:rPr>
          <w:rFonts w:cs="Times New Roman"/>
        </w:rPr>
        <w:t>Center for Tobacco Products</w:t>
      </w:r>
    </w:p>
    <w:p w14:paraId="57818030" w14:textId="77777777" w:rsidR="00A127A2" w:rsidRPr="00243BC4" w:rsidRDefault="00A127A2" w:rsidP="00EB04F7">
      <w:pPr>
        <w:ind w:left="1080"/>
        <w:rPr>
          <w:rFonts w:cs="Times New Roman"/>
        </w:rPr>
      </w:pPr>
      <w:r w:rsidRPr="00243BC4">
        <w:rPr>
          <w:rFonts w:cs="Times New Roman"/>
        </w:rPr>
        <w:t>Food and Drug Administration</w:t>
      </w:r>
    </w:p>
    <w:p w14:paraId="1E1FA8F3" w14:textId="77777777" w:rsidR="00A127A2" w:rsidRPr="00243BC4" w:rsidRDefault="00A127A2" w:rsidP="00EB04F7">
      <w:pPr>
        <w:ind w:left="1080"/>
        <w:rPr>
          <w:rFonts w:cs="Times New Roman"/>
        </w:rPr>
      </w:pPr>
      <w:r w:rsidRPr="00243BC4">
        <w:rPr>
          <w:rFonts w:cs="Times New Roman"/>
        </w:rPr>
        <w:t>10903 New Hampshire Avenue</w:t>
      </w:r>
    </w:p>
    <w:p w14:paraId="3FA14141" w14:textId="5C16771E"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28511F53" w14:textId="77777777" w:rsidR="00A127A2" w:rsidRPr="00243BC4" w:rsidRDefault="00A127A2" w:rsidP="00EB04F7">
      <w:pPr>
        <w:ind w:left="1080"/>
        <w:rPr>
          <w:rFonts w:cs="Times New Roman"/>
        </w:rPr>
      </w:pPr>
      <w:r w:rsidRPr="00243BC4">
        <w:rPr>
          <w:rFonts w:cs="Times New Roman"/>
        </w:rPr>
        <w:t>Phone:</w:t>
      </w:r>
      <w:r w:rsidRPr="00243BC4">
        <w:rPr>
          <w:rFonts w:cs="Times New Roman"/>
        </w:rPr>
        <w:tab/>
        <w:t>240-402-0088</w:t>
      </w:r>
    </w:p>
    <w:p w14:paraId="4B2B7C48" w14:textId="77777777" w:rsidR="00A127A2" w:rsidRPr="00243BC4" w:rsidRDefault="00A127A2" w:rsidP="00EB04F7">
      <w:pPr>
        <w:ind w:left="1080"/>
        <w:rPr>
          <w:rFonts w:cs="Times New Roman"/>
        </w:rPr>
      </w:pPr>
      <w:r w:rsidRPr="00243BC4">
        <w:rPr>
          <w:rFonts w:cs="Times New Roman"/>
        </w:rPr>
        <w:t>E-mail:</w:t>
      </w:r>
      <w:r w:rsidRPr="00243BC4">
        <w:rPr>
          <w:rFonts w:cs="Times New Roman"/>
        </w:rPr>
        <w:tab/>
        <w:t xml:space="preserve"> </w:t>
      </w:r>
      <w:hyperlink r:id="rId9" w:history="1">
        <w:r w:rsidRPr="00243BC4">
          <w:rPr>
            <w:rStyle w:val="Hyperlink"/>
            <w:rFonts w:cs="Times New Roman"/>
          </w:rPr>
          <w:t>Maria.Benoza@fda.hhs.gov</w:t>
        </w:r>
      </w:hyperlink>
    </w:p>
    <w:p w14:paraId="5E4BBAC9" w14:textId="77777777" w:rsidR="00A127A2" w:rsidRPr="00243BC4" w:rsidRDefault="00A127A2" w:rsidP="00EB04F7">
      <w:pPr>
        <w:ind w:left="1080"/>
        <w:rPr>
          <w:rFonts w:cs="Times New Roman"/>
        </w:rPr>
      </w:pPr>
    </w:p>
    <w:p w14:paraId="1A4988B0" w14:textId="77777777" w:rsidR="00A127A2" w:rsidRPr="00243BC4" w:rsidRDefault="00A127A2" w:rsidP="00EB04F7">
      <w:pPr>
        <w:ind w:left="1080"/>
        <w:rPr>
          <w:rFonts w:cs="Times New Roman"/>
        </w:rPr>
      </w:pPr>
      <w:r w:rsidRPr="00243BC4">
        <w:rPr>
          <w:rFonts w:cs="Times New Roman"/>
        </w:rPr>
        <w:t>David Portnoy</w:t>
      </w:r>
    </w:p>
    <w:p w14:paraId="120D8F59" w14:textId="77777777" w:rsidR="00A127A2" w:rsidRPr="00243BC4" w:rsidRDefault="00A127A2" w:rsidP="00EB04F7">
      <w:pPr>
        <w:ind w:left="1080"/>
        <w:rPr>
          <w:rFonts w:cs="Times New Roman"/>
        </w:rPr>
      </w:pPr>
      <w:r w:rsidRPr="00243BC4">
        <w:rPr>
          <w:rFonts w:cs="Times New Roman"/>
        </w:rPr>
        <w:t>Office of Science</w:t>
      </w:r>
    </w:p>
    <w:p w14:paraId="2D4100C8" w14:textId="77777777" w:rsidR="00A127A2" w:rsidRPr="00243BC4" w:rsidRDefault="00A127A2" w:rsidP="00EB04F7">
      <w:pPr>
        <w:ind w:left="1080"/>
        <w:rPr>
          <w:rFonts w:cs="Times New Roman"/>
        </w:rPr>
      </w:pPr>
      <w:r w:rsidRPr="00243BC4">
        <w:rPr>
          <w:rFonts w:cs="Times New Roman"/>
        </w:rPr>
        <w:t>Center for Tobacco Products</w:t>
      </w:r>
    </w:p>
    <w:p w14:paraId="31C7BC05" w14:textId="77777777" w:rsidR="00A127A2" w:rsidRPr="00243BC4" w:rsidRDefault="00A127A2" w:rsidP="00EB04F7">
      <w:pPr>
        <w:ind w:left="1080"/>
        <w:rPr>
          <w:rFonts w:cs="Times New Roman"/>
        </w:rPr>
      </w:pPr>
      <w:r w:rsidRPr="00243BC4">
        <w:rPr>
          <w:rFonts w:cs="Times New Roman"/>
        </w:rPr>
        <w:t>Food and Drug Administration</w:t>
      </w:r>
    </w:p>
    <w:p w14:paraId="5684CA9B" w14:textId="77777777" w:rsidR="00A127A2" w:rsidRPr="00243BC4" w:rsidRDefault="00A127A2" w:rsidP="00EB04F7">
      <w:pPr>
        <w:ind w:left="1080"/>
        <w:rPr>
          <w:rFonts w:cs="Times New Roman"/>
        </w:rPr>
      </w:pPr>
      <w:r w:rsidRPr="00243BC4">
        <w:rPr>
          <w:rFonts w:cs="Times New Roman"/>
        </w:rPr>
        <w:t>10903 New Hampshire Avenue</w:t>
      </w:r>
    </w:p>
    <w:p w14:paraId="3F5D7E64" w14:textId="33DB9F1B"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00C69341" w14:textId="77777777" w:rsidR="00A127A2" w:rsidRPr="00243BC4" w:rsidRDefault="00A127A2" w:rsidP="00EB04F7">
      <w:pPr>
        <w:ind w:left="1080"/>
        <w:rPr>
          <w:rFonts w:cs="Times New Roman"/>
        </w:rPr>
      </w:pPr>
      <w:r w:rsidRPr="00243BC4">
        <w:rPr>
          <w:rFonts w:cs="Times New Roman"/>
        </w:rPr>
        <w:t>Phone:</w:t>
      </w:r>
      <w:r w:rsidRPr="00243BC4">
        <w:rPr>
          <w:rFonts w:cs="Times New Roman"/>
        </w:rPr>
        <w:tab/>
        <w:t>301-796-9298</w:t>
      </w:r>
    </w:p>
    <w:p w14:paraId="5D0BDEAE" w14:textId="77777777" w:rsidR="00A127A2" w:rsidRPr="00243BC4" w:rsidRDefault="00A127A2" w:rsidP="00EB04F7">
      <w:pPr>
        <w:ind w:left="1080"/>
        <w:rPr>
          <w:rFonts w:cs="Times New Roman"/>
        </w:rPr>
      </w:pPr>
      <w:r w:rsidRPr="00243BC4">
        <w:rPr>
          <w:rFonts w:cs="Times New Roman"/>
        </w:rPr>
        <w:t xml:space="preserve">E-mail: </w:t>
      </w:r>
      <w:hyperlink r:id="rId10" w:history="1">
        <w:r w:rsidRPr="00243BC4">
          <w:rPr>
            <w:rStyle w:val="Hyperlink"/>
            <w:rFonts w:cs="Times New Roman"/>
          </w:rPr>
          <w:t>David.Portnoy@fda.hhs.gov</w:t>
        </w:r>
      </w:hyperlink>
    </w:p>
    <w:p w14:paraId="2B6AB0A6" w14:textId="77777777" w:rsidR="00A127A2" w:rsidRPr="00243BC4" w:rsidRDefault="00A127A2" w:rsidP="00EB04F7">
      <w:pPr>
        <w:ind w:left="1080"/>
        <w:rPr>
          <w:rFonts w:cs="Times New Roman"/>
        </w:rPr>
      </w:pPr>
    </w:p>
    <w:p w14:paraId="3707A3C7" w14:textId="77777777" w:rsidR="00A127A2" w:rsidRPr="00243BC4" w:rsidRDefault="00A127A2" w:rsidP="00EB04F7">
      <w:pPr>
        <w:ind w:left="1080"/>
        <w:rPr>
          <w:rFonts w:cs="Times New Roman"/>
        </w:rPr>
      </w:pPr>
      <w:r w:rsidRPr="00243BC4">
        <w:rPr>
          <w:rFonts w:cs="Times New Roman"/>
        </w:rPr>
        <w:t>Matthew Walker</w:t>
      </w:r>
    </w:p>
    <w:p w14:paraId="3B22CA1B" w14:textId="77777777" w:rsidR="00A127A2" w:rsidRPr="00243BC4" w:rsidRDefault="00A127A2" w:rsidP="00EB04F7">
      <w:pPr>
        <w:ind w:left="1080"/>
        <w:rPr>
          <w:rFonts w:cs="Times New Roman"/>
        </w:rPr>
      </w:pPr>
      <w:r w:rsidRPr="00243BC4">
        <w:rPr>
          <w:rFonts w:cs="Times New Roman"/>
        </w:rPr>
        <w:t>Office of Health Communication &amp; Education</w:t>
      </w:r>
    </w:p>
    <w:p w14:paraId="40B04C38" w14:textId="77777777" w:rsidR="00A127A2" w:rsidRPr="00243BC4" w:rsidRDefault="00A127A2" w:rsidP="00EB04F7">
      <w:pPr>
        <w:ind w:left="1080"/>
        <w:rPr>
          <w:rFonts w:cs="Times New Roman"/>
        </w:rPr>
      </w:pPr>
      <w:r w:rsidRPr="00243BC4">
        <w:rPr>
          <w:rFonts w:cs="Times New Roman"/>
        </w:rPr>
        <w:t>Center for Tobacco Products</w:t>
      </w:r>
    </w:p>
    <w:p w14:paraId="4668D516" w14:textId="77777777" w:rsidR="00A127A2" w:rsidRPr="00243BC4" w:rsidRDefault="00A127A2" w:rsidP="00EB04F7">
      <w:pPr>
        <w:ind w:left="1080"/>
        <w:rPr>
          <w:rFonts w:cs="Times New Roman"/>
        </w:rPr>
      </w:pPr>
      <w:r w:rsidRPr="00243BC4">
        <w:rPr>
          <w:rFonts w:cs="Times New Roman"/>
        </w:rPr>
        <w:t>Food and Drug Administration</w:t>
      </w:r>
    </w:p>
    <w:p w14:paraId="3EC3978A" w14:textId="77777777" w:rsidR="00A127A2" w:rsidRPr="00243BC4" w:rsidRDefault="00A127A2" w:rsidP="00EB04F7">
      <w:pPr>
        <w:ind w:left="1080"/>
        <w:rPr>
          <w:rFonts w:cs="Times New Roman"/>
        </w:rPr>
      </w:pPr>
      <w:r w:rsidRPr="00243BC4">
        <w:rPr>
          <w:rFonts w:cs="Times New Roman"/>
        </w:rPr>
        <w:t>10903 New Hampshire Avenue</w:t>
      </w:r>
    </w:p>
    <w:p w14:paraId="70996E35" w14:textId="6AC9EBA3"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4925E8BB" w14:textId="77777777" w:rsidR="00A127A2" w:rsidRPr="00243BC4" w:rsidRDefault="00A127A2" w:rsidP="00EB04F7">
      <w:pPr>
        <w:ind w:left="1080"/>
        <w:rPr>
          <w:rFonts w:cs="Times New Roman"/>
        </w:rPr>
      </w:pPr>
      <w:r w:rsidRPr="00243BC4">
        <w:rPr>
          <w:rFonts w:cs="Times New Roman"/>
        </w:rPr>
        <w:t>Phone:</w:t>
      </w:r>
      <w:r w:rsidRPr="00243BC4">
        <w:rPr>
          <w:rFonts w:cs="Times New Roman"/>
        </w:rPr>
        <w:tab/>
        <w:t>240-402-3824</w:t>
      </w:r>
    </w:p>
    <w:p w14:paraId="4E5E22FA" w14:textId="77777777" w:rsidR="00A127A2" w:rsidRPr="00243BC4" w:rsidRDefault="00A127A2" w:rsidP="00EB04F7">
      <w:pPr>
        <w:ind w:left="1080"/>
        <w:rPr>
          <w:rFonts w:cs="Times New Roman"/>
        </w:rPr>
      </w:pPr>
      <w:r w:rsidRPr="00243BC4">
        <w:rPr>
          <w:rFonts w:cs="Times New Roman"/>
        </w:rPr>
        <w:t>E-mail:</w:t>
      </w:r>
      <w:r w:rsidRPr="00243BC4">
        <w:rPr>
          <w:rFonts w:cs="Times New Roman"/>
        </w:rPr>
        <w:tab/>
        <w:t xml:space="preserve"> </w:t>
      </w:r>
      <w:hyperlink r:id="rId11" w:history="1">
        <w:r w:rsidRPr="00243BC4">
          <w:rPr>
            <w:rStyle w:val="Hyperlink"/>
            <w:rFonts w:cs="Times New Roman"/>
          </w:rPr>
          <w:t>Matthew.Walker@fda.hhs.gov</w:t>
        </w:r>
      </w:hyperlink>
    </w:p>
    <w:p w14:paraId="0C70B0E2" w14:textId="77777777" w:rsidR="00A127A2" w:rsidRPr="00243BC4" w:rsidRDefault="00A127A2" w:rsidP="00EB04F7">
      <w:pPr>
        <w:ind w:left="1080"/>
        <w:rPr>
          <w:rFonts w:cs="Times New Roman"/>
        </w:rPr>
      </w:pPr>
    </w:p>
    <w:p w14:paraId="5A3E7C55" w14:textId="77777777" w:rsidR="00A127A2" w:rsidRPr="00243BC4" w:rsidRDefault="00A127A2" w:rsidP="00EB04F7">
      <w:pPr>
        <w:ind w:left="1080"/>
        <w:rPr>
          <w:rFonts w:cs="Times New Roman"/>
        </w:rPr>
      </w:pPr>
      <w:r w:rsidRPr="00243BC4">
        <w:rPr>
          <w:rFonts w:cs="Times New Roman"/>
        </w:rPr>
        <w:t>Leah Hoffman</w:t>
      </w:r>
    </w:p>
    <w:p w14:paraId="2A34A57E" w14:textId="77777777" w:rsidR="00A127A2" w:rsidRPr="00243BC4" w:rsidRDefault="00A127A2" w:rsidP="00EB04F7">
      <w:pPr>
        <w:ind w:left="1080"/>
        <w:rPr>
          <w:rFonts w:cs="Times New Roman"/>
        </w:rPr>
      </w:pPr>
      <w:r w:rsidRPr="00243BC4">
        <w:rPr>
          <w:rFonts w:cs="Times New Roman"/>
        </w:rPr>
        <w:t>Office of Health Communication &amp; Education</w:t>
      </w:r>
    </w:p>
    <w:p w14:paraId="40BD99BB" w14:textId="77777777" w:rsidR="00A127A2" w:rsidRPr="00243BC4" w:rsidRDefault="00A127A2" w:rsidP="00EB04F7">
      <w:pPr>
        <w:ind w:left="1080"/>
        <w:rPr>
          <w:rFonts w:cs="Times New Roman"/>
        </w:rPr>
      </w:pPr>
      <w:r w:rsidRPr="00243BC4">
        <w:rPr>
          <w:rFonts w:cs="Times New Roman"/>
        </w:rPr>
        <w:t>Center for Tobacco Products</w:t>
      </w:r>
    </w:p>
    <w:p w14:paraId="44BF754C" w14:textId="77777777" w:rsidR="00A127A2" w:rsidRPr="00243BC4" w:rsidRDefault="00A127A2" w:rsidP="00EB04F7">
      <w:pPr>
        <w:ind w:left="1080"/>
        <w:rPr>
          <w:rFonts w:cs="Times New Roman"/>
        </w:rPr>
      </w:pPr>
      <w:r w:rsidRPr="00243BC4">
        <w:rPr>
          <w:rFonts w:cs="Times New Roman"/>
        </w:rPr>
        <w:t>Food and Drug Administration</w:t>
      </w:r>
    </w:p>
    <w:p w14:paraId="0003C0B3" w14:textId="77777777" w:rsidR="00A127A2" w:rsidRPr="00243BC4" w:rsidRDefault="00A127A2" w:rsidP="00EB04F7">
      <w:pPr>
        <w:ind w:left="1080"/>
        <w:rPr>
          <w:rFonts w:cs="Times New Roman"/>
        </w:rPr>
      </w:pPr>
      <w:r w:rsidRPr="00243BC4">
        <w:rPr>
          <w:rFonts w:cs="Times New Roman"/>
        </w:rPr>
        <w:t>10903 New Hampshire Avenue</w:t>
      </w:r>
    </w:p>
    <w:p w14:paraId="2B044F92" w14:textId="418AE90E"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5F6D64E3" w14:textId="77777777" w:rsidR="00A127A2" w:rsidRPr="00243BC4" w:rsidRDefault="00A127A2" w:rsidP="00EB04F7">
      <w:pPr>
        <w:ind w:left="1080"/>
        <w:rPr>
          <w:rFonts w:cs="Times New Roman"/>
        </w:rPr>
      </w:pPr>
      <w:r w:rsidRPr="00243BC4">
        <w:rPr>
          <w:rFonts w:cs="Times New Roman"/>
        </w:rPr>
        <w:t>Phone:</w:t>
      </w:r>
      <w:r w:rsidRPr="00243BC4">
        <w:rPr>
          <w:rFonts w:cs="Times New Roman"/>
        </w:rPr>
        <w:tab/>
        <w:t>240-743-1777</w:t>
      </w:r>
    </w:p>
    <w:p w14:paraId="02C43FC2" w14:textId="77777777" w:rsidR="00A127A2" w:rsidRPr="00243BC4" w:rsidRDefault="00A127A2" w:rsidP="00EB04F7">
      <w:pPr>
        <w:ind w:left="1080"/>
        <w:rPr>
          <w:rFonts w:cs="Times New Roman"/>
        </w:rPr>
      </w:pPr>
      <w:r w:rsidRPr="00243BC4">
        <w:rPr>
          <w:rFonts w:cs="Times New Roman"/>
        </w:rPr>
        <w:t>E-mail:</w:t>
      </w:r>
      <w:r w:rsidRPr="00243BC4">
        <w:rPr>
          <w:rFonts w:cs="Times New Roman"/>
        </w:rPr>
        <w:tab/>
        <w:t xml:space="preserve"> </w:t>
      </w:r>
      <w:hyperlink r:id="rId12" w:history="1">
        <w:r w:rsidRPr="00243BC4">
          <w:rPr>
            <w:rStyle w:val="Hyperlink"/>
            <w:rFonts w:cs="Times New Roman"/>
          </w:rPr>
          <w:t>Leah.Hoffman@fda.hhs.gov</w:t>
        </w:r>
      </w:hyperlink>
    </w:p>
    <w:p w14:paraId="3DCEA4D5" w14:textId="77777777" w:rsidR="00A127A2" w:rsidRPr="00243BC4" w:rsidRDefault="00A127A2" w:rsidP="00EB04F7">
      <w:pPr>
        <w:ind w:left="1080"/>
        <w:rPr>
          <w:rFonts w:cs="Times New Roman"/>
        </w:rPr>
      </w:pPr>
    </w:p>
    <w:p w14:paraId="41F7A00D" w14:textId="77777777" w:rsidR="002370AD" w:rsidRDefault="00A127A2" w:rsidP="00EB04F7">
      <w:pPr>
        <w:ind w:left="1080"/>
        <w:rPr>
          <w:rFonts w:cs="Times New Roman"/>
        </w:rPr>
      </w:pPr>
      <w:r w:rsidRPr="00243BC4">
        <w:rPr>
          <w:rFonts w:cs="Times New Roman"/>
        </w:rPr>
        <w:t>Janine Delahanty</w:t>
      </w:r>
    </w:p>
    <w:p w14:paraId="10BEAF79" w14:textId="515B9889" w:rsidR="00A127A2" w:rsidRPr="00243BC4" w:rsidRDefault="00A127A2" w:rsidP="00EB04F7">
      <w:pPr>
        <w:ind w:left="1080"/>
        <w:rPr>
          <w:rFonts w:cs="Times New Roman"/>
        </w:rPr>
      </w:pPr>
      <w:r w:rsidRPr="00243BC4">
        <w:rPr>
          <w:rFonts w:cs="Times New Roman"/>
        </w:rPr>
        <w:t>Office of Health Communication &amp; Education</w:t>
      </w:r>
    </w:p>
    <w:p w14:paraId="7E5E6582" w14:textId="77777777" w:rsidR="00A127A2" w:rsidRPr="00243BC4" w:rsidRDefault="00A127A2" w:rsidP="00EB04F7">
      <w:pPr>
        <w:ind w:left="1080"/>
        <w:rPr>
          <w:rFonts w:cs="Times New Roman"/>
        </w:rPr>
      </w:pPr>
      <w:r w:rsidRPr="00243BC4">
        <w:rPr>
          <w:rFonts w:cs="Times New Roman"/>
        </w:rPr>
        <w:t>Center for Tobacco Products</w:t>
      </w:r>
    </w:p>
    <w:p w14:paraId="0669210B" w14:textId="77777777" w:rsidR="00A127A2" w:rsidRPr="00243BC4" w:rsidRDefault="00A127A2" w:rsidP="00EB04F7">
      <w:pPr>
        <w:ind w:left="1080"/>
        <w:rPr>
          <w:rFonts w:cs="Times New Roman"/>
        </w:rPr>
      </w:pPr>
      <w:r w:rsidRPr="00243BC4">
        <w:rPr>
          <w:rFonts w:cs="Times New Roman"/>
        </w:rPr>
        <w:t>Food and Drug Administration</w:t>
      </w:r>
    </w:p>
    <w:p w14:paraId="0A255D5E" w14:textId="77777777" w:rsidR="00A127A2" w:rsidRPr="00243BC4" w:rsidRDefault="00A127A2" w:rsidP="00EB04F7">
      <w:pPr>
        <w:ind w:left="1080"/>
        <w:rPr>
          <w:rFonts w:cs="Times New Roman"/>
        </w:rPr>
      </w:pPr>
      <w:r w:rsidRPr="00243BC4">
        <w:rPr>
          <w:rFonts w:cs="Times New Roman"/>
        </w:rPr>
        <w:t>10903 New Hampshire Avenue</w:t>
      </w:r>
    </w:p>
    <w:p w14:paraId="567BA5BB" w14:textId="02FF0C81" w:rsidR="00A127A2" w:rsidRPr="00243BC4" w:rsidRDefault="00A127A2" w:rsidP="00EB04F7">
      <w:pPr>
        <w:ind w:left="1080"/>
        <w:rPr>
          <w:rFonts w:cs="Times New Roman"/>
        </w:rPr>
      </w:pPr>
      <w:r w:rsidRPr="00243BC4">
        <w:rPr>
          <w:rFonts w:cs="Times New Roman"/>
        </w:rPr>
        <w:t xml:space="preserve">Silver Spring, MD </w:t>
      </w:r>
      <w:r w:rsidR="00E356D1">
        <w:rPr>
          <w:rFonts w:cs="Times New Roman"/>
        </w:rPr>
        <w:t>20993</w:t>
      </w:r>
    </w:p>
    <w:p w14:paraId="6091D4D1" w14:textId="77777777" w:rsidR="00A127A2" w:rsidRPr="00243BC4" w:rsidRDefault="00A127A2" w:rsidP="00EB04F7">
      <w:pPr>
        <w:ind w:left="1080"/>
        <w:rPr>
          <w:rFonts w:cs="Times New Roman"/>
        </w:rPr>
      </w:pPr>
      <w:r w:rsidRPr="00243BC4">
        <w:rPr>
          <w:rFonts w:cs="Times New Roman"/>
        </w:rPr>
        <w:t>Phone:</w:t>
      </w:r>
      <w:r w:rsidRPr="00243BC4">
        <w:rPr>
          <w:rFonts w:cs="Times New Roman"/>
        </w:rPr>
        <w:tab/>
        <w:t>240-402-9705</w:t>
      </w:r>
    </w:p>
    <w:p w14:paraId="559E469E" w14:textId="40FBAD19" w:rsidR="00A127A2" w:rsidRDefault="00A127A2" w:rsidP="00EB04F7">
      <w:pPr>
        <w:ind w:left="1080"/>
        <w:rPr>
          <w:rStyle w:val="Hyperlink"/>
          <w:rFonts w:cs="Times New Roman"/>
        </w:rPr>
      </w:pPr>
      <w:r w:rsidRPr="00243BC4">
        <w:rPr>
          <w:rFonts w:cs="Times New Roman"/>
        </w:rPr>
        <w:t>E-mail:</w:t>
      </w:r>
      <w:r w:rsidRPr="00243BC4">
        <w:rPr>
          <w:rFonts w:cs="Times New Roman"/>
        </w:rPr>
        <w:tab/>
        <w:t xml:space="preserve"> </w:t>
      </w:r>
      <w:hyperlink r:id="rId13" w:history="1">
        <w:r w:rsidRPr="00243BC4">
          <w:rPr>
            <w:rStyle w:val="Hyperlink"/>
            <w:rFonts w:cs="Times New Roman"/>
          </w:rPr>
          <w:t>Janine.Delahanty@fda.hhs.gov</w:t>
        </w:r>
      </w:hyperlink>
    </w:p>
    <w:p w14:paraId="122C5D18" w14:textId="4AFC205C" w:rsidR="009F6F66" w:rsidRDefault="009F6F66" w:rsidP="00EB04F7">
      <w:pPr>
        <w:ind w:left="1080"/>
      </w:pPr>
    </w:p>
    <w:p w14:paraId="4AB0BCD7" w14:textId="77777777" w:rsidR="009F6F66" w:rsidRPr="00BC489B" w:rsidRDefault="009F6F66" w:rsidP="009F6F66">
      <w:pPr>
        <w:ind w:left="1080"/>
        <w:rPr>
          <w:rFonts w:cs="Times New Roman"/>
        </w:rPr>
      </w:pPr>
      <w:r>
        <w:rPr>
          <w:rFonts w:cs="Times New Roman"/>
        </w:rPr>
        <w:t>Ollie Ganz</w:t>
      </w:r>
    </w:p>
    <w:p w14:paraId="794963C9" w14:textId="77777777" w:rsidR="009F6F66" w:rsidRPr="00BC489B" w:rsidRDefault="009F6F66" w:rsidP="009F6F66">
      <w:pPr>
        <w:ind w:left="1080"/>
        <w:rPr>
          <w:rFonts w:cs="Times New Roman"/>
        </w:rPr>
      </w:pPr>
      <w:r w:rsidRPr="00BC489B">
        <w:rPr>
          <w:rFonts w:cs="Times New Roman"/>
        </w:rPr>
        <w:t>Office of Health Communication &amp; Education</w:t>
      </w:r>
    </w:p>
    <w:p w14:paraId="0F861480" w14:textId="77777777" w:rsidR="009F6F66" w:rsidRPr="00BC489B" w:rsidRDefault="009F6F66" w:rsidP="009F6F66">
      <w:pPr>
        <w:ind w:left="1080"/>
        <w:rPr>
          <w:rFonts w:cs="Times New Roman"/>
        </w:rPr>
      </w:pPr>
      <w:r w:rsidRPr="00BC489B">
        <w:rPr>
          <w:rFonts w:cs="Times New Roman"/>
        </w:rPr>
        <w:t>Center for Tobacco Products</w:t>
      </w:r>
    </w:p>
    <w:p w14:paraId="25CD3D5B" w14:textId="77777777" w:rsidR="009F6F66" w:rsidRPr="00BC489B" w:rsidRDefault="009F6F66" w:rsidP="009F6F66">
      <w:pPr>
        <w:ind w:left="1080"/>
        <w:rPr>
          <w:rFonts w:cs="Times New Roman"/>
        </w:rPr>
      </w:pPr>
      <w:r w:rsidRPr="00BC489B">
        <w:rPr>
          <w:rFonts w:cs="Times New Roman"/>
        </w:rPr>
        <w:t>Food and Drug Administration</w:t>
      </w:r>
    </w:p>
    <w:p w14:paraId="4DB79124" w14:textId="77777777" w:rsidR="009F6F66" w:rsidRPr="00BC489B" w:rsidRDefault="009F6F66" w:rsidP="009F6F66">
      <w:pPr>
        <w:ind w:left="1080"/>
        <w:rPr>
          <w:rFonts w:cs="Times New Roman"/>
        </w:rPr>
      </w:pPr>
      <w:r w:rsidRPr="00BC489B">
        <w:rPr>
          <w:rFonts w:cs="Times New Roman"/>
        </w:rPr>
        <w:t>10903 New Hampshire Avenue</w:t>
      </w:r>
    </w:p>
    <w:p w14:paraId="1647FE0D" w14:textId="207F1281" w:rsidR="009F6F66" w:rsidRPr="00BC489B" w:rsidRDefault="009F6F66" w:rsidP="009F6F66">
      <w:pPr>
        <w:ind w:left="1080"/>
        <w:rPr>
          <w:rFonts w:cs="Times New Roman"/>
        </w:rPr>
      </w:pPr>
      <w:r w:rsidRPr="00BC489B">
        <w:rPr>
          <w:rFonts w:cs="Times New Roman"/>
        </w:rPr>
        <w:t>Silver Spring, MD 20993</w:t>
      </w:r>
    </w:p>
    <w:p w14:paraId="62EA08BF" w14:textId="77777777" w:rsidR="009F6F66" w:rsidRPr="00BC489B" w:rsidRDefault="009F6F66" w:rsidP="009F6F66">
      <w:pPr>
        <w:ind w:left="1080"/>
        <w:rPr>
          <w:rFonts w:cs="Times New Roman"/>
        </w:rPr>
      </w:pPr>
      <w:r w:rsidRPr="00BC489B">
        <w:rPr>
          <w:rFonts w:cs="Times New Roman"/>
        </w:rPr>
        <w:t>Phone:</w:t>
      </w:r>
      <w:r w:rsidRPr="00BC489B">
        <w:rPr>
          <w:rFonts w:cs="Times New Roman"/>
        </w:rPr>
        <w:tab/>
        <w:t>240-402-</w:t>
      </w:r>
      <w:r>
        <w:rPr>
          <w:rFonts w:cs="Times New Roman"/>
        </w:rPr>
        <w:t>5389</w:t>
      </w:r>
    </w:p>
    <w:p w14:paraId="475E60ED" w14:textId="77777777" w:rsidR="009F6F66" w:rsidRPr="00BC489B" w:rsidRDefault="009F6F66" w:rsidP="009F6F66">
      <w:pPr>
        <w:ind w:left="1080"/>
        <w:rPr>
          <w:rFonts w:cs="Times New Roman"/>
        </w:rPr>
      </w:pPr>
      <w:r w:rsidRPr="00BC489B">
        <w:rPr>
          <w:rFonts w:cs="Times New Roman"/>
        </w:rPr>
        <w:t>E-mail:</w:t>
      </w:r>
      <w:r w:rsidRPr="00BC489B">
        <w:rPr>
          <w:rFonts w:cs="Times New Roman"/>
        </w:rPr>
        <w:tab/>
      </w:r>
      <w:hyperlink r:id="rId14" w:history="1">
        <w:r w:rsidRPr="007E2CBD">
          <w:rPr>
            <w:rStyle w:val="Hyperlink"/>
            <w:rFonts w:cs="Times New Roman"/>
          </w:rPr>
          <w:t>Ollie.Ganz@fda.hhs.gov</w:t>
        </w:r>
      </w:hyperlink>
    </w:p>
    <w:p w14:paraId="45723D91" w14:textId="6A3379D9" w:rsidR="009F6F66" w:rsidRPr="0053684B" w:rsidRDefault="009F6F66" w:rsidP="00EB04F7">
      <w:pPr>
        <w:ind w:left="1080"/>
      </w:pPr>
    </w:p>
    <w:p w14:paraId="386018EE" w14:textId="77777777" w:rsidR="002E0F0D" w:rsidRDefault="002E0F0D" w:rsidP="00EB04F7">
      <w:pPr>
        <w:ind w:left="1080"/>
        <w:rPr>
          <w:rFonts w:cs="Times New Roman"/>
        </w:rPr>
      </w:pPr>
    </w:p>
    <w:p w14:paraId="2C292872" w14:textId="2EBCCF1E" w:rsidR="00A127A2" w:rsidRDefault="00A127A2" w:rsidP="00EB04F7">
      <w:pPr>
        <w:ind w:left="1080"/>
        <w:rPr>
          <w:rFonts w:cs="Times New Roman"/>
        </w:rPr>
      </w:pPr>
      <w:r w:rsidRPr="008372EC">
        <w:rPr>
          <w:rFonts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42017AA0" w14:textId="77777777" w:rsidR="00A127A2" w:rsidRPr="00243BC4" w:rsidRDefault="00A127A2" w:rsidP="00EB04F7">
      <w:pPr>
        <w:ind w:left="1080"/>
        <w:rPr>
          <w:rFonts w:cs="Times New Roman"/>
        </w:rPr>
      </w:pPr>
    </w:p>
    <w:p w14:paraId="274C305A" w14:textId="77777777" w:rsidR="00163BD7" w:rsidRDefault="00163BD7" w:rsidP="00163BD7">
      <w:pPr>
        <w:ind w:left="1080"/>
        <w:rPr>
          <w:rFonts w:cs="Times New Roman"/>
        </w:rPr>
      </w:pPr>
      <w:r>
        <w:rPr>
          <w:rFonts w:cs="Times New Roman"/>
        </w:rPr>
        <w:t>Matthew Farrelly</w:t>
      </w:r>
    </w:p>
    <w:p w14:paraId="30E7C064" w14:textId="77777777" w:rsidR="00163BD7" w:rsidRDefault="00163BD7" w:rsidP="00163BD7">
      <w:pPr>
        <w:ind w:left="1080"/>
        <w:rPr>
          <w:rFonts w:cs="Times New Roman"/>
        </w:rPr>
      </w:pPr>
      <w:r>
        <w:rPr>
          <w:rFonts w:cs="Times New Roman"/>
        </w:rPr>
        <w:t>RTI International</w:t>
      </w:r>
    </w:p>
    <w:p w14:paraId="45CC920C" w14:textId="77777777" w:rsidR="00163BD7" w:rsidRDefault="00163BD7" w:rsidP="00163BD7">
      <w:pPr>
        <w:ind w:left="1080"/>
        <w:rPr>
          <w:rFonts w:cs="Times New Roman"/>
        </w:rPr>
      </w:pPr>
      <w:r>
        <w:rPr>
          <w:rFonts w:cs="Times New Roman"/>
        </w:rPr>
        <w:t>3040 Cornwallis Road</w:t>
      </w:r>
    </w:p>
    <w:p w14:paraId="540BA868" w14:textId="77777777" w:rsidR="00163BD7" w:rsidRDefault="00163BD7" w:rsidP="00163BD7">
      <w:pPr>
        <w:ind w:left="1080"/>
        <w:rPr>
          <w:rFonts w:cs="Times New Roman"/>
        </w:rPr>
      </w:pPr>
      <w:r>
        <w:rPr>
          <w:rFonts w:cs="Times New Roman"/>
        </w:rPr>
        <w:t>Research Triangle Park, NC 27709</w:t>
      </w:r>
    </w:p>
    <w:p w14:paraId="5E4873A6" w14:textId="77777777" w:rsidR="00163BD7" w:rsidRDefault="00163BD7" w:rsidP="00163BD7">
      <w:pPr>
        <w:ind w:left="1080"/>
        <w:rPr>
          <w:rFonts w:cs="Times New Roman"/>
        </w:rPr>
      </w:pPr>
      <w:r>
        <w:rPr>
          <w:rFonts w:cs="Times New Roman"/>
        </w:rPr>
        <w:t>Phone:  919-541-6852</w:t>
      </w:r>
    </w:p>
    <w:p w14:paraId="1C89874A" w14:textId="77777777" w:rsidR="00163BD7" w:rsidRDefault="00163BD7" w:rsidP="00163BD7">
      <w:pPr>
        <w:ind w:left="1080"/>
        <w:rPr>
          <w:rFonts w:cs="Times New Roman"/>
        </w:rPr>
      </w:pPr>
      <w:r>
        <w:rPr>
          <w:rFonts w:cs="Times New Roman"/>
        </w:rPr>
        <w:t xml:space="preserve">E-mail:  </w:t>
      </w:r>
      <w:hyperlink r:id="rId15" w:history="1">
        <w:r>
          <w:rPr>
            <w:rStyle w:val="Hyperlink"/>
            <w:rFonts w:cs="Times New Roman"/>
          </w:rPr>
          <w:t>mcf@rti.org</w:t>
        </w:r>
      </w:hyperlink>
    </w:p>
    <w:p w14:paraId="6317EF82" w14:textId="77777777" w:rsidR="00163BD7" w:rsidRDefault="00163BD7" w:rsidP="00163BD7">
      <w:pPr>
        <w:ind w:left="1080"/>
        <w:rPr>
          <w:rFonts w:cs="Times New Roman"/>
        </w:rPr>
      </w:pPr>
    </w:p>
    <w:p w14:paraId="284C2EF6" w14:textId="77777777" w:rsidR="00163BD7" w:rsidRDefault="00163BD7" w:rsidP="00163BD7">
      <w:pPr>
        <w:ind w:left="1080"/>
        <w:rPr>
          <w:rFonts w:cs="Times New Roman"/>
        </w:rPr>
      </w:pPr>
      <w:r>
        <w:rPr>
          <w:rFonts w:cs="Times New Roman"/>
        </w:rPr>
        <w:t>Erik Crankshaw</w:t>
      </w:r>
    </w:p>
    <w:p w14:paraId="0DB259F4" w14:textId="77777777" w:rsidR="00163BD7" w:rsidRDefault="00163BD7" w:rsidP="00163BD7">
      <w:pPr>
        <w:ind w:left="1080"/>
        <w:rPr>
          <w:rFonts w:cs="Times New Roman"/>
        </w:rPr>
      </w:pPr>
      <w:r>
        <w:rPr>
          <w:rFonts w:cs="Times New Roman"/>
        </w:rPr>
        <w:t>RTI International</w:t>
      </w:r>
    </w:p>
    <w:p w14:paraId="0E319D2A" w14:textId="77777777" w:rsidR="00163BD7" w:rsidRDefault="00163BD7" w:rsidP="00163BD7">
      <w:pPr>
        <w:ind w:left="1080"/>
        <w:rPr>
          <w:rFonts w:cs="Times New Roman"/>
        </w:rPr>
      </w:pPr>
      <w:r>
        <w:rPr>
          <w:rFonts w:cs="Times New Roman"/>
        </w:rPr>
        <w:t>3040 Cornwallis Road</w:t>
      </w:r>
    </w:p>
    <w:p w14:paraId="20671E97" w14:textId="77777777" w:rsidR="00163BD7" w:rsidRDefault="00163BD7" w:rsidP="00163BD7">
      <w:pPr>
        <w:ind w:left="1080"/>
        <w:rPr>
          <w:rFonts w:cs="Times New Roman"/>
        </w:rPr>
      </w:pPr>
      <w:r>
        <w:rPr>
          <w:rFonts w:cs="Times New Roman"/>
        </w:rPr>
        <w:t>Research Triangle Park, NC 27709</w:t>
      </w:r>
    </w:p>
    <w:p w14:paraId="2F0D4187" w14:textId="77777777" w:rsidR="00163BD7" w:rsidRDefault="00163BD7" w:rsidP="00163BD7">
      <w:pPr>
        <w:ind w:left="1080"/>
        <w:rPr>
          <w:rFonts w:cs="Times New Roman"/>
        </w:rPr>
      </w:pPr>
      <w:r>
        <w:rPr>
          <w:rFonts w:cs="Times New Roman"/>
        </w:rPr>
        <w:t>Phone:  919-316-3809</w:t>
      </w:r>
    </w:p>
    <w:p w14:paraId="2A979423" w14:textId="77777777" w:rsidR="00163BD7" w:rsidRDefault="00163BD7" w:rsidP="00163BD7">
      <w:pPr>
        <w:ind w:left="1080"/>
        <w:rPr>
          <w:rFonts w:cs="Times New Roman"/>
        </w:rPr>
      </w:pPr>
      <w:r>
        <w:rPr>
          <w:rFonts w:cs="Times New Roman"/>
        </w:rPr>
        <w:t xml:space="preserve">E-mail:  </w:t>
      </w:r>
      <w:hyperlink r:id="rId16" w:history="1">
        <w:r>
          <w:rPr>
            <w:rStyle w:val="Hyperlink"/>
            <w:rFonts w:cs="Times New Roman"/>
          </w:rPr>
          <w:t>ecrankshaw@rti.org</w:t>
        </w:r>
      </w:hyperlink>
    </w:p>
    <w:p w14:paraId="141AD01E" w14:textId="77777777" w:rsidR="00163BD7" w:rsidRDefault="00163BD7" w:rsidP="00163BD7">
      <w:pPr>
        <w:ind w:left="1080"/>
        <w:rPr>
          <w:rFonts w:cs="Times New Roman"/>
        </w:rPr>
      </w:pPr>
    </w:p>
    <w:p w14:paraId="63AEDAB9" w14:textId="77777777" w:rsidR="00163BD7" w:rsidRDefault="00163BD7" w:rsidP="00163BD7">
      <w:pPr>
        <w:ind w:left="1080"/>
        <w:rPr>
          <w:rFonts w:cs="Times New Roman"/>
        </w:rPr>
      </w:pPr>
      <w:r>
        <w:rPr>
          <w:rFonts w:cs="Times New Roman"/>
        </w:rPr>
        <w:t>Jennifer Duke</w:t>
      </w:r>
    </w:p>
    <w:p w14:paraId="4609E484" w14:textId="77777777" w:rsidR="00163BD7" w:rsidRDefault="00163BD7" w:rsidP="00163BD7">
      <w:pPr>
        <w:ind w:left="1080"/>
        <w:rPr>
          <w:rFonts w:cs="Times New Roman"/>
        </w:rPr>
      </w:pPr>
      <w:r>
        <w:rPr>
          <w:rFonts w:cs="Times New Roman"/>
        </w:rPr>
        <w:t>RTI International</w:t>
      </w:r>
    </w:p>
    <w:p w14:paraId="049078B8" w14:textId="77777777" w:rsidR="00163BD7" w:rsidRDefault="00163BD7" w:rsidP="00163BD7">
      <w:pPr>
        <w:ind w:left="1080"/>
        <w:rPr>
          <w:rFonts w:cs="Times New Roman"/>
        </w:rPr>
      </w:pPr>
      <w:r>
        <w:rPr>
          <w:rFonts w:cs="Times New Roman"/>
        </w:rPr>
        <w:t>3040 Cornwallis Road</w:t>
      </w:r>
    </w:p>
    <w:p w14:paraId="3573D960" w14:textId="77777777" w:rsidR="00163BD7" w:rsidRDefault="00163BD7" w:rsidP="00163BD7">
      <w:pPr>
        <w:ind w:left="1080"/>
        <w:rPr>
          <w:rFonts w:cs="Times New Roman"/>
        </w:rPr>
      </w:pPr>
      <w:r>
        <w:rPr>
          <w:rFonts w:cs="Times New Roman"/>
        </w:rPr>
        <w:t>Research Triangle Park, NC 27709</w:t>
      </w:r>
    </w:p>
    <w:p w14:paraId="386709FF" w14:textId="77777777" w:rsidR="00163BD7" w:rsidRDefault="00163BD7" w:rsidP="00163BD7">
      <w:pPr>
        <w:ind w:left="1080"/>
        <w:rPr>
          <w:rFonts w:cs="Times New Roman"/>
        </w:rPr>
      </w:pPr>
      <w:r>
        <w:rPr>
          <w:rFonts w:cs="Times New Roman"/>
        </w:rPr>
        <w:t>Phone:  919-485-2269</w:t>
      </w:r>
    </w:p>
    <w:p w14:paraId="63F75879" w14:textId="77777777" w:rsidR="00163BD7" w:rsidRDefault="00163BD7" w:rsidP="00163BD7">
      <w:pPr>
        <w:ind w:left="1080"/>
        <w:rPr>
          <w:rFonts w:cs="Times New Roman"/>
        </w:rPr>
      </w:pPr>
      <w:r>
        <w:rPr>
          <w:rFonts w:cs="Times New Roman"/>
        </w:rPr>
        <w:t xml:space="preserve">E-mail:  </w:t>
      </w:r>
      <w:hyperlink r:id="rId17" w:history="1">
        <w:r>
          <w:rPr>
            <w:rStyle w:val="Hyperlink"/>
            <w:rFonts w:cs="Times New Roman"/>
          </w:rPr>
          <w:t>jduke@rti.org</w:t>
        </w:r>
      </w:hyperlink>
    </w:p>
    <w:p w14:paraId="2309F5D2" w14:textId="77777777" w:rsidR="00163BD7" w:rsidRDefault="00163BD7" w:rsidP="00163BD7">
      <w:pPr>
        <w:ind w:left="1080"/>
        <w:rPr>
          <w:rFonts w:cs="Times New Roman"/>
        </w:rPr>
      </w:pPr>
    </w:p>
    <w:p w14:paraId="5028474A" w14:textId="77777777" w:rsidR="00163BD7" w:rsidRDefault="00163BD7" w:rsidP="00163BD7">
      <w:pPr>
        <w:ind w:left="1080"/>
        <w:rPr>
          <w:rFonts w:cs="Times New Roman"/>
        </w:rPr>
      </w:pPr>
      <w:r>
        <w:rPr>
          <w:rFonts w:cs="Times New Roman"/>
        </w:rPr>
        <w:t>Jamie Guillory</w:t>
      </w:r>
    </w:p>
    <w:p w14:paraId="3443BF18" w14:textId="77777777" w:rsidR="00163BD7" w:rsidRDefault="00163BD7" w:rsidP="00163BD7">
      <w:pPr>
        <w:ind w:left="1080"/>
        <w:rPr>
          <w:rFonts w:cs="Times New Roman"/>
        </w:rPr>
      </w:pPr>
      <w:r>
        <w:rPr>
          <w:rFonts w:cs="Times New Roman"/>
        </w:rPr>
        <w:t>RTI International</w:t>
      </w:r>
    </w:p>
    <w:p w14:paraId="2606D410" w14:textId="77777777" w:rsidR="00163BD7" w:rsidRDefault="00163BD7" w:rsidP="00163BD7">
      <w:pPr>
        <w:ind w:left="1080"/>
        <w:rPr>
          <w:rFonts w:cs="Times New Roman"/>
        </w:rPr>
      </w:pPr>
      <w:r>
        <w:rPr>
          <w:rFonts w:cs="Times New Roman"/>
        </w:rPr>
        <w:t>3040 Cornwallis Road</w:t>
      </w:r>
    </w:p>
    <w:p w14:paraId="6F022334" w14:textId="77777777" w:rsidR="00163BD7" w:rsidRDefault="00163BD7" w:rsidP="00163BD7">
      <w:pPr>
        <w:ind w:left="1080"/>
        <w:rPr>
          <w:rFonts w:cs="Times New Roman"/>
        </w:rPr>
      </w:pPr>
      <w:r>
        <w:rPr>
          <w:rFonts w:cs="Times New Roman"/>
        </w:rPr>
        <w:t>Research Triangle Park, NC 27709</w:t>
      </w:r>
    </w:p>
    <w:p w14:paraId="400D8757" w14:textId="77777777" w:rsidR="00163BD7" w:rsidRDefault="00163BD7" w:rsidP="00163BD7">
      <w:pPr>
        <w:ind w:left="1080"/>
        <w:rPr>
          <w:rFonts w:cs="Times New Roman"/>
        </w:rPr>
      </w:pPr>
      <w:r>
        <w:rPr>
          <w:rFonts w:cs="Times New Roman"/>
        </w:rPr>
        <w:t>Phone:  919-316-3725</w:t>
      </w:r>
    </w:p>
    <w:p w14:paraId="620DDB69" w14:textId="2FDEFC61" w:rsidR="00163BD7" w:rsidRDefault="00163BD7" w:rsidP="00163BD7">
      <w:pPr>
        <w:ind w:left="1080"/>
        <w:rPr>
          <w:rFonts w:cs="Times New Roman"/>
        </w:rPr>
      </w:pPr>
      <w:r>
        <w:rPr>
          <w:rFonts w:cs="Times New Roman"/>
        </w:rPr>
        <w:t xml:space="preserve">E-mail:  </w:t>
      </w:r>
      <w:hyperlink r:id="rId18" w:history="1">
        <w:r w:rsidRPr="009D5B6F">
          <w:rPr>
            <w:rStyle w:val="Hyperlink"/>
            <w:rFonts w:cs="Times New Roman"/>
          </w:rPr>
          <w:t>jguillory@rti.org</w:t>
        </w:r>
      </w:hyperlink>
    </w:p>
    <w:p w14:paraId="48A73DEF" w14:textId="77777777" w:rsidR="00163BD7" w:rsidRDefault="00163BD7" w:rsidP="00163BD7">
      <w:pPr>
        <w:ind w:left="1080"/>
        <w:rPr>
          <w:rFonts w:cs="Times New Roman"/>
        </w:rPr>
      </w:pPr>
    </w:p>
    <w:p w14:paraId="52FFDE27" w14:textId="77777777" w:rsidR="00163BD7" w:rsidRDefault="00163BD7" w:rsidP="00163BD7">
      <w:pPr>
        <w:ind w:left="1080"/>
        <w:rPr>
          <w:rFonts w:cs="Times New Roman"/>
        </w:rPr>
      </w:pPr>
      <w:r>
        <w:rPr>
          <w:rFonts w:cs="Times New Roman"/>
        </w:rPr>
        <w:t>Kristine Fahrney Wiant</w:t>
      </w:r>
    </w:p>
    <w:p w14:paraId="3CFA6053" w14:textId="77777777" w:rsidR="00163BD7" w:rsidRDefault="00163BD7" w:rsidP="00163BD7">
      <w:pPr>
        <w:ind w:left="1080"/>
        <w:rPr>
          <w:rFonts w:cs="Times New Roman"/>
        </w:rPr>
      </w:pPr>
      <w:r>
        <w:rPr>
          <w:rFonts w:cs="Times New Roman"/>
        </w:rPr>
        <w:t>RTI International</w:t>
      </w:r>
    </w:p>
    <w:p w14:paraId="6C4E280A" w14:textId="77777777" w:rsidR="00163BD7" w:rsidRDefault="00163BD7" w:rsidP="00163BD7">
      <w:pPr>
        <w:ind w:left="1080"/>
        <w:rPr>
          <w:rFonts w:cs="Times New Roman"/>
        </w:rPr>
      </w:pPr>
      <w:r>
        <w:rPr>
          <w:rFonts w:cs="Times New Roman"/>
        </w:rPr>
        <w:t>3040 Cornwallis Road</w:t>
      </w:r>
    </w:p>
    <w:p w14:paraId="0D630A50" w14:textId="77777777" w:rsidR="00163BD7" w:rsidRDefault="00163BD7" w:rsidP="00163BD7">
      <w:pPr>
        <w:ind w:left="1080"/>
        <w:rPr>
          <w:rFonts w:cs="Times New Roman"/>
        </w:rPr>
      </w:pPr>
      <w:r>
        <w:rPr>
          <w:rFonts w:cs="Times New Roman"/>
        </w:rPr>
        <w:t>Research Triangle Park, NC 27709</w:t>
      </w:r>
    </w:p>
    <w:p w14:paraId="2B8F4A26" w14:textId="77777777" w:rsidR="00163BD7" w:rsidRDefault="00163BD7" w:rsidP="00163BD7">
      <w:pPr>
        <w:ind w:left="1080"/>
        <w:rPr>
          <w:rFonts w:cs="Times New Roman"/>
        </w:rPr>
      </w:pPr>
      <w:r>
        <w:rPr>
          <w:rFonts w:cs="Times New Roman"/>
        </w:rPr>
        <w:t>Phone:  919-485-5531</w:t>
      </w:r>
    </w:p>
    <w:p w14:paraId="331C584A" w14:textId="77777777" w:rsidR="00163BD7" w:rsidRDefault="00163BD7" w:rsidP="00163BD7">
      <w:pPr>
        <w:ind w:left="1080"/>
        <w:rPr>
          <w:rFonts w:cs="Times New Roman"/>
        </w:rPr>
      </w:pPr>
      <w:r>
        <w:rPr>
          <w:rFonts w:cs="Times New Roman"/>
        </w:rPr>
        <w:t xml:space="preserve">E-mail:  </w:t>
      </w:r>
      <w:hyperlink r:id="rId19" w:history="1">
        <w:r>
          <w:rPr>
            <w:rStyle w:val="Hyperlink"/>
            <w:rFonts w:cs="Times New Roman"/>
          </w:rPr>
          <w:t>fahrney@rti.org</w:t>
        </w:r>
      </w:hyperlink>
    </w:p>
    <w:p w14:paraId="6173E978" w14:textId="77777777" w:rsidR="00163BD7" w:rsidRDefault="00163BD7" w:rsidP="00163BD7">
      <w:pPr>
        <w:ind w:left="1080"/>
        <w:rPr>
          <w:rFonts w:cs="Times New Roman"/>
        </w:rPr>
      </w:pPr>
    </w:p>
    <w:p w14:paraId="36D09196" w14:textId="77777777" w:rsidR="00163BD7" w:rsidRDefault="00163BD7" w:rsidP="00163BD7">
      <w:pPr>
        <w:ind w:left="1080"/>
        <w:rPr>
          <w:rFonts w:cs="Times New Roman"/>
        </w:rPr>
      </w:pPr>
      <w:r>
        <w:rPr>
          <w:rFonts w:cs="Times New Roman"/>
        </w:rPr>
        <w:t>Jane Allen</w:t>
      </w:r>
    </w:p>
    <w:p w14:paraId="7A6DFE08" w14:textId="77777777" w:rsidR="00163BD7" w:rsidRDefault="00163BD7" w:rsidP="00163BD7">
      <w:pPr>
        <w:ind w:left="1080"/>
        <w:rPr>
          <w:rFonts w:cs="Times New Roman"/>
        </w:rPr>
      </w:pPr>
      <w:r>
        <w:rPr>
          <w:rFonts w:cs="Times New Roman"/>
        </w:rPr>
        <w:t>RTI International</w:t>
      </w:r>
    </w:p>
    <w:p w14:paraId="68B7713D" w14:textId="77777777" w:rsidR="00163BD7" w:rsidRDefault="00163BD7" w:rsidP="00163BD7">
      <w:pPr>
        <w:ind w:left="1080"/>
        <w:rPr>
          <w:rFonts w:cs="Times New Roman"/>
        </w:rPr>
      </w:pPr>
      <w:r>
        <w:rPr>
          <w:rFonts w:cs="Times New Roman"/>
        </w:rPr>
        <w:t>3040 Cornwallis Road</w:t>
      </w:r>
    </w:p>
    <w:p w14:paraId="60802692" w14:textId="77777777" w:rsidR="00163BD7" w:rsidRDefault="00163BD7" w:rsidP="00163BD7">
      <w:pPr>
        <w:ind w:left="1080"/>
        <w:rPr>
          <w:rFonts w:cs="Times New Roman"/>
        </w:rPr>
      </w:pPr>
      <w:r>
        <w:rPr>
          <w:rFonts w:cs="Times New Roman"/>
        </w:rPr>
        <w:t>Research Triangle Park, NC 27709</w:t>
      </w:r>
    </w:p>
    <w:p w14:paraId="2F54A115" w14:textId="77777777" w:rsidR="00163BD7" w:rsidRDefault="00163BD7" w:rsidP="00163BD7">
      <w:pPr>
        <w:ind w:left="1080"/>
        <w:rPr>
          <w:rFonts w:cs="Times New Roman"/>
        </w:rPr>
      </w:pPr>
      <w:r>
        <w:rPr>
          <w:rFonts w:cs="Times New Roman"/>
        </w:rPr>
        <w:t>Phone:  919-597-5115</w:t>
      </w:r>
    </w:p>
    <w:p w14:paraId="5CB467A3" w14:textId="77777777" w:rsidR="00163BD7" w:rsidRDefault="00163BD7" w:rsidP="00163BD7">
      <w:pPr>
        <w:ind w:left="1080"/>
        <w:rPr>
          <w:rFonts w:cs="Times New Roman"/>
        </w:rPr>
      </w:pPr>
      <w:r>
        <w:rPr>
          <w:rFonts w:cs="Times New Roman"/>
        </w:rPr>
        <w:t xml:space="preserve">E-mail:  </w:t>
      </w:r>
      <w:hyperlink r:id="rId20" w:history="1">
        <w:r>
          <w:rPr>
            <w:rStyle w:val="Hyperlink"/>
            <w:rFonts w:cs="Times New Roman"/>
          </w:rPr>
          <w:t>Janeallen@rti.org</w:t>
        </w:r>
      </w:hyperlink>
    </w:p>
    <w:p w14:paraId="0FF8BD39" w14:textId="77777777" w:rsidR="00163BD7" w:rsidRDefault="00163BD7" w:rsidP="00163BD7">
      <w:pPr>
        <w:ind w:left="1080"/>
        <w:rPr>
          <w:rFonts w:cs="Times New Roman"/>
        </w:rPr>
      </w:pPr>
    </w:p>
    <w:p w14:paraId="547FE17D" w14:textId="77777777" w:rsidR="00163BD7" w:rsidRDefault="00163BD7" w:rsidP="00163BD7">
      <w:pPr>
        <w:ind w:left="1080"/>
        <w:rPr>
          <w:rFonts w:cs="Times New Roman"/>
        </w:rPr>
      </w:pPr>
      <w:r>
        <w:rPr>
          <w:rFonts w:cs="Times New Roman"/>
        </w:rPr>
        <w:t>Youn Lee</w:t>
      </w:r>
    </w:p>
    <w:p w14:paraId="48FA5193" w14:textId="77777777" w:rsidR="00163BD7" w:rsidRDefault="00163BD7" w:rsidP="00163BD7">
      <w:pPr>
        <w:ind w:left="1080"/>
        <w:rPr>
          <w:rFonts w:cs="Times New Roman"/>
        </w:rPr>
      </w:pPr>
      <w:r>
        <w:rPr>
          <w:rFonts w:cs="Times New Roman"/>
        </w:rPr>
        <w:t>RTI International</w:t>
      </w:r>
    </w:p>
    <w:p w14:paraId="46185416" w14:textId="77777777" w:rsidR="00163BD7" w:rsidRDefault="00163BD7" w:rsidP="00163BD7">
      <w:pPr>
        <w:ind w:left="1080"/>
        <w:rPr>
          <w:rFonts w:cs="Times New Roman"/>
        </w:rPr>
      </w:pPr>
      <w:r>
        <w:rPr>
          <w:rFonts w:cs="Times New Roman"/>
        </w:rPr>
        <w:t>3040 Cornwallis Road</w:t>
      </w:r>
    </w:p>
    <w:p w14:paraId="2E5EA81C" w14:textId="77777777" w:rsidR="00163BD7" w:rsidRDefault="00163BD7" w:rsidP="00163BD7">
      <w:pPr>
        <w:ind w:left="1080"/>
        <w:rPr>
          <w:rFonts w:cs="Times New Roman"/>
        </w:rPr>
      </w:pPr>
      <w:r>
        <w:rPr>
          <w:rFonts w:cs="Times New Roman"/>
        </w:rPr>
        <w:t>Research Triangle Park, NC 27709</w:t>
      </w:r>
    </w:p>
    <w:p w14:paraId="00640508" w14:textId="77777777" w:rsidR="00163BD7" w:rsidRDefault="00163BD7" w:rsidP="00163BD7">
      <w:pPr>
        <w:ind w:left="1080"/>
        <w:rPr>
          <w:rFonts w:cs="Times New Roman"/>
        </w:rPr>
      </w:pPr>
      <w:r>
        <w:rPr>
          <w:rFonts w:cs="Times New Roman"/>
        </w:rPr>
        <w:t>Phone:  919-485-5536</w:t>
      </w:r>
    </w:p>
    <w:p w14:paraId="1821A2A1" w14:textId="77777777" w:rsidR="00163BD7" w:rsidRDefault="00163BD7" w:rsidP="00163BD7">
      <w:pPr>
        <w:ind w:left="1080"/>
        <w:rPr>
          <w:rFonts w:cs="Times New Roman"/>
        </w:rPr>
      </w:pPr>
      <w:r>
        <w:rPr>
          <w:rFonts w:cs="Times New Roman"/>
        </w:rPr>
        <w:t xml:space="preserve">E-mail:  </w:t>
      </w:r>
      <w:hyperlink r:id="rId21" w:history="1">
        <w:r>
          <w:rPr>
            <w:rStyle w:val="Hyperlink"/>
            <w:rFonts w:cs="Times New Roman"/>
          </w:rPr>
          <w:t>Younlee@rti.org</w:t>
        </w:r>
      </w:hyperlink>
    </w:p>
    <w:p w14:paraId="5D68C019" w14:textId="77777777" w:rsidR="00163BD7" w:rsidRDefault="00163BD7" w:rsidP="00163BD7">
      <w:pPr>
        <w:ind w:left="1080"/>
        <w:rPr>
          <w:rFonts w:cs="Times New Roman"/>
        </w:rPr>
      </w:pPr>
    </w:p>
    <w:p w14:paraId="169E5D7A" w14:textId="77777777" w:rsidR="00163BD7" w:rsidRDefault="00163BD7" w:rsidP="00163BD7">
      <w:pPr>
        <w:ind w:left="1080"/>
        <w:rPr>
          <w:rFonts w:cs="Times New Roman"/>
        </w:rPr>
      </w:pPr>
      <w:r>
        <w:rPr>
          <w:rFonts w:cs="Times New Roman"/>
        </w:rPr>
        <w:t>Amy Henes</w:t>
      </w:r>
    </w:p>
    <w:p w14:paraId="5474C791" w14:textId="77777777" w:rsidR="00163BD7" w:rsidRDefault="00163BD7" w:rsidP="00163BD7">
      <w:pPr>
        <w:ind w:left="1080"/>
        <w:rPr>
          <w:rFonts w:cs="Times New Roman"/>
        </w:rPr>
      </w:pPr>
      <w:r>
        <w:rPr>
          <w:rFonts w:cs="Times New Roman"/>
        </w:rPr>
        <w:t>RTI International</w:t>
      </w:r>
    </w:p>
    <w:p w14:paraId="1F18F300" w14:textId="77777777" w:rsidR="00163BD7" w:rsidRDefault="00163BD7" w:rsidP="00163BD7">
      <w:pPr>
        <w:ind w:left="1080"/>
        <w:rPr>
          <w:rFonts w:cs="Times New Roman"/>
        </w:rPr>
      </w:pPr>
      <w:r>
        <w:rPr>
          <w:rFonts w:cs="Times New Roman"/>
        </w:rPr>
        <w:t>701 13th Street, NW</w:t>
      </w:r>
    </w:p>
    <w:p w14:paraId="1B2EFB01" w14:textId="77777777" w:rsidR="00163BD7" w:rsidRDefault="00163BD7" w:rsidP="00163BD7">
      <w:pPr>
        <w:ind w:left="1080"/>
        <w:rPr>
          <w:rFonts w:cs="Times New Roman"/>
        </w:rPr>
      </w:pPr>
      <w:r>
        <w:rPr>
          <w:rFonts w:cs="Times New Roman"/>
        </w:rPr>
        <w:t>Washington, DC, 20005</w:t>
      </w:r>
    </w:p>
    <w:p w14:paraId="74600B16" w14:textId="77777777" w:rsidR="00163BD7" w:rsidRDefault="00163BD7" w:rsidP="00163BD7">
      <w:pPr>
        <w:ind w:left="1080"/>
        <w:rPr>
          <w:rFonts w:cs="Times New Roman"/>
        </w:rPr>
      </w:pPr>
      <w:r>
        <w:rPr>
          <w:rFonts w:cs="Times New Roman"/>
        </w:rPr>
        <w:t>Phone: 202-974-7821</w:t>
      </w:r>
    </w:p>
    <w:p w14:paraId="23962DE6" w14:textId="77777777" w:rsidR="00163BD7" w:rsidRDefault="00163BD7" w:rsidP="00163BD7">
      <w:pPr>
        <w:ind w:left="1080"/>
        <w:rPr>
          <w:rFonts w:cs="Times New Roman"/>
        </w:rPr>
      </w:pPr>
      <w:r>
        <w:rPr>
          <w:rFonts w:cs="Times New Roman"/>
        </w:rPr>
        <w:t xml:space="preserve">E-mail: </w:t>
      </w:r>
      <w:hyperlink r:id="rId22" w:history="1">
        <w:r>
          <w:rPr>
            <w:rStyle w:val="Hyperlink"/>
          </w:rPr>
          <w:t xml:space="preserve"> </w:t>
        </w:r>
        <w:r>
          <w:rPr>
            <w:rStyle w:val="Hyperlink"/>
            <w:rFonts w:cs="Times New Roman"/>
          </w:rPr>
          <w:t>ahenes@rti.org</w:t>
        </w:r>
      </w:hyperlink>
    </w:p>
    <w:p w14:paraId="536BA167" w14:textId="77777777" w:rsidR="00163BD7" w:rsidRDefault="00163BD7" w:rsidP="00163BD7">
      <w:pPr>
        <w:ind w:left="1080"/>
        <w:rPr>
          <w:rFonts w:cs="Times New Roman"/>
        </w:rPr>
      </w:pPr>
    </w:p>
    <w:p w14:paraId="631BC5E1" w14:textId="77777777" w:rsidR="00163BD7" w:rsidRDefault="00163BD7" w:rsidP="00163BD7">
      <w:pPr>
        <w:ind w:left="1080"/>
        <w:rPr>
          <w:rFonts w:cs="Times New Roman"/>
        </w:rPr>
      </w:pPr>
      <w:r>
        <w:rPr>
          <w:rFonts w:cs="Times New Roman"/>
        </w:rPr>
        <w:t>Patricia LeBaron</w:t>
      </w:r>
    </w:p>
    <w:p w14:paraId="3B83444C" w14:textId="77777777" w:rsidR="00163BD7" w:rsidRDefault="00163BD7" w:rsidP="00163BD7">
      <w:pPr>
        <w:ind w:left="1080"/>
        <w:rPr>
          <w:rFonts w:cs="Times New Roman"/>
        </w:rPr>
      </w:pPr>
      <w:r>
        <w:rPr>
          <w:rFonts w:cs="Times New Roman"/>
        </w:rPr>
        <w:t>RTI International</w:t>
      </w:r>
    </w:p>
    <w:p w14:paraId="35DFDF3E" w14:textId="77777777" w:rsidR="00163BD7" w:rsidRDefault="00163BD7" w:rsidP="00163BD7">
      <w:pPr>
        <w:ind w:left="1080"/>
        <w:rPr>
          <w:rFonts w:cs="Times New Roman"/>
        </w:rPr>
      </w:pPr>
      <w:r>
        <w:rPr>
          <w:rFonts w:cs="Times New Roman"/>
        </w:rPr>
        <w:t>230 W Monroe Suite 2100</w:t>
      </w:r>
    </w:p>
    <w:p w14:paraId="688419E0" w14:textId="77777777" w:rsidR="00163BD7" w:rsidRDefault="00163BD7" w:rsidP="00163BD7">
      <w:pPr>
        <w:ind w:left="1080"/>
        <w:rPr>
          <w:rFonts w:cs="Times New Roman"/>
        </w:rPr>
      </w:pPr>
      <w:r>
        <w:rPr>
          <w:rFonts w:cs="Times New Roman"/>
        </w:rPr>
        <w:t>Chicago, IL 60606</w:t>
      </w:r>
    </w:p>
    <w:p w14:paraId="2EE183BD" w14:textId="77777777" w:rsidR="00163BD7" w:rsidRDefault="00163BD7" w:rsidP="00163BD7">
      <w:pPr>
        <w:ind w:left="1080"/>
        <w:rPr>
          <w:rFonts w:cs="Times New Roman"/>
        </w:rPr>
      </w:pPr>
      <w:r>
        <w:rPr>
          <w:rFonts w:cs="Times New Roman"/>
        </w:rPr>
        <w:t>Phone: 312-777-5204</w:t>
      </w:r>
    </w:p>
    <w:p w14:paraId="1C87A994" w14:textId="77777777" w:rsidR="00163BD7" w:rsidRDefault="00163BD7" w:rsidP="00163BD7">
      <w:pPr>
        <w:ind w:left="1080"/>
        <w:rPr>
          <w:rFonts w:cs="Times New Roman"/>
        </w:rPr>
      </w:pPr>
      <w:r>
        <w:rPr>
          <w:rFonts w:cs="Times New Roman"/>
        </w:rPr>
        <w:t xml:space="preserve">E-mail:  </w:t>
      </w:r>
      <w:hyperlink r:id="rId23" w:history="1">
        <w:r>
          <w:rPr>
            <w:rStyle w:val="Hyperlink"/>
            <w:rFonts w:cs="Times New Roman"/>
          </w:rPr>
          <w:t>plebaron@rti.org</w:t>
        </w:r>
      </w:hyperlink>
    </w:p>
    <w:p w14:paraId="1B8143EC" w14:textId="77777777" w:rsidR="00163BD7" w:rsidRDefault="00163BD7" w:rsidP="00163BD7">
      <w:pPr>
        <w:ind w:left="1080"/>
        <w:rPr>
          <w:rFonts w:cs="Times New Roman"/>
        </w:rPr>
      </w:pPr>
    </w:p>
    <w:p w14:paraId="49176E34" w14:textId="77777777" w:rsidR="00163BD7" w:rsidRDefault="00163BD7" w:rsidP="00163BD7">
      <w:pPr>
        <w:ind w:left="1080"/>
        <w:rPr>
          <w:rFonts w:cs="Times New Roman"/>
        </w:rPr>
      </w:pPr>
      <w:r>
        <w:rPr>
          <w:rFonts w:cs="Times New Roman"/>
        </w:rPr>
        <w:t>Pamela Rao</w:t>
      </w:r>
    </w:p>
    <w:p w14:paraId="22EBA6F2" w14:textId="77777777" w:rsidR="00163BD7" w:rsidRDefault="00163BD7" w:rsidP="00163BD7">
      <w:pPr>
        <w:ind w:left="1080"/>
        <w:rPr>
          <w:rFonts w:cs="Times New Roman"/>
        </w:rPr>
      </w:pPr>
      <w:r>
        <w:rPr>
          <w:rFonts w:cs="Times New Roman"/>
        </w:rPr>
        <w:t>Akira Technologies, Inc.</w:t>
      </w:r>
    </w:p>
    <w:p w14:paraId="45705486" w14:textId="77777777" w:rsidR="00163BD7" w:rsidRDefault="00163BD7" w:rsidP="00163BD7">
      <w:pPr>
        <w:ind w:left="1080"/>
        <w:rPr>
          <w:rFonts w:cs="Times New Roman"/>
        </w:rPr>
      </w:pPr>
      <w:r>
        <w:rPr>
          <w:rFonts w:cs="Times New Roman"/>
        </w:rPr>
        <w:t>1747 Pennsylvania Ave NW Suite 600</w:t>
      </w:r>
    </w:p>
    <w:p w14:paraId="016784E1" w14:textId="77777777" w:rsidR="00163BD7" w:rsidRDefault="00163BD7" w:rsidP="00163BD7">
      <w:pPr>
        <w:ind w:left="1080"/>
        <w:rPr>
          <w:rFonts w:cs="Times New Roman"/>
        </w:rPr>
      </w:pPr>
      <w:r>
        <w:rPr>
          <w:rFonts w:cs="Times New Roman"/>
        </w:rPr>
        <w:t>Washington, DC 20002</w:t>
      </w:r>
    </w:p>
    <w:p w14:paraId="7B616A4D" w14:textId="08D7BDAE" w:rsidR="00163BD7" w:rsidRDefault="00163BD7" w:rsidP="00163BD7">
      <w:pPr>
        <w:ind w:left="1080"/>
        <w:rPr>
          <w:rFonts w:cs="Times New Roman"/>
        </w:rPr>
      </w:pPr>
      <w:r>
        <w:rPr>
          <w:rFonts w:cs="Times New Roman"/>
        </w:rPr>
        <w:t xml:space="preserve">Phone:  </w:t>
      </w:r>
      <w:r w:rsidRPr="009D5B6F">
        <w:rPr>
          <w:rFonts w:cs="Times New Roman"/>
        </w:rPr>
        <w:t>(202) 517-7187</w:t>
      </w:r>
    </w:p>
    <w:p w14:paraId="6337FF83" w14:textId="77777777" w:rsidR="00163BD7" w:rsidRDefault="00163BD7" w:rsidP="00163BD7">
      <w:pPr>
        <w:ind w:left="1080"/>
        <w:rPr>
          <w:rFonts w:cs="Times New Roman"/>
        </w:rPr>
      </w:pPr>
      <w:r>
        <w:rPr>
          <w:rFonts w:cs="Times New Roman"/>
        </w:rPr>
        <w:t xml:space="preserve">Email:  </w:t>
      </w:r>
      <w:hyperlink r:id="rId24" w:history="1">
        <w:r>
          <w:rPr>
            <w:rStyle w:val="Hyperlink"/>
            <w:rFonts w:cs="Times New Roman"/>
          </w:rPr>
          <w:t>prao@akira-tech.com</w:t>
        </w:r>
      </w:hyperlink>
    </w:p>
    <w:p w14:paraId="76522D69" w14:textId="77777777" w:rsidR="00163BD7" w:rsidRDefault="00163BD7" w:rsidP="00163BD7">
      <w:pPr>
        <w:ind w:left="1080"/>
        <w:rPr>
          <w:rFonts w:cs="Times New Roman"/>
        </w:rPr>
      </w:pPr>
    </w:p>
    <w:p w14:paraId="49A519C4" w14:textId="77777777" w:rsidR="00163BD7" w:rsidRDefault="00163BD7" w:rsidP="00163BD7">
      <w:pPr>
        <w:ind w:left="1080"/>
        <w:rPr>
          <w:rFonts w:cs="Times New Roman"/>
        </w:rPr>
      </w:pPr>
      <w:r>
        <w:rPr>
          <w:rFonts w:cs="Times New Roman"/>
        </w:rPr>
        <w:t>Xiaoquan Zhao</w:t>
      </w:r>
    </w:p>
    <w:p w14:paraId="5DDA6186" w14:textId="77777777" w:rsidR="00163BD7" w:rsidRDefault="00163BD7" w:rsidP="00163BD7">
      <w:pPr>
        <w:ind w:left="1080"/>
        <w:rPr>
          <w:rFonts w:cs="Times New Roman"/>
        </w:rPr>
      </w:pPr>
      <w:r>
        <w:rPr>
          <w:rFonts w:cs="Times New Roman"/>
        </w:rPr>
        <w:t>Department of Communication</w:t>
      </w:r>
    </w:p>
    <w:p w14:paraId="1DDC2C0C" w14:textId="77777777" w:rsidR="00163BD7" w:rsidRDefault="00163BD7" w:rsidP="00163BD7">
      <w:pPr>
        <w:ind w:left="1080"/>
        <w:rPr>
          <w:rFonts w:cs="Times New Roman"/>
        </w:rPr>
      </w:pPr>
      <w:r>
        <w:rPr>
          <w:rFonts w:cs="Times New Roman"/>
        </w:rPr>
        <w:t>George Mason University</w:t>
      </w:r>
    </w:p>
    <w:p w14:paraId="22927E16" w14:textId="77777777" w:rsidR="00163BD7" w:rsidRDefault="00163BD7" w:rsidP="00163BD7">
      <w:pPr>
        <w:ind w:left="1080"/>
        <w:rPr>
          <w:rFonts w:cs="Times New Roman"/>
        </w:rPr>
      </w:pPr>
      <w:r>
        <w:rPr>
          <w:rFonts w:cs="Times New Roman"/>
        </w:rPr>
        <w:t>Robinson Hall A, Room 307B</w:t>
      </w:r>
    </w:p>
    <w:p w14:paraId="68FBCE88" w14:textId="77777777" w:rsidR="00163BD7" w:rsidRDefault="00163BD7" w:rsidP="00163BD7">
      <w:pPr>
        <w:ind w:left="1080"/>
        <w:rPr>
          <w:rFonts w:cs="Times New Roman"/>
        </w:rPr>
      </w:pPr>
      <w:r>
        <w:rPr>
          <w:rFonts w:cs="Times New Roman"/>
        </w:rPr>
        <w:t>4400 University Drive, 3D6</w:t>
      </w:r>
    </w:p>
    <w:p w14:paraId="1F2F2E9F" w14:textId="77777777" w:rsidR="00163BD7" w:rsidRDefault="00163BD7" w:rsidP="00163BD7">
      <w:pPr>
        <w:ind w:left="1080"/>
        <w:rPr>
          <w:rFonts w:cs="Times New Roman"/>
        </w:rPr>
      </w:pPr>
      <w:r>
        <w:rPr>
          <w:rFonts w:cs="Times New Roman"/>
        </w:rPr>
        <w:t>Fairfax, VA 22030</w:t>
      </w:r>
    </w:p>
    <w:p w14:paraId="701C3CDC" w14:textId="141F1ADD" w:rsidR="00163BD7" w:rsidRDefault="00163BD7" w:rsidP="00163BD7">
      <w:pPr>
        <w:ind w:left="1080"/>
        <w:rPr>
          <w:rFonts w:cs="Times New Roman"/>
        </w:rPr>
      </w:pPr>
      <w:r>
        <w:rPr>
          <w:rFonts w:cs="Times New Roman"/>
        </w:rPr>
        <w:t xml:space="preserve">Phone:  </w:t>
      </w:r>
      <w:r w:rsidRPr="009D5B6F">
        <w:rPr>
          <w:rFonts w:cs="Times New Roman"/>
        </w:rPr>
        <w:t>703-993-4008</w:t>
      </w:r>
    </w:p>
    <w:p w14:paraId="0657BF7C" w14:textId="77777777" w:rsidR="00163BD7" w:rsidRDefault="00163BD7" w:rsidP="00163BD7">
      <w:pPr>
        <w:ind w:left="1080"/>
        <w:rPr>
          <w:rFonts w:cs="Times New Roman"/>
        </w:rPr>
      </w:pPr>
      <w:r>
        <w:rPr>
          <w:rFonts w:cs="Times New Roman"/>
        </w:rPr>
        <w:t xml:space="preserve">E-mail:  </w:t>
      </w:r>
      <w:hyperlink r:id="rId25" w:history="1">
        <w:r>
          <w:rPr>
            <w:rStyle w:val="Hyperlink"/>
            <w:rFonts w:cs="Times New Roman"/>
          </w:rPr>
          <w:t>xzhao3@gmu.edu</w:t>
        </w:r>
      </w:hyperlink>
    </w:p>
    <w:p w14:paraId="6F599963" w14:textId="77777777" w:rsidR="00163BD7" w:rsidRDefault="00163BD7" w:rsidP="00163BD7">
      <w:pPr>
        <w:ind w:left="1080"/>
        <w:rPr>
          <w:rFonts w:cs="Times New Roman"/>
        </w:rPr>
      </w:pPr>
    </w:p>
    <w:p w14:paraId="5B5E64A6" w14:textId="77777777" w:rsidR="00163BD7" w:rsidRDefault="00163BD7" w:rsidP="00163BD7">
      <w:pPr>
        <w:ind w:left="1080"/>
        <w:rPr>
          <w:rFonts w:cs="Times New Roman"/>
        </w:rPr>
      </w:pPr>
      <w:r>
        <w:rPr>
          <w:rFonts w:cs="Times New Roman"/>
        </w:rPr>
        <w:t>Joseph Lee</w:t>
      </w:r>
    </w:p>
    <w:p w14:paraId="4F480D8B" w14:textId="77777777" w:rsidR="00163BD7" w:rsidRDefault="00163BD7" w:rsidP="00163BD7">
      <w:pPr>
        <w:ind w:left="1080"/>
        <w:rPr>
          <w:rFonts w:cs="Times New Roman"/>
        </w:rPr>
      </w:pPr>
      <w:r>
        <w:rPr>
          <w:rFonts w:cs="Times New Roman"/>
        </w:rPr>
        <w:t>East Carolina University</w:t>
      </w:r>
    </w:p>
    <w:p w14:paraId="1A3C7427" w14:textId="77777777" w:rsidR="00163BD7" w:rsidRDefault="00163BD7" w:rsidP="00163BD7">
      <w:pPr>
        <w:ind w:left="1080"/>
        <w:rPr>
          <w:rFonts w:cs="Times New Roman"/>
        </w:rPr>
      </w:pPr>
      <w:r>
        <w:rPr>
          <w:rFonts w:cs="Times New Roman"/>
        </w:rPr>
        <w:t>Belk Building</w:t>
      </w:r>
    </w:p>
    <w:p w14:paraId="1C40A9CD" w14:textId="77777777" w:rsidR="00163BD7" w:rsidRDefault="00163BD7" w:rsidP="00163BD7">
      <w:pPr>
        <w:ind w:left="1080"/>
        <w:rPr>
          <w:rFonts w:cs="Times New Roman"/>
        </w:rPr>
      </w:pPr>
      <w:r>
        <w:rPr>
          <w:rFonts w:cs="Times New Roman"/>
        </w:rPr>
        <w:t>Greenville, NC</w:t>
      </w:r>
    </w:p>
    <w:p w14:paraId="77BEE8B3" w14:textId="77777777" w:rsidR="00163BD7" w:rsidRDefault="00163BD7" w:rsidP="00163BD7">
      <w:pPr>
        <w:ind w:left="1080"/>
        <w:rPr>
          <w:rFonts w:cs="Times New Roman"/>
        </w:rPr>
      </w:pPr>
      <w:r>
        <w:rPr>
          <w:rFonts w:cs="Times New Roman"/>
        </w:rPr>
        <w:t>Phone:</w:t>
      </w:r>
    </w:p>
    <w:p w14:paraId="71F202F3" w14:textId="77777777" w:rsidR="00163BD7" w:rsidRDefault="00163BD7" w:rsidP="00163BD7">
      <w:pPr>
        <w:ind w:left="1080"/>
        <w:rPr>
          <w:rFonts w:cs="Times New Roman"/>
        </w:rPr>
      </w:pPr>
      <w:r>
        <w:rPr>
          <w:rFonts w:cs="Times New Roman"/>
        </w:rPr>
        <w:t xml:space="preserve">E-mail:  </w:t>
      </w:r>
      <w:hyperlink r:id="rId26" w:history="1">
        <w:r>
          <w:rPr>
            <w:rStyle w:val="Hyperlink"/>
            <w:rFonts w:cs="Times New Roman"/>
          </w:rPr>
          <w:t>leejose14@ecu.edu</w:t>
        </w:r>
      </w:hyperlink>
    </w:p>
    <w:p w14:paraId="6C682214" w14:textId="77777777" w:rsidR="00163BD7" w:rsidRDefault="00163BD7" w:rsidP="00163BD7">
      <w:pPr>
        <w:ind w:left="1080"/>
        <w:rPr>
          <w:rFonts w:cs="Times New Roman"/>
        </w:rPr>
      </w:pPr>
    </w:p>
    <w:p w14:paraId="71F05891" w14:textId="77777777" w:rsidR="00163BD7" w:rsidRDefault="00163BD7" w:rsidP="00163BD7">
      <w:pPr>
        <w:ind w:left="1080"/>
        <w:rPr>
          <w:rFonts w:cs="Times New Roman"/>
        </w:rPr>
      </w:pPr>
      <w:r>
        <w:rPr>
          <w:rFonts w:cs="Times New Roman"/>
        </w:rPr>
        <w:t>Jeff Jordan</w:t>
      </w:r>
    </w:p>
    <w:p w14:paraId="2C82A3E5" w14:textId="77777777" w:rsidR="00163BD7" w:rsidRDefault="00163BD7" w:rsidP="00163BD7">
      <w:pPr>
        <w:ind w:left="1080"/>
        <w:rPr>
          <w:rFonts w:cs="Times New Roman"/>
        </w:rPr>
      </w:pPr>
      <w:r>
        <w:rPr>
          <w:rFonts w:cs="Times New Roman"/>
        </w:rPr>
        <w:t>Rescue Social Change Group</w:t>
      </w:r>
    </w:p>
    <w:p w14:paraId="2AD64D5A" w14:textId="77777777" w:rsidR="00163BD7" w:rsidRDefault="00163BD7" w:rsidP="00163BD7">
      <w:pPr>
        <w:ind w:left="1080"/>
        <w:rPr>
          <w:rFonts w:cs="Times New Roman"/>
        </w:rPr>
      </w:pPr>
      <w:r>
        <w:rPr>
          <w:rFonts w:cs="Times New Roman"/>
        </w:rPr>
        <w:t>3436 Ray Street</w:t>
      </w:r>
    </w:p>
    <w:p w14:paraId="7A624245" w14:textId="77777777" w:rsidR="00163BD7" w:rsidRDefault="00163BD7" w:rsidP="00163BD7">
      <w:pPr>
        <w:ind w:left="1080"/>
        <w:rPr>
          <w:rFonts w:cs="Times New Roman"/>
        </w:rPr>
      </w:pPr>
      <w:r>
        <w:rPr>
          <w:rFonts w:cs="Times New Roman"/>
        </w:rPr>
        <w:t>San Diego, CA 92104</w:t>
      </w:r>
    </w:p>
    <w:p w14:paraId="26954355" w14:textId="77777777" w:rsidR="00163BD7" w:rsidRDefault="00163BD7" w:rsidP="00163BD7">
      <w:pPr>
        <w:ind w:left="1080"/>
        <w:rPr>
          <w:rFonts w:cs="Times New Roman"/>
        </w:rPr>
      </w:pPr>
      <w:r>
        <w:rPr>
          <w:rFonts w:cs="Times New Roman"/>
        </w:rPr>
        <w:t>Phone: 619-231-7555 x 150</w:t>
      </w:r>
    </w:p>
    <w:p w14:paraId="4744EDDE" w14:textId="77777777" w:rsidR="00163BD7" w:rsidRDefault="00163BD7" w:rsidP="00163BD7">
      <w:pPr>
        <w:ind w:left="1080"/>
        <w:rPr>
          <w:rFonts w:cs="Times New Roman"/>
        </w:rPr>
      </w:pPr>
      <w:r>
        <w:rPr>
          <w:rFonts w:cs="Times New Roman"/>
        </w:rPr>
        <w:t xml:space="preserve">Email:  </w:t>
      </w:r>
      <w:hyperlink r:id="rId27" w:history="1">
        <w:r>
          <w:rPr>
            <w:rStyle w:val="Hyperlink"/>
            <w:rFonts w:cs="Times New Roman"/>
          </w:rPr>
          <w:t>jeff@rescueagency.com</w:t>
        </w:r>
      </w:hyperlink>
    </w:p>
    <w:p w14:paraId="3A663D42" w14:textId="77777777" w:rsidR="00163BD7" w:rsidRDefault="00163BD7" w:rsidP="00163BD7">
      <w:pPr>
        <w:ind w:left="1080"/>
        <w:rPr>
          <w:rFonts w:cs="Times New Roman"/>
        </w:rPr>
      </w:pPr>
    </w:p>
    <w:p w14:paraId="7F48DE1F" w14:textId="77777777" w:rsidR="00163BD7" w:rsidRDefault="00163BD7" w:rsidP="00163BD7">
      <w:pPr>
        <w:ind w:left="1080"/>
        <w:rPr>
          <w:rFonts w:cs="Times New Roman"/>
        </w:rPr>
      </w:pPr>
      <w:r>
        <w:rPr>
          <w:rFonts w:cs="Times New Roman"/>
        </w:rPr>
        <w:t>Mayo Djakaria</w:t>
      </w:r>
    </w:p>
    <w:p w14:paraId="297E409A" w14:textId="77777777" w:rsidR="00163BD7" w:rsidRDefault="00163BD7" w:rsidP="00163BD7">
      <w:pPr>
        <w:ind w:left="1080"/>
        <w:rPr>
          <w:rFonts w:cs="Times New Roman"/>
        </w:rPr>
      </w:pPr>
      <w:r>
        <w:rPr>
          <w:rFonts w:cs="Times New Roman"/>
        </w:rPr>
        <w:t>Rescue Social Change Group</w:t>
      </w:r>
    </w:p>
    <w:p w14:paraId="6B8118CD" w14:textId="77777777" w:rsidR="00163BD7" w:rsidRDefault="00163BD7" w:rsidP="00163BD7">
      <w:pPr>
        <w:ind w:left="1080"/>
        <w:rPr>
          <w:rFonts w:cs="Times New Roman"/>
        </w:rPr>
      </w:pPr>
      <w:r>
        <w:rPr>
          <w:rFonts w:cs="Times New Roman"/>
        </w:rPr>
        <w:t>660 Pennsylvania Avenue SE, Suite 400</w:t>
      </w:r>
    </w:p>
    <w:p w14:paraId="52A16DE7" w14:textId="77777777" w:rsidR="00163BD7" w:rsidRDefault="00163BD7" w:rsidP="00163BD7">
      <w:pPr>
        <w:ind w:left="1080"/>
        <w:rPr>
          <w:rFonts w:cs="Times New Roman"/>
        </w:rPr>
      </w:pPr>
      <w:r>
        <w:rPr>
          <w:rFonts w:cs="Times New Roman"/>
        </w:rPr>
        <w:t>Washington, DC 20003</w:t>
      </w:r>
    </w:p>
    <w:p w14:paraId="16021375" w14:textId="29F563EA" w:rsidR="00163BD7" w:rsidRDefault="00163BD7" w:rsidP="00163BD7">
      <w:pPr>
        <w:ind w:left="1080"/>
        <w:rPr>
          <w:rFonts w:cs="Times New Roman"/>
        </w:rPr>
      </w:pPr>
      <w:r>
        <w:rPr>
          <w:rFonts w:cs="Times New Roman"/>
        </w:rPr>
        <w:t xml:space="preserve">Phone: </w:t>
      </w:r>
      <w:r w:rsidRPr="009D5B6F">
        <w:rPr>
          <w:rFonts w:cs="Times New Roman"/>
        </w:rPr>
        <w:t>619-231-7555 x 120</w:t>
      </w:r>
    </w:p>
    <w:p w14:paraId="68B12F7E" w14:textId="77777777" w:rsidR="00163BD7" w:rsidRDefault="00163BD7" w:rsidP="00163BD7">
      <w:pPr>
        <w:ind w:left="1080"/>
        <w:rPr>
          <w:rFonts w:cs="Times New Roman"/>
        </w:rPr>
      </w:pPr>
      <w:r>
        <w:rPr>
          <w:rFonts w:cs="Times New Roman"/>
        </w:rPr>
        <w:t xml:space="preserve">Email:  </w:t>
      </w:r>
      <w:hyperlink r:id="rId28" w:tgtFrame="_blank" w:history="1">
        <w:r>
          <w:rPr>
            <w:rStyle w:val="Hyperlink"/>
            <w:rFonts w:cs="Times New Roman"/>
          </w:rPr>
          <w:t>mayo@rescueagency.com</w:t>
        </w:r>
      </w:hyperlink>
    </w:p>
    <w:p w14:paraId="7077D341" w14:textId="77777777" w:rsidR="00163BD7" w:rsidRDefault="00163BD7" w:rsidP="00163BD7">
      <w:pPr>
        <w:ind w:left="1080"/>
        <w:rPr>
          <w:rFonts w:cs="Times New Roman"/>
        </w:rPr>
      </w:pPr>
    </w:p>
    <w:p w14:paraId="3FF066B0" w14:textId="77777777" w:rsidR="00163BD7" w:rsidRDefault="00163BD7" w:rsidP="00163BD7">
      <w:pPr>
        <w:ind w:left="1080"/>
        <w:rPr>
          <w:rFonts w:cs="Times New Roman"/>
        </w:rPr>
      </w:pPr>
      <w:r>
        <w:rPr>
          <w:rFonts w:cs="Times New Roman"/>
        </w:rPr>
        <w:t>Dana Wagner</w:t>
      </w:r>
    </w:p>
    <w:p w14:paraId="04A0545E" w14:textId="77777777" w:rsidR="00163BD7" w:rsidRDefault="00163BD7" w:rsidP="00163BD7">
      <w:pPr>
        <w:ind w:left="1080"/>
        <w:rPr>
          <w:rFonts w:cs="Times New Roman"/>
        </w:rPr>
      </w:pPr>
      <w:r>
        <w:rPr>
          <w:rFonts w:cs="Times New Roman"/>
        </w:rPr>
        <w:t>Rescue Social Change Group</w:t>
      </w:r>
    </w:p>
    <w:p w14:paraId="15D1593E" w14:textId="77777777" w:rsidR="00163BD7" w:rsidRDefault="00163BD7" w:rsidP="00163BD7">
      <w:pPr>
        <w:ind w:left="1080"/>
        <w:rPr>
          <w:rFonts w:cs="Times New Roman"/>
        </w:rPr>
      </w:pPr>
      <w:r>
        <w:rPr>
          <w:rFonts w:cs="Times New Roman"/>
        </w:rPr>
        <w:t>660 Pennsylvania Ave SE, Suite 400</w:t>
      </w:r>
    </w:p>
    <w:p w14:paraId="1B5950C1" w14:textId="77777777" w:rsidR="00163BD7" w:rsidRDefault="00163BD7" w:rsidP="00163BD7">
      <w:pPr>
        <w:ind w:left="1080"/>
        <w:rPr>
          <w:rFonts w:cs="Times New Roman"/>
        </w:rPr>
      </w:pPr>
      <w:r>
        <w:rPr>
          <w:rFonts w:cs="Times New Roman"/>
        </w:rPr>
        <w:t>Washington, DC 20003</w:t>
      </w:r>
    </w:p>
    <w:p w14:paraId="4C7BBC8D" w14:textId="77777777" w:rsidR="00163BD7" w:rsidRDefault="00163BD7" w:rsidP="00163BD7">
      <w:pPr>
        <w:ind w:left="1080"/>
        <w:rPr>
          <w:rFonts w:cs="Times New Roman"/>
        </w:rPr>
      </w:pPr>
      <w:r>
        <w:rPr>
          <w:rFonts w:cs="Times New Roman"/>
        </w:rPr>
        <w:t>Phone: 619-231-7555 x 331</w:t>
      </w:r>
    </w:p>
    <w:p w14:paraId="41FD4F27" w14:textId="77777777" w:rsidR="00163BD7" w:rsidRDefault="00163BD7" w:rsidP="00163BD7">
      <w:pPr>
        <w:ind w:left="1080"/>
        <w:rPr>
          <w:rStyle w:val="Hyperlink"/>
        </w:rPr>
      </w:pPr>
      <w:r>
        <w:rPr>
          <w:rFonts w:cs="Times New Roman"/>
        </w:rPr>
        <w:t xml:space="preserve">Email:  </w:t>
      </w:r>
      <w:hyperlink r:id="rId29" w:history="1">
        <w:r>
          <w:rPr>
            <w:rStyle w:val="Hyperlink"/>
            <w:rFonts w:cs="Times New Roman"/>
          </w:rPr>
          <w:t>dana@rescueagency.com</w:t>
        </w:r>
      </w:hyperlink>
    </w:p>
    <w:p w14:paraId="2DD27485" w14:textId="77777777" w:rsidR="00163BD7" w:rsidRDefault="00163BD7" w:rsidP="00163BD7">
      <w:pPr>
        <w:ind w:left="360" w:firstLine="720"/>
        <w:rPr>
          <w:rStyle w:val="Hyperlink"/>
          <w:rFonts w:cs="Times New Roman"/>
        </w:rPr>
      </w:pPr>
    </w:p>
    <w:p w14:paraId="7DCCD4A0" w14:textId="77777777" w:rsidR="00163BD7" w:rsidRDefault="00163BD7" w:rsidP="00163BD7">
      <w:pPr>
        <w:ind w:left="360" w:firstLine="720"/>
      </w:pPr>
      <w:r>
        <w:rPr>
          <w:rFonts w:cs="Times New Roman"/>
        </w:rPr>
        <w:t>Brandon Tate</w:t>
      </w:r>
    </w:p>
    <w:p w14:paraId="3605F4D0" w14:textId="77777777" w:rsidR="00163BD7" w:rsidRDefault="00163BD7" w:rsidP="00163BD7">
      <w:pPr>
        <w:ind w:left="1080"/>
        <w:rPr>
          <w:rFonts w:cs="Times New Roman"/>
        </w:rPr>
      </w:pPr>
      <w:r>
        <w:rPr>
          <w:rFonts w:cs="Times New Roman"/>
        </w:rPr>
        <w:t>Rescue Social Change Group</w:t>
      </w:r>
    </w:p>
    <w:p w14:paraId="1D8D9E9D" w14:textId="77777777" w:rsidR="00163BD7" w:rsidRDefault="00163BD7" w:rsidP="00163BD7">
      <w:pPr>
        <w:ind w:left="1080"/>
        <w:rPr>
          <w:rFonts w:cs="Times New Roman"/>
        </w:rPr>
      </w:pPr>
      <w:r>
        <w:rPr>
          <w:rFonts w:cs="Times New Roman"/>
        </w:rPr>
        <w:t>6463 Sunset Boulevard, Suite 504</w:t>
      </w:r>
    </w:p>
    <w:p w14:paraId="5D0AB8B6" w14:textId="77777777" w:rsidR="00163BD7" w:rsidRDefault="00163BD7" w:rsidP="00163BD7">
      <w:pPr>
        <w:ind w:left="1080"/>
        <w:rPr>
          <w:rFonts w:cs="Times New Roman"/>
        </w:rPr>
      </w:pPr>
      <w:r>
        <w:rPr>
          <w:rFonts w:cs="Times New Roman"/>
        </w:rPr>
        <w:t>Hollywood, CA 90028</w:t>
      </w:r>
    </w:p>
    <w:p w14:paraId="7F5D097C" w14:textId="77777777" w:rsidR="00163BD7" w:rsidRDefault="00163BD7" w:rsidP="00163BD7">
      <w:pPr>
        <w:ind w:left="1080"/>
        <w:rPr>
          <w:rFonts w:cs="Times New Roman"/>
        </w:rPr>
      </w:pPr>
      <w:r>
        <w:rPr>
          <w:rFonts w:cs="Times New Roman"/>
        </w:rPr>
        <w:t>Phone:  619-231-7555 x 152</w:t>
      </w:r>
    </w:p>
    <w:p w14:paraId="2F41E56A" w14:textId="77777777" w:rsidR="00163BD7" w:rsidRDefault="00163BD7" w:rsidP="00163BD7">
      <w:pPr>
        <w:ind w:left="360" w:firstLine="720"/>
        <w:rPr>
          <w:rFonts w:cs="Times New Roman"/>
        </w:rPr>
      </w:pPr>
      <w:r>
        <w:rPr>
          <w:rFonts w:cs="Times New Roman"/>
        </w:rPr>
        <w:t xml:space="preserve">Email:   </w:t>
      </w:r>
      <w:hyperlink r:id="rId30" w:history="1">
        <w:r>
          <w:rPr>
            <w:rStyle w:val="Hyperlink"/>
            <w:rFonts w:cs="Times New Roman"/>
          </w:rPr>
          <w:t>brandon@rescueagency.com</w:t>
        </w:r>
      </w:hyperlink>
    </w:p>
    <w:p w14:paraId="125C1F30" w14:textId="66968ACB" w:rsidR="000A775F" w:rsidRDefault="000A775F">
      <w:pPr>
        <w:rPr>
          <w:rFonts w:cs="Times New Roman"/>
        </w:rPr>
      </w:pPr>
      <w:r>
        <w:rPr>
          <w:rFonts w:cs="Times New Roman"/>
        </w:rPr>
        <w:br w:type="page"/>
      </w:r>
    </w:p>
    <w:p w14:paraId="01540CCA" w14:textId="665F2E80" w:rsidR="00A127A2" w:rsidRPr="0079258E" w:rsidRDefault="000A775F" w:rsidP="0079258E">
      <w:pPr>
        <w:rPr>
          <w:rFonts w:cs="Times New Roman"/>
          <w:b/>
        </w:rPr>
      </w:pPr>
      <w:r w:rsidRPr="0079258E">
        <w:rPr>
          <w:rFonts w:cs="Times New Roman"/>
          <w:b/>
        </w:rPr>
        <w:t>References</w:t>
      </w:r>
    </w:p>
    <w:p w14:paraId="1ADBE18A" w14:textId="77777777" w:rsidR="00D77269" w:rsidRDefault="00D77269" w:rsidP="00D77269">
      <w:r>
        <w:rPr>
          <w:rFonts w:cs="Times New Roman"/>
        </w:rPr>
        <w:t xml:space="preserve">Farrelly, </w:t>
      </w:r>
      <w:r w:rsidRPr="0079258E">
        <w:rPr>
          <w:rFonts w:cs="Times New Roman"/>
        </w:rPr>
        <w:t>M</w:t>
      </w:r>
      <w:r>
        <w:rPr>
          <w:rFonts w:cs="Times New Roman"/>
        </w:rPr>
        <w:t>.</w:t>
      </w:r>
      <w:r w:rsidRPr="0079258E">
        <w:rPr>
          <w:rFonts w:cs="Times New Roman"/>
        </w:rPr>
        <w:t>C</w:t>
      </w:r>
      <w:r>
        <w:rPr>
          <w:rFonts w:cs="Times New Roman"/>
        </w:rPr>
        <w:t xml:space="preserve">., Davis, </w:t>
      </w:r>
      <w:r w:rsidRPr="0079258E">
        <w:rPr>
          <w:rFonts w:cs="Times New Roman"/>
        </w:rPr>
        <w:t>K</w:t>
      </w:r>
      <w:r>
        <w:rPr>
          <w:rFonts w:cs="Times New Roman"/>
        </w:rPr>
        <w:t>.</w:t>
      </w:r>
      <w:r w:rsidRPr="0079258E">
        <w:rPr>
          <w:rFonts w:cs="Times New Roman"/>
        </w:rPr>
        <w:t>C</w:t>
      </w:r>
      <w:r>
        <w:rPr>
          <w:rFonts w:cs="Times New Roman"/>
        </w:rPr>
        <w:t>.</w:t>
      </w:r>
      <w:r w:rsidRPr="0079258E">
        <w:rPr>
          <w:rFonts w:cs="Times New Roman"/>
        </w:rPr>
        <w:t>, Haviland</w:t>
      </w:r>
      <w:r>
        <w:rPr>
          <w:rFonts w:cs="Times New Roman"/>
        </w:rPr>
        <w:t>,</w:t>
      </w:r>
      <w:r w:rsidRPr="0079258E">
        <w:rPr>
          <w:rFonts w:cs="Times New Roman"/>
        </w:rPr>
        <w:t xml:space="preserve"> M</w:t>
      </w:r>
      <w:r>
        <w:rPr>
          <w:rFonts w:cs="Times New Roman"/>
        </w:rPr>
        <w:t>.</w:t>
      </w:r>
      <w:r w:rsidRPr="0079258E">
        <w:rPr>
          <w:rFonts w:cs="Times New Roman"/>
        </w:rPr>
        <w:t>L</w:t>
      </w:r>
      <w:r>
        <w:rPr>
          <w:rFonts w:cs="Times New Roman"/>
        </w:rPr>
        <w:t>.</w:t>
      </w:r>
      <w:r w:rsidRPr="0079258E">
        <w:rPr>
          <w:rFonts w:cs="Times New Roman"/>
        </w:rPr>
        <w:t>, Messeri</w:t>
      </w:r>
      <w:r>
        <w:rPr>
          <w:rFonts w:cs="Times New Roman"/>
        </w:rPr>
        <w:t>,</w:t>
      </w:r>
      <w:r w:rsidRPr="0079258E">
        <w:rPr>
          <w:rFonts w:cs="Times New Roman"/>
        </w:rPr>
        <w:t xml:space="preserve"> P</w:t>
      </w:r>
      <w:r>
        <w:rPr>
          <w:rFonts w:cs="Times New Roman"/>
        </w:rPr>
        <w:t>.</w:t>
      </w:r>
      <w:r w:rsidRPr="0079258E">
        <w:rPr>
          <w:rFonts w:cs="Times New Roman"/>
        </w:rPr>
        <w:t>, Healton</w:t>
      </w:r>
      <w:r>
        <w:rPr>
          <w:rFonts w:cs="Times New Roman"/>
        </w:rPr>
        <w:t>,</w:t>
      </w:r>
      <w:r w:rsidRPr="0079258E">
        <w:rPr>
          <w:rFonts w:cs="Times New Roman"/>
        </w:rPr>
        <w:t xml:space="preserve"> C</w:t>
      </w:r>
      <w:r>
        <w:rPr>
          <w:rFonts w:cs="Times New Roman"/>
        </w:rPr>
        <w:t>.</w:t>
      </w:r>
      <w:r w:rsidRPr="0079258E">
        <w:rPr>
          <w:rFonts w:cs="Times New Roman"/>
        </w:rPr>
        <w:t xml:space="preserve">G. </w:t>
      </w:r>
      <w:r>
        <w:rPr>
          <w:rFonts w:cs="Times New Roman"/>
        </w:rPr>
        <w:t xml:space="preserve">(2005). </w:t>
      </w:r>
      <w:r w:rsidRPr="0079258E">
        <w:rPr>
          <w:rFonts w:cs="Times New Roman"/>
        </w:rPr>
        <w:t xml:space="preserve">Evidence of a </w:t>
      </w:r>
      <w:r>
        <w:rPr>
          <w:rFonts w:cs="Times New Roman"/>
        </w:rPr>
        <w:tab/>
      </w:r>
      <w:r w:rsidRPr="0079258E">
        <w:rPr>
          <w:rFonts w:cs="Times New Roman"/>
        </w:rPr>
        <w:t xml:space="preserve">dose-response </w:t>
      </w:r>
      <w:r>
        <w:rPr>
          <w:rFonts w:cs="Times New Roman"/>
        </w:rPr>
        <w:tab/>
      </w:r>
      <w:r w:rsidRPr="0079258E">
        <w:rPr>
          <w:rFonts w:cs="Times New Roman"/>
        </w:rPr>
        <w:t xml:space="preserve">relationship between "truth" antismoking ads and youth smoking </w:t>
      </w:r>
      <w:r>
        <w:rPr>
          <w:rFonts w:cs="Times New Roman"/>
        </w:rPr>
        <w:tab/>
      </w:r>
      <w:r w:rsidRPr="0079258E">
        <w:rPr>
          <w:rFonts w:cs="Times New Roman"/>
        </w:rPr>
        <w:t xml:space="preserve">prevalence. </w:t>
      </w:r>
      <w:r w:rsidRPr="0079258E">
        <w:rPr>
          <w:rFonts w:cs="Times New Roman"/>
          <w:i/>
        </w:rPr>
        <w:t xml:space="preserve">American </w:t>
      </w:r>
      <w:r>
        <w:rPr>
          <w:rFonts w:cs="Times New Roman"/>
          <w:i/>
        </w:rPr>
        <w:tab/>
        <w:t xml:space="preserve">Journal of Public Health, </w:t>
      </w:r>
      <w:r w:rsidRPr="009D4FAB">
        <w:rPr>
          <w:rFonts w:cs="Times New Roman"/>
          <w:i/>
        </w:rPr>
        <w:t>95</w:t>
      </w:r>
      <w:r>
        <w:rPr>
          <w:rFonts w:cs="Times New Roman"/>
        </w:rPr>
        <w:t xml:space="preserve">(3), </w:t>
      </w:r>
      <w:r w:rsidRPr="0079258E">
        <w:rPr>
          <w:rFonts w:cs="Times New Roman"/>
        </w:rPr>
        <w:t>425-431.</w:t>
      </w:r>
    </w:p>
    <w:p w14:paraId="68D76B88" w14:textId="77777777" w:rsidR="00D77269" w:rsidRDefault="00D77269" w:rsidP="00D77269">
      <w:pPr>
        <w:rPr>
          <w:rFonts w:cs="Times New Roman"/>
        </w:rPr>
      </w:pPr>
    </w:p>
    <w:p w14:paraId="2B4536F2" w14:textId="77777777" w:rsidR="00D77269" w:rsidRPr="0079258E" w:rsidRDefault="00D77269" w:rsidP="00D77269">
      <w:pPr>
        <w:rPr>
          <w:rFonts w:cs="Times New Roman"/>
        </w:rPr>
      </w:pPr>
      <w:r w:rsidRPr="0079258E">
        <w:rPr>
          <w:rFonts w:cs="Times New Roman"/>
        </w:rPr>
        <w:t>Janega</w:t>
      </w:r>
      <w:r>
        <w:rPr>
          <w:rFonts w:cs="Times New Roman"/>
        </w:rPr>
        <w:t>,</w:t>
      </w:r>
      <w:r w:rsidRPr="0079258E">
        <w:rPr>
          <w:rFonts w:cs="Times New Roman"/>
        </w:rPr>
        <w:t xml:space="preserve"> J</w:t>
      </w:r>
      <w:r>
        <w:rPr>
          <w:rFonts w:cs="Times New Roman"/>
        </w:rPr>
        <w:t>.</w:t>
      </w:r>
      <w:r w:rsidRPr="0079258E">
        <w:rPr>
          <w:rFonts w:cs="Times New Roman"/>
        </w:rPr>
        <w:t>B</w:t>
      </w:r>
      <w:r>
        <w:rPr>
          <w:rFonts w:cs="Times New Roman"/>
        </w:rPr>
        <w:t>.</w:t>
      </w:r>
      <w:r w:rsidRPr="0079258E">
        <w:rPr>
          <w:rFonts w:cs="Times New Roman"/>
        </w:rPr>
        <w:t>, Murray</w:t>
      </w:r>
      <w:r>
        <w:rPr>
          <w:rFonts w:cs="Times New Roman"/>
        </w:rPr>
        <w:t>,</w:t>
      </w:r>
      <w:r w:rsidRPr="0079258E">
        <w:rPr>
          <w:rFonts w:cs="Times New Roman"/>
        </w:rPr>
        <w:t xml:space="preserve"> D</w:t>
      </w:r>
      <w:r>
        <w:rPr>
          <w:rFonts w:cs="Times New Roman"/>
        </w:rPr>
        <w:t>.</w:t>
      </w:r>
      <w:r w:rsidRPr="0079258E">
        <w:rPr>
          <w:rFonts w:cs="Times New Roman"/>
        </w:rPr>
        <w:t>M</w:t>
      </w:r>
      <w:r>
        <w:rPr>
          <w:rFonts w:cs="Times New Roman"/>
        </w:rPr>
        <w:t>.</w:t>
      </w:r>
      <w:r w:rsidRPr="0079258E">
        <w:rPr>
          <w:rFonts w:cs="Times New Roman"/>
        </w:rPr>
        <w:t>, Varnell</w:t>
      </w:r>
      <w:r>
        <w:rPr>
          <w:rFonts w:cs="Times New Roman"/>
        </w:rPr>
        <w:t>,</w:t>
      </w:r>
      <w:r w:rsidRPr="0079258E">
        <w:rPr>
          <w:rFonts w:cs="Times New Roman"/>
        </w:rPr>
        <w:t xml:space="preserve"> S</w:t>
      </w:r>
      <w:r>
        <w:rPr>
          <w:rFonts w:cs="Times New Roman"/>
        </w:rPr>
        <w:t>.</w:t>
      </w:r>
      <w:r w:rsidRPr="0079258E">
        <w:rPr>
          <w:rFonts w:cs="Times New Roman"/>
        </w:rPr>
        <w:t>P</w:t>
      </w:r>
      <w:r>
        <w:rPr>
          <w:rFonts w:cs="Times New Roman"/>
        </w:rPr>
        <w:t>.</w:t>
      </w:r>
      <w:r w:rsidRPr="0079258E">
        <w:rPr>
          <w:rFonts w:cs="Times New Roman"/>
        </w:rPr>
        <w:t>, Blitstein</w:t>
      </w:r>
      <w:r>
        <w:rPr>
          <w:rFonts w:cs="Times New Roman"/>
        </w:rPr>
        <w:t>,</w:t>
      </w:r>
      <w:r w:rsidRPr="0079258E">
        <w:rPr>
          <w:rFonts w:cs="Times New Roman"/>
        </w:rPr>
        <w:t xml:space="preserve"> J</w:t>
      </w:r>
      <w:r>
        <w:rPr>
          <w:rFonts w:cs="Times New Roman"/>
        </w:rPr>
        <w:t>.</w:t>
      </w:r>
      <w:r w:rsidRPr="0079258E">
        <w:rPr>
          <w:rFonts w:cs="Times New Roman"/>
        </w:rPr>
        <w:t>L</w:t>
      </w:r>
      <w:r>
        <w:rPr>
          <w:rFonts w:cs="Times New Roman"/>
        </w:rPr>
        <w:t>.</w:t>
      </w:r>
      <w:r w:rsidRPr="0079258E">
        <w:rPr>
          <w:rFonts w:cs="Times New Roman"/>
        </w:rPr>
        <w:t>, Birnbaum</w:t>
      </w:r>
      <w:r>
        <w:rPr>
          <w:rFonts w:cs="Times New Roman"/>
        </w:rPr>
        <w:t>,</w:t>
      </w:r>
      <w:r w:rsidRPr="0079258E">
        <w:rPr>
          <w:rFonts w:cs="Times New Roman"/>
        </w:rPr>
        <w:t xml:space="preserve"> A</w:t>
      </w:r>
      <w:r>
        <w:rPr>
          <w:rFonts w:cs="Times New Roman"/>
        </w:rPr>
        <w:t>.</w:t>
      </w:r>
      <w:r w:rsidRPr="0079258E">
        <w:rPr>
          <w:rFonts w:cs="Times New Roman"/>
        </w:rPr>
        <w:t>S</w:t>
      </w:r>
      <w:r>
        <w:rPr>
          <w:rFonts w:cs="Times New Roman"/>
        </w:rPr>
        <w:t>.</w:t>
      </w:r>
      <w:r w:rsidRPr="0079258E">
        <w:rPr>
          <w:rFonts w:cs="Times New Roman"/>
        </w:rPr>
        <w:t>, Lytle</w:t>
      </w:r>
      <w:r>
        <w:rPr>
          <w:rFonts w:cs="Times New Roman"/>
        </w:rPr>
        <w:t>,</w:t>
      </w:r>
      <w:r w:rsidRPr="0079258E">
        <w:rPr>
          <w:rFonts w:cs="Times New Roman"/>
        </w:rPr>
        <w:t xml:space="preserve"> L</w:t>
      </w:r>
      <w:r>
        <w:rPr>
          <w:rFonts w:cs="Times New Roman"/>
        </w:rPr>
        <w:t>.</w:t>
      </w:r>
      <w:r w:rsidRPr="0079258E">
        <w:rPr>
          <w:rFonts w:cs="Times New Roman"/>
        </w:rPr>
        <w:t xml:space="preserve">A. </w:t>
      </w:r>
      <w:r>
        <w:rPr>
          <w:rFonts w:cs="Times New Roman"/>
        </w:rPr>
        <w:t xml:space="preserve">(2004). </w:t>
      </w:r>
      <w:r>
        <w:rPr>
          <w:rFonts w:cs="Times New Roman"/>
        </w:rPr>
        <w:tab/>
      </w:r>
      <w:r w:rsidRPr="0079258E">
        <w:rPr>
          <w:rFonts w:cs="Times New Roman"/>
        </w:rPr>
        <w:t xml:space="preserve">Assessing the most powerful analysis method for schools intervention studies with </w:t>
      </w:r>
      <w:r>
        <w:rPr>
          <w:rFonts w:cs="Times New Roman"/>
        </w:rPr>
        <w:tab/>
      </w:r>
      <w:r w:rsidRPr="0079258E">
        <w:rPr>
          <w:rFonts w:cs="Times New Roman"/>
        </w:rPr>
        <w:t xml:space="preserve">alcohol, tobacco, and </w:t>
      </w:r>
      <w:r>
        <w:rPr>
          <w:rFonts w:cs="Times New Roman"/>
        </w:rPr>
        <w:tab/>
      </w:r>
      <w:r w:rsidRPr="0079258E">
        <w:rPr>
          <w:rFonts w:cs="Times New Roman"/>
        </w:rPr>
        <w:t xml:space="preserve">other drug outcomes. </w:t>
      </w:r>
      <w:r w:rsidRPr="0079258E">
        <w:rPr>
          <w:rFonts w:cs="Times New Roman"/>
          <w:i/>
        </w:rPr>
        <w:t>Addictive Behaviors</w:t>
      </w:r>
      <w:r>
        <w:rPr>
          <w:rFonts w:cs="Times New Roman"/>
        </w:rPr>
        <w:t xml:space="preserve">, </w:t>
      </w:r>
      <w:r w:rsidRPr="009D4FAB">
        <w:rPr>
          <w:rFonts w:cs="Times New Roman"/>
          <w:i/>
        </w:rPr>
        <w:t>29</w:t>
      </w:r>
      <w:r>
        <w:rPr>
          <w:rFonts w:cs="Times New Roman"/>
        </w:rPr>
        <w:t xml:space="preserve">(3), </w:t>
      </w:r>
      <w:r w:rsidRPr="0079258E">
        <w:rPr>
          <w:rFonts w:cs="Times New Roman"/>
        </w:rPr>
        <w:t>595-606.</w:t>
      </w:r>
    </w:p>
    <w:p w14:paraId="45E203B5" w14:textId="77777777" w:rsidR="00D77269" w:rsidRDefault="00D77269" w:rsidP="00D77269">
      <w:pPr>
        <w:rPr>
          <w:rFonts w:cs="Times New Roman"/>
        </w:rPr>
      </w:pPr>
    </w:p>
    <w:p w14:paraId="0AB516D1" w14:textId="77777777" w:rsidR="00D77269" w:rsidRPr="0079258E" w:rsidRDefault="00D77269" w:rsidP="00D77269">
      <w:pPr>
        <w:rPr>
          <w:rFonts w:cs="Times New Roman"/>
        </w:rPr>
      </w:pPr>
      <w:r w:rsidRPr="0079258E">
        <w:rPr>
          <w:rFonts w:cs="Times New Roman"/>
        </w:rPr>
        <w:t>Murray</w:t>
      </w:r>
      <w:r>
        <w:rPr>
          <w:rFonts w:cs="Times New Roman"/>
        </w:rPr>
        <w:t>,</w:t>
      </w:r>
      <w:r w:rsidRPr="0079258E">
        <w:rPr>
          <w:rFonts w:cs="Times New Roman"/>
        </w:rPr>
        <w:t xml:space="preserve"> D</w:t>
      </w:r>
      <w:r>
        <w:rPr>
          <w:rFonts w:cs="Times New Roman"/>
        </w:rPr>
        <w:t>.</w:t>
      </w:r>
      <w:r w:rsidRPr="0079258E">
        <w:rPr>
          <w:rFonts w:cs="Times New Roman"/>
        </w:rPr>
        <w:t>M</w:t>
      </w:r>
      <w:r>
        <w:rPr>
          <w:rFonts w:cs="Times New Roman"/>
        </w:rPr>
        <w:t>.</w:t>
      </w:r>
      <w:r w:rsidRPr="0079258E">
        <w:rPr>
          <w:rFonts w:cs="Times New Roman"/>
        </w:rPr>
        <w:t>, Blitstein</w:t>
      </w:r>
      <w:r>
        <w:rPr>
          <w:rFonts w:cs="Times New Roman"/>
        </w:rPr>
        <w:t>,</w:t>
      </w:r>
      <w:r w:rsidRPr="0079258E">
        <w:rPr>
          <w:rFonts w:cs="Times New Roman"/>
        </w:rPr>
        <w:t xml:space="preserve"> J</w:t>
      </w:r>
      <w:r>
        <w:rPr>
          <w:rFonts w:cs="Times New Roman"/>
        </w:rPr>
        <w:t>.</w:t>
      </w:r>
      <w:r w:rsidRPr="0079258E">
        <w:rPr>
          <w:rFonts w:cs="Times New Roman"/>
        </w:rPr>
        <w:t>L.</w:t>
      </w:r>
      <w:r>
        <w:rPr>
          <w:rFonts w:cs="Times New Roman"/>
        </w:rPr>
        <w:t xml:space="preserve"> (2003).</w:t>
      </w:r>
      <w:r w:rsidRPr="0079258E">
        <w:rPr>
          <w:rFonts w:cs="Times New Roman"/>
        </w:rPr>
        <w:t xml:space="preserve"> Methods to reduce the impact of intraclass correlation in </w:t>
      </w:r>
      <w:r>
        <w:rPr>
          <w:rFonts w:cs="Times New Roman"/>
        </w:rPr>
        <w:tab/>
      </w:r>
      <w:r w:rsidRPr="0079258E">
        <w:rPr>
          <w:rFonts w:cs="Times New Roman"/>
        </w:rPr>
        <w:t>group-</w:t>
      </w:r>
      <w:r>
        <w:rPr>
          <w:rFonts w:cs="Times New Roman"/>
        </w:rPr>
        <w:tab/>
      </w:r>
      <w:r w:rsidRPr="0079258E">
        <w:rPr>
          <w:rFonts w:cs="Times New Roman"/>
        </w:rPr>
        <w:t xml:space="preserve">randomized trials. </w:t>
      </w:r>
      <w:r w:rsidRPr="0079258E">
        <w:rPr>
          <w:rFonts w:cs="Times New Roman"/>
          <w:i/>
        </w:rPr>
        <w:t>Evaluation Review</w:t>
      </w:r>
      <w:r>
        <w:rPr>
          <w:rFonts w:cs="Times New Roman"/>
        </w:rPr>
        <w:t xml:space="preserve">, </w:t>
      </w:r>
      <w:r w:rsidRPr="009D4FAB">
        <w:rPr>
          <w:rFonts w:cs="Times New Roman"/>
          <w:i/>
        </w:rPr>
        <w:t>27</w:t>
      </w:r>
      <w:r>
        <w:rPr>
          <w:rFonts w:cs="Times New Roman"/>
        </w:rPr>
        <w:t xml:space="preserve">(1), </w:t>
      </w:r>
      <w:r w:rsidRPr="0079258E">
        <w:rPr>
          <w:rFonts w:cs="Times New Roman"/>
        </w:rPr>
        <w:t>79-103.</w:t>
      </w:r>
    </w:p>
    <w:p w14:paraId="1959A308" w14:textId="77777777" w:rsidR="00D77269" w:rsidRDefault="00D77269" w:rsidP="0079258E">
      <w:pPr>
        <w:rPr>
          <w:rFonts w:cs="Times New Roman"/>
        </w:rPr>
      </w:pPr>
    </w:p>
    <w:p w14:paraId="1098B228" w14:textId="5B1D35C9" w:rsidR="0079258E" w:rsidRPr="0079258E" w:rsidRDefault="0079258E" w:rsidP="0079258E">
      <w:pPr>
        <w:rPr>
          <w:rFonts w:cs="Times New Roman"/>
        </w:rPr>
      </w:pPr>
      <w:r w:rsidRPr="0079258E">
        <w:rPr>
          <w:rFonts w:cs="Times New Roman"/>
        </w:rPr>
        <w:t>Murray</w:t>
      </w:r>
      <w:r w:rsidR="009D4FAB">
        <w:rPr>
          <w:rFonts w:cs="Times New Roman"/>
        </w:rPr>
        <w:t>,</w:t>
      </w:r>
      <w:r w:rsidRPr="0079258E">
        <w:rPr>
          <w:rFonts w:cs="Times New Roman"/>
        </w:rPr>
        <w:t xml:space="preserve"> D</w:t>
      </w:r>
      <w:r w:rsidR="009D4FAB">
        <w:rPr>
          <w:rFonts w:cs="Times New Roman"/>
        </w:rPr>
        <w:t>.</w:t>
      </w:r>
      <w:r w:rsidRPr="0079258E">
        <w:rPr>
          <w:rFonts w:cs="Times New Roman"/>
        </w:rPr>
        <w:t>M</w:t>
      </w:r>
      <w:r w:rsidR="009D4FAB">
        <w:rPr>
          <w:rFonts w:cs="Times New Roman"/>
        </w:rPr>
        <w:t>.</w:t>
      </w:r>
      <w:r w:rsidRPr="0079258E">
        <w:rPr>
          <w:rFonts w:cs="Times New Roman"/>
        </w:rPr>
        <w:t>, Short</w:t>
      </w:r>
      <w:r w:rsidR="009D4FAB">
        <w:rPr>
          <w:rFonts w:cs="Times New Roman"/>
        </w:rPr>
        <w:t>,</w:t>
      </w:r>
      <w:r w:rsidRPr="0079258E">
        <w:rPr>
          <w:rFonts w:cs="Times New Roman"/>
        </w:rPr>
        <w:t xml:space="preserve"> B</w:t>
      </w:r>
      <w:r w:rsidR="009D4FAB">
        <w:rPr>
          <w:rFonts w:cs="Times New Roman"/>
        </w:rPr>
        <w:t>.</w:t>
      </w:r>
      <w:r w:rsidRPr="0079258E">
        <w:rPr>
          <w:rFonts w:cs="Times New Roman"/>
        </w:rPr>
        <w:t xml:space="preserve">J. </w:t>
      </w:r>
      <w:r w:rsidR="009D4FAB">
        <w:rPr>
          <w:rFonts w:cs="Times New Roman"/>
        </w:rPr>
        <w:t xml:space="preserve">(1997). </w:t>
      </w:r>
      <w:r w:rsidRPr="0079258E">
        <w:rPr>
          <w:rFonts w:cs="Times New Roman"/>
        </w:rPr>
        <w:t>Intraclass correlation among measures related to tobacco-</w:t>
      </w:r>
      <w:r w:rsidR="009D4FAB">
        <w:rPr>
          <w:rFonts w:cs="Times New Roman"/>
        </w:rPr>
        <w:tab/>
      </w:r>
      <w:r w:rsidRPr="0079258E">
        <w:rPr>
          <w:rFonts w:cs="Times New Roman"/>
        </w:rPr>
        <w:t xml:space="preserve">smoking by </w:t>
      </w:r>
      <w:r w:rsidR="009D4FAB">
        <w:rPr>
          <w:rFonts w:cs="Times New Roman"/>
        </w:rPr>
        <w:t>a</w:t>
      </w:r>
      <w:r w:rsidRPr="0079258E">
        <w:rPr>
          <w:rFonts w:cs="Times New Roman"/>
        </w:rPr>
        <w:t xml:space="preserve">dolescents: Estimates, correlates, and applications in intervention studies. </w:t>
      </w:r>
      <w:r w:rsidR="009D4FAB">
        <w:rPr>
          <w:rFonts w:cs="Times New Roman"/>
        </w:rPr>
        <w:tab/>
      </w:r>
      <w:r w:rsidRPr="0079258E">
        <w:rPr>
          <w:rFonts w:cs="Times New Roman"/>
          <w:i/>
        </w:rPr>
        <w:t>Addictive Behaviors</w:t>
      </w:r>
      <w:r w:rsidR="009D4FAB">
        <w:rPr>
          <w:rFonts w:cs="Times New Roman"/>
          <w:i/>
        </w:rPr>
        <w:t xml:space="preserve">, </w:t>
      </w:r>
      <w:r w:rsidR="009D4FAB" w:rsidRPr="009D4FAB">
        <w:rPr>
          <w:rFonts w:cs="Times New Roman"/>
          <w:i/>
        </w:rPr>
        <w:t>22</w:t>
      </w:r>
      <w:r w:rsidR="009D4FAB">
        <w:rPr>
          <w:rFonts w:cs="Times New Roman"/>
        </w:rPr>
        <w:t xml:space="preserve">(1), </w:t>
      </w:r>
      <w:r w:rsidRPr="0079258E">
        <w:rPr>
          <w:rFonts w:cs="Times New Roman"/>
        </w:rPr>
        <w:t>1-12.</w:t>
      </w:r>
    </w:p>
    <w:p w14:paraId="2BBE4DFE" w14:textId="77777777" w:rsidR="002370AD" w:rsidRDefault="002370AD" w:rsidP="0079258E">
      <w:pPr>
        <w:ind w:left="1080"/>
        <w:rPr>
          <w:rFonts w:cs="Times New Roman"/>
        </w:rPr>
      </w:pPr>
    </w:p>
    <w:p w14:paraId="7325407D" w14:textId="5CC56B0D" w:rsidR="00A802E2" w:rsidRDefault="00A802E2" w:rsidP="0079258E"/>
    <w:sectPr w:rsidR="00A802E2" w:rsidSect="001C2E7D">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D49516" w16cid:durableId="1EBFE492"/>
  <w16cid:commentId w16cid:paraId="013115CF" w16cid:durableId="1EC0DB89"/>
  <w16cid:commentId w16cid:paraId="195BEDFD" w16cid:durableId="1EBFE493"/>
  <w16cid:commentId w16cid:paraId="6B09E5FC" w16cid:durableId="1EBFE4B7"/>
  <w16cid:commentId w16cid:paraId="1B023301" w16cid:durableId="1EBFE494"/>
  <w16cid:commentId w16cid:paraId="23E4CE0D" w16cid:durableId="1EBFE4BB"/>
  <w16cid:commentId w16cid:paraId="5ADC1801" w16cid:durableId="1EBFE495"/>
  <w16cid:commentId w16cid:paraId="5F6B5003" w16cid:durableId="1EBFE5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5521B" w14:textId="77777777" w:rsidR="00F86631" w:rsidRDefault="00F86631">
      <w:r>
        <w:separator/>
      </w:r>
    </w:p>
  </w:endnote>
  <w:endnote w:type="continuationSeparator" w:id="0">
    <w:p w14:paraId="31B73135" w14:textId="77777777" w:rsidR="00F86631" w:rsidRDefault="00F86631">
      <w:r>
        <w:continuationSeparator/>
      </w:r>
    </w:p>
  </w:endnote>
  <w:endnote w:type="continuationNotice" w:id="1">
    <w:p w14:paraId="5D30347F" w14:textId="77777777" w:rsidR="00F86631" w:rsidRDefault="00F86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1E5E9" w14:textId="77777777" w:rsidR="000869DD" w:rsidRDefault="000869DD" w:rsidP="004251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3DF316" w14:textId="77777777" w:rsidR="000869DD" w:rsidRDefault="000869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131A" w14:textId="6F51425A" w:rsidR="000869DD" w:rsidRPr="007609A6" w:rsidRDefault="000869DD" w:rsidP="001C2E7D">
    <w:pPr>
      <w:pStyle w:val="Footer"/>
      <w:framePr w:wrap="around" w:vAnchor="text" w:hAnchor="margin" w:xAlign="center" w:y="1"/>
      <w:rPr>
        <w:rStyle w:val="PageNumber"/>
        <w:rFonts w:cs="Times New Roman"/>
      </w:rPr>
    </w:pPr>
    <w:r w:rsidRPr="007609A6">
      <w:rPr>
        <w:rStyle w:val="PageNumber"/>
        <w:rFonts w:cs="Times New Roman"/>
      </w:rPr>
      <w:fldChar w:fldCharType="begin"/>
    </w:r>
    <w:r w:rsidRPr="007609A6">
      <w:rPr>
        <w:rStyle w:val="PageNumber"/>
        <w:rFonts w:cs="Times New Roman"/>
      </w:rPr>
      <w:instrText xml:space="preserve">PAGE  </w:instrText>
    </w:r>
    <w:r w:rsidRPr="007609A6">
      <w:rPr>
        <w:rStyle w:val="PageNumber"/>
        <w:rFonts w:cs="Times New Roman"/>
      </w:rPr>
      <w:fldChar w:fldCharType="separate"/>
    </w:r>
    <w:r w:rsidR="00D00F17">
      <w:rPr>
        <w:rStyle w:val="PageNumber"/>
        <w:rFonts w:cs="Times New Roman"/>
        <w:noProof/>
      </w:rPr>
      <w:t>1</w:t>
    </w:r>
    <w:r w:rsidRPr="007609A6">
      <w:rPr>
        <w:rStyle w:val="PageNumber"/>
        <w:rFonts w:cs="Times New Roman"/>
      </w:rPr>
      <w:fldChar w:fldCharType="end"/>
    </w:r>
  </w:p>
  <w:p w14:paraId="6E49BCE9" w14:textId="77777777" w:rsidR="000869DD" w:rsidRDefault="000869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D8B4" w14:textId="77777777" w:rsidR="000869DD" w:rsidRDefault="000869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3EA64" w14:textId="77777777" w:rsidR="00F86631" w:rsidRDefault="00F86631">
      <w:r>
        <w:separator/>
      </w:r>
    </w:p>
  </w:footnote>
  <w:footnote w:type="continuationSeparator" w:id="0">
    <w:p w14:paraId="140A7D0D" w14:textId="77777777" w:rsidR="00F86631" w:rsidRDefault="00F86631">
      <w:r>
        <w:continuationSeparator/>
      </w:r>
    </w:p>
  </w:footnote>
  <w:footnote w:type="continuationNotice" w:id="1">
    <w:p w14:paraId="59B54784" w14:textId="77777777" w:rsidR="00F86631" w:rsidRDefault="00F866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7EFFA" w14:textId="77777777" w:rsidR="000869DD" w:rsidRDefault="000869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9F7E" w14:textId="77777777" w:rsidR="000869DD" w:rsidRDefault="000869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EEB1" w14:textId="77777777" w:rsidR="000869DD" w:rsidRDefault="000869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C55"/>
    <w:multiLevelType w:val="multilevel"/>
    <w:tmpl w:val="927E6D00"/>
    <w:lvl w:ilvl="0">
      <w:start w:val="1"/>
      <w:numFmt w:val="decimal"/>
      <w:pStyle w:val="Heading2"/>
      <w:lvlText w:val="%1."/>
      <w:lvlJc w:val="left"/>
      <w:pPr>
        <w:ind w:left="-450" w:hanging="360"/>
      </w:pPr>
      <w:rPr>
        <w:rFonts w:hint="default"/>
      </w:rPr>
    </w:lvl>
    <w:lvl w:ilvl="1">
      <w:start w:val="1"/>
      <w:numFmt w:val="decimal"/>
      <w:lvlText w:val="%1.%2."/>
      <w:lvlJc w:val="left"/>
      <w:pPr>
        <w:ind w:left="-18" w:hanging="432"/>
      </w:pPr>
    </w:lvl>
    <w:lvl w:ilvl="2">
      <w:start w:val="1"/>
      <w:numFmt w:val="decimal"/>
      <w:lvlText w:val="%1.%2.%3."/>
      <w:lvlJc w:val="left"/>
      <w:pPr>
        <w:ind w:left="414" w:hanging="504"/>
      </w:pPr>
    </w:lvl>
    <w:lvl w:ilvl="3">
      <w:start w:val="1"/>
      <w:numFmt w:val="decimal"/>
      <w:lvlText w:val="%1.%2.%3.%4."/>
      <w:lvlJc w:val="left"/>
      <w:pPr>
        <w:ind w:left="918" w:hanging="648"/>
      </w:pPr>
    </w:lvl>
    <w:lvl w:ilvl="4">
      <w:start w:val="1"/>
      <w:numFmt w:val="decimal"/>
      <w:lvlText w:val="%1.%2.%3.%4.%5."/>
      <w:lvlJc w:val="left"/>
      <w:pPr>
        <w:ind w:left="1422" w:hanging="792"/>
      </w:pPr>
    </w:lvl>
    <w:lvl w:ilvl="5">
      <w:start w:val="1"/>
      <w:numFmt w:val="decimal"/>
      <w:lvlText w:val="%1.%2.%3.%4.%5.%6."/>
      <w:lvlJc w:val="left"/>
      <w:pPr>
        <w:ind w:left="1926" w:hanging="936"/>
      </w:pPr>
    </w:lvl>
    <w:lvl w:ilvl="6">
      <w:start w:val="1"/>
      <w:numFmt w:val="decimal"/>
      <w:lvlText w:val="%1.%2.%3.%4.%5.%6.%7."/>
      <w:lvlJc w:val="left"/>
      <w:pPr>
        <w:ind w:left="2430" w:hanging="1080"/>
      </w:pPr>
    </w:lvl>
    <w:lvl w:ilvl="7">
      <w:start w:val="1"/>
      <w:numFmt w:val="decimal"/>
      <w:lvlText w:val="%1.%2.%3.%4.%5.%6.%7.%8."/>
      <w:lvlJc w:val="left"/>
      <w:pPr>
        <w:ind w:left="2934" w:hanging="1224"/>
      </w:pPr>
    </w:lvl>
    <w:lvl w:ilvl="8">
      <w:start w:val="1"/>
      <w:numFmt w:val="decimal"/>
      <w:lvlText w:val="%1.%2.%3.%4.%5.%6.%7.%8.%9."/>
      <w:lvlJc w:val="left"/>
      <w:pPr>
        <w:ind w:left="351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A2"/>
    <w:rsid w:val="000062F1"/>
    <w:rsid w:val="00023625"/>
    <w:rsid w:val="00050229"/>
    <w:rsid w:val="00072C66"/>
    <w:rsid w:val="000869DD"/>
    <w:rsid w:val="00090D50"/>
    <w:rsid w:val="000A775F"/>
    <w:rsid w:val="000B6A1D"/>
    <w:rsid w:val="000B7353"/>
    <w:rsid w:val="000E193F"/>
    <w:rsid w:val="000E335B"/>
    <w:rsid w:val="000F7B77"/>
    <w:rsid w:val="00132E0D"/>
    <w:rsid w:val="00163BD7"/>
    <w:rsid w:val="001644A6"/>
    <w:rsid w:val="001C2E7D"/>
    <w:rsid w:val="001D58D6"/>
    <w:rsid w:val="001E0A28"/>
    <w:rsid w:val="001E28F1"/>
    <w:rsid w:val="002330FD"/>
    <w:rsid w:val="0023356F"/>
    <w:rsid w:val="00233DC8"/>
    <w:rsid w:val="002370AD"/>
    <w:rsid w:val="00240436"/>
    <w:rsid w:val="002475CC"/>
    <w:rsid w:val="00286835"/>
    <w:rsid w:val="0029585D"/>
    <w:rsid w:val="002C3810"/>
    <w:rsid w:val="002C785D"/>
    <w:rsid w:val="002E0F0D"/>
    <w:rsid w:val="002F710E"/>
    <w:rsid w:val="003064B7"/>
    <w:rsid w:val="00307139"/>
    <w:rsid w:val="00307A4C"/>
    <w:rsid w:val="00354201"/>
    <w:rsid w:val="00366A53"/>
    <w:rsid w:val="00370B1F"/>
    <w:rsid w:val="00382752"/>
    <w:rsid w:val="003C363B"/>
    <w:rsid w:val="003D71B1"/>
    <w:rsid w:val="003E6882"/>
    <w:rsid w:val="0042162B"/>
    <w:rsid w:val="004251F8"/>
    <w:rsid w:val="00436A8E"/>
    <w:rsid w:val="00437053"/>
    <w:rsid w:val="00452A5F"/>
    <w:rsid w:val="004952A1"/>
    <w:rsid w:val="004B38EA"/>
    <w:rsid w:val="004C188F"/>
    <w:rsid w:val="00506714"/>
    <w:rsid w:val="00523F62"/>
    <w:rsid w:val="00525FFA"/>
    <w:rsid w:val="0053684B"/>
    <w:rsid w:val="00536BCE"/>
    <w:rsid w:val="0055084B"/>
    <w:rsid w:val="0056353E"/>
    <w:rsid w:val="0058023B"/>
    <w:rsid w:val="00596263"/>
    <w:rsid w:val="005A7981"/>
    <w:rsid w:val="005C77E3"/>
    <w:rsid w:val="005D2611"/>
    <w:rsid w:val="005E0063"/>
    <w:rsid w:val="00620003"/>
    <w:rsid w:val="006565C6"/>
    <w:rsid w:val="006570F0"/>
    <w:rsid w:val="00661CD7"/>
    <w:rsid w:val="00662F5B"/>
    <w:rsid w:val="00666D6D"/>
    <w:rsid w:val="006707BC"/>
    <w:rsid w:val="006B0B67"/>
    <w:rsid w:val="006E1EEC"/>
    <w:rsid w:val="006F4BC6"/>
    <w:rsid w:val="006F7468"/>
    <w:rsid w:val="007919C8"/>
    <w:rsid w:val="0079258E"/>
    <w:rsid w:val="007A0E04"/>
    <w:rsid w:val="007B7F69"/>
    <w:rsid w:val="007C600E"/>
    <w:rsid w:val="007D0ED4"/>
    <w:rsid w:val="007E71B1"/>
    <w:rsid w:val="00842B5F"/>
    <w:rsid w:val="00845C21"/>
    <w:rsid w:val="00846A94"/>
    <w:rsid w:val="00861CFA"/>
    <w:rsid w:val="008D6C13"/>
    <w:rsid w:val="00911392"/>
    <w:rsid w:val="00930648"/>
    <w:rsid w:val="00934F16"/>
    <w:rsid w:val="009446F8"/>
    <w:rsid w:val="00954819"/>
    <w:rsid w:val="009864D7"/>
    <w:rsid w:val="009A432A"/>
    <w:rsid w:val="009C6260"/>
    <w:rsid w:val="009D2502"/>
    <w:rsid w:val="009D4FAB"/>
    <w:rsid w:val="009D5B6F"/>
    <w:rsid w:val="009F6F66"/>
    <w:rsid w:val="00A127A2"/>
    <w:rsid w:val="00A47926"/>
    <w:rsid w:val="00A71FFB"/>
    <w:rsid w:val="00A802E2"/>
    <w:rsid w:val="00A85992"/>
    <w:rsid w:val="00A859FE"/>
    <w:rsid w:val="00AA1D1B"/>
    <w:rsid w:val="00AB4BD0"/>
    <w:rsid w:val="00AD2F2F"/>
    <w:rsid w:val="00AD3E04"/>
    <w:rsid w:val="00B30E7E"/>
    <w:rsid w:val="00B32929"/>
    <w:rsid w:val="00B54593"/>
    <w:rsid w:val="00B65F60"/>
    <w:rsid w:val="00B71786"/>
    <w:rsid w:val="00B803B0"/>
    <w:rsid w:val="00BF066D"/>
    <w:rsid w:val="00BF1CBE"/>
    <w:rsid w:val="00BF6A56"/>
    <w:rsid w:val="00C14C05"/>
    <w:rsid w:val="00C32F4A"/>
    <w:rsid w:val="00C40E8F"/>
    <w:rsid w:val="00C6011E"/>
    <w:rsid w:val="00C813F2"/>
    <w:rsid w:val="00C84B17"/>
    <w:rsid w:val="00C92DF4"/>
    <w:rsid w:val="00CA0565"/>
    <w:rsid w:val="00CB2DAE"/>
    <w:rsid w:val="00CC66BD"/>
    <w:rsid w:val="00CF47D3"/>
    <w:rsid w:val="00D00F17"/>
    <w:rsid w:val="00D16DF7"/>
    <w:rsid w:val="00D53820"/>
    <w:rsid w:val="00D549FA"/>
    <w:rsid w:val="00D75830"/>
    <w:rsid w:val="00D77269"/>
    <w:rsid w:val="00D8164D"/>
    <w:rsid w:val="00DB3050"/>
    <w:rsid w:val="00DB3684"/>
    <w:rsid w:val="00DE645A"/>
    <w:rsid w:val="00E10DE2"/>
    <w:rsid w:val="00E356D1"/>
    <w:rsid w:val="00E72FFA"/>
    <w:rsid w:val="00E96860"/>
    <w:rsid w:val="00EB04F7"/>
    <w:rsid w:val="00EB18E2"/>
    <w:rsid w:val="00EB535F"/>
    <w:rsid w:val="00EC5165"/>
    <w:rsid w:val="00F0708A"/>
    <w:rsid w:val="00F07370"/>
    <w:rsid w:val="00F44796"/>
    <w:rsid w:val="00F53541"/>
    <w:rsid w:val="00F53B5C"/>
    <w:rsid w:val="00F86631"/>
    <w:rsid w:val="00FC4CAD"/>
    <w:rsid w:val="00FC692B"/>
    <w:rsid w:val="00FE329E"/>
    <w:rsid w:val="00FE4AFF"/>
    <w:rsid w:val="00FE5AB3"/>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B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3F2"/>
    <w:rPr>
      <w:rFonts w:ascii="Times New Roman" w:hAnsi="Times New Roman"/>
    </w:rPr>
  </w:style>
  <w:style w:type="paragraph" w:styleId="Heading2">
    <w:name w:val="heading 2"/>
    <w:basedOn w:val="ListParagraph"/>
    <w:next w:val="Normal"/>
    <w:link w:val="Heading2Char"/>
    <w:uiPriority w:val="9"/>
    <w:unhideWhenUsed/>
    <w:qFormat/>
    <w:rsid w:val="00C813F2"/>
    <w:pPr>
      <w:numPr>
        <w:numId w:val="1"/>
      </w:numPr>
      <w:ind w:left="1080" w:hanging="450"/>
      <w:outlineLvl w:val="1"/>
    </w:pPr>
    <w:rPr>
      <w:rFonts w:cs="Times New Roman"/>
      <w:u w:val="single"/>
    </w:rPr>
  </w:style>
  <w:style w:type="paragraph" w:styleId="Heading3">
    <w:name w:val="heading 3"/>
    <w:basedOn w:val="Normal"/>
    <w:next w:val="Normal"/>
    <w:link w:val="Heading3Char"/>
    <w:uiPriority w:val="9"/>
    <w:unhideWhenUsed/>
    <w:qFormat/>
    <w:rsid w:val="0053684B"/>
    <w:pPr>
      <w:ind w:left="360" w:firstLine="720"/>
      <w:outlineLvl w:val="2"/>
    </w:pPr>
    <w:rPr>
      <w:rFonts w:cs="Times New Roman"/>
      <w:u w:val="single"/>
    </w:rPr>
  </w:style>
  <w:style w:type="paragraph" w:styleId="Heading4">
    <w:name w:val="heading 4"/>
    <w:basedOn w:val="Normal"/>
    <w:next w:val="Normal"/>
    <w:link w:val="Heading4Char"/>
    <w:uiPriority w:val="9"/>
    <w:unhideWhenUsed/>
    <w:qFormat/>
    <w:rsid w:val="0053684B"/>
    <w:pPr>
      <w:keepNext/>
      <w:ind w:left="360" w:firstLine="720"/>
      <w:outlineLvl w:val="3"/>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C813F2"/>
    <w:rPr>
      <w:rFonts w:ascii="Calibri" w:hAnsi="Calibri"/>
    </w:rPr>
  </w:style>
  <w:style w:type="character" w:customStyle="1" w:styleId="CommentTextChar">
    <w:name w:val="Comment Text Char"/>
    <w:basedOn w:val="DefaultParagraphFont"/>
    <w:link w:val="CommentText"/>
    <w:uiPriority w:val="99"/>
    <w:rsid w:val="00C813F2"/>
    <w:rPr>
      <w:rFonts w:ascii="Calibri" w:hAnsi="Calibri"/>
    </w:rPr>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rFonts w:ascii="Calibri" w:hAnsi="Calibri"/>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 w:type="character" w:customStyle="1" w:styleId="Heading2Char">
    <w:name w:val="Heading 2 Char"/>
    <w:basedOn w:val="DefaultParagraphFont"/>
    <w:link w:val="Heading2"/>
    <w:uiPriority w:val="9"/>
    <w:rsid w:val="00C813F2"/>
    <w:rPr>
      <w:rFonts w:ascii="Times New Roman" w:hAnsi="Times New Roman" w:cs="Times New Roman"/>
      <w:u w:val="single"/>
    </w:rPr>
  </w:style>
  <w:style w:type="character" w:customStyle="1" w:styleId="Heading3Char">
    <w:name w:val="Heading 3 Char"/>
    <w:basedOn w:val="DefaultParagraphFont"/>
    <w:link w:val="Heading3"/>
    <w:uiPriority w:val="9"/>
    <w:rsid w:val="0053684B"/>
    <w:rPr>
      <w:rFonts w:ascii="Times New Roman" w:hAnsi="Times New Roman" w:cs="Times New Roman"/>
      <w:u w:val="single"/>
    </w:rPr>
  </w:style>
  <w:style w:type="character" w:customStyle="1" w:styleId="Heading4Char">
    <w:name w:val="Heading 4 Char"/>
    <w:basedOn w:val="DefaultParagraphFont"/>
    <w:link w:val="Heading4"/>
    <w:uiPriority w:val="9"/>
    <w:rsid w:val="0053684B"/>
    <w:rPr>
      <w:rFonts w:ascii="Times New Roman" w:hAnsi="Times New Roman"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3F2"/>
    <w:rPr>
      <w:rFonts w:ascii="Times New Roman" w:hAnsi="Times New Roman"/>
    </w:rPr>
  </w:style>
  <w:style w:type="paragraph" w:styleId="Heading2">
    <w:name w:val="heading 2"/>
    <w:basedOn w:val="ListParagraph"/>
    <w:next w:val="Normal"/>
    <w:link w:val="Heading2Char"/>
    <w:uiPriority w:val="9"/>
    <w:unhideWhenUsed/>
    <w:qFormat/>
    <w:rsid w:val="00C813F2"/>
    <w:pPr>
      <w:numPr>
        <w:numId w:val="1"/>
      </w:numPr>
      <w:ind w:left="1080" w:hanging="450"/>
      <w:outlineLvl w:val="1"/>
    </w:pPr>
    <w:rPr>
      <w:rFonts w:cs="Times New Roman"/>
      <w:u w:val="single"/>
    </w:rPr>
  </w:style>
  <w:style w:type="paragraph" w:styleId="Heading3">
    <w:name w:val="heading 3"/>
    <w:basedOn w:val="Normal"/>
    <w:next w:val="Normal"/>
    <w:link w:val="Heading3Char"/>
    <w:uiPriority w:val="9"/>
    <w:unhideWhenUsed/>
    <w:qFormat/>
    <w:rsid w:val="0053684B"/>
    <w:pPr>
      <w:ind w:left="360" w:firstLine="720"/>
      <w:outlineLvl w:val="2"/>
    </w:pPr>
    <w:rPr>
      <w:rFonts w:cs="Times New Roman"/>
      <w:u w:val="single"/>
    </w:rPr>
  </w:style>
  <w:style w:type="paragraph" w:styleId="Heading4">
    <w:name w:val="heading 4"/>
    <w:basedOn w:val="Normal"/>
    <w:next w:val="Normal"/>
    <w:link w:val="Heading4Char"/>
    <w:uiPriority w:val="9"/>
    <w:unhideWhenUsed/>
    <w:qFormat/>
    <w:rsid w:val="0053684B"/>
    <w:pPr>
      <w:keepNext/>
      <w:ind w:left="360" w:firstLine="720"/>
      <w:outlineLvl w:val="3"/>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ListParagraph">
    <w:name w:val="List Paragraph"/>
    <w:basedOn w:val="Normal"/>
    <w:uiPriority w:val="34"/>
    <w:qFormat/>
    <w:rsid w:val="00A127A2"/>
    <w:pPr>
      <w:ind w:left="720"/>
      <w:contextualSpacing/>
    </w:pPr>
  </w:style>
  <w:style w:type="character" w:styleId="CommentReference">
    <w:name w:val="annotation reference"/>
    <w:basedOn w:val="DefaultParagraphFont"/>
    <w:uiPriority w:val="99"/>
    <w:unhideWhenUsed/>
    <w:rsid w:val="00A127A2"/>
    <w:rPr>
      <w:sz w:val="18"/>
      <w:szCs w:val="18"/>
    </w:rPr>
  </w:style>
  <w:style w:type="paragraph" w:styleId="CommentText">
    <w:name w:val="annotation text"/>
    <w:basedOn w:val="Normal"/>
    <w:link w:val="CommentTextChar"/>
    <w:uiPriority w:val="99"/>
    <w:unhideWhenUsed/>
    <w:rsid w:val="00C813F2"/>
    <w:rPr>
      <w:rFonts w:ascii="Calibri" w:hAnsi="Calibri"/>
    </w:rPr>
  </w:style>
  <w:style w:type="character" w:customStyle="1" w:styleId="CommentTextChar">
    <w:name w:val="Comment Text Char"/>
    <w:basedOn w:val="DefaultParagraphFont"/>
    <w:link w:val="CommentText"/>
    <w:uiPriority w:val="99"/>
    <w:rsid w:val="00C813F2"/>
    <w:rPr>
      <w:rFonts w:ascii="Calibri" w:hAnsi="Calibri"/>
    </w:rPr>
  </w:style>
  <w:style w:type="character" w:styleId="Hyperlink">
    <w:name w:val="Hyperlink"/>
    <w:basedOn w:val="DefaultParagraphFont"/>
    <w:uiPriority w:val="99"/>
    <w:unhideWhenUsed/>
    <w:rsid w:val="00A127A2"/>
    <w:rPr>
      <w:color w:val="0000FF" w:themeColor="hyperlink"/>
      <w:u w:val="single"/>
    </w:rPr>
  </w:style>
  <w:style w:type="paragraph" w:styleId="Footer">
    <w:name w:val="footer"/>
    <w:basedOn w:val="Normal"/>
    <w:link w:val="FooterChar"/>
    <w:uiPriority w:val="99"/>
    <w:unhideWhenUsed/>
    <w:rsid w:val="00A127A2"/>
    <w:pPr>
      <w:tabs>
        <w:tab w:val="center" w:pos="4320"/>
        <w:tab w:val="right" w:pos="8640"/>
      </w:tabs>
    </w:pPr>
  </w:style>
  <w:style w:type="character" w:customStyle="1" w:styleId="FooterChar">
    <w:name w:val="Footer Char"/>
    <w:basedOn w:val="DefaultParagraphFont"/>
    <w:link w:val="Footer"/>
    <w:uiPriority w:val="99"/>
    <w:rsid w:val="00A127A2"/>
  </w:style>
  <w:style w:type="character" w:styleId="PageNumber">
    <w:name w:val="page number"/>
    <w:basedOn w:val="DefaultParagraphFont"/>
    <w:uiPriority w:val="99"/>
    <w:semiHidden/>
    <w:unhideWhenUsed/>
    <w:rsid w:val="00A127A2"/>
  </w:style>
  <w:style w:type="paragraph" w:styleId="CommentSubject">
    <w:name w:val="annotation subject"/>
    <w:basedOn w:val="CommentText"/>
    <w:next w:val="CommentText"/>
    <w:link w:val="CommentSubjectChar"/>
    <w:uiPriority w:val="99"/>
    <w:semiHidden/>
    <w:unhideWhenUsed/>
    <w:rsid w:val="000B6A1D"/>
    <w:rPr>
      <w:b/>
      <w:bCs/>
      <w:sz w:val="20"/>
      <w:szCs w:val="20"/>
    </w:rPr>
  </w:style>
  <w:style w:type="character" w:customStyle="1" w:styleId="CommentSubjectChar">
    <w:name w:val="Comment Subject Char"/>
    <w:basedOn w:val="CommentTextChar"/>
    <w:link w:val="CommentSubject"/>
    <w:uiPriority w:val="99"/>
    <w:semiHidden/>
    <w:rsid w:val="000B6A1D"/>
    <w:rPr>
      <w:rFonts w:ascii="Calibri" w:hAnsi="Calibri"/>
      <w:b/>
      <w:bCs/>
      <w:sz w:val="20"/>
      <w:szCs w:val="20"/>
    </w:rPr>
  </w:style>
  <w:style w:type="paragraph" w:styleId="Header">
    <w:name w:val="header"/>
    <w:basedOn w:val="Normal"/>
    <w:link w:val="HeaderChar"/>
    <w:uiPriority w:val="99"/>
    <w:unhideWhenUsed/>
    <w:rsid w:val="004251F8"/>
    <w:pPr>
      <w:tabs>
        <w:tab w:val="center" w:pos="4680"/>
        <w:tab w:val="right" w:pos="9360"/>
      </w:tabs>
    </w:pPr>
  </w:style>
  <w:style w:type="character" w:customStyle="1" w:styleId="HeaderChar">
    <w:name w:val="Header Char"/>
    <w:basedOn w:val="DefaultParagraphFont"/>
    <w:link w:val="Header"/>
    <w:uiPriority w:val="99"/>
    <w:rsid w:val="004251F8"/>
  </w:style>
  <w:style w:type="paragraph" w:styleId="Revision">
    <w:name w:val="Revision"/>
    <w:hidden/>
    <w:uiPriority w:val="99"/>
    <w:semiHidden/>
    <w:rsid w:val="004251F8"/>
  </w:style>
  <w:style w:type="character" w:customStyle="1" w:styleId="Heading2Char">
    <w:name w:val="Heading 2 Char"/>
    <w:basedOn w:val="DefaultParagraphFont"/>
    <w:link w:val="Heading2"/>
    <w:uiPriority w:val="9"/>
    <w:rsid w:val="00C813F2"/>
    <w:rPr>
      <w:rFonts w:ascii="Times New Roman" w:hAnsi="Times New Roman" w:cs="Times New Roman"/>
      <w:u w:val="single"/>
    </w:rPr>
  </w:style>
  <w:style w:type="character" w:customStyle="1" w:styleId="Heading3Char">
    <w:name w:val="Heading 3 Char"/>
    <w:basedOn w:val="DefaultParagraphFont"/>
    <w:link w:val="Heading3"/>
    <w:uiPriority w:val="9"/>
    <w:rsid w:val="0053684B"/>
    <w:rPr>
      <w:rFonts w:ascii="Times New Roman" w:hAnsi="Times New Roman" w:cs="Times New Roman"/>
      <w:u w:val="single"/>
    </w:rPr>
  </w:style>
  <w:style w:type="character" w:customStyle="1" w:styleId="Heading4Char">
    <w:name w:val="Heading 4 Char"/>
    <w:basedOn w:val="DefaultParagraphFont"/>
    <w:link w:val="Heading4"/>
    <w:uiPriority w:val="9"/>
    <w:rsid w:val="0053684B"/>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04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nine.Delahanty@fda.hhs.gov" TargetMode="External"/><Relationship Id="rId18" Type="http://schemas.openxmlformats.org/officeDocument/2006/relationships/hyperlink" Target="file:///\\fda.gov\wodc\CTP_Sandbox\OHCE\R&amp;E\Evaluations\RESPECT\0910-0808%20RESPECT\0910-0808%202018-06-xx%20Change%20Request%20FU5\0910-0808%202018-06-26%20Change%20Request%20FU5\jguillory@rti.org" TargetMode="External"/><Relationship Id="rId26" Type="http://schemas.openxmlformats.org/officeDocument/2006/relationships/hyperlink" Target="mailto:leejose14@ecu.edu" TargetMode="External"/><Relationship Id="rId3" Type="http://schemas.openxmlformats.org/officeDocument/2006/relationships/styles" Target="styles.xml"/><Relationship Id="rId21" Type="http://schemas.openxmlformats.org/officeDocument/2006/relationships/hyperlink" Target="mailto:Younlee@rti.org"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eah.Hoffman@fda.hhs.gov" TargetMode="External"/><Relationship Id="rId17" Type="http://schemas.openxmlformats.org/officeDocument/2006/relationships/hyperlink" Target="mailto:jduke@rti.org" TargetMode="External"/><Relationship Id="rId25" Type="http://schemas.openxmlformats.org/officeDocument/2006/relationships/hyperlink" Target="mailto:xzhao3@gmu.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crankshaw@rti.org" TargetMode="External"/><Relationship Id="rId20" Type="http://schemas.openxmlformats.org/officeDocument/2006/relationships/hyperlink" Target="mailto:Janeallen@rti.org" TargetMode="External"/><Relationship Id="rId29" Type="http://schemas.openxmlformats.org/officeDocument/2006/relationships/hyperlink" Target="mailto:dana@rescuescg.com"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Walker@fda.hhs.gov" TargetMode="External"/><Relationship Id="rId24" Type="http://schemas.openxmlformats.org/officeDocument/2006/relationships/hyperlink" Target="mailto:prao@akira-tech.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cf@rti.org" TargetMode="External"/><Relationship Id="rId23" Type="http://schemas.openxmlformats.org/officeDocument/2006/relationships/hyperlink" Target="file:///\\fda.gov\wodc\CTP\Users01\Pamela.Rao\My%20Documents\Campaign%20-%20MC%20FE\OMB%20dev\NEW%20Fresh%20Empire%20Evaluation\plebaron@rti.org" TargetMode="External"/><Relationship Id="rId28" Type="http://schemas.openxmlformats.org/officeDocument/2006/relationships/hyperlink" Target="mailto:mayo@rescuescg.com" TargetMode="External"/><Relationship Id="rId36" Type="http://schemas.openxmlformats.org/officeDocument/2006/relationships/footer" Target="footer3.xml"/><Relationship Id="rId10" Type="http://schemas.openxmlformats.org/officeDocument/2006/relationships/hyperlink" Target="mailto:David.Portnoy@fda.hhs.gov" TargetMode="External"/><Relationship Id="rId19" Type="http://schemas.openxmlformats.org/officeDocument/2006/relationships/hyperlink" Target="mailto:fahrney@rti.org"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ria.Benoza@fda.hhs.gov" TargetMode="External"/><Relationship Id="rId14" Type="http://schemas.openxmlformats.org/officeDocument/2006/relationships/hyperlink" Target="mailto:Ollie.Ganz@fda.hhs.gov" TargetMode="External"/><Relationship Id="rId22" Type="http://schemas.openxmlformats.org/officeDocument/2006/relationships/hyperlink" Target="mailto:%20ahenes@rti.org" TargetMode="External"/><Relationship Id="rId27" Type="http://schemas.openxmlformats.org/officeDocument/2006/relationships/hyperlink" Target="mailto:jeff@rescuescg.com" TargetMode="External"/><Relationship Id="rId30" Type="http://schemas.openxmlformats.org/officeDocument/2006/relationships/hyperlink" Target="mailto:brandon@rescuescg.com"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E80F-D611-44CF-B63D-9715F2AFA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3742</Words>
  <Characters>21331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Farrelly</dc:creator>
  <cp:lastModifiedBy>SYSTEM</cp:lastModifiedBy>
  <cp:revision>2</cp:revision>
  <dcterms:created xsi:type="dcterms:W3CDTF">2018-07-19T17:29:00Z</dcterms:created>
  <dcterms:modified xsi:type="dcterms:W3CDTF">2018-07-19T17:29:00Z</dcterms:modified>
</cp:coreProperties>
</file>