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5A477" w14:textId="77777777" w:rsidR="001F1395" w:rsidRPr="00B56CA9" w:rsidRDefault="001F1395" w:rsidP="001F1395">
      <w:pPr>
        <w:pStyle w:val="NoSpacing"/>
        <w:jc w:val="center"/>
        <w:rPr>
          <w:rStyle w:val="Strong"/>
          <w:rFonts w:ascii="Times New Roman" w:hAnsi="Times New Roman" w:cs="Times New Roman"/>
          <w:sz w:val="24"/>
          <w:szCs w:val="24"/>
        </w:rPr>
      </w:pPr>
      <w:bookmarkStart w:id="0" w:name="_Toc224972095"/>
      <w:bookmarkStart w:id="1" w:name="_Toc233444275"/>
      <w:bookmarkStart w:id="2" w:name="_GoBack"/>
      <w:bookmarkEnd w:id="2"/>
      <w:r w:rsidRPr="00B56CA9">
        <w:rPr>
          <w:rStyle w:val="Strong"/>
          <w:rFonts w:ascii="Times New Roman" w:hAnsi="Times New Roman" w:cs="Times New Roman"/>
          <w:sz w:val="24"/>
          <w:szCs w:val="24"/>
        </w:rPr>
        <w:t>Supporting Statement for Paperwork Reduction Act Submissions</w:t>
      </w:r>
    </w:p>
    <w:p w14:paraId="2F933B34" w14:textId="77777777" w:rsidR="0044153D" w:rsidRPr="00B56CA9" w:rsidRDefault="00264E9B" w:rsidP="001F1395">
      <w:pPr>
        <w:pStyle w:val="NoSpacing"/>
        <w:jc w:val="center"/>
        <w:rPr>
          <w:rStyle w:val="Strong"/>
          <w:rFonts w:ascii="Times New Roman" w:hAnsi="Times New Roman" w:cs="Times New Roman"/>
          <w:sz w:val="24"/>
          <w:szCs w:val="24"/>
        </w:rPr>
      </w:pPr>
      <w:bookmarkStart w:id="3" w:name="_Hlk506185997"/>
      <w:r w:rsidRPr="00B56CA9">
        <w:rPr>
          <w:rStyle w:val="Strong"/>
          <w:rFonts w:ascii="Times New Roman" w:hAnsi="Times New Roman" w:cs="Times New Roman"/>
          <w:sz w:val="24"/>
          <w:szCs w:val="24"/>
        </w:rPr>
        <w:t>Human Trafficking Housing Partnership</w:t>
      </w:r>
    </w:p>
    <w:bookmarkEnd w:id="3"/>
    <w:p w14:paraId="3E5308CA" w14:textId="77777777" w:rsidR="00523B9E" w:rsidRPr="00B56CA9" w:rsidRDefault="0044153D" w:rsidP="001F1395">
      <w:pPr>
        <w:pStyle w:val="NoSpacing"/>
        <w:jc w:val="center"/>
        <w:rPr>
          <w:rStyle w:val="Strong"/>
          <w:rFonts w:ascii="Times New Roman" w:hAnsi="Times New Roman" w:cs="Times New Roman"/>
          <w:sz w:val="24"/>
          <w:szCs w:val="24"/>
        </w:rPr>
      </w:pPr>
      <w:r w:rsidRPr="00B56CA9">
        <w:rPr>
          <w:rStyle w:val="Strong"/>
          <w:rFonts w:ascii="Times New Roman" w:hAnsi="Times New Roman" w:cs="Times New Roman"/>
          <w:sz w:val="24"/>
          <w:szCs w:val="24"/>
        </w:rPr>
        <w:t xml:space="preserve">OMB# </w:t>
      </w:r>
      <w:r w:rsidR="006A6363" w:rsidRPr="00B56CA9">
        <w:rPr>
          <w:rStyle w:val="Strong"/>
          <w:rFonts w:ascii="Times New Roman" w:hAnsi="Times New Roman" w:cs="Times New Roman"/>
          <w:sz w:val="24"/>
          <w:szCs w:val="24"/>
        </w:rPr>
        <w:t>2506-NEW</w:t>
      </w:r>
    </w:p>
    <w:p w14:paraId="1285117D" w14:textId="77777777" w:rsidR="00523B9E" w:rsidRPr="00B56CA9" w:rsidRDefault="00523B9E" w:rsidP="00523B9E">
      <w:pPr>
        <w:jc w:val="center"/>
        <w:rPr>
          <w:rFonts w:ascii="Times New Roman" w:hAnsi="Times New Roman" w:cs="Times New Roman"/>
          <w:b/>
          <w:sz w:val="24"/>
          <w:szCs w:val="24"/>
        </w:rPr>
      </w:pPr>
    </w:p>
    <w:p w14:paraId="15FCB5AA" w14:textId="77777777" w:rsidR="00523B9E" w:rsidRPr="00B56CA9" w:rsidRDefault="00523B9E" w:rsidP="00523B9E">
      <w:pPr>
        <w:rPr>
          <w:rFonts w:ascii="Times New Roman" w:hAnsi="Times New Roman" w:cs="Times New Roman"/>
          <w:b/>
          <w:sz w:val="24"/>
          <w:szCs w:val="24"/>
        </w:rPr>
      </w:pPr>
      <w:bookmarkStart w:id="4" w:name="_Toc367350050"/>
      <w:r w:rsidRPr="00B56CA9">
        <w:rPr>
          <w:rFonts w:ascii="Times New Roman" w:hAnsi="Times New Roman" w:cs="Times New Roman"/>
          <w:b/>
          <w:sz w:val="24"/>
          <w:szCs w:val="24"/>
        </w:rPr>
        <w:t>Part A Justification</w:t>
      </w:r>
      <w:bookmarkEnd w:id="0"/>
      <w:bookmarkEnd w:id="1"/>
      <w:bookmarkEnd w:id="4"/>
    </w:p>
    <w:p w14:paraId="1AD1F8A7" w14:textId="77777777" w:rsidR="00ED59E3" w:rsidRPr="00B56CA9" w:rsidRDefault="00ED59E3" w:rsidP="00ED59E3">
      <w:pPr>
        <w:pStyle w:val="BodyTextIndent"/>
        <w:tabs>
          <w:tab w:val="left" w:pos="0"/>
        </w:tabs>
        <w:ind w:left="0"/>
        <w:rPr>
          <w:b/>
        </w:rPr>
      </w:pPr>
      <w:r w:rsidRPr="00B56CA9">
        <w:rPr>
          <w:szCs w:val="22"/>
        </w:rPr>
        <w:t xml:space="preserve">This submission is to request collection for the application submission and reporting burden associated with the Human Trafficking Housing program, a joint program between the U.S. Department of Housing and Urban Development/Office of Special Needs Assistance Programs (HUD/SNAPS) and the U.S. Department of Justice/Office of Victim Crimes (DOJ/OVC). This submission will seek to obtain approval </w:t>
      </w:r>
      <w:r w:rsidR="00145FD8" w:rsidRPr="00B56CA9">
        <w:rPr>
          <w:szCs w:val="22"/>
        </w:rPr>
        <w:t xml:space="preserve">to </w:t>
      </w:r>
      <w:r w:rsidRPr="00B56CA9">
        <w:rPr>
          <w:szCs w:val="22"/>
        </w:rPr>
        <w:t xml:space="preserve">collect application narratives, </w:t>
      </w:r>
      <w:r w:rsidR="00145FD8" w:rsidRPr="00B56CA9">
        <w:rPr>
          <w:szCs w:val="22"/>
        </w:rPr>
        <w:t>complete</w:t>
      </w:r>
      <w:r w:rsidRPr="00B56CA9">
        <w:rPr>
          <w:szCs w:val="22"/>
        </w:rPr>
        <w:t xml:space="preserve"> all required forms for HUD/SNAPS competitive funding to the reporting burden, </w:t>
      </w:r>
      <w:r w:rsidR="00145FD8" w:rsidRPr="00B56CA9">
        <w:rPr>
          <w:szCs w:val="22"/>
        </w:rPr>
        <w:t xml:space="preserve">and </w:t>
      </w:r>
      <w:r w:rsidRPr="00B56CA9">
        <w:rPr>
          <w:szCs w:val="22"/>
        </w:rPr>
        <w:t xml:space="preserve">report the public burden hours for anticipated number of respondents.  HUD is requesting a three-year approval timeframe.  </w:t>
      </w:r>
    </w:p>
    <w:p w14:paraId="043CD37F" w14:textId="77777777" w:rsidR="00523B9E" w:rsidRPr="00B56CA9" w:rsidRDefault="00523B9E" w:rsidP="00523B9E">
      <w:pPr>
        <w:rPr>
          <w:rFonts w:ascii="Times New Roman" w:hAnsi="Times New Roman" w:cs="Times New Roman"/>
          <w:sz w:val="24"/>
          <w:szCs w:val="24"/>
        </w:rPr>
      </w:pPr>
      <w:bookmarkStart w:id="5" w:name="_Toc224972096"/>
      <w:bookmarkStart w:id="6" w:name="_Toc233444276"/>
      <w:bookmarkStart w:id="7" w:name="_Toc310931646"/>
      <w:bookmarkStart w:id="8" w:name="_Toc310937507"/>
      <w:bookmarkStart w:id="9" w:name="_Toc367350052"/>
      <w:r w:rsidRPr="00B56CA9">
        <w:rPr>
          <w:rFonts w:ascii="Times New Roman" w:hAnsi="Times New Roman" w:cs="Times New Roman"/>
          <w:b/>
          <w:sz w:val="24"/>
          <w:szCs w:val="24"/>
        </w:rPr>
        <w:t>A1</w:t>
      </w:r>
      <w:r w:rsidRPr="00B56CA9">
        <w:rPr>
          <w:rFonts w:ascii="Times New Roman" w:hAnsi="Times New Roman" w:cs="Times New Roman"/>
          <w:b/>
          <w:sz w:val="24"/>
          <w:szCs w:val="24"/>
        </w:rPr>
        <w:tab/>
        <w:t>Need and Legal Basis</w:t>
      </w:r>
      <w:bookmarkEnd w:id="5"/>
      <w:bookmarkEnd w:id="6"/>
      <w:bookmarkEnd w:id="7"/>
      <w:bookmarkEnd w:id="8"/>
      <w:bookmarkEnd w:id="9"/>
    </w:p>
    <w:p w14:paraId="2C8A64C9" w14:textId="77777777" w:rsidR="0044153D" w:rsidRPr="00B56CA9" w:rsidRDefault="00523B9E" w:rsidP="0044153D">
      <w:pPr>
        <w:rPr>
          <w:rFonts w:ascii="Times New Roman" w:hAnsi="Times New Roman" w:cs="Times New Roman"/>
          <w:i/>
          <w:sz w:val="24"/>
          <w:szCs w:val="24"/>
        </w:rPr>
      </w:pPr>
      <w:bookmarkStart w:id="10" w:name="_Toc228162069"/>
      <w:bookmarkStart w:id="11" w:name="_Toc228162169"/>
      <w:bookmarkStart w:id="12" w:name="_Toc228162241"/>
      <w:bookmarkStart w:id="13" w:name="_Toc233444277"/>
      <w:bookmarkStart w:id="14" w:name="_Toc310931647"/>
      <w:bookmarkStart w:id="15" w:name="_Toc310937508"/>
      <w:bookmarkStart w:id="16" w:name="_Toc224972097"/>
      <w:bookmarkStart w:id="17" w:name="_Toc224972193"/>
      <w:bookmarkStart w:id="18" w:name="_Toc224972249"/>
      <w:bookmarkStart w:id="19" w:name="_Toc224972307"/>
      <w:bookmarkStart w:id="20" w:name="_Toc224976962"/>
      <w:r w:rsidRPr="00B56CA9">
        <w:rPr>
          <w:rFonts w:ascii="Times New Roman" w:hAnsi="Times New Roman" w:cs="Times New Roman"/>
          <w:i/>
          <w:sz w:val="24"/>
          <w:szCs w:val="24"/>
        </w:rPr>
        <w:t>Why is this information necessary?  Identify any legal or administrative requirements that necessitate the collection.</w:t>
      </w:r>
      <w:bookmarkStart w:id="21" w:name="_Toc311186209"/>
      <w:bookmarkStart w:id="22" w:name="_Toc311186210"/>
      <w:bookmarkEnd w:id="10"/>
      <w:bookmarkEnd w:id="11"/>
      <w:bookmarkEnd w:id="12"/>
      <w:bookmarkEnd w:id="13"/>
      <w:bookmarkEnd w:id="14"/>
      <w:bookmarkEnd w:id="15"/>
    </w:p>
    <w:bookmarkEnd w:id="21"/>
    <w:p w14:paraId="54494EF5" w14:textId="77777777" w:rsidR="00966EBA" w:rsidRPr="00B56CA9" w:rsidRDefault="00A039F3" w:rsidP="0044153D">
      <w:pPr>
        <w:rPr>
          <w:rFonts w:ascii="Times New Roman" w:hAnsi="Times New Roman"/>
          <w:sz w:val="24"/>
        </w:rPr>
      </w:pPr>
      <w:r w:rsidRPr="00B56CA9">
        <w:rPr>
          <w:rFonts w:ascii="Times New Roman" w:hAnsi="Times New Roman"/>
          <w:sz w:val="24"/>
        </w:rPr>
        <w:t xml:space="preserve">On September 30, 2017, the </w:t>
      </w:r>
      <w:r w:rsidR="00ED59E3" w:rsidRPr="00B56CA9">
        <w:rPr>
          <w:rFonts w:ascii="Times New Roman" w:hAnsi="Times New Roman"/>
          <w:sz w:val="24"/>
        </w:rPr>
        <w:t xml:space="preserve">U.S. Department of Housing and Urban Development/Office of Special Needs Assistance Programs (SNAPS) and the </w:t>
      </w:r>
      <w:r w:rsidRPr="00B56CA9">
        <w:rPr>
          <w:rFonts w:ascii="Times New Roman" w:hAnsi="Times New Roman"/>
          <w:sz w:val="24"/>
        </w:rPr>
        <w:t>U.S. Department of Justice (DOJ)</w:t>
      </w:r>
      <w:r w:rsidR="00C14A43" w:rsidRPr="00B56CA9">
        <w:rPr>
          <w:rFonts w:ascii="Times New Roman" w:hAnsi="Times New Roman"/>
          <w:sz w:val="24"/>
        </w:rPr>
        <w:t>/</w:t>
      </w:r>
      <w:r w:rsidRPr="00B56CA9">
        <w:rPr>
          <w:rFonts w:ascii="Times New Roman" w:hAnsi="Times New Roman"/>
          <w:sz w:val="24"/>
        </w:rPr>
        <w:t xml:space="preserve">Office of Victim Crimes (OVC) entered into an Inter-Agency Agreement (IAA) to facilitate the development of a Notice of Funding Availability (NOFA) to request applications </w:t>
      </w:r>
      <w:r w:rsidR="00DC04C2" w:rsidRPr="00B56CA9">
        <w:rPr>
          <w:rFonts w:ascii="Times New Roman" w:hAnsi="Times New Roman"/>
          <w:sz w:val="24"/>
        </w:rPr>
        <w:t>to address sp</w:t>
      </w:r>
      <w:r w:rsidR="00C14A43" w:rsidRPr="00B56CA9">
        <w:rPr>
          <w:rFonts w:ascii="Times New Roman" w:hAnsi="Times New Roman"/>
          <w:sz w:val="24"/>
        </w:rPr>
        <w:t xml:space="preserve">ecialized housing and service needs of victims of human trafficking.  Through the application process, HUD/SNAPS will issue a NOFA and application package that addresses the housing and service needs of victims of human trafficking </w:t>
      </w:r>
      <w:r w:rsidR="000A5AA6" w:rsidRPr="00B56CA9">
        <w:rPr>
          <w:rFonts w:ascii="Times New Roman" w:hAnsi="Times New Roman"/>
          <w:sz w:val="24"/>
        </w:rPr>
        <w:t>and</w:t>
      </w:r>
      <w:r w:rsidR="00C14A43" w:rsidRPr="00B56CA9">
        <w:rPr>
          <w:rFonts w:ascii="Times New Roman" w:hAnsi="Times New Roman"/>
          <w:sz w:val="24"/>
        </w:rPr>
        <w:t xml:space="preserve"> will provide housing options with specialized services for victims of human trafficking</w:t>
      </w:r>
      <w:r w:rsidR="000A5AA6" w:rsidRPr="00B56CA9">
        <w:rPr>
          <w:rFonts w:ascii="Times New Roman" w:hAnsi="Times New Roman"/>
          <w:sz w:val="24"/>
        </w:rPr>
        <w:t xml:space="preserve">.  It is anticipated that victims of human trafficking who are provided housing and services through this process will ultimately be </w:t>
      </w:r>
      <w:r w:rsidR="00DC04C2" w:rsidRPr="00B56CA9">
        <w:rPr>
          <w:rFonts w:ascii="Times New Roman" w:hAnsi="Times New Roman"/>
          <w:sz w:val="24"/>
        </w:rPr>
        <w:t>able</w:t>
      </w:r>
      <w:r w:rsidR="000A5AA6" w:rsidRPr="00B56CA9">
        <w:rPr>
          <w:rFonts w:ascii="Times New Roman" w:hAnsi="Times New Roman"/>
          <w:sz w:val="24"/>
        </w:rPr>
        <w:t xml:space="preserve"> to not only obtain permanent </w:t>
      </w:r>
      <w:r w:rsidR="006A6363" w:rsidRPr="00B56CA9">
        <w:rPr>
          <w:rFonts w:ascii="Times New Roman" w:hAnsi="Times New Roman"/>
          <w:sz w:val="24"/>
        </w:rPr>
        <w:t>housing but</w:t>
      </w:r>
      <w:r w:rsidR="000A5AA6" w:rsidRPr="00B56CA9">
        <w:rPr>
          <w:rFonts w:ascii="Times New Roman" w:hAnsi="Times New Roman"/>
          <w:sz w:val="24"/>
        </w:rPr>
        <w:t xml:space="preserve"> remain in the permanent housing and be fully self-sufficient </w:t>
      </w:r>
      <w:r w:rsidR="00DC04C2" w:rsidRPr="00B56CA9">
        <w:rPr>
          <w:rFonts w:ascii="Times New Roman" w:hAnsi="Times New Roman"/>
          <w:sz w:val="24"/>
        </w:rPr>
        <w:t xml:space="preserve">with stable employment </w:t>
      </w:r>
      <w:r w:rsidR="000A5AA6" w:rsidRPr="00B56CA9">
        <w:rPr>
          <w:rFonts w:ascii="Times New Roman" w:hAnsi="Times New Roman"/>
          <w:sz w:val="24"/>
        </w:rPr>
        <w:t xml:space="preserve">once assistance from this program terminates.  </w:t>
      </w:r>
    </w:p>
    <w:p w14:paraId="1B66E1FA" w14:textId="77777777" w:rsidR="00DC04C2" w:rsidRPr="00B56CA9" w:rsidRDefault="00DC04C2" w:rsidP="0044153D">
      <w:pPr>
        <w:rPr>
          <w:rFonts w:ascii="Times New Roman" w:hAnsi="Times New Roman"/>
          <w:sz w:val="24"/>
        </w:rPr>
      </w:pPr>
      <w:r w:rsidRPr="00B56CA9">
        <w:rPr>
          <w:rFonts w:ascii="Times New Roman" w:hAnsi="Times New Roman"/>
          <w:sz w:val="24"/>
        </w:rPr>
        <w:t>The collection of information is critical to determine experience of the applicant in addressing the needs and safety of victims of human trafficking as well as their vulnerabilities, experience with the provision of housing and specialized services, and collaboration with other organizations, including local, state, and federal governments.</w:t>
      </w:r>
    </w:p>
    <w:p w14:paraId="54F7E68C" w14:textId="77777777" w:rsidR="00DC04C2" w:rsidRPr="00B56CA9" w:rsidRDefault="00DC04C2" w:rsidP="0044153D">
      <w:pPr>
        <w:rPr>
          <w:rFonts w:ascii="Times New Roman" w:hAnsi="Times New Roman"/>
          <w:sz w:val="24"/>
        </w:rPr>
      </w:pPr>
      <w:r w:rsidRPr="00B56CA9">
        <w:rPr>
          <w:rFonts w:ascii="Times New Roman" w:hAnsi="Times New Roman"/>
          <w:sz w:val="24"/>
        </w:rPr>
        <w:t>The legal authority for this new program fal</w:t>
      </w:r>
      <w:r w:rsidR="00360538" w:rsidRPr="00B56CA9">
        <w:rPr>
          <w:rFonts w:ascii="Times New Roman" w:hAnsi="Times New Roman"/>
          <w:sz w:val="24"/>
        </w:rPr>
        <w:t>ls</w:t>
      </w:r>
      <w:r w:rsidRPr="00B56CA9">
        <w:rPr>
          <w:rFonts w:ascii="Times New Roman" w:hAnsi="Times New Roman"/>
          <w:sz w:val="24"/>
        </w:rPr>
        <w:t xml:space="preserve"> under 22 U.S.C. 7105(b)(2), 42 USC 10603(c)(1)(A), (c)(4), and 28 U.S.C. 530C (DOJ/OVC) and Sections 501 and 502(f) of the Housing and Urban Development Act of 1970 [12 U.S.C. 1701z-1 and 1701z-2(d),(e), and (f).</w:t>
      </w:r>
    </w:p>
    <w:p w14:paraId="45546193" w14:textId="77777777" w:rsidR="001F1395" w:rsidRPr="00B56CA9" w:rsidRDefault="007B13DA" w:rsidP="00523B9E">
      <w:pPr>
        <w:rPr>
          <w:rFonts w:ascii="Times New Roman" w:hAnsi="Times New Roman" w:cs="Times New Roman"/>
          <w:sz w:val="24"/>
          <w:szCs w:val="24"/>
        </w:rPr>
      </w:pPr>
      <w:bookmarkStart w:id="23" w:name="_Toc224972098"/>
      <w:bookmarkStart w:id="24" w:name="_Toc233444278"/>
      <w:bookmarkStart w:id="25" w:name="_Toc367350053"/>
      <w:bookmarkEnd w:id="16"/>
      <w:bookmarkEnd w:id="17"/>
      <w:bookmarkEnd w:id="18"/>
      <w:bookmarkEnd w:id="19"/>
      <w:bookmarkEnd w:id="20"/>
      <w:bookmarkEnd w:id="22"/>
      <w:r w:rsidRPr="00B56CA9">
        <w:rPr>
          <w:rFonts w:ascii="Times New Roman" w:hAnsi="Times New Roman" w:cs="Times New Roman"/>
          <w:sz w:val="24"/>
          <w:szCs w:val="24"/>
        </w:rPr>
        <w:t xml:space="preserve">HUD/SNAPS has established five standard rating factors to evaluate applications and determine whether an applicant will be awarded funding in the General Section to HUD's annual Notice[s] of Funding Availability for Discretionary Programs (General Section). Applicants applying for HUD competitive funds are required to respond to these five rating factors in narrative form. These narratives will complement budget forms located in the application </w:t>
      </w:r>
      <w:r w:rsidR="00E876C1" w:rsidRPr="00B56CA9">
        <w:rPr>
          <w:rFonts w:ascii="Times New Roman" w:hAnsi="Times New Roman" w:cs="Times New Roman"/>
          <w:sz w:val="24"/>
          <w:szCs w:val="24"/>
        </w:rPr>
        <w:t>package and</w:t>
      </w:r>
      <w:r w:rsidRPr="00B56CA9">
        <w:rPr>
          <w:rFonts w:ascii="Times New Roman" w:hAnsi="Times New Roman" w:cs="Times New Roman"/>
          <w:sz w:val="24"/>
          <w:szCs w:val="24"/>
        </w:rPr>
        <w:t xml:space="preserve"> allow HUD/SNAPS to determine if applicants are proposing projects that meet the NOFA criteria. </w:t>
      </w:r>
      <w:bookmarkStart w:id="26" w:name="_Hlk506185398"/>
      <w:r w:rsidRPr="00B56CA9">
        <w:rPr>
          <w:rFonts w:ascii="Times New Roman" w:hAnsi="Times New Roman" w:cs="Times New Roman"/>
          <w:sz w:val="24"/>
          <w:szCs w:val="24"/>
        </w:rPr>
        <w:t xml:space="preserve">The </w:t>
      </w:r>
      <w:r w:rsidRPr="00B56CA9">
        <w:rPr>
          <w:rFonts w:ascii="Times New Roman" w:hAnsi="Times New Roman" w:cs="Times New Roman"/>
          <w:sz w:val="24"/>
          <w:szCs w:val="24"/>
        </w:rPr>
        <w:lastRenderedPageBreak/>
        <w:t>five HUD standard rating factors include: Factor 1: Capacity of the Applicant and Relevant Organizational Staff Experience with Human Trafficking; Factor 2: Housing Experience and Addressing Victims of Human Trafficking; Factor 3: Supportive Services for Victims of Human Trafficking; Factor 4: Coordination with Continuums of Care and Other Organizations to Address the Needs of Human Trafficking Victims, and 5. Budget Competition to Support the Narratives. Applicants will be required to respond to each rating factor within the page limits establish in the grant solicitation</w:t>
      </w:r>
    </w:p>
    <w:bookmarkEnd w:id="26"/>
    <w:p w14:paraId="513020A3" w14:textId="77777777" w:rsidR="00523B9E" w:rsidRPr="00B56CA9" w:rsidRDefault="00523B9E" w:rsidP="00523B9E">
      <w:pPr>
        <w:rPr>
          <w:rFonts w:ascii="Times New Roman" w:hAnsi="Times New Roman" w:cs="Times New Roman"/>
          <w:sz w:val="24"/>
          <w:szCs w:val="24"/>
        </w:rPr>
      </w:pPr>
      <w:r w:rsidRPr="00B56CA9">
        <w:rPr>
          <w:rFonts w:ascii="Times New Roman" w:hAnsi="Times New Roman" w:cs="Times New Roman"/>
          <w:b/>
          <w:sz w:val="24"/>
          <w:szCs w:val="24"/>
        </w:rPr>
        <w:t>A2</w:t>
      </w:r>
      <w:r w:rsidRPr="00B56CA9">
        <w:rPr>
          <w:rFonts w:ascii="Times New Roman" w:hAnsi="Times New Roman" w:cs="Times New Roman"/>
          <w:b/>
          <w:sz w:val="24"/>
          <w:szCs w:val="24"/>
        </w:rPr>
        <w:tab/>
        <w:t>Information Users</w:t>
      </w:r>
      <w:bookmarkEnd w:id="23"/>
      <w:bookmarkEnd w:id="24"/>
      <w:bookmarkEnd w:id="25"/>
    </w:p>
    <w:p w14:paraId="3E60FE0F" w14:textId="77777777" w:rsidR="007C235D" w:rsidRPr="00B56CA9" w:rsidRDefault="00523B9E" w:rsidP="00523B9E">
      <w:pPr>
        <w:rPr>
          <w:rFonts w:ascii="Times New Roman" w:hAnsi="Times New Roman" w:cs="Times New Roman"/>
          <w:i/>
          <w:sz w:val="24"/>
          <w:szCs w:val="24"/>
        </w:rPr>
      </w:pPr>
      <w:bookmarkStart w:id="27" w:name="_Toc310931653"/>
      <w:bookmarkStart w:id="28" w:name="_Toc310937514"/>
      <w:r w:rsidRPr="00B56CA9">
        <w:rPr>
          <w:rFonts w:ascii="Times New Roman" w:hAnsi="Times New Roman" w:cs="Times New Roman"/>
          <w:i/>
          <w:sz w:val="24"/>
          <w:szCs w:val="24"/>
        </w:rPr>
        <w:t>How is the information collected and how is the information to be used?</w:t>
      </w:r>
      <w:bookmarkEnd w:id="27"/>
      <w:bookmarkEnd w:id="28"/>
      <w:r w:rsidRPr="00B56CA9">
        <w:rPr>
          <w:rFonts w:ascii="Times New Roman" w:hAnsi="Times New Roman" w:cs="Times New Roman"/>
          <w:i/>
          <w:sz w:val="24"/>
          <w:szCs w:val="24"/>
        </w:rPr>
        <w:t xml:space="preserve">  </w:t>
      </w:r>
    </w:p>
    <w:p w14:paraId="29FF4E0E" w14:textId="77777777" w:rsidR="00B46C78" w:rsidRPr="00B56CA9" w:rsidRDefault="00B46C78" w:rsidP="007C235D">
      <w:pPr>
        <w:autoSpaceDE w:val="0"/>
        <w:autoSpaceDN w:val="0"/>
        <w:adjustRightInd w:val="0"/>
        <w:rPr>
          <w:rFonts w:ascii="Times New Roman" w:hAnsi="Times New Roman" w:cs="Times New Roman"/>
          <w:sz w:val="24"/>
          <w:szCs w:val="24"/>
        </w:rPr>
      </w:pPr>
      <w:r w:rsidRPr="00B56CA9">
        <w:rPr>
          <w:rFonts w:ascii="Times New Roman" w:hAnsi="Times New Roman" w:cs="Times New Roman"/>
          <w:sz w:val="24"/>
          <w:szCs w:val="24"/>
        </w:rPr>
        <w:t>The competitive grant program includes new competitive grants. The information collection requirements pertain to grant application submission requirements which will be used to rate applications, determine eligibility, and establish grant amounts.  The following addi</w:t>
      </w:r>
      <w:bookmarkStart w:id="29" w:name="_Hlk506187452"/>
      <w:r w:rsidR="00145FD8" w:rsidRPr="00B56CA9">
        <w:rPr>
          <w:rFonts w:ascii="Times New Roman" w:hAnsi="Times New Roman" w:cs="Times New Roman"/>
          <w:sz w:val="24"/>
          <w:szCs w:val="24"/>
        </w:rPr>
        <w:t xml:space="preserve">tional forms will be required: </w:t>
      </w:r>
      <w:r w:rsidRPr="00B56CA9">
        <w:rPr>
          <w:rFonts w:ascii="Times New Roman" w:hAnsi="Times New Roman" w:cs="Times New Roman"/>
          <w:sz w:val="24"/>
          <w:szCs w:val="24"/>
        </w:rPr>
        <w:t xml:space="preserve">SF424; SFLLL; </w:t>
      </w:r>
      <w:r w:rsidR="000D1710" w:rsidRPr="00B56CA9">
        <w:rPr>
          <w:rFonts w:ascii="Times New Roman" w:hAnsi="Times New Roman" w:cs="Times New Roman"/>
          <w:sz w:val="24"/>
          <w:szCs w:val="24"/>
        </w:rPr>
        <w:t>HUD-2880; HUD-50070;</w:t>
      </w:r>
      <w:r w:rsidR="00C83804" w:rsidRPr="00B56CA9">
        <w:rPr>
          <w:rFonts w:ascii="Times New Roman" w:hAnsi="Times New Roman" w:cs="Times New Roman"/>
          <w:sz w:val="24"/>
          <w:szCs w:val="24"/>
        </w:rPr>
        <w:t xml:space="preserve"> Certification Regarding Lobbying;</w:t>
      </w:r>
      <w:r w:rsidR="000D1710" w:rsidRPr="00B56CA9">
        <w:rPr>
          <w:rFonts w:ascii="Times New Roman" w:hAnsi="Times New Roman" w:cs="Times New Roman"/>
          <w:sz w:val="24"/>
          <w:szCs w:val="24"/>
        </w:rPr>
        <w:t xml:space="preserve"> </w:t>
      </w:r>
      <w:r w:rsidRPr="00B56CA9">
        <w:rPr>
          <w:rFonts w:ascii="Times New Roman" w:hAnsi="Times New Roman" w:cs="Times New Roman"/>
          <w:sz w:val="24"/>
          <w:szCs w:val="24"/>
        </w:rPr>
        <w:t>and HUD-2991</w:t>
      </w:r>
      <w:bookmarkEnd w:id="29"/>
      <w:r w:rsidRPr="00B56CA9">
        <w:rPr>
          <w:rFonts w:ascii="Times New Roman" w:hAnsi="Times New Roman" w:cs="Times New Roman"/>
          <w:sz w:val="24"/>
          <w:szCs w:val="24"/>
        </w:rPr>
        <w:t>. Form HUD-2991 is currently covered under OMB approval number 2506-0112.</w:t>
      </w:r>
    </w:p>
    <w:p w14:paraId="4262494D" w14:textId="77777777" w:rsidR="00C83804" w:rsidRPr="00B56CA9" w:rsidRDefault="00C83804" w:rsidP="007C235D">
      <w:pPr>
        <w:autoSpaceDE w:val="0"/>
        <w:autoSpaceDN w:val="0"/>
        <w:adjustRightInd w:val="0"/>
        <w:rPr>
          <w:rFonts w:ascii="Times New Roman" w:hAnsi="Times New Roman" w:cs="Times New Roman"/>
          <w:sz w:val="24"/>
          <w:szCs w:val="24"/>
        </w:rPr>
      </w:pPr>
      <w:r w:rsidRPr="00B56CA9">
        <w:rPr>
          <w:rFonts w:ascii="Times New Roman" w:hAnsi="Times New Roman" w:cs="Times New Roman"/>
          <w:sz w:val="24"/>
          <w:szCs w:val="24"/>
        </w:rPr>
        <w:t xml:space="preserve">The narratives will address the five HUD/SNAPS standard rating factors </w:t>
      </w:r>
      <w:r w:rsidR="00145FD8" w:rsidRPr="00B56CA9">
        <w:rPr>
          <w:rFonts w:ascii="Times New Roman" w:hAnsi="Times New Roman" w:cs="Times New Roman"/>
          <w:sz w:val="24"/>
          <w:szCs w:val="24"/>
        </w:rPr>
        <w:t xml:space="preserve">and </w:t>
      </w:r>
      <w:r w:rsidRPr="00B56CA9">
        <w:rPr>
          <w:rFonts w:ascii="Times New Roman" w:hAnsi="Times New Roman" w:cs="Times New Roman"/>
          <w:sz w:val="24"/>
          <w:szCs w:val="24"/>
        </w:rPr>
        <w:t xml:space="preserve">will allow HUD/SNAPS to rate applications to determine eligibility and establish grant amounts. Applicants applying for HUD/SNAPS competitive funds are required to respond to these five rating factors in narrative form. These narratives will complement the budget </w:t>
      </w:r>
      <w:r w:rsidR="006A6363" w:rsidRPr="00B56CA9">
        <w:rPr>
          <w:rFonts w:ascii="Times New Roman" w:hAnsi="Times New Roman" w:cs="Times New Roman"/>
          <w:sz w:val="24"/>
          <w:szCs w:val="24"/>
        </w:rPr>
        <w:t>forms and</w:t>
      </w:r>
      <w:r w:rsidRPr="00B56CA9">
        <w:rPr>
          <w:rFonts w:ascii="Times New Roman" w:hAnsi="Times New Roman" w:cs="Times New Roman"/>
          <w:sz w:val="24"/>
          <w:szCs w:val="24"/>
        </w:rPr>
        <w:t xml:space="preserve"> allow HUD to determine if applicants are proposing projects within statutory and regulatory limitations.  The five HUD standard rating factors include: Factor 1: Capacity of the Applicant and Relevant Organizational Staff Experience with Human Trafficking; Factor 2: Housing Experience and Addressing Victims of Human Trafficking; Factor 3: Supportive Services for Victims of Human Trafficking; Factor 4: Coordination with Continuums of Care and Other Organizations to Address the Needs of Human Trafficking Victims, and 5. Budget Competition to Support the Narratives. Applicants will be required to respond to each rating factor within the page limits establish in the grant solicitation. </w:t>
      </w:r>
    </w:p>
    <w:p w14:paraId="4B2D6808" w14:textId="6ABCB9C0" w:rsidR="00FD2AAA" w:rsidRPr="00B56CA9" w:rsidRDefault="00C83804" w:rsidP="007C235D">
      <w:pPr>
        <w:autoSpaceDE w:val="0"/>
        <w:autoSpaceDN w:val="0"/>
        <w:adjustRightInd w:val="0"/>
        <w:rPr>
          <w:rFonts w:ascii="Times New Roman" w:hAnsi="Times New Roman" w:cs="Times New Roman"/>
          <w:sz w:val="24"/>
          <w:szCs w:val="24"/>
        </w:rPr>
      </w:pPr>
      <w:r w:rsidRPr="00B56CA9">
        <w:rPr>
          <w:rFonts w:ascii="Times New Roman" w:hAnsi="Times New Roman" w:cs="Times New Roman"/>
          <w:sz w:val="24"/>
          <w:szCs w:val="24"/>
        </w:rPr>
        <w:t>The reporting and recordkeeping</w:t>
      </w:r>
      <w:r w:rsidR="00C06A22" w:rsidRPr="00B56CA9">
        <w:rPr>
          <w:rFonts w:ascii="Times New Roman" w:hAnsi="Times New Roman" w:cs="Times New Roman"/>
          <w:sz w:val="24"/>
          <w:szCs w:val="24"/>
        </w:rPr>
        <w:t xml:space="preserve"> requirements</w:t>
      </w:r>
      <w:r w:rsidRPr="00B56CA9">
        <w:rPr>
          <w:rFonts w:ascii="Times New Roman" w:hAnsi="Times New Roman" w:cs="Times New Roman"/>
          <w:sz w:val="24"/>
          <w:szCs w:val="24"/>
        </w:rPr>
        <w:t xml:space="preserve"> for the competitive grant program are also included in this approval request.  Recipients will provide annual information on progr</w:t>
      </w:r>
      <w:r w:rsidR="00145FD8" w:rsidRPr="00B56CA9">
        <w:rPr>
          <w:rFonts w:ascii="Times New Roman" w:hAnsi="Times New Roman" w:cs="Times New Roman"/>
          <w:sz w:val="24"/>
          <w:szCs w:val="24"/>
        </w:rPr>
        <w:t>am accomplishments that support</w:t>
      </w:r>
      <w:r w:rsidRPr="00B56CA9">
        <w:rPr>
          <w:rFonts w:ascii="Times New Roman" w:hAnsi="Times New Roman" w:cs="Times New Roman"/>
          <w:sz w:val="24"/>
          <w:szCs w:val="24"/>
        </w:rPr>
        <w:t xml:space="preserve"> program evaluation and the ability to measure program beneficiary outcomes related to: maintaining housing stability; preventing homelessness; and improving access to care and support.  Recipients will be required to report</w:t>
      </w:r>
      <w:r w:rsidR="00C06A22" w:rsidRPr="00B56CA9">
        <w:rPr>
          <w:rFonts w:ascii="Times New Roman" w:hAnsi="Times New Roman" w:cs="Times New Roman"/>
          <w:sz w:val="24"/>
          <w:szCs w:val="24"/>
        </w:rPr>
        <w:t xml:space="preserve"> only o</w:t>
      </w:r>
      <w:r w:rsidRPr="00B56CA9">
        <w:rPr>
          <w:rFonts w:ascii="Times New Roman" w:hAnsi="Times New Roman" w:cs="Times New Roman"/>
          <w:sz w:val="24"/>
          <w:szCs w:val="24"/>
        </w:rPr>
        <w:t xml:space="preserve">n activities </w:t>
      </w:r>
      <w:r w:rsidR="00145FD8" w:rsidRPr="00B56CA9">
        <w:rPr>
          <w:rFonts w:ascii="Times New Roman" w:hAnsi="Times New Roman" w:cs="Times New Roman"/>
          <w:sz w:val="24"/>
          <w:szCs w:val="24"/>
        </w:rPr>
        <w:t>that</w:t>
      </w:r>
      <w:r w:rsidR="00C06A22" w:rsidRPr="00B56CA9">
        <w:rPr>
          <w:rFonts w:ascii="Times New Roman" w:hAnsi="Times New Roman" w:cs="Times New Roman"/>
          <w:sz w:val="24"/>
          <w:szCs w:val="24"/>
        </w:rPr>
        <w:t xml:space="preserve"> have </w:t>
      </w:r>
      <w:r w:rsidR="00145FD8" w:rsidRPr="00B56CA9">
        <w:rPr>
          <w:rFonts w:ascii="Times New Roman" w:hAnsi="Times New Roman" w:cs="Times New Roman"/>
          <w:sz w:val="24"/>
          <w:szCs w:val="24"/>
        </w:rPr>
        <w:t xml:space="preserve">been </w:t>
      </w:r>
      <w:r w:rsidRPr="00B56CA9">
        <w:rPr>
          <w:rFonts w:ascii="Times New Roman" w:hAnsi="Times New Roman" w:cs="Times New Roman"/>
          <w:sz w:val="24"/>
          <w:szCs w:val="24"/>
        </w:rPr>
        <w:t>undertaken.</w:t>
      </w:r>
    </w:p>
    <w:p w14:paraId="27FCD2F3" w14:textId="77777777" w:rsidR="00C83804" w:rsidRPr="00B56CA9" w:rsidRDefault="00523B9E" w:rsidP="00523B9E">
      <w:pPr>
        <w:rPr>
          <w:rFonts w:ascii="Times New Roman" w:hAnsi="Times New Roman" w:cs="Times New Roman"/>
          <w:b/>
          <w:sz w:val="24"/>
          <w:szCs w:val="24"/>
        </w:rPr>
      </w:pPr>
      <w:bookmarkStart w:id="30" w:name="_Toc224972102"/>
      <w:bookmarkStart w:id="31" w:name="_Toc233444279"/>
      <w:bookmarkStart w:id="32" w:name="_Toc367350054"/>
      <w:r w:rsidRPr="00B56CA9">
        <w:rPr>
          <w:rFonts w:ascii="Times New Roman" w:hAnsi="Times New Roman" w:cs="Times New Roman"/>
          <w:b/>
          <w:sz w:val="24"/>
          <w:szCs w:val="24"/>
        </w:rPr>
        <w:t>A3</w:t>
      </w:r>
      <w:r w:rsidRPr="00B56CA9">
        <w:rPr>
          <w:rFonts w:ascii="Times New Roman" w:hAnsi="Times New Roman" w:cs="Times New Roman"/>
          <w:b/>
          <w:sz w:val="24"/>
          <w:szCs w:val="24"/>
        </w:rPr>
        <w:tab/>
        <w:t>Improved Information Technologies</w:t>
      </w:r>
      <w:bookmarkEnd w:id="30"/>
      <w:bookmarkEnd w:id="31"/>
      <w:bookmarkEnd w:id="32"/>
    </w:p>
    <w:p w14:paraId="2935782A"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Describe whether, and to what extent, the collection of information is automated (item 13b1 of OMB form 83-i).  If it is not automated, explain why not.  Also describe any other efforts to reduce burden.</w:t>
      </w:r>
    </w:p>
    <w:p w14:paraId="034FAC77" w14:textId="77777777" w:rsidR="00C83804" w:rsidRPr="00B56CA9" w:rsidRDefault="00C83804" w:rsidP="00C83804">
      <w:pPr>
        <w:rPr>
          <w:rFonts w:ascii="Times New Roman" w:eastAsia="Times New Roman" w:hAnsi="Times New Roman" w:cs="Times New Roman"/>
          <w:sz w:val="24"/>
          <w:szCs w:val="24"/>
        </w:rPr>
      </w:pPr>
      <w:bookmarkStart w:id="33" w:name="_Toc224972104"/>
      <w:bookmarkStart w:id="34" w:name="_Toc233444280"/>
      <w:bookmarkStart w:id="35" w:name="_Toc367350055"/>
      <w:r w:rsidRPr="00B56CA9">
        <w:rPr>
          <w:rFonts w:ascii="Times New Roman" w:eastAsia="Times New Roman" w:hAnsi="Times New Roman" w:cs="Times New Roman"/>
          <w:sz w:val="24"/>
          <w:szCs w:val="24"/>
        </w:rPr>
        <w:t xml:space="preserve">All competitive grant applications are submitted electronically. The applications for new competitive grants are submitted through Grants.gov.  </w:t>
      </w:r>
    </w:p>
    <w:p w14:paraId="22981677" w14:textId="77777777" w:rsidR="00C83804" w:rsidRPr="00B56CA9" w:rsidRDefault="00C83804" w:rsidP="00C83804">
      <w:pPr>
        <w:rPr>
          <w:rFonts w:ascii="Times New Roman" w:eastAsia="Times New Roman" w:hAnsi="Times New Roman" w:cs="Times New Roman"/>
          <w:sz w:val="24"/>
          <w:szCs w:val="24"/>
        </w:rPr>
      </w:pPr>
      <w:r w:rsidRPr="00B56CA9">
        <w:rPr>
          <w:rFonts w:ascii="Times New Roman" w:eastAsia="Times New Roman" w:hAnsi="Times New Roman" w:cs="Times New Roman"/>
          <w:sz w:val="24"/>
          <w:szCs w:val="24"/>
        </w:rPr>
        <w:lastRenderedPageBreak/>
        <w:t xml:space="preserve">At this time, the reporting will be utilized through a paper-based information collecting system in which </w:t>
      </w:r>
      <w:r w:rsidR="007A2AB0" w:rsidRPr="00B56CA9">
        <w:rPr>
          <w:rFonts w:ascii="Times New Roman" w:eastAsia="Times New Roman" w:hAnsi="Times New Roman" w:cs="Times New Roman"/>
          <w:sz w:val="24"/>
          <w:szCs w:val="24"/>
        </w:rPr>
        <w:t xml:space="preserve">annual </w:t>
      </w:r>
      <w:r w:rsidRPr="00B56CA9">
        <w:rPr>
          <w:rFonts w:ascii="Times New Roman" w:eastAsia="Times New Roman" w:hAnsi="Times New Roman" w:cs="Times New Roman"/>
          <w:sz w:val="24"/>
          <w:szCs w:val="24"/>
        </w:rPr>
        <w:t>performance data is entered into a database system after the recipient submits their report to HUD/SNAPS.  Recipients will submit completed annual</w:t>
      </w:r>
      <w:r w:rsidR="007A2AB0" w:rsidRPr="00B56CA9">
        <w:rPr>
          <w:rFonts w:ascii="Times New Roman" w:eastAsia="Times New Roman" w:hAnsi="Times New Roman" w:cs="Times New Roman"/>
          <w:sz w:val="24"/>
          <w:szCs w:val="24"/>
        </w:rPr>
        <w:t xml:space="preserve"> performance</w:t>
      </w:r>
      <w:r w:rsidRPr="00B56CA9">
        <w:rPr>
          <w:rFonts w:ascii="Times New Roman" w:eastAsia="Times New Roman" w:hAnsi="Times New Roman" w:cs="Times New Roman"/>
          <w:sz w:val="24"/>
          <w:szCs w:val="24"/>
        </w:rPr>
        <w:t xml:space="preserve"> reports via email to HUD.</w:t>
      </w:r>
    </w:p>
    <w:p w14:paraId="3FA2A6C7" w14:textId="77777777" w:rsidR="00523B9E" w:rsidRPr="00B56CA9" w:rsidRDefault="00523B9E" w:rsidP="00C83804">
      <w:pPr>
        <w:rPr>
          <w:rFonts w:ascii="Times New Roman" w:hAnsi="Times New Roman" w:cs="Times New Roman"/>
          <w:b/>
          <w:sz w:val="24"/>
          <w:szCs w:val="24"/>
        </w:rPr>
      </w:pPr>
      <w:r w:rsidRPr="00B56CA9">
        <w:rPr>
          <w:rFonts w:ascii="Times New Roman" w:hAnsi="Times New Roman" w:cs="Times New Roman"/>
          <w:b/>
          <w:sz w:val="24"/>
          <w:szCs w:val="24"/>
        </w:rPr>
        <w:t>A4</w:t>
      </w:r>
      <w:r w:rsidRPr="00B56CA9">
        <w:rPr>
          <w:rFonts w:ascii="Times New Roman" w:hAnsi="Times New Roman" w:cs="Times New Roman"/>
          <w:b/>
          <w:sz w:val="24"/>
          <w:szCs w:val="24"/>
        </w:rPr>
        <w:tab/>
        <w:t>Duplication of Similar Information</w:t>
      </w:r>
      <w:bookmarkEnd w:id="33"/>
      <w:bookmarkEnd w:id="34"/>
      <w:bookmarkEnd w:id="35"/>
    </w:p>
    <w:p w14:paraId="5DE4FF13"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Is this information collected elsewhere?  If so, why cannot any similar information already available be used or modified?</w:t>
      </w:r>
    </w:p>
    <w:p w14:paraId="351A737D" w14:textId="77777777" w:rsidR="007A2AB0" w:rsidRPr="00B56CA9" w:rsidRDefault="007A2AB0" w:rsidP="00523B9E">
      <w:pPr>
        <w:rPr>
          <w:rFonts w:ascii="Times New Roman" w:hAnsi="Times New Roman" w:cs="Times New Roman"/>
          <w:sz w:val="24"/>
          <w:szCs w:val="24"/>
        </w:rPr>
      </w:pPr>
      <w:bookmarkStart w:id="36" w:name="_Toc224972105"/>
      <w:bookmarkStart w:id="37" w:name="_Toc233444281"/>
      <w:bookmarkStart w:id="38" w:name="_Toc367350056"/>
      <w:r w:rsidRPr="00B56CA9">
        <w:rPr>
          <w:rFonts w:ascii="Times New Roman" w:hAnsi="Times New Roman" w:cs="Times New Roman"/>
          <w:sz w:val="24"/>
          <w:szCs w:val="24"/>
        </w:rPr>
        <w:t xml:space="preserve">Competitive grant application information (including narratives) is only collected when applicants choose to apply for the Human Trafficking Housing Partnership competitive grant.  This information </w:t>
      </w:r>
      <w:r w:rsidR="00C06A22" w:rsidRPr="00B56CA9">
        <w:rPr>
          <w:rFonts w:ascii="Times New Roman" w:hAnsi="Times New Roman" w:cs="Times New Roman"/>
          <w:sz w:val="24"/>
          <w:szCs w:val="24"/>
        </w:rPr>
        <w:t>is</w:t>
      </w:r>
      <w:r w:rsidRPr="00B56CA9">
        <w:rPr>
          <w:rFonts w:ascii="Times New Roman" w:hAnsi="Times New Roman" w:cs="Times New Roman"/>
          <w:sz w:val="24"/>
          <w:szCs w:val="24"/>
        </w:rPr>
        <w:t xml:space="preserve"> not collected elsewhere.</w:t>
      </w:r>
    </w:p>
    <w:p w14:paraId="52CD585A"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A5</w:t>
      </w:r>
      <w:r w:rsidRPr="00B56CA9">
        <w:rPr>
          <w:rFonts w:ascii="Times New Roman" w:hAnsi="Times New Roman" w:cs="Times New Roman"/>
          <w:b/>
          <w:sz w:val="24"/>
          <w:szCs w:val="24"/>
        </w:rPr>
        <w:tab/>
        <w:t>Small Businesses</w:t>
      </w:r>
      <w:bookmarkEnd w:id="36"/>
      <w:bookmarkEnd w:id="37"/>
      <w:bookmarkEnd w:id="38"/>
    </w:p>
    <w:p w14:paraId="2AC35BA6"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Does the collection of information impact small businesses or other small entities (item 5 of OMB form 83-i)?  Describe any methods used to minimize burden.</w:t>
      </w:r>
    </w:p>
    <w:p w14:paraId="239FB8D0" w14:textId="77777777" w:rsidR="00B6451B" w:rsidRPr="00B56CA9" w:rsidRDefault="00B6451B" w:rsidP="007A2AB0">
      <w:pPr>
        <w:spacing w:after="240"/>
        <w:rPr>
          <w:rFonts w:ascii="Times New Roman" w:hAnsi="Times New Roman" w:cs="Times New Roman"/>
          <w:sz w:val="24"/>
          <w:szCs w:val="24"/>
        </w:rPr>
      </w:pPr>
      <w:r w:rsidRPr="00B56CA9">
        <w:rPr>
          <w:rFonts w:ascii="Times New Roman" w:hAnsi="Times New Roman" w:cs="Times New Roman"/>
          <w:sz w:val="24"/>
          <w:szCs w:val="24"/>
        </w:rPr>
        <w:t>The wide-range of applicants for funding (</w:t>
      </w:r>
      <w:r w:rsidR="007A2AB0" w:rsidRPr="00B56CA9">
        <w:rPr>
          <w:rFonts w:ascii="Times New Roman" w:hAnsi="Times New Roman" w:cs="Times New Roman"/>
          <w:sz w:val="24"/>
          <w:szCs w:val="24"/>
        </w:rPr>
        <w:t xml:space="preserve">State governments County governments, City or township governments, Native American tribal governments (Federally recognized), Public </w:t>
      </w:r>
      <w:r w:rsidR="00B04E03" w:rsidRPr="00B56CA9">
        <w:rPr>
          <w:rFonts w:ascii="Times New Roman" w:hAnsi="Times New Roman" w:cs="Times New Roman"/>
          <w:sz w:val="24"/>
          <w:szCs w:val="24"/>
        </w:rPr>
        <w:t>H</w:t>
      </w:r>
      <w:r w:rsidR="007A2AB0" w:rsidRPr="00B56CA9">
        <w:rPr>
          <w:rFonts w:ascii="Times New Roman" w:hAnsi="Times New Roman" w:cs="Times New Roman"/>
          <w:sz w:val="24"/>
          <w:szCs w:val="24"/>
        </w:rPr>
        <w:t xml:space="preserve">ousing </w:t>
      </w:r>
      <w:r w:rsidR="00B04E03" w:rsidRPr="00B56CA9">
        <w:rPr>
          <w:rFonts w:ascii="Times New Roman" w:hAnsi="Times New Roman" w:cs="Times New Roman"/>
          <w:sz w:val="24"/>
          <w:szCs w:val="24"/>
        </w:rPr>
        <w:t>A</w:t>
      </w:r>
      <w:r w:rsidR="007A2AB0" w:rsidRPr="00B56CA9">
        <w:rPr>
          <w:rFonts w:ascii="Times New Roman" w:hAnsi="Times New Roman" w:cs="Times New Roman"/>
          <w:sz w:val="24"/>
          <w:szCs w:val="24"/>
        </w:rPr>
        <w:t xml:space="preserve">uthorities/Indian </w:t>
      </w:r>
      <w:r w:rsidR="00B04E03" w:rsidRPr="00B56CA9">
        <w:rPr>
          <w:rFonts w:ascii="Times New Roman" w:hAnsi="Times New Roman" w:cs="Times New Roman"/>
          <w:sz w:val="24"/>
          <w:szCs w:val="24"/>
        </w:rPr>
        <w:t>H</w:t>
      </w:r>
      <w:r w:rsidR="007A2AB0" w:rsidRPr="00B56CA9">
        <w:rPr>
          <w:rFonts w:ascii="Times New Roman" w:hAnsi="Times New Roman" w:cs="Times New Roman"/>
          <w:sz w:val="24"/>
          <w:szCs w:val="24"/>
        </w:rPr>
        <w:t xml:space="preserve">ousing </w:t>
      </w:r>
      <w:r w:rsidR="00183974" w:rsidRPr="00B56CA9">
        <w:rPr>
          <w:rFonts w:ascii="Times New Roman" w:hAnsi="Times New Roman" w:cs="Times New Roman"/>
          <w:sz w:val="24"/>
          <w:szCs w:val="24"/>
        </w:rPr>
        <w:t>A</w:t>
      </w:r>
      <w:r w:rsidR="007A2AB0" w:rsidRPr="00B56CA9">
        <w:rPr>
          <w:rFonts w:ascii="Times New Roman" w:hAnsi="Times New Roman" w:cs="Times New Roman"/>
          <w:sz w:val="24"/>
          <w:szCs w:val="24"/>
        </w:rPr>
        <w:t>uthorities, Native American tribal organizations (other than Federally recognized tribal governments), Nonprofits having a 501(c)(3) status with the IRS, other than institutions of higher education</w:t>
      </w:r>
      <w:r w:rsidRPr="00B56CA9">
        <w:rPr>
          <w:rFonts w:ascii="Times New Roman" w:hAnsi="Times New Roman" w:cs="Times New Roman"/>
          <w:sz w:val="24"/>
          <w:szCs w:val="24"/>
        </w:rPr>
        <w:t>) and the need to consider all applications on an equal basis makes it difficult to give special consideration to the burden placed on small entities by the collection of information.  Instead, efforts were made to minimize the burden placed on all applicants, while at the same time ensuring sufficient information will be provided to allow HUD</w:t>
      </w:r>
      <w:r w:rsidR="007A2AB0" w:rsidRPr="00B56CA9">
        <w:rPr>
          <w:rFonts w:ascii="Times New Roman" w:hAnsi="Times New Roman" w:cs="Times New Roman"/>
          <w:sz w:val="24"/>
          <w:szCs w:val="24"/>
        </w:rPr>
        <w:t>/SNAPS</w:t>
      </w:r>
      <w:r w:rsidRPr="00B56CA9">
        <w:rPr>
          <w:rFonts w:ascii="Times New Roman" w:hAnsi="Times New Roman" w:cs="Times New Roman"/>
          <w:sz w:val="24"/>
          <w:szCs w:val="24"/>
        </w:rPr>
        <w:t xml:space="preserve"> to determine and select the best proposals.</w:t>
      </w:r>
    </w:p>
    <w:p w14:paraId="4181BE4E" w14:textId="77777777" w:rsidR="00523B9E" w:rsidRPr="00B56CA9" w:rsidRDefault="00523B9E" w:rsidP="00523B9E">
      <w:pPr>
        <w:rPr>
          <w:rFonts w:ascii="Times New Roman" w:hAnsi="Times New Roman" w:cs="Times New Roman"/>
          <w:b/>
          <w:sz w:val="24"/>
          <w:szCs w:val="24"/>
        </w:rPr>
      </w:pPr>
      <w:bookmarkStart w:id="39" w:name="_Toc224972106"/>
      <w:bookmarkStart w:id="40" w:name="_Toc233444282"/>
      <w:bookmarkStart w:id="41" w:name="_Toc367350057"/>
      <w:r w:rsidRPr="00B56CA9">
        <w:rPr>
          <w:rFonts w:ascii="Times New Roman" w:hAnsi="Times New Roman" w:cs="Times New Roman"/>
          <w:b/>
          <w:sz w:val="24"/>
          <w:szCs w:val="24"/>
        </w:rPr>
        <w:t>A6</w:t>
      </w:r>
      <w:r w:rsidRPr="00B56CA9">
        <w:rPr>
          <w:rFonts w:ascii="Times New Roman" w:hAnsi="Times New Roman" w:cs="Times New Roman"/>
          <w:b/>
          <w:sz w:val="24"/>
          <w:szCs w:val="24"/>
        </w:rPr>
        <w:tab/>
        <w:t>Less Frequent Data Collection</w:t>
      </w:r>
      <w:bookmarkEnd w:id="39"/>
      <w:bookmarkEnd w:id="40"/>
      <w:bookmarkEnd w:id="41"/>
    </w:p>
    <w:p w14:paraId="296E9FC3"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Describe the consequence to Federal program or policy activities if the collection is not conducted or is conducted less frequently, as well as any technical or legal obstacles to reducing burden.</w:t>
      </w:r>
    </w:p>
    <w:p w14:paraId="13F3C51F" w14:textId="77777777" w:rsidR="00B6451B" w:rsidRPr="00B56CA9" w:rsidRDefault="00B6451B" w:rsidP="00523B9E">
      <w:pPr>
        <w:rPr>
          <w:rFonts w:ascii="Times New Roman" w:hAnsi="Times New Roman" w:cs="Times New Roman"/>
          <w:spacing w:val="-2"/>
          <w:sz w:val="24"/>
          <w:szCs w:val="24"/>
        </w:rPr>
      </w:pPr>
      <w:r w:rsidRPr="00B56CA9">
        <w:rPr>
          <w:rFonts w:ascii="Times New Roman" w:hAnsi="Times New Roman" w:cs="Times New Roman"/>
          <w:spacing w:val="-2"/>
          <w:sz w:val="24"/>
          <w:szCs w:val="24"/>
        </w:rPr>
        <w:t xml:space="preserve">All information collected is used to carefully consider applications for funding.  If HUD collects less information, or collects less frequently, the Department will not be able to determine the eligibility of applicants for grant funds and </w:t>
      </w:r>
      <w:r w:rsidR="00C53090" w:rsidRPr="00B56CA9">
        <w:rPr>
          <w:rFonts w:ascii="Times New Roman" w:hAnsi="Times New Roman" w:cs="Times New Roman"/>
          <w:spacing w:val="-2"/>
          <w:sz w:val="24"/>
          <w:szCs w:val="24"/>
        </w:rPr>
        <w:t xml:space="preserve">HUD won’t be able to award </w:t>
      </w:r>
      <w:r w:rsidRPr="00B56CA9">
        <w:rPr>
          <w:rFonts w:ascii="Times New Roman" w:hAnsi="Times New Roman" w:cs="Times New Roman"/>
          <w:spacing w:val="-2"/>
          <w:sz w:val="24"/>
          <w:szCs w:val="24"/>
        </w:rPr>
        <w:t xml:space="preserve">funding for </w:t>
      </w:r>
      <w:r w:rsidR="00264E9B" w:rsidRPr="00B56CA9">
        <w:rPr>
          <w:rFonts w:ascii="Times New Roman" w:hAnsi="Times New Roman" w:cs="Times New Roman"/>
          <w:spacing w:val="-2"/>
          <w:sz w:val="24"/>
          <w:szCs w:val="24"/>
        </w:rPr>
        <w:t>this program.</w:t>
      </w:r>
    </w:p>
    <w:p w14:paraId="09DE0278" w14:textId="77777777" w:rsidR="006A6363" w:rsidRPr="00B56CA9" w:rsidRDefault="006A6363" w:rsidP="00523B9E">
      <w:pPr>
        <w:rPr>
          <w:rFonts w:ascii="Times New Roman" w:hAnsi="Times New Roman" w:cs="Times New Roman"/>
          <w:b/>
          <w:sz w:val="24"/>
          <w:szCs w:val="24"/>
        </w:rPr>
      </w:pPr>
      <w:bookmarkStart w:id="42" w:name="_Toc224972107"/>
      <w:bookmarkStart w:id="43" w:name="_Toc233444283"/>
      <w:bookmarkStart w:id="44" w:name="_Toc367350058"/>
    </w:p>
    <w:p w14:paraId="25115EA8"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A7</w:t>
      </w:r>
      <w:r w:rsidRPr="00B56CA9">
        <w:rPr>
          <w:rFonts w:ascii="Times New Roman" w:hAnsi="Times New Roman" w:cs="Times New Roman"/>
          <w:b/>
          <w:sz w:val="24"/>
          <w:szCs w:val="24"/>
        </w:rPr>
        <w:tab/>
        <w:t>Special Circumstances</w:t>
      </w:r>
      <w:bookmarkEnd w:id="42"/>
      <w:bookmarkEnd w:id="43"/>
      <w:bookmarkEnd w:id="44"/>
    </w:p>
    <w:p w14:paraId="26691B30"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Explain any special circumstances that would cause an information collection to be conducted in a manner that would impose additional workload burden on recipients (see eight items listed in OMB guidance).</w:t>
      </w:r>
    </w:p>
    <w:p w14:paraId="2944D735" w14:textId="77777777" w:rsidR="001A5264" w:rsidRPr="00B56CA9" w:rsidRDefault="001A5264" w:rsidP="001A5264">
      <w:pPr>
        <w:rPr>
          <w:rFonts w:ascii="Times New Roman" w:hAnsi="Times New Roman" w:cs="Times New Roman"/>
          <w:sz w:val="24"/>
          <w:szCs w:val="24"/>
        </w:rPr>
      </w:pPr>
      <w:bookmarkStart w:id="45" w:name="_Toc224972108"/>
      <w:bookmarkStart w:id="46" w:name="_Toc233444284"/>
      <w:bookmarkStart w:id="47" w:name="_Toc367350059"/>
      <w:r w:rsidRPr="00B56CA9">
        <w:rPr>
          <w:rFonts w:ascii="Times New Roman" w:hAnsi="Times New Roman" w:cs="Times New Roman"/>
          <w:sz w:val="24"/>
          <w:szCs w:val="24"/>
        </w:rPr>
        <w:t xml:space="preserve">This information is being collected in a manner consistent with the guidelines in 5CFR 1320.6.  There are no special circumstances that would cause an information collection to be conducted </w:t>
      </w:r>
      <w:r w:rsidR="006A6363" w:rsidRPr="00B56CA9">
        <w:rPr>
          <w:rFonts w:ascii="Times New Roman" w:hAnsi="Times New Roman" w:cs="Times New Roman"/>
          <w:sz w:val="24"/>
          <w:szCs w:val="24"/>
        </w:rPr>
        <w:t>requiring</w:t>
      </w:r>
      <w:r w:rsidRPr="00B56CA9">
        <w:rPr>
          <w:rFonts w:ascii="Times New Roman" w:hAnsi="Times New Roman" w:cs="Times New Roman"/>
          <w:sz w:val="24"/>
          <w:szCs w:val="24"/>
        </w:rPr>
        <w:t>:</w:t>
      </w:r>
    </w:p>
    <w:p w14:paraId="5100CCC4" w14:textId="77777777" w:rsidR="0066323A" w:rsidRPr="00B56CA9" w:rsidRDefault="0066323A" w:rsidP="0066323A">
      <w:pPr>
        <w:pStyle w:val="ListParagraph"/>
        <w:numPr>
          <w:ilvl w:val="0"/>
          <w:numId w:val="35"/>
        </w:numPr>
      </w:pPr>
      <w:r w:rsidRPr="00B56CA9">
        <w:t>response more than quarterly – NA</w:t>
      </w:r>
    </w:p>
    <w:p w14:paraId="26BC641B" w14:textId="77777777" w:rsidR="0066323A" w:rsidRPr="00B56CA9" w:rsidRDefault="0066323A" w:rsidP="0066323A">
      <w:pPr>
        <w:pStyle w:val="ListParagraph"/>
        <w:numPr>
          <w:ilvl w:val="0"/>
          <w:numId w:val="35"/>
        </w:numPr>
      </w:pPr>
      <w:r w:rsidRPr="00B56CA9">
        <w:t>response in fewer than 30 days – NA</w:t>
      </w:r>
    </w:p>
    <w:p w14:paraId="24591EAD" w14:textId="77777777" w:rsidR="0066323A" w:rsidRPr="00B56CA9" w:rsidRDefault="0066323A" w:rsidP="0066323A">
      <w:pPr>
        <w:pStyle w:val="ListParagraph"/>
        <w:numPr>
          <w:ilvl w:val="0"/>
          <w:numId w:val="35"/>
        </w:numPr>
      </w:pPr>
      <w:r w:rsidRPr="00B56CA9">
        <w:t>more than an original and two copies of any document – NA</w:t>
      </w:r>
    </w:p>
    <w:p w14:paraId="09FA958A" w14:textId="77777777" w:rsidR="0066323A" w:rsidRPr="00B56CA9" w:rsidRDefault="0066323A" w:rsidP="0066323A">
      <w:pPr>
        <w:pStyle w:val="ListParagraph"/>
        <w:numPr>
          <w:ilvl w:val="0"/>
          <w:numId w:val="35"/>
        </w:numPr>
      </w:pPr>
      <w:r w:rsidRPr="00B56CA9">
        <w:t xml:space="preserve">records </w:t>
      </w:r>
      <w:r w:rsidR="001D0EB0" w:rsidRPr="00B56CA9">
        <w:t xml:space="preserve">retention </w:t>
      </w:r>
      <w:r w:rsidRPr="00B56CA9">
        <w:t>for more than three years (other than health, medical, government contract, grant-in-aid, or tax records) – NA</w:t>
      </w:r>
    </w:p>
    <w:p w14:paraId="6D477592" w14:textId="77777777" w:rsidR="0066323A" w:rsidRPr="00B56CA9" w:rsidRDefault="0066323A" w:rsidP="0066323A">
      <w:pPr>
        <w:pStyle w:val="ListParagraph"/>
        <w:numPr>
          <w:ilvl w:val="0"/>
          <w:numId w:val="35"/>
        </w:numPr>
      </w:pPr>
      <w:r w:rsidRPr="00B56CA9">
        <w:t>statistical surveys not designed to produce results than can be generalized to the universe of study – NA</w:t>
      </w:r>
    </w:p>
    <w:p w14:paraId="697642D8" w14:textId="77777777" w:rsidR="0066323A" w:rsidRPr="00B56CA9" w:rsidRDefault="0066323A" w:rsidP="0066323A">
      <w:pPr>
        <w:pStyle w:val="ListParagraph"/>
        <w:numPr>
          <w:ilvl w:val="0"/>
          <w:numId w:val="35"/>
        </w:numPr>
      </w:pPr>
      <w:r w:rsidRPr="00B56CA9">
        <w:t>statistical data classification not been approved by OMB – NA</w:t>
      </w:r>
    </w:p>
    <w:p w14:paraId="78EF4C61" w14:textId="77777777" w:rsidR="0066323A" w:rsidRPr="00B56CA9" w:rsidRDefault="0066323A" w:rsidP="0066323A">
      <w:pPr>
        <w:pStyle w:val="ListParagraph"/>
        <w:numPr>
          <w:ilvl w:val="0"/>
          <w:numId w:val="35"/>
        </w:numPr>
      </w:pPr>
      <w:r w:rsidRPr="00B56CA9">
        <w:t>a pledge of confidentiality that is not supported by statute or regulation, that is not supported by disclosure and data security policies that are consistent with the pledge, or which unnecessarily impedes sharing of data with other agencies for compatible confidential use – NA</w:t>
      </w:r>
    </w:p>
    <w:p w14:paraId="0F52255E" w14:textId="77777777" w:rsidR="0066323A" w:rsidRPr="00B56CA9" w:rsidRDefault="0066323A" w:rsidP="0066323A">
      <w:pPr>
        <w:pStyle w:val="ListParagraph"/>
        <w:numPr>
          <w:ilvl w:val="0"/>
          <w:numId w:val="35"/>
        </w:numPr>
      </w:pPr>
      <w:r w:rsidRPr="00B56CA9">
        <w:t>respondents to submit proprietary trade secret, or other confidential information - NA</w:t>
      </w:r>
    </w:p>
    <w:p w14:paraId="5D705200" w14:textId="77777777" w:rsidR="0066323A" w:rsidRPr="00B56CA9" w:rsidRDefault="0066323A" w:rsidP="0066323A"/>
    <w:p w14:paraId="3906B573"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A8</w:t>
      </w:r>
      <w:r w:rsidRPr="00B56CA9">
        <w:rPr>
          <w:rFonts w:ascii="Times New Roman" w:hAnsi="Times New Roman" w:cs="Times New Roman"/>
          <w:b/>
          <w:sz w:val="24"/>
          <w:szCs w:val="24"/>
        </w:rPr>
        <w:tab/>
        <w:t>Federal Register Notice/Outside Consultation</w:t>
      </w:r>
      <w:bookmarkEnd w:id="45"/>
      <w:bookmarkEnd w:id="46"/>
      <w:bookmarkEnd w:id="47"/>
    </w:p>
    <w:p w14:paraId="516BC263"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14:paraId="2E0D1FFD" w14:textId="77777777" w:rsidR="00855969" w:rsidRPr="00B56CA9" w:rsidRDefault="00855969" w:rsidP="00523B9E">
      <w:pPr>
        <w:rPr>
          <w:rFonts w:ascii="Times New Roman" w:hAnsi="Times New Roman" w:cs="Times New Roman"/>
          <w:sz w:val="24"/>
          <w:szCs w:val="24"/>
        </w:rPr>
      </w:pPr>
      <w:bookmarkStart w:id="48" w:name="_Toc224972111"/>
      <w:bookmarkStart w:id="49" w:name="_Toc233444285"/>
      <w:bookmarkStart w:id="50" w:name="_Toc367350060"/>
      <w:r w:rsidRPr="00B56CA9">
        <w:rPr>
          <w:rFonts w:ascii="Times New Roman" w:hAnsi="Times New Roman" w:cs="Times New Roman"/>
          <w:sz w:val="24"/>
          <w:szCs w:val="24"/>
        </w:rPr>
        <w:t xml:space="preserve">HUD published a notice in the Federal Register to solicit public comment on </w:t>
      </w:r>
      <w:r w:rsidR="00E876C1" w:rsidRPr="00B56CA9">
        <w:rPr>
          <w:rFonts w:ascii="Times New Roman" w:hAnsi="Times New Roman" w:cs="Times New Roman"/>
          <w:sz w:val="24"/>
          <w:szCs w:val="24"/>
        </w:rPr>
        <w:t>April 27, 2018</w:t>
      </w:r>
      <w:r w:rsidRPr="00B56CA9">
        <w:rPr>
          <w:rFonts w:ascii="Times New Roman" w:hAnsi="Times New Roman" w:cs="Times New Roman"/>
          <w:sz w:val="24"/>
          <w:szCs w:val="24"/>
        </w:rPr>
        <w:t xml:space="preserve"> in vol </w:t>
      </w:r>
      <w:r w:rsidR="00E876C1" w:rsidRPr="00B56CA9">
        <w:rPr>
          <w:rFonts w:ascii="Times New Roman" w:hAnsi="Times New Roman" w:cs="Times New Roman"/>
          <w:sz w:val="24"/>
          <w:szCs w:val="24"/>
        </w:rPr>
        <w:t>83</w:t>
      </w:r>
      <w:r w:rsidRPr="00B56CA9">
        <w:rPr>
          <w:rFonts w:ascii="Times New Roman" w:hAnsi="Times New Roman" w:cs="Times New Roman"/>
          <w:sz w:val="24"/>
          <w:szCs w:val="24"/>
        </w:rPr>
        <w:t xml:space="preserve">, page </w:t>
      </w:r>
      <w:r w:rsidR="00E876C1" w:rsidRPr="00B56CA9">
        <w:rPr>
          <w:rFonts w:ascii="Times New Roman" w:hAnsi="Times New Roman" w:cs="Times New Roman"/>
          <w:sz w:val="24"/>
          <w:szCs w:val="24"/>
        </w:rPr>
        <w:t>18584</w:t>
      </w:r>
      <w:r w:rsidRPr="00B56CA9">
        <w:rPr>
          <w:rFonts w:ascii="Times New Roman" w:hAnsi="Times New Roman" w:cs="Times New Roman"/>
          <w:sz w:val="24"/>
          <w:szCs w:val="24"/>
        </w:rPr>
        <w:t xml:space="preserve">. HUD received </w:t>
      </w:r>
      <w:r w:rsidR="00E876C1" w:rsidRPr="00B56CA9">
        <w:rPr>
          <w:rFonts w:ascii="Times New Roman" w:hAnsi="Times New Roman" w:cs="Times New Roman"/>
          <w:sz w:val="24"/>
          <w:szCs w:val="24"/>
        </w:rPr>
        <w:t xml:space="preserve">no </w:t>
      </w:r>
      <w:r w:rsidRPr="00B56CA9">
        <w:rPr>
          <w:rFonts w:ascii="Times New Roman" w:hAnsi="Times New Roman" w:cs="Times New Roman"/>
          <w:sz w:val="24"/>
          <w:szCs w:val="24"/>
        </w:rPr>
        <w:t>comments</w:t>
      </w:r>
    </w:p>
    <w:p w14:paraId="48910673"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A9</w:t>
      </w:r>
      <w:r w:rsidRPr="00B56CA9">
        <w:rPr>
          <w:rFonts w:ascii="Times New Roman" w:hAnsi="Times New Roman" w:cs="Times New Roman"/>
          <w:b/>
          <w:sz w:val="24"/>
          <w:szCs w:val="24"/>
        </w:rPr>
        <w:tab/>
        <w:t>Payment/Gift to Respondents</w:t>
      </w:r>
      <w:bookmarkEnd w:id="48"/>
      <w:bookmarkEnd w:id="49"/>
      <w:bookmarkEnd w:id="50"/>
    </w:p>
    <w:p w14:paraId="7EB145F0"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Explain any payments or gifts to respondents, other than remuneration of contractors or grantees.</w:t>
      </w:r>
    </w:p>
    <w:p w14:paraId="71D4F20F" w14:textId="77777777" w:rsidR="00B6451B" w:rsidRPr="00B56CA9" w:rsidRDefault="00B6451B" w:rsidP="00B6451B">
      <w:pPr>
        <w:rPr>
          <w:rFonts w:ascii="Times New Roman" w:hAnsi="Times New Roman" w:cs="Times New Roman"/>
          <w:sz w:val="24"/>
          <w:szCs w:val="24"/>
        </w:rPr>
      </w:pPr>
      <w:r w:rsidRPr="00B56CA9">
        <w:rPr>
          <w:rFonts w:ascii="Times New Roman" w:hAnsi="Times New Roman" w:cs="Times New Roman"/>
          <w:sz w:val="24"/>
          <w:szCs w:val="24"/>
        </w:rPr>
        <w:t>No payment or gift to respondents is allowed.</w:t>
      </w:r>
    </w:p>
    <w:p w14:paraId="11571C9E" w14:textId="77777777" w:rsidR="00523B9E" w:rsidRPr="00B56CA9" w:rsidRDefault="00523B9E" w:rsidP="00523B9E">
      <w:pPr>
        <w:rPr>
          <w:rFonts w:ascii="Times New Roman" w:hAnsi="Times New Roman" w:cs="Times New Roman"/>
          <w:b/>
          <w:sz w:val="24"/>
          <w:szCs w:val="24"/>
        </w:rPr>
      </w:pPr>
      <w:bookmarkStart w:id="51" w:name="_Toc224972112"/>
      <w:bookmarkStart w:id="52" w:name="_Toc233444286"/>
      <w:bookmarkStart w:id="53" w:name="_Toc367350061"/>
      <w:r w:rsidRPr="00B56CA9">
        <w:rPr>
          <w:rFonts w:ascii="Times New Roman" w:hAnsi="Times New Roman" w:cs="Times New Roman"/>
          <w:b/>
          <w:sz w:val="24"/>
          <w:szCs w:val="24"/>
        </w:rPr>
        <w:t>A10</w:t>
      </w:r>
      <w:r w:rsidRPr="00B56CA9">
        <w:rPr>
          <w:rFonts w:ascii="Times New Roman" w:hAnsi="Times New Roman" w:cs="Times New Roman"/>
          <w:b/>
          <w:sz w:val="24"/>
          <w:szCs w:val="24"/>
        </w:rPr>
        <w:tab/>
        <w:t>Confidentiality</w:t>
      </w:r>
      <w:bookmarkEnd w:id="51"/>
      <w:bookmarkEnd w:id="52"/>
      <w:bookmarkEnd w:id="53"/>
    </w:p>
    <w:p w14:paraId="55F193EB"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Describe any assurance of confidentiality provided to respondents and the basis for assurance in statute, regulation or agency policy.</w:t>
      </w:r>
    </w:p>
    <w:p w14:paraId="2FC472E4" w14:textId="77777777" w:rsidR="00416BA1" w:rsidRPr="00B56CA9" w:rsidRDefault="00B04E03" w:rsidP="00416BA1">
      <w:pPr>
        <w:rPr>
          <w:rFonts w:ascii="Times New Roman" w:hAnsi="Times New Roman" w:cs="Times New Roman"/>
          <w:i/>
          <w:iCs/>
          <w:sz w:val="24"/>
          <w:szCs w:val="24"/>
        </w:rPr>
      </w:pPr>
      <w:r w:rsidRPr="00B56CA9">
        <w:rPr>
          <w:rFonts w:ascii="Times New Roman" w:hAnsi="Times New Roman" w:cs="Times New Roman"/>
          <w:color w:val="000000"/>
          <w:sz w:val="24"/>
          <w:szCs w:val="24"/>
        </w:rPr>
        <w:t xml:space="preserve">No assurances of confidentiality are involved.  </w:t>
      </w:r>
      <w:r w:rsidR="006B2A27" w:rsidRPr="00B56CA9">
        <w:rPr>
          <w:rFonts w:ascii="Times New Roman" w:hAnsi="Times New Roman" w:cs="Times New Roman"/>
          <w:color w:val="000000"/>
          <w:sz w:val="24"/>
          <w:szCs w:val="24"/>
        </w:rPr>
        <w:t>The Privacy office has already reviewed and approved this document</w:t>
      </w:r>
      <w:r w:rsidR="00416BA1" w:rsidRPr="00B56CA9">
        <w:rPr>
          <w:rFonts w:ascii="Times New Roman" w:hAnsi="Times New Roman" w:cs="Times New Roman"/>
          <w:color w:val="000000"/>
          <w:sz w:val="24"/>
          <w:szCs w:val="24"/>
        </w:rPr>
        <w:t xml:space="preserve">.  </w:t>
      </w:r>
    </w:p>
    <w:p w14:paraId="1E786A79" w14:textId="77777777" w:rsidR="00523B9E" w:rsidRPr="00B56CA9" w:rsidRDefault="00523B9E" w:rsidP="00523B9E">
      <w:pPr>
        <w:rPr>
          <w:rFonts w:ascii="Times New Roman" w:hAnsi="Times New Roman" w:cs="Times New Roman"/>
          <w:b/>
          <w:sz w:val="24"/>
          <w:szCs w:val="24"/>
        </w:rPr>
      </w:pPr>
      <w:bookmarkStart w:id="54" w:name="_Toc224972113"/>
      <w:bookmarkStart w:id="55" w:name="_Toc233444287"/>
      <w:bookmarkStart w:id="56" w:name="_Toc367350062"/>
      <w:r w:rsidRPr="00B56CA9">
        <w:rPr>
          <w:rFonts w:ascii="Times New Roman" w:hAnsi="Times New Roman" w:cs="Times New Roman"/>
          <w:b/>
          <w:sz w:val="24"/>
          <w:szCs w:val="24"/>
        </w:rPr>
        <w:t>A11</w:t>
      </w:r>
      <w:r w:rsidRPr="00B56CA9">
        <w:rPr>
          <w:rFonts w:ascii="Times New Roman" w:hAnsi="Times New Roman" w:cs="Times New Roman"/>
          <w:b/>
          <w:sz w:val="24"/>
          <w:szCs w:val="24"/>
        </w:rPr>
        <w:tab/>
        <w:t>Sensitive Questions</w:t>
      </w:r>
      <w:bookmarkEnd w:id="54"/>
      <w:bookmarkEnd w:id="55"/>
      <w:bookmarkEnd w:id="56"/>
    </w:p>
    <w:p w14:paraId="0C996F0A"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Justify any questions of a sensitive nature, such as sexual, religious beliefs, and other matters that are commonly considered private.</w:t>
      </w:r>
    </w:p>
    <w:p w14:paraId="75458641" w14:textId="77777777" w:rsidR="00523B9E" w:rsidRPr="00B56CA9" w:rsidRDefault="00B6451B" w:rsidP="00523B9E">
      <w:pPr>
        <w:rPr>
          <w:rFonts w:ascii="Times New Roman" w:hAnsi="Times New Roman" w:cs="Times New Roman"/>
          <w:sz w:val="24"/>
          <w:szCs w:val="24"/>
        </w:rPr>
      </w:pPr>
      <w:r w:rsidRPr="00B56CA9">
        <w:rPr>
          <w:rFonts w:ascii="Times New Roman" w:hAnsi="Times New Roman" w:cs="Times New Roman"/>
          <w:sz w:val="24"/>
          <w:szCs w:val="24"/>
        </w:rPr>
        <w:t>This information collection does not include any questions of a sensitive nature.</w:t>
      </w:r>
    </w:p>
    <w:p w14:paraId="073C7197" w14:textId="77777777" w:rsidR="00523B9E" w:rsidRPr="00B56CA9" w:rsidRDefault="00523B9E" w:rsidP="00523B9E">
      <w:pPr>
        <w:rPr>
          <w:rFonts w:ascii="Times New Roman" w:hAnsi="Times New Roman" w:cs="Times New Roman"/>
          <w:b/>
          <w:sz w:val="24"/>
          <w:szCs w:val="24"/>
        </w:rPr>
      </w:pPr>
      <w:bookmarkStart w:id="57" w:name="_Toc224972114"/>
      <w:bookmarkStart w:id="58" w:name="_Toc233444288"/>
      <w:bookmarkStart w:id="59" w:name="_Toc367350063"/>
      <w:r w:rsidRPr="00B56CA9">
        <w:rPr>
          <w:rFonts w:ascii="Times New Roman" w:hAnsi="Times New Roman" w:cs="Times New Roman"/>
          <w:b/>
          <w:sz w:val="24"/>
          <w:szCs w:val="24"/>
        </w:rPr>
        <w:t>A12</w:t>
      </w:r>
      <w:r w:rsidRPr="00B56CA9">
        <w:rPr>
          <w:rFonts w:ascii="Times New Roman" w:hAnsi="Times New Roman" w:cs="Times New Roman"/>
          <w:b/>
          <w:sz w:val="24"/>
          <w:szCs w:val="24"/>
        </w:rPr>
        <w:tab/>
        <w:t>Burden Estimate (Total Hours and Wages)</w:t>
      </w:r>
      <w:bookmarkEnd w:id="57"/>
      <w:bookmarkEnd w:id="58"/>
      <w:bookmarkEnd w:id="59"/>
    </w:p>
    <w:p w14:paraId="34DE58A4"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Estimate public burden: number of respondents, frequency of response, annual hour burden.  Explain how the burden was estimated.</w:t>
      </w:r>
    </w:p>
    <w:p w14:paraId="50FB5A8D" w14:textId="77777777" w:rsidR="003476D3" w:rsidRPr="00B56CA9" w:rsidRDefault="00B6451B" w:rsidP="00B6451B">
      <w:pPr>
        <w:autoSpaceDE w:val="0"/>
        <w:autoSpaceDN w:val="0"/>
        <w:adjustRightInd w:val="0"/>
        <w:rPr>
          <w:rFonts w:ascii="Times New Roman" w:hAnsi="Times New Roman" w:cs="Times New Roman"/>
          <w:color w:val="000000"/>
          <w:sz w:val="24"/>
          <w:szCs w:val="24"/>
        </w:rPr>
      </w:pPr>
      <w:r w:rsidRPr="00B56CA9">
        <w:rPr>
          <w:rFonts w:ascii="Times New Roman" w:hAnsi="Times New Roman" w:cs="Times New Roman"/>
          <w:color w:val="000000"/>
          <w:sz w:val="24"/>
          <w:szCs w:val="24"/>
        </w:rPr>
        <w:t xml:space="preserve">Exhibit A-1 below demonstrates how the public burden for the </w:t>
      </w:r>
      <w:r w:rsidR="003476D3" w:rsidRPr="00B56CA9">
        <w:rPr>
          <w:rFonts w:ascii="Times New Roman" w:hAnsi="Times New Roman" w:cs="Times New Roman"/>
          <w:color w:val="000000"/>
          <w:sz w:val="24"/>
          <w:szCs w:val="24"/>
        </w:rPr>
        <w:t xml:space="preserve">Human Trafficking Housing Partnership </w:t>
      </w:r>
      <w:r w:rsidRPr="00B56CA9">
        <w:rPr>
          <w:rFonts w:ascii="Times New Roman" w:hAnsi="Times New Roman" w:cs="Times New Roman"/>
          <w:color w:val="000000"/>
          <w:sz w:val="24"/>
          <w:szCs w:val="24"/>
        </w:rPr>
        <w:t xml:space="preserve">was calculated.  Approximately </w:t>
      </w:r>
      <w:r w:rsidR="003476D3" w:rsidRPr="00B56CA9">
        <w:rPr>
          <w:rFonts w:ascii="Times New Roman" w:hAnsi="Times New Roman" w:cs="Times New Roman"/>
          <w:color w:val="000000"/>
          <w:sz w:val="24"/>
          <w:szCs w:val="24"/>
        </w:rPr>
        <w:t>20 a</w:t>
      </w:r>
      <w:r w:rsidR="004C1370" w:rsidRPr="00B56CA9">
        <w:rPr>
          <w:rFonts w:ascii="Times New Roman" w:hAnsi="Times New Roman" w:cs="Times New Roman"/>
          <w:color w:val="000000"/>
          <w:sz w:val="24"/>
          <w:szCs w:val="24"/>
        </w:rPr>
        <w:t>pplicants are expected to</w:t>
      </w:r>
      <w:r w:rsidRPr="00B56CA9">
        <w:rPr>
          <w:rFonts w:ascii="Times New Roman" w:hAnsi="Times New Roman" w:cs="Times New Roman"/>
          <w:color w:val="000000"/>
          <w:sz w:val="24"/>
          <w:szCs w:val="24"/>
        </w:rPr>
        <w:t xml:space="preserve"> submit </w:t>
      </w:r>
      <w:r w:rsidR="003476D3" w:rsidRPr="00B56CA9">
        <w:rPr>
          <w:rFonts w:ascii="Times New Roman" w:hAnsi="Times New Roman" w:cs="Times New Roman"/>
          <w:color w:val="000000"/>
          <w:sz w:val="24"/>
          <w:szCs w:val="24"/>
        </w:rPr>
        <w:t>an application</w:t>
      </w:r>
      <w:r w:rsidRPr="00B56CA9">
        <w:rPr>
          <w:rFonts w:ascii="Times New Roman" w:hAnsi="Times New Roman" w:cs="Times New Roman"/>
          <w:color w:val="000000"/>
          <w:sz w:val="24"/>
          <w:szCs w:val="24"/>
        </w:rPr>
        <w:t xml:space="preserve">.  </w:t>
      </w:r>
    </w:p>
    <w:p w14:paraId="55CDBE4B" w14:textId="77777777" w:rsidR="00B6451B" w:rsidRPr="00B56CA9" w:rsidRDefault="00B6451B" w:rsidP="00B6451B">
      <w:pPr>
        <w:autoSpaceDE w:val="0"/>
        <w:autoSpaceDN w:val="0"/>
        <w:adjustRightInd w:val="0"/>
        <w:rPr>
          <w:rFonts w:ascii="Times New Roman" w:hAnsi="Times New Roman" w:cs="Times New Roman"/>
          <w:color w:val="000000"/>
          <w:sz w:val="24"/>
          <w:szCs w:val="24"/>
        </w:rPr>
      </w:pPr>
      <w:r w:rsidRPr="00B56CA9">
        <w:rPr>
          <w:rFonts w:ascii="Times New Roman" w:hAnsi="Times New Roman" w:cs="Times New Roman"/>
          <w:color w:val="000000"/>
          <w:sz w:val="24"/>
          <w:szCs w:val="24"/>
        </w:rPr>
        <w:t xml:space="preserve">Estimates of public burden have been derived through program staff experience </w:t>
      </w:r>
      <w:r w:rsidR="004C1370" w:rsidRPr="00B56CA9">
        <w:rPr>
          <w:rFonts w:ascii="Times New Roman" w:hAnsi="Times New Roman" w:cs="Times New Roman"/>
          <w:color w:val="000000"/>
          <w:sz w:val="24"/>
          <w:szCs w:val="24"/>
        </w:rPr>
        <w:t>with other competitive funding</w:t>
      </w:r>
      <w:r w:rsidRPr="00B56CA9">
        <w:rPr>
          <w:rFonts w:ascii="Times New Roman" w:hAnsi="Times New Roman" w:cs="Times New Roman"/>
          <w:color w:val="000000"/>
          <w:sz w:val="24"/>
          <w:szCs w:val="24"/>
        </w:rPr>
        <w:t xml:space="preserve">. </w:t>
      </w:r>
    </w:p>
    <w:p w14:paraId="510A32BD" w14:textId="77777777" w:rsidR="00B6451B" w:rsidRPr="00B56CA9" w:rsidRDefault="00B6451B" w:rsidP="00B6451B">
      <w:pPr>
        <w:jc w:val="center"/>
        <w:rPr>
          <w:rFonts w:ascii="Times New Roman" w:hAnsi="Times New Roman" w:cs="Times New Roman"/>
          <w:b/>
          <w:sz w:val="24"/>
          <w:szCs w:val="24"/>
        </w:rPr>
      </w:pPr>
      <w:r w:rsidRPr="00B56CA9">
        <w:rPr>
          <w:rFonts w:ascii="Times New Roman" w:hAnsi="Times New Roman" w:cs="Times New Roman"/>
          <w:b/>
          <w:sz w:val="24"/>
          <w:szCs w:val="24"/>
        </w:rPr>
        <w:t xml:space="preserve">Exhibit A-1: Estimated Annual Burden Hours for </w:t>
      </w:r>
      <w:r w:rsidR="003476D3" w:rsidRPr="00B56CA9">
        <w:rPr>
          <w:rFonts w:ascii="Times New Roman" w:hAnsi="Times New Roman" w:cs="Times New Roman"/>
          <w:b/>
          <w:sz w:val="24"/>
          <w:szCs w:val="24"/>
        </w:rPr>
        <w:t xml:space="preserve">Human Trafficking Housing Partnership Application </w:t>
      </w:r>
    </w:p>
    <w:tbl>
      <w:tblPr>
        <w:tblW w:w="10350" w:type="dxa"/>
        <w:tblInd w:w="-640" w:type="dxa"/>
        <w:tblCellMar>
          <w:left w:w="0" w:type="dxa"/>
          <w:right w:w="0" w:type="dxa"/>
        </w:tblCellMar>
        <w:tblLook w:val="04A0" w:firstRow="1" w:lastRow="0" w:firstColumn="1" w:lastColumn="0" w:noHBand="0" w:noVBand="1"/>
      </w:tblPr>
      <w:tblGrid>
        <w:gridCol w:w="2216"/>
        <w:gridCol w:w="1306"/>
        <w:gridCol w:w="1242"/>
        <w:gridCol w:w="1094"/>
        <w:gridCol w:w="1073"/>
        <w:gridCol w:w="977"/>
        <w:gridCol w:w="1236"/>
        <w:gridCol w:w="1206"/>
      </w:tblGrid>
      <w:tr w:rsidR="004A49CD" w:rsidRPr="00B56CA9" w14:paraId="27B55639" w14:textId="77777777" w:rsidTr="006A6363">
        <w:tc>
          <w:tcPr>
            <w:tcW w:w="2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9614B"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bookmarkStart w:id="60" w:name="_Hlk499713389"/>
            <w:r w:rsidRPr="00B56CA9">
              <w:rPr>
                <w:rFonts w:ascii="Times New Roman" w:eastAsia="Calibri" w:hAnsi="Times New Roman" w:cs="Times New Roman"/>
                <w:b/>
                <w:bCs/>
                <w:color w:val="000000"/>
                <w:sz w:val="20"/>
                <w:szCs w:val="20"/>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62B8D"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Number of Respondents</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6187A2"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D094D" w14:textId="77777777" w:rsidR="006B4283" w:rsidRPr="00B56CA9" w:rsidRDefault="006B4283" w:rsidP="006B4283">
            <w:pPr>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Responses</w:t>
            </w:r>
          </w:p>
          <w:p w14:paraId="677A9255"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Per Annum</w:t>
            </w:r>
          </w:p>
        </w:tc>
        <w:tc>
          <w:tcPr>
            <w:tcW w:w="10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CAC08"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Burden Hour Per Response</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090FC"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Annual Burden Hours</w:t>
            </w:r>
          </w:p>
        </w:tc>
        <w:tc>
          <w:tcPr>
            <w:tcW w:w="1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770AD5"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Hourly Cost Per Response</w:t>
            </w:r>
          </w:p>
        </w:tc>
        <w:tc>
          <w:tcPr>
            <w:tcW w:w="10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76DD0" w14:textId="77777777" w:rsidR="006B4283" w:rsidRPr="00B56CA9" w:rsidRDefault="006B4283" w:rsidP="006B4283">
            <w:pPr>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Annual Cost</w:t>
            </w:r>
          </w:p>
          <w:p w14:paraId="736C95A2" w14:textId="77777777" w:rsidR="006B4283" w:rsidRPr="00B56CA9"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20"/>
                <w:szCs w:val="20"/>
              </w:rPr>
            </w:pPr>
          </w:p>
        </w:tc>
      </w:tr>
      <w:tr w:rsidR="004A49CD" w:rsidRPr="00B56CA9" w14:paraId="2A99402A" w14:textId="77777777" w:rsidTr="006A6363">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B9919C" w14:textId="77777777" w:rsidR="007E1DAF" w:rsidRPr="00B56CA9" w:rsidRDefault="003476D3" w:rsidP="007E1DAF">
            <w:pPr>
              <w:overflowPunct w:val="0"/>
              <w:autoSpaceDE w:val="0"/>
              <w:autoSpaceDN w:val="0"/>
              <w:spacing w:after="0" w:line="240" w:lineRule="auto"/>
              <w:rPr>
                <w:rFonts w:ascii="Times New Roman" w:eastAsia="Calibri" w:hAnsi="Times New Roman" w:cs="Times New Roman"/>
                <w:b/>
                <w:bCs/>
                <w:color w:val="000000"/>
                <w:sz w:val="20"/>
                <w:szCs w:val="20"/>
              </w:rPr>
            </w:pPr>
            <w:bookmarkStart w:id="61" w:name="_Hlk506187345"/>
            <w:r w:rsidRPr="00B56CA9">
              <w:rPr>
                <w:rFonts w:ascii="Times New Roman" w:hAnsi="Times New Roman" w:cs="Times New Roman"/>
                <w:sz w:val="24"/>
                <w:szCs w:val="24"/>
              </w:rPr>
              <w:t>Human Trafficking Housing Partnership Application</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541403C2" w14:textId="77777777" w:rsidR="007E1DAF" w:rsidRPr="00B56CA9" w:rsidRDefault="00264E9B"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14:paraId="1EE10D82" w14:textId="77777777" w:rsidR="007E1DAF" w:rsidRPr="00B56CA9" w:rsidRDefault="0066323A"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w:t>
            </w:r>
            <w:r w:rsidR="00B04E03" w:rsidRPr="00B56CA9">
              <w:rPr>
                <w:rFonts w:ascii="Times New Roman" w:eastAsia="Calibri" w:hAnsi="Times New Roman" w:cs="Times New Roman"/>
                <w:bCs/>
                <w:color w:val="000000"/>
              </w:rPr>
              <w:t>.00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3ACFFA83" w14:textId="77777777" w:rsidR="007E1DAF" w:rsidRPr="00B56CA9" w:rsidRDefault="00264E9B"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57CA359A" w14:textId="77777777" w:rsidR="007E1DAF" w:rsidRPr="00B56CA9" w:rsidRDefault="004C1370"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8</w:t>
            </w:r>
            <w:r w:rsidR="00B04E03" w:rsidRPr="00B56CA9">
              <w:rPr>
                <w:rFonts w:ascii="Times New Roman" w:eastAsia="Calibri" w:hAnsi="Times New Roman" w:cs="Times New Roman"/>
                <w:bCs/>
                <w:color w:val="000000"/>
              </w:rPr>
              <w:t>.00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03772FC3" w14:textId="77777777" w:rsidR="007E1DAF" w:rsidRPr="00B56CA9" w:rsidRDefault="004C1370"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160</w:t>
            </w:r>
            <w:r w:rsidR="00B04E03" w:rsidRPr="00B56CA9">
              <w:rPr>
                <w:rFonts w:ascii="Times New Roman" w:eastAsia="Calibri" w:hAnsi="Times New Roman" w:cs="Times New Roman"/>
                <w:bCs/>
                <w:color w:val="000000"/>
              </w:rPr>
              <w:t>.00</w:t>
            </w:r>
          </w:p>
        </w:tc>
        <w:tc>
          <w:tcPr>
            <w:tcW w:w="1258" w:type="dxa"/>
            <w:tcBorders>
              <w:top w:val="nil"/>
              <w:left w:val="nil"/>
              <w:bottom w:val="single" w:sz="8" w:space="0" w:color="auto"/>
              <w:right w:val="single" w:sz="8" w:space="0" w:color="auto"/>
            </w:tcBorders>
            <w:tcMar>
              <w:top w:w="0" w:type="dxa"/>
              <w:left w:w="108" w:type="dxa"/>
              <w:bottom w:w="0" w:type="dxa"/>
              <w:right w:w="108" w:type="dxa"/>
            </w:tcMar>
          </w:tcPr>
          <w:p w14:paraId="0E700503" w14:textId="77777777" w:rsidR="007E1DAF" w:rsidRPr="00B56CA9" w:rsidRDefault="00F36A3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w:t>
            </w:r>
            <w:r w:rsidR="0026660D" w:rsidRPr="00B56CA9">
              <w:rPr>
                <w:rFonts w:ascii="Times New Roman" w:eastAsia="Calibri" w:hAnsi="Times New Roman" w:cs="Times New Roman"/>
                <w:bCs/>
                <w:color w:val="000000"/>
              </w:rPr>
              <w:t>39</w:t>
            </w:r>
            <w:r w:rsidR="00FD2AAA" w:rsidRPr="00B56CA9">
              <w:rPr>
                <w:rFonts w:ascii="Times New Roman" w:eastAsia="Calibri" w:hAnsi="Times New Roman" w:cs="Times New Roman"/>
                <w:bCs/>
                <w:color w:val="000000"/>
              </w:rPr>
              <w:t>.0</w:t>
            </w:r>
            <w:r w:rsidR="00E876C1" w:rsidRPr="00B56CA9">
              <w:rPr>
                <w:rFonts w:ascii="Times New Roman" w:eastAsia="Calibri" w:hAnsi="Times New Roman" w:cs="Times New Roman"/>
                <w:bCs/>
                <w:color w:val="000000"/>
              </w:rPr>
              <w:t>7</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7A7D0E44" w14:textId="77777777" w:rsidR="007E1DAF" w:rsidRPr="00B56CA9" w:rsidRDefault="004A49C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w:t>
            </w:r>
            <w:r w:rsidR="00DC539D" w:rsidRPr="00B56CA9">
              <w:rPr>
                <w:rFonts w:ascii="Times New Roman" w:eastAsia="Calibri" w:hAnsi="Times New Roman" w:cs="Times New Roman"/>
                <w:bCs/>
                <w:color w:val="000000"/>
              </w:rPr>
              <w:t>6</w:t>
            </w:r>
            <w:r w:rsidR="00183974" w:rsidRPr="00B56CA9">
              <w:rPr>
                <w:rFonts w:ascii="Times New Roman" w:eastAsia="Calibri" w:hAnsi="Times New Roman" w:cs="Times New Roman"/>
                <w:bCs/>
                <w:color w:val="000000"/>
              </w:rPr>
              <w:t>,</w:t>
            </w:r>
            <w:r w:rsidR="00DC539D" w:rsidRPr="00B56CA9">
              <w:rPr>
                <w:rFonts w:ascii="Times New Roman" w:eastAsia="Calibri" w:hAnsi="Times New Roman" w:cs="Times New Roman"/>
                <w:bCs/>
                <w:color w:val="000000"/>
              </w:rPr>
              <w:t>2</w:t>
            </w:r>
            <w:r w:rsidR="00E876C1" w:rsidRPr="00B56CA9">
              <w:rPr>
                <w:rFonts w:ascii="Times New Roman" w:eastAsia="Calibri" w:hAnsi="Times New Roman" w:cs="Times New Roman"/>
                <w:bCs/>
                <w:color w:val="000000"/>
              </w:rPr>
              <w:t>51.20</w:t>
            </w:r>
          </w:p>
        </w:tc>
      </w:tr>
      <w:tr w:rsidR="004A49CD" w:rsidRPr="00B56CA9" w14:paraId="54BAA5FE" w14:textId="77777777" w:rsidTr="006A6363">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3F4FAB" w14:textId="77777777" w:rsidR="0026660D" w:rsidRPr="00B56CA9" w:rsidRDefault="0026660D" w:rsidP="0026660D">
            <w:pPr>
              <w:overflowPunct w:val="0"/>
              <w:autoSpaceDE w:val="0"/>
              <w:autoSpaceDN w:val="0"/>
              <w:spacing w:after="0" w:line="240" w:lineRule="auto"/>
              <w:rPr>
                <w:rFonts w:ascii="Times New Roman" w:hAnsi="Times New Roman" w:cs="Times New Roman"/>
                <w:sz w:val="24"/>
                <w:szCs w:val="24"/>
              </w:rPr>
            </w:pPr>
            <w:bookmarkStart w:id="62" w:name="_Hlk506187390"/>
            <w:bookmarkEnd w:id="60"/>
            <w:bookmarkEnd w:id="61"/>
            <w:r w:rsidRPr="00B56CA9">
              <w:rPr>
                <w:rFonts w:ascii="Times New Roman" w:hAnsi="Times New Roman" w:cs="Times New Roman"/>
                <w:sz w:val="24"/>
                <w:szCs w:val="24"/>
              </w:rPr>
              <w:t>SF-424</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1BE026BE"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14:paraId="013B15C7"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52BF2319"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09B24B94"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180A3560"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258" w:type="dxa"/>
            <w:tcBorders>
              <w:top w:val="nil"/>
              <w:left w:val="nil"/>
              <w:bottom w:val="single" w:sz="8" w:space="0" w:color="auto"/>
              <w:right w:val="single" w:sz="8" w:space="0" w:color="auto"/>
            </w:tcBorders>
            <w:tcMar>
              <w:top w:w="0" w:type="dxa"/>
              <w:left w:w="108" w:type="dxa"/>
              <w:bottom w:w="0" w:type="dxa"/>
              <w:right w:w="108" w:type="dxa"/>
            </w:tcMar>
          </w:tcPr>
          <w:p w14:paraId="5AAE57B9"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6D6848B8"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r>
      <w:bookmarkEnd w:id="62"/>
      <w:tr w:rsidR="004A49CD" w:rsidRPr="00B56CA9" w14:paraId="07BB6687" w14:textId="77777777" w:rsidTr="006A6363">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ED186" w14:textId="77777777" w:rsidR="0026660D" w:rsidRPr="00B56CA9" w:rsidRDefault="0026660D" w:rsidP="0026660D">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SF LLL</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7738C9C2"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14:paraId="58A10DA3"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3595114A"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32C50D04"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4C9110B8"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258" w:type="dxa"/>
            <w:tcBorders>
              <w:top w:val="nil"/>
              <w:left w:val="nil"/>
              <w:bottom w:val="single" w:sz="8" w:space="0" w:color="auto"/>
              <w:right w:val="single" w:sz="8" w:space="0" w:color="auto"/>
            </w:tcBorders>
            <w:tcMar>
              <w:top w:w="0" w:type="dxa"/>
              <w:left w:w="108" w:type="dxa"/>
              <w:bottom w:w="0" w:type="dxa"/>
              <w:right w:w="108" w:type="dxa"/>
            </w:tcMar>
          </w:tcPr>
          <w:p w14:paraId="743B3A82"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1F407B00" w14:textId="77777777" w:rsidR="0026660D" w:rsidRPr="00B56CA9" w:rsidRDefault="00C01C99"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0</w:t>
            </w:r>
          </w:p>
        </w:tc>
      </w:tr>
      <w:tr w:rsidR="004A49CD" w:rsidRPr="00B56CA9" w14:paraId="0ED1D34A" w14:textId="77777777" w:rsidTr="006A6363">
        <w:tc>
          <w:tcPr>
            <w:tcW w:w="22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58ED02" w14:textId="77777777" w:rsidR="0026660D" w:rsidRPr="00B56CA9" w:rsidRDefault="0026660D" w:rsidP="0026660D">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HUD-2880</w:t>
            </w:r>
          </w:p>
        </w:tc>
        <w:tc>
          <w:tcPr>
            <w:tcW w:w="13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8946C2"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2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6C62EE"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w:t>
            </w:r>
            <w:r w:rsidR="00B04E03" w:rsidRPr="00B56CA9">
              <w:rPr>
                <w:rFonts w:ascii="Times New Roman" w:eastAsia="Calibri" w:hAnsi="Times New Roman" w:cs="Times New Roman"/>
                <w:bCs/>
                <w:color w:val="000000"/>
              </w:rPr>
              <w:t>.00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1C383A"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A5D4F9"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E82E60"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w:t>
            </w:r>
            <w:r w:rsidR="00B04E03" w:rsidRPr="00B56CA9">
              <w:rPr>
                <w:rFonts w:ascii="Times New Roman" w:eastAsia="Calibri" w:hAnsi="Times New Roman" w:cs="Times New Roman"/>
                <w:bCs/>
                <w:color w:val="000000"/>
              </w:rPr>
              <w:t>.00</w:t>
            </w:r>
          </w:p>
        </w:tc>
        <w:tc>
          <w:tcPr>
            <w:tcW w:w="12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47CB27"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w:t>
            </w:r>
            <w:r w:rsidR="00FD2AAA" w:rsidRPr="00B56CA9">
              <w:rPr>
                <w:rFonts w:ascii="Times New Roman" w:hAnsi="Times New Roman" w:cs="Times New Roman"/>
              </w:rPr>
              <w:t>.0</w:t>
            </w:r>
            <w:r w:rsidR="00E876C1" w:rsidRPr="00B56CA9">
              <w:rPr>
                <w:rFonts w:ascii="Times New Roman" w:hAnsi="Times New Roman" w:cs="Times New Roman"/>
              </w:rPr>
              <w:t>7</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496C71" w14:textId="77777777" w:rsidR="0026660D" w:rsidRPr="00B56CA9" w:rsidRDefault="004A49C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w:t>
            </w:r>
            <w:r w:rsidR="00E876C1" w:rsidRPr="00B56CA9">
              <w:rPr>
                <w:rFonts w:ascii="Times New Roman" w:hAnsi="Times New Roman" w:cs="Times New Roman"/>
              </w:rPr>
              <w:t>7</w:t>
            </w:r>
            <w:r w:rsidRPr="00B56CA9">
              <w:rPr>
                <w:rFonts w:ascii="Times New Roman" w:hAnsi="Times New Roman" w:cs="Times New Roman"/>
              </w:rPr>
              <w:t>0</w:t>
            </w:r>
          </w:p>
        </w:tc>
      </w:tr>
      <w:tr w:rsidR="004A49CD" w:rsidRPr="00B56CA9" w14:paraId="18C7DB19" w14:textId="77777777" w:rsidTr="006A6363">
        <w:tc>
          <w:tcPr>
            <w:tcW w:w="22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A3861E" w14:textId="77777777" w:rsidR="0026660D" w:rsidRPr="00B56CA9" w:rsidRDefault="0026660D" w:rsidP="0026660D">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HUD-50070</w:t>
            </w:r>
          </w:p>
        </w:tc>
        <w:tc>
          <w:tcPr>
            <w:tcW w:w="13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5CE444"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2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AE0DD2"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w:t>
            </w:r>
            <w:r w:rsidR="00B04E03" w:rsidRPr="00B56CA9">
              <w:rPr>
                <w:rFonts w:ascii="Times New Roman" w:eastAsia="Calibri" w:hAnsi="Times New Roman" w:cs="Times New Roman"/>
                <w:bCs/>
                <w:color w:val="000000"/>
              </w:rPr>
              <w:t>.00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551AB8"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EEA7C2"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A6B00C"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w:t>
            </w:r>
            <w:r w:rsidR="00B04E03" w:rsidRPr="00B56CA9">
              <w:rPr>
                <w:rFonts w:ascii="Times New Roman" w:eastAsia="Calibri" w:hAnsi="Times New Roman" w:cs="Times New Roman"/>
                <w:bCs/>
                <w:color w:val="000000"/>
              </w:rPr>
              <w:t>.00</w:t>
            </w:r>
          </w:p>
        </w:tc>
        <w:tc>
          <w:tcPr>
            <w:tcW w:w="12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BC656C"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w:t>
            </w:r>
            <w:r w:rsidR="00FD2AAA" w:rsidRPr="00B56CA9">
              <w:rPr>
                <w:rFonts w:ascii="Times New Roman" w:hAnsi="Times New Roman" w:cs="Times New Roman"/>
              </w:rPr>
              <w:t>.0</w:t>
            </w:r>
            <w:r w:rsidR="00E876C1" w:rsidRPr="00B56CA9">
              <w:rPr>
                <w:rFonts w:ascii="Times New Roman" w:hAnsi="Times New Roman" w:cs="Times New Roman"/>
              </w:rPr>
              <w:t>7</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8BA864" w14:textId="77777777" w:rsidR="0026660D" w:rsidRPr="00B56CA9" w:rsidRDefault="004A49C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w:t>
            </w:r>
            <w:r w:rsidR="00E876C1" w:rsidRPr="00B56CA9">
              <w:rPr>
                <w:rFonts w:ascii="Times New Roman" w:hAnsi="Times New Roman" w:cs="Times New Roman"/>
              </w:rPr>
              <w:t>7</w:t>
            </w:r>
            <w:r w:rsidRPr="00B56CA9">
              <w:rPr>
                <w:rFonts w:ascii="Times New Roman" w:hAnsi="Times New Roman" w:cs="Times New Roman"/>
              </w:rPr>
              <w:t>0</w:t>
            </w:r>
          </w:p>
        </w:tc>
      </w:tr>
      <w:tr w:rsidR="004A49CD" w:rsidRPr="00B56CA9" w14:paraId="7487780D" w14:textId="77777777" w:rsidTr="006A6363">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2D0E98" w14:textId="77777777" w:rsidR="0026660D" w:rsidRPr="00B56CA9" w:rsidRDefault="0026660D" w:rsidP="0026660D">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Certification Regarding Lobbying</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4995C61E"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14:paraId="11DE5221"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w:t>
            </w:r>
            <w:r w:rsidR="00B04E03" w:rsidRPr="00B56CA9">
              <w:rPr>
                <w:rFonts w:ascii="Times New Roman" w:eastAsia="Calibri" w:hAnsi="Times New Roman" w:cs="Times New Roman"/>
                <w:bCs/>
                <w:color w:val="000000"/>
              </w:rPr>
              <w:t>.00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19017EAD"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69657FA6"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75DEE41C"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w:t>
            </w:r>
            <w:r w:rsidR="00B04E03" w:rsidRPr="00B56CA9">
              <w:rPr>
                <w:rFonts w:ascii="Times New Roman" w:eastAsia="Calibri" w:hAnsi="Times New Roman" w:cs="Times New Roman"/>
                <w:bCs/>
                <w:color w:val="000000"/>
              </w:rPr>
              <w:t>.00</w:t>
            </w:r>
          </w:p>
        </w:tc>
        <w:tc>
          <w:tcPr>
            <w:tcW w:w="1258" w:type="dxa"/>
            <w:tcBorders>
              <w:top w:val="nil"/>
              <w:left w:val="nil"/>
              <w:bottom w:val="single" w:sz="8" w:space="0" w:color="auto"/>
              <w:right w:val="single" w:sz="8" w:space="0" w:color="auto"/>
            </w:tcBorders>
            <w:tcMar>
              <w:top w:w="0" w:type="dxa"/>
              <w:left w:w="108" w:type="dxa"/>
              <w:bottom w:w="0" w:type="dxa"/>
              <w:right w:w="108" w:type="dxa"/>
            </w:tcMar>
          </w:tcPr>
          <w:p w14:paraId="02E1FA17"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w:t>
            </w:r>
            <w:r w:rsidR="00FD2AAA" w:rsidRPr="00B56CA9">
              <w:rPr>
                <w:rFonts w:ascii="Times New Roman" w:hAnsi="Times New Roman" w:cs="Times New Roman"/>
              </w:rPr>
              <w:t>.0</w:t>
            </w:r>
            <w:r w:rsidR="00E876C1" w:rsidRPr="00B56CA9">
              <w:rPr>
                <w:rFonts w:ascii="Times New Roman" w:hAnsi="Times New Roman" w:cs="Times New Roman"/>
              </w:rPr>
              <w:t>7</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3243F7D5" w14:textId="77777777" w:rsidR="0026660D" w:rsidRPr="00B56CA9" w:rsidRDefault="004A49C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w:t>
            </w:r>
            <w:r w:rsidR="00E876C1" w:rsidRPr="00B56CA9">
              <w:rPr>
                <w:rFonts w:ascii="Times New Roman" w:hAnsi="Times New Roman" w:cs="Times New Roman"/>
              </w:rPr>
              <w:t>7</w:t>
            </w:r>
            <w:r w:rsidRPr="00B56CA9">
              <w:rPr>
                <w:rFonts w:ascii="Times New Roman" w:hAnsi="Times New Roman" w:cs="Times New Roman"/>
              </w:rPr>
              <w:t>0</w:t>
            </w:r>
          </w:p>
        </w:tc>
      </w:tr>
      <w:tr w:rsidR="004A49CD" w:rsidRPr="00B56CA9" w14:paraId="1FA2B436" w14:textId="77777777" w:rsidTr="006A6363">
        <w:tc>
          <w:tcPr>
            <w:tcW w:w="22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157B1E" w14:textId="77777777" w:rsidR="0026660D" w:rsidRPr="00B56CA9" w:rsidRDefault="0026660D" w:rsidP="0026660D">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HUD-2991</w:t>
            </w:r>
          </w:p>
        </w:tc>
        <w:tc>
          <w:tcPr>
            <w:tcW w:w="13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20F30F"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2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195307"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w:t>
            </w:r>
            <w:r w:rsidR="00B04E03" w:rsidRPr="00B56CA9">
              <w:rPr>
                <w:rFonts w:ascii="Times New Roman" w:eastAsia="Calibri" w:hAnsi="Times New Roman" w:cs="Times New Roman"/>
                <w:bCs/>
                <w:color w:val="000000"/>
              </w:rPr>
              <w:t>.00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92FF72"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E9254"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207928"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w:t>
            </w:r>
            <w:r w:rsidR="00B04E03" w:rsidRPr="00B56CA9">
              <w:rPr>
                <w:rFonts w:ascii="Times New Roman" w:eastAsia="Calibri" w:hAnsi="Times New Roman" w:cs="Times New Roman"/>
                <w:bCs/>
                <w:color w:val="000000"/>
              </w:rPr>
              <w:t>.00</w:t>
            </w:r>
          </w:p>
        </w:tc>
        <w:tc>
          <w:tcPr>
            <w:tcW w:w="12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D4C8CC"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w:t>
            </w:r>
            <w:r w:rsidR="00FD2AAA" w:rsidRPr="00B56CA9">
              <w:rPr>
                <w:rFonts w:ascii="Times New Roman" w:hAnsi="Times New Roman" w:cs="Times New Roman"/>
              </w:rPr>
              <w:t>.0</w:t>
            </w:r>
            <w:r w:rsidR="00E876C1" w:rsidRPr="00B56CA9">
              <w:rPr>
                <w:rFonts w:ascii="Times New Roman" w:hAnsi="Times New Roman" w:cs="Times New Roman"/>
              </w:rPr>
              <w:t>7</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82F13" w14:textId="77777777" w:rsidR="0026660D" w:rsidRPr="00B56CA9" w:rsidRDefault="004A49C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w:t>
            </w:r>
            <w:r w:rsidR="00E876C1" w:rsidRPr="00B56CA9">
              <w:rPr>
                <w:rFonts w:ascii="Times New Roman" w:hAnsi="Times New Roman" w:cs="Times New Roman"/>
              </w:rPr>
              <w:t>7</w:t>
            </w:r>
            <w:r w:rsidRPr="00B56CA9">
              <w:rPr>
                <w:rFonts w:ascii="Times New Roman" w:hAnsi="Times New Roman" w:cs="Times New Roman"/>
              </w:rPr>
              <w:t>0</w:t>
            </w:r>
          </w:p>
        </w:tc>
      </w:tr>
      <w:tr w:rsidR="004A49CD" w:rsidRPr="00B56CA9" w14:paraId="2163A293" w14:textId="77777777" w:rsidTr="006A6363">
        <w:tc>
          <w:tcPr>
            <w:tcW w:w="22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E839F5" w14:textId="77777777" w:rsidR="00047BBA" w:rsidRPr="00B56CA9" w:rsidRDefault="00047BBA" w:rsidP="0026660D">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Code of Conduct</w:t>
            </w:r>
          </w:p>
        </w:tc>
        <w:tc>
          <w:tcPr>
            <w:tcW w:w="13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044AA3" w14:textId="77777777" w:rsidR="00047BBA" w:rsidRPr="00B56CA9" w:rsidRDefault="00047BBA"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2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B038DC" w14:textId="77777777" w:rsidR="00047BBA" w:rsidRPr="00B56CA9" w:rsidRDefault="00047BBA"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w:t>
            </w:r>
            <w:r w:rsidR="00B04E03" w:rsidRPr="00B56CA9">
              <w:rPr>
                <w:rFonts w:ascii="Times New Roman" w:eastAsia="Calibri" w:hAnsi="Times New Roman" w:cs="Times New Roman"/>
                <w:bCs/>
                <w:color w:val="000000"/>
              </w:rPr>
              <w:t>.00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825478" w14:textId="77777777" w:rsidR="00047BBA" w:rsidRPr="00B56CA9" w:rsidRDefault="00047BBA"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EF65DF" w14:textId="77777777" w:rsidR="00047BBA" w:rsidRPr="00B56CA9" w:rsidRDefault="00047BBA"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623F388" w14:textId="77777777" w:rsidR="00047BBA" w:rsidRPr="00B56CA9" w:rsidRDefault="00047BBA"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w:t>
            </w:r>
            <w:r w:rsidR="00B04E03" w:rsidRPr="00B56CA9">
              <w:rPr>
                <w:rFonts w:ascii="Times New Roman" w:eastAsia="Calibri" w:hAnsi="Times New Roman" w:cs="Times New Roman"/>
                <w:bCs/>
                <w:color w:val="000000"/>
              </w:rPr>
              <w:t>.00</w:t>
            </w:r>
          </w:p>
        </w:tc>
        <w:tc>
          <w:tcPr>
            <w:tcW w:w="12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4261E0" w14:textId="77777777" w:rsidR="00047BBA" w:rsidRPr="00B56CA9" w:rsidRDefault="00047BBA" w:rsidP="006A6363">
            <w:pPr>
              <w:overflowPunct w:val="0"/>
              <w:autoSpaceDE w:val="0"/>
              <w:autoSpaceDN w:val="0"/>
              <w:spacing w:after="0" w:line="240" w:lineRule="auto"/>
              <w:jc w:val="right"/>
              <w:rPr>
                <w:rFonts w:ascii="Times New Roman" w:hAnsi="Times New Roman" w:cs="Times New Roman"/>
              </w:rPr>
            </w:pPr>
            <w:r w:rsidRPr="00B56CA9">
              <w:rPr>
                <w:rFonts w:ascii="Times New Roman" w:hAnsi="Times New Roman" w:cs="Times New Roman"/>
              </w:rPr>
              <w:t>$39</w:t>
            </w:r>
            <w:r w:rsidR="00FD2AAA" w:rsidRPr="00B56CA9">
              <w:rPr>
                <w:rFonts w:ascii="Times New Roman" w:hAnsi="Times New Roman" w:cs="Times New Roman"/>
              </w:rPr>
              <w:t>.0</w:t>
            </w:r>
            <w:r w:rsidR="00E876C1" w:rsidRPr="00B56CA9">
              <w:rPr>
                <w:rFonts w:ascii="Times New Roman" w:hAnsi="Times New Roman" w:cs="Times New Roman"/>
              </w:rPr>
              <w:t>7</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B1B46E" w14:textId="77777777" w:rsidR="00047BBA" w:rsidRPr="00B56CA9" w:rsidRDefault="004A49CD" w:rsidP="006A6363">
            <w:pPr>
              <w:overflowPunct w:val="0"/>
              <w:autoSpaceDE w:val="0"/>
              <w:autoSpaceDN w:val="0"/>
              <w:spacing w:after="0" w:line="240" w:lineRule="auto"/>
              <w:jc w:val="right"/>
              <w:rPr>
                <w:rFonts w:ascii="Times New Roman" w:hAnsi="Times New Roman" w:cs="Times New Roman"/>
              </w:rPr>
            </w:pPr>
            <w:r w:rsidRPr="00B56CA9">
              <w:rPr>
                <w:rFonts w:ascii="Times New Roman" w:hAnsi="Times New Roman" w:cs="Times New Roman"/>
              </w:rPr>
              <w:t>$390.</w:t>
            </w:r>
            <w:r w:rsidR="00E876C1" w:rsidRPr="00B56CA9">
              <w:rPr>
                <w:rFonts w:ascii="Times New Roman" w:hAnsi="Times New Roman" w:cs="Times New Roman"/>
              </w:rPr>
              <w:t>7</w:t>
            </w:r>
            <w:r w:rsidRPr="00B56CA9">
              <w:rPr>
                <w:rFonts w:ascii="Times New Roman" w:hAnsi="Times New Roman" w:cs="Times New Roman"/>
              </w:rPr>
              <w:t>0</w:t>
            </w:r>
          </w:p>
        </w:tc>
      </w:tr>
      <w:tr w:rsidR="004A49CD" w:rsidRPr="00B56CA9" w14:paraId="1C724F04" w14:textId="77777777" w:rsidTr="006A6363">
        <w:trPr>
          <w:trHeight w:val="610"/>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60A73D" w14:textId="77777777" w:rsidR="0026660D" w:rsidRPr="00B56CA9" w:rsidRDefault="0026660D" w:rsidP="0026660D">
            <w:pPr>
              <w:overflowPunct w:val="0"/>
              <w:autoSpaceDE w:val="0"/>
              <w:autoSpaceDN w:val="0"/>
              <w:spacing w:after="0" w:line="240" w:lineRule="auto"/>
              <w:rPr>
                <w:rFonts w:ascii="Times New Roman" w:hAnsi="Times New Roman" w:cs="Times New Roman"/>
                <w:b/>
                <w:sz w:val="24"/>
                <w:szCs w:val="24"/>
              </w:rPr>
            </w:pPr>
            <w:r w:rsidRPr="00B56CA9">
              <w:rPr>
                <w:rFonts w:ascii="Times New Roman" w:hAnsi="Times New Roman" w:cs="Times New Roman"/>
                <w:b/>
                <w:sz w:val="24"/>
                <w:szCs w:val="24"/>
              </w:rPr>
              <w:t>Subtotal</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44FC8DBA"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w:t>
            </w:r>
            <w:r w:rsidR="00B04E03" w:rsidRPr="00B56CA9">
              <w:rPr>
                <w:rFonts w:ascii="Times New Roman" w:eastAsia="Calibri" w:hAnsi="Times New Roman" w:cs="Times New Roman"/>
                <w:b/>
                <w:bCs/>
                <w:color w:val="000000"/>
              </w:rPr>
              <w:t>.00</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14:paraId="27D5E5C0"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w:t>
            </w:r>
            <w:r w:rsidR="00B04E03" w:rsidRPr="00B56CA9">
              <w:rPr>
                <w:rFonts w:ascii="Times New Roman" w:eastAsia="Calibri" w:hAnsi="Times New Roman" w:cs="Times New Roman"/>
                <w:b/>
                <w:bCs/>
                <w:color w:val="000000"/>
              </w:rPr>
              <w:t>.00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53DBADAC"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w:t>
            </w:r>
            <w:r w:rsidR="00B04E03" w:rsidRPr="00B56CA9">
              <w:rPr>
                <w:rFonts w:ascii="Times New Roman" w:eastAsia="Calibri" w:hAnsi="Times New Roman" w:cs="Times New Roman"/>
                <w:b/>
                <w:bCs/>
                <w:color w:val="000000"/>
              </w:rPr>
              <w:t>.00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2DA27ECB"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w:t>
            </w:r>
            <w:r w:rsidR="00C01C99" w:rsidRPr="00B56CA9">
              <w:rPr>
                <w:rFonts w:ascii="Times New Roman" w:eastAsia="Calibri" w:hAnsi="Times New Roman" w:cs="Times New Roman"/>
                <w:b/>
                <w:bCs/>
                <w:color w:val="000000"/>
              </w:rPr>
              <w:t>0</w:t>
            </w:r>
            <w:r w:rsidR="00354FF5" w:rsidRPr="00B56CA9">
              <w:rPr>
                <w:rFonts w:ascii="Times New Roman" w:eastAsia="Calibri" w:hAnsi="Times New Roman" w:cs="Times New Roman"/>
                <w:b/>
                <w:bCs/>
                <w:color w:val="000000"/>
              </w:rPr>
              <w:t>.5</w:t>
            </w:r>
            <w:r w:rsidR="006A6363" w:rsidRPr="00B56CA9">
              <w:rPr>
                <w:rFonts w:ascii="Times New Roman" w:eastAsia="Calibri" w:hAnsi="Times New Roman" w:cs="Times New Roman"/>
                <w:b/>
                <w:bCs/>
                <w:color w:val="000000"/>
              </w:rPr>
              <w:t>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4DE70D62"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w:t>
            </w:r>
            <w:r w:rsidR="00C01C99" w:rsidRPr="00B56CA9">
              <w:rPr>
                <w:rFonts w:ascii="Times New Roman" w:eastAsia="Calibri" w:hAnsi="Times New Roman" w:cs="Times New Roman"/>
                <w:b/>
                <w:bCs/>
                <w:color w:val="000000"/>
              </w:rPr>
              <w:t>1</w:t>
            </w:r>
            <w:r w:rsidRPr="00B56CA9">
              <w:rPr>
                <w:rFonts w:ascii="Times New Roman" w:eastAsia="Calibri" w:hAnsi="Times New Roman" w:cs="Times New Roman"/>
                <w:b/>
                <w:bCs/>
                <w:color w:val="000000"/>
              </w:rPr>
              <w:t>0</w:t>
            </w:r>
            <w:r w:rsidR="00B04E03" w:rsidRPr="00B56CA9">
              <w:rPr>
                <w:rFonts w:ascii="Times New Roman" w:eastAsia="Calibri" w:hAnsi="Times New Roman" w:cs="Times New Roman"/>
                <w:b/>
                <w:bCs/>
                <w:color w:val="000000"/>
              </w:rPr>
              <w:t>.00</w:t>
            </w:r>
          </w:p>
          <w:p w14:paraId="33F94810"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tcPr>
          <w:p w14:paraId="7D4E5105"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hAnsi="Times New Roman" w:cs="Times New Roman"/>
                <w:b/>
              </w:rPr>
              <w:t>$39</w:t>
            </w:r>
            <w:r w:rsidR="00FD2AAA" w:rsidRPr="00B56CA9">
              <w:rPr>
                <w:rFonts w:ascii="Times New Roman" w:hAnsi="Times New Roman" w:cs="Times New Roman"/>
                <w:b/>
              </w:rPr>
              <w:t>.0</w:t>
            </w:r>
            <w:r w:rsidR="00E876C1" w:rsidRPr="00B56CA9">
              <w:rPr>
                <w:rFonts w:ascii="Times New Roman" w:hAnsi="Times New Roman" w:cs="Times New Roman"/>
                <w:b/>
              </w:rPr>
              <w:t>7</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40872A66" w14:textId="77777777" w:rsidR="0026660D" w:rsidRPr="00B56CA9" w:rsidRDefault="004A49C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$8</w:t>
            </w:r>
            <w:r w:rsidR="006A6363" w:rsidRPr="00B56CA9">
              <w:rPr>
                <w:rFonts w:ascii="Times New Roman" w:eastAsia="Calibri" w:hAnsi="Times New Roman" w:cs="Times New Roman"/>
                <w:b/>
                <w:bCs/>
                <w:color w:val="000000"/>
              </w:rPr>
              <w:t>,</w:t>
            </w:r>
            <w:r w:rsidR="00E876C1" w:rsidRPr="00B56CA9">
              <w:rPr>
                <w:rFonts w:ascii="Times New Roman" w:eastAsia="Calibri" w:hAnsi="Times New Roman" w:cs="Times New Roman"/>
                <w:b/>
                <w:bCs/>
                <w:color w:val="000000"/>
              </w:rPr>
              <w:t>204.70</w:t>
            </w:r>
          </w:p>
        </w:tc>
      </w:tr>
      <w:tr w:rsidR="004A49CD" w:rsidRPr="00B56CA9" w14:paraId="15C355C0" w14:textId="77777777" w:rsidTr="006A6363">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E1CA0" w14:textId="77777777" w:rsidR="0026660D" w:rsidRPr="00B56CA9" w:rsidRDefault="0026660D" w:rsidP="0026660D">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Annual Performance Reporting</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17AD0D9B"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14:paraId="64EFA0DD"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w:t>
            </w:r>
            <w:r w:rsidR="00B04E03" w:rsidRPr="00B56CA9">
              <w:rPr>
                <w:rFonts w:ascii="Times New Roman" w:eastAsia="Calibri" w:hAnsi="Times New Roman" w:cs="Times New Roman"/>
                <w:bCs/>
                <w:color w:val="000000"/>
              </w:rPr>
              <w:t>.00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57FB28E8"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w:t>
            </w:r>
            <w:r w:rsidR="00B04E03" w:rsidRPr="00B56CA9">
              <w:rPr>
                <w:rFonts w:ascii="Times New Roman" w:eastAsia="Calibri" w:hAnsi="Times New Roman" w:cs="Times New Roman"/>
                <w:bCs/>
                <w:color w:val="000000"/>
              </w:rPr>
              <w:t>.00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595D3854"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4</w:t>
            </w:r>
            <w:r w:rsidR="00B04E03" w:rsidRPr="00B56CA9">
              <w:rPr>
                <w:rFonts w:ascii="Times New Roman" w:eastAsia="Calibri" w:hAnsi="Times New Roman" w:cs="Times New Roman"/>
                <w:bCs/>
                <w:color w:val="000000"/>
              </w:rPr>
              <w:t>.00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6846C581"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80</w:t>
            </w:r>
            <w:r w:rsidR="00B04E03" w:rsidRPr="00B56CA9">
              <w:rPr>
                <w:rFonts w:ascii="Times New Roman" w:eastAsia="Calibri" w:hAnsi="Times New Roman" w:cs="Times New Roman"/>
                <w:bCs/>
                <w:color w:val="000000"/>
              </w:rPr>
              <w:t>.00</w:t>
            </w:r>
          </w:p>
        </w:tc>
        <w:tc>
          <w:tcPr>
            <w:tcW w:w="1258" w:type="dxa"/>
            <w:tcBorders>
              <w:top w:val="nil"/>
              <w:left w:val="nil"/>
              <w:bottom w:val="single" w:sz="8" w:space="0" w:color="auto"/>
              <w:right w:val="single" w:sz="8" w:space="0" w:color="auto"/>
            </w:tcBorders>
            <w:tcMar>
              <w:top w:w="0" w:type="dxa"/>
              <w:left w:w="108" w:type="dxa"/>
              <w:bottom w:w="0" w:type="dxa"/>
              <w:right w:w="108" w:type="dxa"/>
            </w:tcMar>
          </w:tcPr>
          <w:p w14:paraId="7E13E1A4"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w:t>
            </w:r>
            <w:r w:rsidR="00FD2AAA" w:rsidRPr="00B56CA9">
              <w:rPr>
                <w:rFonts w:ascii="Times New Roman" w:hAnsi="Times New Roman" w:cs="Times New Roman"/>
              </w:rPr>
              <w:t>.0</w:t>
            </w:r>
            <w:r w:rsidR="00E876C1" w:rsidRPr="00B56CA9">
              <w:rPr>
                <w:rFonts w:ascii="Times New Roman" w:hAnsi="Times New Roman" w:cs="Times New Roman"/>
              </w:rPr>
              <w:t>7</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5BC4537A" w14:textId="77777777" w:rsidR="0026660D" w:rsidRPr="00B56CA9" w:rsidRDefault="004A49CD"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$3</w:t>
            </w:r>
            <w:r w:rsidR="006A6363" w:rsidRPr="00B56CA9">
              <w:rPr>
                <w:rFonts w:ascii="Times New Roman" w:eastAsia="Calibri" w:hAnsi="Times New Roman" w:cs="Times New Roman"/>
                <w:bCs/>
                <w:color w:val="000000"/>
              </w:rPr>
              <w:t>,</w:t>
            </w:r>
            <w:r w:rsidRPr="00B56CA9">
              <w:rPr>
                <w:rFonts w:ascii="Times New Roman" w:eastAsia="Calibri" w:hAnsi="Times New Roman" w:cs="Times New Roman"/>
                <w:bCs/>
                <w:color w:val="000000"/>
              </w:rPr>
              <w:t>12</w:t>
            </w:r>
            <w:r w:rsidR="00E876C1" w:rsidRPr="00B56CA9">
              <w:rPr>
                <w:rFonts w:ascii="Times New Roman" w:eastAsia="Calibri" w:hAnsi="Times New Roman" w:cs="Times New Roman"/>
                <w:bCs/>
                <w:color w:val="000000"/>
              </w:rPr>
              <w:t>5</w:t>
            </w:r>
            <w:r w:rsidRPr="00B56CA9">
              <w:rPr>
                <w:rFonts w:ascii="Times New Roman" w:eastAsia="Calibri" w:hAnsi="Times New Roman" w:cs="Times New Roman"/>
                <w:bCs/>
                <w:color w:val="000000"/>
              </w:rPr>
              <w:t>.</w:t>
            </w:r>
            <w:r w:rsidR="00E876C1" w:rsidRPr="00B56CA9">
              <w:rPr>
                <w:rFonts w:ascii="Times New Roman" w:eastAsia="Calibri" w:hAnsi="Times New Roman" w:cs="Times New Roman"/>
                <w:bCs/>
                <w:color w:val="000000"/>
              </w:rPr>
              <w:t>6</w:t>
            </w:r>
            <w:r w:rsidRPr="00B56CA9">
              <w:rPr>
                <w:rFonts w:ascii="Times New Roman" w:eastAsia="Calibri" w:hAnsi="Times New Roman" w:cs="Times New Roman"/>
                <w:bCs/>
                <w:color w:val="000000"/>
              </w:rPr>
              <w:t>0</w:t>
            </w:r>
          </w:p>
        </w:tc>
      </w:tr>
      <w:tr w:rsidR="004A49CD" w:rsidRPr="00B56CA9" w14:paraId="414CD1D8" w14:textId="77777777" w:rsidTr="006A6363">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BD65D8" w14:textId="77777777" w:rsidR="0026660D" w:rsidRPr="00B56CA9" w:rsidRDefault="0026660D" w:rsidP="0026660D">
            <w:pPr>
              <w:overflowPunct w:val="0"/>
              <w:autoSpaceDE w:val="0"/>
              <w:autoSpaceDN w:val="0"/>
              <w:spacing w:after="0" w:line="240" w:lineRule="auto"/>
              <w:rPr>
                <w:rFonts w:ascii="Times New Roman" w:hAnsi="Times New Roman" w:cs="Times New Roman"/>
                <w:b/>
                <w:sz w:val="24"/>
                <w:szCs w:val="24"/>
              </w:rPr>
            </w:pPr>
            <w:r w:rsidRPr="00B56CA9">
              <w:rPr>
                <w:rFonts w:ascii="Times New Roman" w:hAnsi="Times New Roman" w:cs="Times New Roman"/>
                <w:b/>
                <w:sz w:val="24"/>
                <w:szCs w:val="24"/>
              </w:rPr>
              <w:t>Total</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59F8C0B2"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w:t>
            </w:r>
            <w:r w:rsidR="00B04E03" w:rsidRPr="00B56CA9">
              <w:rPr>
                <w:rFonts w:ascii="Times New Roman" w:eastAsia="Calibri" w:hAnsi="Times New Roman" w:cs="Times New Roman"/>
                <w:b/>
                <w:bCs/>
                <w:color w:val="000000"/>
              </w:rPr>
              <w:t>.00</w:t>
            </w:r>
          </w:p>
        </w:tc>
        <w:tc>
          <w:tcPr>
            <w:tcW w:w="1253" w:type="dxa"/>
            <w:tcBorders>
              <w:top w:val="nil"/>
              <w:left w:val="nil"/>
              <w:bottom w:val="single" w:sz="8" w:space="0" w:color="auto"/>
              <w:right w:val="single" w:sz="8" w:space="0" w:color="auto"/>
            </w:tcBorders>
            <w:tcMar>
              <w:top w:w="0" w:type="dxa"/>
              <w:left w:w="108" w:type="dxa"/>
              <w:bottom w:w="0" w:type="dxa"/>
              <w:right w:w="108" w:type="dxa"/>
            </w:tcMar>
          </w:tcPr>
          <w:p w14:paraId="37055378"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w:t>
            </w:r>
            <w:r w:rsidR="00B04E03" w:rsidRPr="00B56CA9">
              <w:rPr>
                <w:rFonts w:ascii="Times New Roman" w:eastAsia="Calibri" w:hAnsi="Times New Roman" w:cs="Times New Roman"/>
                <w:b/>
                <w:bCs/>
                <w:color w:val="000000"/>
              </w:rPr>
              <w:t>.00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625FF52A"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w:t>
            </w:r>
            <w:r w:rsidR="00B04E03" w:rsidRPr="00B56CA9">
              <w:rPr>
                <w:rFonts w:ascii="Times New Roman" w:eastAsia="Calibri" w:hAnsi="Times New Roman" w:cs="Times New Roman"/>
                <w:b/>
                <w:bCs/>
                <w:color w:val="000000"/>
              </w:rPr>
              <w:t>.00</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164D2C8B"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w:t>
            </w:r>
            <w:r w:rsidR="00C91990" w:rsidRPr="00B56CA9">
              <w:rPr>
                <w:rFonts w:ascii="Times New Roman" w:eastAsia="Calibri" w:hAnsi="Times New Roman" w:cs="Times New Roman"/>
                <w:b/>
                <w:bCs/>
                <w:color w:val="000000"/>
              </w:rPr>
              <w:t>4</w:t>
            </w:r>
            <w:r w:rsidR="00354FF5" w:rsidRPr="00B56CA9">
              <w:rPr>
                <w:rFonts w:ascii="Times New Roman" w:eastAsia="Calibri" w:hAnsi="Times New Roman" w:cs="Times New Roman"/>
                <w:b/>
                <w:bCs/>
                <w:color w:val="000000"/>
              </w:rPr>
              <w:t>.5</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29B293A2" w14:textId="77777777" w:rsidR="0026660D" w:rsidRPr="00B56CA9" w:rsidRDefault="00C91990"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290</w:t>
            </w:r>
            <w:r w:rsidR="00B04E03" w:rsidRPr="00B56CA9">
              <w:rPr>
                <w:rFonts w:ascii="Times New Roman" w:eastAsia="Calibri" w:hAnsi="Times New Roman" w:cs="Times New Roman"/>
                <w:b/>
                <w:bCs/>
                <w:color w:val="000000"/>
              </w:rPr>
              <w:t>.00</w:t>
            </w:r>
          </w:p>
        </w:tc>
        <w:tc>
          <w:tcPr>
            <w:tcW w:w="1258" w:type="dxa"/>
            <w:tcBorders>
              <w:top w:val="nil"/>
              <w:left w:val="nil"/>
              <w:bottom w:val="single" w:sz="8" w:space="0" w:color="auto"/>
              <w:right w:val="single" w:sz="8" w:space="0" w:color="auto"/>
            </w:tcBorders>
            <w:tcMar>
              <w:top w:w="0" w:type="dxa"/>
              <w:left w:w="108" w:type="dxa"/>
              <w:bottom w:w="0" w:type="dxa"/>
              <w:right w:w="108" w:type="dxa"/>
            </w:tcMar>
          </w:tcPr>
          <w:p w14:paraId="42D67E1A" w14:textId="77777777" w:rsidR="0026660D" w:rsidRPr="00B56CA9" w:rsidRDefault="0026660D"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hAnsi="Times New Roman" w:cs="Times New Roman"/>
                <w:b/>
              </w:rPr>
              <w:t>$39</w:t>
            </w:r>
            <w:r w:rsidR="00FD2AAA" w:rsidRPr="00B56CA9">
              <w:rPr>
                <w:rFonts w:ascii="Times New Roman" w:hAnsi="Times New Roman" w:cs="Times New Roman"/>
                <w:b/>
              </w:rPr>
              <w:t>.0</w:t>
            </w:r>
            <w:r w:rsidR="00E876C1" w:rsidRPr="00B56CA9">
              <w:rPr>
                <w:rFonts w:ascii="Times New Roman" w:hAnsi="Times New Roman" w:cs="Times New Roman"/>
                <w:b/>
              </w:rPr>
              <w:t>7</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39B07387" w14:textId="77777777" w:rsidR="0026660D" w:rsidRPr="00B56CA9" w:rsidRDefault="00C91990"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$11</w:t>
            </w:r>
            <w:r w:rsidR="006A6363" w:rsidRPr="00B56CA9">
              <w:rPr>
                <w:rFonts w:ascii="Times New Roman" w:eastAsia="Calibri" w:hAnsi="Times New Roman" w:cs="Times New Roman"/>
                <w:b/>
                <w:bCs/>
                <w:color w:val="000000"/>
              </w:rPr>
              <w:t>,</w:t>
            </w:r>
            <w:r w:rsidRPr="00B56CA9">
              <w:rPr>
                <w:rFonts w:ascii="Times New Roman" w:eastAsia="Calibri" w:hAnsi="Times New Roman" w:cs="Times New Roman"/>
                <w:b/>
                <w:bCs/>
                <w:color w:val="000000"/>
              </w:rPr>
              <w:t>3</w:t>
            </w:r>
            <w:r w:rsidR="00E876C1" w:rsidRPr="00B56CA9">
              <w:rPr>
                <w:rFonts w:ascii="Times New Roman" w:eastAsia="Calibri" w:hAnsi="Times New Roman" w:cs="Times New Roman"/>
                <w:b/>
                <w:bCs/>
                <w:color w:val="000000"/>
              </w:rPr>
              <w:t>3</w:t>
            </w:r>
            <w:r w:rsidRPr="00B56CA9">
              <w:rPr>
                <w:rFonts w:ascii="Times New Roman" w:eastAsia="Calibri" w:hAnsi="Times New Roman" w:cs="Times New Roman"/>
                <w:b/>
                <w:bCs/>
                <w:color w:val="000000"/>
              </w:rPr>
              <w:t>0</w:t>
            </w:r>
            <w:r w:rsidR="004A49CD" w:rsidRPr="00B56CA9">
              <w:rPr>
                <w:rFonts w:ascii="Times New Roman" w:eastAsia="Calibri" w:hAnsi="Times New Roman" w:cs="Times New Roman"/>
                <w:b/>
                <w:bCs/>
                <w:color w:val="000000"/>
              </w:rPr>
              <w:t>.</w:t>
            </w:r>
            <w:r w:rsidR="00E876C1" w:rsidRPr="00B56CA9">
              <w:rPr>
                <w:rFonts w:ascii="Times New Roman" w:eastAsia="Calibri" w:hAnsi="Times New Roman" w:cs="Times New Roman"/>
                <w:b/>
                <w:bCs/>
                <w:color w:val="000000"/>
              </w:rPr>
              <w:t>3</w:t>
            </w:r>
            <w:r w:rsidR="004A49CD" w:rsidRPr="00B56CA9">
              <w:rPr>
                <w:rFonts w:ascii="Times New Roman" w:eastAsia="Calibri" w:hAnsi="Times New Roman" w:cs="Times New Roman"/>
                <w:b/>
                <w:bCs/>
                <w:color w:val="000000"/>
              </w:rPr>
              <w:t>0</w:t>
            </w:r>
          </w:p>
        </w:tc>
      </w:tr>
    </w:tbl>
    <w:p w14:paraId="3B1B101B" w14:textId="77777777" w:rsidR="006A6363" w:rsidRPr="00B56CA9" w:rsidRDefault="006A6363" w:rsidP="00523B9E">
      <w:pPr>
        <w:rPr>
          <w:rFonts w:ascii="Times New Roman" w:hAnsi="Times New Roman" w:cs="Times New Roman"/>
          <w:b/>
          <w:sz w:val="24"/>
          <w:szCs w:val="24"/>
        </w:rPr>
      </w:pPr>
      <w:bookmarkStart w:id="63" w:name="_Toc233444289"/>
      <w:bookmarkStart w:id="64" w:name="_Toc367350064"/>
    </w:p>
    <w:p w14:paraId="18459DF9"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A13</w:t>
      </w:r>
      <w:r w:rsidRPr="00B56CA9">
        <w:rPr>
          <w:rFonts w:ascii="Times New Roman" w:hAnsi="Times New Roman" w:cs="Times New Roman"/>
          <w:b/>
          <w:sz w:val="24"/>
          <w:szCs w:val="24"/>
        </w:rPr>
        <w:tab/>
        <w:t>Capital Costs</w:t>
      </w:r>
      <w:bookmarkEnd w:id="63"/>
      <w:bookmarkEnd w:id="64"/>
    </w:p>
    <w:p w14:paraId="41CA1BD8"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Estimate the annual capital cost to respondents or record keepers.</w:t>
      </w:r>
    </w:p>
    <w:p w14:paraId="019B04C4" w14:textId="77777777" w:rsidR="00523B9E" w:rsidRPr="00B56CA9" w:rsidRDefault="00523B9E" w:rsidP="00523B9E">
      <w:pPr>
        <w:rPr>
          <w:rFonts w:ascii="Times New Roman" w:hAnsi="Times New Roman" w:cs="Times New Roman"/>
          <w:sz w:val="24"/>
          <w:szCs w:val="24"/>
        </w:rPr>
      </w:pPr>
      <w:r w:rsidRPr="00B56CA9">
        <w:rPr>
          <w:rFonts w:ascii="Times New Roman" w:hAnsi="Times New Roman" w:cs="Times New Roman"/>
          <w:sz w:val="24"/>
          <w:szCs w:val="24"/>
        </w:rPr>
        <w:t>There are no additional costs to the respondents</w:t>
      </w:r>
      <w:r w:rsidR="00B6451B" w:rsidRPr="00B56CA9">
        <w:rPr>
          <w:rFonts w:ascii="Times New Roman" w:hAnsi="Times New Roman" w:cs="Times New Roman"/>
          <w:sz w:val="24"/>
          <w:szCs w:val="24"/>
        </w:rPr>
        <w:t>.</w:t>
      </w:r>
    </w:p>
    <w:p w14:paraId="331277C5" w14:textId="77777777" w:rsidR="006A6363" w:rsidRPr="00B56CA9" w:rsidRDefault="006A6363" w:rsidP="00523B9E">
      <w:pPr>
        <w:rPr>
          <w:rFonts w:ascii="Times New Roman" w:hAnsi="Times New Roman" w:cs="Times New Roman"/>
          <w:b/>
          <w:sz w:val="24"/>
          <w:szCs w:val="24"/>
        </w:rPr>
      </w:pPr>
      <w:bookmarkStart w:id="65" w:name="_Toc224972117"/>
      <w:bookmarkStart w:id="66" w:name="_Toc233444290"/>
      <w:bookmarkStart w:id="67" w:name="_Toc367350065"/>
    </w:p>
    <w:p w14:paraId="66898C9E"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A14</w:t>
      </w:r>
      <w:r w:rsidRPr="00B56CA9">
        <w:rPr>
          <w:rFonts w:ascii="Times New Roman" w:hAnsi="Times New Roman" w:cs="Times New Roman"/>
          <w:b/>
          <w:sz w:val="24"/>
          <w:szCs w:val="24"/>
        </w:rPr>
        <w:tab/>
        <w:t>Cost to the Federal Government</w:t>
      </w:r>
      <w:bookmarkEnd w:id="65"/>
      <w:bookmarkEnd w:id="66"/>
      <w:bookmarkEnd w:id="67"/>
    </w:p>
    <w:p w14:paraId="45E47CC0"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Estimate annualized costs to the Federal government.</w:t>
      </w:r>
    </w:p>
    <w:p w14:paraId="6992B0C2" w14:textId="77777777" w:rsidR="00B6451B" w:rsidRPr="00B56CA9" w:rsidRDefault="00B6451B" w:rsidP="00B6451B">
      <w:pPr>
        <w:pStyle w:val="BodyText"/>
      </w:pPr>
      <w:bookmarkStart w:id="68" w:name="_Toc224972118"/>
      <w:bookmarkStart w:id="69" w:name="_Toc233444291"/>
      <w:bookmarkStart w:id="70" w:name="_Toc367350066"/>
      <w:r w:rsidRPr="00B56CA9">
        <w:t>Estimates of annualized cost to the Federal Government (clerical and professional staff time):</w:t>
      </w:r>
    </w:p>
    <w:p w14:paraId="3B93E89B" w14:textId="77777777" w:rsidR="00B6451B" w:rsidRPr="00B56CA9" w:rsidRDefault="003476D3" w:rsidP="006A6363">
      <w:pPr>
        <w:pStyle w:val="BodyText"/>
      </w:pPr>
      <w:r w:rsidRPr="00B56CA9">
        <w:rPr>
          <w:u w:val="single"/>
        </w:rPr>
        <w:t xml:space="preserve">Application </w:t>
      </w:r>
      <w:r w:rsidR="00B6451B" w:rsidRPr="00B56CA9">
        <w:rPr>
          <w:u w:val="single"/>
        </w:rPr>
        <w:t>Review</w:t>
      </w:r>
      <w:r w:rsidR="00B6451B" w:rsidRPr="00B56CA9">
        <w:t xml:space="preserve">: </w:t>
      </w:r>
      <w:r w:rsidRPr="00B56CA9">
        <w:t xml:space="preserve">20 applications </w:t>
      </w:r>
      <w:r w:rsidR="00B6451B" w:rsidRPr="00B56CA9">
        <w:t xml:space="preserve">x </w:t>
      </w:r>
      <w:r w:rsidR="00534EAE" w:rsidRPr="00B56CA9">
        <w:t>1</w:t>
      </w:r>
      <w:r w:rsidR="00C91990" w:rsidRPr="00B56CA9">
        <w:t>4</w:t>
      </w:r>
      <w:r w:rsidR="00534EAE" w:rsidRPr="00B56CA9">
        <w:t>.5</w:t>
      </w:r>
      <w:r w:rsidR="006A6363" w:rsidRPr="00B56CA9">
        <w:t>0</w:t>
      </w:r>
      <w:r w:rsidR="00B6451B" w:rsidRPr="00B56CA9">
        <w:t xml:space="preserve"> hour per year x $</w:t>
      </w:r>
      <w:r w:rsidR="0026660D" w:rsidRPr="00B56CA9">
        <w:t>39</w:t>
      </w:r>
      <w:r w:rsidR="00E876C1" w:rsidRPr="00B56CA9">
        <w:t>.07</w:t>
      </w:r>
      <w:r w:rsidR="00B6451B" w:rsidRPr="00B56CA9">
        <w:t xml:space="preserve">* </w:t>
      </w:r>
    </w:p>
    <w:p w14:paraId="344F4BE4" w14:textId="77777777" w:rsidR="00B6451B" w:rsidRPr="00B56CA9" w:rsidRDefault="00B6451B" w:rsidP="006A6363">
      <w:pPr>
        <w:pStyle w:val="BodyText"/>
      </w:pPr>
      <w:r w:rsidRPr="00B56CA9">
        <w:rPr>
          <w:u w:val="single"/>
        </w:rPr>
        <w:t>Total cost to the Federal Government</w:t>
      </w:r>
      <w:r w:rsidR="00F62DBD" w:rsidRPr="00B56CA9">
        <w:t>:  $</w:t>
      </w:r>
      <w:r w:rsidR="00534EAE" w:rsidRPr="00B56CA9">
        <w:t>1</w:t>
      </w:r>
      <w:r w:rsidR="00C91990" w:rsidRPr="00B56CA9">
        <w:t>1</w:t>
      </w:r>
      <w:r w:rsidR="006A6363" w:rsidRPr="00B56CA9">
        <w:t>,</w:t>
      </w:r>
      <w:r w:rsidR="00C91990" w:rsidRPr="00B56CA9">
        <w:t>3</w:t>
      </w:r>
      <w:r w:rsidR="00E876C1" w:rsidRPr="00B56CA9">
        <w:t>3</w:t>
      </w:r>
      <w:r w:rsidR="00C91990" w:rsidRPr="00B56CA9">
        <w:t>0</w:t>
      </w:r>
      <w:r w:rsidR="00534EAE" w:rsidRPr="00B56CA9">
        <w:t>.</w:t>
      </w:r>
      <w:r w:rsidR="00E876C1" w:rsidRPr="00B56CA9">
        <w:t>3</w:t>
      </w:r>
      <w:r w:rsidR="00534EAE" w:rsidRPr="00B56CA9">
        <w:t>0</w:t>
      </w:r>
    </w:p>
    <w:p w14:paraId="611F2B8A" w14:textId="77777777" w:rsidR="00B6451B" w:rsidRPr="00B56CA9" w:rsidRDefault="00B6451B" w:rsidP="006A6363">
      <w:pPr>
        <w:pStyle w:val="BodyText"/>
        <w:rPr>
          <w:sz w:val="22"/>
        </w:rPr>
      </w:pPr>
      <w:r w:rsidRPr="00B56CA9">
        <w:rPr>
          <w:sz w:val="22"/>
        </w:rPr>
        <w:t>*this figure is based on a GS-1</w:t>
      </w:r>
      <w:r w:rsidR="00B202EF" w:rsidRPr="00B56CA9">
        <w:rPr>
          <w:sz w:val="22"/>
        </w:rPr>
        <w:t>2</w:t>
      </w:r>
      <w:r w:rsidRPr="00B56CA9">
        <w:rPr>
          <w:sz w:val="22"/>
        </w:rPr>
        <w:t xml:space="preserve"> salary</w:t>
      </w:r>
    </w:p>
    <w:tbl>
      <w:tblPr>
        <w:tblW w:w="10350" w:type="dxa"/>
        <w:tblInd w:w="-640" w:type="dxa"/>
        <w:tblCellMar>
          <w:left w:w="0" w:type="dxa"/>
          <w:right w:w="0" w:type="dxa"/>
        </w:tblCellMar>
        <w:tblLook w:val="04A0" w:firstRow="1" w:lastRow="0" w:firstColumn="1" w:lastColumn="0" w:noHBand="0" w:noVBand="1"/>
      </w:tblPr>
      <w:tblGrid>
        <w:gridCol w:w="2236"/>
        <w:gridCol w:w="1306"/>
        <w:gridCol w:w="1305"/>
        <w:gridCol w:w="1094"/>
        <w:gridCol w:w="1067"/>
        <w:gridCol w:w="963"/>
        <w:gridCol w:w="1138"/>
        <w:gridCol w:w="1241"/>
      </w:tblGrid>
      <w:tr w:rsidR="006A6363" w:rsidRPr="00B56CA9" w14:paraId="46FFD3E8" w14:textId="77777777" w:rsidTr="006A6363">
        <w:tc>
          <w:tcPr>
            <w:tcW w:w="2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D63271"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Information Collection</w:t>
            </w:r>
          </w:p>
        </w:tc>
        <w:tc>
          <w:tcPr>
            <w:tcW w:w="12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9BC57"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Number of Respondents</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B44A6"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5757C" w14:textId="77777777" w:rsidR="00183974" w:rsidRPr="00B56CA9" w:rsidRDefault="00183974" w:rsidP="00CF7221">
            <w:pPr>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Responses</w:t>
            </w:r>
          </w:p>
          <w:p w14:paraId="15990671"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Per Annum</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98E236"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Burden Hour Per Response</w:t>
            </w:r>
          </w:p>
        </w:tc>
        <w:tc>
          <w:tcPr>
            <w:tcW w:w="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AFE32"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Annual Burden Hours</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69010"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Hourly Cost Per Response</w:t>
            </w:r>
          </w:p>
        </w:tc>
        <w:tc>
          <w:tcPr>
            <w:tcW w:w="12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B1B617" w14:textId="77777777" w:rsidR="00183974" w:rsidRPr="00B56CA9" w:rsidRDefault="00183974" w:rsidP="00CF7221">
            <w:pPr>
              <w:spacing w:after="0" w:line="240" w:lineRule="auto"/>
              <w:jc w:val="center"/>
              <w:rPr>
                <w:rFonts w:ascii="Times New Roman" w:eastAsia="Calibri" w:hAnsi="Times New Roman" w:cs="Times New Roman"/>
                <w:b/>
                <w:bCs/>
                <w:color w:val="000000"/>
                <w:sz w:val="20"/>
                <w:szCs w:val="20"/>
              </w:rPr>
            </w:pPr>
            <w:r w:rsidRPr="00B56CA9">
              <w:rPr>
                <w:rFonts w:ascii="Times New Roman" w:eastAsia="Calibri" w:hAnsi="Times New Roman" w:cs="Times New Roman"/>
                <w:b/>
                <w:bCs/>
                <w:color w:val="000000"/>
                <w:sz w:val="20"/>
                <w:szCs w:val="20"/>
              </w:rPr>
              <w:t>Annual Cost</w:t>
            </w:r>
          </w:p>
          <w:p w14:paraId="7BA368FE" w14:textId="77777777" w:rsidR="00183974" w:rsidRPr="00B56CA9" w:rsidRDefault="00183974" w:rsidP="00CF7221">
            <w:pPr>
              <w:overflowPunct w:val="0"/>
              <w:autoSpaceDE w:val="0"/>
              <w:autoSpaceDN w:val="0"/>
              <w:spacing w:after="0" w:line="240" w:lineRule="auto"/>
              <w:jc w:val="center"/>
              <w:rPr>
                <w:rFonts w:ascii="Times New Roman" w:eastAsia="Calibri" w:hAnsi="Times New Roman" w:cs="Times New Roman"/>
                <w:b/>
                <w:bCs/>
                <w:color w:val="000000"/>
                <w:sz w:val="20"/>
                <w:szCs w:val="20"/>
              </w:rPr>
            </w:pPr>
          </w:p>
        </w:tc>
      </w:tr>
      <w:tr w:rsidR="006A6363" w:rsidRPr="00B56CA9" w14:paraId="39AB8AD8" w14:textId="77777777" w:rsidTr="006A6363">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13A07" w14:textId="77777777" w:rsidR="00183974" w:rsidRPr="00B56CA9" w:rsidRDefault="00183974" w:rsidP="00CF7221">
            <w:pPr>
              <w:overflowPunct w:val="0"/>
              <w:autoSpaceDE w:val="0"/>
              <w:autoSpaceDN w:val="0"/>
              <w:spacing w:after="0" w:line="240" w:lineRule="auto"/>
              <w:rPr>
                <w:rFonts w:ascii="Times New Roman" w:eastAsia="Calibri" w:hAnsi="Times New Roman" w:cs="Times New Roman"/>
                <w:b/>
                <w:bCs/>
                <w:color w:val="000000"/>
                <w:sz w:val="20"/>
                <w:szCs w:val="20"/>
              </w:rPr>
            </w:pPr>
            <w:r w:rsidRPr="00B56CA9">
              <w:rPr>
                <w:rFonts w:ascii="Times New Roman" w:hAnsi="Times New Roman" w:cs="Times New Roman"/>
                <w:sz w:val="24"/>
                <w:szCs w:val="24"/>
              </w:rPr>
              <w:t>Human Trafficking Housing Partnership Application</w:t>
            </w: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15CC1B1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52377D6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35D26F32"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14:paraId="6500B36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8.00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6EF088C"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160.00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7B27E169"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$39.07</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43FF715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$6</w:t>
            </w:r>
            <w:r w:rsidR="006A6363" w:rsidRPr="00B56CA9">
              <w:rPr>
                <w:rFonts w:ascii="Times New Roman" w:eastAsia="Calibri" w:hAnsi="Times New Roman" w:cs="Times New Roman"/>
                <w:bCs/>
                <w:color w:val="000000"/>
              </w:rPr>
              <w:t>,</w:t>
            </w:r>
            <w:r w:rsidRPr="00B56CA9">
              <w:rPr>
                <w:rFonts w:ascii="Times New Roman" w:eastAsia="Calibri" w:hAnsi="Times New Roman" w:cs="Times New Roman"/>
                <w:bCs/>
                <w:color w:val="000000"/>
              </w:rPr>
              <w:t>251.20</w:t>
            </w:r>
          </w:p>
        </w:tc>
      </w:tr>
      <w:tr w:rsidR="006A6363" w:rsidRPr="00B56CA9" w14:paraId="09FD57B0" w14:textId="77777777" w:rsidTr="006A6363">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A4675"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SF-424</w:t>
            </w: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106D9CA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581F2AE0"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3EBCB169"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14:paraId="67EEE168"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524A51EF"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08362108"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0</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1F9DF64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r>
      <w:tr w:rsidR="006A6363" w:rsidRPr="00B56CA9" w14:paraId="59FA1186" w14:textId="77777777" w:rsidTr="006A6363">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19AB44"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SF LLL</w:t>
            </w: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0ECC2F9D"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4A4B60B1"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48C94B27"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14:paraId="6D5503BD"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717D4B10"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6EB5AA1B"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0</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4A4BD368"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0</w:t>
            </w:r>
          </w:p>
        </w:tc>
      </w:tr>
      <w:tr w:rsidR="006A6363" w:rsidRPr="00B56CA9" w14:paraId="71F51863" w14:textId="77777777" w:rsidTr="006A6363">
        <w:tc>
          <w:tcPr>
            <w:tcW w:w="22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7F2C3A"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HUD-2880</w:t>
            </w:r>
          </w:p>
        </w:tc>
        <w:tc>
          <w:tcPr>
            <w:tcW w:w="12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D09226"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3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8396EB"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418A69"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0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67E491"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B8636B"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10.00</w:t>
            </w:r>
          </w:p>
        </w:tc>
        <w:tc>
          <w:tcPr>
            <w:tcW w:w="11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CAEA6B"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w:t>
            </w:r>
          </w:p>
        </w:tc>
        <w:tc>
          <w:tcPr>
            <w:tcW w:w="12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8FEFF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$390.70</w:t>
            </w:r>
          </w:p>
        </w:tc>
      </w:tr>
      <w:tr w:rsidR="006A6363" w:rsidRPr="00B56CA9" w14:paraId="09AFEB98" w14:textId="77777777" w:rsidTr="006A6363">
        <w:tc>
          <w:tcPr>
            <w:tcW w:w="22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B5895F"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HUD-50070</w:t>
            </w:r>
          </w:p>
        </w:tc>
        <w:tc>
          <w:tcPr>
            <w:tcW w:w="12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3E1A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3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D45281"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6DF75A"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0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B7256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22442C"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10.00</w:t>
            </w:r>
          </w:p>
        </w:tc>
        <w:tc>
          <w:tcPr>
            <w:tcW w:w="11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9E1377"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w:t>
            </w:r>
          </w:p>
        </w:tc>
        <w:tc>
          <w:tcPr>
            <w:tcW w:w="12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5DAC83"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$390.70</w:t>
            </w:r>
          </w:p>
        </w:tc>
      </w:tr>
      <w:tr w:rsidR="006A6363" w:rsidRPr="00B56CA9" w14:paraId="62CBAC50" w14:textId="77777777" w:rsidTr="006A6363">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EDDD11"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Certification Regarding Lobbying</w:t>
            </w: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0C46AD8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0E7B80B7"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3305A53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14:paraId="7A9F829F"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5462F99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740DB1A7"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4C653C6B"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$390.70</w:t>
            </w:r>
          </w:p>
        </w:tc>
      </w:tr>
      <w:tr w:rsidR="006A6363" w:rsidRPr="00B56CA9" w14:paraId="64AB52BA" w14:textId="77777777" w:rsidTr="006A6363">
        <w:tc>
          <w:tcPr>
            <w:tcW w:w="22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9E51EE"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HUD-2991</w:t>
            </w:r>
          </w:p>
        </w:tc>
        <w:tc>
          <w:tcPr>
            <w:tcW w:w="12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B9DB4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3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1DCEAC"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E3F7A"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0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5FE7E"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A10A1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10.00</w:t>
            </w:r>
          </w:p>
        </w:tc>
        <w:tc>
          <w:tcPr>
            <w:tcW w:w="11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0C8717"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w:t>
            </w:r>
          </w:p>
        </w:tc>
        <w:tc>
          <w:tcPr>
            <w:tcW w:w="12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A777C9"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$390.70</w:t>
            </w:r>
          </w:p>
        </w:tc>
      </w:tr>
      <w:tr w:rsidR="006A6363" w:rsidRPr="00B56CA9" w14:paraId="54561235" w14:textId="77777777" w:rsidTr="006A6363">
        <w:tc>
          <w:tcPr>
            <w:tcW w:w="22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919B50"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Code of Conduct</w:t>
            </w:r>
          </w:p>
        </w:tc>
        <w:tc>
          <w:tcPr>
            <w:tcW w:w="12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001B90"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3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2E326F"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w:t>
            </w:r>
          </w:p>
        </w:tc>
        <w:tc>
          <w:tcPr>
            <w:tcW w:w="1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51C55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0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0C3534"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0.50</w:t>
            </w:r>
          </w:p>
        </w:tc>
        <w:tc>
          <w:tcPr>
            <w:tcW w:w="9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61F83C"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10.00</w:t>
            </w:r>
          </w:p>
        </w:tc>
        <w:tc>
          <w:tcPr>
            <w:tcW w:w="11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7D08A9" w14:textId="77777777" w:rsidR="00183974" w:rsidRPr="00B56CA9" w:rsidRDefault="00183974" w:rsidP="006A6363">
            <w:pPr>
              <w:overflowPunct w:val="0"/>
              <w:autoSpaceDE w:val="0"/>
              <w:autoSpaceDN w:val="0"/>
              <w:spacing w:after="0" w:line="240" w:lineRule="auto"/>
              <w:jc w:val="right"/>
              <w:rPr>
                <w:rFonts w:ascii="Times New Roman" w:hAnsi="Times New Roman" w:cs="Times New Roman"/>
              </w:rPr>
            </w:pPr>
            <w:r w:rsidRPr="00B56CA9">
              <w:rPr>
                <w:rFonts w:ascii="Times New Roman" w:hAnsi="Times New Roman" w:cs="Times New Roman"/>
              </w:rPr>
              <w:t>$39.07</w:t>
            </w:r>
          </w:p>
        </w:tc>
        <w:tc>
          <w:tcPr>
            <w:tcW w:w="12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C226C5" w14:textId="77777777" w:rsidR="00183974" w:rsidRPr="00B56CA9" w:rsidRDefault="00183974" w:rsidP="006A6363">
            <w:pPr>
              <w:overflowPunct w:val="0"/>
              <w:autoSpaceDE w:val="0"/>
              <w:autoSpaceDN w:val="0"/>
              <w:spacing w:after="0" w:line="240" w:lineRule="auto"/>
              <w:jc w:val="right"/>
              <w:rPr>
                <w:rFonts w:ascii="Times New Roman" w:hAnsi="Times New Roman" w:cs="Times New Roman"/>
              </w:rPr>
            </w:pPr>
            <w:r w:rsidRPr="00B56CA9">
              <w:rPr>
                <w:rFonts w:ascii="Times New Roman" w:hAnsi="Times New Roman" w:cs="Times New Roman"/>
              </w:rPr>
              <w:t>$390.70</w:t>
            </w:r>
          </w:p>
        </w:tc>
      </w:tr>
      <w:tr w:rsidR="006A6363" w:rsidRPr="00B56CA9" w14:paraId="79066D43" w14:textId="77777777" w:rsidTr="006A6363">
        <w:trPr>
          <w:trHeight w:val="610"/>
        </w:trPr>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054F67" w14:textId="77777777" w:rsidR="00183974" w:rsidRPr="00B56CA9" w:rsidRDefault="00183974" w:rsidP="00CF7221">
            <w:pPr>
              <w:overflowPunct w:val="0"/>
              <w:autoSpaceDE w:val="0"/>
              <w:autoSpaceDN w:val="0"/>
              <w:spacing w:after="0" w:line="240" w:lineRule="auto"/>
              <w:rPr>
                <w:rFonts w:ascii="Times New Roman" w:hAnsi="Times New Roman" w:cs="Times New Roman"/>
                <w:b/>
                <w:sz w:val="24"/>
                <w:szCs w:val="24"/>
              </w:rPr>
            </w:pPr>
            <w:r w:rsidRPr="00B56CA9">
              <w:rPr>
                <w:rFonts w:ascii="Times New Roman" w:hAnsi="Times New Roman" w:cs="Times New Roman"/>
                <w:b/>
                <w:sz w:val="24"/>
                <w:szCs w:val="24"/>
              </w:rPr>
              <w:t>Subtotal</w:t>
            </w: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37C3D538"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20.00</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6ED7A506"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61E2D5A8"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20.00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14:paraId="562B7F3F"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10.50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5DBD7F55"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210.00</w:t>
            </w:r>
          </w:p>
          <w:p w14:paraId="49CACBDA"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03FB3A39"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hAnsi="Times New Roman" w:cs="Times New Roman"/>
                <w:b/>
              </w:rPr>
              <w:t>$39.07</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57F54FE2"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$8</w:t>
            </w:r>
            <w:r w:rsidR="006A6363" w:rsidRPr="00B56CA9">
              <w:rPr>
                <w:rFonts w:ascii="Times New Roman" w:eastAsia="Calibri" w:hAnsi="Times New Roman" w:cs="Times New Roman"/>
                <w:b/>
                <w:bCs/>
                <w:color w:val="000000"/>
              </w:rPr>
              <w:t>,</w:t>
            </w:r>
            <w:r w:rsidRPr="00B56CA9">
              <w:rPr>
                <w:rFonts w:ascii="Times New Roman" w:eastAsia="Calibri" w:hAnsi="Times New Roman" w:cs="Times New Roman"/>
                <w:b/>
                <w:bCs/>
                <w:color w:val="000000"/>
              </w:rPr>
              <w:t>204.70</w:t>
            </w:r>
          </w:p>
        </w:tc>
      </w:tr>
      <w:tr w:rsidR="006A6363" w:rsidRPr="00B56CA9" w14:paraId="2E881404" w14:textId="77777777" w:rsidTr="006A6363">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A8D38" w14:textId="77777777" w:rsidR="00183974" w:rsidRPr="00B56CA9" w:rsidRDefault="00183974" w:rsidP="00CF7221">
            <w:pPr>
              <w:overflowPunct w:val="0"/>
              <w:autoSpaceDE w:val="0"/>
              <w:autoSpaceDN w:val="0"/>
              <w:spacing w:after="0" w:line="240" w:lineRule="auto"/>
              <w:rPr>
                <w:rFonts w:ascii="Times New Roman" w:hAnsi="Times New Roman" w:cs="Times New Roman"/>
                <w:sz w:val="24"/>
                <w:szCs w:val="24"/>
              </w:rPr>
            </w:pPr>
            <w:r w:rsidRPr="00B56CA9">
              <w:rPr>
                <w:rFonts w:ascii="Times New Roman" w:hAnsi="Times New Roman" w:cs="Times New Roman"/>
                <w:sz w:val="24"/>
                <w:szCs w:val="24"/>
              </w:rPr>
              <w:t>Annual Performance Reporting</w:t>
            </w: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722843C7"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0DBD3078"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1.00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2DF912C8"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20.00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14:paraId="47525C6C"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4.00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3DB065F0"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80.00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334385B3"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hAnsi="Times New Roman" w:cs="Times New Roman"/>
              </w:rPr>
              <w:t>$39.07</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406CF1E1"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Cs/>
                <w:color w:val="000000"/>
              </w:rPr>
            </w:pPr>
            <w:r w:rsidRPr="00B56CA9">
              <w:rPr>
                <w:rFonts w:ascii="Times New Roman" w:eastAsia="Calibri" w:hAnsi="Times New Roman" w:cs="Times New Roman"/>
                <w:bCs/>
                <w:color w:val="000000"/>
              </w:rPr>
              <w:t>$3</w:t>
            </w:r>
            <w:r w:rsidR="006A6363" w:rsidRPr="00B56CA9">
              <w:rPr>
                <w:rFonts w:ascii="Times New Roman" w:eastAsia="Calibri" w:hAnsi="Times New Roman" w:cs="Times New Roman"/>
                <w:bCs/>
                <w:color w:val="000000"/>
              </w:rPr>
              <w:t>,</w:t>
            </w:r>
            <w:r w:rsidRPr="00B56CA9">
              <w:rPr>
                <w:rFonts w:ascii="Times New Roman" w:eastAsia="Calibri" w:hAnsi="Times New Roman" w:cs="Times New Roman"/>
                <w:bCs/>
                <w:color w:val="000000"/>
              </w:rPr>
              <w:t>125.60</w:t>
            </w:r>
          </w:p>
        </w:tc>
      </w:tr>
      <w:tr w:rsidR="006A6363" w:rsidRPr="00B56CA9" w14:paraId="2C0983E9" w14:textId="77777777" w:rsidTr="006A6363">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7497AC" w14:textId="77777777" w:rsidR="00183974" w:rsidRPr="00B56CA9" w:rsidRDefault="00183974" w:rsidP="00CF7221">
            <w:pPr>
              <w:overflowPunct w:val="0"/>
              <w:autoSpaceDE w:val="0"/>
              <w:autoSpaceDN w:val="0"/>
              <w:spacing w:after="0" w:line="240" w:lineRule="auto"/>
              <w:rPr>
                <w:rFonts w:ascii="Times New Roman" w:hAnsi="Times New Roman" w:cs="Times New Roman"/>
                <w:b/>
                <w:sz w:val="24"/>
                <w:szCs w:val="24"/>
              </w:rPr>
            </w:pPr>
            <w:r w:rsidRPr="00B56CA9">
              <w:rPr>
                <w:rFonts w:ascii="Times New Roman" w:hAnsi="Times New Roman" w:cs="Times New Roman"/>
                <w:b/>
                <w:sz w:val="24"/>
                <w:szCs w:val="24"/>
              </w:rPr>
              <w:t>Total</w:t>
            </w: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54EB807E"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20.00</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69AD47E6"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37AC3280"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20.00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14:paraId="641A1A36"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14.50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586C6EEB"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290.00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52E81D63"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hAnsi="Times New Roman" w:cs="Times New Roman"/>
                <w:b/>
              </w:rPr>
              <w:t>$39.07</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2DBC4E03" w14:textId="77777777" w:rsidR="00183974" w:rsidRPr="00B56CA9" w:rsidRDefault="00183974" w:rsidP="006A6363">
            <w:pPr>
              <w:overflowPunct w:val="0"/>
              <w:autoSpaceDE w:val="0"/>
              <w:autoSpaceDN w:val="0"/>
              <w:spacing w:after="0" w:line="240" w:lineRule="auto"/>
              <w:jc w:val="right"/>
              <w:rPr>
                <w:rFonts w:ascii="Times New Roman" w:eastAsia="Calibri" w:hAnsi="Times New Roman" w:cs="Times New Roman"/>
                <w:b/>
                <w:bCs/>
                <w:color w:val="000000"/>
              </w:rPr>
            </w:pPr>
            <w:r w:rsidRPr="00B56CA9">
              <w:rPr>
                <w:rFonts w:ascii="Times New Roman" w:eastAsia="Calibri" w:hAnsi="Times New Roman" w:cs="Times New Roman"/>
                <w:b/>
                <w:bCs/>
                <w:color w:val="000000"/>
              </w:rPr>
              <w:t>$11</w:t>
            </w:r>
            <w:r w:rsidR="006A6363" w:rsidRPr="00B56CA9">
              <w:rPr>
                <w:rFonts w:ascii="Times New Roman" w:eastAsia="Calibri" w:hAnsi="Times New Roman" w:cs="Times New Roman"/>
                <w:b/>
                <w:bCs/>
                <w:color w:val="000000"/>
              </w:rPr>
              <w:t>,</w:t>
            </w:r>
            <w:r w:rsidRPr="00B56CA9">
              <w:rPr>
                <w:rFonts w:ascii="Times New Roman" w:eastAsia="Calibri" w:hAnsi="Times New Roman" w:cs="Times New Roman"/>
                <w:b/>
                <w:bCs/>
                <w:color w:val="000000"/>
              </w:rPr>
              <w:t>330.30</w:t>
            </w:r>
          </w:p>
        </w:tc>
      </w:tr>
    </w:tbl>
    <w:p w14:paraId="04164BAD" w14:textId="77777777" w:rsidR="00183974" w:rsidRPr="00B56CA9" w:rsidRDefault="00183974" w:rsidP="00B6451B">
      <w:pPr>
        <w:pStyle w:val="BodyText"/>
        <w:jc w:val="center"/>
        <w:rPr>
          <w:sz w:val="22"/>
        </w:rPr>
      </w:pPr>
    </w:p>
    <w:p w14:paraId="6661F101" w14:textId="77777777" w:rsidR="006C77B0" w:rsidRPr="00B56CA9" w:rsidRDefault="00343E65" w:rsidP="00B6451B">
      <w:pPr>
        <w:pStyle w:val="BodyText"/>
        <w:jc w:val="center"/>
        <w:rPr>
          <w:sz w:val="22"/>
        </w:rPr>
      </w:pPr>
      <w:hyperlink r:id="rId9" w:history="1">
        <w:r w:rsidR="006C77B0" w:rsidRPr="00B56CA9">
          <w:rPr>
            <w:rStyle w:val="Hyperlink"/>
            <w:sz w:val="22"/>
          </w:rPr>
          <w:t>https://www.opm.gov/policy-data-oversight/pay-leave/salaries-wages/salary-tables/pdf/2018/DCB_h.pdf</w:t>
        </w:r>
      </w:hyperlink>
    </w:p>
    <w:p w14:paraId="5667A64D" w14:textId="77777777" w:rsidR="0009722B" w:rsidRPr="00B56CA9" w:rsidRDefault="0009722B" w:rsidP="000E6B0A">
      <w:pPr>
        <w:pStyle w:val="BodyText"/>
        <w:rPr>
          <w:sz w:val="22"/>
        </w:rPr>
      </w:pPr>
      <w:r w:rsidRPr="00B56CA9">
        <w:rPr>
          <w:sz w:val="22"/>
        </w:rPr>
        <w:t>The application process is completed just one time per respondent with no additional application processes through this NOFA.  This program is designed for one-time use only, meaning there will be no renewal process involved as the funding allocated to HUD through the IAA is just for the purposes of determining if this type of funding is successful for victims of human trafficking to obtain and maintain permanent housing when specialized services are provided to ensure success.</w:t>
      </w:r>
    </w:p>
    <w:p w14:paraId="6163CA3D"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A15</w:t>
      </w:r>
      <w:r w:rsidRPr="00B56CA9">
        <w:rPr>
          <w:rFonts w:ascii="Times New Roman" w:hAnsi="Times New Roman" w:cs="Times New Roman"/>
          <w:b/>
          <w:sz w:val="24"/>
          <w:szCs w:val="24"/>
        </w:rPr>
        <w:tab/>
        <w:t>Program or Burden Changes</w:t>
      </w:r>
      <w:bookmarkEnd w:id="68"/>
      <w:bookmarkEnd w:id="69"/>
      <w:bookmarkEnd w:id="70"/>
    </w:p>
    <w:p w14:paraId="4C526013"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 xml:space="preserve">Explain any program changes or adjustments in burden. </w:t>
      </w:r>
    </w:p>
    <w:p w14:paraId="0F3C918C" w14:textId="77777777" w:rsidR="006D1EFA" w:rsidRPr="00B56CA9" w:rsidRDefault="00264E9B" w:rsidP="006D1EFA">
      <w:pPr>
        <w:rPr>
          <w:rFonts w:ascii="Times New Roman" w:hAnsi="Times New Roman" w:cs="Times New Roman"/>
          <w:sz w:val="24"/>
          <w:szCs w:val="24"/>
        </w:rPr>
      </w:pPr>
      <w:bookmarkStart w:id="71" w:name="_Toc224972119"/>
      <w:bookmarkStart w:id="72" w:name="_Toc233444292"/>
      <w:bookmarkStart w:id="73" w:name="_Toc367350067"/>
      <w:r w:rsidRPr="00B56CA9">
        <w:rPr>
          <w:rFonts w:ascii="Times New Roman" w:hAnsi="Times New Roman" w:cs="Times New Roman"/>
          <w:sz w:val="24"/>
          <w:szCs w:val="24"/>
        </w:rPr>
        <w:t>N/A – this is the initial submission under this program.</w:t>
      </w:r>
      <w:r w:rsidR="00E876C1" w:rsidRPr="00B56CA9">
        <w:rPr>
          <w:rFonts w:ascii="Times New Roman" w:hAnsi="Times New Roman" w:cs="Times New Roman"/>
          <w:sz w:val="24"/>
          <w:szCs w:val="24"/>
        </w:rPr>
        <w:t xml:space="preserve"> New collection</w:t>
      </w:r>
    </w:p>
    <w:p w14:paraId="21A856C4" w14:textId="77777777" w:rsidR="00523B9E" w:rsidRPr="00B56CA9" w:rsidRDefault="00523B9E" w:rsidP="00523B9E">
      <w:pPr>
        <w:rPr>
          <w:rFonts w:ascii="Times New Roman" w:hAnsi="Times New Roman" w:cs="Times New Roman"/>
          <w:b/>
          <w:sz w:val="24"/>
          <w:szCs w:val="24"/>
        </w:rPr>
      </w:pPr>
      <w:r w:rsidRPr="00B56CA9">
        <w:rPr>
          <w:rFonts w:ascii="Times New Roman" w:hAnsi="Times New Roman" w:cs="Times New Roman"/>
          <w:b/>
          <w:sz w:val="24"/>
          <w:szCs w:val="24"/>
        </w:rPr>
        <w:t>A16</w:t>
      </w:r>
      <w:r w:rsidRPr="00B56CA9">
        <w:rPr>
          <w:rFonts w:ascii="Times New Roman" w:hAnsi="Times New Roman" w:cs="Times New Roman"/>
          <w:b/>
          <w:sz w:val="24"/>
          <w:szCs w:val="24"/>
        </w:rPr>
        <w:tab/>
        <w:t>Publication and Tabulation Dates</w:t>
      </w:r>
      <w:bookmarkStart w:id="74" w:name="_Toc224972120"/>
      <w:bookmarkStart w:id="75" w:name="_Toc310931668"/>
      <w:bookmarkStart w:id="76" w:name="_Toc310937529"/>
      <w:bookmarkEnd w:id="71"/>
      <w:bookmarkEnd w:id="72"/>
      <w:bookmarkEnd w:id="73"/>
    </w:p>
    <w:p w14:paraId="52156BCD" w14:textId="77777777" w:rsidR="00523B9E" w:rsidRPr="00B56CA9" w:rsidRDefault="00523B9E" w:rsidP="00523B9E">
      <w:pPr>
        <w:rPr>
          <w:rFonts w:ascii="Times New Roman" w:hAnsi="Times New Roman" w:cs="Times New Roman"/>
          <w:i/>
          <w:iCs/>
          <w:sz w:val="24"/>
          <w:szCs w:val="24"/>
        </w:rPr>
      </w:pPr>
      <w:r w:rsidRPr="00B56CA9">
        <w:rPr>
          <w:rFonts w:ascii="Times New Roman" w:hAnsi="Times New Roman" w:cs="Times New Roman"/>
          <w:i/>
          <w:iCs/>
          <w:sz w:val="24"/>
          <w:szCs w:val="24"/>
        </w:rPr>
        <w:t>If the information will be published, outline plans for tabulation and publication</w:t>
      </w:r>
      <w:bookmarkEnd w:id="74"/>
      <w:r w:rsidRPr="00B56CA9">
        <w:rPr>
          <w:rFonts w:ascii="Times New Roman" w:hAnsi="Times New Roman" w:cs="Times New Roman"/>
          <w:i/>
          <w:iCs/>
          <w:sz w:val="24"/>
          <w:szCs w:val="24"/>
        </w:rPr>
        <w:t>.</w:t>
      </w:r>
      <w:bookmarkEnd w:id="75"/>
      <w:bookmarkEnd w:id="76"/>
    </w:p>
    <w:p w14:paraId="1AD58612" w14:textId="77777777" w:rsidR="006D1EFA" w:rsidRPr="00B56CA9" w:rsidRDefault="006D1EFA" w:rsidP="006D1EFA">
      <w:pPr>
        <w:rPr>
          <w:rFonts w:ascii="Times New Roman" w:hAnsi="Times New Roman" w:cs="Times New Roman"/>
          <w:sz w:val="24"/>
          <w:szCs w:val="24"/>
        </w:rPr>
      </w:pPr>
      <w:r w:rsidRPr="00B56CA9">
        <w:rPr>
          <w:rFonts w:ascii="Times New Roman" w:hAnsi="Times New Roman" w:cs="Times New Roman"/>
          <w:sz w:val="24"/>
          <w:szCs w:val="24"/>
        </w:rPr>
        <w:t>The results of this collection of information will not be published for statistical use.</w:t>
      </w:r>
    </w:p>
    <w:p w14:paraId="0C8517EA" w14:textId="77777777" w:rsidR="00523B9E" w:rsidRPr="00B56CA9" w:rsidRDefault="00523B9E" w:rsidP="00523B9E">
      <w:pPr>
        <w:rPr>
          <w:rFonts w:ascii="Times New Roman" w:hAnsi="Times New Roman" w:cs="Times New Roman"/>
          <w:b/>
          <w:sz w:val="24"/>
          <w:szCs w:val="24"/>
        </w:rPr>
      </w:pPr>
      <w:bookmarkStart w:id="77" w:name="_Toc224972122"/>
      <w:bookmarkStart w:id="78" w:name="_Toc233444293"/>
      <w:bookmarkStart w:id="79" w:name="_Toc367350068"/>
      <w:r w:rsidRPr="00B56CA9">
        <w:rPr>
          <w:rFonts w:ascii="Times New Roman" w:hAnsi="Times New Roman" w:cs="Times New Roman"/>
          <w:b/>
          <w:sz w:val="24"/>
          <w:szCs w:val="24"/>
        </w:rPr>
        <w:t>A17</w:t>
      </w:r>
      <w:r w:rsidRPr="00B56CA9">
        <w:rPr>
          <w:rFonts w:ascii="Times New Roman" w:hAnsi="Times New Roman" w:cs="Times New Roman"/>
          <w:b/>
          <w:sz w:val="24"/>
          <w:szCs w:val="24"/>
        </w:rPr>
        <w:tab/>
        <w:t>Expiration Date</w:t>
      </w:r>
      <w:bookmarkEnd w:id="77"/>
      <w:bookmarkEnd w:id="78"/>
      <w:bookmarkEnd w:id="79"/>
    </w:p>
    <w:p w14:paraId="68F32866"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 xml:space="preserve">Explain any request to not display the expiration date. </w:t>
      </w:r>
    </w:p>
    <w:p w14:paraId="5361BA54" w14:textId="77777777" w:rsidR="006D1EFA" w:rsidRPr="00B56CA9" w:rsidRDefault="006D1EFA" w:rsidP="006D1EFA">
      <w:pPr>
        <w:pStyle w:val="BodyTextIndent"/>
        <w:ind w:left="0"/>
      </w:pPr>
      <w:r w:rsidRPr="00B56CA9">
        <w:t>No approval is sought to not display the expiration date for OMB approval of information collection.</w:t>
      </w:r>
    </w:p>
    <w:p w14:paraId="67360A38" w14:textId="77777777" w:rsidR="00523B9E" w:rsidRPr="00B56CA9" w:rsidRDefault="00523B9E" w:rsidP="00523B9E">
      <w:pPr>
        <w:rPr>
          <w:rFonts w:ascii="Times New Roman" w:hAnsi="Times New Roman" w:cs="Times New Roman"/>
          <w:b/>
          <w:sz w:val="24"/>
          <w:szCs w:val="24"/>
        </w:rPr>
      </w:pPr>
      <w:bookmarkStart w:id="80" w:name="_Toc224972123"/>
      <w:bookmarkStart w:id="81" w:name="_Toc233444294"/>
      <w:bookmarkStart w:id="82" w:name="_Toc367350069"/>
      <w:r w:rsidRPr="00B56CA9">
        <w:rPr>
          <w:rFonts w:ascii="Times New Roman" w:hAnsi="Times New Roman" w:cs="Times New Roman"/>
          <w:b/>
          <w:sz w:val="24"/>
          <w:szCs w:val="24"/>
        </w:rPr>
        <w:t>A18</w:t>
      </w:r>
      <w:r w:rsidRPr="00B56CA9">
        <w:rPr>
          <w:rFonts w:ascii="Times New Roman" w:hAnsi="Times New Roman" w:cs="Times New Roman"/>
          <w:b/>
          <w:sz w:val="24"/>
          <w:szCs w:val="24"/>
        </w:rPr>
        <w:tab/>
        <w:t>Certification Statement</w:t>
      </w:r>
      <w:bookmarkEnd w:id="80"/>
      <w:bookmarkEnd w:id="81"/>
      <w:bookmarkEnd w:id="82"/>
    </w:p>
    <w:p w14:paraId="1F330127" w14:textId="77777777" w:rsidR="00523B9E" w:rsidRPr="00B56CA9" w:rsidRDefault="00523B9E" w:rsidP="00523B9E">
      <w:pPr>
        <w:rPr>
          <w:rFonts w:ascii="Times New Roman" w:hAnsi="Times New Roman" w:cs="Times New Roman"/>
          <w:i/>
          <w:sz w:val="24"/>
          <w:szCs w:val="24"/>
        </w:rPr>
      </w:pPr>
      <w:r w:rsidRPr="00B56CA9">
        <w:rPr>
          <w:rFonts w:ascii="Times New Roman" w:hAnsi="Times New Roman" w:cs="Times New Roman"/>
          <w:i/>
          <w:sz w:val="24"/>
          <w:szCs w:val="24"/>
        </w:rPr>
        <w:t>Explain each exception to the certification statement identified in item 19.</w:t>
      </w:r>
    </w:p>
    <w:p w14:paraId="02C003D9" w14:textId="77777777" w:rsidR="00523B9E" w:rsidRPr="00523B9E" w:rsidRDefault="00523B9E" w:rsidP="00523B9E">
      <w:pPr>
        <w:rPr>
          <w:rFonts w:ascii="Times New Roman" w:hAnsi="Times New Roman" w:cs="Times New Roman"/>
          <w:sz w:val="24"/>
          <w:szCs w:val="24"/>
        </w:rPr>
      </w:pPr>
      <w:r w:rsidRPr="00B56CA9">
        <w:rPr>
          <w:rFonts w:ascii="Times New Roman" w:hAnsi="Times New Roman" w:cs="Times New Roman"/>
          <w:sz w:val="24"/>
          <w:szCs w:val="24"/>
        </w:rPr>
        <w:t>There are no exceptions to the signed certification</w:t>
      </w:r>
    </w:p>
    <w:p w14:paraId="1B6044AC" w14:textId="77777777" w:rsidR="00A10907" w:rsidRPr="00523B9E" w:rsidRDefault="00A10907">
      <w:pPr>
        <w:rPr>
          <w:rFonts w:ascii="Times New Roman" w:hAnsi="Times New Roman" w:cs="Times New Roman"/>
          <w:sz w:val="24"/>
          <w:szCs w:val="24"/>
        </w:rPr>
      </w:pPr>
    </w:p>
    <w:sectPr w:rsidR="00A10907" w:rsidRPr="00523B9E" w:rsidSect="00523B9E">
      <w:footerReference w:type="default" r:id="rId10"/>
      <w:footerReference w:type="first" r:id="rId11"/>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852E9" w14:textId="77777777" w:rsidR="00C97267" w:rsidRDefault="00C97267">
      <w:pPr>
        <w:spacing w:after="0" w:line="240" w:lineRule="auto"/>
      </w:pPr>
      <w:r>
        <w:separator/>
      </w:r>
    </w:p>
  </w:endnote>
  <w:endnote w:type="continuationSeparator" w:id="0">
    <w:p w14:paraId="2149971A" w14:textId="77777777" w:rsidR="00C97267" w:rsidRDefault="00C9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625059"/>
      <w:docPartObj>
        <w:docPartGallery w:val="Page Numbers (Bottom of Page)"/>
        <w:docPartUnique/>
      </w:docPartObj>
    </w:sdtPr>
    <w:sdtEndPr>
      <w:rPr>
        <w:noProof/>
      </w:rPr>
    </w:sdtEndPr>
    <w:sdtContent>
      <w:p w14:paraId="266D6EB1" w14:textId="4C98D7D3" w:rsidR="00B202EF" w:rsidRDefault="00B202EF">
        <w:pPr>
          <w:pStyle w:val="Footer"/>
          <w:jc w:val="right"/>
        </w:pPr>
        <w:r>
          <w:fldChar w:fldCharType="begin"/>
        </w:r>
        <w:r>
          <w:instrText xml:space="preserve"> PAGE   \* MERGEFORMAT </w:instrText>
        </w:r>
        <w:r>
          <w:fldChar w:fldCharType="separate"/>
        </w:r>
        <w:r w:rsidR="00343E65">
          <w:rPr>
            <w:noProof/>
          </w:rPr>
          <w:t>2</w:t>
        </w:r>
        <w:r>
          <w:rPr>
            <w:noProof/>
          </w:rPr>
          <w:fldChar w:fldCharType="end"/>
        </w:r>
      </w:p>
    </w:sdtContent>
  </w:sdt>
  <w:p w14:paraId="4F3C3120" w14:textId="77777777" w:rsidR="00B202EF" w:rsidRDefault="00B20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139959"/>
      <w:docPartObj>
        <w:docPartGallery w:val="Page Numbers (Bottom of Page)"/>
        <w:docPartUnique/>
      </w:docPartObj>
    </w:sdtPr>
    <w:sdtEndPr>
      <w:rPr>
        <w:noProof/>
      </w:rPr>
    </w:sdtEndPr>
    <w:sdtContent>
      <w:p w14:paraId="44C86D27" w14:textId="3C900AE8" w:rsidR="00B202EF" w:rsidRDefault="00B202EF">
        <w:pPr>
          <w:pStyle w:val="Footer"/>
          <w:jc w:val="right"/>
        </w:pPr>
        <w:r>
          <w:fldChar w:fldCharType="begin"/>
        </w:r>
        <w:r>
          <w:instrText xml:space="preserve"> PAGE   \* MERGEFORMAT </w:instrText>
        </w:r>
        <w:r>
          <w:fldChar w:fldCharType="separate"/>
        </w:r>
        <w:r w:rsidR="00343E65">
          <w:rPr>
            <w:noProof/>
          </w:rPr>
          <w:t>1</w:t>
        </w:r>
        <w:r>
          <w:rPr>
            <w:noProof/>
          </w:rPr>
          <w:fldChar w:fldCharType="end"/>
        </w:r>
      </w:p>
    </w:sdtContent>
  </w:sdt>
  <w:p w14:paraId="58104623" w14:textId="77777777" w:rsidR="00B202EF" w:rsidRDefault="00B20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244D3" w14:textId="77777777" w:rsidR="00C97267" w:rsidRDefault="00C97267">
      <w:pPr>
        <w:spacing w:after="0" w:line="240" w:lineRule="auto"/>
      </w:pPr>
      <w:r>
        <w:separator/>
      </w:r>
    </w:p>
  </w:footnote>
  <w:footnote w:type="continuationSeparator" w:id="0">
    <w:p w14:paraId="42D4D29F" w14:textId="77777777" w:rsidR="00C97267" w:rsidRDefault="00C97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C8C26A"/>
    <w:lvl w:ilvl="0">
      <w:numFmt w:val="bullet"/>
      <w:lvlText w:val="*"/>
      <w:lvlJc w:val="left"/>
    </w:lvl>
  </w:abstractNum>
  <w:abstractNum w:abstractNumId="1">
    <w:nsid w:val="03B43981"/>
    <w:multiLevelType w:val="hybridMultilevel"/>
    <w:tmpl w:val="7F58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94DE3"/>
    <w:multiLevelType w:val="hybridMultilevel"/>
    <w:tmpl w:val="77D2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5">
    <w:nsid w:val="13D90EA7"/>
    <w:multiLevelType w:val="hybridMultilevel"/>
    <w:tmpl w:val="930EF22E"/>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14970CDD"/>
    <w:multiLevelType w:val="multilevel"/>
    <w:tmpl w:val="7B5618A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79B4922"/>
    <w:multiLevelType w:val="hybridMultilevel"/>
    <w:tmpl w:val="A0B0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16123C"/>
    <w:multiLevelType w:val="hybridMultilevel"/>
    <w:tmpl w:val="1458CD4C"/>
    <w:lvl w:ilvl="0" w:tplc="7F4E6A1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FD127B"/>
    <w:multiLevelType w:val="hybridMultilevel"/>
    <w:tmpl w:val="6CAE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C5AFE"/>
    <w:multiLevelType w:val="multilevel"/>
    <w:tmpl w:val="3266FC9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30990827"/>
    <w:multiLevelType w:val="hybridMultilevel"/>
    <w:tmpl w:val="D0D4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692DB1"/>
    <w:multiLevelType w:val="hybridMultilevel"/>
    <w:tmpl w:val="9960A1E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C56D23"/>
    <w:multiLevelType w:val="hybridMultilevel"/>
    <w:tmpl w:val="FF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557BCF"/>
    <w:multiLevelType w:val="hybridMultilevel"/>
    <w:tmpl w:val="A4364D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17">
    <w:nsid w:val="42C1222F"/>
    <w:multiLevelType w:val="hybridMultilevel"/>
    <w:tmpl w:val="807C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253978"/>
    <w:multiLevelType w:val="hybridMultilevel"/>
    <w:tmpl w:val="F17CB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22">
    <w:nsid w:val="54B731C2"/>
    <w:multiLevelType w:val="hybridMultilevel"/>
    <w:tmpl w:val="7EF2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7504D2"/>
    <w:multiLevelType w:val="hybridMultilevel"/>
    <w:tmpl w:val="4634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AB3ADC"/>
    <w:multiLevelType w:val="hybridMultilevel"/>
    <w:tmpl w:val="AF98CDDA"/>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26">
    <w:nsid w:val="6CDE5561"/>
    <w:multiLevelType w:val="hybridMultilevel"/>
    <w:tmpl w:val="139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884671"/>
    <w:multiLevelType w:val="hybridMultilevel"/>
    <w:tmpl w:val="C8DC2D20"/>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6E89542E"/>
    <w:multiLevelType w:val="hybridMultilevel"/>
    <w:tmpl w:val="7A28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B6239B"/>
    <w:multiLevelType w:val="hybridMultilevel"/>
    <w:tmpl w:val="6F2C4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1D5DC0"/>
    <w:multiLevelType w:val="hybridMultilevel"/>
    <w:tmpl w:val="C554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B96D15"/>
    <w:multiLevelType w:val="multilevel"/>
    <w:tmpl w:val="40461E10"/>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7FB3755"/>
    <w:multiLevelType w:val="hybridMultilevel"/>
    <w:tmpl w:val="F6EC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num w:numId="1">
    <w:abstractNumId w:val="5"/>
  </w:num>
  <w:num w:numId="2">
    <w:abstractNumId w:val="12"/>
  </w:num>
  <w:num w:numId="3">
    <w:abstractNumId w:val="24"/>
  </w:num>
  <w:num w:numId="4">
    <w:abstractNumId w:val="27"/>
  </w:num>
  <w:num w:numId="5">
    <w:abstractNumId w:val="1"/>
  </w:num>
  <w:num w:numId="6">
    <w:abstractNumId w:val="18"/>
  </w:num>
  <w:num w:numId="7">
    <w:abstractNumId w:val="0"/>
    <w:lvlOverride w:ilvl="0">
      <w:lvl w:ilvl="0">
        <w:numFmt w:val="bullet"/>
        <w:lvlText w:val="•"/>
        <w:legacy w:legacy="1" w:legacySpace="0" w:legacyIndent="0"/>
        <w:lvlJc w:val="left"/>
        <w:rPr>
          <w:rFonts w:ascii="Helv" w:hAnsi="Helv" w:hint="default"/>
        </w:rPr>
      </w:lvl>
    </w:lvlOverride>
  </w:num>
  <w:num w:numId="8">
    <w:abstractNumId w:val="28"/>
  </w:num>
  <w:num w:numId="9">
    <w:abstractNumId w:val="9"/>
  </w:num>
  <w:num w:numId="10">
    <w:abstractNumId w:val="13"/>
  </w:num>
  <w:num w:numId="11">
    <w:abstractNumId w:val="20"/>
  </w:num>
  <w:num w:numId="12">
    <w:abstractNumId w:val="11"/>
  </w:num>
  <w:num w:numId="13">
    <w:abstractNumId w:val="7"/>
  </w:num>
  <w:num w:numId="14">
    <w:abstractNumId w:val="8"/>
  </w:num>
  <w:num w:numId="15">
    <w:abstractNumId w:val="10"/>
  </w:num>
  <w:num w:numId="16">
    <w:abstractNumId w:val="30"/>
  </w:num>
  <w:num w:numId="17">
    <w:abstractNumId w:val="6"/>
  </w:num>
  <w:num w:numId="18">
    <w:abstractNumId w:val="31"/>
  </w:num>
  <w:num w:numId="19">
    <w:abstractNumId w:val="22"/>
  </w:num>
  <w:num w:numId="20">
    <w:abstractNumId w:val="14"/>
  </w:num>
  <w:num w:numId="21">
    <w:abstractNumId w:val="26"/>
  </w:num>
  <w:num w:numId="22">
    <w:abstractNumId w:val="19"/>
  </w:num>
  <w:num w:numId="23">
    <w:abstractNumId w:val="3"/>
  </w:num>
  <w:num w:numId="24">
    <w:abstractNumId w:val="23"/>
  </w:num>
  <w:num w:numId="25">
    <w:abstractNumId w:val="2"/>
  </w:num>
  <w:num w:numId="26">
    <w:abstractNumId w:val="17"/>
  </w:num>
  <w:num w:numId="27">
    <w:abstractNumId w:val="15"/>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3"/>
  </w:num>
  <w:num w:numId="31">
    <w:abstractNumId w:val="4"/>
  </w:num>
  <w:num w:numId="32">
    <w:abstractNumId w:val="25"/>
  </w:num>
  <w:num w:numId="33">
    <w:abstractNumId w:val="16"/>
  </w:num>
  <w:num w:numId="34">
    <w:abstractNumId w:val="16"/>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35">
    <w:abstractNumId w:val="32"/>
  </w:num>
  <w:num w:numId="36">
    <w:abstractNumId w:val="29"/>
  </w:num>
  <w:num w:numId="3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9E"/>
    <w:rsid w:val="00007EB5"/>
    <w:rsid w:val="00015262"/>
    <w:rsid w:val="00047BBA"/>
    <w:rsid w:val="000632AD"/>
    <w:rsid w:val="00070BB7"/>
    <w:rsid w:val="0009722B"/>
    <w:rsid w:val="000A5AA6"/>
    <w:rsid w:val="000A63F5"/>
    <w:rsid w:val="000D1710"/>
    <w:rsid w:val="000E6B0A"/>
    <w:rsid w:val="0011014C"/>
    <w:rsid w:val="00145D39"/>
    <w:rsid w:val="00145FD8"/>
    <w:rsid w:val="00183974"/>
    <w:rsid w:val="001A5264"/>
    <w:rsid w:val="001D0EB0"/>
    <w:rsid w:val="001F1395"/>
    <w:rsid w:val="00221666"/>
    <w:rsid w:val="00223826"/>
    <w:rsid w:val="00230728"/>
    <w:rsid w:val="002308DA"/>
    <w:rsid w:val="00264E9B"/>
    <w:rsid w:val="0026660D"/>
    <w:rsid w:val="002A59BD"/>
    <w:rsid w:val="002B546A"/>
    <w:rsid w:val="002B5961"/>
    <w:rsid w:val="002C291B"/>
    <w:rsid w:val="002D0A2D"/>
    <w:rsid w:val="00343E65"/>
    <w:rsid w:val="003476D3"/>
    <w:rsid w:val="00354FF5"/>
    <w:rsid w:val="00357056"/>
    <w:rsid w:val="00360538"/>
    <w:rsid w:val="00391801"/>
    <w:rsid w:val="00396C7B"/>
    <w:rsid w:val="003B22A5"/>
    <w:rsid w:val="003B4669"/>
    <w:rsid w:val="003D77DD"/>
    <w:rsid w:val="003E609F"/>
    <w:rsid w:val="003F7DE5"/>
    <w:rsid w:val="00416BA1"/>
    <w:rsid w:val="004224B3"/>
    <w:rsid w:val="0043259F"/>
    <w:rsid w:val="0044153D"/>
    <w:rsid w:val="004979A7"/>
    <w:rsid w:val="004A49CD"/>
    <w:rsid w:val="004C1370"/>
    <w:rsid w:val="004F019B"/>
    <w:rsid w:val="00505625"/>
    <w:rsid w:val="00510B37"/>
    <w:rsid w:val="005156B4"/>
    <w:rsid w:val="00523B9E"/>
    <w:rsid w:val="00534EAE"/>
    <w:rsid w:val="00540575"/>
    <w:rsid w:val="005B1722"/>
    <w:rsid w:val="005B7436"/>
    <w:rsid w:val="005D5B0E"/>
    <w:rsid w:val="00600FDD"/>
    <w:rsid w:val="0061007C"/>
    <w:rsid w:val="006128BB"/>
    <w:rsid w:val="00635793"/>
    <w:rsid w:val="0066323A"/>
    <w:rsid w:val="006648A7"/>
    <w:rsid w:val="00690BC7"/>
    <w:rsid w:val="00691D2B"/>
    <w:rsid w:val="006A6363"/>
    <w:rsid w:val="006B1CFE"/>
    <w:rsid w:val="006B2A27"/>
    <w:rsid w:val="006B4283"/>
    <w:rsid w:val="006C77B0"/>
    <w:rsid w:val="006D1EFA"/>
    <w:rsid w:val="006D5F68"/>
    <w:rsid w:val="007649DF"/>
    <w:rsid w:val="00791474"/>
    <w:rsid w:val="007A2AB0"/>
    <w:rsid w:val="007B13DA"/>
    <w:rsid w:val="007C235D"/>
    <w:rsid w:val="007D271A"/>
    <w:rsid w:val="007E15BD"/>
    <w:rsid w:val="007E1DAF"/>
    <w:rsid w:val="00855969"/>
    <w:rsid w:val="00881590"/>
    <w:rsid w:val="00894A98"/>
    <w:rsid w:val="00895ED5"/>
    <w:rsid w:val="008D0DFE"/>
    <w:rsid w:val="008E5837"/>
    <w:rsid w:val="00927C05"/>
    <w:rsid w:val="009630D8"/>
    <w:rsid w:val="00966EBA"/>
    <w:rsid w:val="0098513A"/>
    <w:rsid w:val="00997138"/>
    <w:rsid w:val="009D1E7B"/>
    <w:rsid w:val="00A039F3"/>
    <w:rsid w:val="00A10907"/>
    <w:rsid w:val="00A7576A"/>
    <w:rsid w:val="00A8308E"/>
    <w:rsid w:val="00AA169D"/>
    <w:rsid w:val="00AA4EB8"/>
    <w:rsid w:val="00B04E03"/>
    <w:rsid w:val="00B11270"/>
    <w:rsid w:val="00B202EF"/>
    <w:rsid w:val="00B46C78"/>
    <w:rsid w:val="00B56CA9"/>
    <w:rsid w:val="00B6451B"/>
    <w:rsid w:val="00BB054A"/>
    <w:rsid w:val="00BB3A9D"/>
    <w:rsid w:val="00BF55FA"/>
    <w:rsid w:val="00C01C99"/>
    <w:rsid w:val="00C01FD1"/>
    <w:rsid w:val="00C06A22"/>
    <w:rsid w:val="00C14A43"/>
    <w:rsid w:val="00C43E1B"/>
    <w:rsid w:val="00C53090"/>
    <w:rsid w:val="00C76833"/>
    <w:rsid w:val="00C83804"/>
    <w:rsid w:val="00C85A9F"/>
    <w:rsid w:val="00C91990"/>
    <w:rsid w:val="00C93FBF"/>
    <w:rsid w:val="00C94082"/>
    <w:rsid w:val="00C95EB5"/>
    <w:rsid w:val="00C97267"/>
    <w:rsid w:val="00D06625"/>
    <w:rsid w:val="00D22057"/>
    <w:rsid w:val="00D5059E"/>
    <w:rsid w:val="00D51658"/>
    <w:rsid w:val="00D63B3A"/>
    <w:rsid w:val="00D6570A"/>
    <w:rsid w:val="00D6724F"/>
    <w:rsid w:val="00D85DBF"/>
    <w:rsid w:val="00DA7EE5"/>
    <w:rsid w:val="00DC04C2"/>
    <w:rsid w:val="00DC539D"/>
    <w:rsid w:val="00E44A42"/>
    <w:rsid w:val="00E876C1"/>
    <w:rsid w:val="00EA3C52"/>
    <w:rsid w:val="00EC670C"/>
    <w:rsid w:val="00ED063A"/>
    <w:rsid w:val="00ED59E3"/>
    <w:rsid w:val="00EF6E28"/>
    <w:rsid w:val="00F36A39"/>
    <w:rsid w:val="00F4674F"/>
    <w:rsid w:val="00F62DBD"/>
    <w:rsid w:val="00F67DFC"/>
    <w:rsid w:val="00FB54B1"/>
    <w:rsid w:val="00FC742D"/>
    <w:rsid w:val="00FD2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8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23B9E"/>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B9E"/>
    <w:rPr>
      <w:rFonts w:ascii="Cambria" w:eastAsia="Times New Roman" w:hAnsi="Cambria" w:cs="Times New Roman"/>
      <w:b/>
      <w:bCs/>
      <w:color w:val="365F91"/>
      <w:sz w:val="28"/>
      <w:szCs w:val="28"/>
    </w:rPr>
  </w:style>
  <w:style w:type="paragraph" w:customStyle="1" w:styleId="AbtHeadA">
    <w:name w:val="AbtHead A"/>
    <w:basedOn w:val="Normal"/>
    <w:next w:val="BodyText"/>
    <w:uiPriority w:val="99"/>
    <w:rsid w:val="00523B9E"/>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523B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3B9E"/>
    <w:rPr>
      <w:rFonts w:ascii="Times New Roman" w:eastAsia="Times New Roman" w:hAnsi="Times New Roman" w:cs="Times New Roman"/>
      <w:sz w:val="24"/>
      <w:szCs w:val="24"/>
    </w:rPr>
  </w:style>
  <w:style w:type="paragraph" w:customStyle="1" w:styleId="AbtHeadB">
    <w:name w:val="AbtHead B"/>
    <w:basedOn w:val="Normal"/>
    <w:next w:val="BodyText"/>
    <w:rsid w:val="00523B9E"/>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uiPriority w:val="99"/>
    <w:rsid w:val="00523B9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customStyle="1" w:styleId="CommentTextChar">
    <w:name w:val="Comment Text Char"/>
    <w:basedOn w:val="DefaultParagraphFont"/>
    <w:link w:val="CommentText"/>
    <w:uiPriority w:val="99"/>
    <w:semiHidden/>
    <w:rsid w:val="00523B9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523B9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523B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3B9E"/>
    <w:rPr>
      <w:rFonts w:ascii="Tahoma" w:eastAsia="Times New Roman" w:hAnsi="Tahoma" w:cs="Tahoma"/>
      <w:sz w:val="16"/>
      <w:szCs w:val="16"/>
    </w:rPr>
  </w:style>
  <w:style w:type="paragraph" w:styleId="Header">
    <w:name w:val="header"/>
    <w:basedOn w:val="Normal"/>
    <w:link w:val="HeaderChar"/>
    <w:uiPriority w:val="99"/>
    <w:rsid w:val="00523B9E"/>
    <w:pPr>
      <w:tabs>
        <w:tab w:val="left" w:pos="1800"/>
        <w:tab w:val="center" w:pos="4320"/>
        <w:tab w:val="right" w:pos="8640"/>
      </w:tabs>
      <w:spacing w:after="0" w:line="264"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23B9E"/>
    <w:rPr>
      <w:rFonts w:ascii="Times New Roman" w:eastAsia="Times New Roman" w:hAnsi="Times New Roman" w:cs="Times New Roman"/>
      <w:sz w:val="24"/>
      <w:szCs w:val="20"/>
    </w:rPr>
  </w:style>
  <w:style w:type="paragraph" w:styleId="BodyTextIndent">
    <w:name w:val="Body Text Indent"/>
    <w:basedOn w:val="Normal"/>
    <w:link w:val="BodyTextIndentChar"/>
    <w:rsid w:val="00523B9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3B9E"/>
    <w:rPr>
      <w:rFonts w:ascii="Times New Roman" w:eastAsia="Times New Roman" w:hAnsi="Times New Roman" w:cs="Times New Roman"/>
      <w:sz w:val="24"/>
      <w:szCs w:val="24"/>
    </w:rPr>
  </w:style>
  <w:style w:type="paragraph" w:customStyle="1" w:styleId="AbtHeadBOutlined">
    <w:name w:val="AbtHead B Outlined"/>
    <w:basedOn w:val="AbtHeadB"/>
    <w:next w:val="BodyText"/>
    <w:uiPriority w:val="99"/>
    <w:rsid w:val="00523B9E"/>
    <w:pPr>
      <w:tabs>
        <w:tab w:val="num" w:pos="720"/>
      </w:tabs>
      <w:ind w:left="720" w:hanging="720"/>
    </w:pPr>
  </w:style>
  <w:style w:type="paragraph" w:styleId="Footer">
    <w:name w:val="footer"/>
    <w:basedOn w:val="Normal"/>
    <w:link w:val="FooterChar"/>
    <w:uiPriority w:val="99"/>
    <w:rsid w:val="00523B9E"/>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523B9E"/>
    <w:rPr>
      <w:rFonts w:ascii="Arial" w:eastAsia="Times New Roman" w:hAnsi="Arial" w:cs="Times New Roman"/>
      <w:b/>
      <w:sz w:val="18"/>
      <w:szCs w:val="20"/>
    </w:rPr>
  </w:style>
  <w:style w:type="character" w:styleId="PageNumber">
    <w:name w:val="page number"/>
    <w:basedOn w:val="DefaultParagraphFont"/>
    <w:uiPriority w:val="99"/>
    <w:rsid w:val="00523B9E"/>
    <w:rPr>
      <w:rFonts w:ascii="Arial" w:hAnsi="Arial" w:cs="Times New Roman"/>
      <w:color w:val="auto"/>
      <w:sz w:val="18"/>
      <w:vertAlign w:val="baseline"/>
    </w:rPr>
  </w:style>
  <w:style w:type="paragraph" w:styleId="TOC1">
    <w:name w:val="toc 1"/>
    <w:basedOn w:val="BodyText"/>
    <w:next w:val="BodyText"/>
    <w:uiPriority w:val="39"/>
    <w:rsid w:val="00523B9E"/>
    <w:pPr>
      <w:spacing w:before="240" w:after="0" w:line="264" w:lineRule="auto"/>
    </w:pPr>
    <w:rPr>
      <w:b/>
      <w:szCs w:val="20"/>
    </w:rPr>
  </w:style>
  <w:style w:type="paragraph" w:styleId="TOC2">
    <w:name w:val="toc 2"/>
    <w:basedOn w:val="BodyText"/>
    <w:next w:val="BodyText"/>
    <w:uiPriority w:val="39"/>
    <w:rsid w:val="00523B9E"/>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523B9E"/>
    <w:rPr>
      <w:rFonts w:cs="Times New Roman"/>
      <w:color w:val="0000FF"/>
      <w:u w:val="single"/>
    </w:rPr>
  </w:style>
  <w:style w:type="character" w:styleId="FollowedHyperlink">
    <w:name w:val="FollowedHyperlink"/>
    <w:basedOn w:val="DefaultParagraphFont"/>
    <w:uiPriority w:val="99"/>
    <w:rsid w:val="00523B9E"/>
    <w:rPr>
      <w:rFonts w:cs="Times New Roman"/>
      <w:color w:val="993366"/>
      <w:u w:val="single"/>
    </w:rPr>
  </w:style>
  <w:style w:type="paragraph" w:customStyle="1" w:styleId="font5">
    <w:name w:val="font5"/>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uiPriority w:val="99"/>
    <w:rsid w:val="00523B9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uiPriority w:val="99"/>
    <w:rsid w:val="00523B9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6">
    <w:name w:val="xl66"/>
    <w:basedOn w:val="Normal"/>
    <w:uiPriority w:val="99"/>
    <w:rsid w:val="00523B9E"/>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uiPriority w:val="99"/>
    <w:rsid w:val="00523B9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1">
    <w:name w:val="xl7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uiPriority w:val="99"/>
    <w:rsid w:val="00523B9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4">
    <w:name w:val="xl74"/>
    <w:basedOn w:val="Normal"/>
    <w:uiPriority w:val="99"/>
    <w:rsid w:val="00523B9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5">
    <w:name w:val="xl75"/>
    <w:basedOn w:val="Normal"/>
    <w:uiPriority w:val="99"/>
    <w:rsid w:val="00523B9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
    <w:uiPriority w:val="99"/>
    <w:rsid w:val="00523B9E"/>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1">
    <w:name w:val="xl81"/>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uiPriority w:val="99"/>
    <w:rsid w:val="00523B9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3">
    <w:name w:val="xl93"/>
    <w:basedOn w:val="Normal"/>
    <w:uiPriority w:val="99"/>
    <w:rsid w:val="00523B9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5">
    <w:name w:val="xl95"/>
    <w:basedOn w:val="Normal"/>
    <w:uiPriority w:val="99"/>
    <w:rsid w:val="00523B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uiPriority w:val="99"/>
    <w:rsid w:val="00523B9E"/>
    <w:pPr>
      <w:spacing w:before="100" w:beforeAutospacing="1" w:after="100" w:afterAutospacing="1" w:line="240" w:lineRule="auto"/>
    </w:pPr>
    <w:rPr>
      <w:rFonts w:ascii="Arial" w:eastAsia="Times New Roman" w:hAnsi="Arial" w:cs="Arial"/>
      <w:b/>
      <w:bCs/>
      <w:sz w:val="32"/>
      <w:szCs w:val="32"/>
    </w:rPr>
  </w:style>
  <w:style w:type="paragraph" w:customStyle="1" w:styleId="xl97">
    <w:name w:val="xl97"/>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DD0806"/>
      <w:sz w:val="16"/>
      <w:szCs w:val="16"/>
    </w:rPr>
  </w:style>
  <w:style w:type="paragraph" w:customStyle="1" w:styleId="xl98">
    <w:name w:val="xl98"/>
    <w:basedOn w:val="Normal"/>
    <w:uiPriority w:val="99"/>
    <w:rsid w:val="00523B9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9">
    <w:name w:val="xl99"/>
    <w:basedOn w:val="Normal"/>
    <w:uiPriority w:val="99"/>
    <w:rsid w:val="00523B9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0">
    <w:name w:val="xl100"/>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01">
    <w:name w:val="xl101"/>
    <w:basedOn w:val="Normal"/>
    <w:uiPriority w:val="99"/>
    <w:rsid w:val="00523B9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uiPriority w:val="99"/>
    <w:rsid w:val="00523B9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uiPriority w:val="99"/>
    <w:rsid w:val="00523B9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uiPriority w:val="99"/>
    <w:rsid w:val="00523B9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523B9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523B9E"/>
    <w:rPr>
      <w:b/>
      <w:bCs/>
    </w:rPr>
  </w:style>
  <w:style w:type="paragraph" w:styleId="NormalWeb">
    <w:name w:val="Normal (Web)"/>
    <w:basedOn w:val="Normal"/>
    <w:rsid w:val="00523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0">
    <w:name w:val="CM50"/>
    <w:basedOn w:val="Normal"/>
    <w:next w:val="Normal"/>
    <w:uiPriority w:val="99"/>
    <w:rsid w:val="00523B9E"/>
    <w:pPr>
      <w:autoSpaceDE w:val="0"/>
      <w:autoSpaceDN w:val="0"/>
      <w:adjustRightInd w:val="0"/>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rsid w:val="00523B9E"/>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523B9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B9E"/>
    <w:rPr>
      <w:rFonts w:ascii="Courier New" w:eastAsia="Times New Roman" w:hAnsi="Courier New" w:cs="Courier New"/>
      <w:sz w:val="20"/>
      <w:szCs w:val="20"/>
    </w:rPr>
  </w:style>
  <w:style w:type="paragraph" w:styleId="Subtitle">
    <w:name w:val="Subtitle"/>
    <w:basedOn w:val="Normal"/>
    <w:next w:val="Normal"/>
    <w:link w:val="SubtitleChar"/>
    <w:uiPriority w:val="99"/>
    <w:qFormat/>
    <w:rsid w:val="00523B9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23B9E"/>
    <w:rPr>
      <w:rFonts w:ascii="Cambria" w:eastAsia="Times New Roman" w:hAnsi="Cambria" w:cs="Times New Roman"/>
      <w:i/>
      <w:iCs/>
      <w:color w:val="4F81BD"/>
      <w:spacing w:val="15"/>
      <w:sz w:val="24"/>
      <w:szCs w:val="24"/>
    </w:rPr>
  </w:style>
  <w:style w:type="paragraph" w:styleId="BlockText">
    <w:name w:val="Block Text"/>
    <w:basedOn w:val="Normal"/>
    <w:uiPriority w:val="99"/>
    <w:rsid w:val="00523B9E"/>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szCs w:val="20"/>
    </w:rPr>
  </w:style>
  <w:style w:type="paragraph" w:styleId="Title">
    <w:name w:val="Title"/>
    <w:basedOn w:val="Normal"/>
    <w:link w:val="TitleChar"/>
    <w:uiPriority w:val="99"/>
    <w:qFormat/>
    <w:rsid w:val="00523B9E"/>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uiPriority w:val="99"/>
    <w:rsid w:val="00523B9E"/>
    <w:rPr>
      <w:rFonts w:ascii="Helvetica" w:eastAsia="Times New Roman" w:hAnsi="Helvetica" w:cs="Times New Roman"/>
      <w:b/>
      <w:sz w:val="28"/>
      <w:szCs w:val="20"/>
    </w:rPr>
  </w:style>
  <w:style w:type="character" w:styleId="Strong">
    <w:name w:val="Strong"/>
    <w:basedOn w:val="DefaultParagraphFont"/>
    <w:qFormat/>
    <w:rsid w:val="00523B9E"/>
    <w:rPr>
      <w:b/>
      <w:bCs/>
    </w:rPr>
  </w:style>
  <w:style w:type="character" w:styleId="Emphasis">
    <w:name w:val="Emphasis"/>
    <w:basedOn w:val="DefaultParagraphFont"/>
    <w:qFormat/>
    <w:rsid w:val="00523B9E"/>
    <w:rPr>
      <w:i/>
      <w:iCs/>
    </w:rPr>
  </w:style>
  <w:style w:type="paragraph" w:styleId="NoSpacing">
    <w:name w:val="No Spacing"/>
    <w:uiPriority w:val="1"/>
    <w:qFormat/>
    <w:rsid w:val="00523B9E"/>
    <w:pPr>
      <w:spacing w:after="0" w:line="240" w:lineRule="auto"/>
    </w:pPr>
  </w:style>
  <w:style w:type="character" w:styleId="CommentReference">
    <w:name w:val="annotation reference"/>
    <w:basedOn w:val="DefaultParagraphFont"/>
    <w:uiPriority w:val="99"/>
    <w:semiHidden/>
    <w:unhideWhenUsed/>
    <w:rsid w:val="00C43E1B"/>
    <w:rPr>
      <w:sz w:val="16"/>
      <w:szCs w:val="16"/>
    </w:rPr>
  </w:style>
  <w:style w:type="table" w:styleId="TableGrid">
    <w:name w:val="Table Grid"/>
    <w:basedOn w:val="TableNormal"/>
    <w:uiPriority w:val="59"/>
    <w:rsid w:val="00B645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E28"/>
    <w:pPr>
      <w:spacing w:after="0" w:line="240" w:lineRule="auto"/>
    </w:pPr>
  </w:style>
  <w:style w:type="character" w:customStyle="1" w:styleId="UnresolvedMention1">
    <w:name w:val="Unresolved Mention1"/>
    <w:basedOn w:val="DefaultParagraphFont"/>
    <w:uiPriority w:val="99"/>
    <w:semiHidden/>
    <w:unhideWhenUsed/>
    <w:rsid w:val="006C77B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23B9E"/>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B9E"/>
    <w:rPr>
      <w:rFonts w:ascii="Cambria" w:eastAsia="Times New Roman" w:hAnsi="Cambria" w:cs="Times New Roman"/>
      <w:b/>
      <w:bCs/>
      <w:color w:val="365F91"/>
      <w:sz w:val="28"/>
      <w:szCs w:val="28"/>
    </w:rPr>
  </w:style>
  <w:style w:type="paragraph" w:customStyle="1" w:styleId="AbtHeadA">
    <w:name w:val="AbtHead A"/>
    <w:basedOn w:val="Normal"/>
    <w:next w:val="BodyText"/>
    <w:uiPriority w:val="99"/>
    <w:rsid w:val="00523B9E"/>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523B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3B9E"/>
    <w:rPr>
      <w:rFonts w:ascii="Times New Roman" w:eastAsia="Times New Roman" w:hAnsi="Times New Roman" w:cs="Times New Roman"/>
      <w:sz w:val="24"/>
      <w:szCs w:val="24"/>
    </w:rPr>
  </w:style>
  <w:style w:type="paragraph" w:customStyle="1" w:styleId="AbtHeadB">
    <w:name w:val="AbtHead B"/>
    <w:basedOn w:val="Normal"/>
    <w:next w:val="BodyText"/>
    <w:rsid w:val="00523B9E"/>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uiPriority w:val="99"/>
    <w:rsid w:val="00523B9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customStyle="1" w:styleId="CommentTextChar">
    <w:name w:val="Comment Text Char"/>
    <w:basedOn w:val="DefaultParagraphFont"/>
    <w:link w:val="CommentText"/>
    <w:uiPriority w:val="99"/>
    <w:semiHidden/>
    <w:rsid w:val="00523B9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523B9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523B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3B9E"/>
    <w:rPr>
      <w:rFonts w:ascii="Tahoma" w:eastAsia="Times New Roman" w:hAnsi="Tahoma" w:cs="Tahoma"/>
      <w:sz w:val="16"/>
      <w:szCs w:val="16"/>
    </w:rPr>
  </w:style>
  <w:style w:type="paragraph" w:styleId="Header">
    <w:name w:val="header"/>
    <w:basedOn w:val="Normal"/>
    <w:link w:val="HeaderChar"/>
    <w:uiPriority w:val="99"/>
    <w:rsid w:val="00523B9E"/>
    <w:pPr>
      <w:tabs>
        <w:tab w:val="left" w:pos="1800"/>
        <w:tab w:val="center" w:pos="4320"/>
        <w:tab w:val="right" w:pos="8640"/>
      </w:tabs>
      <w:spacing w:after="0" w:line="264"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23B9E"/>
    <w:rPr>
      <w:rFonts w:ascii="Times New Roman" w:eastAsia="Times New Roman" w:hAnsi="Times New Roman" w:cs="Times New Roman"/>
      <w:sz w:val="24"/>
      <w:szCs w:val="20"/>
    </w:rPr>
  </w:style>
  <w:style w:type="paragraph" w:styleId="BodyTextIndent">
    <w:name w:val="Body Text Indent"/>
    <w:basedOn w:val="Normal"/>
    <w:link w:val="BodyTextIndentChar"/>
    <w:rsid w:val="00523B9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3B9E"/>
    <w:rPr>
      <w:rFonts w:ascii="Times New Roman" w:eastAsia="Times New Roman" w:hAnsi="Times New Roman" w:cs="Times New Roman"/>
      <w:sz w:val="24"/>
      <w:szCs w:val="24"/>
    </w:rPr>
  </w:style>
  <w:style w:type="paragraph" w:customStyle="1" w:styleId="AbtHeadBOutlined">
    <w:name w:val="AbtHead B Outlined"/>
    <w:basedOn w:val="AbtHeadB"/>
    <w:next w:val="BodyText"/>
    <w:uiPriority w:val="99"/>
    <w:rsid w:val="00523B9E"/>
    <w:pPr>
      <w:tabs>
        <w:tab w:val="num" w:pos="720"/>
      </w:tabs>
      <w:ind w:left="720" w:hanging="720"/>
    </w:pPr>
  </w:style>
  <w:style w:type="paragraph" w:styleId="Footer">
    <w:name w:val="footer"/>
    <w:basedOn w:val="Normal"/>
    <w:link w:val="FooterChar"/>
    <w:uiPriority w:val="99"/>
    <w:rsid w:val="00523B9E"/>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523B9E"/>
    <w:rPr>
      <w:rFonts w:ascii="Arial" w:eastAsia="Times New Roman" w:hAnsi="Arial" w:cs="Times New Roman"/>
      <w:b/>
      <w:sz w:val="18"/>
      <w:szCs w:val="20"/>
    </w:rPr>
  </w:style>
  <w:style w:type="character" w:styleId="PageNumber">
    <w:name w:val="page number"/>
    <w:basedOn w:val="DefaultParagraphFont"/>
    <w:uiPriority w:val="99"/>
    <w:rsid w:val="00523B9E"/>
    <w:rPr>
      <w:rFonts w:ascii="Arial" w:hAnsi="Arial" w:cs="Times New Roman"/>
      <w:color w:val="auto"/>
      <w:sz w:val="18"/>
      <w:vertAlign w:val="baseline"/>
    </w:rPr>
  </w:style>
  <w:style w:type="paragraph" w:styleId="TOC1">
    <w:name w:val="toc 1"/>
    <w:basedOn w:val="BodyText"/>
    <w:next w:val="BodyText"/>
    <w:uiPriority w:val="39"/>
    <w:rsid w:val="00523B9E"/>
    <w:pPr>
      <w:spacing w:before="240" w:after="0" w:line="264" w:lineRule="auto"/>
    </w:pPr>
    <w:rPr>
      <w:b/>
      <w:szCs w:val="20"/>
    </w:rPr>
  </w:style>
  <w:style w:type="paragraph" w:styleId="TOC2">
    <w:name w:val="toc 2"/>
    <w:basedOn w:val="BodyText"/>
    <w:next w:val="BodyText"/>
    <w:uiPriority w:val="39"/>
    <w:rsid w:val="00523B9E"/>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523B9E"/>
    <w:rPr>
      <w:rFonts w:cs="Times New Roman"/>
      <w:color w:val="0000FF"/>
      <w:u w:val="single"/>
    </w:rPr>
  </w:style>
  <w:style w:type="character" w:styleId="FollowedHyperlink">
    <w:name w:val="FollowedHyperlink"/>
    <w:basedOn w:val="DefaultParagraphFont"/>
    <w:uiPriority w:val="99"/>
    <w:rsid w:val="00523B9E"/>
    <w:rPr>
      <w:rFonts w:cs="Times New Roman"/>
      <w:color w:val="993366"/>
      <w:u w:val="single"/>
    </w:rPr>
  </w:style>
  <w:style w:type="paragraph" w:customStyle="1" w:styleId="font5">
    <w:name w:val="font5"/>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uiPriority w:val="99"/>
    <w:rsid w:val="00523B9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uiPriority w:val="99"/>
    <w:rsid w:val="00523B9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6">
    <w:name w:val="xl66"/>
    <w:basedOn w:val="Normal"/>
    <w:uiPriority w:val="99"/>
    <w:rsid w:val="00523B9E"/>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uiPriority w:val="99"/>
    <w:rsid w:val="00523B9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1">
    <w:name w:val="xl7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uiPriority w:val="99"/>
    <w:rsid w:val="00523B9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4">
    <w:name w:val="xl74"/>
    <w:basedOn w:val="Normal"/>
    <w:uiPriority w:val="99"/>
    <w:rsid w:val="00523B9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5">
    <w:name w:val="xl75"/>
    <w:basedOn w:val="Normal"/>
    <w:uiPriority w:val="99"/>
    <w:rsid w:val="00523B9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
    <w:uiPriority w:val="99"/>
    <w:rsid w:val="00523B9E"/>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1">
    <w:name w:val="xl81"/>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uiPriority w:val="99"/>
    <w:rsid w:val="00523B9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3">
    <w:name w:val="xl93"/>
    <w:basedOn w:val="Normal"/>
    <w:uiPriority w:val="99"/>
    <w:rsid w:val="00523B9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5">
    <w:name w:val="xl95"/>
    <w:basedOn w:val="Normal"/>
    <w:uiPriority w:val="99"/>
    <w:rsid w:val="00523B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uiPriority w:val="99"/>
    <w:rsid w:val="00523B9E"/>
    <w:pPr>
      <w:spacing w:before="100" w:beforeAutospacing="1" w:after="100" w:afterAutospacing="1" w:line="240" w:lineRule="auto"/>
    </w:pPr>
    <w:rPr>
      <w:rFonts w:ascii="Arial" w:eastAsia="Times New Roman" w:hAnsi="Arial" w:cs="Arial"/>
      <w:b/>
      <w:bCs/>
      <w:sz w:val="32"/>
      <w:szCs w:val="32"/>
    </w:rPr>
  </w:style>
  <w:style w:type="paragraph" w:customStyle="1" w:styleId="xl97">
    <w:name w:val="xl97"/>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DD0806"/>
      <w:sz w:val="16"/>
      <w:szCs w:val="16"/>
    </w:rPr>
  </w:style>
  <w:style w:type="paragraph" w:customStyle="1" w:styleId="xl98">
    <w:name w:val="xl98"/>
    <w:basedOn w:val="Normal"/>
    <w:uiPriority w:val="99"/>
    <w:rsid w:val="00523B9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9">
    <w:name w:val="xl99"/>
    <w:basedOn w:val="Normal"/>
    <w:uiPriority w:val="99"/>
    <w:rsid w:val="00523B9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0">
    <w:name w:val="xl100"/>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01">
    <w:name w:val="xl101"/>
    <w:basedOn w:val="Normal"/>
    <w:uiPriority w:val="99"/>
    <w:rsid w:val="00523B9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uiPriority w:val="99"/>
    <w:rsid w:val="00523B9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uiPriority w:val="99"/>
    <w:rsid w:val="00523B9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uiPriority w:val="99"/>
    <w:rsid w:val="00523B9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523B9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523B9E"/>
    <w:rPr>
      <w:b/>
      <w:bCs/>
    </w:rPr>
  </w:style>
  <w:style w:type="paragraph" w:styleId="NormalWeb">
    <w:name w:val="Normal (Web)"/>
    <w:basedOn w:val="Normal"/>
    <w:rsid w:val="00523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0">
    <w:name w:val="CM50"/>
    <w:basedOn w:val="Normal"/>
    <w:next w:val="Normal"/>
    <w:uiPriority w:val="99"/>
    <w:rsid w:val="00523B9E"/>
    <w:pPr>
      <w:autoSpaceDE w:val="0"/>
      <w:autoSpaceDN w:val="0"/>
      <w:adjustRightInd w:val="0"/>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rsid w:val="00523B9E"/>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523B9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B9E"/>
    <w:rPr>
      <w:rFonts w:ascii="Courier New" w:eastAsia="Times New Roman" w:hAnsi="Courier New" w:cs="Courier New"/>
      <w:sz w:val="20"/>
      <w:szCs w:val="20"/>
    </w:rPr>
  </w:style>
  <w:style w:type="paragraph" w:styleId="Subtitle">
    <w:name w:val="Subtitle"/>
    <w:basedOn w:val="Normal"/>
    <w:next w:val="Normal"/>
    <w:link w:val="SubtitleChar"/>
    <w:uiPriority w:val="99"/>
    <w:qFormat/>
    <w:rsid w:val="00523B9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23B9E"/>
    <w:rPr>
      <w:rFonts w:ascii="Cambria" w:eastAsia="Times New Roman" w:hAnsi="Cambria" w:cs="Times New Roman"/>
      <w:i/>
      <w:iCs/>
      <w:color w:val="4F81BD"/>
      <w:spacing w:val="15"/>
      <w:sz w:val="24"/>
      <w:szCs w:val="24"/>
    </w:rPr>
  </w:style>
  <w:style w:type="paragraph" w:styleId="BlockText">
    <w:name w:val="Block Text"/>
    <w:basedOn w:val="Normal"/>
    <w:uiPriority w:val="99"/>
    <w:rsid w:val="00523B9E"/>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szCs w:val="20"/>
    </w:rPr>
  </w:style>
  <w:style w:type="paragraph" w:styleId="Title">
    <w:name w:val="Title"/>
    <w:basedOn w:val="Normal"/>
    <w:link w:val="TitleChar"/>
    <w:uiPriority w:val="99"/>
    <w:qFormat/>
    <w:rsid w:val="00523B9E"/>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uiPriority w:val="99"/>
    <w:rsid w:val="00523B9E"/>
    <w:rPr>
      <w:rFonts w:ascii="Helvetica" w:eastAsia="Times New Roman" w:hAnsi="Helvetica" w:cs="Times New Roman"/>
      <w:b/>
      <w:sz w:val="28"/>
      <w:szCs w:val="20"/>
    </w:rPr>
  </w:style>
  <w:style w:type="character" w:styleId="Strong">
    <w:name w:val="Strong"/>
    <w:basedOn w:val="DefaultParagraphFont"/>
    <w:qFormat/>
    <w:rsid w:val="00523B9E"/>
    <w:rPr>
      <w:b/>
      <w:bCs/>
    </w:rPr>
  </w:style>
  <w:style w:type="character" w:styleId="Emphasis">
    <w:name w:val="Emphasis"/>
    <w:basedOn w:val="DefaultParagraphFont"/>
    <w:qFormat/>
    <w:rsid w:val="00523B9E"/>
    <w:rPr>
      <w:i/>
      <w:iCs/>
    </w:rPr>
  </w:style>
  <w:style w:type="paragraph" w:styleId="NoSpacing">
    <w:name w:val="No Spacing"/>
    <w:uiPriority w:val="1"/>
    <w:qFormat/>
    <w:rsid w:val="00523B9E"/>
    <w:pPr>
      <w:spacing w:after="0" w:line="240" w:lineRule="auto"/>
    </w:pPr>
  </w:style>
  <w:style w:type="character" w:styleId="CommentReference">
    <w:name w:val="annotation reference"/>
    <w:basedOn w:val="DefaultParagraphFont"/>
    <w:uiPriority w:val="99"/>
    <w:semiHidden/>
    <w:unhideWhenUsed/>
    <w:rsid w:val="00C43E1B"/>
    <w:rPr>
      <w:sz w:val="16"/>
      <w:szCs w:val="16"/>
    </w:rPr>
  </w:style>
  <w:style w:type="table" w:styleId="TableGrid">
    <w:name w:val="Table Grid"/>
    <w:basedOn w:val="TableNormal"/>
    <w:uiPriority w:val="59"/>
    <w:rsid w:val="00B645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E28"/>
    <w:pPr>
      <w:spacing w:after="0" w:line="240" w:lineRule="auto"/>
    </w:pPr>
  </w:style>
  <w:style w:type="character" w:customStyle="1" w:styleId="UnresolvedMention1">
    <w:name w:val="Unresolved Mention1"/>
    <w:basedOn w:val="DefaultParagraphFont"/>
    <w:uiPriority w:val="99"/>
    <w:semiHidden/>
    <w:unhideWhenUsed/>
    <w:rsid w:val="006C77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8697">
      <w:bodyDiv w:val="1"/>
      <w:marLeft w:val="0"/>
      <w:marRight w:val="0"/>
      <w:marTop w:val="0"/>
      <w:marBottom w:val="0"/>
      <w:divBdr>
        <w:top w:val="none" w:sz="0" w:space="0" w:color="auto"/>
        <w:left w:val="none" w:sz="0" w:space="0" w:color="auto"/>
        <w:bottom w:val="none" w:sz="0" w:space="0" w:color="auto"/>
        <w:right w:val="none" w:sz="0" w:space="0" w:color="auto"/>
      </w:divBdr>
    </w:div>
    <w:div w:id="242448800">
      <w:bodyDiv w:val="1"/>
      <w:marLeft w:val="0"/>
      <w:marRight w:val="0"/>
      <w:marTop w:val="0"/>
      <w:marBottom w:val="0"/>
      <w:divBdr>
        <w:top w:val="none" w:sz="0" w:space="0" w:color="auto"/>
        <w:left w:val="none" w:sz="0" w:space="0" w:color="auto"/>
        <w:bottom w:val="none" w:sz="0" w:space="0" w:color="auto"/>
        <w:right w:val="none" w:sz="0" w:space="0" w:color="auto"/>
      </w:divBdr>
    </w:div>
    <w:div w:id="528490539">
      <w:bodyDiv w:val="1"/>
      <w:marLeft w:val="0"/>
      <w:marRight w:val="0"/>
      <w:marTop w:val="0"/>
      <w:marBottom w:val="0"/>
      <w:divBdr>
        <w:top w:val="none" w:sz="0" w:space="0" w:color="auto"/>
        <w:left w:val="none" w:sz="0" w:space="0" w:color="auto"/>
        <w:bottom w:val="none" w:sz="0" w:space="0" w:color="auto"/>
        <w:right w:val="none" w:sz="0" w:space="0" w:color="auto"/>
      </w:divBdr>
    </w:div>
    <w:div w:id="1011181622">
      <w:bodyDiv w:val="1"/>
      <w:marLeft w:val="0"/>
      <w:marRight w:val="0"/>
      <w:marTop w:val="0"/>
      <w:marBottom w:val="0"/>
      <w:divBdr>
        <w:top w:val="none" w:sz="0" w:space="0" w:color="auto"/>
        <w:left w:val="none" w:sz="0" w:space="0" w:color="auto"/>
        <w:bottom w:val="none" w:sz="0" w:space="0" w:color="auto"/>
        <w:right w:val="none" w:sz="0" w:space="0" w:color="auto"/>
      </w:divBdr>
    </w:div>
    <w:div w:id="1098714383">
      <w:bodyDiv w:val="1"/>
      <w:marLeft w:val="0"/>
      <w:marRight w:val="0"/>
      <w:marTop w:val="0"/>
      <w:marBottom w:val="0"/>
      <w:divBdr>
        <w:top w:val="none" w:sz="0" w:space="0" w:color="auto"/>
        <w:left w:val="none" w:sz="0" w:space="0" w:color="auto"/>
        <w:bottom w:val="none" w:sz="0" w:space="0" w:color="auto"/>
        <w:right w:val="none" w:sz="0" w:space="0" w:color="auto"/>
      </w:divBdr>
    </w:div>
    <w:div w:id="1578199431">
      <w:bodyDiv w:val="1"/>
      <w:marLeft w:val="0"/>
      <w:marRight w:val="0"/>
      <w:marTop w:val="0"/>
      <w:marBottom w:val="0"/>
      <w:divBdr>
        <w:top w:val="none" w:sz="0" w:space="0" w:color="auto"/>
        <w:left w:val="none" w:sz="0" w:space="0" w:color="auto"/>
        <w:bottom w:val="none" w:sz="0" w:space="0" w:color="auto"/>
        <w:right w:val="none" w:sz="0" w:space="0" w:color="auto"/>
      </w:divBdr>
    </w:div>
    <w:div w:id="1651712907">
      <w:bodyDiv w:val="1"/>
      <w:marLeft w:val="0"/>
      <w:marRight w:val="0"/>
      <w:marTop w:val="0"/>
      <w:marBottom w:val="0"/>
      <w:divBdr>
        <w:top w:val="none" w:sz="0" w:space="0" w:color="auto"/>
        <w:left w:val="none" w:sz="0" w:space="0" w:color="auto"/>
        <w:bottom w:val="none" w:sz="0" w:space="0" w:color="auto"/>
        <w:right w:val="none" w:sz="0" w:space="0" w:color="auto"/>
      </w:divBdr>
    </w:div>
    <w:div w:id="18485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2BA42-0F4E-4944-9D80-C1DF6D8C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SYSTEM</cp:lastModifiedBy>
  <cp:revision>2</cp:revision>
  <cp:lastPrinted>2018-07-25T14:02:00Z</cp:lastPrinted>
  <dcterms:created xsi:type="dcterms:W3CDTF">2019-02-14T18:49:00Z</dcterms:created>
  <dcterms:modified xsi:type="dcterms:W3CDTF">2019-02-14T18:49:00Z</dcterms:modified>
</cp:coreProperties>
</file>