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F2" w:rsidRDefault="00BD1BF2" w:rsidP="000900AF">
      <w:pPr>
        <w:pStyle w:val="NormalWeb"/>
        <w:jc w:val="center"/>
        <w:rPr>
          <w:rFonts w:ascii="Arial" w:hAnsi="Arial" w:cs="Arial"/>
          <w:b/>
          <w:bCs/>
          <w:sz w:val="20"/>
          <w:szCs w:val="20"/>
        </w:rPr>
      </w:pPr>
      <w:bookmarkStart w:id="0" w:name="_GoBack"/>
      <w:bookmarkEnd w:id="0"/>
      <w:r w:rsidRPr="002B09DE">
        <w:rPr>
          <w:rFonts w:ascii="Arial" w:hAnsi="Arial" w:cs="Arial"/>
          <w:b/>
          <w:bCs/>
        </w:rPr>
        <w:t>The Supporting Statement</w:t>
      </w:r>
      <w:r w:rsidRPr="002B09DE">
        <w:rPr>
          <w:rFonts w:ascii="Arial" w:hAnsi="Arial" w:cs="Arial"/>
          <w:b/>
          <w:bCs/>
          <w:sz w:val="20"/>
          <w:szCs w:val="20"/>
        </w:rPr>
        <w:t xml:space="preserve"> </w:t>
      </w:r>
    </w:p>
    <w:p w:rsidR="0081596B" w:rsidRPr="0081596B" w:rsidRDefault="0081596B" w:rsidP="000900AF">
      <w:pPr>
        <w:pStyle w:val="NormalWeb"/>
        <w:jc w:val="center"/>
        <w:rPr>
          <w:rFonts w:ascii="Arial" w:hAnsi="Arial" w:cs="Arial"/>
          <w:b/>
          <w:bCs/>
          <w:sz w:val="22"/>
          <w:szCs w:val="20"/>
        </w:rPr>
      </w:pPr>
      <w:r w:rsidRPr="0081596B">
        <w:rPr>
          <w:rFonts w:ascii="Arial" w:hAnsi="Arial" w:cs="Arial"/>
          <w:b/>
          <w:bCs/>
          <w:sz w:val="22"/>
          <w:szCs w:val="20"/>
        </w:rPr>
        <w:t>Survey and Comparative Assessment of Truck Parking Facilities. (Jason's Law)</w:t>
      </w:r>
    </w:p>
    <w:p w:rsidR="00BD1BF2" w:rsidRPr="002B09DE" w:rsidRDefault="00BD1BF2" w:rsidP="000900AF">
      <w:pPr>
        <w:spacing w:before="100" w:beforeAutospacing="1" w:after="100" w:afterAutospacing="1"/>
      </w:pPr>
    </w:p>
    <w:p w:rsidR="00E802C1" w:rsidRPr="002B09DE" w:rsidRDefault="00BD1BF2" w:rsidP="00F575EF">
      <w:pPr>
        <w:pStyle w:val="NormalWeb"/>
        <w:keepNext/>
        <w:rPr>
          <w:rFonts w:ascii="Arial" w:hAnsi="Arial" w:cs="Arial"/>
          <w:sz w:val="20"/>
          <w:szCs w:val="20"/>
        </w:rPr>
      </w:pPr>
      <w:r w:rsidRPr="002B09DE">
        <w:rPr>
          <w:rFonts w:ascii="Arial" w:hAnsi="Arial" w:cs="Arial"/>
          <w:sz w:val="20"/>
          <w:szCs w:val="20"/>
          <w:u w:val="single"/>
        </w:rPr>
        <w:t>Introduction</w:t>
      </w:r>
      <w:r w:rsidRPr="002B09DE">
        <w:rPr>
          <w:rFonts w:ascii="Arial" w:hAnsi="Arial" w:cs="Arial"/>
          <w:sz w:val="20"/>
          <w:szCs w:val="20"/>
        </w:rPr>
        <w:t xml:space="preserve">: </w:t>
      </w:r>
      <w:r w:rsidR="002660A2">
        <w:rPr>
          <w:rFonts w:ascii="Arial" w:hAnsi="Arial" w:cs="Arial"/>
          <w:sz w:val="20"/>
          <w:szCs w:val="20"/>
        </w:rPr>
        <w:t xml:space="preserve">This is a reinstatement of a previously approved collection </w:t>
      </w:r>
      <w:r w:rsidR="0081596B">
        <w:rPr>
          <w:rFonts w:ascii="Arial" w:hAnsi="Arial" w:cs="Arial"/>
          <w:sz w:val="20"/>
          <w:szCs w:val="20"/>
        </w:rPr>
        <w:t xml:space="preserve">(2125-0638). </w:t>
      </w:r>
      <w:r w:rsidR="00F83C71" w:rsidRPr="002B09DE">
        <w:rPr>
          <w:rFonts w:ascii="Arial" w:hAnsi="Arial" w:cs="Arial"/>
          <w:sz w:val="20"/>
          <w:szCs w:val="20"/>
        </w:rPr>
        <w:t xml:space="preserve">The </w:t>
      </w:r>
      <w:r w:rsidR="00F90D87" w:rsidRPr="002B09DE">
        <w:rPr>
          <w:rFonts w:ascii="Arial" w:hAnsi="Arial" w:cs="Arial"/>
          <w:sz w:val="20"/>
          <w:szCs w:val="20"/>
        </w:rPr>
        <w:t>U</w:t>
      </w:r>
      <w:r w:rsidR="00AB3517" w:rsidRPr="002B09DE">
        <w:rPr>
          <w:rFonts w:ascii="Arial" w:hAnsi="Arial" w:cs="Arial"/>
          <w:sz w:val="20"/>
          <w:szCs w:val="20"/>
        </w:rPr>
        <w:t>.</w:t>
      </w:r>
      <w:r w:rsidR="00F90D87" w:rsidRPr="002B09DE">
        <w:rPr>
          <w:rFonts w:ascii="Arial" w:hAnsi="Arial" w:cs="Arial"/>
          <w:sz w:val="20"/>
          <w:szCs w:val="20"/>
        </w:rPr>
        <w:t>S</w:t>
      </w:r>
      <w:r w:rsidR="00AB3517" w:rsidRPr="002B09DE">
        <w:rPr>
          <w:rFonts w:ascii="Arial" w:hAnsi="Arial" w:cs="Arial"/>
          <w:sz w:val="20"/>
          <w:szCs w:val="20"/>
        </w:rPr>
        <w:t>.</w:t>
      </w:r>
      <w:r w:rsidR="00F90D87" w:rsidRPr="002B09DE">
        <w:rPr>
          <w:rFonts w:ascii="Arial" w:hAnsi="Arial" w:cs="Arial"/>
          <w:sz w:val="20"/>
          <w:szCs w:val="20"/>
        </w:rPr>
        <w:t xml:space="preserve"> </w:t>
      </w:r>
      <w:r w:rsidR="00F820C4" w:rsidRPr="002B09DE">
        <w:rPr>
          <w:rFonts w:ascii="Arial" w:hAnsi="Arial" w:cs="Arial"/>
          <w:sz w:val="20"/>
          <w:szCs w:val="20"/>
        </w:rPr>
        <w:t>Department of Transportation</w:t>
      </w:r>
      <w:r w:rsidR="00F90D87" w:rsidRPr="002B09DE">
        <w:rPr>
          <w:rFonts w:ascii="Arial" w:hAnsi="Arial" w:cs="Arial"/>
          <w:sz w:val="20"/>
          <w:szCs w:val="20"/>
        </w:rPr>
        <w:t xml:space="preserve"> </w:t>
      </w:r>
      <w:r w:rsidR="008004AC" w:rsidRPr="002B09DE">
        <w:rPr>
          <w:rFonts w:ascii="Arial" w:hAnsi="Arial" w:cs="Arial"/>
          <w:sz w:val="20"/>
          <w:szCs w:val="20"/>
        </w:rPr>
        <w:t xml:space="preserve">(USDOT) </w:t>
      </w:r>
      <w:r w:rsidR="008B7732" w:rsidRPr="002B09DE">
        <w:rPr>
          <w:rFonts w:ascii="Arial" w:hAnsi="Arial" w:cs="Arial"/>
          <w:sz w:val="20"/>
          <w:szCs w:val="20"/>
        </w:rPr>
        <w:t xml:space="preserve">is required, in consultation with state commercial motor carrier safety personnel, </w:t>
      </w:r>
      <w:r w:rsidR="00F90D87" w:rsidRPr="002B09DE">
        <w:rPr>
          <w:rFonts w:ascii="Arial" w:hAnsi="Arial" w:cs="Arial"/>
          <w:sz w:val="20"/>
          <w:szCs w:val="20"/>
        </w:rPr>
        <w:t xml:space="preserve">to </w:t>
      </w:r>
      <w:r w:rsidR="00231E18" w:rsidRPr="002B09DE">
        <w:rPr>
          <w:rFonts w:ascii="Arial" w:hAnsi="Arial" w:cs="Arial"/>
          <w:sz w:val="20"/>
          <w:szCs w:val="20"/>
        </w:rPr>
        <w:t>survey</w:t>
      </w:r>
      <w:r w:rsidR="00F83C71" w:rsidRPr="002B09DE">
        <w:rPr>
          <w:rFonts w:ascii="Arial" w:hAnsi="Arial" w:cs="Arial"/>
          <w:sz w:val="20"/>
          <w:szCs w:val="20"/>
        </w:rPr>
        <w:t xml:space="preserve"> the </w:t>
      </w:r>
      <w:r w:rsidR="00231E18" w:rsidRPr="002B09DE">
        <w:rPr>
          <w:rFonts w:ascii="Arial" w:hAnsi="Arial" w:cs="Arial"/>
          <w:sz w:val="20"/>
          <w:szCs w:val="20"/>
        </w:rPr>
        <w:t>adequacy of truck parking facilities in each State</w:t>
      </w:r>
      <w:r w:rsidR="00AB3517" w:rsidRPr="002B09DE">
        <w:rPr>
          <w:rFonts w:ascii="Arial" w:hAnsi="Arial" w:cs="Arial"/>
          <w:sz w:val="20"/>
          <w:szCs w:val="20"/>
        </w:rPr>
        <w:t xml:space="preserve">.  This survey will be used to evaluate the availability of truck parking facilities used by the </w:t>
      </w:r>
      <w:r w:rsidR="00EF5CB6" w:rsidRPr="002B09DE">
        <w:rPr>
          <w:rFonts w:ascii="Arial" w:hAnsi="Arial" w:cs="Arial"/>
          <w:sz w:val="20"/>
          <w:szCs w:val="20"/>
        </w:rPr>
        <w:t>interstate trucking industry for rest</w:t>
      </w:r>
      <w:r w:rsidR="00231E18" w:rsidRPr="002B09DE">
        <w:rPr>
          <w:rFonts w:ascii="Arial" w:hAnsi="Arial" w:cs="Arial"/>
          <w:sz w:val="20"/>
          <w:szCs w:val="20"/>
        </w:rPr>
        <w:t>.</w:t>
      </w:r>
      <w:r w:rsidR="00F83C71" w:rsidRPr="002B09DE">
        <w:rPr>
          <w:rFonts w:ascii="Arial" w:hAnsi="Arial" w:cs="Arial"/>
          <w:sz w:val="20"/>
          <w:szCs w:val="20"/>
        </w:rPr>
        <w:t xml:space="preserve"> Th</w:t>
      </w:r>
      <w:r w:rsidR="00AB3517" w:rsidRPr="002B09DE">
        <w:rPr>
          <w:rFonts w:ascii="Arial" w:hAnsi="Arial" w:cs="Arial"/>
          <w:sz w:val="20"/>
          <w:szCs w:val="20"/>
        </w:rPr>
        <w:t xml:space="preserve">e </w:t>
      </w:r>
      <w:r w:rsidR="00F83C71" w:rsidRPr="002B09DE">
        <w:rPr>
          <w:rFonts w:ascii="Arial" w:hAnsi="Arial" w:cs="Arial"/>
          <w:sz w:val="20"/>
          <w:szCs w:val="20"/>
        </w:rPr>
        <w:t>information collection</w:t>
      </w:r>
      <w:r w:rsidR="00AB3517" w:rsidRPr="002B09DE">
        <w:rPr>
          <w:rFonts w:ascii="Arial" w:hAnsi="Arial" w:cs="Arial"/>
          <w:sz w:val="20"/>
          <w:szCs w:val="20"/>
        </w:rPr>
        <w:t xml:space="preserve"> activity</w:t>
      </w:r>
      <w:r w:rsidR="00F83C71" w:rsidRPr="002B09DE">
        <w:rPr>
          <w:rFonts w:ascii="Arial" w:hAnsi="Arial" w:cs="Arial"/>
          <w:sz w:val="20"/>
          <w:szCs w:val="20"/>
        </w:rPr>
        <w:t xml:space="preserve"> </w:t>
      </w:r>
      <w:r w:rsidR="00AB3517" w:rsidRPr="002B09DE">
        <w:rPr>
          <w:rFonts w:ascii="Arial" w:hAnsi="Arial" w:cs="Arial"/>
          <w:sz w:val="20"/>
          <w:szCs w:val="20"/>
        </w:rPr>
        <w:t xml:space="preserve">is </w:t>
      </w:r>
      <w:r w:rsidR="00F83C71" w:rsidRPr="002B09DE">
        <w:rPr>
          <w:rFonts w:ascii="Arial" w:hAnsi="Arial" w:cs="Arial"/>
          <w:sz w:val="20"/>
          <w:szCs w:val="20"/>
        </w:rPr>
        <w:t xml:space="preserve">titled </w:t>
      </w:r>
      <w:r w:rsidR="00231E18" w:rsidRPr="002B09DE">
        <w:rPr>
          <w:rFonts w:ascii="Arial" w:hAnsi="Arial" w:cs="Arial"/>
          <w:i/>
          <w:sz w:val="20"/>
          <w:szCs w:val="20"/>
        </w:rPr>
        <w:t>“</w:t>
      </w:r>
      <w:r w:rsidR="0081596B" w:rsidRPr="0081596B">
        <w:rPr>
          <w:rFonts w:ascii="Arial" w:hAnsi="Arial" w:cs="Arial"/>
          <w:i/>
          <w:sz w:val="20"/>
          <w:szCs w:val="20"/>
        </w:rPr>
        <w:t>Survey and Comparative Assessment of Truck Parking Facilities. (Jason's Law)</w:t>
      </w:r>
      <w:r w:rsidR="00AB3517" w:rsidRPr="002B09DE">
        <w:rPr>
          <w:rFonts w:ascii="Arial" w:hAnsi="Arial" w:cs="Arial"/>
          <w:i/>
          <w:sz w:val="20"/>
          <w:szCs w:val="20"/>
        </w:rPr>
        <w:t>,</w:t>
      </w:r>
      <w:r w:rsidR="00231E18" w:rsidRPr="002B09DE">
        <w:rPr>
          <w:rFonts w:ascii="Arial" w:hAnsi="Arial" w:cs="Arial"/>
          <w:i/>
          <w:sz w:val="20"/>
          <w:szCs w:val="20"/>
        </w:rPr>
        <w:t>”</w:t>
      </w:r>
      <w:r w:rsidR="00AB3517" w:rsidRPr="002B09DE">
        <w:rPr>
          <w:rFonts w:ascii="Arial" w:hAnsi="Arial" w:cs="Arial"/>
          <w:sz w:val="20"/>
          <w:szCs w:val="20"/>
        </w:rPr>
        <w:t xml:space="preserve"> and</w:t>
      </w:r>
      <w:r w:rsidR="00F83C71" w:rsidRPr="002B09DE">
        <w:rPr>
          <w:rFonts w:ascii="Arial" w:hAnsi="Arial" w:cs="Arial"/>
          <w:i/>
          <w:sz w:val="20"/>
          <w:szCs w:val="20"/>
        </w:rPr>
        <w:t xml:space="preserve"> </w:t>
      </w:r>
      <w:r w:rsidR="00F83C71" w:rsidRPr="002B09DE">
        <w:rPr>
          <w:rFonts w:ascii="Arial" w:hAnsi="Arial" w:cs="Arial"/>
          <w:sz w:val="20"/>
          <w:szCs w:val="20"/>
        </w:rPr>
        <w:t xml:space="preserve">is required </w:t>
      </w:r>
      <w:r w:rsidR="00AB3517" w:rsidRPr="002B09DE">
        <w:rPr>
          <w:rFonts w:ascii="Arial" w:hAnsi="Arial" w:cs="Arial"/>
          <w:sz w:val="20"/>
          <w:szCs w:val="20"/>
        </w:rPr>
        <w:t>under</w:t>
      </w:r>
      <w:r w:rsidR="00F83C71" w:rsidRPr="002B09DE">
        <w:rPr>
          <w:rFonts w:ascii="Arial" w:hAnsi="Arial" w:cs="Arial"/>
          <w:sz w:val="20"/>
          <w:szCs w:val="20"/>
        </w:rPr>
        <w:t xml:space="preserve"> </w:t>
      </w:r>
      <w:r w:rsidR="00AB3517" w:rsidRPr="002B09DE">
        <w:rPr>
          <w:rFonts w:ascii="Arial" w:hAnsi="Arial" w:cs="Arial"/>
          <w:sz w:val="20"/>
          <w:szCs w:val="20"/>
        </w:rPr>
        <w:t xml:space="preserve">section 1401(c) of the </w:t>
      </w:r>
      <w:r w:rsidR="00F83C71" w:rsidRPr="002B09DE">
        <w:rPr>
          <w:rFonts w:ascii="Arial" w:hAnsi="Arial" w:cs="Arial"/>
          <w:i/>
          <w:sz w:val="20"/>
          <w:szCs w:val="20"/>
        </w:rPr>
        <w:t>Moving Ahead for Progress in the 21</w:t>
      </w:r>
      <w:r w:rsidR="00F83C71" w:rsidRPr="002B09DE">
        <w:rPr>
          <w:rFonts w:ascii="Arial" w:hAnsi="Arial" w:cs="Arial"/>
          <w:i/>
          <w:sz w:val="20"/>
          <w:szCs w:val="20"/>
          <w:vertAlign w:val="superscript"/>
        </w:rPr>
        <w:t>st</w:t>
      </w:r>
      <w:r w:rsidR="00F83C71" w:rsidRPr="002B09DE">
        <w:rPr>
          <w:rFonts w:ascii="Arial" w:hAnsi="Arial" w:cs="Arial"/>
          <w:i/>
          <w:sz w:val="20"/>
          <w:szCs w:val="20"/>
        </w:rPr>
        <w:t xml:space="preserve"> Century</w:t>
      </w:r>
      <w:r w:rsidR="00AB3517" w:rsidRPr="002B09DE">
        <w:rPr>
          <w:rFonts w:ascii="Arial" w:hAnsi="Arial" w:cs="Arial"/>
          <w:i/>
          <w:sz w:val="20"/>
          <w:szCs w:val="20"/>
        </w:rPr>
        <w:t xml:space="preserve"> Act</w:t>
      </w:r>
      <w:r w:rsidR="00F83C71" w:rsidRPr="002B09DE">
        <w:rPr>
          <w:rFonts w:ascii="Arial" w:hAnsi="Arial" w:cs="Arial"/>
          <w:i/>
          <w:sz w:val="20"/>
          <w:szCs w:val="20"/>
        </w:rPr>
        <w:t xml:space="preserve"> </w:t>
      </w:r>
      <w:r w:rsidR="00F90D87" w:rsidRPr="002B09DE">
        <w:rPr>
          <w:rFonts w:ascii="Arial" w:hAnsi="Arial" w:cs="Arial"/>
          <w:sz w:val="20"/>
          <w:szCs w:val="20"/>
        </w:rPr>
        <w:t>(MAP-21)</w:t>
      </w:r>
      <w:r w:rsidR="00F83C71" w:rsidRPr="002B09DE">
        <w:rPr>
          <w:rFonts w:ascii="Arial" w:hAnsi="Arial" w:cs="Arial"/>
          <w:sz w:val="20"/>
          <w:szCs w:val="20"/>
        </w:rPr>
        <w:t xml:space="preserve">. </w:t>
      </w:r>
      <w:r w:rsidR="005F24AA" w:rsidRPr="002B09DE">
        <w:rPr>
          <w:rFonts w:ascii="Arial" w:hAnsi="Arial" w:cs="Arial"/>
          <w:sz w:val="20"/>
          <w:szCs w:val="20"/>
        </w:rPr>
        <w:t xml:space="preserve">There are three work elements included in this section of MAP-21: </w:t>
      </w:r>
    </w:p>
    <w:p w:rsidR="00E802C1" w:rsidRPr="002B09DE" w:rsidRDefault="00E802C1" w:rsidP="000900AF">
      <w:pPr>
        <w:pStyle w:val="NormalWeb"/>
        <w:numPr>
          <w:ilvl w:val="0"/>
          <w:numId w:val="4"/>
        </w:numPr>
        <w:rPr>
          <w:rFonts w:ascii="Arial" w:hAnsi="Arial" w:cs="Arial"/>
          <w:sz w:val="20"/>
          <w:szCs w:val="20"/>
        </w:rPr>
      </w:pPr>
      <w:r w:rsidRPr="002B09DE">
        <w:rPr>
          <w:rFonts w:ascii="Arial" w:hAnsi="Arial" w:cs="Arial"/>
          <w:sz w:val="20"/>
          <w:szCs w:val="20"/>
        </w:rPr>
        <w:t>An evaluation of the capability of each state to provide adequate parking and rest facilities for commercial motor vehicles (CMVs) engaged in interstate transportation;</w:t>
      </w:r>
    </w:p>
    <w:p w:rsidR="00E802C1" w:rsidRPr="002B09DE" w:rsidRDefault="00E802C1" w:rsidP="000900AF">
      <w:pPr>
        <w:pStyle w:val="NormalWeb"/>
        <w:numPr>
          <w:ilvl w:val="0"/>
          <w:numId w:val="4"/>
        </w:numPr>
        <w:rPr>
          <w:rFonts w:ascii="Arial" w:hAnsi="Arial" w:cs="Arial"/>
          <w:sz w:val="20"/>
          <w:szCs w:val="20"/>
        </w:rPr>
      </w:pPr>
      <w:r w:rsidRPr="002B09DE">
        <w:rPr>
          <w:rFonts w:ascii="Arial" w:hAnsi="Arial" w:cs="Arial"/>
          <w:sz w:val="20"/>
          <w:szCs w:val="20"/>
        </w:rPr>
        <w:t>An assessment of the volume of CMV traffic in each state;</w:t>
      </w:r>
    </w:p>
    <w:p w:rsidR="00E802C1" w:rsidRPr="002B09DE" w:rsidRDefault="00E802C1" w:rsidP="000900AF">
      <w:pPr>
        <w:pStyle w:val="NormalWeb"/>
        <w:numPr>
          <w:ilvl w:val="0"/>
          <w:numId w:val="4"/>
        </w:numPr>
        <w:rPr>
          <w:rFonts w:ascii="Arial" w:hAnsi="Arial" w:cs="Arial"/>
          <w:sz w:val="20"/>
          <w:szCs w:val="20"/>
        </w:rPr>
      </w:pPr>
      <w:r w:rsidRPr="002B09DE">
        <w:rPr>
          <w:rFonts w:ascii="Arial" w:hAnsi="Arial" w:cs="Arial"/>
          <w:sz w:val="20"/>
          <w:szCs w:val="20"/>
        </w:rPr>
        <w:t>A system of metrics to measure the adequacy of CMV parking facilities in each state.</w:t>
      </w:r>
    </w:p>
    <w:p w:rsidR="00A57CC9" w:rsidRPr="002B09DE" w:rsidRDefault="00986858" w:rsidP="000900AF">
      <w:pPr>
        <w:pStyle w:val="NormalWeb"/>
        <w:rPr>
          <w:rFonts w:ascii="Arial" w:hAnsi="Arial" w:cs="Arial"/>
          <w:sz w:val="20"/>
          <w:szCs w:val="20"/>
        </w:rPr>
      </w:pPr>
      <w:r w:rsidRPr="002B09DE">
        <w:rPr>
          <w:rFonts w:ascii="Arial" w:hAnsi="Arial" w:cs="Arial"/>
          <w:sz w:val="20"/>
          <w:szCs w:val="20"/>
        </w:rPr>
        <w:t xml:space="preserve">This survey was originally conducted in 2014 (See: </w:t>
      </w:r>
      <w:hyperlink r:id="rId6" w:history="1">
        <w:r w:rsidRPr="002B09DE">
          <w:rPr>
            <w:rStyle w:val="Hyperlink"/>
            <w:rFonts w:ascii="Arial" w:hAnsi="Arial" w:cs="Arial"/>
            <w:sz w:val="20"/>
            <w:szCs w:val="20"/>
          </w:rPr>
          <w:t>https://ops.fhwa.dot.gov/freight/infrastructure/truck_parking/jasons_law/truckparkingsurvey/index.htm</w:t>
        </w:r>
      </w:hyperlink>
      <w:r w:rsidRPr="002B09DE">
        <w:rPr>
          <w:rFonts w:ascii="Arial" w:hAnsi="Arial" w:cs="Arial"/>
          <w:sz w:val="20"/>
          <w:szCs w:val="20"/>
        </w:rPr>
        <w:t xml:space="preserve">).  PL 112-141 §1401(c)(3) called for periodic updates to the survey.  FHWA intends to conduct an updated survey in 2018 and publish an updated Jason’s Law Survey and Comparative Assessment. The update will be published on the </w:t>
      </w:r>
      <w:r w:rsidR="00A57CC9" w:rsidRPr="002B09DE">
        <w:rPr>
          <w:rFonts w:ascii="Arial" w:hAnsi="Arial" w:cs="Arial"/>
          <w:sz w:val="20"/>
          <w:szCs w:val="20"/>
        </w:rPr>
        <w:t>USDOT</w:t>
      </w:r>
      <w:r w:rsidR="00AB3517" w:rsidRPr="002B09DE">
        <w:rPr>
          <w:rFonts w:ascii="Arial" w:hAnsi="Arial" w:cs="Arial"/>
          <w:sz w:val="20"/>
          <w:szCs w:val="20"/>
        </w:rPr>
        <w:t xml:space="preserve"> Web site</w:t>
      </w:r>
      <w:r w:rsidR="00A57CC9" w:rsidRPr="002B09DE">
        <w:rPr>
          <w:rFonts w:ascii="Arial" w:hAnsi="Arial" w:cs="Arial"/>
          <w:sz w:val="20"/>
          <w:szCs w:val="20"/>
        </w:rPr>
        <w:t xml:space="preserve">.  The schedule for completing the </w:t>
      </w:r>
      <w:r w:rsidR="00AB3517" w:rsidRPr="002B09DE">
        <w:rPr>
          <w:rFonts w:ascii="Arial" w:hAnsi="Arial" w:cs="Arial"/>
          <w:sz w:val="20"/>
          <w:szCs w:val="20"/>
        </w:rPr>
        <w:t>s</w:t>
      </w:r>
      <w:r w:rsidR="00A57CC9" w:rsidRPr="002B09DE">
        <w:rPr>
          <w:rFonts w:ascii="Arial" w:hAnsi="Arial" w:cs="Arial"/>
          <w:sz w:val="20"/>
          <w:szCs w:val="20"/>
        </w:rPr>
        <w:t>urvey component</w:t>
      </w:r>
      <w:r w:rsidR="00E802C1" w:rsidRPr="002B09DE">
        <w:rPr>
          <w:rFonts w:ascii="Arial" w:hAnsi="Arial" w:cs="Arial"/>
          <w:sz w:val="20"/>
          <w:szCs w:val="20"/>
        </w:rPr>
        <w:t xml:space="preserve"> </w:t>
      </w:r>
      <w:r w:rsidR="00A57CC9" w:rsidRPr="002B09DE">
        <w:rPr>
          <w:rFonts w:ascii="Arial" w:hAnsi="Arial" w:cs="Arial"/>
          <w:sz w:val="20"/>
          <w:szCs w:val="20"/>
        </w:rPr>
        <w:t xml:space="preserve">of the </w:t>
      </w:r>
      <w:r w:rsidR="00220004" w:rsidRPr="002B09DE">
        <w:rPr>
          <w:rFonts w:ascii="Arial" w:hAnsi="Arial" w:cs="Arial"/>
          <w:sz w:val="20"/>
          <w:szCs w:val="20"/>
        </w:rPr>
        <w:t>project</w:t>
      </w:r>
      <w:r w:rsidR="00E802C1" w:rsidRPr="002B09DE">
        <w:rPr>
          <w:rFonts w:ascii="Arial" w:hAnsi="Arial" w:cs="Arial"/>
          <w:sz w:val="20"/>
          <w:szCs w:val="20"/>
        </w:rPr>
        <w:t xml:space="preserve"> </w:t>
      </w:r>
      <w:r w:rsidR="00220004" w:rsidRPr="002B09DE">
        <w:rPr>
          <w:rFonts w:ascii="Arial" w:hAnsi="Arial" w:cs="Arial"/>
          <w:sz w:val="20"/>
          <w:szCs w:val="20"/>
        </w:rPr>
        <w:t>is:</w:t>
      </w:r>
    </w:p>
    <w:tbl>
      <w:tblPr>
        <w:tblStyle w:val="TableGrid"/>
        <w:tblW w:w="0" w:type="auto"/>
        <w:tblInd w:w="108" w:type="dxa"/>
        <w:tblLook w:val="04A0" w:firstRow="1" w:lastRow="0" w:firstColumn="1" w:lastColumn="0" w:noHBand="0" w:noVBand="1"/>
      </w:tblPr>
      <w:tblGrid>
        <w:gridCol w:w="3960"/>
        <w:gridCol w:w="2340"/>
        <w:gridCol w:w="2430"/>
      </w:tblGrid>
      <w:tr w:rsidR="00220004" w:rsidRPr="002B09DE" w:rsidTr="00E32D57">
        <w:tc>
          <w:tcPr>
            <w:tcW w:w="3960" w:type="dxa"/>
          </w:tcPr>
          <w:p w:rsidR="00220004" w:rsidRPr="002B09DE" w:rsidRDefault="00220004" w:rsidP="00A22260">
            <w:pPr>
              <w:pStyle w:val="NormalWeb"/>
              <w:contextualSpacing/>
              <w:rPr>
                <w:rFonts w:ascii="Arial" w:hAnsi="Arial" w:cs="Arial"/>
                <w:b/>
                <w:sz w:val="20"/>
                <w:szCs w:val="20"/>
              </w:rPr>
            </w:pPr>
            <w:r w:rsidRPr="002B09DE">
              <w:rPr>
                <w:rFonts w:ascii="Arial" w:hAnsi="Arial" w:cs="Arial"/>
                <w:b/>
                <w:sz w:val="20"/>
                <w:szCs w:val="20"/>
              </w:rPr>
              <w:t>Activity</w:t>
            </w:r>
          </w:p>
        </w:tc>
        <w:tc>
          <w:tcPr>
            <w:tcW w:w="2340" w:type="dxa"/>
          </w:tcPr>
          <w:p w:rsidR="00220004" w:rsidRPr="002B09DE" w:rsidRDefault="00220004" w:rsidP="00A22260">
            <w:pPr>
              <w:pStyle w:val="NormalWeb"/>
              <w:contextualSpacing/>
              <w:rPr>
                <w:rFonts w:ascii="Arial" w:hAnsi="Arial" w:cs="Arial"/>
                <w:b/>
                <w:sz w:val="20"/>
                <w:szCs w:val="20"/>
              </w:rPr>
            </w:pPr>
            <w:r w:rsidRPr="002B09DE">
              <w:rPr>
                <w:rFonts w:ascii="Arial" w:hAnsi="Arial" w:cs="Arial"/>
                <w:b/>
                <w:sz w:val="20"/>
                <w:szCs w:val="20"/>
              </w:rPr>
              <w:t>Begin</w:t>
            </w:r>
          </w:p>
        </w:tc>
        <w:tc>
          <w:tcPr>
            <w:tcW w:w="2430" w:type="dxa"/>
          </w:tcPr>
          <w:p w:rsidR="00220004" w:rsidRPr="002B09DE" w:rsidRDefault="00220004" w:rsidP="00A22260">
            <w:pPr>
              <w:pStyle w:val="NormalWeb"/>
              <w:contextualSpacing/>
              <w:rPr>
                <w:rFonts w:ascii="Arial" w:hAnsi="Arial" w:cs="Arial"/>
                <w:b/>
                <w:sz w:val="20"/>
                <w:szCs w:val="20"/>
              </w:rPr>
            </w:pPr>
            <w:r w:rsidRPr="002B09DE">
              <w:rPr>
                <w:rFonts w:ascii="Arial" w:hAnsi="Arial" w:cs="Arial"/>
                <w:b/>
                <w:sz w:val="20"/>
                <w:szCs w:val="20"/>
              </w:rPr>
              <w:t>Complet</w:t>
            </w:r>
            <w:r w:rsidR="008D5D72" w:rsidRPr="002B09DE">
              <w:rPr>
                <w:rFonts w:ascii="Arial" w:hAnsi="Arial" w:cs="Arial"/>
                <w:b/>
                <w:sz w:val="20"/>
                <w:szCs w:val="20"/>
              </w:rPr>
              <w:t>ion (Target)</w:t>
            </w:r>
          </w:p>
        </w:tc>
      </w:tr>
      <w:tr w:rsidR="00986858" w:rsidRPr="002B09DE" w:rsidTr="00E32D57">
        <w:tc>
          <w:tcPr>
            <w:tcW w:w="3960" w:type="dxa"/>
          </w:tcPr>
          <w:p w:rsidR="00986858" w:rsidRPr="002B09DE" w:rsidRDefault="00986858" w:rsidP="00A22260">
            <w:pPr>
              <w:pStyle w:val="NormalWeb"/>
              <w:numPr>
                <w:ilvl w:val="0"/>
                <w:numId w:val="3"/>
              </w:numPr>
              <w:contextualSpacing/>
              <w:rPr>
                <w:rFonts w:ascii="Arial" w:hAnsi="Arial" w:cs="Arial"/>
                <w:sz w:val="20"/>
                <w:szCs w:val="20"/>
              </w:rPr>
            </w:pPr>
            <w:r w:rsidRPr="002B09DE">
              <w:rPr>
                <w:rFonts w:ascii="Arial" w:hAnsi="Arial" w:cs="Arial"/>
                <w:sz w:val="20"/>
                <w:szCs w:val="20"/>
              </w:rPr>
              <w:t>Initiate Survey</w:t>
            </w:r>
          </w:p>
        </w:tc>
        <w:tc>
          <w:tcPr>
            <w:tcW w:w="2340" w:type="dxa"/>
          </w:tcPr>
          <w:p w:rsidR="00986858" w:rsidRPr="002B09DE" w:rsidRDefault="00CE24D8" w:rsidP="00A22260">
            <w:pPr>
              <w:pStyle w:val="NormalWeb"/>
              <w:contextualSpacing/>
              <w:rPr>
                <w:rFonts w:ascii="Arial" w:hAnsi="Arial" w:cs="Arial"/>
                <w:sz w:val="20"/>
                <w:szCs w:val="20"/>
              </w:rPr>
            </w:pPr>
            <w:r w:rsidRPr="002B09DE">
              <w:rPr>
                <w:rFonts w:ascii="Arial" w:hAnsi="Arial" w:cs="Arial"/>
                <w:sz w:val="20"/>
                <w:szCs w:val="20"/>
              </w:rPr>
              <w:t>June</w:t>
            </w:r>
            <w:r w:rsidR="00986858" w:rsidRPr="002B09DE">
              <w:rPr>
                <w:rFonts w:ascii="Arial" w:hAnsi="Arial" w:cs="Arial"/>
                <w:sz w:val="20"/>
                <w:szCs w:val="20"/>
              </w:rPr>
              <w:t>, 2018</w:t>
            </w:r>
          </w:p>
        </w:tc>
        <w:tc>
          <w:tcPr>
            <w:tcW w:w="2430" w:type="dxa"/>
          </w:tcPr>
          <w:p w:rsidR="00986858" w:rsidRPr="002B09DE" w:rsidRDefault="00812095" w:rsidP="00A22260">
            <w:pPr>
              <w:pStyle w:val="NormalWeb"/>
              <w:contextualSpacing/>
              <w:rPr>
                <w:rFonts w:ascii="Arial" w:hAnsi="Arial" w:cs="Arial"/>
                <w:sz w:val="20"/>
                <w:szCs w:val="20"/>
              </w:rPr>
            </w:pPr>
            <w:r w:rsidRPr="002B09DE">
              <w:rPr>
                <w:rFonts w:ascii="Arial" w:hAnsi="Arial" w:cs="Arial"/>
                <w:sz w:val="20"/>
                <w:szCs w:val="20"/>
              </w:rPr>
              <w:t xml:space="preserve">July, </w:t>
            </w:r>
            <w:r w:rsidR="00986858" w:rsidRPr="002B09DE">
              <w:rPr>
                <w:rFonts w:ascii="Arial" w:hAnsi="Arial" w:cs="Arial"/>
                <w:sz w:val="20"/>
                <w:szCs w:val="20"/>
              </w:rPr>
              <w:t>2018</w:t>
            </w:r>
          </w:p>
        </w:tc>
      </w:tr>
      <w:tr w:rsidR="00986858" w:rsidRPr="002B09DE" w:rsidTr="00E32D57">
        <w:tc>
          <w:tcPr>
            <w:tcW w:w="3960" w:type="dxa"/>
          </w:tcPr>
          <w:p w:rsidR="00986858" w:rsidRPr="002B09DE" w:rsidRDefault="00986858" w:rsidP="00A22260">
            <w:pPr>
              <w:pStyle w:val="NormalWeb"/>
              <w:numPr>
                <w:ilvl w:val="0"/>
                <w:numId w:val="3"/>
              </w:numPr>
              <w:contextualSpacing/>
              <w:rPr>
                <w:rFonts w:ascii="Arial" w:hAnsi="Arial" w:cs="Arial"/>
                <w:sz w:val="20"/>
                <w:szCs w:val="20"/>
              </w:rPr>
            </w:pPr>
            <w:r w:rsidRPr="002B09DE">
              <w:rPr>
                <w:rFonts w:ascii="Arial" w:hAnsi="Arial" w:cs="Arial"/>
                <w:sz w:val="20"/>
                <w:szCs w:val="20"/>
              </w:rPr>
              <w:t>Operate Survey</w:t>
            </w:r>
          </w:p>
        </w:tc>
        <w:tc>
          <w:tcPr>
            <w:tcW w:w="2340" w:type="dxa"/>
          </w:tcPr>
          <w:p w:rsidR="00986858" w:rsidRPr="002B09DE" w:rsidRDefault="00CE24D8" w:rsidP="002B09DE">
            <w:pPr>
              <w:pStyle w:val="NormalWeb"/>
              <w:contextualSpacing/>
              <w:rPr>
                <w:rFonts w:ascii="Arial" w:hAnsi="Arial" w:cs="Arial"/>
                <w:sz w:val="20"/>
                <w:szCs w:val="20"/>
              </w:rPr>
            </w:pPr>
            <w:r w:rsidRPr="002B09DE">
              <w:rPr>
                <w:rFonts w:ascii="Arial" w:hAnsi="Arial" w:cs="Arial"/>
                <w:sz w:val="20"/>
                <w:szCs w:val="20"/>
              </w:rPr>
              <w:t>Ju</w:t>
            </w:r>
            <w:r w:rsidR="002B09DE">
              <w:rPr>
                <w:rFonts w:ascii="Arial" w:hAnsi="Arial" w:cs="Arial"/>
                <w:sz w:val="20"/>
                <w:szCs w:val="20"/>
              </w:rPr>
              <w:t>ly</w:t>
            </w:r>
            <w:r w:rsidR="00986858" w:rsidRPr="002B09DE">
              <w:rPr>
                <w:rFonts w:ascii="Arial" w:hAnsi="Arial" w:cs="Arial"/>
                <w:sz w:val="20"/>
                <w:szCs w:val="20"/>
              </w:rPr>
              <w:t>, 2018</w:t>
            </w:r>
          </w:p>
        </w:tc>
        <w:tc>
          <w:tcPr>
            <w:tcW w:w="2430" w:type="dxa"/>
          </w:tcPr>
          <w:p w:rsidR="00986858" w:rsidRPr="002B09DE" w:rsidRDefault="00CE24D8" w:rsidP="00A22260">
            <w:pPr>
              <w:pStyle w:val="NormalWeb"/>
              <w:contextualSpacing/>
              <w:rPr>
                <w:rFonts w:ascii="Arial" w:hAnsi="Arial" w:cs="Arial"/>
                <w:sz w:val="20"/>
                <w:szCs w:val="20"/>
              </w:rPr>
            </w:pPr>
            <w:r w:rsidRPr="002B09DE">
              <w:rPr>
                <w:rFonts w:ascii="Arial" w:hAnsi="Arial" w:cs="Arial"/>
                <w:sz w:val="20"/>
                <w:szCs w:val="20"/>
              </w:rPr>
              <w:t>September</w:t>
            </w:r>
            <w:r w:rsidR="00812095" w:rsidRPr="002B09DE">
              <w:rPr>
                <w:rFonts w:ascii="Arial" w:hAnsi="Arial" w:cs="Arial"/>
                <w:sz w:val="20"/>
                <w:szCs w:val="20"/>
              </w:rPr>
              <w:t>,</w:t>
            </w:r>
            <w:r w:rsidR="00986858" w:rsidRPr="002B09DE">
              <w:rPr>
                <w:rFonts w:ascii="Arial" w:hAnsi="Arial" w:cs="Arial"/>
                <w:sz w:val="20"/>
                <w:szCs w:val="20"/>
              </w:rPr>
              <w:t xml:space="preserve"> 2018</w:t>
            </w:r>
          </w:p>
        </w:tc>
      </w:tr>
      <w:tr w:rsidR="00986858" w:rsidRPr="002B09DE" w:rsidTr="00E32D57">
        <w:tc>
          <w:tcPr>
            <w:tcW w:w="3960" w:type="dxa"/>
          </w:tcPr>
          <w:p w:rsidR="00986858" w:rsidRPr="002B09DE" w:rsidRDefault="00986858" w:rsidP="00A22260">
            <w:pPr>
              <w:pStyle w:val="NormalWeb"/>
              <w:numPr>
                <w:ilvl w:val="0"/>
                <w:numId w:val="3"/>
              </w:numPr>
              <w:contextualSpacing/>
              <w:rPr>
                <w:rFonts w:ascii="Arial" w:hAnsi="Arial" w:cs="Arial"/>
                <w:sz w:val="20"/>
                <w:szCs w:val="20"/>
              </w:rPr>
            </w:pPr>
            <w:r w:rsidRPr="002B09DE">
              <w:rPr>
                <w:rFonts w:ascii="Arial" w:hAnsi="Arial" w:cs="Arial"/>
                <w:sz w:val="20"/>
                <w:szCs w:val="20"/>
              </w:rPr>
              <w:t>Analyze Results</w:t>
            </w:r>
          </w:p>
        </w:tc>
        <w:tc>
          <w:tcPr>
            <w:tcW w:w="2340" w:type="dxa"/>
          </w:tcPr>
          <w:p w:rsidR="00986858" w:rsidRPr="002B09DE" w:rsidRDefault="00CE24D8" w:rsidP="00A22260">
            <w:pPr>
              <w:pStyle w:val="NormalWeb"/>
              <w:contextualSpacing/>
              <w:rPr>
                <w:rFonts w:ascii="Arial" w:hAnsi="Arial" w:cs="Arial"/>
                <w:sz w:val="20"/>
                <w:szCs w:val="20"/>
              </w:rPr>
            </w:pPr>
            <w:r w:rsidRPr="002B09DE">
              <w:rPr>
                <w:rFonts w:ascii="Arial" w:hAnsi="Arial" w:cs="Arial"/>
                <w:sz w:val="20"/>
                <w:szCs w:val="20"/>
              </w:rPr>
              <w:t>September</w:t>
            </w:r>
            <w:r w:rsidR="00986858" w:rsidRPr="002B09DE">
              <w:rPr>
                <w:rFonts w:ascii="Arial" w:hAnsi="Arial" w:cs="Arial"/>
                <w:sz w:val="20"/>
                <w:szCs w:val="20"/>
              </w:rPr>
              <w:t>, 2018</w:t>
            </w:r>
          </w:p>
        </w:tc>
        <w:tc>
          <w:tcPr>
            <w:tcW w:w="2430" w:type="dxa"/>
          </w:tcPr>
          <w:p w:rsidR="00986858" w:rsidRPr="002B09DE" w:rsidRDefault="00CE24D8" w:rsidP="00A22260">
            <w:pPr>
              <w:pStyle w:val="NormalWeb"/>
              <w:contextualSpacing/>
              <w:rPr>
                <w:rFonts w:ascii="Arial" w:hAnsi="Arial" w:cs="Arial"/>
                <w:sz w:val="20"/>
                <w:szCs w:val="20"/>
              </w:rPr>
            </w:pPr>
            <w:r w:rsidRPr="002B09DE">
              <w:rPr>
                <w:rFonts w:ascii="Arial" w:hAnsi="Arial" w:cs="Arial"/>
                <w:sz w:val="20"/>
                <w:szCs w:val="20"/>
              </w:rPr>
              <w:t>December</w:t>
            </w:r>
            <w:r w:rsidR="00986858" w:rsidRPr="002B09DE">
              <w:rPr>
                <w:rFonts w:ascii="Arial" w:hAnsi="Arial" w:cs="Arial"/>
                <w:sz w:val="20"/>
                <w:szCs w:val="20"/>
              </w:rPr>
              <w:t>, 2018</w:t>
            </w:r>
          </w:p>
        </w:tc>
      </w:tr>
      <w:tr w:rsidR="00986858" w:rsidRPr="002B09DE" w:rsidTr="00E32D57">
        <w:tc>
          <w:tcPr>
            <w:tcW w:w="3960" w:type="dxa"/>
          </w:tcPr>
          <w:p w:rsidR="00986858" w:rsidRPr="002B09DE" w:rsidRDefault="00986858" w:rsidP="00A22260">
            <w:pPr>
              <w:pStyle w:val="NormalWeb"/>
              <w:numPr>
                <w:ilvl w:val="0"/>
                <w:numId w:val="3"/>
              </w:numPr>
              <w:contextualSpacing/>
              <w:rPr>
                <w:rFonts w:ascii="Arial" w:hAnsi="Arial" w:cs="Arial"/>
                <w:sz w:val="20"/>
                <w:szCs w:val="20"/>
              </w:rPr>
            </w:pPr>
            <w:r w:rsidRPr="002B09DE">
              <w:rPr>
                <w:rFonts w:ascii="Arial" w:hAnsi="Arial" w:cs="Arial"/>
                <w:sz w:val="20"/>
                <w:szCs w:val="20"/>
              </w:rPr>
              <w:t>Summarize Findings</w:t>
            </w:r>
          </w:p>
        </w:tc>
        <w:tc>
          <w:tcPr>
            <w:tcW w:w="2340" w:type="dxa"/>
          </w:tcPr>
          <w:p w:rsidR="00986858" w:rsidRPr="002B09DE" w:rsidRDefault="00CE24D8" w:rsidP="00A22260">
            <w:pPr>
              <w:pStyle w:val="NormalWeb"/>
              <w:contextualSpacing/>
              <w:rPr>
                <w:rFonts w:ascii="Arial" w:hAnsi="Arial" w:cs="Arial"/>
                <w:sz w:val="20"/>
                <w:szCs w:val="20"/>
              </w:rPr>
            </w:pPr>
            <w:r w:rsidRPr="002B09DE">
              <w:rPr>
                <w:rFonts w:ascii="Arial" w:hAnsi="Arial" w:cs="Arial"/>
                <w:sz w:val="20"/>
                <w:szCs w:val="20"/>
              </w:rPr>
              <w:t>December</w:t>
            </w:r>
            <w:r w:rsidR="000900AF" w:rsidRPr="002B09DE">
              <w:rPr>
                <w:rFonts w:ascii="Arial" w:hAnsi="Arial" w:cs="Arial"/>
                <w:sz w:val="20"/>
                <w:szCs w:val="20"/>
              </w:rPr>
              <w:t>, 2018</w:t>
            </w:r>
          </w:p>
        </w:tc>
        <w:tc>
          <w:tcPr>
            <w:tcW w:w="2430" w:type="dxa"/>
          </w:tcPr>
          <w:p w:rsidR="00986858" w:rsidRPr="002B09DE" w:rsidRDefault="00CE24D8" w:rsidP="00A22260">
            <w:pPr>
              <w:pStyle w:val="NormalWeb"/>
              <w:contextualSpacing/>
              <w:rPr>
                <w:rFonts w:ascii="Arial" w:hAnsi="Arial" w:cs="Arial"/>
                <w:sz w:val="20"/>
                <w:szCs w:val="20"/>
              </w:rPr>
            </w:pPr>
            <w:r w:rsidRPr="002B09DE">
              <w:rPr>
                <w:rFonts w:ascii="Arial" w:hAnsi="Arial" w:cs="Arial"/>
                <w:sz w:val="20"/>
                <w:szCs w:val="20"/>
              </w:rPr>
              <w:t>March</w:t>
            </w:r>
            <w:r w:rsidR="000900AF" w:rsidRPr="002B09DE">
              <w:rPr>
                <w:rFonts w:ascii="Arial" w:hAnsi="Arial" w:cs="Arial"/>
                <w:sz w:val="20"/>
                <w:szCs w:val="20"/>
              </w:rPr>
              <w:t>, 201</w:t>
            </w:r>
            <w:r w:rsidR="00812095" w:rsidRPr="002B09DE">
              <w:rPr>
                <w:rFonts w:ascii="Arial" w:hAnsi="Arial" w:cs="Arial"/>
                <w:sz w:val="20"/>
                <w:szCs w:val="20"/>
              </w:rPr>
              <w:t>9</w:t>
            </w:r>
          </w:p>
        </w:tc>
      </w:tr>
      <w:tr w:rsidR="00986858" w:rsidRPr="002B09DE" w:rsidTr="00E32D57">
        <w:tc>
          <w:tcPr>
            <w:tcW w:w="3960" w:type="dxa"/>
          </w:tcPr>
          <w:p w:rsidR="00986858" w:rsidRPr="002B09DE" w:rsidRDefault="00986858" w:rsidP="00A22260">
            <w:pPr>
              <w:pStyle w:val="NormalWeb"/>
              <w:numPr>
                <w:ilvl w:val="0"/>
                <w:numId w:val="3"/>
              </w:numPr>
              <w:contextualSpacing/>
              <w:rPr>
                <w:rFonts w:ascii="Arial" w:hAnsi="Arial" w:cs="Arial"/>
                <w:sz w:val="20"/>
                <w:szCs w:val="20"/>
              </w:rPr>
            </w:pPr>
            <w:r w:rsidRPr="002B09DE">
              <w:rPr>
                <w:rFonts w:ascii="Arial" w:hAnsi="Arial" w:cs="Arial"/>
                <w:sz w:val="20"/>
                <w:szCs w:val="20"/>
              </w:rPr>
              <w:t>Results Publicly Available</w:t>
            </w:r>
          </w:p>
        </w:tc>
        <w:tc>
          <w:tcPr>
            <w:tcW w:w="2340" w:type="dxa"/>
          </w:tcPr>
          <w:p w:rsidR="00986858" w:rsidRPr="002B09DE" w:rsidRDefault="00CE24D8" w:rsidP="00A22260">
            <w:pPr>
              <w:pStyle w:val="NormalWeb"/>
              <w:contextualSpacing/>
              <w:rPr>
                <w:rFonts w:ascii="Arial" w:hAnsi="Arial" w:cs="Arial"/>
                <w:sz w:val="20"/>
                <w:szCs w:val="20"/>
              </w:rPr>
            </w:pPr>
            <w:r w:rsidRPr="002B09DE">
              <w:rPr>
                <w:rFonts w:ascii="Arial" w:hAnsi="Arial" w:cs="Arial"/>
                <w:sz w:val="20"/>
                <w:szCs w:val="20"/>
              </w:rPr>
              <w:t>June</w:t>
            </w:r>
            <w:r w:rsidR="00986858" w:rsidRPr="002B09DE">
              <w:rPr>
                <w:rFonts w:ascii="Arial" w:hAnsi="Arial" w:cs="Arial"/>
                <w:sz w:val="20"/>
                <w:szCs w:val="20"/>
              </w:rPr>
              <w:t>, 201</w:t>
            </w:r>
            <w:r w:rsidR="000900AF" w:rsidRPr="002B09DE">
              <w:rPr>
                <w:rFonts w:ascii="Arial" w:hAnsi="Arial" w:cs="Arial"/>
                <w:sz w:val="20"/>
                <w:szCs w:val="20"/>
              </w:rPr>
              <w:t>9</w:t>
            </w:r>
          </w:p>
        </w:tc>
        <w:tc>
          <w:tcPr>
            <w:tcW w:w="2430" w:type="dxa"/>
          </w:tcPr>
          <w:p w:rsidR="00986858" w:rsidRPr="002B09DE" w:rsidRDefault="00986858" w:rsidP="00A22260">
            <w:pPr>
              <w:pStyle w:val="NormalWeb"/>
              <w:contextualSpacing/>
              <w:rPr>
                <w:rFonts w:ascii="Arial" w:hAnsi="Arial" w:cs="Arial"/>
                <w:sz w:val="20"/>
                <w:szCs w:val="20"/>
              </w:rPr>
            </w:pPr>
          </w:p>
        </w:tc>
      </w:tr>
    </w:tbl>
    <w:p w:rsidR="00220004" w:rsidRPr="002B09DE" w:rsidRDefault="00220004" w:rsidP="000900AF">
      <w:pPr>
        <w:pStyle w:val="NormalWeb"/>
        <w:rPr>
          <w:rFonts w:ascii="Arial" w:hAnsi="Arial" w:cs="Arial"/>
          <w:sz w:val="20"/>
          <w:szCs w:val="20"/>
        </w:rPr>
      </w:pPr>
      <w:r w:rsidRPr="002B09DE">
        <w:rPr>
          <w:rFonts w:ascii="Arial" w:hAnsi="Arial" w:cs="Arial"/>
          <w:sz w:val="20"/>
          <w:szCs w:val="20"/>
        </w:rPr>
        <w:t>Failure to initi</w:t>
      </w:r>
      <w:r w:rsidR="008D5D72" w:rsidRPr="002B09DE">
        <w:rPr>
          <w:rFonts w:ascii="Arial" w:hAnsi="Arial" w:cs="Arial"/>
          <w:sz w:val="20"/>
          <w:szCs w:val="20"/>
        </w:rPr>
        <w:t xml:space="preserve">ate the Survey in </w:t>
      </w:r>
      <w:r w:rsidR="00CE24D8" w:rsidRPr="002B09DE">
        <w:rPr>
          <w:rFonts w:ascii="Arial" w:hAnsi="Arial" w:cs="Arial"/>
          <w:sz w:val="20"/>
          <w:szCs w:val="20"/>
        </w:rPr>
        <w:t>June</w:t>
      </w:r>
      <w:r w:rsidR="00986858" w:rsidRPr="002B09DE">
        <w:rPr>
          <w:rFonts w:ascii="Arial" w:hAnsi="Arial" w:cs="Arial"/>
          <w:sz w:val="20"/>
          <w:szCs w:val="20"/>
        </w:rPr>
        <w:t>, 2018</w:t>
      </w:r>
      <w:r w:rsidR="008D5D72" w:rsidRPr="002B09DE">
        <w:rPr>
          <w:rFonts w:ascii="Arial" w:hAnsi="Arial" w:cs="Arial"/>
          <w:sz w:val="20"/>
          <w:szCs w:val="20"/>
        </w:rPr>
        <w:t xml:space="preserve">, will adversely </w:t>
      </w:r>
      <w:r w:rsidR="00AB3517" w:rsidRPr="002B09DE">
        <w:rPr>
          <w:rFonts w:ascii="Arial" w:hAnsi="Arial" w:cs="Arial"/>
          <w:sz w:val="20"/>
          <w:szCs w:val="20"/>
        </w:rPr>
        <w:t>affect</w:t>
      </w:r>
      <w:r w:rsidR="008D5D72" w:rsidRPr="002B09DE">
        <w:rPr>
          <w:rFonts w:ascii="Arial" w:hAnsi="Arial" w:cs="Arial"/>
          <w:sz w:val="20"/>
          <w:szCs w:val="20"/>
        </w:rPr>
        <w:t xml:space="preserve"> </w:t>
      </w:r>
      <w:r w:rsidR="005F24AA" w:rsidRPr="002B09DE">
        <w:rPr>
          <w:rFonts w:ascii="Arial" w:hAnsi="Arial" w:cs="Arial"/>
          <w:sz w:val="20"/>
          <w:szCs w:val="20"/>
        </w:rPr>
        <w:t>USDOT’s</w:t>
      </w:r>
      <w:r w:rsidR="008D5D72" w:rsidRPr="002B09DE">
        <w:rPr>
          <w:rFonts w:ascii="Arial" w:hAnsi="Arial" w:cs="Arial"/>
          <w:sz w:val="20"/>
          <w:szCs w:val="20"/>
        </w:rPr>
        <w:t xml:space="preserve"> ability to </w:t>
      </w:r>
      <w:r w:rsidR="00986858" w:rsidRPr="002B09DE">
        <w:rPr>
          <w:rFonts w:ascii="Arial" w:hAnsi="Arial" w:cs="Arial"/>
          <w:sz w:val="20"/>
          <w:szCs w:val="20"/>
        </w:rPr>
        <w:t>conduct the regular updates required</w:t>
      </w:r>
      <w:r w:rsidR="008D5D72" w:rsidRPr="002B09DE">
        <w:rPr>
          <w:rFonts w:ascii="Arial" w:hAnsi="Arial" w:cs="Arial"/>
          <w:sz w:val="20"/>
          <w:szCs w:val="20"/>
        </w:rPr>
        <w:t xml:space="preserve"> in </w:t>
      </w:r>
      <w:r w:rsidR="00CE24D8" w:rsidRPr="002B09DE">
        <w:rPr>
          <w:rFonts w:ascii="Arial" w:hAnsi="Arial" w:cs="Arial"/>
          <w:sz w:val="20"/>
          <w:szCs w:val="20"/>
        </w:rPr>
        <w:t>§1401(c)(3) of PL 112-141 (</w:t>
      </w:r>
      <w:r w:rsidR="008D5D72" w:rsidRPr="002B09DE">
        <w:rPr>
          <w:rFonts w:ascii="Arial" w:hAnsi="Arial" w:cs="Arial"/>
          <w:sz w:val="20"/>
          <w:szCs w:val="20"/>
        </w:rPr>
        <w:t>MAP-21</w:t>
      </w:r>
      <w:r w:rsidR="00CE24D8" w:rsidRPr="002B09DE">
        <w:rPr>
          <w:rFonts w:ascii="Arial" w:hAnsi="Arial" w:cs="Arial"/>
          <w:sz w:val="20"/>
          <w:szCs w:val="20"/>
        </w:rPr>
        <w:t>)</w:t>
      </w:r>
      <w:r w:rsidR="008D5D72" w:rsidRPr="002B09DE">
        <w:rPr>
          <w:rFonts w:ascii="Arial" w:hAnsi="Arial" w:cs="Arial"/>
          <w:sz w:val="20"/>
          <w:szCs w:val="20"/>
        </w:rPr>
        <w:t>.</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u w:val="single"/>
        </w:rPr>
        <w:t xml:space="preserve">Part A. </w:t>
      </w:r>
      <w:r w:rsidR="00051303" w:rsidRPr="002B09DE">
        <w:rPr>
          <w:rFonts w:ascii="Arial" w:hAnsi="Arial" w:cs="Arial"/>
          <w:sz w:val="20"/>
          <w:szCs w:val="20"/>
          <w:u w:val="single"/>
        </w:rPr>
        <w:t xml:space="preserve"> </w:t>
      </w:r>
      <w:r w:rsidRPr="002B09DE">
        <w:rPr>
          <w:rFonts w:ascii="Arial" w:hAnsi="Arial" w:cs="Arial"/>
          <w:sz w:val="20"/>
          <w:szCs w:val="20"/>
          <w:u w:val="single"/>
        </w:rPr>
        <w:t>Justification</w:t>
      </w:r>
      <w:r w:rsidR="00A57CC9" w:rsidRPr="002B09DE">
        <w:rPr>
          <w:rFonts w:ascii="Arial" w:hAnsi="Arial" w:cs="Arial"/>
          <w:sz w:val="20"/>
          <w:szCs w:val="20"/>
        </w:rPr>
        <w:t>:</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1. </w:t>
      </w:r>
      <w:r w:rsidRPr="002B09DE">
        <w:rPr>
          <w:rFonts w:ascii="Arial" w:hAnsi="Arial" w:cs="Arial"/>
          <w:sz w:val="20"/>
          <w:szCs w:val="20"/>
          <w:u w:val="single"/>
        </w:rPr>
        <w:t>Circumstances that make collection of information necessary</w:t>
      </w:r>
      <w:r w:rsidRPr="002B09DE">
        <w:rPr>
          <w:rFonts w:ascii="Arial" w:hAnsi="Arial" w:cs="Arial"/>
          <w:sz w:val="20"/>
          <w:szCs w:val="20"/>
        </w:rPr>
        <w:t>:</w:t>
      </w:r>
    </w:p>
    <w:p w:rsidR="00DD2B83" w:rsidRPr="002B09DE" w:rsidRDefault="00041E3F" w:rsidP="000900AF">
      <w:pPr>
        <w:spacing w:before="100" w:beforeAutospacing="1" w:after="100" w:afterAutospacing="1"/>
        <w:rPr>
          <w:rFonts w:ascii="Arial" w:hAnsi="Arial" w:cs="Arial"/>
          <w:sz w:val="20"/>
          <w:szCs w:val="20"/>
        </w:rPr>
      </w:pPr>
      <w:r w:rsidRPr="002B09DE">
        <w:rPr>
          <w:rFonts w:ascii="Arial" w:hAnsi="Arial" w:cs="Arial"/>
          <w:sz w:val="20"/>
          <w:szCs w:val="20"/>
        </w:rPr>
        <w:t xml:space="preserve">Section 1401(c) of </w:t>
      </w:r>
      <w:r w:rsidR="00D819C3" w:rsidRPr="002B09DE">
        <w:rPr>
          <w:rFonts w:ascii="Arial" w:hAnsi="Arial" w:cs="Arial"/>
          <w:sz w:val="20"/>
          <w:szCs w:val="20"/>
        </w:rPr>
        <w:t>MAP-21</w:t>
      </w:r>
      <w:r w:rsidR="00986858" w:rsidRPr="002B09DE">
        <w:rPr>
          <w:rFonts w:ascii="Arial" w:hAnsi="Arial" w:cs="Arial"/>
          <w:sz w:val="20"/>
          <w:szCs w:val="20"/>
        </w:rPr>
        <w:t xml:space="preserve"> </w:t>
      </w:r>
      <w:r w:rsidRPr="002B09DE">
        <w:rPr>
          <w:rFonts w:ascii="Arial" w:hAnsi="Arial" w:cs="Arial"/>
          <w:sz w:val="20"/>
          <w:szCs w:val="20"/>
        </w:rPr>
        <w:t xml:space="preserve">requires </w:t>
      </w:r>
      <w:r w:rsidR="00D819C3" w:rsidRPr="002B09DE">
        <w:rPr>
          <w:rFonts w:ascii="Arial" w:hAnsi="Arial" w:cs="Arial"/>
          <w:sz w:val="20"/>
          <w:szCs w:val="20"/>
        </w:rPr>
        <w:t xml:space="preserve">an assessment of each </w:t>
      </w:r>
      <w:r w:rsidRPr="002B09DE">
        <w:rPr>
          <w:rFonts w:ascii="Arial" w:hAnsi="Arial" w:cs="Arial"/>
          <w:sz w:val="20"/>
          <w:szCs w:val="20"/>
        </w:rPr>
        <w:t>S</w:t>
      </w:r>
      <w:r w:rsidR="00D819C3" w:rsidRPr="002B09DE">
        <w:rPr>
          <w:rFonts w:ascii="Arial" w:hAnsi="Arial" w:cs="Arial"/>
          <w:sz w:val="20"/>
          <w:szCs w:val="20"/>
        </w:rPr>
        <w:t xml:space="preserve">tate’s ability to meet the truck parking needs of the interstate trucking industry, to develop estimates of truck travel by </w:t>
      </w:r>
      <w:r w:rsidRPr="002B09DE">
        <w:rPr>
          <w:rFonts w:ascii="Arial" w:hAnsi="Arial" w:cs="Arial"/>
          <w:sz w:val="20"/>
          <w:szCs w:val="20"/>
        </w:rPr>
        <w:t>S</w:t>
      </w:r>
      <w:r w:rsidR="00D819C3" w:rsidRPr="002B09DE">
        <w:rPr>
          <w:rFonts w:ascii="Arial" w:hAnsi="Arial" w:cs="Arial"/>
          <w:sz w:val="20"/>
          <w:szCs w:val="20"/>
        </w:rPr>
        <w:t>tate</w:t>
      </w:r>
      <w:r w:rsidRPr="002B09DE">
        <w:rPr>
          <w:rFonts w:ascii="Arial" w:hAnsi="Arial" w:cs="Arial"/>
          <w:sz w:val="20"/>
          <w:szCs w:val="20"/>
        </w:rPr>
        <w:t>,</w:t>
      </w:r>
      <w:r w:rsidR="00D819C3" w:rsidRPr="002B09DE">
        <w:rPr>
          <w:rFonts w:ascii="Arial" w:hAnsi="Arial" w:cs="Arial"/>
          <w:sz w:val="20"/>
          <w:szCs w:val="20"/>
        </w:rPr>
        <w:t xml:space="preserve"> and to develop metrics to measure the adequacy of truck parking facilities in each </w:t>
      </w:r>
      <w:r w:rsidRPr="002B09DE">
        <w:rPr>
          <w:rFonts w:ascii="Arial" w:hAnsi="Arial" w:cs="Arial"/>
          <w:sz w:val="20"/>
          <w:szCs w:val="20"/>
        </w:rPr>
        <w:t>S</w:t>
      </w:r>
      <w:r w:rsidR="00D819C3" w:rsidRPr="002B09DE">
        <w:rPr>
          <w:rFonts w:ascii="Arial" w:hAnsi="Arial" w:cs="Arial"/>
          <w:sz w:val="20"/>
          <w:szCs w:val="20"/>
        </w:rPr>
        <w:t>tate.  The</w:t>
      </w:r>
      <w:r w:rsidRPr="002B09DE">
        <w:rPr>
          <w:rFonts w:ascii="Arial" w:hAnsi="Arial" w:cs="Arial"/>
          <w:sz w:val="20"/>
          <w:szCs w:val="20"/>
        </w:rPr>
        <w:t xml:space="preserve"> results of this data collection activity </w:t>
      </w:r>
      <w:r w:rsidR="00D819C3" w:rsidRPr="002B09DE">
        <w:rPr>
          <w:rFonts w:ascii="Arial" w:hAnsi="Arial" w:cs="Arial"/>
          <w:sz w:val="20"/>
          <w:szCs w:val="20"/>
        </w:rPr>
        <w:t xml:space="preserve">are </w:t>
      </w:r>
      <w:r w:rsidR="00F83C71" w:rsidRPr="002B09DE">
        <w:rPr>
          <w:rFonts w:ascii="Arial" w:hAnsi="Arial" w:cs="Arial"/>
          <w:sz w:val="20"/>
          <w:szCs w:val="20"/>
        </w:rPr>
        <w:t>require</w:t>
      </w:r>
      <w:r w:rsidR="00D819C3" w:rsidRPr="002B09DE">
        <w:rPr>
          <w:rFonts w:ascii="Arial" w:hAnsi="Arial" w:cs="Arial"/>
          <w:sz w:val="20"/>
          <w:szCs w:val="20"/>
        </w:rPr>
        <w:t>d to be posted on a publicly available web site</w:t>
      </w:r>
      <w:r w:rsidR="00DD2B83" w:rsidRPr="002B09DE">
        <w:rPr>
          <w:rFonts w:ascii="Arial" w:hAnsi="Arial" w:cs="Arial"/>
          <w:sz w:val="20"/>
          <w:szCs w:val="20"/>
        </w:rPr>
        <w:t>.</w:t>
      </w:r>
      <w:r w:rsidR="00986858" w:rsidRPr="002B09DE">
        <w:t xml:space="preserve"> </w:t>
      </w:r>
      <w:r w:rsidR="00986858" w:rsidRPr="002B09DE">
        <w:rPr>
          <w:rFonts w:ascii="Arial" w:hAnsi="Arial" w:cs="Arial"/>
          <w:sz w:val="20"/>
          <w:szCs w:val="20"/>
        </w:rPr>
        <w:t>Section 1401(c)(3) of MAP-21 called for periodic updates to the survey.</w:t>
      </w:r>
      <w:r w:rsidR="00DD2B83" w:rsidRPr="002B09DE">
        <w:rPr>
          <w:rFonts w:ascii="Arial" w:hAnsi="Arial" w:cs="Arial"/>
          <w:sz w:val="20"/>
          <w:szCs w:val="20"/>
        </w:rPr>
        <w:t xml:space="preserve">  T</w:t>
      </w:r>
      <w:r w:rsidR="00B51F2E" w:rsidRPr="002B09DE">
        <w:rPr>
          <w:rFonts w:ascii="Arial" w:hAnsi="Arial" w:cs="Arial"/>
          <w:sz w:val="20"/>
          <w:szCs w:val="20"/>
        </w:rPr>
        <w:t xml:space="preserve">he </w:t>
      </w:r>
      <w:r w:rsidR="00F90D87" w:rsidRPr="002B09DE">
        <w:rPr>
          <w:rFonts w:ascii="Arial" w:hAnsi="Arial" w:cs="Arial"/>
          <w:sz w:val="20"/>
          <w:szCs w:val="20"/>
        </w:rPr>
        <w:t>Secretary</w:t>
      </w:r>
      <w:r w:rsidR="00DD2B83" w:rsidRPr="002B09DE">
        <w:rPr>
          <w:rFonts w:ascii="Arial" w:hAnsi="Arial" w:cs="Arial"/>
          <w:sz w:val="20"/>
          <w:szCs w:val="20"/>
        </w:rPr>
        <w:t xml:space="preserve"> of Transportation has assigned completion of the work requirements contained in </w:t>
      </w:r>
      <w:r w:rsidRPr="002B09DE">
        <w:rPr>
          <w:rFonts w:ascii="Arial" w:hAnsi="Arial" w:cs="Arial"/>
          <w:sz w:val="20"/>
          <w:szCs w:val="20"/>
        </w:rPr>
        <w:t>s</w:t>
      </w:r>
      <w:r w:rsidR="00DD2B83" w:rsidRPr="002B09DE">
        <w:rPr>
          <w:rFonts w:ascii="Arial" w:hAnsi="Arial" w:cs="Arial"/>
          <w:sz w:val="20"/>
          <w:szCs w:val="20"/>
        </w:rPr>
        <w:t xml:space="preserve">ection 1401(c) to the Federal Highway Administration (FHWA).  </w:t>
      </w:r>
    </w:p>
    <w:p w:rsidR="00051303" w:rsidRPr="002B09DE" w:rsidRDefault="00DD2B83" w:rsidP="000900AF">
      <w:pPr>
        <w:spacing w:before="100" w:beforeAutospacing="1" w:after="100" w:afterAutospacing="1"/>
        <w:rPr>
          <w:rFonts w:ascii="Arial" w:hAnsi="Arial" w:cs="Arial"/>
          <w:sz w:val="20"/>
          <w:szCs w:val="20"/>
        </w:rPr>
      </w:pPr>
      <w:r w:rsidRPr="002B09DE">
        <w:rPr>
          <w:rFonts w:ascii="Arial" w:hAnsi="Arial" w:cs="Arial"/>
          <w:sz w:val="20"/>
          <w:szCs w:val="20"/>
        </w:rPr>
        <w:t>FHWA,</w:t>
      </w:r>
      <w:r w:rsidR="00231E18" w:rsidRPr="002B09DE">
        <w:rPr>
          <w:rFonts w:ascii="Arial" w:hAnsi="Arial" w:cs="Arial"/>
          <w:sz w:val="20"/>
          <w:szCs w:val="20"/>
        </w:rPr>
        <w:t xml:space="preserve"> in consultation with </w:t>
      </w:r>
      <w:r w:rsidR="00041E3F" w:rsidRPr="002B09DE">
        <w:rPr>
          <w:rFonts w:ascii="Arial" w:hAnsi="Arial" w:cs="Arial"/>
          <w:sz w:val="20"/>
          <w:szCs w:val="20"/>
        </w:rPr>
        <w:t>S</w:t>
      </w:r>
      <w:r w:rsidR="00231E18" w:rsidRPr="002B09DE">
        <w:rPr>
          <w:rFonts w:ascii="Arial" w:hAnsi="Arial" w:cs="Arial"/>
          <w:sz w:val="20"/>
          <w:szCs w:val="20"/>
        </w:rPr>
        <w:t>tate</w:t>
      </w:r>
      <w:r w:rsidR="00CE24D8" w:rsidRPr="002B09DE">
        <w:rPr>
          <w:rFonts w:ascii="Arial" w:hAnsi="Arial" w:cs="Arial"/>
          <w:sz w:val="20"/>
          <w:szCs w:val="20"/>
        </w:rPr>
        <w:t xml:space="preserve"> Departments of Transportation (DOTs)</w:t>
      </w:r>
      <w:r w:rsidR="00231E18" w:rsidRPr="002B09DE">
        <w:rPr>
          <w:rFonts w:ascii="Arial" w:hAnsi="Arial" w:cs="Arial"/>
          <w:sz w:val="20"/>
          <w:szCs w:val="20"/>
        </w:rPr>
        <w:t xml:space="preserve"> </w:t>
      </w:r>
      <w:r w:rsidR="00DA1C03">
        <w:rPr>
          <w:rFonts w:ascii="Arial" w:hAnsi="Arial" w:cs="Arial"/>
          <w:sz w:val="20"/>
          <w:szCs w:val="20"/>
        </w:rPr>
        <w:t xml:space="preserve">and </w:t>
      </w:r>
      <w:r w:rsidR="00231E18" w:rsidRPr="002B09DE">
        <w:rPr>
          <w:rFonts w:ascii="Arial" w:hAnsi="Arial" w:cs="Arial"/>
          <w:sz w:val="20"/>
          <w:szCs w:val="20"/>
        </w:rPr>
        <w:t xml:space="preserve">motor carrier safety personnel, </w:t>
      </w:r>
      <w:r w:rsidRPr="002B09DE">
        <w:rPr>
          <w:rFonts w:ascii="Arial" w:hAnsi="Arial" w:cs="Arial"/>
          <w:sz w:val="20"/>
          <w:szCs w:val="20"/>
        </w:rPr>
        <w:t xml:space="preserve">is taking the necessary steps to </w:t>
      </w:r>
      <w:r w:rsidR="00231E18" w:rsidRPr="002B09DE">
        <w:rPr>
          <w:rFonts w:ascii="Arial" w:hAnsi="Arial" w:cs="Arial"/>
          <w:sz w:val="20"/>
          <w:szCs w:val="20"/>
        </w:rPr>
        <w:t xml:space="preserve">conduct a survey of truck parking facilities and an assessment </w:t>
      </w:r>
      <w:r w:rsidR="00041E3F" w:rsidRPr="002B09DE">
        <w:rPr>
          <w:rFonts w:ascii="Arial" w:hAnsi="Arial" w:cs="Arial"/>
          <w:sz w:val="20"/>
          <w:szCs w:val="20"/>
        </w:rPr>
        <w:t xml:space="preserve">of </w:t>
      </w:r>
      <w:r w:rsidR="00231E18" w:rsidRPr="002B09DE">
        <w:rPr>
          <w:rFonts w:ascii="Arial" w:hAnsi="Arial" w:cs="Arial"/>
          <w:sz w:val="20"/>
          <w:szCs w:val="20"/>
        </w:rPr>
        <w:t xml:space="preserve">each </w:t>
      </w:r>
      <w:r w:rsidR="00041E3F" w:rsidRPr="002B09DE">
        <w:rPr>
          <w:rFonts w:ascii="Arial" w:hAnsi="Arial" w:cs="Arial"/>
          <w:sz w:val="20"/>
          <w:szCs w:val="20"/>
        </w:rPr>
        <w:t>S</w:t>
      </w:r>
      <w:r w:rsidRPr="002B09DE">
        <w:rPr>
          <w:rFonts w:ascii="Arial" w:hAnsi="Arial" w:cs="Arial"/>
          <w:sz w:val="20"/>
          <w:szCs w:val="20"/>
        </w:rPr>
        <w:t>tate’s</w:t>
      </w:r>
      <w:r w:rsidR="00231E18" w:rsidRPr="002B09DE">
        <w:rPr>
          <w:rFonts w:ascii="Arial" w:hAnsi="Arial" w:cs="Arial"/>
          <w:sz w:val="20"/>
          <w:szCs w:val="20"/>
        </w:rPr>
        <w:t xml:space="preserve"> ability to meet the parking needs of commercial motor vehicles engaged in interstate transportation.  State </w:t>
      </w:r>
      <w:r w:rsidR="00CE24D8" w:rsidRPr="002B09DE">
        <w:rPr>
          <w:rFonts w:ascii="Arial" w:hAnsi="Arial" w:cs="Arial"/>
          <w:sz w:val="20"/>
          <w:szCs w:val="20"/>
        </w:rPr>
        <w:t xml:space="preserve">DOTs, </w:t>
      </w:r>
      <w:r w:rsidR="00231E18" w:rsidRPr="002B09DE">
        <w:rPr>
          <w:rFonts w:ascii="Arial" w:hAnsi="Arial" w:cs="Arial"/>
          <w:sz w:val="20"/>
          <w:szCs w:val="20"/>
        </w:rPr>
        <w:t>motor carrier safety personnel</w:t>
      </w:r>
      <w:r w:rsidR="00E802C1" w:rsidRPr="002B09DE">
        <w:rPr>
          <w:rFonts w:ascii="Arial" w:hAnsi="Arial" w:cs="Arial"/>
          <w:sz w:val="20"/>
          <w:szCs w:val="20"/>
        </w:rPr>
        <w:t xml:space="preserve"> and other key </w:t>
      </w:r>
      <w:r w:rsidR="00E802C1" w:rsidRPr="002B09DE">
        <w:rPr>
          <w:rFonts w:ascii="Arial" w:hAnsi="Arial" w:cs="Arial"/>
          <w:sz w:val="20"/>
          <w:szCs w:val="20"/>
        </w:rPr>
        <w:lastRenderedPageBreak/>
        <w:t xml:space="preserve">stakeholders </w:t>
      </w:r>
      <w:r w:rsidR="00CE24D8" w:rsidRPr="002B09DE">
        <w:rPr>
          <w:rFonts w:ascii="Arial" w:hAnsi="Arial" w:cs="Arial"/>
          <w:sz w:val="20"/>
          <w:szCs w:val="20"/>
        </w:rPr>
        <w:t>are</w:t>
      </w:r>
      <w:r w:rsidR="00231E18" w:rsidRPr="002B09DE">
        <w:rPr>
          <w:rFonts w:ascii="Arial" w:hAnsi="Arial" w:cs="Arial"/>
          <w:sz w:val="20"/>
          <w:szCs w:val="20"/>
        </w:rPr>
        <w:t xml:space="preserve"> also participat</w:t>
      </w:r>
      <w:r w:rsidR="00CE24D8" w:rsidRPr="002B09DE">
        <w:rPr>
          <w:rFonts w:ascii="Arial" w:hAnsi="Arial" w:cs="Arial"/>
          <w:sz w:val="20"/>
          <w:szCs w:val="20"/>
        </w:rPr>
        <w:t xml:space="preserve">ing </w:t>
      </w:r>
      <w:r w:rsidR="00231E18" w:rsidRPr="002B09DE">
        <w:rPr>
          <w:rFonts w:ascii="Arial" w:hAnsi="Arial" w:cs="Arial"/>
          <w:sz w:val="20"/>
          <w:szCs w:val="20"/>
        </w:rPr>
        <w:t xml:space="preserve">in the development of metrics to measure the adequacy of truck parking facilities in each </w:t>
      </w:r>
      <w:r w:rsidR="00041E3F" w:rsidRPr="002B09DE">
        <w:rPr>
          <w:rFonts w:ascii="Arial" w:hAnsi="Arial" w:cs="Arial"/>
          <w:sz w:val="20"/>
          <w:szCs w:val="20"/>
        </w:rPr>
        <w:t>S</w:t>
      </w:r>
      <w:r w:rsidR="00231E18" w:rsidRPr="002B09DE">
        <w:rPr>
          <w:rFonts w:ascii="Arial" w:hAnsi="Arial" w:cs="Arial"/>
          <w:sz w:val="20"/>
          <w:szCs w:val="20"/>
        </w:rPr>
        <w:t>tate.  The results of this Survey and Comparative Assessment</w:t>
      </w:r>
      <w:r w:rsidR="00CE24D8" w:rsidRPr="002B09DE">
        <w:rPr>
          <w:rFonts w:ascii="Arial" w:hAnsi="Arial" w:cs="Arial"/>
          <w:sz w:val="20"/>
          <w:szCs w:val="20"/>
        </w:rPr>
        <w:t xml:space="preserve"> updated </w:t>
      </w:r>
      <w:r w:rsidR="00231E18" w:rsidRPr="002B09DE">
        <w:rPr>
          <w:rFonts w:ascii="Arial" w:hAnsi="Arial" w:cs="Arial"/>
          <w:sz w:val="20"/>
          <w:szCs w:val="20"/>
        </w:rPr>
        <w:t>will be posted on a publicly accessible USDOT website.</w:t>
      </w:r>
      <w:r w:rsidR="00283525" w:rsidRPr="002B09DE">
        <w:rPr>
          <w:rFonts w:ascii="Arial" w:hAnsi="Arial" w:cs="Arial"/>
          <w:sz w:val="20"/>
          <w:szCs w:val="20"/>
        </w:rPr>
        <w:t xml:space="preserve">  The previous 2014 Survey and Comparative Assessment can be found at: </w:t>
      </w:r>
      <w:hyperlink r:id="rId7" w:history="1">
        <w:r w:rsidR="00283525" w:rsidRPr="002B09DE">
          <w:rPr>
            <w:rStyle w:val="Hyperlink"/>
            <w:rFonts w:ascii="Arial" w:hAnsi="Arial" w:cs="Arial"/>
            <w:sz w:val="20"/>
            <w:szCs w:val="20"/>
          </w:rPr>
          <w:t>https://ops.fhwa.dot.gov/freight/infrastructure/truck_parking/jasons_law/truckparkingsurvey/index.htm</w:t>
        </w:r>
      </w:hyperlink>
      <w:r w:rsidR="00283525" w:rsidRPr="002B09DE">
        <w:rPr>
          <w:rFonts w:ascii="Arial" w:hAnsi="Arial" w:cs="Arial"/>
          <w:sz w:val="20"/>
          <w:szCs w:val="20"/>
        </w:rPr>
        <w:t>.  Th</w:t>
      </w:r>
      <w:r w:rsidR="004214D4" w:rsidRPr="002B09DE">
        <w:rPr>
          <w:rFonts w:ascii="Arial" w:hAnsi="Arial" w:cs="Arial"/>
          <w:sz w:val="20"/>
          <w:szCs w:val="20"/>
        </w:rPr>
        <w:t>e 2014</w:t>
      </w:r>
      <w:r w:rsidR="00283525" w:rsidRPr="002B09DE">
        <w:rPr>
          <w:rFonts w:ascii="Arial" w:hAnsi="Arial" w:cs="Arial"/>
          <w:sz w:val="20"/>
          <w:szCs w:val="20"/>
        </w:rPr>
        <w:t xml:space="preserve"> survey found:</w:t>
      </w:r>
    </w:p>
    <w:p w:rsidR="00283525" w:rsidRPr="002B09DE" w:rsidRDefault="00283525" w:rsidP="000900AF">
      <w:pPr>
        <w:pStyle w:val="ListParagraph"/>
        <w:numPr>
          <w:ilvl w:val="0"/>
          <w:numId w:val="5"/>
        </w:numPr>
        <w:spacing w:before="100" w:beforeAutospacing="1" w:after="100" w:afterAutospacing="1"/>
        <w:rPr>
          <w:rFonts w:ascii="Arial" w:hAnsi="Arial" w:cs="Arial"/>
          <w:sz w:val="20"/>
          <w:szCs w:val="20"/>
        </w:rPr>
      </w:pPr>
      <w:r w:rsidRPr="002B09DE">
        <w:rPr>
          <w:rFonts w:ascii="Arial" w:hAnsi="Arial" w:cs="Arial"/>
          <w:sz w:val="20"/>
          <w:szCs w:val="20"/>
        </w:rPr>
        <w:t xml:space="preserve">Truck parking capacity is a problem in all states, with the greatest problems more evident on major freight corridors and in large metropolitan areas.  </w:t>
      </w:r>
    </w:p>
    <w:p w:rsidR="00283525" w:rsidRPr="002B09DE" w:rsidRDefault="00283525" w:rsidP="000900AF">
      <w:pPr>
        <w:pStyle w:val="ListParagraph"/>
        <w:numPr>
          <w:ilvl w:val="0"/>
          <w:numId w:val="5"/>
        </w:numPr>
        <w:spacing w:before="100" w:beforeAutospacing="1" w:after="100" w:afterAutospacing="1"/>
        <w:rPr>
          <w:rFonts w:ascii="Arial" w:hAnsi="Arial" w:cs="Arial"/>
          <w:sz w:val="20"/>
          <w:szCs w:val="20"/>
        </w:rPr>
      </w:pPr>
      <w:r w:rsidRPr="002B09DE">
        <w:rPr>
          <w:rFonts w:ascii="Arial" w:hAnsi="Arial" w:cs="Arial"/>
          <w:sz w:val="20"/>
          <w:szCs w:val="20"/>
        </w:rPr>
        <w:t>Consistent, continued measurement is important to provide data to understand dynamic truck parking needs and whether the situation is improving.</w:t>
      </w:r>
    </w:p>
    <w:p w:rsidR="00283525" w:rsidRPr="002B09DE" w:rsidRDefault="00283525" w:rsidP="000900AF">
      <w:pPr>
        <w:pStyle w:val="ListParagraph"/>
        <w:numPr>
          <w:ilvl w:val="0"/>
          <w:numId w:val="5"/>
        </w:numPr>
        <w:spacing w:before="100" w:beforeAutospacing="1" w:after="100" w:afterAutospacing="1"/>
        <w:rPr>
          <w:rFonts w:ascii="Arial" w:hAnsi="Arial" w:cs="Arial"/>
          <w:sz w:val="20"/>
          <w:szCs w:val="20"/>
        </w:rPr>
      </w:pPr>
      <w:r w:rsidRPr="002B09DE">
        <w:rPr>
          <w:rFonts w:ascii="Arial" w:hAnsi="Arial" w:cs="Arial"/>
          <w:sz w:val="20"/>
          <w:szCs w:val="20"/>
        </w:rPr>
        <w:t xml:space="preserve">Truck parking analysis is an important component of state and MPO freight plans, as well as regional and corridor-based freight planning. </w:t>
      </w:r>
    </w:p>
    <w:p w:rsidR="00283525" w:rsidRPr="002B09DE" w:rsidRDefault="00283525" w:rsidP="000900AF">
      <w:pPr>
        <w:pStyle w:val="ListParagraph"/>
        <w:numPr>
          <w:ilvl w:val="0"/>
          <w:numId w:val="5"/>
        </w:numPr>
        <w:spacing w:before="100" w:beforeAutospacing="1" w:after="100" w:afterAutospacing="1"/>
        <w:rPr>
          <w:rFonts w:ascii="Arial" w:hAnsi="Arial" w:cs="Arial"/>
          <w:sz w:val="20"/>
          <w:szCs w:val="20"/>
        </w:rPr>
      </w:pPr>
      <w:r w:rsidRPr="002B09DE">
        <w:rPr>
          <w:rFonts w:ascii="Arial" w:hAnsi="Arial" w:cs="Arial"/>
          <w:sz w:val="20"/>
          <w:szCs w:val="20"/>
        </w:rPr>
        <w:t xml:space="preserve">There is a need to understand the supply chains of key industries and commodities to from and through their state </w:t>
      </w:r>
      <w:r w:rsidR="001A2579" w:rsidRPr="002B09DE">
        <w:rPr>
          <w:rFonts w:ascii="Arial" w:hAnsi="Arial" w:cs="Arial"/>
          <w:sz w:val="20"/>
          <w:szCs w:val="20"/>
        </w:rPr>
        <w:t>to</w:t>
      </w:r>
      <w:r w:rsidRPr="002B09DE">
        <w:rPr>
          <w:rFonts w:ascii="Arial" w:hAnsi="Arial" w:cs="Arial"/>
          <w:sz w:val="20"/>
          <w:szCs w:val="20"/>
        </w:rPr>
        <w:t xml:space="preserve"> better anticipate and plan for the parking needs.</w:t>
      </w:r>
    </w:p>
    <w:p w:rsidR="00283525" w:rsidRPr="002B09DE" w:rsidRDefault="00283525" w:rsidP="000900AF">
      <w:pPr>
        <w:pStyle w:val="ListParagraph"/>
        <w:numPr>
          <w:ilvl w:val="0"/>
          <w:numId w:val="5"/>
        </w:numPr>
        <w:spacing w:before="100" w:beforeAutospacing="1" w:after="100" w:afterAutospacing="1"/>
        <w:rPr>
          <w:rFonts w:ascii="Arial" w:hAnsi="Arial" w:cs="Arial"/>
          <w:sz w:val="20"/>
          <w:szCs w:val="20"/>
        </w:rPr>
      </w:pPr>
      <w:r w:rsidRPr="002B09DE">
        <w:rPr>
          <w:rFonts w:ascii="Arial" w:hAnsi="Arial" w:cs="Arial"/>
          <w:sz w:val="20"/>
          <w:szCs w:val="20"/>
        </w:rPr>
        <w:t xml:space="preserve">Local regulations and zoning often create challenges for development truck parking facilities due to local resistance to externalities of truck stops.  </w:t>
      </w:r>
    </w:p>
    <w:p w:rsidR="00051303" w:rsidRPr="002B09DE" w:rsidRDefault="00283525" w:rsidP="000900AF">
      <w:pPr>
        <w:pStyle w:val="ListParagraph"/>
        <w:numPr>
          <w:ilvl w:val="0"/>
          <w:numId w:val="5"/>
        </w:numPr>
        <w:spacing w:before="100" w:beforeAutospacing="1" w:after="100" w:afterAutospacing="1"/>
        <w:rPr>
          <w:rFonts w:ascii="Arial" w:hAnsi="Arial" w:cs="Arial"/>
          <w:sz w:val="20"/>
          <w:szCs w:val="20"/>
        </w:rPr>
      </w:pPr>
      <w:r w:rsidRPr="002B09DE">
        <w:rPr>
          <w:rFonts w:ascii="Arial" w:hAnsi="Arial" w:cs="Arial"/>
          <w:sz w:val="20"/>
          <w:szCs w:val="20"/>
        </w:rPr>
        <w:t>Public and private sector coordination is critical to address long-term truck parking needs.</w:t>
      </w:r>
    </w:p>
    <w:p w:rsidR="00DD2B83" w:rsidRPr="002B09DE" w:rsidRDefault="00041E3F" w:rsidP="000900AF">
      <w:pPr>
        <w:spacing w:before="100" w:beforeAutospacing="1" w:after="100" w:afterAutospacing="1"/>
        <w:rPr>
          <w:rFonts w:ascii="Arial" w:hAnsi="Arial" w:cs="Arial"/>
          <w:sz w:val="20"/>
          <w:szCs w:val="20"/>
        </w:rPr>
      </w:pPr>
      <w:r w:rsidRPr="002B09DE">
        <w:rPr>
          <w:rFonts w:ascii="Arial" w:hAnsi="Arial" w:cs="Arial"/>
          <w:sz w:val="20"/>
          <w:szCs w:val="20"/>
        </w:rPr>
        <w:t>T</w:t>
      </w:r>
      <w:r w:rsidR="0028368D" w:rsidRPr="002B09DE">
        <w:rPr>
          <w:rFonts w:ascii="Arial" w:hAnsi="Arial" w:cs="Arial"/>
          <w:sz w:val="20"/>
          <w:szCs w:val="20"/>
        </w:rPr>
        <w:t xml:space="preserve">he </w:t>
      </w:r>
      <w:r w:rsidR="00051303" w:rsidRPr="002B09DE">
        <w:rPr>
          <w:rFonts w:ascii="Arial" w:hAnsi="Arial" w:cs="Arial"/>
          <w:sz w:val="20"/>
          <w:szCs w:val="20"/>
        </w:rPr>
        <w:t xml:space="preserve">language </w:t>
      </w:r>
      <w:r w:rsidRPr="002B09DE">
        <w:rPr>
          <w:rFonts w:ascii="Arial" w:hAnsi="Arial" w:cs="Arial"/>
          <w:sz w:val="20"/>
          <w:szCs w:val="20"/>
        </w:rPr>
        <w:t xml:space="preserve">of section </w:t>
      </w:r>
      <w:r w:rsidR="00051303" w:rsidRPr="002B09DE">
        <w:rPr>
          <w:rFonts w:ascii="Arial" w:hAnsi="Arial" w:cs="Arial"/>
          <w:sz w:val="20"/>
          <w:szCs w:val="20"/>
        </w:rPr>
        <w:t>1401(c)</w:t>
      </w:r>
      <w:r w:rsidR="00070A45" w:rsidRPr="002B09DE">
        <w:rPr>
          <w:rFonts w:ascii="Arial" w:hAnsi="Arial" w:cs="Arial"/>
          <w:sz w:val="20"/>
          <w:szCs w:val="20"/>
        </w:rPr>
        <w:t xml:space="preserve"> </w:t>
      </w:r>
      <w:r w:rsidRPr="002B09DE">
        <w:rPr>
          <w:rFonts w:ascii="Arial" w:hAnsi="Arial" w:cs="Arial"/>
          <w:sz w:val="20"/>
          <w:szCs w:val="20"/>
        </w:rPr>
        <w:t>i</w:t>
      </w:r>
      <w:r w:rsidR="0028368D" w:rsidRPr="002B09DE">
        <w:rPr>
          <w:rFonts w:ascii="Arial" w:hAnsi="Arial" w:cs="Arial"/>
          <w:sz w:val="20"/>
          <w:szCs w:val="20"/>
        </w:rPr>
        <w:t xml:space="preserve">s broad </w:t>
      </w:r>
      <w:r w:rsidR="0020788A" w:rsidRPr="002B09DE">
        <w:rPr>
          <w:rFonts w:ascii="Arial" w:hAnsi="Arial" w:cs="Arial"/>
          <w:sz w:val="20"/>
          <w:szCs w:val="20"/>
        </w:rPr>
        <w:t xml:space="preserve">and </w:t>
      </w:r>
      <w:r w:rsidR="00070A45" w:rsidRPr="002B09DE">
        <w:rPr>
          <w:rFonts w:ascii="Arial" w:hAnsi="Arial" w:cs="Arial"/>
          <w:sz w:val="20"/>
          <w:szCs w:val="20"/>
        </w:rPr>
        <w:t xml:space="preserve">not prescriptive with regard to the conduct of the </w:t>
      </w:r>
      <w:r w:rsidRPr="002B09DE">
        <w:rPr>
          <w:rFonts w:ascii="Arial" w:hAnsi="Arial" w:cs="Arial"/>
          <w:sz w:val="20"/>
          <w:szCs w:val="20"/>
        </w:rPr>
        <w:t>s</w:t>
      </w:r>
      <w:r w:rsidR="00070A45" w:rsidRPr="002B09DE">
        <w:rPr>
          <w:rFonts w:ascii="Arial" w:hAnsi="Arial" w:cs="Arial"/>
          <w:sz w:val="20"/>
          <w:szCs w:val="20"/>
        </w:rPr>
        <w:t xml:space="preserve">urvey. </w:t>
      </w:r>
      <w:r w:rsidR="00437771" w:rsidRPr="002B09DE">
        <w:rPr>
          <w:rFonts w:ascii="Arial" w:hAnsi="Arial" w:cs="Arial"/>
          <w:sz w:val="20"/>
          <w:szCs w:val="20"/>
        </w:rPr>
        <w:t xml:space="preserve"> FHWA’s intent </w:t>
      </w:r>
      <w:r w:rsidRPr="002B09DE">
        <w:rPr>
          <w:rFonts w:ascii="Arial" w:hAnsi="Arial" w:cs="Arial"/>
          <w:sz w:val="20"/>
          <w:szCs w:val="20"/>
        </w:rPr>
        <w:t xml:space="preserve">is </w:t>
      </w:r>
      <w:r w:rsidR="00437771" w:rsidRPr="002B09DE">
        <w:rPr>
          <w:rFonts w:ascii="Arial" w:hAnsi="Arial" w:cs="Arial"/>
          <w:sz w:val="20"/>
          <w:szCs w:val="20"/>
        </w:rPr>
        <w:t xml:space="preserve">to </w:t>
      </w:r>
      <w:r w:rsidR="00070A45" w:rsidRPr="002B09DE">
        <w:rPr>
          <w:rFonts w:ascii="Arial" w:hAnsi="Arial" w:cs="Arial"/>
          <w:sz w:val="20"/>
          <w:szCs w:val="20"/>
        </w:rPr>
        <w:t>complet</w:t>
      </w:r>
      <w:r w:rsidRPr="002B09DE">
        <w:rPr>
          <w:rFonts w:ascii="Arial" w:hAnsi="Arial" w:cs="Arial"/>
          <w:sz w:val="20"/>
          <w:szCs w:val="20"/>
        </w:rPr>
        <w:t>e</w:t>
      </w:r>
      <w:r w:rsidR="00070A45" w:rsidRPr="002B09DE">
        <w:rPr>
          <w:rFonts w:ascii="Arial" w:hAnsi="Arial" w:cs="Arial"/>
          <w:sz w:val="20"/>
          <w:szCs w:val="20"/>
        </w:rPr>
        <w:t xml:space="preserve"> the </w:t>
      </w:r>
      <w:r w:rsidRPr="002B09DE">
        <w:rPr>
          <w:rFonts w:ascii="Arial" w:hAnsi="Arial" w:cs="Arial"/>
          <w:sz w:val="20"/>
          <w:szCs w:val="20"/>
        </w:rPr>
        <w:t>s</w:t>
      </w:r>
      <w:r w:rsidR="00070A45" w:rsidRPr="002B09DE">
        <w:rPr>
          <w:rFonts w:ascii="Arial" w:hAnsi="Arial" w:cs="Arial"/>
          <w:sz w:val="20"/>
          <w:szCs w:val="20"/>
        </w:rPr>
        <w:t xml:space="preserve">urvey </w:t>
      </w:r>
      <w:r w:rsidRPr="002B09DE">
        <w:rPr>
          <w:rFonts w:ascii="Arial" w:hAnsi="Arial" w:cs="Arial"/>
          <w:sz w:val="20"/>
          <w:szCs w:val="20"/>
        </w:rPr>
        <w:t xml:space="preserve">in a manner that </w:t>
      </w:r>
      <w:r w:rsidR="00283525" w:rsidRPr="002B09DE">
        <w:rPr>
          <w:rFonts w:ascii="Arial" w:hAnsi="Arial" w:cs="Arial"/>
          <w:sz w:val="20"/>
          <w:szCs w:val="20"/>
        </w:rPr>
        <w:t xml:space="preserve">addresses issues raised with the previous 2014 survey </w:t>
      </w:r>
      <w:r w:rsidR="001346B5" w:rsidRPr="002B09DE">
        <w:rPr>
          <w:rFonts w:ascii="Arial" w:hAnsi="Arial" w:cs="Arial"/>
          <w:sz w:val="20"/>
          <w:szCs w:val="20"/>
        </w:rPr>
        <w:t xml:space="preserve">and </w:t>
      </w:r>
      <w:r w:rsidR="00070A45" w:rsidRPr="002B09DE">
        <w:rPr>
          <w:rFonts w:ascii="Arial" w:hAnsi="Arial" w:cs="Arial"/>
          <w:sz w:val="20"/>
          <w:szCs w:val="20"/>
        </w:rPr>
        <w:t>yield</w:t>
      </w:r>
      <w:r w:rsidRPr="002B09DE">
        <w:rPr>
          <w:rFonts w:ascii="Arial" w:hAnsi="Arial" w:cs="Arial"/>
          <w:sz w:val="20"/>
          <w:szCs w:val="20"/>
        </w:rPr>
        <w:t>s</w:t>
      </w:r>
      <w:r w:rsidR="00070A45" w:rsidRPr="002B09DE">
        <w:rPr>
          <w:rFonts w:ascii="Arial" w:hAnsi="Arial" w:cs="Arial"/>
          <w:sz w:val="20"/>
          <w:szCs w:val="20"/>
        </w:rPr>
        <w:t xml:space="preserve"> useful</w:t>
      </w:r>
      <w:r w:rsidR="0028368D" w:rsidRPr="002B09DE">
        <w:rPr>
          <w:rFonts w:ascii="Arial" w:hAnsi="Arial" w:cs="Arial"/>
          <w:sz w:val="20"/>
          <w:szCs w:val="20"/>
        </w:rPr>
        <w:t xml:space="preserve"> information </w:t>
      </w:r>
      <w:r w:rsidR="009753F5" w:rsidRPr="002B09DE">
        <w:rPr>
          <w:rFonts w:ascii="Arial" w:hAnsi="Arial" w:cs="Arial"/>
          <w:sz w:val="20"/>
          <w:szCs w:val="20"/>
        </w:rPr>
        <w:t>from</w:t>
      </w:r>
      <w:r w:rsidR="0020623F" w:rsidRPr="002B09DE">
        <w:rPr>
          <w:rFonts w:ascii="Arial" w:hAnsi="Arial" w:cs="Arial"/>
          <w:sz w:val="20"/>
          <w:szCs w:val="20"/>
        </w:rPr>
        <w:t xml:space="preserve"> </w:t>
      </w:r>
      <w:r w:rsidR="0028368D" w:rsidRPr="002B09DE">
        <w:rPr>
          <w:rFonts w:ascii="Arial" w:hAnsi="Arial" w:cs="Arial"/>
          <w:sz w:val="20"/>
          <w:szCs w:val="20"/>
        </w:rPr>
        <w:t xml:space="preserve">the </w:t>
      </w:r>
      <w:r w:rsidRPr="002B09DE">
        <w:rPr>
          <w:rFonts w:ascii="Arial" w:hAnsi="Arial" w:cs="Arial"/>
          <w:sz w:val="20"/>
          <w:szCs w:val="20"/>
        </w:rPr>
        <w:t>S</w:t>
      </w:r>
      <w:r w:rsidR="0028368D" w:rsidRPr="002B09DE">
        <w:rPr>
          <w:rFonts w:ascii="Arial" w:hAnsi="Arial" w:cs="Arial"/>
          <w:sz w:val="20"/>
          <w:szCs w:val="20"/>
        </w:rPr>
        <w:t>tates, trucking industry</w:t>
      </w:r>
      <w:r w:rsidRPr="002B09DE">
        <w:rPr>
          <w:rFonts w:ascii="Arial" w:hAnsi="Arial" w:cs="Arial"/>
          <w:sz w:val="20"/>
          <w:szCs w:val="20"/>
        </w:rPr>
        <w:t>,</w:t>
      </w:r>
      <w:r w:rsidR="0028368D" w:rsidRPr="002B09DE">
        <w:rPr>
          <w:rFonts w:ascii="Arial" w:hAnsi="Arial" w:cs="Arial"/>
          <w:sz w:val="20"/>
          <w:szCs w:val="20"/>
        </w:rPr>
        <w:t xml:space="preserve"> and private sector truck parking facility owners and operators</w:t>
      </w:r>
      <w:r w:rsidRPr="002B09DE">
        <w:rPr>
          <w:rFonts w:ascii="Arial" w:hAnsi="Arial" w:cs="Arial"/>
          <w:sz w:val="20"/>
          <w:szCs w:val="20"/>
        </w:rPr>
        <w:t xml:space="preserve">.  The survey will provide a greater </w:t>
      </w:r>
      <w:r w:rsidR="0028368D" w:rsidRPr="002B09DE">
        <w:rPr>
          <w:rFonts w:ascii="Arial" w:hAnsi="Arial" w:cs="Arial"/>
          <w:sz w:val="20"/>
          <w:szCs w:val="20"/>
        </w:rPr>
        <w:t xml:space="preserve">understanding </w:t>
      </w:r>
      <w:r w:rsidRPr="002B09DE">
        <w:rPr>
          <w:rFonts w:ascii="Arial" w:hAnsi="Arial" w:cs="Arial"/>
          <w:sz w:val="20"/>
          <w:szCs w:val="20"/>
        </w:rPr>
        <w:t xml:space="preserve">of </w:t>
      </w:r>
      <w:r w:rsidR="0028368D" w:rsidRPr="002B09DE">
        <w:rPr>
          <w:rFonts w:ascii="Arial" w:hAnsi="Arial" w:cs="Arial"/>
          <w:sz w:val="20"/>
          <w:szCs w:val="20"/>
        </w:rPr>
        <w:t>the location and severity of truck parking shortages that affe</w:t>
      </w:r>
      <w:r w:rsidR="00FF7944" w:rsidRPr="002B09DE">
        <w:rPr>
          <w:rFonts w:ascii="Arial" w:hAnsi="Arial" w:cs="Arial"/>
          <w:sz w:val="20"/>
          <w:szCs w:val="20"/>
        </w:rPr>
        <w:t xml:space="preserve">ct </w:t>
      </w:r>
      <w:r w:rsidRPr="002B09DE">
        <w:rPr>
          <w:rFonts w:ascii="Arial" w:hAnsi="Arial" w:cs="Arial"/>
          <w:sz w:val="20"/>
          <w:szCs w:val="20"/>
        </w:rPr>
        <w:t xml:space="preserve">the movement of </w:t>
      </w:r>
      <w:r w:rsidR="00FF7944" w:rsidRPr="002B09DE">
        <w:rPr>
          <w:rFonts w:ascii="Arial" w:hAnsi="Arial" w:cs="Arial"/>
          <w:sz w:val="20"/>
          <w:szCs w:val="20"/>
        </w:rPr>
        <w:t xml:space="preserve">goods </w:t>
      </w:r>
      <w:r w:rsidRPr="002B09DE">
        <w:rPr>
          <w:rFonts w:ascii="Arial" w:hAnsi="Arial" w:cs="Arial"/>
          <w:sz w:val="20"/>
          <w:szCs w:val="20"/>
        </w:rPr>
        <w:t>in interstate commerce</w:t>
      </w:r>
      <w:r w:rsidR="00FF7944" w:rsidRPr="002B09DE">
        <w:rPr>
          <w:rFonts w:ascii="Arial" w:hAnsi="Arial" w:cs="Arial"/>
          <w:sz w:val="20"/>
          <w:szCs w:val="20"/>
        </w:rPr>
        <w:t xml:space="preserve">.  </w:t>
      </w:r>
      <w:r w:rsidR="00DD2B83" w:rsidRPr="002B09DE">
        <w:rPr>
          <w:rFonts w:ascii="Arial" w:hAnsi="Arial" w:cs="Arial"/>
          <w:sz w:val="20"/>
          <w:szCs w:val="20"/>
        </w:rPr>
        <w:t xml:space="preserve">FHWA has organized a </w:t>
      </w:r>
      <w:r w:rsidRPr="002B09DE">
        <w:rPr>
          <w:rFonts w:ascii="Arial" w:hAnsi="Arial" w:cs="Arial"/>
          <w:sz w:val="20"/>
          <w:szCs w:val="20"/>
        </w:rPr>
        <w:t>s</w:t>
      </w:r>
      <w:r w:rsidR="00DD2B83" w:rsidRPr="002B09DE">
        <w:rPr>
          <w:rFonts w:ascii="Arial" w:hAnsi="Arial" w:cs="Arial"/>
          <w:sz w:val="20"/>
          <w:szCs w:val="20"/>
        </w:rPr>
        <w:t xml:space="preserve">takeholder </w:t>
      </w:r>
      <w:r w:rsidRPr="002B09DE">
        <w:rPr>
          <w:rFonts w:ascii="Arial" w:hAnsi="Arial" w:cs="Arial"/>
          <w:sz w:val="20"/>
          <w:szCs w:val="20"/>
        </w:rPr>
        <w:t>t</w:t>
      </w:r>
      <w:r w:rsidR="00DD2B83" w:rsidRPr="002B09DE">
        <w:rPr>
          <w:rFonts w:ascii="Arial" w:hAnsi="Arial" w:cs="Arial"/>
          <w:sz w:val="20"/>
          <w:szCs w:val="20"/>
        </w:rPr>
        <w:t xml:space="preserve">echnical </w:t>
      </w:r>
      <w:r w:rsidRPr="002B09DE">
        <w:rPr>
          <w:rFonts w:ascii="Arial" w:hAnsi="Arial" w:cs="Arial"/>
          <w:sz w:val="20"/>
          <w:szCs w:val="20"/>
        </w:rPr>
        <w:t>w</w:t>
      </w:r>
      <w:r w:rsidR="00DD2B83" w:rsidRPr="002B09DE">
        <w:rPr>
          <w:rFonts w:ascii="Arial" w:hAnsi="Arial" w:cs="Arial"/>
          <w:sz w:val="20"/>
          <w:szCs w:val="20"/>
        </w:rPr>
        <w:t xml:space="preserve">orking </w:t>
      </w:r>
      <w:r w:rsidRPr="002B09DE">
        <w:rPr>
          <w:rFonts w:ascii="Arial" w:hAnsi="Arial" w:cs="Arial"/>
          <w:sz w:val="20"/>
          <w:szCs w:val="20"/>
        </w:rPr>
        <w:t>g</w:t>
      </w:r>
      <w:r w:rsidR="00DD2B83" w:rsidRPr="002B09DE">
        <w:rPr>
          <w:rFonts w:ascii="Arial" w:hAnsi="Arial" w:cs="Arial"/>
          <w:sz w:val="20"/>
          <w:szCs w:val="20"/>
        </w:rPr>
        <w:t xml:space="preserve">roup to assist in guiding the overall project, assist in developing the content and design of the </w:t>
      </w:r>
      <w:r w:rsidRPr="002B09DE">
        <w:rPr>
          <w:rFonts w:ascii="Arial" w:hAnsi="Arial" w:cs="Arial"/>
          <w:sz w:val="20"/>
          <w:szCs w:val="20"/>
        </w:rPr>
        <w:t>s</w:t>
      </w:r>
      <w:r w:rsidR="00DD2B83" w:rsidRPr="002B09DE">
        <w:rPr>
          <w:rFonts w:ascii="Arial" w:hAnsi="Arial" w:cs="Arial"/>
          <w:sz w:val="20"/>
          <w:szCs w:val="20"/>
        </w:rPr>
        <w:t xml:space="preserve">urvey </w:t>
      </w:r>
      <w:r w:rsidRPr="002B09DE">
        <w:rPr>
          <w:rFonts w:ascii="Arial" w:hAnsi="Arial" w:cs="Arial"/>
          <w:sz w:val="20"/>
          <w:szCs w:val="20"/>
        </w:rPr>
        <w:t>i</w:t>
      </w:r>
      <w:r w:rsidR="00DD2B83" w:rsidRPr="002B09DE">
        <w:rPr>
          <w:rFonts w:ascii="Arial" w:hAnsi="Arial" w:cs="Arial"/>
          <w:sz w:val="20"/>
          <w:szCs w:val="20"/>
        </w:rPr>
        <w:t>nstrument</w:t>
      </w:r>
      <w:r w:rsidRPr="002B09DE">
        <w:rPr>
          <w:rFonts w:ascii="Arial" w:hAnsi="Arial" w:cs="Arial"/>
          <w:sz w:val="20"/>
          <w:szCs w:val="20"/>
        </w:rPr>
        <w:t>,</w:t>
      </w:r>
      <w:r w:rsidR="00DD2B83" w:rsidRPr="002B09DE">
        <w:rPr>
          <w:rFonts w:ascii="Arial" w:hAnsi="Arial" w:cs="Arial"/>
          <w:sz w:val="20"/>
          <w:szCs w:val="20"/>
        </w:rPr>
        <w:t xml:space="preserve"> and to assist in overseeing the operation of the </w:t>
      </w:r>
      <w:r w:rsidR="00534193" w:rsidRPr="002B09DE">
        <w:rPr>
          <w:rFonts w:ascii="Arial" w:hAnsi="Arial" w:cs="Arial"/>
          <w:sz w:val="20"/>
          <w:szCs w:val="20"/>
        </w:rPr>
        <w:t>s</w:t>
      </w:r>
      <w:r w:rsidR="00DD2B83" w:rsidRPr="002B09DE">
        <w:rPr>
          <w:rFonts w:ascii="Arial" w:hAnsi="Arial" w:cs="Arial"/>
          <w:sz w:val="20"/>
          <w:szCs w:val="20"/>
        </w:rPr>
        <w:t xml:space="preserve">urvey.  The </w:t>
      </w:r>
      <w:r w:rsidR="00534193" w:rsidRPr="002B09DE">
        <w:rPr>
          <w:rFonts w:ascii="Arial" w:hAnsi="Arial" w:cs="Arial"/>
          <w:sz w:val="20"/>
          <w:szCs w:val="20"/>
        </w:rPr>
        <w:t>w</w:t>
      </w:r>
      <w:r w:rsidR="00DD2B83" w:rsidRPr="002B09DE">
        <w:rPr>
          <w:rFonts w:ascii="Arial" w:hAnsi="Arial" w:cs="Arial"/>
          <w:sz w:val="20"/>
          <w:szCs w:val="20"/>
        </w:rPr>
        <w:t xml:space="preserve">orking </w:t>
      </w:r>
      <w:r w:rsidR="00534193" w:rsidRPr="002B09DE">
        <w:rPr>
          <w:rFonts w:ascii="Arial" w:hAnsi="Arial" w:cs="Arial"/>
          <w:sz w:val="20"/>
          <w:szCs w:val="20"/>
        </w:rPr>
        <w:t>g</w:t>
      </w:r>
      <w:r w:rsidR="00DD2B83" w:rsidRPr="002B09DE">
        <w:rPr>
          <w:rFonts w:ascii="Arial" w:hAnsi="Arial" w:cs="Arial"/>
          <w:sz w:val="20"/>
          <w:szCs w:val="20"/>
        </w:rPr>
        <w:t>roup is made up of representatives from the American Association of State Highway and Transportation Officials (AASHTO), the American Trucking Associations (ATA), the Commercial Vehicle Safety Alliance (CVSA), the Owner-Operator, Independent Drivers Association (OOIDA)</w:t>
      </w:r>
      <w:r w:rsidR="00534193" w:rsidRPr="002B09DE">
        <w:rPr>
          <w:rFonts w:ascii="Arial" w:hAnsi="Arial" w:cs="Arial"/>
          <w:sz w:val="20"/>
          <w:szCs w:val="20"/>
        </w:rPr>
        <w:t>,</w:t>
      </w:r>
      <w:r w:rsidR="00DD2B83" w:rsidRPr="002B09DE">
        <w:rPr>
          <w:rFonts w:ascii="Arial" w:hAnsi="Arial" w:cs="Arial"/>
          <w:sz w:val="20"/>
          <w:szCs w:val="20"/>
        </w:rPr>
        <w:t xml:space="preserve"> and the National Association of Truck Stop Operators (NATSO).</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2. </w:t>
      </w:r>
      <w:r w:rsidRPr="002B09DE">
        <w:rPr>
          <w:rFonts w:ascii="Arial" w:hAnsi="Arial" w:cs="Arial"/>
          <w:sz w:val="20"/>
          <w:szCs w:val="20"/>
          <w:u w:val="single"/>
        </w:rPr>
        <w:t>How, by whom, and for what purpose is the information used</w:t>
      </w:r>
      <w:r w:rsidRPr="002B09DE">
        <w:rPr>
          <w:rFonts w:ascii="Arial" w:hAnsi="Arial" w:cs="Arial"/>
          <w:sz w:val="20"/>
          <w:szCs w:val="20"/>
        </w:rPr>
        <w:t>:</w:t>
      </w:r>
    </w:p>
    <w:p w:rsidR="00587CD6" w:rsidRPr="002B09DE" w:rsidRDefault="008B051A" w:rsidP="000900AF">
      <w:pPr>
        <w:pStyle w:val="NormalWeb"/>
        <w:rPr>
          <w:rFonts w:ascii="Arial" w:hAnsi="Arial" w:cs="Arial"/>
          <w:sz w:val="20"/>
          <w:szCs w:val="20"/>
        </w:rPr>
      </w:pPr>
      <w:r w:rsidRPr="002B09DE">
        <w:rPr>
          <w:rFonts w:ascii="Arial" w:hAnsi="Arial" w:cs="Arial"/>
          <w:sz w:val="20"/>
          <w:szCs w:val="20"/>
        </w:rPr>
        <w:t>Th</w:t>
      </w:r>
      <w:r w:rsidR="002E7834" w:rsidRPr="002B09DE">
        <w:rPr>
          <w:rFonts w:ascii="Arial" w:hAnsi="Arial" w:cs="Arial"/>
          <w:sz w:val="20"/>
          <w:szCs w:val="20"/>
        </w:rPr>
        <w:t>is</w:t>
      </w:r>
      <w:r w:rsidRPr="002B09DE">
        <w:rPr>
          <w:rFonts w:ascii="Arial" w:hAnsi="Arial" w:cs="Arial"/>
          <w:sz w:val="20"/>
          <w:szCs w:val="20"/>
        </w:rPr>
        <w:t xml:space="preserve"> Project is designed to support safe highway based freight movements and to identify areas where investments in truck parking facilities are most needed and appropriate.</w:t>
      </w:r>
    </w:p>
    <w:p w:rsidR="00F17E3E" w:rsidRPr="002B09DE" w:rsidRDefault="00F820C4" w:rsidP="000900AF">
      <w:pPr>
        <w:spacing w:before="100" w:beforeAutospacing="1" w:after="100" w:afterAutospacing="1"/>
        <w:rPr>
          <w:rFonts w:ascii="Arial" w:hAnsi="Arial" w:cs="Arial"/>
          <w:sz w:val="20"/>
          <w:szCs w:val="20"/>
        </w:rPr>
      </w:pPr>
      <w:r w:rsidRPr="002B09DE">
        <w:rPr>
          <w:rFonts w:ascii="Arial" w:hAnsi="Arial" w:cs="Arial"/>
          <w:sz w:val="20"/>
          <w:szCs w:val="20"/>
        </w:rPr>
        <w:t>Th</w:t>
      </w:r>
      <w:r w:rsidR="002E7834" w:rsidRPr="002B09DE">
        <w:rPr>
          <w:rFonts w:ascii="Arial" w:hAnsi="Arial" w:cs="Arial"/>
          <w:sz w:val="20"/>
          <w:szCs w:val="20"/>
        </w:rPr>
        <w:t xml:space="preserve">e </w:t>
      </w:r>
      <w:r w:rsidRPr="002B09DE">
        <w:rPr>
          <w:rFonts w:ascii="Arial" w:hAnsi="Arial" w:cs="Arial"/>
          <w:sz w:val="20"/>
          <w:szCs w:val="20"/>
        </w:rPr>
        <w:t xml:space="preserve">information </w:t>
      </w:r>
      <w:r w:rsidR="002E7834" w:rsidRPr="002B09DE">
        <w:rPr>
          <w:rFonts w:ascii="Arial" w:hAnsi="Arial" w:cs="Arial"/>
          <w:sz w:val="20"/>
          <w:szCs w:val="20"/>
        </w:rPr>
        <w:t xml:space="preserve">collected </w:t>
      </w:r>
      <w:r w:rsidRPr="002B09DE">
        <w:rPr>
          <w:rFonts w:ascii="Arial" w:hAnsi="Arial" w:cs="Arial"/>
          <w:sz w:val="20"/>
          <w:szCs w:val="20"/>
        </w:rPr>
        <w:t xml:space="preserve">will be used by the </w:t>
      </w:r>
      <w:r w:rsidR="00F90D87" w:rsidRPr="002B09DE">
        <w:rPr>
          <w:rFonts w:ascii="Arial" w:hAnsi="Arial" w:cs="Arial"/>
          <w:sz w:val="20"/>
          <w:szCs w:val="20"/>
        </w:rPr>
        <w:t>U</w:t>
      </w:r>
      <w:r w:rsidR="002E7834" w:rsidRPr="002B09DE">
        <w:rPr>
          <w:rFonts w:ascii="Arial" w:hAnsi="Arial" w:cs="Arial"/>
          <w:sz w:val="20"/>
          <w:szCs w:val="20"/>
        </w:rPr>
        <w:t>.</w:t>
      </w:r>
      <w:r w:rsidR="00F90D87" w:rsidRPr="002B09DE">
        <w:rPr>
          <w:rFonts w:ascii="Arial" w:hAnsi="Arial" w:cs="Arial"/>
          <w:sz w:val="20"/>
          <w:szCs w:val="20"/>
        </w:rPr>
        <w:t>S</w:t>
      </w:r>
      <w:r w:rsidR="002E7834" w:rsidRPr="002B09DE">
        <w:rPr>
          <w:rFonts w:ascii="Arial" w:hAnsi="Arial" w:cs="Arial"/>
          <w:sz w:val="20"/>
          <w:szCs w:val="20"/>
        </w:rPr>
        <w:t>.</w:t>
      </w:r>
      <w:r w:rsidR="00F90D87" w:rsidRPr="002B09DE">
        <w:rPr>
          <w:rFonts w:ascii="Arial" w:hAnsi="Arial" w:cs="Arial"/>
          <w:sz w:val="20"/>
          <w:szCs w:val="20"/>
        </w:rPr>
        <w:t xml:space="preserve"> </w:t>
      </w:r>
      <w:r w:rsidRPr="002B09DE">
        <w:rPr>
          <w:rFonts w:ascii="Arial" w:hAnsi="Arial" w:cs="Arial"/>
          <w:sz w:val="20"/>
          <w:szCs w:val="20"/>
        </w:rPr>
        <w:t xml:space="preserve">Department of Transportation to </w:t>
      </w:r>
      <w:r w:rsidR="001346B5" w:rsidRPr="002B09DE">
        <w:rPr>
          <w:rFonts w:ascii="Arial" w:hAnsi="Arial" w:cs="Arial"/>
          <w:sz w:val="20"/>
          <w:szCs w:val="20"/>
        </w:rPr>
        <w:t xml:space="preserve">update </w:t>
      </w:r>
      <w:r w:rsidR="002E7834" w:rsidRPr="002B09DE">
        <w:rPr>
          <w:rFonts w:ascii="Arial" w:hAnsi="Arial" w:cs="Arial"/>
          <w:sz w:val="20"/>
          <w:szCs w:val="20"/>
        </w:rPr>
        <w:t xml:space="preserve">the results of </w:t>
      </w:r>
      <w:r w:rsidR="00231E18" w:rsidRPr="002B09DE">
        <w:rPr>
          <w:rFonts w:ascii="Arial" w:hAnsi="Arial" w:cs="Arial"/>
          <w:sz w:val="20"/>
          <w:szCs w:val="20"/>
        </w:rPr>
        <w:t xml:space="preserve">the </w:t>
      </w:r>
      <w:r w:rsidR="00642F49" w:rsidRPr="002B09DE">
        <w:rPr>
          <w:rFonts w:ascii="Arial" w:hAnsi="Arial" w:cs="Arial"/>
          <w:sz w:val="20"/>
          <w:szCs w:val="20"/>
        </w:rPr>
        <w:t xml:space="preserve">Survey and </w:t>
      </w:r>
      <w:r w:rsidR="00231E18" w:rsidRPr="002B09DE">
        <w:rPr>
          <w:rFonts w:ascii="Arial" w:hAnsi="Arial" w:cs="Arial"/>
          <w:sz w:val="20"/>
          <w:szCs w:val="20"/>
        </w:rPr>
        <w:t>Comparative Assessment</w:t>
      </w:r>
      <w:r w:rsidR="00642F49" w:rsidRPr="002B09DE">
        <w:rPr>
          <w:rFonts w:ascii="Arial" w:hAnsi="Arial" w:cs="Arial"/>
          <w:sz w:val="20"/>
          <w:szCs w:val="20"/>
        </w:rPr>
        <w:t xml:space="preserve"> required </w:t>
      </w:r>
      <w:r w:rsidR="002E7834" w:rsidRPr="002B09DE">
        <w:rPr>
          <w:rFonts w:ascii="Arial" w:hAnsi="Arial" w:cs="Arial"/>
          <w:sz w:val="20"/>
          <w:szCs w:val="20"/>
        </w:rPr>
        <w:t xml:space="preserve">under section </w:t>
      </w:r>
      <w:r w:rsidR="00F90D87" w:rsidRPr="002B09DE">
        <w:rPr>
          <w:rFonts w:ascii="Arial" w:hAnsi="Arial" w:cs="Arial"/>
          <w:sz w:val="20"/>
          <w:szCs w:val="20"/>
        </w:rPr>
        <w:t>1</w:t>
      </w:r>
      <w:r w:rsidR="00642F49" w:rsidRPr="002B09DE">
        <w:rPr>
          <w:rFonts w:ascii="Arial" w:hAnsi="Arial" w:cs="Arial"/>
          <w:sz w:val="20"/>
          <w:szCs w:val="20"/>
        </w:rPr>
        <w:t>401(c)</w:t>
      </w:r>
      <w:r w:rsidR="00F90D87" w:rsidRPr="002B09DE">
        <w:rPr>
          <w:rFonts w:ascii="Arial" w:hAnsi="Arial" w:cs="Arial"/>
          <w:sz w:val="20"/>
          <w:szCs w:val="20"/>
        </w:rPr>
        <w:t xml:space="preserve"> of MAP-21</w:t>
      </w:r>
      <w:r w:rsidR="002E7834" w:rsidRPr="002B09DE">
        <w:rPr>
          <w:rFonts w:ascii="Arial" w:hAnsi="Arial" w:cs="Arial"/>
          <w:sz w:val="20"/>
          <w:szCs w:val="20"/>
        </w:rPr>
        <w:t xml:space="preserve">. </w:t>
      </w:r>
      <w:r w:rsidR="0063479F" w:rsidRPr="002B09DE">
        <w:rPr>
          <w:rFonts w:ascii="Arial" w:hAnsi="Arial" w:cs="Arial"/>
          <w:sz w:val="20"/>
          <w:szCs w:val="20"/>
        </w:rPr>
        <w:t>FHWA intends to conduct an updated survey in 2018 and publish an updated Jason’s Law Survey and Comparative Assessment, per the requirements of PL 112-141 §1401(c)(3).</w:t>
      </w:r>
      <w:r w:rsidR="002E7834" w:rsidRPr="002B09DE">
        <w:rPr>
          <w:rFonts w:ascii="Arial" w:hAnsi="Arial" w:cs="Arial"/>
          <w:sz w:val="20"/>
          <w:szCs w:val="20"/>
        </w:rPr>
        <w:t xml:space="preserve"> </w:t>
      </w:r>
      <w:r w:rsidR="00F17E3E" w:rsidRPr="002B09DE">
        <w:rPr>
          <w:rFonts w:ascii="Arial" w:hAnsi="Arial" w:cs="Arial"/>
          <w:sz w:val="20"/>
          <w:szCs w:val="20"/>
        </w:rPr>
        <w:t>In addition to the statutory requirements for periodic updates, this project will update the progress of work completed since the previous Jason’s Law Survey to:</w:t>
      </w:r>
    </w:p>
    <w:p w:rsidR="00F17E3E" w:rsidRPr="002B09DE" w:rsidRDefault="00F17E3E" w:rsidP="000900AF">
      <w:pPr>
        <w:pStyle w:val="ListParagraph"/>
        <w:numPr>
          <w:ilvl w:val="0"/>
          <w:numId w:val="6"/>
        </w:numPr>
        <w:spacing w:before="100" w:beforeAutospacing="1" w:after="100" w:afterAutospacing="1"/>
        <w:rPr>
          <w:rFonts w:ascii="Arial" w:hAnsi="Arial" w:cs="Arial"/>
          <w:sz w:val="20"/>
          <w:szCs w:val="20"/>
        </w:rPr>
      </w:pPr>
      <w:r w:rsidRPr="002B09DE">
        <w:rPr>
          <w:rFonts w:ascii="Arial" w:hAnsi="Arial" w:cs="Arial"/>
          <w:sz w:val="20"/>
          <w:szCs w:val="20"/>
        </w:rPr>
        <w:t>Update the inventory truck parking and identify improvements to truck parking availability since the previous survey.</w:t>
      </w:r>
    </w:p>
    <w:p w:rsidR="00F17E3E" w:rsidRPr="002B09DE" w:rsidRDefault="00F17E3E" w:rsidP="000900AF">
      <w:pPr>
        <w:pStyle w:val="ListParagraph"/>
        <w:numPr>
          <w:ilvl w:val="0"/>
          <w:numId w:val="6"/>
        </w:numPr>
        <w:spacing w:before="100" w:beforeAutospacing="1" w:after="100" w:afterAutospacing="1"/>
        <w:rPr>
          <w:rFonts w:ascii="Arial" w:hAnsi="Arial" w:cs="Arial"/>
          <w:sz w:val="20"/>
          <w:szCs w:val="20"/>
        </w:rPr>
      </w:pPr>
      <w:r w:rsidRPr="002B09DE">
        <w:rPr>
          <w:rFonts w:ascii="Arial" w:hAnsi="Arial" w:cs="Arial"/>
          <w:sz w:val="20"/>
          <w:szCs w:val="20"/>
        </w:rPr>
        <w:t>Evaluate truck travel by state for the purposes of evaluating increases in truck parking demand.</w:t>
      </w:r>
    </w:p>
    <w:p w:rsidR="00F17E3E" w:rsidRPr="002B09DE" w:rsidRDefault="00F17E3E" w:rsidP="000900AF">
      <w:pPr>
        <w:pStyle w:val="ListParagraph"/>
        <w:numPr>
          <w:ilvl w:val="0"/>
          <w:numId w:val="6"/>
        </w:numPr>
        <w:spacing w:before="100" w:beforeAutospacing="1" w:after="100" w:afterAutospacing="1"/>
        <w:rPr>
          <w:rFonts w:ascii="Arial" w:hAnsi="Arial" w:cs="Arial"/>
          <w:sz w:val="20"/>
          <w:szCs w:val="20"/>
        </w:rPr>
      </w:pPr>
      <w:r w:rsidRPr="002B09DE">
        <w:rPr>
          <w:rFonts w:ascii="Arial" w:hAnsi="Arial" w:cs="Arial"/>
          <w:sz w:val="20"/>
          <w:szCs w:val="20"/>
        </w:rPr>
        <w:t>Evaluate the types of technology being used to monitor availability and demand that have resulted from recent advances in truck parking information systems and applications.</w:t>
      </w:r>
    </w:p>
    <w:p w:rsidR="00F17E3E" w:rsidRPr="002B09DE" w:rsidRDefault="00F17E3E" w:rsidP="000900AF">
      <w:pPr>
        <w:pStyle w:val="ListParagraph"/>
        <w:numPr>
          <w:ilvl w:val="0"/>
          <w:numId w:val="6"/>
        </w:numPr>
        <w:spacing w:before="100" w:beforeAutospacing="1" w:after="100" w:afterAutospacing="1"/>
        <w:rPr>
          <w:rFonts w:ascii="Arial" w:hAnsi="Arial" w:cs="Arial"/>
          <w:sz w:val="20"/>
          <w:szCs w:val="20"/>
        </w:rPr>
      </w:pPr>
      <w:r w:rsidRPr="002B09DE">
        <w:rPr>
          <w:rFonts w:ascii="Arial" w:hAnsi="Arial" w:cs="Arial"/>
          <w:sz w:val="20"/>
          <w:szCs w:val="20"/>
        </w:rPr>
        <w:t>Compile truck parking plans, studies, and projects completed by states and MPOs, particularly as it relates to new freight planning requirements of the FAST Act.</w:t>
      </w:r>
    </w:p>
    <w:p w:rsidR="0063479F" w:rsidRPr="002B09DE" w:rsidRDefault="00F17E3E" w:rsidP="000900AF">
      <w:pPr>
        <w:spacing w:before="100" w:beforeAutospacing="1" w:after="100" w:afterAutospacing="1"/>
        <w:rPr>
          <w:rFonts w:ascii="Arial" w:hAnsi="Arial" w:cs="Arial"/>
          <w:sz w:val="20"/>
          <w:szCs w:val="20"/>
        </w:rPr>
      </w:pPr>
      <w:r w:rsidRPr="002B09DE">
        <w:rPr>
          <w:rFonts w:ascii="Arial" w:hAnsi="Arial" w:cs="Arial"/>
          <w:sz w:val="20"/>
          <w:szCs w:val="20"/>
        </w:rPr>
        <w:lastRenderedPageBreak/>
        <w:t xml:space="preserve">The data </w:t>
      </w:r>
      <w:r w:rsidR="002E7834" w:rsidRPr="002B09DE">
        <w:rPr>
          <w:rFonts w:ascii="Arial" w:hAnsi="Arial" w:cs="Arial"/>
          <w:sz w:val="20"/>
          <w:szCs w:val="20"/>
        </w:rPr>
        <w:t xml:space="preserve">will be used </w:t>
      </w:r>
      <w:r w:rsidR="00F90D87" w:rsidRPr="002B09DE">
        <w:rPr>
          <w:rFonts w:ascii="Arial" w:hAnsi="Arial" w:cs="Arial"/>
          <w:sz w:val="20"/>
          <w:szCs w:val="20"/>
        </w:rPr>
        <w:t xml:space="preserve">to provide information on the </w:t>
      </w:r>
      <w:r w:rsidR="00E63AF4" w:rsidRPr="002B09DE">
        <w:rPr>
          <w:rFonts w:ascii="Arial" w:hAnsi="Arial" w:cs="Arial"/>
          <w:sz w:val="20"/>
          <w:szCs w:val="20"/>
        </w:rPr>
        <w:t xml:space="preserve">capability of the </w:t>
      </w:r>
      <w:r w:rsidR="002E7834" w:rsidRPr="002B09DE">
        <w:rPr>
          <w:rFonts w:ascii="Arial" w:hAnsi="Arial" w:cs="Arial"/>
          <w:sz w:val="20"/>
          <w:szCs w:val="20"/>
        </w:rPr>
        <w:t>S</w:t>
      </w:r>
      <w:r w:rsidR="00E63AF4" w:rsidRPr="002B09DE">
        <w:rPr>
          <w:rFonts w:ascii="Arial" w:hAnsi="Arial" w:cs="Arial"/>
          <w:sz w:val="20"/>
          <w:szCs w:val="20"/>
        </w:rPr>
        <w:t>tates to provide adequate truck parking and rest opportunities for commercial motor vehicles involved in interstate transportation</w:t>
      </w:r>
      <w:r w:rsidR="002E7834" w:rsidRPr="002B09DE">
        <w:rPr>
          <w:rFonts w:ascii="Arial" w:hAnsi="Arial" w:cs="Arial"/>
          <w:sz w:val="20"/>
          <w:szCs w:val="20"/>
        </w:rPr>
        <w:t>,</w:t>
      </w:r>
      <w:r w:rsidR="00E63AF4" w:rsidRPr="002B09DE">
        <w:rPr>
          <w:rFonts w:ascii="Arial" w:hAnsi="Arial" w:cs="Arial"/>
          <w:sz w:val="20"/>
          <w:szCs w:val="20"/>
        </w:rPr>
        <w:t xml:space="preserve"> and to develop metrics that measure the adequacy of truck parking facilities in each </w:t>
      </w:r>
      <w:r w:rsidR="002E7834" w:rsidRPr="002B09DE">
        <w:rPr>
          <w:rFonts w:ascii="Arial" w:hAnsi="Arial" w:cs="Arial"/>
          <w:sz w:val="20"/>
          <w:szCs w:val="20"/>
        </w:rPr>
        <w:t>S</w:t>
      </w:r>
      <w:r w:rsidR="00E63AF4" w:rsidRPr="002B09DE">
        <w:rPr>
          <w:rFonts w:ascii="Arial" w:hAnsi="Arial" w:cs="Arial"/>
          <w:sz w:val="20"/>
          <w:szCs w:val="20"/>
        </w:rPr>
        <w:t xml:space="preserve">tate.  </w:t>
      </w:r>
      <w:r w:rsidRPr="002B09DE">
        <w:rPr>
          <w:rFonts w:ascii="Arial" w:hAnsi="Arial" w:cs="Arial"/>
          <w:sz w:val="20"/>
          <w:szCs w:val="20"/>
        </w:rPr>
        <w:t>It will be used to manage USDOT programs that provide funding and technical support to develop truck parking.  It will be used by states to plan for truck parking as part of state freight plans.</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3. </w:t>
      </w:r>
      <w:r w:rsidRPr="002B09DE">
        <w:rPr>
          <w:rFonts w:ascii="Arial" w:hAnsi="Arial" w:cs="Arial"/>
          <w:sz w:val="20"/>
          <w:szCs w:val="20"/>
          <w:u w:val="single"/>
        </w:rPr>
        <w:t>Extent of automated information collection</w:t>
      </w:r>
      <w:r w:rsidRPr="002B09DE">
        <w:rPr>
          <w:rFonts w:ascii="Arial" w:hAnsi="Arial" w:cs="Arial"/>
          <w:sz w:val="20"/>
          <w:szCs w:val="20"/>
        </w:rPr>
        <w:t>:</w:t>
      </w:r>
    </w:p>
    <w:p w:rsidR="006962A7" w:rsidRPr="002B09DE" w:rsidRDefault="00C3119D" w:rsidP="000900AF">
      <w:pPr>
        <w:spacing w:before="100" w:beforeAutospacing="1" w:after="100" w:afterAutospacing="1"/>
        <w:rPr>
          <w:rFonts w:ascii="Arial" w:hAnsi="Arial" w:cs="Arial"/>
          <w:sz w:val="20"/>
          <w:szCs w:val="20"/>
        </w:rPr>
      </w:pPr>
      <w:r w:rsidRPr="002B09DE">
        <w:rPr>
          <w:rFonts w:ascii="Arial" w:hAnsi="Arial" w:cs="Arial"/>
          <w:sz w:val="20"/>
          <w:szCs w:val="20"/>
        </w:rPr>
        <w:t xml:space="preserve">FHWA has considered various approaches for conducting the survey.  Consultation was conducted with stakeholder technical working group representatives seeking advice on how best to reach out to their members with the </w:t>
      </w:r>
      <w:r w:rsidR="004214D4" w:rsidRPr="002B09DE">
        <w:rPr>
          <w:rFonts w:ascii="Arial" w:hAnsi="Arial" w:cs="Arial"/>
          <w:sz w:val="20"/>
          <w:szCs w:val="20"/>
        </w:rPr>
        <w:t xml:space="preserve">original 2014 </w:t>
      </w:r>
      <w:r w:rsidRPr="002B09DE">
        <w:rPr>
          <w:rFonts w:ascii="Arial" w:hAnsi="Arial" w:cs="Arial"/>
          <w:sz w:val="20"/>
          <w:szCs w:val="20"/>
        </w:rPr>
        <w:t xml:space="preserve">survey.  </w:t>
      </w:r>
      <w:r w:rsidR="004214D4" w:rsidRPr="002B09DE">
        <w:rPr>
          <w:rFonts w:ascii="Arial" w:hAnsi="Arial" w:cs="Arial"/>
          <w:sz w:val="20"/>
          <w:szCs w:val="20"/>
        </w:rPr>
        <w:t xml:space="preserve">Since release of the 2014 survey we have had extensive stakeholder involvement.  </w:t>
      </w:r>
      <w:r w:rsidR="00562607" w:rsidRPr="002B09DE">
        <w:rPr>
          <w:rFonts w:ascii="Arial" w:hAnsi="Arial" w:cs="Arial"/>
          <w:sz w:val="20"/>
          <w:szCs w:val="20"/>
        </w:rPr>
        <w:t xml:space="preserve">Based on the </w:t>
      </w:r>
      <w:r w:rsidR="00F17E3E" w:rsidRPr="002B09DE">
        <w:rPr>
          <w:rFonts w:ascii="Arial" w:hAnsi="Arial" w:cs="Arial"/>
          <w:sz w:val="20"/>
          <w:szCs w:val="20"/>
        </w:rPr>
        <w:t>lessons</w:t>
      </w:r>
      <w:r w:rsidR="004214D4" w:rsidRPr="002B09DE">
        <w:rPr>
          <w:rFonts w:ascii="Arial" w:hAnsi="Arial" w:cs="Arial"/>
          <w:sz w:val="20"/>
          <w:szCs w:val="20"/>
        </w:rPr>
        <w:t xml:space="preserve"> learned from the original survey and </w:t>
      </w:r>
      <w:r w:rsidR="00562607" w:rsidRPr="002B09DE">
        <w:rPr>
          <w:rFonts w:ascii="Arial" w:hAnsi="Arial" w:cs="Arial"/>
          <w:sz w:val="20"/>
          <w:szCs w:val="20"/>
        </w:rPr>
        <w:t xml:space="preserve">feedback from </w:t>
      </w:r>
      <w:r w:rsidR="004214D4" w:rsidRPr="002B09DE">
        <w:rPr>
          <w:rFonts w:ascii="Arial" w:hAnsi="Arial" w:cs="Arial"/>
          <w:sz w:val="20"/>
          <w:szCs w:val="20"/>
        </w:rPr>
        <w:t>stakeholders</w:t>
      </w:r>
      <w:r w:rsidR="00562607" w:rsidRPr="002B09DE">
        <w:rPr>
          <w:rFonts w:ascii="Arial" w:hAnsi="Arial" w:cs="Arial"/>
          <w:sz w:val="20"/>
          <w:szCs w:val="20"/>
        </w:rPr>
        <w:t xml:space="preserve">, a </w:t>
      </w:r>
      <w:r w:rsidR="004214D4" w:rsidRPr="002B09DE">
        <w:rPr>
          <w:rFonts w:ascii="Arial" w:hAnsi="Arial" w:cs="Arial"/>
          <w:sz w:val="20"/>
          <w:szCs w:val="20"/>
        </w:rPr>
        <w:t xml:space="preserve">similar </w:t>
      </w:r>
      <w:r w:rsidR="00562607" w:rsidRPr="002B09DE">
        <w:rPr>
          <w:rFonts w:ascii="Arial" w:hAnsi="Arial" w:cs="Arial"/>
          <w:sz w:val="20"/>
          <w:szCs w:val="20"/>
        </w:rPr>
        <w:t>web based survey instrument will be used.  Two benefits were identified</w:t>
      </w:r>
      <w:r w:rsidRPr="002B09DE">
        <w:rPr>
          <w:rFonts w:ascii="Arial" w:hAnsi="Arial" w:cs="Arial"/>
          <w:sz w:val="20"/>
          <w:szCs w:val="20"/>
        </w:rPr>
        <w:t xml:space="preserve"> </w:t>
      </w:r>
      <w:r w:rsidR="00562607" w:rsidRPr="002B09DE">
        <w:rPr>
          <w:rFonts w:ascii="Arial" w:hAnsi="Arial" w:cs="Arial"/>
          <w:sz w:val="20"/>
          <w:szCs w:val="20"/>
        </w:rPr>
        <w:t>in following this approach:  the burden of distributing the survey instrument is effectively reduced and the goal of reaching the target number of respondents is increased.</w:t>
      </w:r>
      <w:r w:rsidRPr="002B09DE">
        <w:rPr>
          <w:rFonts w:ascii="Arial" w:hAnsi="Arial" w:cs="Arial"/>
          <w:sz w:val="20"/>
          <w:szCs w:val="20"/>
        </w:rPr>
        <w:t xml:space="preserve"> </w:t>
      </w:r>
      <w:r w:rsidR="00562607" w:rsidRPr="002B09DE">
        <w:rPr>
          <w:rFonts w:ascii="Arial" w:hAnsi="Arial" w:cs="Arial"/>
          <w:sz w:val="20"/>
          <w:szCs w:val="20"/>
        </w:rPr>
        <w:t xml:space="preserve">Using a web-based approach also reduces the burden of </w:t>
      </w:r>
      <w:r w:rsidR="006962A7" w:rsidRPr="002B09DE">
        <w:rPr>
          <w:rFonts w:ascii="Arial" w:hAnsi="Arial" w:cs="Arial"/>
          <w:sz w:val="20"/>
          <w:szCs w:val="20"/>
        </w:rPr>
        <w:t xml:space="preserve">electronic collating and synthesizing of information </w:t>
      </w:r>
      <w:r w:rsidRPr="002B09DE">
        <w:rPr>
          <w:rFonts w:ascii="Arial" w:hAnsi="Arial" w:cs="Arial"/>
          <w:sz w:val="20"/>
          <w:szCs w:val="20"/>
        </w:rPr>
        <w:t>generated by the survey</w:t>
      </w:r>
      <w:r w:rsidR="006962A7" w:rsidRPr="002B09DE">
        <w:rPr>
          <w:rFonts w:ascii="Arial" w:hAnsi="Arial" w:cs="Arial"/>
          <w:sz w:val="20"/>
          <w:szCs w:val="20"/>
        </w:rPr>
        <w:t xml:space="preserve">. </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4. </w:t>
      </w:r>
      <w:r w:rsidRPr="002B09DE">
        <w:rPr>
          <w:rFonts w:ascii="Arial" w:hAnsi="Arial" w:cs="Arial"/>
          <w:sz w:val="20"/>
          <w:szCs w:val="20"/>
          <w:u w:val="single"/>
        </w:rPr>
        <w:t>Efforts to identify duplication</w:t>
      </w:r>
      <w:r w:rsidRPr="002B09DE">
        <w:rPr>
          <w:rFonts w:ascii="Arial" w:hAnsi="Arial" w:cs="Arial"/>
          <w:sz w:val="20"/>
          <w:szCs w:val="20"/>
        </w:rPr>
        <w:t>:</w:t>
      </w:r>
    </w:p>
    <w:p w:rsidR="00A24F2E" w:rsidRPr="002B09DE" w:rsidRDefault="004214D4" w:rsidP="000900AF">
      <w:pPr>
        <w:pStyle w:val="NormalWeb"/>
        <w:rPr>
          <w:rFonts w:ascii="Arial" w:hAnsi="Arial" w:cs="Arial"/>
          <w:sz w:val="20"/>
          <w:szCs w:val="20"/>
        </w:rPr>
      </w:pPr>
      <w:r w:rsidRPr="002B09DE">
        <w:rPr>
          <w:rFonts w:ascii="Arial" w:hAnsi="Arial" w:cs="Arial"/>
          <w:sz w:val="20"/>
          <w:szCs w:val="20"/>
        </w:rPr>
        <w:t xml:space="preserve">FHWA intends to conduct the updated survey, per the requirements of PL 112-141 §1401(c)(3).  The four-year cycle corresponds to the transportation planning and programing process used by States and MPOs in developing their State Transportation Improvement Program (STIP). </w:t>
      </w:r>
      <w:r w:rsidR="00A24F2E" w:rsidRPr="002B09DE">
        <w:rPr>
          <w:rFonts w:ascii="Arial" w:hAnsi="Arial" w:cs="Arial"/>
          <w:sz w:val="20"/>
          <w:szCs w:val="20"/>
        </w:rPr>
        <w:t xml:space="preserve"> This survey will use the data collected and inventories of truck parking facilities from 2014 as a starting point and update the data.  Having the previous inventory and process in place will minimize the burden on States by allowing them to update the previous data. </w:t>
      </w:r>
    </w:p>
    <w:p w:rsidR="00ED43A2" w:rsidRPr="002B09DE" w:rsidRDefault="00A24F2E" w:rsidP="000900AF">
      <w:pPr>
        <w:pStyle w:val="NormalWeb"/>
        <w:rPr>
          <w:rFonts w:ascii="Arial" w:hAnsi="Arial" w:cs="Arial"/>
          <w:sz w:val="20"/>
          <w:szCs w:val="20"/>
        </w:rPr>
      </w:pPr>
      <w:r w:rsidRPr="002B09DE">
        <w:rPr>
          <w:rFonts w:ascii="Arial" w:hAnsi="Arial" w:cs="Arial"/>
          <w:sz w:val="20"/>
          <w:szCs w:val="20"/>
        </w:rPr>
        <w:t>As with the previous survey</w:t>
      </w:r>
      <w:r w:rsidR="00ED43A2" w:rsidRPr="002B09DE">
        <w:rPr>
          <w:rFonts w:ascii="Arial" w:hAnsi="Arial" w:cs="Arial"/>
          <w:sz w:val="20"/>
          <w:szCs w:val="20"/>
        </w:rPr>
        <w:t>, truck volume information reported by the states to FHWA as part of the Highway Performance Monitoring System (HPMS) will be used</w:t>
      </w:r>
      <w:r w:rsidR="0020623F" w:rsidRPr="002B09DE">
        <w:rPr>
          <w:rFonts w:ascii="Arial" w:hAnsi="Arial" w:cs="Arial"/>
          <w:sz w:val="20"/>
          <w:szCs w:val="20"/>
        </w:rPr>
        <w:t xml:space="preserve"> to</w:t>
      </w:r>
      <w:r w:rsidR="00ED43A2" w:rsidRPr="002B09DE">
        <w:rPr>
          <w:rFonts w:ascii="Arial" w:hAnsi="Arial" w:cs="Arial"/>
          <w:sz w:val="20"/>
          <w:szCs w:val="20"/>
        </w:rPr>
        <w:t xml:space="preserve"> improv</w:t>
      </w:r>
      <w:r w:rsidR="0020623F" w:rsidRPr="002B09DE">
        <w:rPr>
          <w:rFonts w:ascii="Arial" w:hAnsi="Arial" w:cs="Arial"/>
          <w:sz w:val="20"/>
          <w:szCs w:val="20"/>
        </w:rPr>
        <w:t>e</w:t>
      </w:r>
      <w:r w:rsidR="00ED43A2" w:rsidRPr="002B09DE">
        <w:rPr>
          <w:rFonts w:ascii="Arial" w:hAnsi="Arial" w:cs="Arial"/>
          <w:sz w:val="20"/>
          <w:szCs w:val="20"/>
        </w:rPr>
        <w:t xml:space="preserve"> the accuracy of truck parking demand. Representatives from the American Trucking Associations (ATA) and Owner-Operator, Independent Driver Association (OOIDA) will assist FHWA in gaining information on the location and severity of truck parking shortages that trucking companies and drivers encounter.</w:t>
      </w:r>
    </w:p>
    <w:p w:rsidR="00ED43A2" w:rsidRPr="002B09DE" w:rsidRDefault="00ED43A2" w:rsidP="000900AF">
      <w:pPr>
        <w:pStyle w:val="NormalWeb"/>
        <w:rPr>
          <w:rFonts w:ascii="Arial" w:hAnsi="Arial" w:cs="Arial"/>
          <w:sz w:val="20"/>
          <w:szCs w:val="20"/>
        </w:rPr>
      </w:pPr>
      <w:r w:rsidRPr="002B09DE">
        <w:rPr>
          <w:rFonts w:ascii="Arial" w:hAnsi="Arial" w:cs="Arial"/>
          <w:sz w:val="20"/>
          <w:szCs w:val="20"/>
        </w:rPr>
        <w:t>AASHTO’s Sub Committee on Highway Transport (SCOHT) conducted a short survey in the summer, 2013, on the truck parking situation in each state.  AASHTO shar</w:t>
      </w:r>
      <w:r w:rsidR="002E4150" w:rsidRPr="002B09DE">
        <w:rPr>
          <w:rFonts w:ascii="Arial" w:hAnsi="Arial" w:cs="Arial"/>
          <w:sz w:val="20"/>
          <w:szCs w:val="20"/>
        </w:rPr>
        <w:t>ed</w:t>
      </w:r>
      <w:r w:rsidRPr="002B09DE">
        <w:rPr>
          <w:rFonts w:ascii="Arial" w:hAnsi="Arial" w:cs="Arial"/>
          <w:sz w:val="20"/>
          <w:szCs w:val="20"/>
        </w:rPr>
        <w:t xml:space="preserve"> the survey results from this effort </w:t>
      </w:r>
      <w:r w:rsidR="002E4150" w:rsidRPr="002B09DE">
        <w:rPr>
          <w:rFonts w:ascii="Arial" w:hAnsi="Arial" w:cs="Arial"/>
          <w:sz w:val="20"/>
          <w:szCs w:val="20"/>
        </w:rPr>
        <w:t xml:space="preserve">when </w:t>
      </w:r>
      <w:r w:rsidRPr="002B09DE">
        <w:rPr>
          <w:rFonts w:ascii="Arial" w:hAnsi="Arial" w:cs="Arial"/>
          <w:sz w:val="20"/>
          <w:szCs w:val="20"/>
        </w:rPr>
        <w:t>FHWA</w:t>
      </w:r>
      <w:r w:rsidR="002E4150" w:rsidRPr="002B09DE">
        <w:rPr>
          <w:rFonts w:ascii="Arial" w:hAnsi="Arial" w:cs="Arial"/>
          <w:sz w:val="20"/>
          <w:szCs w:val="20"/>
        </w:rPr>
        <w:t xml:space="preserve"> undertook the previous survey</w:t>
      </w:r>
      <w:r w:rsidRPr="002B09DE">
        <w:rPr>
          <w:rFonts w:ascii="Arial" w:hAnsi="Arial" w:cs="Arial"/>
          <w:sz w:val="20"/>
          <w:szCs w:val="20"/>
        </w:rPr>
        <w:t xml:space="preserve">.  </w:t>
      </w:r>
      <w:r w:rsidR="002E4150" w:rsidRPr="002B09DE">
        <w:rPr>
          <w:rFonts w:ascii="Arial" w:hAnsi="Arial" w:cs="Arial"/>
          <w:sz w:val="20"/>
          <w:szCs w:val="20"/>
        </w:rPr>
        <w:t>They have since relied on the results of the Jason’s Law as a source for truck parking data.</w:t>
      </w:r>
      <w:r w:rsidR="00431C37" w:rsidRPr="002B09DE">
        <w:rPr>
          <w:rFonts w:ascii="Arial" w:hAnsi="Arial" w:cs="Arial"/>
          <w:sz w:val="20"/>
          <w:szCs w:val="20"/>
        </w:rPr>
        <w:t xml:space="preserve">  AASHTO was one of the partners in the original survey and will assist FHWA with conducting the updated survey.</w:t>
      </w:r>
    </w:p>
    <w:p w:rsidR="00ED43A2" w:rsidRPr="002B09DE" w:rsidRDefault="00ED43A2" w:rsidP="000900AF">
      <w:pPr>
        <w:pStyle w:val="NormalWeb"/>
        <w:rPr>
          <w:rFonts w:ascii="Arial" w:hAnsi="Arial" w:cs="Arial"/>
          <w:sz w:val="20"/>
          <w:szCs w:val="20"/>
        </w:rPr>
      </w:pPr>
      <w:r w:rsidRPr="002B09DE">
        <w:rPr>
          <w:rFonts w:ascii="Arial" w:hAnsi="Arial" w:cs="Arial"/>
          <w:sz w:val="20"/>
          <w:szCs w:val="20"/>
        </w:rPr>
        <w:t>Hope Rivenburg, a private citizen advocate for truck parking (widow of Jason</w:t>
      </w:r>
      <w:r w:rsidR="00CE24D8" w:rsidRPr="002B09DE">
        <w:rPr>
          <w:rFonts w:ascii="Arial" w:hAnsi="Arial" w:cs="Arial"/>
          <w:sz w:val="20"/>
          <w:szCs w:val="20"/>
        </w:rPr>
        <w:t xml:space="preserve"> Rivenburg</w:t>
      </w:r>
      <w:r w:rsidRPr="002B09DE">
        <w:rPr>
          <w:rFonts w:ascii="Arial" w:hAnsi="Arial" w:cs="Arial"/>
          <w:sz w:val="20"/>
          <w:szCs w:val="20"/>
        </w:rPr>
        <w:t xml:space="preserve"> that the section of MAP is named for), recently completed a survey of truck drivers on the adequacy of truck parking opportunities.  Hope share</w:t>
      </w:r>
      <w:r w:rsidR="002E4150" w:rsidRPr="002B09DE">
        <w:rPr>
          <w:rFonts w:ascii="Arial" w:hAnsi="Arial" w:cs="Arial"/>
          <w:sz w:val="20"/>
          <w:szCs w:val="20"/>
        </w:rPr>
        <w:t>d the</w:t>
      </w:r>
      <w:r w:rsidRPr="002B09DE">
        <w:rPr>
          <w:rFonts w:ascii="Arial" w:hAnsi="Arial" w:cs="Arial"/>
          <w:sz w:val="20"/>
          <w:szCs w:val="20"/>
        </w:rPr>
        <w:t xml:space="preserve"> findings from her survey for inclusion in FHWA’s </w:t>
      </w:r>
      <w:r w:rsidR="002E4150" w:rsidRPr="002B09DE">
        <w:rPr>
          <w:rFonts w:ascii="Arial" w:hAnsi="Arial" w:cs="Arial"/>
          <w:sz w:val="20"/>
          <w:szCs w:val="20"/>
        </w:rPr>
        <w:t>2014 Survey</w:t>
      </w:r>
      <w:r w:rsidR="00D067E6" w:rsidRPr="002B09DE">
        <w:rPr>
          <w:rFonts w:ascii="Arial" w:hAnsi="Arial" w:cs="Arial"/>
          <w:sz w:val="20"/>
          <w:szCs w:val="20"/>
        </w:rPr>
        <w:t>.</w:t>
      </w:r>
    </w:p>
    <w:p w:rsidR="0020236F" w:rsidRPr="002B09DE" w:rsidRDefault="0020236F" w:rsidP="000900AF">
      <w:pPr>
        <w:pStyle w:val="NormalWeb"/>
        <w:rPr>
          <w:rFonts w:ascii="Arial" w:hAnsi="Arial" w:cs="Arial"/>
          <w:sz w:val="20"/>
          <w:szCs w:val="20"/>
        </w:rPr>
      </w:pPr>
      <w:r w:rsidRPr="002B09DE">
        <w:rPr>
          <w:rFonts w:ascii="Arial" w:hAnsi="Arial" w:cs="Arial"/>
          <w:sz w:val="20"/>
          <w:szCs w:val="20"/>
        </w:rPr>
        <w:t xml:space="preserve">This is a multimodal effort of </w:t>
      </w:r>
      <w:r w:rsidR="00CE24D8" w:rsidRPr="002B09DE">
        <w:rPr>
          <w:rFonts w:ascii="Arial" w:hAnsi="Arial" w:cs="Arial"/>
          <w:sz w:val="20"/>
          <w:szCs w:val="20"/>
        </w:rPr>
        <w:t xml:space="preserve">the </w:t>
      </w:r>
      <w:r w:rsidRPr="002B09DE">
        <w:rPr>
          <w:rFonts w:ascii="Arial" w:hAnsi="Arial" w:cs="Arial"/>
          <w:sz w:val="20"/>
          <w:szCs w:val="20"/>
        </w:rPr>
        <w:t xml:space="preserve">USDOT with </w:t>
      </w:r>
      <w:r w:rsidR="00CE24D8" w:rsidRPr="002B09DE">
        <w:rPr>
          <w:rFonts w:ascii="Arial" w:hAnsi="Arial" w:cs="Arial"/>
          <w:sz w:val="20"/>
          <w:szCs w:val="20"/>
        </w:rPr>
        <w:t xml:space="preserve">the </w:t>
      </w:r>
      <w:r w:rsidRPr="002B09DE">
        <w:rPr>
          <w:rFonts w:ascii="Arial" w:hAnsi="Arial" w:cs="Arial"/>
          <w:sz w:val="20"/>
          <w:szCs w:val="20"/>
        </w:rPr>
        <w:t xml:space="preserve">FHWA, </w:t>
      </w:r>
      <w:r w:rsidR="00CE24D8" w:rsidRPr="002B09DE">
        <w:rPr>
          <w:rFonts w:ascii="Arial" w:hAnsi="Arial" w:cs="Arial"/>
          <w:sz w:val="20"/>
          <w:szCs w:val="20"/>
        </w:rPr>
        <w:t>Federal Motor Carrier Safety Administration (</w:t>
      </w:r>
      <w:r w:rsidRPr="002B09DE">
        <w:rPr>
          <w:rFonts w:ascii="Arial" w:hAnsi="Arial" w:cs="Arial"/>
          <w:sz w:val="20"/>
          <w:szCs w:val="20"/>
        </w:rPr>
        <w:t>FMCSA</w:t>
      </w:r>
      <w:r w:rsidR="00CE24D8" w:rsidRPr="002B09DE">
        <w:rPr>
          <w:rFonts w:ascii="Arial" w:hAnsi="Arial" w:cs="Arial"/>
          <w:sz w:val="20"/>
          <w:szCs w:val="20"/>
        </w:rPr>
        <w:t>)</w:t>
      </w:r>
      <w:r w:rsidRPr="002B09DE">
        <w:rPr>
          <w:rFonts w:ascii="Arial" w:hAnsi="Arial" w:cs="Arial"/>
          <w:sz w:val="20"/>
          <w:szCs w:val="20"/>
        </w:rPr>
        <w:t xml:space="preserve"> and </w:t>
      </w:r>
      <w:r w:rsidR="00CE24D8" w:rsidRPr="002B09DE">
        <w:rPr>
          <w:rFonts w:ascii="Arial" w:hAnsi="Arial" w:cs="Arial"/>
          <w:sz w:val="20"/>
          <w:szCs w:val="20"/>
        </w:rPr>
        <w:t>Maritime Administration (</w:t>
      </w:r>
      <w:r w:rsidRPr="002B09DE">
        <w:rPr>
          <w:rFonts w:ascii="Arial" w:hAnsi="Arial" w:cs="Arial"/>
          <w:sz w:val="20"/>
          <w:szCs w:val="20"/>
        </w:rPr>
        <w:t>MARAD</w:t>
      </w:r>
      <w:r w:rsidR="00CE24D8" w:rsidRPr="002B09DE">
        <w:rPr>
          <w:rFonts w:ascii="Arial" w:hAnsi="Arial" w:cs="Arial"/>
          <w:sz w:val="20"/>
          <w:szCs w:val="20"/>
        </w:rPr>
        <w:t>)</w:t>
      </w:r>
      <w:r w:rsidRPr="002B09DE">
        <w:rPr>
          <w:rFonts w:ascii="Arial" w:hAnsi="Arial" w:cs="Arial"/>
          <w:sz w:val="20"/>
          <w:szCs w:val="20"/>
        </w:rPr>
        <w:t xml:space="preserve"> jointly working on a </w:t>
      </w:r>
      <w:r w:rsidR="00CE24D8" w:rsidRPr="002B09DE">
        <w:rPr>
          <w:rFonts w:ascii="Arial" w:hAnsi="Arial" w:cs="Arial"/>
          <w:sz w:val="20"/>
          <w:szCs w:val="20"/>
        </w:rPr>
        <w:t xml:space="preserve">coordinated set </w:t>
      </w:r>
      <w:r w:rsidRPr="002B09DE">
        <w:rPr>
          <w:rFonts w:ascii="Arial" w:hAnsi="Arial" w:cs="Arial"/>
          <w:sz w:val="20"/>
          <w:szCs w:val="20"/>
        </w:rPr>
        <w:t>of truck parking initiates.  The Jason’s Law Truck Parking Survey and Comparative Assessment is being done in close coordination with the FMCSA SmartPark Deployment Strategic Plan for Truck Parking ITS and the MARAD Port ITS Truck Staging Program.</w:t>
      </w:r>
      <w:r w:rsidR="00F17E3E" w:rsidRPr="002B09DE">
        <w:rPr>
          <w:rFonts w:ascii="Arial" w:hAnsi="Arial" w:cs="Arial"/>
          <w:sz w:val="20"/>
          <w:szCs w:val="20"/>
        </w:rPr>
        <w:t xml:space="preserve">  These agencies have been meeting on a regular basis to discuss truck parking and have identified data to be shared.</w:t>
      </w:r>
      <w:r w:rsidRPr="002B09DE">
        <w:rPr>
          <w:rFonts w:ascii="Arial" w:hAnsi="Arial" w:cs="Arial"/>
          <w:sz w:val="20"/>
          <w:szCs w:val="20"/>
        </w:rPr>
        <w:t xml:space="preserve">  This close coordination ensures the efforts of the various are shared and potential redundancies in work are </w:t>
      </w:r>
      <w:r w:rsidR="002E4150" w:rsidRPr="002B09DE">
        <w:rPr>
          <w:rFonts w:ascii="Arial" w:hAnsi="Arial" w:cs="Arial"/>
          <w:sz w:val="20"/>
          <w:szCs w:val="20"/>
        </w:rPr>
        <w:t>avoided</w:t>
      </w:r>
      <w:r w:rsidRPr="002B09DE">
        <w:rPr>
          <w:rFonts w:ascii="Arial" w:hAnsi="Arial" w:cs="Arial"/>
          <w:sz w:val="20"/>
          <w:szCs w:val="20"/>
        </w:rPr>
        <w:t>.</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5. </w:t>
      </w:r>
      <w:r w:rsidRPr="002B09DE">
        <w:rPr>
          <w:rFonts w:ascii="Arial" w:hAnsi="Arial" w:cs="Arial"/>
          <w:sz w:val="20"/>
          <w:szCs w:val="20"/>
          <w:u w:val="single"/>
        </w:rPr>
        <w:t>Efforts to minimize the burden on small businesses</w:t>
      </w:r>
      <w:r w:rsidRPr="002B09DE">
        <w:rPr>
          <w:rFonts w:ascii="Arial" w:hAnsi="Arial" w:cs="Arial"/>
          <w:sz w:val="20"/>
          <w:szCs w:val="20"/>
        </w:rPr>
        <w:t>:</w:t>
      </w:r>
    </w:p>
    <w:p w:rsidR="00BD1BF2" w:rsidRPr="002B09DE" w:rsidRDefault="00BF6DEA" w:rsidP="000900AF">
      <w:pPr>
        <w:spacing w:before="100" w:beforeAutospacing="1" w:after="100" w:afterAutospacing="1"/>
        <w:rPr>
          <w:rFonts w:ascii="Arial" w:hAnsi="Arial" w:cs="Arial"/>
          <w:sz w:val="20"/>
          <w:szCs w:val="20"/>
        </w:rPr>
      </w:pPr>
      <w:r w:rsidRPr="002B09DE">
        <w:rPr>
          <w:rFonts w:ascii="Arial" w:hAnsi="Arial" w:cs="Arial"/>
          <w:sz w:val="20"/>
          <w:szCs w:val="20"/>
        </w:rPr>
        <w:t xml:space="preserve">The </w:t>
      </w:r>
      <w:r w:rsidR="0083166C" w:rsidRPr="002B09DE">
        <w:rPr>
          <w:rFonts w:ascii="Arial" w:hAnsi="Arial" w:cs="Arial"/>
          <w:sz w:val="20"/>
          <w:szCs w:val="20"/>
        </w:rPr>
        <w:t>review</w:t>
      </w:r>
      <w:r w:rsidR="00D41ABC" w:rsidRPr="002B09DE">
        <w:rPr>
          <w:rFonts w:ascii="Arial" w:hAnsi="Arial" w:cs="Arial"/>
          <w:sz w:val="20"/>
          <w:szCs w:val="20"/>
        </w:rPr>
        <w:t xml:space="preserve"> may involve contact with and requests for information from small businesses involved in operating private sector truck parking facilities</w:t>
      </w:r>
      <w:r w:rsidR="00DD2B83" w:rsidRPr="002B09DE">
        <w:rPr>
          <w:rFonts w:ascii="Arial" w:hAnsi="Arial" w:cs="Arial"/>
          <w:sz w:val="20"/>
          <w:szCs w:val="20"/>
        </w:rPr>
        <w:t xml:space="preserve"> and requests for information from independent truck drivers, </w:t>
      </w:r>
      <w:r w:rsidR="008D6B9D" w:rsidRPr="002B09DE">
        <w:rPr>
          <w:rFonts w:ascii="Arial" w:hAnsi="Arial" w:cs="Arial"/>
          <w:sz w:val="20"/>
          <w:szCs w:val="20"/>
        </w:rPr>
        <w:t xml:space="preserve">who are also </w:t>
      </w:r>
      <w:r w:rsidR="00DD2B83" w:rsidRPr="002B09DE">
        <w:rPr>
          <w:rFonts w:ascii="Arial" w:hAnsi="Arial" w:cs="Arial"/>
          <w:sz w:val="20"/>
          <w:szCs w:val="20"/>
        </w:rPr>
        <w:t>small business entities</w:t>
      </w:r>
      <w:r w:rsidR="00D41ABC" w:rsidRPr="002B09DE">
        <w:rPr>
          <w:rFonts w:ascii="Arial" w:hAnsi="Arial" w:cs="Arial"/>
          <w:sz w:val="20"/>
          <w:szCs w:val="20"/>
        </w:rPr>
        <w:t xml:space="preserve">.  </w:t>
      </w:r>
      <w:r w:rsidR="00A24F2E" w:rsidRPr="002B09DE">
        <w:rPr>
          <w:rFonts w:ascii="Arial" w:hAnsi="Arial" w:cs="Arial"/>
          <w:sz w:val="20"/>
          <w:szCs w:val="20"/>
        </w:rPr>
        <w:t>As with the previous survey,</w:t>
      </w:r>
      <w:r w:rsidR="00D41ABC" w:rsidRPr="002B09DE">
        <w:rPr>
          <w:rFonts w:ascii="Arial" w:hAnsi="Arial" w:cs="Arial"/>
          <w:sz w:val="20"/>
          <w:szCs w:val="20"/>
        </w:rPr>
        <w:t xml:space="preserve"> </w:t>
      </w:r>
      <w:r w:rsidR="00740A38" w:rsidRPr="002B09DE">
        <w:rPr>
          <w:rFonts w:ascii="Arial" w:hAnsi="Arial" w:cs="Arial"/>
          <w:sz w:val="20"/>
          <w:szCs w:val="20"/>
        </w:rPr>
        <w:t xml:space="preserve">work will be done in coordination with </w:t>
      </w:r>
      <w:r w:rsidR="00D41ABC" w:rsidRPr="002B09DE">
        <w:rPr>
          <w:rFonts w:ascii="Arial" w:hAnsi="Arial" w:cs="Arial"/>
          <w:sz w:val="20"/>
          <w:szCs w:val="20"/>
        </w:rPr>
        <w:t xml:space="preserve">national organizations representing such businesses is </w:t>
      </w:r>
      <w:r w:rsidR="008D6B9D" w:rsidRPr="002B09DE">
        <w:rPr>
          <w:rFonts w:ascii="Arial" w:hAnsi="Arial" w:cs="Arial"/>
          <w:sz w:val="20"/>
          <w:szCs w:val="20"/>
        </w:rPr>
        <w:t xml:space="preserve">in place </w:t>
      </w:r>
      <w:r w:rsidR="00740A38" w:rsidRPr="002B09DE">
        <w:rPr>
          <w:rFonts w:ascii="Arial" w:hAnsi="Arial" w:cs="Arial"/>
          <w:sz w:val="20"/>
          <w:szCs w:val="20"/>
        </w:rPr>
        <w:t>to</w:t>
      </w:r>
      <w:r w:rsidR="008D6B9D" w:rsidRPr="002B09DE">
        <w:rPr>
          <w:rFonts w:ascii="Arial" w:hAnsi="Arial" w:cs="Arial"/>
          <w:sz w:val="20"/>
          <w:szCs w:val="20"/>
        </w:rPr>
        <w:t xml:space="preserve"> </w:t>
      </w:r>
      <w:r w:rsidR="00D41ABC" w:rsidRPr="002B09DE">
        <w:rPr>
          <w:rFonts w:ascii="Arial" w:hAnsi="Arial" w:cs="Arial"/>
          <w:sz w:val="20"/>
          <w:szCs w:val="20"/>
        </w:rPr>
        <w:t>minimize the impact that the survey will have.</w:t>
      </w:r>
      <w:r w:rsidR="00BD1BF2" w:rsidRPr="002B09DE">
        <w:rPr>
          <w:rFonts w:ascii="Arial" w:hAnsi="Arial" w:cs="Arial"/>
          <w:sz w:val="20"/>
          <w:szCs w:val="20"/>
        </w:rPr>
        <w:t xml:space="preserve"> </w:t>
      </w:r>
      <w:r w:rsidR="008D6B9D" w:rsidRPr="002B09DE">
        <w:rPr>
          <w:rFonts w:ascii="Arial" w:hAnsi="Arial" w:cs="Arial"/>
          <w:sz w:val="20"/>
          <w:szCs w:val="20"/>
        </w:rPr>
        <w:t xml:space="preserve"> Both NATSO, an organization that includes small business truck parking enterprises, and OOIDA, whose members are a collection of small business enterprises, have actively participated in developing the contents of the survey instrument and in structuring the approach for conducting the survey to maximize participation while minimizing the burden on participants who will be requested to provide information.</w:t>
      </w:r>
      <w:r w:rsidR="00740A38" w:rsidRPr="002B09DE">
        <w:rPr>
          <w:rFonts w:ascii="Arial" w:hAnsi="Arial" w:cs="Arial"/>
          <w:sz w:val="20"/>
          <w:szCs w:val="20"/>
        </w:rPr>
        <w:t xml:space="preserve">  The trucking industry has identified the need for additional safe truck parking as a top priority and trucking companies and independent owner-operator drivers have been very active in this program.</w:t>
      </w:r>
      <w:r w:rsidR="00F17E3E" w:rsidRPr="002B09DE">
        <w:rPr>
          <w:rFonts w:ascii="Arial" w:hAnsi="Arial" w:cs="Arial"/>
          <w:sz w:val="20"/>
          <w:szCs w:val="20"/>
        </w:rPr>
        <w:t xml:space="preserve">  Improvements to truck parking availability will support the trucking industry, </w:t>
      </w:r>
      <w:r w:rsidR="004B238D" w:rsidRPr="002B09DE">
        <w:rPr>
          <w:rFonts w:ascii="Arial" w:hAnsi="Arial" w:cs="Arial"/>
          <w:sz w:val="20"/>
          <w:szCs w:val="20"/>
        </w:rPr>
        <w:t xml:space="preserve">and </w:t>
      </w:r>
      <w:r w:rsidR="00F17E3E" w:rsidRPr="002B09DE">
        <w:rPr>
          <w:rFonts w:ascii="Arial" w:hAnsi="Arial" w:cs="Arial"/>
          <w:sz w:val="20"/>
          <w:szCs w:val="20"/>
        </w:rPr>
        <w:t xml:space="preserve">many of </w:t>
      </w:r>
      <w:r w:rsidR="004B238D" w:rsidRPr="002B09DE">
        <w:rPr>
          <w:rFonts w:ascii="Arial" w:hAnsi="Arial" w:cs="Arial"/>
          <w:sz w:val="20"/>
          <w:szCs w:val="20"/>
        </w:rPr>
        <w:t xml:space="preserve">these trucking companies </w:t>
      </w:r>
      <w:r w:rsidR="00F17E3E" w:rsidRPr="002B09DE">
        <w:rPr>
          <w:rFonts w:ascii="Arial" w:hAnsi="Arial" w:cs="Arial"/>
          <w:sz w:val="20"/>
          <w:szCs w:val="20"/>
        </w:rPr>
        <w:t>are small businesses.</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6. </w:t>
      </w:r>
      <w:r w:rsidRPr="002B09DE">
        <w:rPr>
          <w:rFonts w:ascii="Arial" w:hAnsi="Arial" w:cs="Arial"/>
          <w:sz w:val="20"/>
          <w:szCs w:val="20"/>
          <w:u w:val="single"/>
        </w:rPr>
        <w:t>Impact of less frequent collection of information</w:t>
      </w:r>
      <w:r w:rsidRPr="002B09DE">
        <w:rPr>
          <w:rFonts w:ascii="Arial" w:hAnsi="Arial" w:cs="Arial"/>
          <w:sz w:val="20"/>
          <w:szCs w:val="20"/>
        </w:rPr>
        <w:t>:</w:t>
      </w:r>
    </w:p>
    <w:p w:rsidR="001A51AA" w:rsidRPr="002B09DE" w:rsidRDefault="00D41ABC" w:rsidP="000900AF">
      <w:pPr>
        <w:spacing w:before="100" w:beforeAutospacing="1" w:after="100" w:afterAutospacing="1"/>
        <w:rPr>
          <w:rFonts w:ascii="Arial" w:hAnsi="Arial" w:cs="Arial"/>
          <w:sz w:val="20"/>
          <w:szCs w:val="20"/>
        </w:rPr>
      </w:pPr>
      <w:r w:rsidRPr="002B09DE">
        <w:rPr>
          <w:rFonts w:ascii="Arial" w:hAnsi="Arial" w:cs="Arial"/>
          <w:sz w:val="20"/>
          <w:szCs w:val="20"/>
        </w:rPr>
        <w:t>Section 1401(c)</w:t>
      </w:r>
      <w:r w:rsidR="001346B5" w:rsidRPr="002B09DE">
        <w:rPr>
          <w:rFonts w:ascii="Arial" w:hAnsi="Arial" w:cs="Arial"/>
          <w:sz w:val="20"/>
          <w:szCs w:val="20"/>
        </w:rPr>
        <w:t xml:space="preserve"> (3</w:t>
      </w:r>
      <w:r w:rsidR="001A2579" w:rsidRPr="002B09DE">
        <w:rPr>
          <w:rFonts w:ascii="Arial" w:hAnsi="Arial" w:cs="Arial"/>
          <w:sz w:val="20"/>
          <w:szCs w:val="20"/>
        </w:rPr>
        <w:t>) of</w:t>
      </w:r>
      <w:r w:rsidRPr="002B09DE">
        <w:rPr>
          <w:rFonts w:ascii="Arial" w:hAnsi="Arial" w:cs="Arial"/>
          <w:sz w:val="20"/>
          <w:szCs w:val="20"/>
        </w:rPr>
        <w:t xml:space="preserve"> MAP-21 </w:t>
      </w:r>
      <w:r w:rsidR="001346B5" w:rsidRPr="002B09DE">
        <w:rPr>
          <w:rFonts w:ascii="Arial" w:hAnsi="Arial" w:cs="Arial"/>
          <w:sz w:val="20"/>
          <w:szCs w:val="20"/>
        </w:rPr>
        <w:t xml:space="preserve">requires periodic updates to the survey. This update </w:t>
      </w:r>
      <w:r w:rsidRPr="002B09DE">
        <w:rPr>
          <w:rFonts w:ascii="Arial" w:hAnsi="Arial" w:cs="Arial"/>
          <w:sz w:val="20"/>
          <w:szCs w:val="20"/>
        </w:rPr>
        <w:t xml:space="preserve">will involve the same scale of effort anticipated in the conduct of this </w:t>
      </w:r>
      <w:r w:rsidR="00E70AC0" w:rsidRPr="002B09DE">
        <w:rPr>
          <w:rFonts w:ascii="Arial" w:hAnsi="Arial" w:cs="Arial"/>
          <w:sz w:val="20"/>
          <w:szCs w:val="20"/>
        </w:rPr>
        <w:t>s</w:t>
      </w:r>
      <w:r w:rsidRPr="002B09DE">
        <w:rPr>
          <w:rFonts w:ascii="Arial" w:hAnsi="Arial" w:cs="Arial"/>
          <w:sz w:val="20"/>
          <w:szCs w:val="20"/>
        </w:rPr>
        <w:t>urvey.</w:t>
      </w:r>
      <w:r w:rsidR="00740A38" w:rsidRPr="002B09DE">
        <w:rPr>
          <w:rFonts w:ascii="Arial" w:hAnsi="Arial" w:cs="Arial"/>
          <w:sz w:val="20"/>
          <w:szCs w:val="20"/>
        </w:rPr>
        <w:t xml:space="preserve"> The proposed four-year cycle corresponds to the transportation planning and programing process used by States and MPOs in developing their State Transportation Improvement Program (STIP).</w:t>
      </w:r>
      <w:r w:rsidR="001A51AA" w:rsidRPr="002B09DE">
        <w:rPr>
          <w:rFonts w:ascii="Arial" w:hAnsi="Arial" w:cs="Arial"/>
          <w:sz w:val="20"/>
          <w:szCs w:val="20"/>
        </w:rPr>
        <w:t xml:space="preserve">  States also have a five-year cycle for updating their State Freight Plans</w:t>
      </w:r>
      <w:r w:rsidR="005457A2" w:rsidRPr="002B09DE">
        <w:rPr>
          <w:rFonts w:ascii="Arial" w:hAnsi="Arial" w:cs="Arial"/>
          <w:sz w:val="20"/>
          <w:szCs w:val="20"/>
        </w:rPr>
        <w:t xml:space="preserve"> and the timing of this survey will help inform the next round of State Freight Plans</w:t>
      </w:r>
      <w:r w:rsidR="001A51AA" w:rsidRPr="002B09DE">
        <w:rPr>
          <w:rFonts w:ascii="Arial" w:hAnsi="Arial" w:cs="Arial"/>
          <w:sz w:val="20"/>
          <w:szCs w:val="20"/>
        </w:rPr>
        <w:t>.</w:t>
      </w:r>
      <w:r w:rsidR="00740A38" w:rsidRPr="002B09DE">
        <w:rPr>
          <w:rFonts w:ascii="Arial" w:hAnsi="Arial" w:cs="Arial"/>
          <w:sz w:val="20"/>
          <w:szCs w:val="20"/>
        </w:rPr>
        <w:t xml:space="preserve">  </w:t>
      </w:r>
    </w:p>
    <w:p w:rsidR="00D12B68" w:rsidRPr="002B09DE" w:rsidRDefault="00740A38" w:rsidP="000900AF">
      <w:pPr>
        <w:spacing w:before="100" w:beforeAutospacing="1" w:after="100" w:afterAutospacing="1"/>
        <w:rPr>
          <w:rFonts w:ascii="Arial" w:hAnsi="Arial" w:cs="Arial"/>
          <w:sz w:val="20"/>
          <w:szCs w:val="20"/>
        </w:rPr>
      </w:pPr>
      <w:r w:rsidRPr="002B09DE">
        <w:rPr>
          <w:rFonts w:ascii="Arial" w:hAnsi="Arial" w:cs="Arial"/>
          <w:sz w:val="20"/>
          <w:szCs w:val="20"/>
        </w:rPr>
        <w:t>Truck parking shortages are a national safety concern.  The trucking industry has also identified the need for additional safe truck parking as a top priority.  The Jason’s Law Survey is part of a larger effort to advance a comprehensive set of programs, efforts and research to improve truck parking and provide States and MPOs with resources to identify parking needs and to encourage improvements and investments.</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7. </w:t>
      </w:r>
      <w:r w:rsidRPr="002B09DE">
        <w:rPr>
          <w:rFonts w:ascii="Arial" w:hAnsi="Arial" w:cs="Arial"/>
          <w:sz w:val="20"/>
          <w:szCs w:val="20"/>
          <w:u w:val="single"/>
        </w:rPr>
        <w:t>Special circumstances</w:t>
      </w:r>
      <w:r w:rsidRPr="002B09DE">
        <w:rPr>
          <w:rFonts w:ascii="Arial" w:hAnsi="Arial" w:cs="Arial"/>
          <w:sz w:val="20"/>
          <w:szCs w:val="20"/>
        </w:rPr>
        <w:t>:</w:t>
      </w:r>
    </w:p>
    <w:p w:rsidR="00325BD2" w:rsidRPr="002B09DE" w:rsidRDefault="00325BD2" w:rsidP="000900AF">
      <w:pPr>
        <w:pStyle w:val="BodyText"/>
        <w:spacing w:before="100" w:beforeAutospacing="1" w:after="100" w:afterAutospacing="1"/>
        <w:rPr>
          <w:color w:val="auto"/>
        </w:rPr>
      </w:pPr>
      <w:r w:rsidRPr="002B09DE">
        <w:rPr>
          <w:color w:val="auto"/>
        </w:rPr>
        <w:t xml:space="preserve">We plan to request that agencies respond to this </w:t>
      </w:r>
      <w:r w:rsidR="00E70AC0" w:rsidRPr="002B09DE">
        <w:rPr>
          <w:color w:val="auto"/>
        </w:rPr>
        <w:t>s</w:t>
      </w:r>
      <w:r w:rsidR="00D41ABC" w:rsidRPr="002B09DE">
        <w:rPr>
          <w:color w:val="auto"/>
        </w:rPr>
        <w:t>urvey</w:t>
      </w:r>
      <w:r w:rsidRPr="002B09DE">
        <w:rPr>
          <w:color w:val="auto"/>
        </w:rPr>
        <w:t xml:space="preserve"> within </w:t>
      </w:r>
      <w:r w:rsidR="005457A2" w:rsidRPr="002B09DE">
        <w:rPr>
          <w:color w:val="auto"/>
        </w:rPr>
        <w:t>9</w:t>
      </w:r>
      <w:r w:rsidR="001A51AA" w:rsidRPr="002B09DE">
        <w:rPr>
          <w:color w:val="auto"/>
        </w:rPr>
        <w:t xml:space="preserve">0 </w:t>
      </w:r>
      <w:r w:rsidRPr="002B09DE">
        <w:rPr>
          <w:color w:val="auto"/>
        </w:rPr>
        <w:t xml:space="preserve">days of receipt because the </w:t>
      </w:r>
      <w:r w:rsidR="00D41ABC" w:rsidRPr="002B09DE">
        <w:rPr>
          <w:color w:val="auto"/>
        </w:rPr>
        <w:t xml:space="preserve">information </w:t>
      </w:r>
      <w:r w:rsidR="00E70AC0" w:rsidRPr="002B09DE">
        <w:rPr>
          <w:color w:val="auto"/>
        </w:rPr>
        <w:t xml:space="preserve">collected </w:t>
      </w:r>
      <w:r w:rsidR="00D41ABC" w:rsidRPr="002B09DE">
        <w:rPr>
          <w:color w:val="auto"/>
        </w:rPr>
        <w:t xml:space="preserve">by the </w:t>
      </w:r>
      <w:r w:rsidR="00E70AC0" w:rsidRPr="002B09DE">
        <w:rPr>
          <w:color w:val="auto"/>
        </w:rPr>
        <w:t>s</w:t>
      </w:r>
      <w:r w:rsidR="00D41ABC" w:rsidRPr="002B09DE">
        <w:rPr>
          <w:color w:val="auto"/>
        </w:rPr>
        <w:t>urvey i</w:t>
      </w:r>
      <w:r w:rsidR="00E70AC0" w:rsidRPr="002B09DE">
        <w:rPr>
          <w:color w:val="auto"/>
        </w:rPr>
        <w:t>s</w:t>
      </w:r>
      <w:r w:rsidR="00D41ABC" w:rsidRPr="002B09DE">
        <w:rPr>
          <w:color w:val="auto"/>
        </w:rPr>
        <w:t xml:space="preserve"> </w:t>
      </w:r>
      <w:r w:rsidR="00E70AC0" w:rsidRPr="002B09DE">
        <w:rPr>
          <w:color w:val="auto"/>
        </w:rPr>
        <w:t xml:space="preserve">needed to fulfill section 1401’s requirements and to </w:t>
      </w:r>
      <w:r w:rsidR="00D067E6" w:rsidRPr="002B09DE">
        <w:rPr>
          <w:color w:val="auto"/>
        </w:rPr>
        <w:t>post</w:t>
      </w:r>
      <w:r w:rsidR="00E70AC0" w:rsidRPr="002B09DE">
        <w:rPr>
          <w:color w:val="auto"/>
        </w:rPr>
        <w:t xml:space="preserve"> the </w:t>
      </w:r>
      <w:r w:rsidR="00AD7A00" w:rsidRPr="002B09DE">
        <w:rPr>
          <w:color w:val="auto"/>
        </w:rPr>
        <w:t>results on a publicly accessible USDOT website.</w:t>
      </w:r>
      <w:r w:rsidRPr="002B09DE">
        <w:rPr>
          <w:color w:val="auto"/>
        </w:rPr>
        <w:t xml:space="preserve"> </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8. </w:t>
      </w:r>
      <w:r w:rsidRPr="002B09DE">
        <w:rPr>
          <w:rFonts w:ascii="Arial" w:hAnsi="Arial" w:cs="Arial"/>
          <w:sz w:val="20"/>
          <w:szCs w:val="20"/>
          <w:u w:val="single"/>
        </w:rPr>
        <w:t>Compliance with 5 CFR 1320.8</w:t>
      </w:r>
      <w:r w:rsidRPr="002B09DE">
        <w:rPr>
          <w:rFonts w:ascii="Arial" w:hAnsi="Arial" w:cs="Arial"/>
          <w:sz w:val="20"/>
          <w:szCs w:val="20"/>
        </w:rPr>
        <w:t>:</w:t>
      </w:r>
    </w:p>
    <w:p w:rsidR="00325BD2" w:rsidRPr="002B09DE" w:rsidRDefault="00325BD2" w:rsidP="000900AF">
      <w:pPr>
        <w:pStyle w:val="BodyText"/>
        <w:spacing w:before="100" w:beforeAutospacing="1" w:after="100" w:afterAutospacing="1"/>
        <w:rPr>
          <w:color w:val="auto"/>
        </w:rPr>
      </w:pPr>
      <w:r w:rsidRPr="002B09DE">
        <w:rPr>
          <w:color w:val="auto"/>
        </w:rPr>
        <w:t xml:space="preserve">The publication date for the Federal Register notice that solicited public comments for a </w:t>
      </w:r>
      <w:r w:rsidR="00610656" w:rsidRPr="002B09DE">
        <w:rPr>
          <w:color w:val="auto"/>
        </w:rPr>
        <w:t>6</w:t>
      </w:r>
      <w:r w:rsidRPr="002B09DE">
        <w:rPr>
          <w:color w:val="auto"/>
        </w:rPr>
        <w:t>0-day period was on</w:t>
      </w:r>
      <w:r w:rsidR="00AD7A00" w:rsidRPr="002B09DE">
        <w:rPr>
          <w:color w:val="auto"/>
        </w:rPr>
        <w:t xml:space="preserve"> </w:t>
      </w:r>
      <w:r w:rsidR="006E0515" w:rsidRPr="002B09DE">
        <w:rPr>
          <w:color w:val="auto"/>
        </w:rPr>
        <w:t>December 6</w:t>
      </w:r>
      <w:r w:rsidR="001346B5" w:rsidRPr="002B09DE">
        <w:rPr>
          <w:color w:val="auto"/>
        </w:rPr>
        <w:t>, 2017</w:t>
      </w:r>
      <w:r w:rsidRPr="002B09DE">
        <w:rPr>
          <w:color w:val="auto"/>
        </w:rPr>
        <w:t>, in the Federal Register</w:t>
      </w:r>
      <w:r w:rsidR="006E0515" w:rsidRPr="002B09DE">
        <w:rPr>
          <w:color w:val="auto"/>
        </w:rPr>
        <w:t xml:space="preserve"> (see FR Vol. 82, Number 233 pages 57645-57646)</w:t>
      </w:r>
      <w:r w:rsidRPr="002B09DE">
        <w:rPr>
          <w:color w:val="auto"/>
        </w:rPr>
        <w:t xml:space="preserve">. </w:t>
      </w:r>
      <w:r w:rsidR="006810ED" w:rsidRPr="002B09DE">
        <w:rPr>
          <w:color w:val="auto"/>
        </w:rPr>
        <w:t xml:space="preserve"> </w:t>
      </w:r>
      <w:r w:rsidR="00812095" w:rsidRPr="002B09DE">
        <w:rPr>
          <w:color w:val="auto"/>
        </w:rPr>
        <w:t>Ten (10)</w:t>
      </w:r>
      <w:r w:rsidR="006E0515" w:rsidRPr="002B09DE">
        <w:rPr>
          <w:color w:val="auto"/>
        </w:rPr>
        <w:t xml:space="preserve"> </w:t>
      </w:r>
      <w:r w:rsidR="006810ED" w:rsidRPr="002B09DE">
        <w:rPr>
          <w:color w:val="auto"/>
        </w:rPr>
        <w:t>comments were received during the period that the docket [Number FHWA-</w:t>
      </w:r>
      <w:r w:rsidR="001346B5" w:rsidRPr="002B09DE">
        <w:rPr>
          <w:color w:val="auto"/>
        </w:rPr>
        <w:t>2017</w:t>
      </w:r>
      <w:r w:rsidR="006810ED" w:rsidRPr="002B09DE">
        <w:rPr>
          <w:color w:val="auto"/>
        </w:rPr>
        <w:t>-</w:t>
      </w:r>
      <w:r w:rsidR="001346B5" w:rsidRPr="002B09DE">
        <w:rPr>
          <w:color w:val="auto"/>
        </w:rPr>
        <w:t>00</w:t>
      </w:r>
      <w:r w:rsidR="00812095" w:rsidRPr="002B09DE">
        <w:rPr>
          <w:color w:val="auto"/>
        </w:rPr>
        <w:t>5</w:t>
      </w:r>
      <w:r w:rsidR="001346B5" w:rsidRPr="002B09DE">
        <w:rPr>
          <w:color w:val="auto"/>
        </w:rPr>
        <w:t>0</w:t>
      </w:r>
      <w:r w:rsidR="006810ED" w:rsidRPr="002B09DE">
        <w:rPr>
          <w:color w:val="auto"/>
        </w:rPr>
        <w:t>] was open for comments:</w:t>
      </w:r>
    </w:p>
    <w:p w:rsidR="006810ED" w:rsidRPr="002B09DE" w:rsidRDefault="00812095" w:rsidP="00812095">
      <w:pPr>
        <w:pStyle w:val="BodyText"/>
        <w:numPr>
          <w:ilvl w:val="0"/>
          <w:numId w:val="1"/>
        </w:numPr>
        <w:spacing w:before="100" w:beforeAutospacing="1" w:after="100" w:afterAutospacing="1"/>
        <w:rPr>
          <w:color w:val="auto"/>
        </w:rPr>
      </w:pPr>
      <w:r w:rsidRPr="002B09DE">
        <w:rPr>
          <w:color w:val="auto"/>
        </w:rPr>
        <w:t>All comments generally supported FHWA’s efforts to conduct the truck parking survey and assessment.</w:t>
      </w:r>
    </w:p>
    <w:p w:rsidR="00812095" w:rsidRPr="002B09DE" w:rsidRDefault="00812095" w:rsidP="00812095">
      <w:pPr>
        <w:pStyle w:val="BodyText"/>
        <w:numPr>
          <w:ilvl w:val="0"/>
          <w:numId w:val="1"/>
        </w:numPr>
        <w:spacing w:before="100" w:beforeAutospacing="1" w:after="100" w:afterAutospacing="1"/>
        <w:rPr>
          <w:color w:val="auto"/>
        </w:rPr>
      </w:pPr>
      <w:r w:rsidRPr="002B09DE">
        <w:rPr>
          <w:color w:val="auto"/>
        </w:rPr>
        <w:t>Some noted that it is essential that these surveys take place periodically to appropriately assess the need of truck parking shortage.</w:t>
      </w:r>
    </w:p>
    <w:p w:rsidR="00812095" w:rsidRPr="002B09DE" w:rsidRDefault="00812095" w:rsidP="00812095">
      <w:pPr>
        <w:pStyle w:val="BodyText"/>
        <w:numPr>
          <w:ilvl w:val="0"/>
          <w:numId w:val="1"/>
        </w:numPr>
        <w:spacing w:before="100" w:beforeAutospacing="1" w:after="100" w:afterAutospacing="1"/>
        <w:rPr>
          <w:color w:val="auto"/>
        </w:rPr>
      </w:pPr>
      <w:r w:rsidRPr="002B09DE">
        <w:rPr>
          <w:color w:val="auto"/>
        </w:rPr>
        <w:t xml:space="preserve">One </w:t>
      </w:r>
      <w:r w:rsidR="00913328" w:rsidRPr="002B09DE">
        <w:rPr>
          <w:color w:val="auto"/>
        </w:rPr>
        <w:t>State DOT</w:t>
      </w:r>
      <w:r w:rsidRPr="002B09DE">
        <w:rPr>
          <w:color w:val="auto"/>
        </w:rPr>
        <w:t xml:space="preserve"> noted that FHWA’s support and involvement is critical to identifying solutions that reduce the parking shortage.</w:t>
      </w:r>
    </w:p>
    <w:p w:rsidR="00812095" w:rsidRPr="002B09DE" w:rsidRDefault="00812095" w:rsidP="009A7848">
      <w:pPr>
        <w:pStyle w:val="BodyText"/>
        <w:numPr>
          <w:ilvl w:val="0"/>
          <w:numId w:val="1"/>
        </w:numPr>
        <w:spacing w:before="100" w:beforeAutospacing="1" w:after="100" w:afterAutospacing="1"/>
        <w:rPr>
          <w:color w:val="auto"/>
        </w:rPr>
      </w:pPr>
      <w:r w:rsidRPr="002B09DE">
        <w:rPr>
          <w:color w:val="auto"/>
        </w:rPr>
        <w:t>Recommendations were provided on the types of questions that should be asked in the survey regarding the fees paid for truck parking at truck stops</w:t>
      </w:r>
      <w:r w:rsidR="00AD6514" w:rsidRPr="002B09DE">
        <w:rPr>
          <w:color w:val="auto"/>
        </w:rPr>
        <w:t>,</w:t>
      </w:r>
      <w:r w:rsidR="006F5726" w:rsidRPr="002B09DE">
        <w:rPr>
          <w:color w:val="auto"/>
        </w:rPr>
        <w:t xml:space="preserve"> including motorcoach parking</w:t>
      </w:r>
      <w:r w:rsidR="009A7848" w:rsidRPr="002B09DE">
        <w:rPr>
          <w:color w:val="auto"/>
        </w:rPr>
        <w:t xml:space="preserve"> in the survey, inventorying parking facilities within cities or urban centers, collecting data on crashes as a result of trucks parking along the roadway or driver fatigue due to lack of parking, and including MPOs in the survey</w:t>
      </w:r>
      <w:r w:rsidR="006F5726" w:rsidRPr="002B09DE">
        <w:rPr>
          <w:color w:val="auto"/>
        </w:rPr>
        <w:t>.</w:t>
      </w:r>
      <w:r w:rsidR="009A7848" w:rsidRPr="002B09DE">
        <w:rPr>
          <w:color w:val="auto"/>
        </w:rPr>
        <w:t xml:space="preserve">  Many of these factors are included in the existing survey or will be analyzed through data currently available through other sources.</w:t>
      </w:r>
    </w:p>
    <w:p w:rsidR="009A7848" w:rsidRPr="002B09DE" w:rsidRDefault="009A7848" w:rsidP="009A7848">
      <w:pPr>
        <w:pStyle w:val="BodyText"/>
        <w:numPr>
          <w:ilvl w:val="0"/>
          <w:numId w:val="1"/>
        </w:numPr>
        <w:spacing w:before="100" w:beforeAutospacing="1" w:after="100" w:afterAutospacing="1"/>
        <w:rPr>
          <w:color w:val="auto"/>
        </w:rPr>
      </w:pPr>
      <w:r w:rsidRPr="002B09DE">
        <w:rPr>
          <w:color w:val="auto"/>
        </w:rPr>
        <w:t>There were also a number of recommended actions that FHWA should be taking to address truck parking needs.  While these are not recommendation for changing the survey, these suggestions will be taken into consideration in the recommendations for the final report.</w:t>
      </w:r>
    </w:p>
    <w:p w:rsidR="00ED43A2" w:rsidRPr="002B09DE" w:rsidRDefault="00610656" w:rsidP="000900AF">
      <w:pPr>
        <w:pStyle w:val="NormalWeb"/>
        <w:rPr>
          <w:rFonts w:ascii="Arial" w:hAnsi="Arial" w:cs="Arial"/>
          <w:sz w:val="20"/>
          <w:szCs w:val="20"/>
        </w:rPr>
      </w:pPr>
      <w:r w:rsidRPr="002B09DE">
        <w:rPr>
          <w:rFonts w:ascii="Arial" w:hAnsi="Arial" w:cs="Arial"/>
          <w:sz w:val="20"/>
          <w:szCs w:val="20"/>
        </w:rPr>
        <w:t xml:space="preserve">On </w:t>
      </w:r>
      <w:r w:rsidR="00443EEC" w:rsidRPr="002B09DE">
        <w:rPr>
          <w:rFonts w:ascii="Arial" w:hAnsi="Arial" w:cs="Arial"/>
          <w:sz w:val="20"/>
          <w:szCs w:val="20"/>
        </w:rPr>
        <w:t>April 23, 2018</w:t>
      </w:r>
      <w:r w:rsidRPr="002B09DE">
        <w:rPr>
          <w:rFonts w:ascii="Arial" w:hAnsi="Arial" w:cs="Arial"/>
          <w:sz w:val="20"/>
          <w:szCs w:val="20"/>
        </w:rPr>
        <w:t xml:space="preserve">, a Federal Register Notice (see FR Vol. </w:t>
      </w:r>
      <w:r w:rsidR="00443EEC" w:rsidRPr="002B09DE">
        <w:rPr>
          <w:rFonts w:ascii="Arial" w:hAnsi="Arial" w:cs="Arial"/>
          <w:sz w:val="20"/>
          <w:szCs w:val="20"/>
        </w:rPr>
        <w:t>83</w:t>
      </w:r>
      <w:r w:rsidRPr="002B09DE">
        <w:rPr>
          <w:rFonts w:ascii="Arial" w:hAnsi="Arial" w:cs="Arial"/>
          <w:sz w:val="20"/>
          <w:szCs w:val="20"/>
        </w:rPr>
        <w:t xml:space="preserve">, Number </w:t>
      </w:r>
      <w:r w:rsidR="00443EEC" w:rsidRPr="002B09DE">
        <w:rPr>
          <w:rFonts w:ascii="Arial" w:hAnsi="Arial" w:cs="Arial"/>
          <w:sz w:val="20"/>
          <w:szCs w:val="20"/>
        </w:rPr>
        <w:t>78</w:t>
      </w:r>
      <w:r w:rsidR="004F4DA1" w:rsidRPr="002B09DE">
        <w:rPr>
          <w:rFonts w:ascii="Arial" w:hAnsi="Arial" w:cs="Arial"/>
          <w:sz w:val="20"/>
          <w:szCs w:val="20"/>
        </w:rPr>
        <w:t xml:space="preserve"> </w:t>
      </w:r>
      <w:r w:rsidRPr="002B09DE">
        <w:rPr>
          <w:rFonts w:ascii="Arial" w:hAnsi="Arial" w:cs="Arial"/>
          <w:sz w:val="20"/>
          <w:szCs w:val="20"/>
        </w:rPr>
        <w:t xml:space="preserve">pages </w:t>
      </w:r>
      <w:r w:rsidR="00443EEC" w:rsidRPr="002B09DE">
        <w:rPr>
          <w:rFonts w:ascii="Arial" w:hAnsi="Arial" w:cs="Arial"/>
          <w:sz w:val="20"/>
          <w:szCs w:val="20"/>
        </w:rPr>
        <w:t>17700</w:t>
      </w:r>
      <w:r w:rsidR="004F4DA1" w:rsidRPr="002B09DE">
        <w:rPr>
          <w:rFonts w:ascii="Arial" w:hAnsi="Arial" w:cs="Arial"/>
          <w:sz w:val="20"/>
          <w:szCs w:val="20"/>
        </w:rPr>
        <w:t>-</w:t>
      </w:r>
      <w:r w:rsidR="00443EEC" w:rsidRPr="002B09DE">
        <w:rPr>
          <w:rFonts w:ascii="Arial" w:hAnsi="Arial" w:cs="Arial"/>
          <w:sz w:val="20"/>
          <w:szCs w:val="20"/>
        </w:rPr>
        <w:t>17701</w:t>
      </w:r>
      <w:r w:rsidRPr="002B09DE">
        <w:rPr>
          <w:rFonts w:ascii="Arial" w:hAnsi="Arial" w:cs="Arial"/>
          <w:sz w:val="20"/>
          <w:szCs w:val="20"/>
        </w:rPr>
        <w:t xml:space="preserve">) was published presenting the manner that FHWA addressed the comments received and soliciting comments from the public.  </w:t>
      </w:r>
      <w:r w:rsidR="00660C98" w:rsidRPr="002B09DE">
        <w:rPr>
          <w:rFonts w:ascii="Arial" w:hAnsi="Arial" w:cs="Arial"/>
          <w:sz w:val="20"/>
          <w:szCs w:val="20"/>
        </w:rPr>
        <w:t>Seventeen (17) comments were received during the period that the docket [Number FHWA-2018-0027] was open for comments</w:t>
      </w:r>
      <w:r w:rsidRPr="002B09DE">
        <w:rPr>
          <w:rFonts w:ascii="Arial" w:hAnsi="Arial" w:cs="Arial"/>
          <w:sz w:val="20"/>
          <w:szCs w:val="20"/>
        </w:rPr>
        <w:t>.</w:t>
      </w:r>
      <w:r w:rsidR="00660C98" w:rsidRPr="002B09DE">
        <w:rPr>
          <w:rFonts w:ascii="Arial" w:hAnsi="Arial" w:cs="Arial"/>
          <w:sz w:val="20"/>
          <w:szCs w:val="20"/>
        </w:rPr>
        <w:t xml:space="preserve">  All of the comments were either in support of the survey or emphasized the need </w:t>
      </w:r>
      <w:r w:rsidR="005457A2" w:rsidRPr="002B09DE">
        <w:rPr>
          <w:rFonts w:ascii="Arial" w:hAnsi="Arial" w:cs="Arial"/>
          <w:sz w:val="20"/>
          <w:szCs w:val="20"/>
        </w:rPr>
        <w:t>to develop</w:t>
      </w:r>
      <w:r w:rsidR="00660C98" w:rsidRPr="002B09DE">
        <w:rPr>
          <w:rFonts w:ascii="Arial" w:hAnsi="Arial" w:cs="Arial"/>
          <w:sz w:val="20"/>
          <w:szCs w:val="20"/>
        </w:rPr>
        <w:t xml:space="preserve"> more truck parking.</w:t>
      </w:r>
      <w:r w:rsidR="005457A2" w:rsidRPr="002B09DE">
        <w:rPr>
          <w:rFonts w:ascii="Arial" w:hAnsi="Arial" w:cs="Arial"/>
          <w:sz w:val="20"/>
          <w:szCs w:val="20"/>
        </w:rPr>
        <w:t xml:space="preserve">  A number of the respondents commented on specific locations where there is a significant shortage in truck parking.</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9. </w:t>
      </w:r>
      <w:r w:rsidRPr="002B09DE">
        <w:rPr>
          <w:rFonts w:ascii="Arial" w:hAnsi="Arial" w:cs="Arial"/>
          <w:sz w:val="20"/>
          <w:szCs w:val="20"/>
          <w:u w:val="single"/>
        </w:rPr>
        <w:t>Payments or gifts to respondents</w:t>
      </w:r>
      <w:r w:rsidRPr="002B09DE">
        <w:rPr>
          <w:rFonts w:ascii="Arial" w:hAnsi="Arial" w:cs="Arial"/>
          <w:sz w:val="20"/>
          <w:szCs w:val="20"/>
        </w:rPr>
        <w:t>:</w:t>
      </w:r>
    </w:p>
    <w:p w:rsidR="00BD1BF2" w:rsidRPr="002B09DE" w:rsidRDefault="00325BD2" w:rsidP="000900AF">
      <w:pPr>
        <w:pStyle w:val="BodyText"/>
        <w:spacing w:before="100" w:beforeAutospacing="1" w:after="100" w:afterAutospacing="1"/>
        <w:rPr>
          <w:color w:val="auto"/>
        </w:rPr>
      </w:pPr>
      <w:r w:rsidRPr="002B09DE">
        <w:rPr>
          <w:color w:val="auto"/>
        </w:rPr>
        <w:t xml:space="preserve">No payments or gifts are proposed to be provided to respondents. </w:t>
      </w:r>
      <w:r w:rsidR="00BD1BF2" w:rsidRPr="002B09DE">
        <w:rPr>
          <w:color w:val="auto"/>
        </w:rPr>
        <w:t xml:space="preserve"> </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10. </w:t>
      </w:r>
      <w:r w:rsidRPr="002B09DE">
        <w:rPr>
          <w:rFonts w:ascii="Arial" w:hAnsi="Arial" w:cs="Arial"/>
          <w:sz w:val="20"/>
          <w:szCs w:val="20"/>
          <w:u w:val="single"/>
        </w:rPr>
        <w:t>Assurance of confidentiality</w:t>
      </w:r>
      <w:r w:rsidRPr="002B09DE">
        <w:rPr>
          <w:rFonts w:ascii="Arial" w:hAnsi="Arial" w:cs="Arial"/>
          <w:sz w:val="20"/>
          <w:szCs w:val="20"/>
        </w:rPr>
        <w:t>:</w:t>
      </w:r>
    </w:p>
    <w:p w:rsidR="00BD1BF2" w:rsidRPr="002B09DE" w:rsidRDefault="0081596B" w:rsidP="000900AF">
      <w:pPr>
        <w:pStyle w:val="BodyText"/>
        <w:spacing w:before="100" w:beforeAutospacing="1" w:after="100" w:afterAutospacing="1"/>
        <w:rPr>
          <w:color w:val="auto"/>
        </w:rPr>
      </w:pPr>
      <w:r>
        <w:rPr>
          <w:color w:val="auto"/>
        </w:rPr>
        <w:t xml:space="preserve">FHWA is not providing assurance of confidentiality.  </w:t>
      </w:r>
      <w:r w:rsidR="00325BD2" w:rsidRPr="002B09DE">
        <w:rPr>
          <w:color w:val="auto"/>
        </w:rPr>
        <w:t xml:space="preserve">Participation in the </w:t>
      </w:r>
      <w:r w:rsidR="0083166C" w:rsidRPr="002B09DE">
        <w:rPr>
          <w:color w:val="auto"/>
        </w:rPr>
        <w:t>review</w:t>
      </w:r>
      <w:r w:rsidR="00325BD2" w:rsidRPr="002B09DE">
        <w:rPr>
          <w:color w:val="auto"/>
        </w:rPr>
        <w:t xml:space="preserve"> </w:t>
      </w:r>
      <w:r w:rsidR="001963F9" w:rsidRPr="002B09DE">
        <w:rPr>
          <w:color w:val="auto"/>
        </w:rPr>
        <w:t xml:space="preserve">by entities other than </w:t>
      </w:r>
      <w:r w:rsidR="004703E3" w:rsidRPr="002B09DE">
        <w:rPr>
          <w:color w:val="auto"/>
        </w:rPr>
        <w:t>S</w:t>
      </w:r>
      <w:r w:rsidR="001963F9" w:rsidRPr="002B09DE">
        <w:rPr>
          <w:color w:val="auto"/>
        </w:rPr>
        <w:t xml:space="preserve">tate agencies </w:t>
      </w:r>
      <w:r w:rsidR="00325BD2" w:rsidRPr="002B09DE">
        <w:rPr>
          <w:color w:val="auto"/>
        </w:rPr>
        <w:t xml:space="preserve">is voluntary and the content of responses is not intended to include propriety or confidential information. Respondents would be asked to identify the agency and </w:t>
      </w:r>
      <w:r w:rsidR="004703E3" w:rsidRPr="002B09DE">
        <w:rPr>
          <w:color w:val="auto"/>
        </w:rPr>
        <w:t>S</w:t>
      </w:r>
      <w:r w:rsidR="00325BD2" w:rsidRPr="002B09DE">
        <w:rPr>
          <w:color w:val="auto"/>
        </w:rPr>
        <w:t xml:space="preserve">tate providing the response. At the discretion of the respondent, contact information for follow up clarification of information could be provided. The report would disclose only the agency and </w:t>
      </w:r>
      <w:r w:rsidR="004703E3" w:rsidRPr="002B09DE">
        <w:rPr>
          <w:color w:val="auto"/>
        </w:rPr>
        <w:t>S</w:t>
      </w:r>
      <w:r w:rsidR="00325BD2" w:rsidRPr="002B09DE">
        <w:rPr>
          <w:color w:val="auto"/>
        </w:rPr>
        <w:t xml:space="preserve">tate </w:t>
      </w:r>
      <w:r w:rsidR="00AD7A00" w:rsidRPr="002B09DE">
        <w:rPr>
          <w:color w:val="auto"/>
        </w:rPr>
        <w:t xml:space="preserve">or national organization that assisted in receiving the information </w:t>
      </w:r>
      <w:r w:rsidR="00325BD2" w:rsidRPr="002B09DE">
        <w:rPr>
          <w:color w:val="auto"/>
        </w:rPr>
        <w:t xml:space="preserve">as identifying information. </w:t>
      </w:r>
    </w:p>
    <w:p w:rsidR="002F75BC" w:rsidRPr="002B09DE" w:rsidRDefault="002F75BC" w:rsidP="000900AF">
      <w:pPr>
        <w:pStyle w:val="BodyText"/>
        <w:spacing w:before="100" w:beforeAutospacing="1" w:after="100" w:afterAutospacing="1"/>
        <w:rPr>
          <w:color w:val="auto"/>
        </w:rPr>
      </w:pPr>
      <w:r w:rsidRPr="002B09DE">
        <w:rPr>
          <w:color w:val="auto"/>
        </w:rPr>
        <w:t xml:space="preserve">In the operation of the survey, </w:t>
      </w:r>
      <w:r w:rsidR="00913328" w:rsidRPr="002B09DE">
        <w:rPr>
          <w:color w:val="auto"/>
        </w:rPr>
        <w:t>State DOT</w:t>
      </w:r>
      <w:r w:rsidR="005457A2" w:rsidRPr="002B09DE">
        <w:rPr>
          <w:color w:val="auto"/>
        </w:rPr>
        <w:t xml:space="preserve">s and </w:t>
      </w:r>
      <w:r w:rsidRPr="002B09DE">
        <w:rPr>
          <w:color w:val="auto"/>
        </w:rPr>
        <w:t>commercial vehicle safety respondents will be informed that their responses will be directly reflected in the findings that FHWA intends to publish on the web site.  Respondents from the trucking industry and truck stop facility owners and operators will be informed that survey information will be used to supplement the information provided by states.  All respondents will be assured that their responses will be treated as confidential and will not be released, shared or used for any other purpose than the satisfaction of the survey requirements contained in §1401 of MAP-21.</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11. </w:t>
      </w:r>
      <w:r w:rsidRPr="002B09DE">
        <w:rPr>
          <w:rFonts w:ascii="Arial" w:hAnsi="Arial" w:cs="Arial"/>
          <w:sz w:val="20"/>
          <w:szCs w:val="20"/>
          <w:u w:val="single"/>
        </w:rPr>
        <w:t>Justification for collection of sensitive information</w:t>
      </w:r>
      <w:r w:rsidRPr="002B09DE">
        <w:rPr>
          <w:rFonts w:ascii="Arial" w:hAnsi="Arial" w:cs="Arial"/>
          <w:sz w:val="20"/>
          <w:szCs w:val="20"/>
        </w:rPr>
        <w:t>:</w:t>
      </w:r>
    </w:p>
    <w:p w:rsidR="00BD1BF2" w:rsidRPr="002B09DE" w:rsidRDefault="0083166C" w:rsidP="000900AF">
      <w:pPr>
        <w:pStyle w:val="BodyText"/>
        <w:spacing w:before="100" w:beforeAutospacing="1" w:after="100" w:afterAutospacing="1"/>
        <w:rPr>
          <w:color w:val="auto"/>
        </w:rPr>
      </w:pPr>
      <w:r w:rsidRPr="002B09DE">
        <w:rPr>
          <w:color w:val="auto"/>
        </w:rPr>
        <w:t>This collection</w:t>
      </w:r>
      <w:r w:rsidR="00BF6DEA" w:rsidRPr="002B09DE">
        <w:rPr>
          <w:color w:val="auto"/>
        </w:rPr>
        <w:t xml:space="preserve"> does not </w:t>
      </w:r>
      <w:r w:rsidR="00B3026C" w:rsidRPr="002B09DE">
        <w:rPr>
          <w:color w:val="auto"/>
        </w:rPr>
        <w:t>intend to collect</w:t>
      </w:r>
      <w:r w:rsidR="00BF6DEA" w:rsidRPr="002B09DE">
        <w:rPr>
          <w:color w:val="auto"/>
        </w:rPr>
        <w:t xml:space="preserve"> sensitive information</w:t>
      </w:r>
      <w:r w:rsidR="004703E3" w:rsidRPr="002B09DE">
        <w:rPr>
          <w:color w:val="auto"/>
        </w:rPr>
        <w:t>.</w:t>
      </w:r>
      <w:r w:rsidR="00BD1BF2" w:rsidRPr="002B09DE">
        <w:rPr>
          <w:color w:val="auto"/>
        </w:rPr>
        <w:t xml:space="preserve"> </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12. </w:t>
      </w:r>
      <w:r w:rsidRPr="002B09DE">
        <w:rPr>
          <w:rFonts w:ascii="Arial" w:hAnsi="Arial" w:cs="Arial"/>
          <w:sz w:val="20"/>
          <w:szCs w:val="20"/>
          <w:u w:val="single"/>
        </w:rPr>
        <w:t>Estimate of burden hours for information requested</w:t>
      </w:r>
      <w:r w:rsidRPr="002B09DE">
        <w:rPr>
          <w:rFonts w:ascii="Arial" w:hAnsi="Arial" w:cs="Arial"/>
          <w:sz w:val="20"/>
          <w:szCs w:val="20"/>
        </w:rPr>
        <w:t>:</w:t>
      </w:r>
    </w:p>
    <w:p w:rsidR="006C6365" w:rsidRPr="002B09DE" w:rsidRDefault="006C6365" w:rsidP="000900AF">
      <w:pPr>
        <w:pStyle w:val="NormalWeb"/>
        <w:rPr>
          <w:rFonts w:ascii="Arial" w:hAnsi="Arial" w:cs="Arial"/>
          <w:sz w:val="20"/>
          <w:szCs w:val="20"/>
        </w:rPr>
      </w:pPr>
      <w:r w:rsidRPr="002B09DE">
        <w:rPr>
          <w:rFonts w:ascii="Arial" w:hAnsi="Arial" w:cs="Arial"/>
          <w:sz w:val="20"/>
          <w:szCs w:val="20"/>
        </w:rPr>
        <w:t>As provided below, the cost imposition on respondents to the survey is in units of time coupled with the estimated value of that time required to provide the information that FHWA has been required to develop under MAP-21 §1401(c).  The cost to the federal agency listed below represents agency costs in procuring contractor services to assist in the final preparation of survey instruments and tools, in conducting and monitoring the operation of the survey to ensure its success and in the compilation and analysis the survey results in order to develop the information required in MAP-21.</w:t>
      </w:r>
    </w:p>
    <w:tbl>
      <w:tblPr>
        <w:tblStyle w:val="TableGrid"/>
        <w:tblW w:w="0" w:type="auto"/>
        <w:tblInd w:w="648" w:type="dxa"/>
        <w:tblLook w:val="04A0" w:firstRow="1" w:lastRow="0" w:firstColumn="1" w:lastColumn="0" w:noHBand="0" w:noVBand="1"/>
      </w:tblPr>
      <w:tblGrid>
        <w:gridCol w:w="4410"/>
        <w:gridCol w:w="2070"/>
        <w:gridCol w:w="1728"/>
      </w:tblGrid>
      <w:tr w:rsidR="00A22260" w:rsidRPr="002B09DE" w:rsidTr="007E0706">
        <w:tc>
          <w:tcPr>
            <w:tcW w:w="4410" w:type="dxa"/>
          </w:tcPr>
          <w:p w:rsidR="00A22260" w:rsidRPr="002B09DE" w:rsidRDefault="00A22260" w:rsidP="00B411F3">
            <w:pPr>
              <w:pStyle w:val="NormalWeb"/>
              <w:keepNext/>
              <w:contextualSpacing/>
              <w:rPr>
                <w:rFonts w:ascii="Arial" w:hAnsi="Arial" w:cs="Arial"/>
                <w:b/>
                <w:sz w:val="20"/>
                <w:szCs w:val="20"/>
              </w:rPr>
            </w:pPr>
            <w:r w:rsidRPr="002B09DE">
              <w:rPr>
                <w:rFonts w:ascii="Arial" w:hAnsi="Arial" w:cs="Arial"/>
                <w:b/>
                <w:sz w:val="20"/>
                <w:szCs w:val="20"/>
              </w:rPr>
              <w:t>Respondents</w:t>
            </w:r>
          </w:p>
        </w:tc>
        <w:tc>
          <w:tcPr>
            <w:tcW w:w="2070" w:type="dxa"/>
          </w:tcPr>
          <w:p w:rsidR="00A22260" w:rsidRPr="002B09DE" w:rsidRDefault="00A22260" w:rsidP="00B411F3">
            <w:pPr>
              <w:pStyle w:val="NormalWeb"/>
              <w:keepNext/>
              <w:contextualSpacing/>
              <w:rPr>
                <w:rFonts w:ascii="Arial" w:hAnsi="Arial" w:cs="Arial"/>
                <w:b/>
                <w:sz w:val="20"/>
                <w:szCs w:val="20"/>
              </w:rPr>
            </w:pPr>
            <w:r w:rsidRPr="002B09DE">
              <w:rPr>
                <w:rFonts w:ascii="Arial" w:hAnsi="Arial" w:cs="Arial"/>
                <w:b/>
                <w:sz w:val="20"/>
                <w:szCs w:val="20"/>
              </w:rPr>
              <w:t>Time per response</w:t>
            </w:r>
          </w:p>
        </w:tc>
        <w:tc>
          <w:tcPr>
            <w:tcW w:w="1728" w:type="dxa"/>
          </w:tcPr>
          <w:p w:rsidR="00A22260" w:rsidRPr="002B09DE" w:rsidRDefault="00A22260" w:rsidP="00B411F3">
            <w:pPr>
              <w:pStyle w:val="NormalWeb"/>
              <w:keepNext/>
              <w:contextualSpacing/>
              <w:rPr>
                <w:rFonts w:ascii="Arial" w:hAnsi="Arial" w:cs="Arial"/>
                <w:b/>
                <w:sz w:val="20"/>
                <w:szCs w:val="20"/>
              </w:rPr>
            </w:pPr>
            <w:r w:rsidRPr="002B09DE">
              <w:rPr>
                <w:rFonts w:ascii="Arial" w:hAnsi="Arial" w:cs="Arial"/>
                <w:b/>
                <w:sz w:val="20"/>
                <w:szCs w:val="20"/>
              </w:rPr>
              <w:t xml:space="preserve">Total hours </w:t>
            </w:r>
          </w:p>
        </w:tc>
      </w:tr>
      <w:tr w:rsidR="00A22260" w:rsidRPr="002B09DE" w:rsidTr="007E0706">
        <w:tc>
          <w:tcPr>
            <w:tcW w:w="4410" w:type="dxa"/>
          </w:tcPr>
          <w:p w:rsidR="00A22260" w:rsidRPr="002B09DE" w:rsidRDefault="00A22260" w:rsidP="00B411F3">
            <w:pPr>
              <w:pStyle w:val="NormalWeb"/>
              <w:keepNext/>
              <w:contextualSpacing/>
              <w:rPr>
                <w:rFonts w:ascii="Arial" w:hAnsi="Arial" w:cs="Arial"/>
                <w:sz w:val="20"/>
                <w:szCs w:val="20"/>
              </w:rPr>
            </w:pPr>
            <w:r w:rsidRPr="002B09DE">
              <w:rPr>
                <w:rFonts w:ascii="Arial" w:hAnsi="Arial" w:cs="Arial"/>
                <w:sz w:val="20"/>
                <w:szCs w:val="20"/>
              </w:rPr>
              <w:t>50 Stat</w:t>
            </w:r>
            <w:r w:rsidR="00E34B42" w:rsidRPr="002B09DE">
              <w:rPr>
                <w:rFonts w:ascii="Arial" w:hAnsi="Arial" w:cs="Arial"/>
                <w:sz w:val="20"/>
                <w:szCs w:val="20"/>
              </w:rPr>
              <w:t>e Departments of Transportation (AASHTO)</w:t>
            </w:r>
          </w:p>
        </w:tc>
        <w:tc>
          <w:tcPr>
            <w:tcW w:w="2070" w:type="dxa"/>
          </w:tcPr>
          <w:p w:rsidR="00A22260" w:rsidRPr="002B09DE" w:rsidRDefault="00790E80" w:rsidP="00B411F3">
            <w:pPr>
              <w:pStyle w:val="NormalWeb"/>
              <w:keepNext/>
              <w:contextualSpacing/>
              <w:rPr>
                <w:rFonts w:ascii="Arial" w:hAnsi="Arial" w:cs="Arial"/>
                <w:sz w:val="20"/>
                <w:szCs w:val="20"/>
              </w:rPr>
            </w:pPr>
            <w:r w:rsidRPr="002B09DE">
              <w:rPr>
                <w:rFonts w:ascii="Arial" w:hAnsi="Arial" w:cs="Arial"/>
                <w:sz w:val="20"/>
                <w:szCs w:val="20"/>
              </w:rPr>
              <w:t>4</w:t>
            </w:r>
            <w:r w:rsidR="00A22260" w:rsidRPr="002B09DE">
              <w:rPr>
                <w:rFonts w:ascii="Arial" w:hAnsi="Arial" w:cs="Arial"/>
                <w:sz w:val="20"/>
                <w:szCs w:val="20"/>
              </w:rPr>
              <w:t xml:space="preserve"> hour</w:t>
            </w:r>
            <w:r w:rsidRPr="002B09DE">
              <w:rPr>
                <w:rFonts w:ascii="Arial" w:hAnsi="Arial" w:cs="Arial"/>
                <w:sz w:val="20"/>
                <w:szCs w:val="20"/>
              </w:rPr>
              <w:t>s</w:t>
            </w:r>
          </w:p>
        </w:tc>
        <w:tc>
          <w:tcPr>
            <w:tcW w:w="1728" w:type="dxa"/>
          </w:tcPr>
          <w:p w:rsidR="00A22260" w:rsidRPr="002B09DE" w:rsidRDefault="00790E80" w:rsidP="00B411F3">
            <w:pPr>
              <w:pStyle w:val="NormalWeb"/>
              <w:keepNext/>
              <w:contextualSpacing/>
              <w:rPr>
                <w:rFonts w:ascii="Arial" w:hAnsi="Arial" w:cs="Arial"/>
                <w:sz w:val="20"/>
                <w:szCs w:val="20"/>
              </w:rPr>
            </w:pPr>
            <w:r w:rsidRPr="002B09DE">
              <w:rPr>
                <w:rFonts w:ascii="Arial" w:hAnsi="Arial" w:cs="Arial"/>
                <w:sz w:val="20"/>
                <w:szCs w:val="20"/>
              </w:rPr>
              <w:t>200</w:t>
            </w:r>
            <w:r w:rsidR="00A22260" w:rsidRPr="002B09DE">
              <w:rPr>
                <w:rFonts w:ascii="Arial" w:hAnsi="Arial" w:cs="Arial"/>
                <w:sz w:val="20"/>
                <w:szCs w:val="20"/>
              </w:rPr>
              <w:t xml:space="preserve"> hours </w:t>
            </w:r>
          </w:p>
        </w:tc>
      </w:tr>
      <w:tr w:rsidR="00A22260" w:rsidRPr="002B09DE" w:rsidTr="007E0706">
        <w:tc>
          <w:tcPr>
            <w:tcW w:w="4410" w:type="dxa"/>
          </w:tcPr>
          <w:p w:rsidR="00A22260" w:rsidRPr="002B09DE" w:rsidRDefault="00A22260" w:rsidP="00B411F3">
            <w:pPr>
              <w:pStyle w:val="NormalWeb"/>
              <w:keepNext/>
              <w:contextualSpacing/>
              <w:rPr>
                <w:rFonts w:ascii="Arial" w:hAnsi="Arial" w:cs="Arial"/>
                <w:sz w:val="20"/>
                <w:szCs w:val="20"/>
              </w:rPr>
            </w:pPr>
            <w:r w:rsidRPr="002B09DE">
              <w:rPr>
                <w:rFonts w:ascii="Arial" w:hAnsi="Arial" w:cs="Arial"/>
                <w:sz w:val="20"/>
                <w:szCs w:val="20"/>
              </w:rPr>
              <w:t xml:space="preserve">50 State Enforcement Agencies </w:t>
            </w:r>
            <w:r w:rsidR="00E34B42" w:rsidRPr="002B09DE">
              <w:rPr>
                <w:rFonts w:ascii="Arial" w:hAnsi="Arial" w:cs="Arial"/>
                <w:sz w:val="20"/>
                <w:szCs w:val="20"/>
              </w:rPr>
              <w:t>(CVSA)</w:t>
            </w:r>
          </w:p>
        </w:tc>
        <w:tc>
          <w:tcPr>
            <w:tcW w:w="2070" w:type="dxa"/>
          </w:tcPr>
          <w:p w:rsidR="00A22260" w:rsidRPr="002B09DE" w:rsidRDefault="00A22260" w:rsidP="00B411F3">
            <w:pPr>
              <w:pStyle w:val="NormalWeb"/>
              <w:keepNext/>
              <w:contextualSpacing/>
              <w:rPr>
                <w:rFonts w:ascii="Arial" w:hAnsi="Arial" w:cs="Arial"/>
                <w:sz w:val="20"/>
                <w:szCs w:val="20"/>
              </w:rPr>
            </w:pPr>
            <w:r w:rsidRPr="002B09DE">
              <w:rPr>
                <w:rFonts w:ascii="Arial" w:hAnsi="Arial" w:cs="Arial"/>
                <w:sz w:val="20"/>
                <w:szCs w:val="20"/>
              </w:rPr>
              <w:t>1 hour</w:t>
            </w:r>
          </w:p>
        </w:tc>
        <w:tc>
          <w:tcPr>
            <w:tcW w:w="1728" w:type="dxa"/>
          </w:tcPr>
          <w:p w:rsidR="00A22260" w:rsidRPr="002B09DE" w:rsidRDefault="00A22260" w:rsidP="00B411F3">
            <w:pPr>
              <w:pStyle w:val="NormalWeb"/>
              <w:keepNext/>
              <w:contextualSpacing/>
              <w:rPr>
                <w:rFonts w:ascii="Arial" w:hAnsi="Arial" w:cs="Arial"/>
                <w:sz w:val="20"/>
                <w:szCs w:val="20"/>
              </w:rPr>
            </w:pPr>
            <w:r w:rsidRPr="002B09DE">
              <w:rPr>
                <w:rFonts w:ascii="Arial" w:hAnsi="Arial" w:cs="Arial"/>
                <w:sz w:val="20"/>
                <w:szCs w:val="20"/>
              </w:rPr>
              <w:t xml:space="preserve">50 hours </w:t>
            </w:r>
          </w:p>
        </w:tc>
      </w:tr>
      <w:tr w:rsidR="00731E95" w:rsidRPr="002B09DE" w:rsidTr="007E0706">
        <w:tc>
          <w:tcPr>
            <w:tcW w:w="4410" w:type="dxa"/>
          </w:tcPr>
          <w:p w:rsidR="00731E95" w:rsidRPr="002B09DE" w:rsidRDefault="00731E95" w:rsidP="00B411F3">
            <w:pPr>
              <w:pStyle w:val="NormalWeb"/>
              <w:keepNext/>
              <w:contextualSpacing/>
              <w:rPr>
                <w:rFonts w:ascii="Arial" w:hAnsi="Arial" w:cs="Arial"/>
                <w:sz w:val="20"/>
                <w:szCs w:val="20"/>
              </w:rPr>
            </w:pPr>
            <w:r w:rsidRPr="002B09DE">
              <w:rPr>
                <w:rFonts w:ascii="Arial" w:hAnsi="Arial" w:cs="Arial"/>
                <w:sz w:val="20"/>
                <w:szCs w:val="20"/>
              </w:rPr>
              <w:t xml:space="preserve">129 Private Truck Stop Operators </w:t>
            </w:r>
            <w:r w:rsidR="00E34B42" w:rsidRPr="002B09DE">
              <w:rPr>
                <w:rFonts w:ascii="Arial" w:hAnsi="Arial" w:cs="Arial"/>
                <w:sz w:val="20"/>
                <w:szCs w:val="20"/>
              </w:rPr>
              <w:t>(NATSO)</w:t>
            </w:r>
          </w:p>
        </w:tc>
        <w:tc>
          <w:tcPr>
            <w:tcW w:w="2070" w:type="dxa"/>
          </w:tcPr>
          <w:p w:rsidR="00731E95" w:rsidRPr="002B09DE" w:rsidRDefault="00731E95" w:rsidP="00B411F3">
            <w:pPr>
              <w:pStyle w:val="NormalWeb"/>
              <w:keepNext/>
              <w:contextualSpacing/>
              <w:rPr>
                <w:rFonts w:ascii="Arial" w:hAnsi="Arial" w:cs="Arial"/>
                <w:sz w:val="20"/>
                <w:szCs w:val="20"/>
              </w:rPr>
            </w:pPr>
            <w:r w:rsidRPr="002B09DE">
              <w:rPr>
                <w:rFonts w:ascii="Arial" w:hAnsi="Arial" w:cs="Arial"/>
                <w:sz w:val="20"/>
                <w:szCs w:val="20"/>
              </w:rPr>
              <w:t>1 hour</w:t>
            </w:r>
          </w:p>
        </w:tc>
        <w:tc>
          <w:tcPr>
            <w:tcW w:w="1728" w:type="dxa"/>
          </w:tcPr>
          <w:p w:rsidR="00731E95" w:rsidRPr="002B09DE" w:rsidRDefault="00731E95" w:rsidP="00B411F3">
            <w:pPr>
              <w:pStyle w:val="NormalWeb"/>
              <w:keepNext/>
              <w:contextualSpacing/>
              <w:rPr>
                <w:rFonts w:ascii="Arial" w:hAnsi="Arial" w:cs="Arial"/>
                <w:sz w:val="20"/>
                <w:szCs w:val="20"/>
              </w:rPr>
            </w:pPr>
            <w:r w:rsidRPr="002B09DE">
              <w:rPr>
                <w:rFonts w:ascii="Arial" w:hAnsi="Arial" w:cs="Arial"/>
                <w:sz w:val="20"/>
                <w:szCs w:val="20"/>
              </w:rPr>
              <w:t xml:space="preserve">129 hours </w:t>
            </w:r>
          </w:p>
        </w:tc>
      </w:tr>
      <w:tr w:rsidR="00731E95" w:rsidRPr="002B09DE" w:rsidTr="007E0706">
        <w:tc>
          <w:tcPr>
            <w:tcW w:w="4410" w:type="dxa"/>
          </w:tcPr>
          <w:p w:rsidR="00731E95" w:rsidRPr="002B09DE" w:rsidRDefault="00731E95" w:rsidP="00B411F3">
            <w:pPr>
              <w:pStyle w:val="NormalWeb"/>
              <w:keepNext/>
              <w:contextualSpacing/>
              <w:rPr>
                <w:rFonts w:ascii="Arial" w:hAnsi="Arial" w:cs="Arial"/>
                <w:sz w:val="20"/>
                <w:szCs w:val="20"/>
              </w:rPr>
            </w:pPr>
            <w:r w:rsidRPr="002B09DE">
              <w:rPr>
                <w:rFonts w:ascii="Arial" w:hAnsi="Arial" w:cs="Arial"/>
                <w:sz w:val="20"/>
                <w:szCs w:val="20"/>
              </w:rPr>
              <w:t>100 Port Operators</w:t>
            </w:r>
            <w:r w:rsidR="00E34B42" w:rsidRPr="002B09DE">
              <w:rPr>
                <w:rFonts w:ascii="Arial" w:hAnsi="Arial" w:cs="Arial"/>
                <w:sz w:val="20"/>
                <w:szCs w:val="20"/>
              </w:rPr>
              <w:t xml:space="preserve"> (AAPA)</w:t>
            </w:r>
          </w:p>
        </w:tc>
        <w:tc>
          <w:tcPr>
            <w:tcW w:w="2070" w:type="dxa"/>
          </w:tcPr>
          <w:p w:rsidR="00731E95" w:rsidRPr="002B09DE" w:rsidRDefault="00731E95" w:rsidP="00B411F3">
            <w:pPr>
              <w:pStyle w:val="NormalWeb"/>
              <w:keepNext/>
              <w:contextualSpacing/>
              <w:rPr>
                <w:rFonts w:ascii="Arial" w:hAnsi="Arial" w:cs="Arial"/>
                <w:sz w:val="20"/>
                <w:szCs w:val="20"/>
              </w:rPr>
            </w:pPr>
            <w:r w:rsidRPr="002B09DE">
              <w:rPr>
                <w:rFonts w:ascii="Arial" w:hAnsi="Arial" w:cs="Arial"/>
                <w:sz w:val="20"/>
                <w:szCs w:val="20"/>
              </w:rPr>
              <w:t>1 hour</w:t>
            </w:r>
          </w:p>
        </w:tc>
        <w:tc>
          <w:tcPr>
            <w:tcW w:w="1728" w:type="dxa"/>
          </w:tcPr>
          <w:p w:rsidR="00731E95" w:rsidRPr="002B09DE" w:rsidRDefault="00731E95" w:rsidP="00B411F3">
            <w:pPr>
              <w:pStyle w:val="NormalWeb"/>
              <w:keepNext/>
              <w:contextualSpacing/>
              <w:rPr>
                <w:rFonts w:ascii="Arial" w:hAnsi="Arial" w:cs="Arial"/>
                <w:sz w:val="20"/>
                <w:szCs w:val="20"/>
              </w:rPr>
            </w:pPr>
            <w:r w:rsidRPr="002B09DE">
              <w:rPr>
                <w:rFonts w:ascii="Arial" w:hAnsi="Arial" w:cs="Arial"/>
                <w:sz w:val="20"/>
                <w:szCs w:val="20"/>
              </w:rPr>
              <w:t>100 hours</w:t>
            </w:r>
          </w:p>
        </w:tc>
      </w:tr>
      <w:tr w:rsidR="00731E95" w:rsidRPr="002B09DE" w:rsidTr="007E0706">
        <w:tc>
          <w:tcPr>
            <w:tcW w:w="4410" w:type="dxa"/>
          </w:tcPr>
          <w:p w:rsidR="00731E95" w:rsidRPr="002B09DE" w:rsidRDefault="00731E95" w:rsidP="00B411F3">
            <w:pPr>
              <w:pStyle w:val="NormalWeb"/>
              <w:keepNext/>
              <w:contextualSpacing/>
              <w:rPr>
                <w:rFonts w:ascii="Arial" w:hAnsi="Arial" w:cs="Arial"/>
                <w:sz w:val="20"/>
                <w:szCs w:val="20"/>
              </w:rPr>
            </w:pPr>
            <w:r w:rsidRPr="002B09DE">
              <w:rPr>
                <w:rFonts w:ascii="Arial" w:hAnsi="Arial" w:cs="Arial"/>
                <w:sz w:val="20"/>
                <w:szCs w:val="20"/>
              </w:rPr>
              <w:t>300 Truck Drivers and Industry Professionals</w:t>
            </w:r>
            <w:r w:rsidR="00E34B42" w:rsidRPr="002B09DE">
              <w:rPr>
                <w:rFonts w:ascii="Arial" w:hAnsi="Arial" w:cs="Arial"/>
                <w:sz w:val="20"/>
                <w:szCs w:val="20"/>
              </w:rPr>
              <w:t xml:space="preserve"> (ATA and OOIDA)</w:t>
            </w:r>
          </w:p>
        </w:tc>
        <w:tc>
          <w:tcPr>
            <w:tcW w:w="2070" w:type="dxa"/>
          </w:tcPr>
          <w:p w:rsidR="00731E95" w:rsidRPr="002B09DE" w:rsidRDefault="00731E95" w:rsidP="00B411F3">
            <w:pPr>
              <w:pStyle w:val="NormalWeb"/>
              <w:keepNext/>
              <w:contextualSpacing/>
              <w:rPr>
                <w:rFonts w:ascii="Arial" w:hAnsi="Arial" w:cs="Arial"/>
                <w:sz w:val="20"/>
                <w:szCs w:val="20"/>
              </w:rPr>
            </w:pPr>
            <w:r w:rsidRPr="002B09DE">
              <w:rPr>
                <w:rFonts w:ascii="Arial" w:hAnsi="Arial" w:cs="Arial"/>
                <w:sz w:val="20"/>
                <w:szCs w:val="20"/>
              </w:rPr>
              <w:t xml:space="preserve">30 minutes </w:t>
            </w:r>
          </w:p>
        </w:tc>
        <w:tc>
          <w:tcPr>
            <w:tcW w:w="1728" w:type="dxa"/>
          </w:tcPr>
          <w:p w:rsidR="00731E95" w:rsidRPr="002B09DE" w:rsidRDefault="00731E95" w:rsidP="00B411F3">
            <w:pPr>
              <w:pStyle w:val="NormalWeb"/>
              <w:keepNext/>
              <w:contextualSpacing/>
              <w:rPr>
                <w:rFonts w:ascii="Arial" w:hAnsi="Arial" w:cs="Arial"/>
                <w:sz w:val="20"/>
                <w:szCs w:val="20"/>
              </w:rPr>
            </w:pPr>
            <w:r w:rsidRPr="002B09DE">
              <w:rPr>
                <w:rFonts w:ascii="Arial" w:hAnsi="Arial" w:cs="Arial"/>
                <w:sz w:val="20"/>
                <w:szCs w:val="20"/>
              </w:rPr>
              <w:t xml:space="preserve">150 hours </w:t>
            </w:r>
          </w:p>
        </w:tc>
      </w:tr>
      <w:tr w:rsidR="00731E95" w:rsidRPr="002B09DE" w:rsidTr="007E0706">
        <w:tc>
          <w:tcPr>
            <w:tcW w:w="6480" w:type="dxa"/>
            <w:gridSpan w:val="2"/>
          </w:tcPr>
          <w:p w:rsidR="00731E95" w:rsidRPr="002B09DE" w:rsidRDefault="00731E95" w:rsidP="00B411F3">
            <w:pPr>
              <w:pStyle w:val="NormalWeb"/>
              <w:keepNext/>
              <w:contextualSpacing/>
              <w:jc w:val="right"/>
              <w:rPr>
                <w:rFonts w:ascii="Arial" w:hAnsi="Arial" w:cs="Arial"/>
                <w:sz w:val="20"/>
                <w:szCs w:val="20"/>
              </w:rPr>
            </w:pPr>
            <w:r w:rsidRPr="002B09DE">
              <w:rPr>
                <w:rFonts w:ascii="Arial" w:hAnsi="Arial" w:cs="Arial"/>
                <w:sz w:val="20"/>
                <w:szCs w:val="20"/>
              </w:rPr>
              <w:t>Total respondents:</w:t>
            </w:r>
          </w:p>
        </w:tc>
        <w:tc>
          <w:tcPr>
            <w:tcW w:w="1728" w:type="dxa"/>
          </w:tcPr>
          <w:p w:rsidR="00731E95" w:rsidRPr="002B09DE" w:rsidRDefault="00731E95" w:rsidP="00B411F3">
            <w:pPr>
              <w:pStyle w:val="NormalWeb"/>
              <w:keepNext/>
              <w:contextualSpacing/>
              <w:rPr>
                <w:rFonts w:ascii="Arial" w:hAnsi="Arial" w:cs="Arial"/>
                <w:sz w:val="20"/>
                <w:szCs w:val="20"/>
              </w:rPr>
            </w:pPr>
            <w:r w:rsidRPr="002B09DE">
              <w:rPr>
                <w:rFonts w:ascii="Arial" w:hAnsi="Arial" w:cs="Arial"/>
                <w:sz w:val="20"/>
                <w:szCs w:val="20"/>
              </w:rPr>
              <w:t>629</w:t>
            </w:r>
          </w:p>
        </w:tc>
      </w:tr>
      <w:tr w:rsidR="00731E95" w:rsidRPr="002B09DE" w:rsidTr="007E0706">
        <w:tc>
          <w:tcPr>
            <w:tcW w:w="6480" w:type="dxa"/>
            <w:gridSpan w:val="2"/>
          </w:tcPr>
          <w:p w:rsidR="00731E95" w:rsidRPr="002B09DE" w:rsidRDefault="00731E95" w:rsidP="00731E95">
            <w:pPr>
              <w:pStyle w:val="NormalWeb"/>
              <w:jc w:val="right"/>
              <w:rPr>
                <w:rFonts w:ascii="Arial" w:hAnsi="Arial" w:cs="Arial"/>
                <w:sz w:val="20"/>
                <w:szCs w:val="20"/>
              </w:rPr>
            </w:pPr>
            <w:r w:rsidRPr="002B09DE">
              <w:rPr>
                <w:rFonts w:ascii="Arial" w:hAnsi="Arial" w:cs="Arial"/>
                <w:sz w:val="20"/>
                <w:szCs w:val="20"/>
              </w:rPr>
              <w:t>Total burden hours:</w:t>
            </w:r>
          </w:p>
        </w:tc>
        <w:tc>
          <w:tcPr>
            <w:tcW w:w="1728" w:type="dxa"/>
          </w:tcPr>
          <w:p w:rsidR="00731E95" w:rsidRPr="002B09DE" w:rsidRDefault="00731E95" w:rsidP="00731E95">
            <w:pPr>
              <w:pStyle w:val="NormalWeb"/>
              <w:rPr>
                <w:rFonts w:ascii="Arial" w:hAnsi="Arial" w:cs="Arial"/>
                <w:sz w:val="20"/>
                <w:szCs w:val="20"/>
              </w:rPr>
            </w:pPr>
            <w:r w:rsidRPr="002B09DE">
              <w:rPr>
                <w:rFonts w:ascii="Arial" w:hAnsi="Arial" w:cs="Arial"/>
                <w:sz w:val="20"/>
                <w:szCs w:val="20"/>
              </w:rPr>
              <w:t>629</w:t>
            </w:r>
          </w:p>
        </w:tc>
      </w:tr>
      <w:tr w:rsidR="00BF0271" w:rsidRPr="002B09DE" w:rsidTr="007E0706">
        <w:tc>
          <w:tcPr>
            <w:tcW w:w="6480" w:type="dxa"/>
            <w:gridSpan w:val="2"/>
          </w:tcPr>
          <w:p w:rsidR="00BF0271" w:rsidRPr="00A3640B" w:rsidRDefault="00A3640B" w:rsidP="00731E95">
            <w:pPr>
              <w:pStyle w:val="NormalWeb"/>
              <w:jc w:val="right"/>
              <w:rPr>
                <w:rFonts w:ascii="Arial" w:hAnsi="Arial" w:cs="Arial"/>
                <w:b/>
                <w:sz w:val="20"/>
                <w:szCs w:val="20"/>
              </w:rPr>
            </w:pPr>
            <w:r w:rsidRPr="00A3640B">
              <w:rPr>
                <w:rFonts w:ascii="Arial" w:hAnsi="Arial" w:cs="Arial"/>
                <w:b/>
                <w:sz w:val="20"/>
                <w:szCs w:val="20"/>
              </w:rPr>
              <w:t>This total is divided by 3 to get the annual amount for ROCIS.</w:t>
            </w:r>
          </w:p>
        </w:tc>
        <w:tc>
          <w:tcPr>
            <w:tcW w:w="1728" w:type="dxa"/>
          </w:tcPr>
          <w:p w:rsidR="00BF0271" w:rsidRPr="00A3640B" w:rsidRDefault="00A3640B" w:rsidP="00731E95">
            <w:pPr>
              <w:pStyle w:val="NormalWeb"/>
              <w:rPr>
                <w:rFonts w:ascii="Arial" w:hAnsi="Arial" w:cs="Arial"/>
                <w:b/>
                <w:sz w:val="20"/>
                <w:szCs w:val="20"/>
              </w:rPr>
            </w:pPr>
            <w:r w:rsidRPr="00A3640B">
              <w:rPr>
                <w:rFonts w:ascii="Arial" w:hAnsi="Arial" w:cs="Arial"/>
                <w:b/>
                <w:sz w:val="20"/>
                <w:szCs w:val="20"/>
              </w:rPr>
              <w:t>210 hours &amp; Respondents</w:t>
            </w:r>
          </w:p>
        </w:tc>
      </w:tr>
    </w:tbl>
    <w:p w:rsidR="00BD1BF2" w:rsidRPr="002B09DE" w:rsidRDefault="00BD1BF2" w:rsidP="00F575EF">
      <w:pPr>
        <w:pStyle w:val="NormalWeb"/>
        <w:keepNext/>
        <w:rPr>
          <w:rFonts w:ascii="Arial" w:hAnsi="Arial" w:cs="Arial"/>
          <w:sz w:val="20"/>
          <w:szCs w:val="20"/>
          <w:u w:val="single"/>
        </w:rPr>
      </w:pPr>
      <w:r w:rsidRPr="002B09DE">
        <w:rPr>
          <w:rFonts w:ascii="Arial" w:hAnsi="Arial" w:cs="Arial"/>
          <w:sz w:val="20"/>
          <w:szCs w:val="20"/>
        </w:rPr>
        <w:t xml:space="preserve">13. </w:t>
      </w:r>
      <w:r w:rsidRPr="002B09DE">
        <w:rPr>
          <w:rFonts w:ascii="Arial" w:hAnsi="Arial" w:cs="Arial"/>
          <w:sz w:val="20"/>
          <w:szCs w:val="20"/>
          <w:u w:val="single"/>
        </w:rPr>
        <w:t>Estimate of total annual costs to respondents</w:t>
      </w:r>
      <w:r w:rsidRPr="002B09DE">
        <w:rPr>
          <w:rFonts w:ascii="Arial" w:hAnsi="Arial" w:cs="Arial"/>
          <w:sz w:val="20"/>
          <w:szCs w:val="20"/>
        </w:rPr>
        <w:t>:</w:t>
      </w:r>
    </w:p>
    <w:p w:rsidR="00BD1BF2" w:rsidRPr="002B09DE" w:rsidRDefault="00D12B68" w:rsidP="000900AF">
      <w:pPr>
        <w:pStyle w:val="BodyText"/>
        <w:spacing w:before="100" w:beforeAutospacing="1" w:after="100" w:afterAutospacing="1"/>
        <w:rPr>
          <w:color w:val="auto"/>
        </w:rPr>
      </w:pPr>
      <w:r w:rsidRPr="002B09DE">
        <w:rPr>
          <w:color w:val="auto"/>
        </w:rPr>
        <w:t xml:space="preserve">The </w:t>
      </w:r>
      <w:r w:rsidR="0083166C" w:rsidRPr="002B09DE">
        <w:rPr>
          <w:color w:val="auto"/>
        </w:rPr>
        <w:t>collection</w:t>
      </w:r>
      <w:r w:rsidRPr="002B09DE">
        <w:rPr>
          <w:color w:val="auto"/>
        </w:rPr>
        <w:t xml:space="preserve"> will occur </w:t>
      </w:r>
      <w:r w:rsidR="00C20BFA" w:rsidRPr="002B09DE">
        <w:rPr>
          <w:color w:val="auto"/>
        </w:rPr>
        <w:t>periodically</w:t>
      </w:r>
      <w:r w:rsidR="004F4DA1" w:rsidRPr="002B09DE">
        <w:rPr>
          <w:color w:val="auto"/>
        </w:rPr>
        <w:t>-approximately once every four years</w:t>
      </w:r>
      <w:r w:rsidRPr="002B09DE">
        <w:rPr>
          <w:color w:val="auto"/>
        </w:rPr>
        <w:t>. The</w:t>
      </w:r>
      <w:r w:rsidR="004E5D89" w:rsidRPr="002B09DE">
        <w:rPr>
          <w:color w:val="auto"/>
        </w:rPr>
        <w:t xml:space="preserve"> survey will not be conducted annually.  Similar solicitations conducted in the future will bear similar costs in time and monetarily as described in Section 12.</w:t>
      </w:r>
      <w:r w:rsidR="00BD1BF2" w:rsidRPr="002B09DE">
        <w:rPr>
          <w:color w:val="auto"/>
        </w:rPr>
        <w:t xml:space="preserve"> </w:t>
      </w:r>
    </w:p>
    <w:p w:rsidR="00350D5E" w:rsidRPr="002B09DE" w:rsidRDefault="00350D5E" w:rsidP="000900AF">
      <w:pPr>
        <w:pStyle w:val="BodyText"/>
        <w:spacing w:before="100" w:beforeAutospacing="1" w:after="100" w:afterAutospacing="1"/>
        <w:rPr>
          <w:color w:val="auto"/>
        </w:rPr>
      </w:pPr>
      <w:r w:rsidRPr="002B09DE">
        <w:rPr>
          <w:color w:val="auto"/>
        </w:rPr>
        <w:t>Estimated costs:</w:t>
      </w:r>
    </w:p>
    <w:tbl>
      <w:tblPr>
        <w:tblStyle w:val="TableGrid"/>
        <w:tblW w:w="0" w:type="auto"/>
        <w:tblInd w:w="648" w:type="dxa"/>
        <w:tblLook w:val="04A0" w:firstRow="1" w:lastRow="0" w:firstColumn="1" w:lastColumn="0" w:noHBand="0" w:noVBand="1"/>
      </w:tblPr>
      <w:tblGrid>
        <w:gridCol w:w="5850"/>
        <w:gridCol w:w="2358"/>
      </w:tblGrid>
      <w:tr w:rsidR="0033118F" w:rsidRPr="002B09DE" w:rsidTr="0033118F">
        <w:tc>
          <w:tcPr>
            <w:tcW w:w="5850" w:type="dxa"/>
          </w:tcPr>
          <w:p w:rsidR="0033118F" w:rsidRPr="002B09DE" w:rsidRDefault="0033118F" w:rsidP="0033118F">
            <w:pPr>
              <w:pStyle w:val="NormalWeb"/>
              <w:contextualSpacing/>
              <w:rPr>
                <w:rFonts w:ascii="Arial" w:hAnsi="Arial" w:cs="Arial"/>
                <w:sz w:val="20"/>
                <w:szCs w:val="20"/>
              </w:rPr>
            </w:pPr>
            <w:r w:rsidRPr="002B09DE">
              <w:rPr>
                <w:rFonts w:ascii="Arial" w:hAnsi="Arial" w:cs="Arial"/>
                <w:sz w:val="20"/>
                <w:szCs w:val="20"/>
              </w:rPr>
              <w:t>State Departments of Transportation (AASHTO)</w:t>
            </w:r>
          </w:p>
        </w:tc>
        <w:tc>
          <w:tcPr>
            <w:tcW w:w="2358" w:type="dxa"/>
          </w:tcPr>
          <w:p w:rsidR="0033118F" w:rsidRPr="002B09DE" w:rsidRDefault="0033118F" w:rsidP="0033118F">
            <w:pPr>
              <w:pStyle w:val="BodyText"/>
              <w:spacing w:before="100" w:beforeAutospacing="1" w:after="100" w:afterAutospacing="1"/>
              <w:rPr>
                <w:color w:val="auto"/>
              </w:rPr>
            </w:pPr>
            <w:r w:rsidRPr="002B09DE">
              <w:rPr>
                <w:color w:val="auto"/>
              </w:rPr>
              <w:t>$9,200.00</w:t>
            </w:r>
          </w:p>
        </w:tc>
      </w:tr>
      <w:tr w:rsidR="0033118F" w:rsidRPr="002B09DE" w:rsidTr="0033118F">
        <w:tc>
          <w:tcPr>
            <w:tcW w:w="5850" w:type="dxa"/>
          </w:tcPr>
          <w:p w:rsidR="0033118F" w:rsidRPr="002B09DE" w:rsidRDefault="0033118F" w:rsidP="0033118F">
            <w:pPr>
              <w:pStyle w:val="NormalWeb"/>
              <w:contextualSpacing/>
              <w:rPr>
                <w:rFonts w:ascii="Arial" w:hAnsi="Arial" w:cs="Arial"/>
                <w:sz w:val="20"/>
                <w:szCs w:val="20"/>
              </w:rPr>
            </w:pPr>
            <w:r w:rsidRPr="002B09DE">
              <w:rPr>
                <w:rFonts w:ascii="Arial" w:hAnsi="Arial" w:cs="Arial"/>
                <w:sz w:val="20"/>
                <w:szCs w:val="20"/>
              </w:rPr>
              <w:t>State Enforcement Agencies (CVSA)</w:t>
            </w:r>
          </w:p>
        </w:tc>
        <w:tc>
          <w:tcPr>
            <w:tcW w:w="2358" w:type="dxa"/>
          </w:tcPr>
          <w:p w:rsidR="0033118F" w:rsidRPr="002B09DE" w:rsidRDefault="0033118F" w:rsidP="0033118F">
            <w:pPr>
              <w:pStyle w:val="BodyText"/>
              <w:spacing w:before="100" w:beforeAutospacing="1" w:after="100" w:afterAutospacing="1"/>
              <w:rPr>
                <w:color w:val="auto"/>
              </w:rPr>
            </w:pPr>
            <w:r w:rsidRPr="002B09DE">
              <w:rPr>
                <w:color w:val="auto"/>
              </w:rPr>
              <w:t>$2,050.00</w:t>
            </w:r>
          </w:p>
        </w:tc>
      </w:tr>
      <w:tr w:rsidR="0033118F" w:rsidRPr="002B09DE" w:rsidTr="0033118F">
        <w:tc>
          <w:tcPr>
            <w:tcW w:w="5850" w:type="dxa"/>
          </w:tcPr>
          <w:p w:rsidR="0033118F" w:rsidRPr="002B09DE" w:rsidRDefault="0033118F" w:rsidP="0033118F">
            <w:pPr>
              <w:pStyle w:val="NormalWeb"/>
              <w:contextualSpacing/>
              <w:rPr>
                <w:rFonts w:ascii="Arial" w:hAnsi="Arial" w:cs="Arial"/>
                <w:sz w:val="20"/>
                <w:szCs w:val="20"/>
              </w:rPr>
            </w:pPr>
            <w:r w:rsidRPr="002B09DE">
              <w:rPr>
                <w:rFonts w:ascii="Arial" w:hAnsi="Arial" w:cs="Arial"/>
                <w:sz w:val="20"/>
                <w:szCs w:val="20"/>
              </w:rPr>
              <w:t>Private Truck Stop Operators (NATSO)</w:t>
            </w:r>
          </w:p>
        </w:tc>
        <w:tc>
          <w:tcPr>
            <w:tcW w:w="2358" w:type="dxa"/>
          </w:tcPr>
          <w:p w:rsidR="0033118F" w:rsidRPr="002B09DE" w:rsidRDefault="0033118F" w:rsidP="0033118F">
            <w:pPr>
              <w:pStyle w:val="BodyText"/>
              <w:spacing w:before="100" w:beforeAutospacing="1" w:after="100" w:afterAutospacing="1"/>
              <w:rPr>
                <w:color w:val="auto"/>
              </w:rPr>
            </w:pPr>
            <w:r w:rsidRPr="002B09DE">
              <w:rPr>
                <w:color w:val="auto"/>
              </w:rPr>
              <w:t>$5,160.00</w:t>
            </w:r>
          </w:p>
        </w:tc>
      </w:tr>
      <w:tr w:rsidR="0033118F" w:rsidRPr="002B09DE" w:rsidTr="0033118F">
        <w:tc>
          <w:tcPr>
            <w:tcW w:w="5850" w:type="dxa"/>
          </w:tcPr>
          <w:p w:rsidR="0033118F" w:rsidRPr="002B09DE" w:rsidRDefault="0033118F" w:rsidP="0033118F">
            <w:pPr>
              <w:pStyle w:val="NormalWeb"/>
              <w:contextualSpacing/>
              <w:rPr>
                <w:rFonts w:ascii="Arial" w:hAnsi="Arial" w:cs="Arial"/>
                <w:sz w:val="20"/>
                <w:szCs w:val="20"/>
              </w:rPr>
            </w:pPr>
            <w:r w:rsidRPr="002B09DE">
              <w:rPr>
                <w:rFonts w:ascii="Arial" w:hAnsi="Arial" w:cs="Arial"/>
                <w:sz w:val="20"/>
                <w:szCs w:val="20"/>
              </w:rPr>
              <w:t>Port Operators (AAPA)</w:t>
            </w:r>
          </w:p>
        </w:tc>
        <w:tc>
          <w:tcPr>
            <w:tcW w:w="2358" w:type="dxa"/>
          </w:tcPr>
          <w:p w:rsidR="0033118F" w:rsidRPr="002B09DE" w:rsidRDefault="0033118F" w:rsidP="0033118F">
            <w:pPr>
              <w:pStyle w:val="BodyText"/>
              <w:spacing w:before="100" w:beforeAutospacing="1" w:after="100" w:afterAutospacing="1"/>
              <w:rPr>
                <w:color w:val="auto"/>
              </w:rPr>
            </w:pPr>
            <w:r w:rsidRPr="002B09DE">
              <w:rPr>
                <w:color w:val="auto"/>
              </w:rPr>
              <w:t>$3,000.00</w:t>
            </w:r>
          </w:p>
        </w:tc>
      </w:tr>
      <w:tr w:rsidR="0033118F" w:rsidRPr="002B09DE" w:rsidTr="0033118F">
        <w:tc>
          <w:tcPr>
            <w:tcW w:w="5850" w:type="dxa"/>
          </w:tcPr>
          <w:p w:rsidR="0033118F" w:rsidRPr="002B09DE" w:rsidRDefault="0033118F" w:rsidP="0033118F">
            <w:pPr>
              <w:pStyle w:val="NormalWeb"/>
              <w:contextualSpacing/>
              <w:rPr>
                <w:rFonts w:ascii="Arial" w:hAnsi="Arial" w:cs="Arial"/>
                <w:sz w:val="20"/>
                <w:szCs w:val="20"/>
              </w:rPr>
            </w:pPr>
            <w:r w:rsidRPr="002B09DE">
              <w:rPr>
                <w:rFonts w:ascii="Arial" w:hAnsi="Arial" w:cs="Arial"/>
                <w:sz w:val="20"/>
                <w:szCs w:val="20"/>
              </w:rPr>
              <w:t>Truck Drivers and Industry Professionals (ATA and OOIDA)</w:t>
            </w:r>
          </w:p>
        </w:tc>
        <w:tc>
          <w:tcPr>
            <w:tcW w:w="2358" w:type="dxa"/>
          </w:tcPr>
          <w:p w:rsidR="0033118F" w:rsidRPr="002B09DE" w:rsidRDefault="0033118F" w:rsidP="0033118F">
            <w:pPr>
              <w:pStyle w:val="BodyText"/>
              <w:spacing w:before="100" w:beforeAutospacing="1" w:after="100" w:afterAutospacing="1"/>
              <w:rPr>
                <w:color w:val="auto"/>
              </w:rPr>
            </w:pPr>
            <w:r w:rsidRPr="002B09DE">
              <w:rPr>
                <w:color w:val="auto"/>
              </w:rPr>
              <w:t>$4,000.00</w:t>
            </w:r>
          </w:p>
        </w:tc>
      </w:tr>
      <w:tr w:rsidR="00057B53" w:rsidRPr="002B09DE" w:rsidTr="0033118F">
        <w:tc>
          <w:tcPr>
            <w:tcW w:w="5850" w:type="dxa"/>
          </w:tcPr>
          <w:p w:rsidR="00057B53" w:rsidRPr="001D0E3B" w:rsidRDefault="001D0E3B" w:rsidP="0033118F">
            <w:pPr>
              <w:pStyle w:val="NormalWeb"/>
              <w:contextualSpacing/>
              <w:rPr>
                <w:rFonts w:ascii="Arial" w:hAnsi="Arial" w:cs="Arial"/>
                <w:b/>
                <w:sz w:val="20"/>
                <w:szCs w:val="20"/>
              </w:rPr>
            </w:pPr>
            <w:r w:rsidRPr="001D0E3B">
              <w:rPr>
                <w:rFonts w:ascii="Arial" w:hAnsi="Arial" w:cs="Arial"/>
                <w:b/>
                <w:sz w:val="20"/>
                <w:szCs w:val="20"/>
              </w:rPr>
              <w:t>TOTAL</w:t>
            </w:r>
          </w:p>
        </w:tc>
        <w:tc>
          <w:tcPr>
            <w:tcW w:w="2358" w:type="dxa"/>
          </w:tcPr>
          <w:p w:rsidR="00057B53" w:rsidRPr="001D0E3B" w:rsidRDefault="001D0E3B" w:rsidP="0033118F">
            <w:pPr>
              <w:pStyle w:val="BodyText"/>
              <w:spacing w:before="100" w:beforeAutospacing="1" w:after="100" w:afterAutospacing="1"/>
              <w:rPr>
                <w:b/>
                <w:color w:val="auto"/>
              </w:rPr>
            </w:pPr>
            <w:r w:rsidRPr="001D0E3B">
              <w:rPr>
                <w:b/>
                <w:color w:val="auto"/>
              </w:rPr>
              <w:t>$23,410.00</w:t>
            </w:r>
          </w:p>
        </w:tc>
      </w:tr>
      <w:tr w:rsidR="001D0E3B" w:rsidRPr="002B09DE" w:rsidTr="0033118F">
        <w:tc>
          <w:tcPr>
            <w:tcW w:w="5850" w:type="dxa"/>
          </w:tcPr>
          <w:p w:rsidR="001D0E3B" w:rsidRPr="001D0E3B" w:rsidRDefault="001D0E3B" w:rsidP="0033118F">
            <w:pPr>
              <w:pStyle w:val="NormalWeb"/>
              <w:contextualSpacing/>
              <w:rPr>
                <w:rFonts w:ascii="Arial" w:hAnsi="Arial" w:cs="Arial"/>
                <w:b/>
                <w:sz w:val="20"/>
                <w:szCs w:val="20"/>
              </w:rPr>
            </w:pPr>
            <w:r>
              <w:rPr>
                <w:rFonts w:ascii="Arial" w:hAnsi="Arial" w:cs="Arial"/>
                <w:b/>
                <w:sz w:val="20"/>
                <w:szCs w:val="20"/>
              </w:rPr>
              <w:t>This total is divided by 3 to get the annual amount</w:t>
            </w:r>
            <w:r w:rsidR="00A3640B">
              <w:rPr>
                <w:rFonts w:ascii="Arial" w:hAnsi="Arial" w:cs="Arial"/>
                <w:b/>
                <w:sz w:val="20"/>
                <w:szCs w:val="20"/>
              </w:rPr>
              <w:t xml:space="preserve"> for ROCIS</w:t>
            </w:r>
            <w:r>
              <w:rPr>
                <w:rFonts w:ascii="Arial" w:hAnsi="Arial" w:cs="Arial"/>
                <w:b/>
                <w:sz w:val="20"/>
                <w:szCs w:val="20"/>
              </w:rPr>
              <w:t>.</w:t>
            </w:r>
          </w:p>
        </w:tc>
        <w:tc>
          <w:tcPr>
            <w:tcW w:w="2358" w:type="dxa"/>
          </w:tcPr>
          <w:p w:rsidR="001D0E3B" w:rsidRPr="001D0E3B" w:rsidRDefault="001D0E3B" w:rsidP="0033118F">
            <w:pPr>
              <w:pStyle w:val="BodyText"/>
              <w:spacing w:before="100" w:beforeAutospacing="1" w:after="100" w:afterAutospacing="1"/>
              <w:rPr>
                <w:b/>
                <w:color w:val="auto"/>
              </w:rPr>
            </w:pPr>
            <w:r>
              <w:rPr>
                <w:b/>
                <w:color w:val="auto"/>
              </w:rPr>
              <w:t>$7803.33</w:t>
            </w:r>
          </w:p>
        </w:tc>
      </w:tr>
    </w:tbl>
    <w:p w:rsidR="001D0E3B"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14. </w:t>
      </w:r>
      <w:r w:rsidRPr="002B09DE">
        <w:rPr>
          <w:rFonts w:ascii="Arial" w:hAnsi="Arial" w:cs="Arial"/>
          <w:sz w:val="20"/>
          <w:szCs w:val="20"/>
          <w:u w:val="single"/>
        </w:rPr>
        <w:t>Estimate of cost to the Federal government</w:t>
      </w:r>
      <w:r w:rsidRPr="002B09DE">
        <w:rPr>
          <w:rFonts w:ascii="Arial" w:hAnsi="Arial" w:cs="Arial"/>
          <w:sz w:val="20"/>
          <w:szCs w:val="20"/>
        </w:rPr>
        <w:t>:</w:t>
      </w:r>
    </w:p>
    <w:p w:rsidR="00BD1BF2" w:rsidRPr="002B09DE" w:rsidRDefault="00696DF9" w:rsidP="000900AF">
      <w:pPr>
        <w:pStyle w:val="BodyText"/>
        <w:spacing w:before="100" w:beforeAutospacing="1" w:after="100" w:afterAutospacing="1"/>
        <w:rPr>
          <w:color w:val="auto"/>
        </w:rPr>
      </w:pPr>
      <w:r w:rsidRPr="002B09DE">
        <w:rPr>
          <w:color w:val="auto"/>
        </w:rPr>
        <w:t xml:space="preserve">The cost of this element of work required under MAP-21 Section 1401(c) is approximately </w:t>
      </w:r>
      <w:r w:rsidR="00BF6DEA" w:rsidRPr="002B09DE">
        <w:rPr>
          <w:color w:val="auto"/>
        </w:rPr>
        <w:t>$</w:t>
      </w:r>
      <w:r w:rsidR="00DD0087" w:rsidRPr="002B09DE">
        <w:rPr>
          <w:color w:val="auto"/>
        </w:rPr>
        <w:t>40</w:t>
      </w:r>
      <w:r w:rsidR="00BF6DEA" w:rsidRPr="002B09DE">
        <w:rPr>
          <w:color w:val="auto"/>
        </w:rPr>
        <w:t>,000</w:t>
      </w:r>
      <w:r w:rsidR="00372687" w:rsidRPr="002B09DE">
        <w:rPr>
          <w:color w:val="auto"/>
        </w:rPr>
        <w:t xml:space="preserve"> for </w:t>
      </w:r>
      <w:r w:rsidR="0039732B" w:rsidRPr="002B09DE">
        <w:rPr>
          <w:color w:val="auto"/>
        </w:rPr>
        <w:t xml:space="preserve">costs related to </w:t>
      </w:r>
      <w:r w:rsidR="0083166C" w:rsidRPr="002B09DE">
        <w:rPr>
          <w:color w:val="auto"/>
        </w:rPr>
        <w:t xml:space="preserve">preparation, </w:t>
      </w:r>
      <w:r w:rsidR="0039732B" w:rsidRPr="002B09DE">
        <w:rPr>
          <w:color w:val="auto"/>
        </w:rPr>
        <w:t xml:space="preserve">distribution, and summarizing the results of the </w:t>
      </w:r>
      <w:r w:rsidR="0083166C" w:rsidRPr="002B09DE">
        <w:rPr>
          <w:color w:val="auto"/>
        </w:rPr>
        <w:t>review</w:t>
      </w:r>
      <w:r w:rsidR="0039732B" w:rsidRPr="002B09DE">
        <w:rPr>
          <w:color w:val="auto"/>
        </w:rPr>
        <w:t xml:space="preserve"> by a </w:t>
      </w:r>
      <w:r w:rsidR="00372687" w:rsidRPr="002B09DE">
        <w:rPr>
          <w:color w:val="auto"/>
        </w:rPr>
        <w:t xml:space="preserve">consultant </w:t>
      </w:r>
      <w:r w:rsidR="0039732B" w:rsidRPr="002B09DE">
        <w:rPr>
          <w:color w:val="auto"/>
        </w:rPr>
        <w:t>and incidental costs.</w:t>
      </w:r>
      <w:r w:rsidR="00DD0087" w:rsidRPr="002B09DE">
        <w:rPr>
          <w:color w:val="auto"/>
        </w:rPr>
        <w:t xml:space="preserve">  The </w:t>
      </w:r>
      <w:r w:rsidR="004703E3" w:rsidRPr="002B09DE">
        <w:rPr>
          <w:color w:val="auto"/>
        </w:rPr>
        <w:t>s</w:t>
      </w:r>
      <w:r w:rsidR="00DD0087" w:rsidRPr="002B09DE">
        <w:rPr>
          <w:color w:val="auto"/>
        </w:rPr>
        <w:t xml:space="preserve">urvey is a </w:t>
      </w:r>
      <w:r w:rsidR="004703E3" w:rsidRPr="002B09DE">
        <w:rPr>
          <w:color w:val="auto"/>
        </w:rPr>
        <w:t>t</w:t>
      </w:r>
      <w:r w:rsidR="00DD0087" w:rsidRPr="002B09DE">
        <w:rPr>
          <w:color w:val="auto"/>
        </w:rPr>
        <w:t>ask included under a contract that FHWA executed with a contractor</w:t>
      </w:r>
      <w:r w:rsidR="009D0452" w:rsidRPr="002B09DE">
        <w:rPr>
          <w:color w:val="auto"/>
        </w:rPr>
        <w:t xml:space="preserve"> to procure support in completing all work aspects provided in MAP-21 section 1401(c).</w:t>
      </w:r>
      <w:r w:rsidR="00DD0087" w:rsidRPr="002B09DE">
        <w:rPr>
          <w:color w:val="auto"/>
        </w:rPr>
        <w:t xml:space="preserve">  The total value of th</w:t>
      </w:r>
      <w:r w:rsidR="009D0452" w:rsidRPr="002B09DE">
        <w:rPr>
          <w:color w:val="auto"/>
        </w:rPr>
        <w:t>is</w:t>
      </w:r>
      <w:r w:rsidR="00DD0087" w:rsidRPr="002B09DE">
        <w:rPr>
          <w:color w:val="auto"/>
        </w:rPr>
        <w:t xml:space="preserve"> contract is approximately $</w:t>
      </w:r>
      <w:r w:rsidR="00944CE2" w:rsidRPr="002B09DE">
        <w:rPr>
          <w:color w:val="auto"/>
        </w:rPr>
        <w:t>246,639</w:t>
      </w:r>
      <w:r w:rsidR="00DD0087" w:rsidRPr="002B09DE">
        <w:rPr>
          <w:color w:val="auto"/>
        </w:rPr>
        <w:t>.</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15. </w:t>
      </w:r>
      <w:r w:rsidRPr="002B09DE">
        <w:rPr>
          <w:rFonts w:ascii="Arial" w:hAnsi="Arial" w:cs="Arial"/>
          <w:sz w:val="20"/>
          <w:szCs w:val="20"/>
          <w:u w:val="single"/>
        </w:rPr>
        <w:t>Explanation of program changes or adjustments</w:t>
      </w:r>
      <w:r w:rsidRPr="002B09DE">
        <w:rPr>
          <w:rFonts w:ascii="Arial" w:hAnsi="Arial" w:cs="Arial"/>
          <w:sz w:val="20"/>
          <w:szCs w:val="20"/>
        </w:rPr>
        <w:t>:</w:t>
      </w:r>
    </w:p>
    <w:p w:rsidR="007F1694" w:rsidRPr="002B09DE" w:rsidRDefault="004F4DA1" w:rsidP="000900AF">
      <w:pPr>
        <w:pStyle w:val="BodyText"/>
        <w:spacing w:before="100" w:beforeAutospacing="1" w:after="100" w:afterAutospacing="1"/>
        <w:rPr>
          <w:color w:val="auto"/>
        </w:rPr>
      </w:pPr>
      <w:r w:rsidRPr="002B09DE">
        <w:rPr>
          <w:color w:val="auto"/>
        </w:rPr>
        <w:t xml:space="preserve">This is a request to conduct an updated survey.  The survey is generally the same, with adjustments made from experience with the 2014 survey to make the process more efficient.  Questions were added on </w:t>
      </w:r>
      <w:r w:rsidR="004F358F" w:rsidRPr="002B09DE">
        <w:rPr>
          <w:color w:val="auto"/>
        </w:rPr>
        <w:t>whether truck parking facilities include a Truck Parking Information System (a relatively new technology that states have been implementing since the last survey</w:t>
      </w:r>
      <w:r w:rsidR="00A66AB9" w:rsidRPr="002B09DE">
        <w:rPr>
          <w:color w:val="auto"/>
        </w:rPr>
        <w:t>)</w:t>
      </w:r>
      <w:r w:rsidR="004F358F" w:rsidRPr="002B09DE">
        <w:rPr>
          <w:color w:val="auto"/>
        </w:rPr>
        <w:t xml:space="preserve"> and whether the state developed a truck parking plan</w:t>
      </w:r>
      <w:r w:rsidR="00A66AB9" w:rsidRPr="002B09DE">
        <w:rPr>
          <w:color w:val="auto"/>
        </w:rPr>
        <w:t xml:space="preserve">. </w:t>
      </w:r>
      <w:r w:rsidR="00944CE2" w:rsidRPr="002B09DE">
        <w:rPr>
          <w:color w:val="auto"/>
        </w:rPr>
        <w:t xml:space="preserve"> An additional survey was added for </w:t>
      </w:r>
      <w:r w:rsidR="007C0CE4" w:rsidRPr="002B09DE">
        <w:rPr>
          <w:color w:val="auto"/>
        </w:rPr>
        <w:t>ports, which are major origins and destinations for freight and requiring parking for staging.</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16. </w:t>
      </w:r>
      <w:r w:rsidRPr="002B09DE">
        <w:rPr>
          <w:rFonts w:ascii="Arial" w:hAnsi="Arial" w:cs="Arial"/>
          <w:sz w:val="20"/>
          <w:szCs w:val="20"/>
          <w:u w:val="single"/>
        </w:rPr>
        <w:t>Publication of results of data collection</w:t>
      </w:r>
      <w:r w:rsidRPr="002B09DE">
        <w:rPr>
          <w:rFonts w:ascii="Arial" w:hAnsi="Arial" w:cs="Arial"/>
          <w:sz w:val="20"/>
          <w:szCs w:val="20"/>
        </w:rPr>
        <w:t>:</w:t>
      </w:r>
    </w:p>
    <w:p w:rsidR="00F820C4" w:rsidRPr="002B09DE" w:rsidRDefault="00F820C4" w:rsidP="000900AF">
      <w:pPr>
        <w:pStyle w:val="BodyText"/>
        <w:spacing w:before="100" w:beforeAutospacing="1" w:after="100" w:afterAutospacing="1"/>
        <w:rPr>
          <w:color w:val="auto"/>
        </w:rPr>
      </w:pPr>
      <w:r w:rsidRPr="002B09DE">
        <w:rPr>
          <w:color w:val="auto"/>
        </w:rPr>
        <w:t xml:space="preserve">The results of the </w:t>
      </w:r>
      <w:r w:rsidR="0083166C" w:rsidRPr="002B09DE">
        <w:rPr>
          <w:color w:val="auto"/>
        </w:rPr>
        <w:t xml:space="preserve">review </w:t>
      </w:r>
      <w:r w:rsidR="007F1694" w:rsidRPr="002B09DE">
        <w:rPr>
          <w:color w:val="auto"/>
        </w:rPr>
        <w:t>should</w:t>
      </w:r>
      <w:r w:rsidRPr="002B09DE">
        <w:rPr>
          <w:color w:val="auto"/>
        </w:rPr>
        <w:t xml:space="preserve"> be published </w:t>
      </w:r>
      <w:r w:rsidR="0013369D" w:rsidRPr="002B09DE">
        <w:rPr>
          <w:color w:val="auto"/>
        </w:rPr>
        <w:t>on a publicly available USDOT web site</w:t>
      </w:r>
      <w:r w:rsidR="007F1694" w:rsidRPr="002B09DE">
        <w:rPr>
          <w:color w:val="auto"/>
        </w:rPr>
        <w:t xml:space="preserve"> as directed in Sec</w:t>
      </w:r>
      <w:r w:rsidR="00696DF9" w:rsidRPr="002B09DE">
        <w:rPr>
          <w:color w:val="auto"/>
        </w:rPr>
        <w:t>tion</w:t>
      </w:r>
      <w:r w:rsidR="007F1694" w:rsidRPr="002B09DE">
        <w:rPr>
          <w:color w:val="auto"/>
        </w:rPr>
        <w:t xml:space="preserve"> </w:t>
      </w:r>
      <w:r w:rsidR="00696DF9" w:rsidRPr="002B09DE">
        <w:rPr>
          <w:color w:val="auto"/>
        </w:rPr>
        <w:t>1401(c</w:t>
      </w:r>
      <w:r w:rsidR="00C20BFA" w:rsidRPr="002B09DE">
        <w:rPr>
          <w:color w:val="auto"/>
        </w:rPr>
        <w:t>)</w:t>
      </w:r>
      <w:r w:rsidR="007F1694" w:rsidRPr="002B09DE">
        <w:rPr>
          <w:color w:val="auto"/>
        </w:rPr>
        <w:t xml:space="preserve"> of MAP-21</w:t>
      </w:r>
      <w:r w:rsidRPr="002B09DE">
        <w:rPr>
          <w:color w:val="auto"/>
        </w:rPr>
        <w:t xml:space="preserve">. </w:t>
      </w:r>
    </w:p>
    <w:p w:rsidR="00431C37" w:rsidRPr="002B09DE" w:rsidRDefault="00431C37" w:rsidP="00431C37">
      <w:pPr>
        <w:pStyle w:val="BodyText"/>
        <w:spacing w:before="100" w:beforeAutospacing="1" w:after="100" w:afterAutospacing="1"/>
        <w:rPr>
          <w:color w:val="auto"/>
        </w:rPr>
      </w:pPr>
      <w:r w:rsidRPr="002B09DE">
        <w:rPr>
          <w:color w:val="auto"/>
        </w:rPr>
        <w:t xml:space="preserve">For this information collection, DOT is conducting a 100% census of </w:t>
      </w:r>
      <w:r w:rsidR="00DA1C03">
        <w:rPr>
          <w:color w:val="auto"/>
        </w:rPr>
        <w:t>S</w:t>
      </w:r>
      <w:r w:rsidRPr="002B09DE">
        <w:rPr>
          <w:color w:val="auto"/>
        </w:rPr>
        <w:t>tate</w:t>
      </w:r>
      <w:r w:rsidR="00DA1C03">
        <w:rPr>
          <w:color w:val="auto"/>
        </w:rPr>
        <w:t xml:space="preserve"> DOT and</w:t>
      </w:r>
      <w:r w:rsidR="00DA1C03" w:rsidRPr="00DA1C03">
        <w:rPr>
          <w:color w:val="auto"/>
        </w:rPr>
        <w:t xml:space="preserve"> motor carrier safety officials.</w:t>
      </w:r>
      <w:r w:rsidRPr="002B09DE">
        <w:rPr>
          <w:color w:val="auto"/>
        </w:rPr>
        <w:t>l coordinated through the American Association of State Highway and Transportation Officials (AASHTO) Sub Committee on Highway Transport (SCOHT) and the Commercial Vehicle Safety Alliance (CVSA) State commercial vehicle safety personnel in each of the fifty states will be included in the commission of the survey.  These results from these surveys will be used by DOT to meet the requirements of section 1401(c) of MAP-21.</w:t>
      </w:r>
    </w:p>
    <w:p w:rsidR="00431C37" w:rsidRPr="002B09DE" w:rsidRDefault="00431C37" w:rsidP="00431C37">
      <w:pPr>
        <w:pStyle w:val="BodyText"/>
        <w:spacing w:before="100" w:beforeAutospacing="1" w:after="100" w:afterAutospacing="1"/>
        <w:rPr>
          <w:color w:val="auto"/>
        </w:rPr>
      </w:pPr>
      <w:r w:rsidRPr="002B09DE">
        <w:rPr>
          <w:color w:val="auto"/>
        </w:rPr>
        <w:t xml:space="preserve">In addition, </w:t>
      </w:r>
      <w:r w:rsidR="001517C0" w:rsidRPr="002B09DE">
        <w:rPr>
          <w:color w:val="auto"/>
        </w:rPr>
        <w:t>US</w:t>
      </w:r>
      <w:r w:rsidRPr="002B09DE">
        <w:rPr>
          <w:color w:val="auto"/>
        </w:rPr>
        <w:t xml:space="preserve">DOT is reaching out to other stakeholder groups; each group having different and separate interests and issues </w:t>
      </w:r>
      <w:r w:rsidR="00ED4563" w:rsidRPr="002B09DE">
        <w:rPr>
          <w:color w:val="auto"/>
        </w:rPr>
        <w:t>regarding</w:t>
      </w:r>
      <w:r w:rsidRPr="002B09DE">
        <w:rPr>
          <w:color w:val="auto"/>
        </w:rPr>
        <w:t xml:space="preserve"> adequacy of truck parking and rest facilities that serve interstate truck drivers.  Additional stakeholder groups that have been identified are: owners and operators of private sector truck parking facilities; interstate truck drivers; trucking companies that em</w:t>
      </w:r>
      <w:r w:rsidR="007C0CE4" w:rsidRPr="002B09DE">
        <w:rPr>
          <w:color w:val="auto"/>
        </w:rPr>
        <w:t>ploy interstate truck drivers; and ports, which are major origins and destinations for trucks moving freight.</w:t>
      </w:r>
      <w:r w:rsidRPr="002B09DE">
        <w:rPr>
          <w:color w:val="auto"/>
        </w:rPr>
        <w:t xml:space="preserve">  Because these stakeholder groups expressed a strong interest in providing additional information to </w:t>
      </w:r>
      <w:r w:rsidR="002B09DE" w:rsidRPr="002B09DE">
        <w:rPr>
          <w:color w:val="auto"/>
        </w:rPr>
        <w:t>US</w:t>
      </w:r>
      <w:r w:rsidRPr="002B09DE">
        <w:rPr>
          <w:color w:val="auto"/>
        </w:rPr>
        <w:t>DOT, this collection also includes a process whereby these groups may voluntarily provide information that may be considered to evaluate the capability of the states to provide adequate parking and rest facilities for commercial motor vehicles engaged in interstate transportation.  However, this additional information is only qualitative and is based on a convenience sample of stakeholders interested in providing this information to DOT.</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17. </w:t>
      </w:r>
      <w:r w:rsidRPr="002B09DE">
        <w:rPr>
          <w:rFonts w:ascii="Arial" w:hAnsi="Arial" w:cs="Arial"/>
          <w:sz w:val="20"/>
          <w:szCs w:val="20"/>
          <w:u w:val="single"/>
        </w:rPr>
        <w:t>Approval for not displaying the expiration date of OMB approval</w:t>
      </w:r>
      <w:r w:rsidRPr="002B09DE">
        <w:rPr>
          <w:rFonts w:ascii="Arial" w:hAnsi="Arial" w:cs="Arial"/>
          <w:sz w:val="20"/>
          <w:szCs w:val="20"/>
        </w:rPr>
        <w:t>:</w:t>
      </w:r>
    </w:p>
    <w:p w:rsidR="003267D5" w:rsidRPr="002B09DE" w:rsidRDefault="008841CB" w:rsidP="000900AF">
      <w:pPr>
        <w:pStyle w:val="BodyText"/>
        <w:spacing w:before="100" w:beforeAutospacing="1" w:after="100" w:afterAutospacing="1"/>
        <w:rPr>
          <w:color w:val="auto"/>
        </w:rPr>
      </w:pPr>
      <w:r w:rsidRPr="002B09DE">
        <w:rPr>
          <w:color w:val="auto"/>
        </w:rPr>
        <w:t xml:space="preserve">Approval for not displaying the expiration date is not being requested. </w:t>
      </w:r>
    </w:p>
    <w:p w:rsidR="00BD1BF2" w:rsidRPr="002B09DE" w:rsidRDefault="00BD1BF2" w:rsidP="00F575EF">
      <w:pPr>
        <w:pStyle w:val="NormalWeb"/>
        <w:keepNext/>
        <w:rPr>
          <w:rFonts w:ascii="Arial" w:hAnsi="Arial" w:cs="Arial"/>
          <w:sz w:val="20"/>
          <w:szCs w:val="20"/>
        </w:rPr>
      </w:pPr>
      <w:r w:rsidRPr="002B09DE">
        <w:rPr>
          <w:rFonts w:ascii="Arial" w:hAnsi="Arial" w:cs="Arial"/>
          <w:sz w:val="20"/>
          <w:szCs w:val="20"/>
        </w:rPr>
        <w:t xml:space="preserve">18. </w:t>
      </w:r>
      <w:r w:rsidRPr="002B09DE">
        <w:rPr>
          <w:rFonts w:ascii="Arial" w:hAnsi="Arial" w:cs="Arial"/>
          <w:sz w:val="20"/>
          <w:szCs w:val="20"/>
          <w:u w:val="single"/>
        </w:rPr>
        <w:t>Exceptions to certification statement</w:t>
      </w:r>
      <w:r w:rsidRPr="002B09DE">
        <w:rPr>
          <w:rFonts w:ascii="Arial" w:hAnsi="Arial" w:cs="Arial"/>
          <w:sz w:val="20"/>
          <w:szCs w:val="20"/>
        </w:rPr>
        <w:t>:</w:t>
      </w:r>
    </w:p>
    <w:p w:rsidR="00BD1BF2" w:rsidRDefault="008841CB" w:rsidP="000900AF">
      <w:pPr>
        <w:spacing w:before="100" w:beforeAutospacing="1" w:after="100" w:afterAutospacing="1"/>
        <w:rPr>
          <w:rFonts w:ascii="Arial" w:hAnsi="Arial" w:cs="Arial"/>
          <w:sz w:val="20"/>
          <w:szCs w:val="20"/>
        </w:rPr>
      </w:pPr>
      <w:r w:rsidRPr="002B09DE">
        <w:rPr>
          <w:rFonts w:ascii="Arial" w:hAnsi="Arial" w:cs="Arial"/>
          <w:sz w:val="20"/>
          <w:szCs w:val="20"/>
        </w:rPr>
        <w:t xml:space="preserve">No </w:t>
      </w:r>
      <w:r w:rsidR="00095EE0" w:rsidRPr="002B09DE">
        <w:rPr>
          <w:rFonts w:ascii="Arial" w:hAnsi="Arial" w:cs="Arial"/>
          <w:sz w:val="20"/>
          <w:szCs w:val="20"/>
        </w:rPr>
        <w:t>exception to the certification statement is</w:t>
      </w:r>
      <w:r w:rsidRPr="002B09DE">
        <w:rPr>
          <w:rFonts w:ascii="Arial" w:hAnsi="Arial" w:cs="Arial"/>
          <w:sz w:val="20"/>
          <w:szCs w:val="20"/>
        </w:rPr>
        <w:t xml:space="preserve"> being requested.</w:t>
      </w:r>
    </w:p>
    <w:sectPr w:rsidR="00BD1B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7EDE"/>
    <w:multiLevelType w:val="hybridMultilevel"/>
    <w:tmpl w:val="4F142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36CA5"/>
    <w:multiLevelType w:val="hybridMultilevel"/>
    <w:tmpl w:val="17E64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344D2"/>
    <w:multiLevelType w:val="hybridMultilevel"/>
    <w:tmpl w:val="C592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20A68"/>
    <w:multiLevelType w:val="hybridMultilevel"/>
    <w:tmpl w:val="2CD689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53E6DE3"/>
    <w:multiLevelType w:val="hybridMultilevel"/>
    <w:tmpl w:val="FEA0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742ADD"/>
    <w:multiLevelType w:val="hybridMultilevel"/>
    <w:tmpl w:val="3A808FCA"/>
    <w:lvl w:ilvl="0" w:tplc="8564E2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673BB"/>
    <w:multiLevelType w:val="hybridMultilevel"/>
    <w:tmpl w:val="2E44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15624"/>
    <w:rsid w:val="00017B3E"/>
    <w:rsid w:val="00041E3F"/>
    <w:rsid w:val="00051303"/>
    <w:rsid w:val="00057B53"/>
    <w:rsid w:val="00062FE4"/>
    <w:rsid w:val="00070A45"/>
    <w:rsid w:val="00084C79"/>
    <w:rsid w:val="000900AF"/>
    <w:rsid w:val="00095EE0"/>
    <w:rsid w:val="000F1B8A"/>
    <w:rsid w:val="0013369D"/>
    <w:rsid w:val="001346B5"/>
    <w:rsid w:val="001517C0"/>
    <w:rsid w:val="00182704"/>
    <w:rsid w:val="001904FE"/>
    <w:rsid w:val="001963F9"/>
    <w:rsid w:val="001A2579"/>
    <w:rsid w:val="001A51AA"/>
    <w:rsid w:val="001D0E3B"/>
    <w:rsid w:val="001F106B"/>
    <w:rsid w:val="001F436B"/>
    <w:rsid w:val="0020236F"/>
    <w:rsid w:val="0020623F"/>
    <w:rsid w:val="0020788A"/>
    <w:rsid w:val="00220004"/>
    <w:rsid w:val="00231E18"/>
    <w:rsid w:val="002429AA"/>
    <w:rsid w:val="002660A2"/>
    <w:rsid w:val="00283525"/>
    <w:rsid w:val="0028368D"/>
    <w:rsid w:val="00291F58"/>
    <w:rsid w:val="002B09DE"/>
    <w:rsid w:val="002E4150"/>
    <w:rsid w:val="002E7834"/>
    <w:rsid w:val="002F75BC"/>
    <w:rsid w:val="003138A2"/>
    <w:rsid w:val="00322E34"/>
    <w:rsid w:val="00325BD2"/>
    <w:rsid w:val="003267D5"/>
    <w:rsid w:val="0033118F"/>
    <w:rsid w:val="00345151"/>
    <w:rsid w:val="00350D5E"/>
    <w:rsid w:val="003579AD"/>
    <w:rsid w:val="00372687"/>
    <w:rsid w:val="0039732B"/>
    <w:rsid w:val="00410521"/>
    <w:rsid w:val="00410C79"/>
    <w:rsid w:val="00416E2C"/>
    <w:rsid w:val="004214D4"/>
    <w:rsid w:val="00431C37"/>
    <w:rsid w:val="00437771"/>
    <w:rsid w:val="00443EEC"/>
    <w:rsid w:val="004703E3"/>
    <w:rsid w:val="00474C4F"/>
    <w:rsid w:val="004B238D"/>
    <w:rsid w:val="004C0AE7"/>
    <w:rsid w:val="004C0B75"/>
    <w:rsid w:val="004D6E7A"/>
    <w:rsid w:val="004E16D3"/>
    <w:rsid w:val="004E5D89"/>
    <w:rsid w:val="004F358F"/>
    <w:rsid w:val="004F4DA1"/>
    <w:rsid w:val="00534193"/>
    <w:rsid w:val="005457A2"/>
    <w:rsid w:val="00562607"/>
    <w:rsid w:val="00587CD6"/>
    <w:rsid w:val="0059650C"/>
    <w:rsid w:val="005E3548"/>
    <w:rsid w:val="005F0D81"/>
    <w:rsid w:val="005F24AA"/>
    <w:rsid w:val="005F472F"/>
    <w:rsid w:val="00610656"/>
    <w:rsid w:val="0063479F"/>
    <w:rsid w:val="00642F49"/>
    <w:rsid w:val="00646CC3"/>
    <w:rsid w:val="00660C98"/>
    <w:rsid w:val="00663648"/>
    <w:rsid w:val="006810ED"/>
    <w:rsid w:val="00691E5E"/>
    <w:rsid w:val="006962A7"/>
    <w:rsid w:val="00696DF9"/>
    <w:rsid w:val="006B7C6C"/>
    <w:rsid w:val="006C6365"/>
    <w:rsid w:val="006E0515"/>
    <w:rsid w:val="006F5726"/>
    <w:rsid w:val="00727B68"/>
    <w:rsid w:val="00731E95"/>
    <w:rsid w:val="00734C3E"/>
    <w:rsid w:val="00740A38"/>
    <w:rsid w:val="007440C6"/>
    <w:rsid w:val="00790E80"/>
    <w:rsid w:val="0079103F"/>
    <w:rsid w:val="007A3AF1"/>
    <w:rsid w:val="007B32A8"/>
    <w:rsid w:val="007C0CE4"/>
    <w:rsid w:val="007D1AAE"/>
    <w:rsid w:val="007E0706"/>
    <w:rsid w:val="007F1694"/>
    <w:rsid w:val="007F2885"/>
    <w:rsid w:val="008004AC"/>
    <w:rsid w:val="00812095"/>
    <w:rsid w:val="0081596B"/>
    <w:rsid w:val="00830C77"/>
    <w:rsid w:val="0083166C"/>
    <w:rsid w:val="008376B7"/>
    <w:rsid w:val="00851B2E"/>
    <w:rsid w:val="008614C8"/>
    <w:rsid w:val="008841CB"/>
    <w:rsid w:val="008874B4"/>
    <w:rsid w:val="008B051A"/>
    <w:rsid w:val="008B1334"/>
    <w:rsid w:val="008B7732"/>
    <w:rsid w:val="008D5D72"/>
    <w:rsid w:val="008D6B9D"/>
    <w:rsid w:val="00913328"/>
    <w:rsid w:val="00944CE2"/>
    <w:rsid w:val="00954DC4"/>
    <w:rsid w:val="009753F5"/>
    <w:rsid w:val="00986858"/>
    <w:rsid w:val="0098795C"/>
    <w:rsid w:val="009A7848"/>
    <w:rsid w:val="009C1C33"/>
    <w:rsid w:val="009D0452"/>
    <w:rsid w:val="009F6148"/>
    <w:rsid w:val="00A17E44"/>
    <w:rsid w:val="00A22260"/>
    <w:rsid w:val="00A24F2E"/>
    <w:rsid w:val="00A3640B"/>
    <w:rsid w:val="00A57CC9"/>
    <w:rsid w:val="00A66AB9"/>
    <w:rsid w:val="00AB3517"/>
    <w:rsid w:val="00AB4378"/>
    <w:rsid w:val="00AD6514"/>
    <w:rsid w:val="00AD7A00"/>
    <w:rsid w:val="00AF4413"/>
    <w:rsid w:val="00B20BC4"/>
    <w:rsid w:val="00B3026C"/>
    <w:rsid w:val="00B411F3"/>
    <w:rsid w:val="00B51F2E"/>
    <w:rsid w:val="00B736CD"/>
    <w:rsid w:val="00B77DBD"/>
    <w:rsid w:val="00BD1BF2"/>
    <w:rsid w:val="00BD55B6"/>
    <w:rsid w:val="00BF0271"/>
    <w:rsid w:val="00BF0E0E"/>
    <w:rsid w:val="00BF6776"/>
    <w:rsid w:val="00BF6DEA"/>
    <w:rsid w:val="00C0430D"/>
    <w:rsid w:val="00C06C40"/>
    <w:rsid w:val="00C20BFA"/>
    <w:rsid w:val="00C3119D"/>
    <w:rsid w:val="00C40390"/>
    <w:rsid w:val="00C50365"/>
    <w:rsid w:val="00C80374"/>
    <w:rsid w:val="00CE24D8"/>
    <w:rsid w:val="00CE75B7"/>
    <w:rsid w:val="00CF1DEE"/>
    <w:rsid w:val="00CF5233"/>
    <w:rsid w:val="00CF56C8"/>
    <w:rsid w:val="00D00A74"/>
    <w:rsid w:val="00D067E6"/>
    <w:rsid w:val="00D12B68"/>
    <w:rsid w:val="00D41ABC"/>
    <w:rsid w:val="00D819C3"/>
    <w:rsid w:val="00D81BA3"/>
    <w:rsid w:val="00DA1C03"/>
    <w:rsid w:val="00DD0087"/>
    <w:rsid w:val="00DD2B83"/>
    <w:rsid w:val="00DF26D5"/>
    <w:rsid w:val="00DF4838"/>
    <w:rsid w:val="00E22493"/>
    <w:rsid w:val="00E32D57"/>
    <w:rsid w:val="00E34B42"/>
    <w:rsid w:val="00E57224"/>
    <w:rsid w:val="00E63AF4"/>
    <w:rsid w:val="00E70AC0"/>
    <w:rsid w:val="00E802C1"/>
    <w:rsid w:val="00E85EA6"/>
    <w:rsid w:val="00E9079E"/>
    <w:rsid w:val="00E934D0"/>
    <w:rsid w:val="00EA15E3"/>
    <w:rsid w:val="00EB7EE8"/>
    <w:rsid w:val="00ED02EC"/>
    <w:rsid w:val="00ED43A2"/>
    <w:rsid w:val="00ED4563"/>
    <w:rsid w:val="00EF5CB6"/>
    <w:rsid w:val="00F177F2"/>
    <w:rsid w:val="00F17E3E"/>
    <w:rsid w:val="00F37455"/>
    <w:rsid w:val="00F37A1C"/>
    <w:rsid w:val="00F575EF"/>
    <w:rsid w:val="00F623CF"/>
    <w:rsid w:val="00F820C4"/>
    <w:rsid w:val="00F83C71"/>
    <w:rsid w:val="00F90D87"/>
    <w:rsid w:val="00FA4D1D"/>
    <w:rsid w:val="00FB4429"/>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1"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rsid w:val="00D81BA3"/>
    <w:rPr>
      <w:rFonts w:ascii="Tahoma" w:hAnsi="Tahoma" w:cs="Tahoma"/>
      <w:sz w:val="16"/>
      <w:szCs w:val="16"/>
    </w:rPr>
  </w:style>
  <w:style w:type="character" w:customStyle="1" w:styleId="BalloonTextChar">
    <w:name w:val="Balloon Text Char"/>
    <w:basedOn w:val="DefaultParagraphFont"/>
    <w:link w:val="BalloonText"/>
    <w:rsid w:val="00D81BA3"/>
    <w:rPr>
      <w:rFonts w:ascii="Tahoma" w:hAnsi="Tahoma" w:cs="Tahoma"/>
      <w:sz w:val="16"/>
      <w:szCs w:val="16"/>
    </w:rPr>
  </w:style>
  <w:style w:type="table" w:styleId="TableGrid">
    <w:name w:val="Table Grid"/>
    <w:basedOn w:val="TableNormal"/>
    <w:rsid w:val="002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10C79"/>
    <w:rPr>
      <w:sz w:val="16"/>
      <w:szCs w:val="16"/>
    </w:rPr>
  </w:style>
  <w:style w:type="paragraph" w:styleId="CommentText">
    <w:name w:val="annotation text"/>
    <w:basedOn w:val="Normal"/>
    <w:link w:val="CommentTextChar"/>
    <w:rsid w:val="00410C79"/>
    <w:rPr>
      <w:sz w:val="20"/>
      <w:szCs w:val="20"/>
    </w:rPr>
  </w:style>
  <w:style w:type="character" w:customStyle="1" w:styleId="CommentTextChar">
    <w:name w:val="Comment Text Char"/>
    <w:basedOn w:val="DefaultParagraphFont"/>
    <w:link w:val="CommentText"/>
    <w:rsid w:val="00410C79"/>
  </w:style>
  <w:style w:type="paragraph" w:styleId="CommentSubject">
    <w:name w:val="annotation subject"/>
    <w:basedOn w:val="CommentText"/>
    <w:next w:val="CommentText"/>
    <w:link w:val="CommentSubjectChar"/>
    <w:rsid w:val="00410C79"/>
    <w:rPr>
      <w:b/>
      <w:bCs/>
    </w:rPr>
  </w:style>
  <w:style w:type="character" w:customStyle="1" w:styleId="CommentSubjectChar">
    <w:name w:val="Comment Subject Char"/>
    <w:basedOn w:val="CommentTextChar"/>
    <w:link w:val="CommentSubject"/>
    <w:rsid w:val="00410C79"/>
    <w:rPr>
      <w:b/>
      <w:bCs/>
    </w:rPr>
  </w:style>
  <w:style w:type="character" w:customStyle="1" w:styleId="Mention1">
    <w:name w:val="Mention1"/>
    <w:basedOn w:val="DefaultParagraphFont"/>
    <w:uiPriority w:val="99"/>
    <w:semiHidden/>
    <w:unhideWhenUsed/>
    <w:rsid w:val="00986858"/>
    <w:rPr>
      <w:color w:val="2B579A"/>
      <w:shd w:val="clear" w:color="auto" w:fill="E6E6E6"/>
    </w:rPr>
  </w:style>
  <w:style w:type="paragraph" w:styleId="ListParagraph">
    <w:name w:val="List Paragraph"/>
    <w:basedOn w:val="Normal"/>
    <w:uiPriority w:val="34"/>
    <w:qFormat/>
    <w:rsid w:val="002835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1"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rsid w:val="00D81BA3"/>
    <w:rPr>
      <w:rFonts w:ascii="Tahoma" w:hAnsi="Tahoma" w:cs="Tahoma"/>
      <w:sz w:val="16"/>
      <w:szCs w:val="16"/>
    </w:rPr>
  </w:style>
  <w:style w:type="character" w:customStyle="1" w:styleId="BalloonTextChar">
    <w:name w:val="Balloon Text Char"/>
    <w:basedOn w:val="DefaultParagraphFont"/>
    <w:link w:val="BalloonText"/>
    <w:rsid w:val="00D81BA3"/>
    <w:rPr>
      <w:rFonts w:ascii="Tahoma" w:hAnsi="Tahoma" w:cs="Tahoma"/>
      <w:sz w:val="16"/>
      <w:szCs w:val="16"/>
    </w:rPr>
  </w:style>
  <w:style w:type="table" w:styleId="TableGrid">
    <w:name w:val="Table Grid"/>
    <w:basedOn w:val="TableNormal"/>
    <w:rsid w:val="002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10C79"/>
    <w:rPr>
      <w:sz w:val="16"/>
      <w:szCs w:val="16"/>
    </w:rPr>
  </w:style>
  <w:style w:type="paragraph" w:styleId="CommentText">
    <w:name w:val="annotation text"/>
    <w:basedOn w:val="Normal"/>
    <w:link w:val="CommentTextChar"/>
    <w:rsid w:val="00410C79"/>
    <w:rPr>
      <w:sz w:val="20"/>
      <w:szCs w:val="20"/>
    </w:rPr>
  </w:style>
  <w:style w:type="character" w:customStyle="1" w:styleId="CommentTextChar">
    <w:name w:val="Comment Text Char"/>
    <w:basedOn w:val="DefaultParagraphFont"/>
    <w:link w:val="CommentText"/>
    <w:rsid w:val="00410C79"/>
  </w:style>
  <w:style w:type="paragraph" w:styleId="CommentSubject">
    <w:name w:val="annotation subject"/>
    <w:basedOn w:val="CommentText"/>
    <w:next w:val="CommentText"/>
    <w:link w:val="CommentSubjectChar"/>
    <w:rsid w:val="00410C79"/>
    <w:rPr>
      <w:b/>
      <w:bCs/>
    </w:rPr>
  </w:style>
  <w:style w:type="character" w:customStyle="1" w:styleId="CommentSubjectChar">
    <w:name w:val="Comment Subject Char"/>
    <w:basedOn w:val="CommentTextChar"/>
    <w:link w:val="CommentSubject"/>
    <w:rsid w:val="00410C79"/>
    <w:rPr>
      <w:b/>
      <w:bCs/>
    </w:rPr>
  </w:style>
  <w:style w:type="character" w:customStyle="1" w:styleId="Mention1">
    <w:name w:val="Mention1"/>
    <w:basedOn w:val="DefaultParagraphFont"/>
    <w:uiPriority w:val="99"/>
    <w:semiHidden/>
    <w:unhideWhenUsed/>
    <w:rsid w:val="00986858"/>
    <w:rPr>
      <w:color w:val="2B579A"/>
      <w:shd w:val="clear" w:color="auto" w:fill="E6E6E6"/>
    </w:rPr>
  </w:style>
  <w:style w:type="paragraph" w:styleId="ListParagraph">
    <w:name w:val="List Paragraph"/>
    <w:basedOn w:val="Normal"/>
    <w:uiPriority w:val="34"/>
    <w:qFormat/>
    <w:rsid w:val="00283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ps.fhwa.dot.gov/freight/infrastructure/truck_parking/jasons_law/truckparkingsurvey/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s.fhwa.dot.gov/freight/infrastructure/truck_parking/jasons_law/truckparkingsurvey/index.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21707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SYSTEM</cp:lastModifiedBy>
  <cp:revision>2</cp:revision>
  <cp:lastPrinted>2018-06-07T19:13:00Z</cp:lastPrinted>
  <dcterms:created xsi:type="dcterms:W3CDTF">2018-06-13T19:48:00Z</dcterms:created>
  <dcterms:modified xsi:type="dcterms:W3CDTF">2018-06-13T19:48:00Z</dcterms:modified>
</cp:coreProperties>
</file>