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9D0" w:rsidRDefault="003579D0" w:rsidP="003579D0">
      <w:pPr>
        <w:spacing w:after="0" w:line="240" w:lineRule="auto"/>
        <w:rPr>
          <w:rFonts w:ascii="Helvetica" w:eastAsia="Times New Roman" w:hAnsi="Helvetica" w:cs="Helvetica"/>
          <w:b/>
          <w:bCs/>
          <w:color w:val="333333"/>
          <w:sz w:val="21"/>
          <w:szCs w:val="21"/>
          <w:lang w:val="en"/>
        </w:rPr>
      </w:pPr>
      <w:bookmarkStart w:id="0" w:name="a"/>
      <w:bookmarkStart w:id="1" w:name="_GoBack"/>
      <w:bookmarkEnd w:id="0"/>
      <w:bookmarkEnd w:id="1"/>
      <w:r>
        <w:rPr>
          <w:rFonts w:ascii="Helvetica" w:eastAsia="Times New Roman" w:hAnsi="Helvetica" w:cs="Helvetica"/>
          <w:b/>
          <w:bCs/>
          <w:color w:val="333333"/>
          <w:sz w:val="21"/>
          <w:szCs w:val="21"/>
          <w:lang w:val="en"/>
        </w:rPr>
        <w:t>34 U.S.C. 10461</w:t>
      </w:r>
    </w:p>
    <w:p w:rsidR="003579D0" w:rsidRPr="003579D0" w:rsidRDefault="003579D0" w:rsidP="003579D0">
      <w:pPr>
        <w:spacing w:after="0" w:line="240" w:lineRule="auto"/>
        <w:rPr>
          <w:rFonts w:ascii="Helvetica" w:eastAsia="Times New Roman" w:hAnsi="Helvetica" w:cs="Helvetica"/>
          <w:color w:val="333333"/>
          <w:sz w:val="21"/>
          <w:szCs w:val="21"/>
          <w:lang w:val="en"/>
        </w:rPr>
      </w:pPr>
      <w:r w:rsidRPr="003579D0">
        <w:rPr>
          <w:rFonts w:ascii="Helvetica" w:eastAsia="Times New Roman" w:hAnsi="Helvetica" w:cs="Helvetica"/>
          <w:b/>
          <w:bCs/>
          <w:color w:val="333333"/>
          <w:sz w:val="21"/>
          <w:szCs w:val="21"/>
          <w:lang w:val="en"/>
        </w:rPr>
        <w:t>(a) Purpose</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15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The purpose of this subchapter is to encourage </w:t>
      </w:r>
      <w:hyperlink r:id="rId5" w:tooltip="States" w:history="1">
        <w:r w:rsidRPr="003579D0">
          <w:rPr>
            <w:rFonts w:ascii="Helvetica" w:eastAsia="Times New Roman" w:hAnsi="Helvetica" w:cs="Helvetica"/>
            <w:color w:val="428BCA"/>
            <w:sz w:val="21"/>
            <w:szCs w:val="21"/>
            <w:lang w:val="en"/>
          </w:rPr>
          <w:t>States</w:t>
        </w:r>
      </w:hyperlink>
      <w:r w:rsidRPr="003579D0">
        <w:rPr>
          <w:rFonts w:ascii="Helvetica" w:eastAsia="Times New Roman" w:hAnsi="Helvetica" w:cs="Helvetica"/>
          <w:color w:val="333333"/>
          <w:sz w:val="21"/>
          <w:szCs w:val="21"/>
          <w:lang w:val="en"/>
        </w:rPr>
        <w:t xml:space="preserve">, Indian tribal governments, </w:t>
      </w:r>
      <w:hyperlink r:id="rId6"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xml:space="preserve"> and local </w:t>
      </w:r>
      <w:hyperlink r:id="rId7" w:tooltip="courts" w:history="1">
        <w:r w:rsidRPr="003579D0">
          <w:rPr>
            <w:rFonts w:ascii="Helvetica" w:eastAsia="Times New Roman" w:hAnsi="Helvetica" w:cs="Helvetica"/>
            <w:color w:val="428BCA"/>
            <w:sz w:val="21"/>
            <w:szCs w:val="21"/>
            <w:lang w:val="en"/>
          </w:rPr>
          <w:t>courts</w:t>
        </w:r>
      </w:hyperlink>
      <w:r w:rsidRPr="003579D0">
        <w:rPr>
          <w:rFonts w:ascii="Helvetica" w:eastAsia="Times New Roman" w:hAnsi="Helvetica" w:cs="Helvetica"/>
          <w:color w:val="333333"/>
          <w:sz w:val="21"/>
          <w:szCs w:val="21"/>
          <w:lang w:val="en"/>
        </w:rPr>
        <w:t xml:space="preserve"> (including </w:t>
      </w:r>
      <w:hyperlink r:id="rId8" w:tooltip="juvenile" w:history="1">
        <w:r w:rsidRPr="003579D0">
          <w:rPr>
            <w:rFonts w:ascii="Helvetica" w:eastAsia="Times New Roman" w:hAnsi="Helvetica" w:cs="Helvetica"/>
            <w:color w:val="428BCA"/>
            <w:sz w:val="21"/>
            <w:szCs w:val="21"/>
            <w:lang w:val="en"/>
          </w:rPr>
          <w:t>juvenile</w:t>
        </w:r>
      </w:hyperlink>
      <w:r w:rsidRPr="003579D0">
        <w:rPr>
          <w:rFonts w:ascii="Helvetica" w:eastAsia="Times New Roman" w:hAnsi="Helvetica" w:cs="Helvetica"/>
          <w:color w:val="333333"/>
          <w:sz w:val="21"/>
          <w:szCs w:val="21"/>
          <w:lang w:val="en"/>
        </w:rPr>
        <w:t xml:space="preserve"> courts), tribal courts, and units of local government to treat domestic violence, dating violence, sexual assault, and stalking as serious violations of criminal law.</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 w:name="b"/>
      <w:bookmarkEnd w:id="2"/>
      <w:r w:rsidRPr="003579D0">
        <w:rPr>
          <w:rFonts w:ascii="Helvetica" w:eastAsia="Times New Roman" w:hAnsi="Helvetica" w:cs="Helvetica"/>
          <w:b/>
          <w:bCs/>
          <w:color w:val="333333"/>
          <w:sz w:val="21"/>
          <w:szCs w:val="21"/>
          <w:lang w:val="en"/>
        </w:rPr>
        <w:t>(b) Grant authority</w:t>
      </w:r>
      <w:r w:rsidRPr="003579D0">
        <w:rPr>
          <w:rFonts w:ascii="Helvetica" w:eastAsia="Times New Roman" w:hAnsi="Helvetica" w:cs="Helvetica"/>
          <w:color w:val="333333"/>
          <w:sz w:val="21"/>
          <w:szCs w:val="21"/>
          <w:lang w:val="en"/>
        </w:rPr>
        <w:t xml:space="preserve">The </w:t>
      </w:r>
      <w:hyperlink r:id="rId9" w:tooltip="Attorney General" w:history="1">
        <w:r w:rsidRPr="003579D0">
          <w:rPr>
            <w:rFonts w:ascii="Helvetica" w:eastAsia="Times New Roman" w:hAnsi="Helvetica" w:cs="Helvetica"/>
            <w:color w:val="428BCA"/>
            <w:sz w:val="21"/>
            <w:szCs w:val="21"/>
            <w:lang w:val="en"/>
          </w:rPr>
          <w:t>Attorney General</w:t>
        </w:r>
      </w:hyperlink>
      <w:r w:rsidRPr="003579D0">
        <w:rPr>
          <w:rFonts w:ascii="Helvetica" w:eastAsia="Times New Roman" w:hAnsi="Helvetica" w:cs="Helvetica"/>
          <w:color w:val="333333"/>
          <w:sz w:val="21"/>
          <w:szCs w:val="21"/>
          <w:lang w:val="en"/>
        </w:rPr>
        <w:t xml:space="preserve"> may make grants to eligible grantees for the following purposes: </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3" w:name="b_1"/>
      <w:bookmarkEnd w:id="3"/>
      <w:r w:rsidRPr="003579D0">
        <w:rPr>
          <w:rFonts w:ascii="Helvetica" w:eastAsia="Times New Roman" w:hAnsi="Helvetica" w:cs="Helvetica"/>
          <w:b/>
          <w:bCs/>
          <w:color w:val="333333"/>
          <w:sz w:val="21"/>
          <w:szCs w:val="21"/>
          <w:lang w:val="en"/>
        </w:rPr>
        <w:t>(1)</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implement proarrest programs and policies in police departments, including policies for protection order violations and enforcement of protection orders across </w:t>
      </w:r>
      <w:hyperlink r:id="rId10"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xml:space="preserve"> and tribal lines.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 w:name="b_2"/>
      <w:bookmarkEnd w:id="4"/>
      <w:r w:rsidRPr="003579D0">
        <w:rPr>
          <w:rFonts w:ascii="Helvetica" w:eastAsia="Times New Roman" w:hAnsi="Helvetica" w:cs="Helvetica"/>
          <w:b/>
          <w:bCs/>
          <w:color w:val="333333"/>
          <w:sz w:val="21"/>
          <w:szCs w:val="21"/>
          <w:lang w:val="en"/>
        </w:rPr>
        <w:t>(2)</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develop policies, educational programs, protection order registries, data collection systems, and training in police departments to improve tracking of cases and classification of complaints involving domestic violence, dating violence, sexual assault, and stalking. Policies, educational programs, protection order registries, and training described in this paragraph shall incorporate confidentiality, and privacy protections for </w:t>
      </w:r>
      <w:hyperlink r:id="rId11" w:tooltip="victims" w:history="1">
        <w:r w:rsidRPr="003579D0">
          <w:rPr>
            <w:rFonts w:ascii="Helvetica" w:eastAsia="Times New Roman" w:hAnsi="Helvetica" w:cs="Helvetica"/>
            <w:color w:val="428BCA"/>
            <w:sz w:val="21"/>
            <w:szCs w:val="21"/>
            <w:lang w:val="en"/>
          </w:rPr>
          <w:t>victims</w:t>
        </w:r>
      </w:hyperlink>
      <w:r w:rsidRPr="003579D0">
        <w:rPr>
          <w:rFonts w:ascii="Helvetica" w:eastAsia="Times New Roman" w:hAnsi="Helvetica" w:cs="Helvetica"/>
          <w:color w:val="333333"/>
          <w:sz w:val="21"/>
          <w:szCs w:val="21"/>
          <w:lang w:val="en"/>
        </w:rPr>
        <w:t xml:space="preserve"> of domestic violence, dating violence, sexual assault, and stalking.</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5" w:name="b_3"/>
      <w:bookmarkEnd w:id="5"/>
      <w:r w:rsidRPr="003579D0">
        <w:rPr>
          <w:rFonts w:ascii="Helvetica" w:eastAsia="Times New Roman" w:hAnsi="Helvetica" w:cs="Helvetica"/>
          <w:b/>
          <w:bCs/>
          <w:color w:val="333333"/>
          <w:sz w:val="21"/>
          <w:szCs w:val="21"/>
          <w:lang w:val="en"/>
        </w:rPr>
        <w:t>(3)</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To centralize and coordinate police enforcement, prosecution, or judicial responsibility for domestic violence, dating violence, sexual assault, and stalking cases in teams or units of police officers, prosecutors, parole and probation officers, or judges.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6" w:name="b_4"/>
      <w:bookmarkEnd w:id="6"/>
      <w:r w:rsidRPr="003579D0">
        <w:rPr>
          <w:rFonts w:ascii="Helvetica" w:eastAsia="Times New Roman" w:hAnsi="Helvetica" w:cs="Helvetica"/>
          <w:b/>
          <w:bCs/>
          <w:color w:val="333333"/>
          <w:sz w:val="21"/>
          <w:szCs w:val="21"/>
          <w:lang w:val="en"/>
        </w:rPr>
        <w:t>(4)</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coordinate computer tracking systems and provide the appropriate training and education about domestic violence, dating violence, sexual assault, and stalking to ensure communication between police, prosecutors, parole and probation officers, and both criminal and family </w:t>
      </w:r>
      <w:hyperlink r:id="rId12" w:tooltip="courts" w:history="1">
        <w:r w:rsidRPr="003579D0">
          <w:rPr>
            <w:rFonts w:ascii="Helvetica" w:eastAsia="Times New Roman" w:hAnsi="Helvetica" w:cs="Helvetica"/>
            <w:color w:val="428BCA"/>
            <w:sz w:val="21"/>
            <w:szCs w:val="21"/>
            <w:lang w:val="en"/>
          </w:rPr>
          <w:t>courts</w:t>
        </w:r>
      </w:hyperlink>
      <w:r w:rsidRPr="003579D0">
        <w:rPr>
          <w:rFonts w:ascii="Helvetica" w:eastAsia="Times New Roman" w:hAnsi="Helvetica" w:cs="Helvetica"/>
          <w:color w:val="333333"/>
          <w:sz w:val="21"/>
          <w:szCs w:val="21"/>
          <w:lang w:val="en"/>
        </w:rPr>
        <w:t>.</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7" w:name="b_5"/>
      <w:bookmarkEnd w:id="7"/>
      <w:r w:rsidRPr="003579D0">
        <w:rPr>
          <w:rFonts w:ascii="Helvetica" w:eastAsia="Times New Roman" w:hAnsi="Helvetica" w:cs="Helvetica"/>
          <w:b/>
          <w:bCs/>
          <w:color w:val="333333"/>
          <w:sz w:val="21"/>
          <w:szCs w:val="21"/>
          <w:lang w:val="en"/>
        </w:rPr>
        <w:t>(5)</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strengthen legal advocacy service programs and other </w:t>
      </w:r>
      <w:hyperlink r:id="rId13"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services for </w:t>
      </w:r>
      <w:hyperlink r:id="rId14" w:tooltip="victims" w:history="1">
        <w:r w:rsidRPr="003579D0">
          <w:rPr>
            <w:rFonts w:ascii="Helvetica" w:eastAsia="Times New Roman" w:hAnsi="Helvetica" w:cs="Helvetica"/>
            <w:color w:val="428BCA"/>
            <w:sz w:val="21"/>
            <w:szCs w:val="21"/>
            <w:lang w:val="en"/>
          </w:rPr>
          <w:t>victims</w:t>
        </w:r>
      </w:hyperlink>
      <w:r w:rsidRPr="003579D0">
        <w:rPr>
          <w:rFonts w:ascii="Helvetica" w:eastAsia="Times New Roman" w:hAnsi="Helvetica" w:cs="Helvetica"/>
          <w:color w:val="333333"/>
          <w:sz w:val="21"/>
          <w:szCs w:val="21"/>
          <w:lang w:val="en"/>
        </w:rPr>
        <w:t xml:space="preserve"> of domestic violence, dating violence, sexual assault, and stalking, including strengthening assistance to such </w:t>
      </w:r>
      <w:hyperlink r:id="rId15" w:tooltip="victims" w:history="1">
        <w:r w:rsidRPr="003579D0">
          <w:rPr>
            <w:rFonts w:ascii="Helvetica" w:eastAsia="Times New Roman" w:hAnsi="Helvetica" w:cs="Helvetica"/>
            <w:color w:val="428BCA"/>
            <w:sz w:val="21"/>
            <w:szCs w:val="21"/>
            <w:lang w:val="en"/>
          </w:rPr>
          <w:t>victims</w:t>
        </w:r>
      </w:hyperlink>
      <w:r w:rsidRPr="003579D0">
        <w:rPr>
          <w:rFonts w:ascii="Helvetica" w:eastAsia="Times New Roman" w:hAnsi="Helvetica" w:cs="Helvetica"/>
          <w:color w:val="333333"/>
          <w:sz w:val="21"/>
          <w:szCs w:val="21"/>
          <w:lang w:val="en"/>
        </w:rPr>
        <w:t xml:space="preserve"> in immigration matters.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8" w:name="b_6"/>
      <w:bookmarkEnd w:id="8"/>
      <w:r w:rsidRPr="003579D0">
        <w:rPr>
          <w:rFonts w:ascii="Helvetica" w:eastAsia="Times New Roman" w:hAnsi="Helvetica" w:cs="Helvetica"/>
          <w:b/>
          <w:bCs/>
          <w:color w:val="333333"/>
          <w:sz w:val="21"/>
          <w:szCs w:val="21"/>
          <w:lang w:val="en"/>
        </w:rPr>
        <w:t>(6)</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educate Federal, </w:t>
      </w:r>
      <w:hyperlink r:id="rId16"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xml:space="preserve">, tribal, territorial, and local judges, </w:t>
      </w:r>
      <w:hyperlink r:id="rId17" w:tooltip="courts" w:history="1">
        <w:r w:rsidRPr="003579D0">
          <w:rPr>
            <w:rFonts w:ascii="Helvetica" w:eastAsia="Times New Roman" w:hAnsi="Helvetica" w:cs="Helvetica"/>
            <w:color w:val="428BCA"/>
            <w:sz w:val="21"/>
            <w:szCs w:val="21"/>
            <w:lang w:val="en"/>
          </w:rPr>
          <w:t>courts</w:t>
        </w:r>
      </w:hyperlink>
      <w:r w:rsidRPr="003579D0">
        <w:rPr>
          <w:rFonts w:ascii="Helvetica" w:eastAsia="Times New Roman" w:hAnsi="Helvetica" w:cs="Helvetica"/>
          <w:color w:val="333333"/>
          <w:sz w:val="21"/>
          <w:szCs w:val="21"/>
          <w:lang w:val="en"/>
        </w:rPr>
        <w:t xml:space="preserve">, and </w:t>
      </w:r>
      <w:hyperlink r:id="rId18" w:tooltip="court" w:history="1">
        <w:r w:rsidRPr="003579D0">
          <w:rPr>
            <w:rFonts w:ascii="Helvetica" w:eastAsia="Times New Roman" w:hAnsi="Helvetica" w:cs="Helvetica"/>
            <w:color w:val="428BCA"/>
            <w:sz w:val="21"/>
            <w:szCs w:val="21"/>
            <w:lang w:val="en"/>
          </w:rPr>
          <w:t>court</w:t>
        </w:r>
      </w:hyperlink>
      <w:r w:rsidRPr="003579D0">
        <w:rPr>
          <w:rFonts w:ascii="Helvetica" w:eastAsia="Times New Roman" w:hAnsi="Helvetica" w:cs="Helvetica"/>
          <w:color w:val="333333"/>
          <w:sz w:val="21"/>
          <w:szCs w:val="21"/>
          <w:lang w:val="en"/>
        </w:rPr>
        <w:t xml:space="preserve">-based and </w:t>
      </w:r>
      <w:hyperlink r:id="rId19" w:tooltip="court" w:history="1">
        <w:r w:rsidRPr="003579D0">
          <w:rPr>
            <w:rFonts w:ascii="Helvetica" w:eastAsia="Times New Roman" w:hAnsi="Helvetica" w:cs="Helvetica"/>
            <w:color w:val="428BCA"/>
            <w:sz w:val="21"/>
            <w:szCs w:val="21"/>
            <w:lang w:val="en"/>
          </w:rPr>
          <w:t>court</w:t>
        </w:r>
      </w:hyperlink>
      <w:r w:rsidRPr="003579D0">
        <w:rPr>
          <w:rFonts w:ascii="Helvetica" w:eastAsia="Times New Roman" w:hAnsi="Helvetica" w:cs="Helvetica"/>
          <w:color w:val="333333"/>
          <w:sz w:val="21"/>
          <w:szCs w:val="21"/>
          <w:lang w:val="en"/>
        </w:rPr>
        <w:t xml:space="preserve">-related personnel in criminal and civil </w:t>
      </w:r>
      <w:hyperlink r:id="rId20" w:tooltip="courts" w:history="1">
        <w:r w:rsidRPr="003579D0">
          <w:rPr>
            <w:rFonts w:ascii="Helvetica" w:eastAsia="Times New Roman" w:hAnsi="Helvetica" w:cs="Helvetica"/>
            <w:color w:val="428BCA"/>
            <w:sz w:val="21"/>
            <w:szCs w:val="21"/>
            <w:lang w:val="en"/>
          </w:rPr>
          <w:t>courts</w:t>
        </w:r>
      </w:hyperlink>
      <w:r w:rsidRPr="003579D0">
        <w:rPr>
          <w:rFonts w:ascii="Helvetica" w:eastAsia="Times New Roman" w:hAnsi="Helvetica" w:cs="Helvetica"/>
          <w:color w:val="333333"/>
          <w:sz w:val="21"/>
          <w:szCs w:val="21"/>
          <w:lang w:val="en"/>
        </w:rPr>
        <w:t xml:space="preserve"> (including </w:t>
      </w:r>
      <w:hyperlink r:id="rId21" w:tooltip="juvenile" w:history="1">
        <w:r w:rsidRPr="003579D0">
          <w:rPr>
            <w:rFonts w:ascii="Helvetica" w:eastAsia="Times New Roman" w:hAnsi="Helvetica" w:cs="Helvetica"/>
            <w:color w:val="428BCA"/>
            <w:sz w:val="21"/>
            <w:szCs w:val="21"/>
            <w:lang w:val="en"/>
          </w:rPr>
          <w:t>juvenile</w:t>
        </w:r>
      </w:hyperlink>
      <w:r w:rsidRPr="003579D0">
        <w:rPr>
          <w:rFonts w:ascii="Helvetica" w:eastAsia="Times New Roman" w:hAnsi="Helvetica" w:cs="Helvetica"/>
          <w:color w:val="333333"/>
          <w:sz w:val="21"/>
          <w:szCs w:val="21"/>
          <w:lang w:val="en"/>
        </w:rPr>
        <w:t xml:space="preserve"> courts) about domestic violence, dating violence, sexual assault, and stalking and to improve judicial handling of such cases.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9" w:name="b_7"/>
      <w:bookmarkEnd w:id="9"/>
      <w:r w:rsidRPr="003579D0">
        <w:rPr>
          <w:rFonts w:ascii="Helvetica" w:eastAsia="Times New Roman" w:hAnsi="Helvetica" w:cs="Helvetica"/>
          <w:b/>
          <w:bCs/>
          <w:color w:val="333333"/>
          <w:sz w:val="21"/>
          <w:szCs w:val="21"/>
          <w:lang w:val="en"/>
        </w:rPr>
        <w:t>(7)</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provide technical assistance and computer and other equipment to police departments, prosecutors, </w:t>
      </w:r>
      <w:hyperlink r:id="rId22" w:tooltip="courts" w:history="1">
        <w:r w:rsidRPr="003579D0">
          <w:rPr>
            <w:rFonts w:ascii="Helvetica" w:eastAsia="Times New Roman" w:hAnsi="Helvetica" w:cs="Helvetica"/>
            <w:color w:val="428BCA"/>
            <w:sz w:val="21"/>
            <w:szCs w:val="21"/>
            <w:lang w:val="en"/>
          </w:rPr>
          <w:t>courts</w:t>
        </w:r>
      </w:hyperlink>
      <w:r w:rsidRPr="003579D0">
        <w:rPr>
          <w:rFonts w:ascii="Helvetica" w:eastAsia="Times New Roman" w:hAnsi="Helvetica" w:cs="Helvetica"/>
          <w:color w:val="333333"/>
          <w:sz w:val="21"/>
          <w:szCs w:val="21"/>
          <w:lang w:val="en"/>
        </w:rPr>
        <w:t>, and tribal jurisdictions to facilitate the widespread enforcement of protection orders, including interstate enforcement, enforcement between States and tribal jurisdictions, and enforcement between tribal jurisdictions.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10" w:name="b_8"/>
      <w:bookmarkEnd w:id="10"/>
      <w:r w:rsidRPr="003579D0">
        <w:rPr>
          <w:rFonts w:ascii="Helvetica" w:eastAsia="Times New Roman" w:hAnsi="Helvetica" w:cs="Helvetica"/>
          <w:b/>
          <w:bCs/>
          <w:color w:val="333333"/>
          <w:sz w:val="21"/>
          <w:szCs w:val="21"/>
          <w:lang w:val="en"/>
        </w:rPr>
        <w:t>(8)</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To develop or strengthen policies and training for police, prosecutors, and the judiciary in recognizing, investigating, and prosecuting instances of domestic violence </w:t>
      </w:r>
      <w:bookmarkStart w:id="11" w:name="fn002045-ref"/>
      <w:r w:rsidRPr="003579D0">
        <w:rPr>
          <w:rFonts w:ascii="Helvetica" w:eastAsia="Times New Roman" w:hAnsi="Helvetica" w:cs="Helvetica"/>
          <w:color w:val="333333"/>
          <w:sz w:val="21"/>
          <w:szCs w:val="21"/>
          <w:lang w:val="en"/>
        </w:rPr>
        <w:fldChar w:fldCharType="begin"/>
      </w:r>
      <w:r w:rsidRPr="003579D0">
        <w:rPr>
          <w:rFonts w:ascii="Helvetica" w:eastAsia="Times New Roman" w:hAnsi="Helvetica" w:cs="Helvetica"/>
          <w:color w:val="333333"/>
          <w:sz w:val="21"/>
          <w:szCs w:val="21"/>
          <w:lang w:val="en"/>
        </w:rPr>
        <w:instrText xml:space="preserve"> HYPERLINK "https://www.law.cornell.edu/uscode/text/34/10461" \l "fn002045" \o "[1]" </w:instrText>
      </w:r>
      <w:r w:rsidRPr="003579D0">
        <w:rPr>
          <w:rFonts w:ascii="Helvetica" w:eastAsia="Times New Roman" w:hAnsi="Helvetica" w:cs="Helvetica"/>
          <w:color w:val="333333"/>
          <w:sz w:val="21"/>
          <w:szCs w:val="21"/>
          <w:lang w:val="en"/>
        </w:rPr>
        <w:fldChar w:fldCharType="separate"/>
      </w:r>
      <w:r w:rsidRPr="003579D0">
        <w:rPr>
          <w:rFonts w:ascii="Helvetica" w:eastAsia="Times New Roman" w:hAnsi="Helvetica" w:cs="Helvetica"/>
          <w:color w:val="428BCA"/>
          <w:sz w:val="15"/>
          <w:szCs w:val="15"/>
          <w:lang w:val="en"/>
        </w:rPr>
        <w:t>[1]</w:t>
      </w:r>
      <w:r w:rsidRPr="003579D0">
        <w:rPr>
          <w:rFonts w:ascii="Helvetica" w:eastAsia="Times New Roman" w:hAnsi="Helvetica" w:cs="Helvetica"/>
          <w:color w:val="333333"/>
          <w:sz w:val="21"/>
          <w:szCs w:val="21"/>
          <w:lang w:val="en"/>
        </w:rPr>
        <w:fldChar w:fldCharType="end"/>
      </w:r>
      <w:bookmarkEnd w:id="11"/>
      <w:r w:rsidRPr="003579D0">
        <w:rPr>
          <w:rFonts w:ascii="Helvetica" w:eastAsia="Times New Roman" w:hAnsi="Helvetica" w:cs="Helvetica"/>
          <w:color w:val="333333"/>
          <w:sz w:val="21"/>
          <w:szCs w:val="21"/>
          <w:lang w:val="en"/>
        </w:rPr>
        <w:t xml:space="preserve"> dating violence, sexual assault, and stalking against older individuals (as defined in </w:t>
      </w:r>
      <w:hyperlink r:id="rId23" w:tooltip="§ 3002 - Definitions" w:history="1">
        <w:r w:rsidRPr="003579D0">
          <w:rPr>
            <w:rFonts w:ascii="Helvetica" w:eastAsia="Times New Roman" w:hAnsi="Helvetica" w:cs="Helvetica"/>
            <w:color w:val="428BCA"/>
            <w:sz w:val="21"/>
            <w:szCs w:val="21"/>
            <w:lang w:val="en"/>
          </w:rPr>
          <w:t>section 3002 of title 42</w:t>
        </w:r>
      </w:hyperlink>
      <w:r w:rsidRPr="003579D0">
        <w:rPr>
          <w:rFonts w:ascii="Helvetica" w:eastAsia="Times New Roman" w:hAnsi="Helvetica" w:cs="Helvetica"/>
          <w:color w:val="333333"/>
          <w:sz w:val="21"/>
          <w:szCs w:val="21"/>
          <w:lang w:val="en"/>
        </w:rPr>
        <w:t xml:space="preserve">) and individuals with disabilities (as defined in </w:t>
      </w:r>
      <w:hyperlink r:id="rId24" w:anchor="2" w:tooltip="section 12102(2) of title 42" w:history="1">
        <w:r w:rsidRPr="003579D0">
          <w:rPr>
            <w:rFonts w:ascii="Helvetica" w:eastAsia="Times New Roman" w:hAnsi="Helvetica" w:cs="Helvetica"/>
            <w:color w:val="428BCA"/>
            <w:sz w:val="21"/>
            <w:szCs w:val="21"/>
            <w:lang w:val="en"/>
          </w:rPr>
          <w:t>section 12102(2) of title 42</w:t>
        </w:r>
      </w:hyperlink>
      <w:r w:rsidRPr="003579D0">
        <w:rPr>
          <w:rFonts w:ascii="Helvetica" w:eastAsia="Times New Roman" w:hAnsi="Helvetica" w:cs="Helvetica"/>
          <w:color w:val="333333"/>
          <w:sz w:val="21"/>
          <w:szCs w:val="21"/>
          <w:lang w:val="en"/>
        </w:rPr>
        <w:t>).</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12" w:name="b_9"/>
      <w:bookmarkEnd w:id="12"/>
      <w:r w:rsidRPr="003579D0">
        <w:rPr>
          <w:rFonts w:ascii="Helvetica" w:eastAsia="Times New Roman" w:hAnsi="Helvetica" w:cs="Helvetica"/>
          <w:b/>
          <w:bCs/>
          <w:color w:val="333333"/>
          <w:sz w:val="21"/>
          <w:szCs w:val="21"/>
          <w:lang w:val="en"/>
        </w:rPr>
        <w:t>(9)</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develop </w:t>
      </w:r>
      <w:hyperlink r:id="rId25"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tribal, territorial, or local policies, procedures, and protocols for preventing dual arrests and prosecutions in cases of domestic violence, dating violence, sexual assault, and stalking, and to develop effective methods for identifying the pattern and history of abuse that indicates which party is the actual perpetrator of abuse.</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13" w:name="b_10"/>
      <w:bookmarkEnd w:id="13"/>
      <w:r w:rsidRPr="003579D0">
        <w:rPr>
          <w:rFonts w:ascii="Helvetica" w:eastAsia="Times New Roman" w:hAnsi="Helvetica" w:cs="Helvetica"/>
          <w:b/>
          <w:bCs/>
          <w:color w:val="333333"/>
          <w:sz w:val="21"/>
          <w:szCs w:val="21"/>
          <w:lang w:val="en"/>
        </w:rPr>
        <w:t>(10)</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lastRenderedPageBreak/>
        <w:t xml:space="preserve">To plan, develop and establish comprehensive </w:t>
      </w:r>
      <w:hyperlink r:id="rId26"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service and support centers, such as family justice centers, designed to bring together </w:t>
      </w:r>
      <w:hyperlink r:id="rId27"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advocates from </w:t>
      </w:r>
      <w:hyperlink r:id="rId28"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service providers, staff from </w:t>
      </w:r>
      <w:hyperlink r:id="rId29" w:tooltip="population" w:history="1">
        <w:r w:rsidRPr="003579D0">
          <w:rPr>
            <w:rFonts w:ascii="Helvetica" w:eastAsia="Times New Roman" w:hAnsi="Helvetica" w:cs="Helvetica"/>
            <w:color w:val="428BCA"/>
            <w:sz w:val="21"/>
            <w:szCs w:val="21"/>
            <w:lang w:val="en"/>
          </w:rPr>
          <w:t>population</w:t>
        </w:r>
      </w:hyperlink>
      <w:r w:rsidRPr="003579D0">
        <w:rPr>
          <w:rFonts w:ascii="Helvetica" w:eastAsia="Times New Roman" w:hAnsi="Helvetica" w:cs="Helvetica"/>
          <w:color w:val="333333"/>
          <w:sz w:val="21"/>
          <w:szCs w:val="21"/>
          <w:lang w:val="en"/>
        </w:rPr>
        <w:t xml:space="preserve"> specific organizations, </w:t>
      </w:r>
      <w:hyperlink r:id="rId30" w:tooltip="law enforcement officers" w:history="1">
        <w:r w:rsidRPr="003579D0">
          <w:rPr>
            <w:rFonts w:ascii="Helvetica" w:eastAsia="Times New Roman" w:hAnsi="Helvetica" w:cs="Helvetica"/>
            <w:color w:val="428BCA"/>
            <w:sz w:val="21"/>
            <w:szCs w:val="21"/>
            <w:lang w:val="en"/>
          </w:rPr>
          <w:t>law enforcement officers</w:t>
        </w:r>
      </w:hyperlink>
      <w:r w:rsidRPr="003579D0">
        <w:rPr>
          <w:rFonts w:ascii="Helvetica" w:eastAsia="Times New Roman" w:hAnsi="Helvetica" w:cs="Helvetica"/>
          <w:color w:val="333333"/>
          <w:sz w:val="21"/>
          <w:szCs w:val="21"/>
          <w:lang w:val="en"/>
        </w:rPr>
        <w:t>, prosecutors, probation officers, governmental victim assistants, forensic medical professionals, civil legal attorneys, chaplains, legal advocates, representatives from community-based organizations and other relevant public or private agencies or organizations into one centralized location, in order to improve safety, access to services, and confidentiality for victims and families. Although funds may be used to support the colocation of project partners under this paragraph, funds may not support construction or major renovation expenses or activities that fall outside of the scope of the other statutory purpose areas.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14" w:name="b_11"/>
      <w:bookmarkEnd w:id="14"/>
      <w:r w:rsidRPr="003579D0">
        <w:rPr>
          <w:rFonts w:ascii="Helvetica" w:eastAsia="Times New Roman" w:hAnsi="Helvetica" w:cs="Helvetica"/>
          <w:b/>
          <w:bCs/>
          <w:color w:val="333333"/>
          <w:sz w:val="21"/>
          <w:szCs w:val="21"/>
          <w:lang w:val="en"/>
        </w:rPr>
        <w:t>(11)</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To develop and implement policies and training for police, prosecutors, probation and parole officers, and the judiciary in recognizing, investigating, and prosecuting instances of sexual assault, with an emphasis on recognizing the threat to the community for repeat crime perpetration by such individuals.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15" w:name="b_12"/>
      <w:bookmarkEnd w:id="15"/>
      <w:r w:rsidRPr="003579D0">
        <w:rPr>
          <w:rFonts w:ascii="Helvetica" w:eastAsia="Times New Roman" w:hAnsi="Helvetica" w:cs="Helvetica"/>
          <w:b/>
          <w:bCs/>
          <w:color w:val="333333"/>
          <w:sz w:val="21"/>
          <w:szCs w:val="21"/>
          <w:lang w:val="en"/>
        </w:rPr>
        <w:t>(12)</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To develop, enhance, and maintain protection order registries.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16" w:name="b_13"/>
      <w:bookmarkEnd w:id="16"/>
      <w:r w:rsidRPr="003579D0">
        <w:rPr>
          <w:rFonts w:ascii="Helvetica" w:eastAsia="Times New Roman" w:hAnsi="Helvetica" w:cs="Helvetica"/>
          <w:b/>
          <w:bCs/>
          <w:color w:val="333333"/>
          <w:sz w:val="21"/>
          <w:szCs w:val="21"/>
          <w:lang w:val="en"/>
        </w:rPr>
        <w:t>(13)</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To develop human immunodeficiency virus (HIV) testing programs for sexual assault perpetrators and notification and counseling protocols.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17" w:name="b_14"/>
      <w:bookmarkEnd w:id="17"/>
      <w:r w:rsidRPr="003579D0">
        <w:rPr>
          <w:rFonts w:ascii="Helvetica" w:eastAsia="Times New Roman" w:hAnsi="Helvetica" w:cs="Helvetica"/>
          <w:b/>
          <w:bCs/>
          <w:color w:val="333333"/>
          <w:sz w:val="21"/>
          <w:szCs w:val="21"/>
          <w:lang w:val="en"/>
        </w:rPr>
        <w:t>(14)</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develop and implement training programs for prosecutors and other prosecution-related personnel regarding best practices to ensure offender accountability, </w:t>
      </w:r>
      <w:hyperlink r:id="rId31"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safety, and </w:t>
      </w:r>
      <w:hyperlink r:id="rId32"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consultation in cases involving domestic violence, dating violence, sexual assault, and stalking.</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18" w:name="b_15"/>
      <w:bookmarkEnd w:id="18"/>
      <w:r w:rsidRPr="003579D0">
        <w:rPr>
          <w:rFonts w:ascii="Helvetica" w:eastAsia="Times New Roman" w:hAnsi="Helvetica" w:cs="Helvetica"/>
          <w:b/>
          <w:bCs/>
          <w:color w:val="333333"/>
          <w:sz w:val="21"/>
          <w:szCs w:val="21"/>
          <w:lang w:val="en"/>
        </w:rPr>
        <w:t>(15)</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develop or strengthen policies, protocols, and training for law enforcement, prosecutors, and the judiciary in recognizing, investigating, and prosecuting instances of domestic violence, dating violence, sexual assault, and stalking against immigrant </w:t>
      </w:r>
      <w:hyperlink r:id="rId33" w:tooltip="victims" w:history="1">
        <w:r w:rsidRPr="003579D0">
          <w:rPr>
            <w:rFonts w:ascii="Helvetica" w:eastAsia="Times New Roman" w:hAnsi="Helvetica" w:cs="Helvetica"/>
            <w:color w:val="428BCA"/>
            <w:sz w:val="21"/>
            <w:szCs w:val="21"/>
            <w:lang w:val="en"/>
          </w:rPr>
          <w:t>victims</w:t>
        </w:r>
      </w:hyperlink>
      <w:r w:rsidRPr="003579D0">
        <w:rPr>
          <w:rFonts w:ascii="Helvetica" w:eastAsia="Times New Roman" w:hAnsi="Helvetica" w:cs="Helvetica"/>
          <w:color w:val="333333"/>
          <w:sz w:val="21"/>
          <w:szCs w:val="21"/>
          <w:lang w:val="en"/>
        </w:rPr>
        <w:t xml:space="preserve">, including the appropriate use of applications for nonimmigrant status under subparagraphs (T) and (U) of </w:t>
      </w:r>
      <w:hyperlink r:id="rId34" w:anchor="a_15" w:tooltip="section 1101(a)(15) of title 8" w:history="1">
        <w:r w:rsidRPr="003579D0">
          <w:rPr>
            <w:rFonts w:ascii="Helvetica" w:eastAsia="Times New Roman" w:hAnsi="Helvetica" w:cs="Helvetica"/>
            <w:color w:val="428BCA"/>
            <w:sz w:val="21"/>
            <w:szCs w:val="21"/>
            <w:lang w:val="en"/>
          </w:rPr>
          <w:t>section 1101(a)(15) of title 8</w:t>
        </w:r>
      </w:hyperlink>
      <w:r w:rsidRPr="003579D0">
        <w:rPr>
          <w:rFonts w:ascii="Helvetica" w:eastAsia="Times New Roman" w:hAnsi="Helvetica" w:cs="Helvetica"/>
          <w:color w:val="333333"/>
          <w:sz w:val="21"/>
          <w:szCs w:val="21"/>
          <w:lang w:val="en"/>
        </w:rPr>
        <w:t>.</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19" w:name="b_16"/>
      <w:bookmarkEnd w:id="19"/>
      <w:r w:rsidRPr="003579D0">
        <w:rPr>
          <w:rFonts w:ascii="Helvetica" w:eastAsia="Times New Roman" w:hAnsi="Helvetica" w:cs="Helvetica"/>
          <w:b/>
          <w:bCs/>
          <w:color w:val="333333"/>
          <w:sz w:val="21"/>
          <w:szCs w:val="21"/>
          <w:lang w:val="en"/>
        </w:rPr>
        <w:t>(16)</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develop and promote </w:t>
      </w:r>
      <w:hyperlink r:id="rId35"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local, or tribal legislation and policies that enhance best practices for responding to the crimes of domestic violence, dating violence, sexual assault, and stalking, including the appropriate treatment of victims.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0" w:name="b_17"/>
      <w:bookmarkEnd w:id="20"/>
      <w:r w:rsidRPr="003579D0">
        <w:rPr>
          <w:rFonts w:ascii="Helvetica" w:eastAsia="Times New Roman" w:hAnsi="Helvetica" w:cs="Helvetica"/>
          <w:b/>
          <w:bCs/>
          <w:color w:val="333333"/>
          <w:sz w:val="21"/>
          <w:szCs w:val="21"/>
          <w:lang w:val="en"/>
        </w:rPr>
        <w:t>(17)</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To develop, implement, or enhance sexual assault nurse examiner programs or sexual assault forensic examiner programs, including the hiring and training of such examiners.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1" w:name="b_18"/>
      <w:bookmarkEnd w:id="21"/>
      <w:r w:rsidRPr="003579D0">
        <w:rPr>
          <w:rFonts w:ascii="Helvetica" w:eastAsia="Times New Roman" w:hAnsi="Helvetica" w:cs="Helvetica"/>
          <w:b/>
          <w:bCs/>
          <w:color w:val="333333"/>
          <w:sz w:val="21"/>
          <w:szCs w:val="21"/>
          <w:lang w:val="en"/>
        </w:rPr>
        <w:t>(18)</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To develop, implement, or enhance Sexual Assault Response Teams or similar coordinated community responses to sexual assault.</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2" w:name="b_19"/>
      <w:bookmarkEnd w:id="22"/>
      <w:r w:rsidRPr="003579D0">
        <w:rPr>
          <w:rFonts w:ascii="Helvetica" w:eastAsia="Times New Roman" w:hAnsi="Helvetica" w:cs="Helvetica"/>
          <w:b/>
          <w:bCs/>
          <w:color w:val="333333"/>
          <w:sz w:val="21"/>
          <w:szCs w:val="21"/>
          <w:lang w:val="en"/>
        </w:rPr>
        <w:t>(19)</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develop and strengthen policies, protocols, and training for </w:t>
      </w:r>
      <w:hyperlink r:id="rId36" w:tooltip="law enforcement officers" w:history="1">
        <w:r w:rsidRPr="003579D0">
          <w:rPr>
            <w:rFonts w:ascii="Helvetica" w:eastAsia="Times New Roman" w:hAnsi="Helvetica" w:cs="Helvetica"/>
            <w:color w:val="428BCA"/>
            <w:sz w:val="21"/>
            <w:szCs w:val="21"/>
            <w:lang w:val="en"/>
          </w:rPr>
          <w:t>law enforcement officers</w:t>
        </w:r>
      </w:hyperlink>
      <w:r w:rsidRPr="003579D0">
        <w:rPr>
          <w:rFonts w:ascii="Helvetica" w:eastAsia="Times New Roman" w:hAnsi="Helvetica" w:cs="Helvetica"/>
          <w:color w:val="333333"/>
          <w:sz w:val="21"/>
          <w:szCs w:val="21"/>
          <w:lang w:val="en"/>
        </w:rPr>
        <w:t xml:space="preserve"> and prosecutors regarding the investigation and prosecution of sexual assault cases and the appropriate treatment of victims.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3" w:name="b_20"/>
      <w:bookmarkEnd w:id="23"/>
      <w:r w:rsidRPr="003579D0">
        <w:rPr>
          <w:rFonts w:ascii="Helvetica" w:eastAsia="Times New Roman" w:hAnsi="Helvetica" w:cs="Helvetica"/>
          <w:b/>
          <w:bCs/>
          <w:color w:val="333333"/>
          <w:sz w:val="21"/>
          <w:szCs w:val="21"/>
          <w:lang w:val="en"/>
        </w:rPr>
        <w:t>(20)</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provide human immunodeficiency virus testing programs, counseling, and prophylaxis for </w:t>
      </w:r>
      <w:hyperlink r:id="rId37" w:tooltip="victims" w:history="1">
        <w:r w:rsidRPr="003579D0">
          <w:rPr>
            <w:rFonts w:ascii="Helvetica" w:eastAsia="Times New Roman" w:hAnsi="Helvetica" w:cs="Helvetica"/>
            <w:color w:val="428BCA"/>
            <w:sz w:val="21"/>
            <w:szCs w:val="21"/>
            <w:lang w:val="en"/>
          </w:rPr>
          <w:t>victims</w:t>
        </w:r>
      </w:hyperlink>
      <w:r w:rsidRPr="003579D0">
        <w:rPr>
          <w:rFonts w:ascii="Helvetica" w:eastAsia="Times New Roman" w:hAnsi="Helvetica" w:cs="Helvetica"/>
          <w:color w:val="333333"/>
          <w:sz w:val="21"/>
          <w:szCs w:val="21"/>
          <w:lang w:val="en"/>
        </w:rPr>
        <w:t xml:space="preserve"> of sexual assault.</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4" w:name="b_21"/>
      <w:bookmarkEnd w:id="24"/>
      <w:r w:rsidRPr="003579D0">
        <w:rPr>
          <w:rFonts w:ascii="Helvetica" w:eastAsia="Times New Roman" w:hAnsi="Helvetica" w:cs="Helvetica"/>
          <w:b/>
          <w:bCs/>
          <w:color w:val="333333"/>
          <w:sz w:val="21"/>
          <w:szCs w:val="21"/>
          <w:lang w:val="en"/>
        </w:rPr>
        <w:t>(21)</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To identify and inventory backlogs of sexual assault evidence collection kits and to develop protocols for responding to and addressing such backlogs, including policies and protocols for notifying and involving </w:t>
      </w:r>
      <w:hyperlink r:id="rId38" w:tooltip="victims" w:history="1">
        <w:r w:rsidRPr="003579D0">
          <w:rPr>
            <w:rFonts w:ascii="Helvetica" w:eastAsia="Times New Roman" w:hAnsi="Helvetica" w:cs="Helvetica"/>
            <w:color w:val="428BCA"/>
            <w:sz w:val="21"/>
            <w:szCs w:val="21"/>
            <w:lang w:val="en"/>
          </w:rPr>
          <w:t>victims</w:t>
        </w:r>
      </w:hyperlink>
      <w:r w:rsidRPr="003579D0">
        <w:rPr>
          <w:rFonts w:ascii="Helvetica" w:eastAsia="Times New Roman" w:hAnsi="Helvetica" w:cs="Helvetica"/>
          <w:color w:val="333333"/>
          <w:sz w:val="21"/>
          <w:szCs w:val="21"/>
          <w:lang w:val="en"/>
        </w:rPr>
        <w:t>.</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5" w:name="b_22"/>
      <w:bookmarkEnd w:id="25"/>
      <w:r w:rsidRPr="003579D0">
        <w:rPr>
          <w:rFonts w:ascii="Helvetica" w:eastAsia="Times New Roman" w:hAnsi="Helvetica" w:cs="Helvetica"/>
          <w:b/>
          <w:bCs/>
          <w:color w:val="333333"/>
          <w:sz w:val="21"/>
          <w:szCs w:val="21"/>
          <w:lang w:val="en"/>
        </w:rPr>
        <w:lastRenderedPageBreak/>
        <w:t>(22)</w:t>
      </w:r>
      <w:r w:rsidRPr="003579D0">
        <w:rPr>
          <w:rFonts w:ascii="Helvetica" w:eastAsia="Times New Roman" w:hAnsi="Helvetica" w:cs="Helvetica"/>
          <w:color w:val="333333"/>
          <w:sz w:val="21"/>
          <w:szCs w:val="21"/>
          <w:lang w:val="en"/>
        </w:rPr>
        <w:t xml:space="preserve"> To develop multidisciplinary high-risk teams focusing on reducing domestic violence and dating violence homicides by— </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6" w:name="b_22_A"/>
      <w:bookmarkEnd w:id="26"/>
      <w:r w:rsidRPr="003579D0">
        <w:rPr>
          <w:rFonts w:ascii="Helvetica" w:eastAsia="Times New Roman" w:hAnsi="Helvetica" w:cs="Helvetica"/>
          <w:b/>
          <w:bCs/>
          <w:color w:val="333333"/>
          <w:sz w:val="21"/>
          <w:szCs w:val="21"/>
          <w:lang w:val="en"/>
        </w:rPr>
        <w:t>(A)</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using evidence-based indicators to assess the risk of homicide and link high-risk </w:t>
      </w:r>
      <w:hyperlink r:id="rId39" w:tooltip="victims" w:history="1">
        <w:r w:rsidRPr="003579D0">
          <w:rPr>
            <w:rFonts w:ascii="Helvetica" w:eastAsia="Times New Roman" w:hAnsi="Helvetica" w:cs="Helvetica"/>
            <w:color w:val="428BCA"/>
            <w:sz w:val="21"/>
            <w:szCs w:val="21"/>
            <w:lang w:val="en"/>
          </w:rPr>
          <w:t>victims</w:t>
        </w:r>
      </w:hyperlink>
      <w:r w:rsidRPr="003579D0">
        <w:rPr>
          <w:rFonts w:ascii="Helvetica" w:eastAsia="Times New Roman" w:hAnsi="Helvetica" w:cs="Helvetica"/>
          <w:color w:val="333333"/>
          <w:sz w:val="21"/>
          <w:szCs w:val="21"/>
          <w:lang w:val="en"/>
        </w:rPr>
        <w:t xml:space="preserve"> to immediate crisis intervention services;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7" w:name="b_22_B"/>
      <w:bookmarkEnd w:id="27"/>
      <w:r w:rsidRPr="003579D0">
        <w:rPr>
          <w:rFonts w:ascii="Helvetica" w:eastAsia="Times New Roman" w:hAnsi="Helvetica" w:cs="Helvetica"/>
          <w:b/>
          <w:bCs/>
          <w:color w:val="333333"/>
          <w:sz w:val="21"/>
          <w:szCs w:val="21"/>
          <w:lang w:val="en"/>
        </w:rPr>
        <w:t>(B)</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identifying and managing high-risk offenders; and</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8" w:name="b_22_C"/>
      <w:bookmarkEnd w:id="28"/>
      <w:r w:rsidRPr="003579D0">
        <w:rPr>
          <w:rFonts w:ascii="Helvetica" w:eastAsia="Times New Roman" w:hAnsi="Helvetica" w:cs="Helvetica"/>
          <w:b/>
          <w:bCs/>
          <w:color w:val="333333"/>
          <w:sz w:val="21"/>
          <w:szCs w:val="21"/>
          <w:lang w:val="en"/>
        </w:rPr>
        <w:t>(C)</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providing ongoing </w:t>
      </w:r>
      <w:hyperlink r:id="rId40"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advocacy and referrals to comprehensive services including legal, housing, health care, and economic assistance.</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29" w:name="c"/>
      <w:bookmarkEnd w:id="29"/>
      <w:r w:rsidRPr="003579D0">
        <w:rPr>
          <w:rFonts w:ascii="Helvetica" w:eastAsia="Times New Roman" w:hAnsi="Helvetica" w:cs="Helvetica"/>
          <w:b/>
          <w:bCs/>
          <w:color w:val="333333"/>
          <w:sz w:val="21"/>
          <w:szCs w:val="21"/>
          <w:lang w:val="en"/>
        </w:rPr>
        <w:t>(c) Eligibility</w:t>
      </w:r>
      <w:r w:rsidRPr="003579D0">
        <w:rPr>
          <w:rFonts w:ascii="Helvetica" w:eastAsia="Times New Roman" w:hAnsi="Helvetica" w:cs="Helvetica"/>
          <w:color w:val="333333"/>
          <w:sz w:val="21"/>
          <w:szCs w:val="21"/>
          <w:lang w:val="en"/>
        </w:rPr>
        <w:t xml:space="preserve">Eligible grantees are— </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30" w:name="c_1"/>
      <w:bookmarkEnd w:id="30"/>
      <w:r w:rsidRPr="003579D0">
        <w:rPr>
          <w:rFonts w:ascii="Helvetica" w:eastAsia="Times New Roman" w:hAnsi="Helvetica" w:cs="Helvetica"/>
          <w:b/>
          <w:bCs/>
          <w:color w:val="333333"/>
          <w:sz w:val="21"/>
          <w:szCs w:val="21"/>
          <w:lang w:val="en"/>
        </w:rPr>
        <w:t>(1)</w:t>
      </w:r>
      <w:hyperlink r:id="rId41" w:tooltip="States" w:history="1">
        <w:r w:rsidRPr="003579D0">
          <w:rPr>
            <w:rFonts w:ascii="Helvetica" w:eastAsia="Times New Roman" w:hAnsi="Helvetica" w:cs="Helvetica"/>
            <w:color w:val="428BCA"/>
            <w:sz w:val="21"/>
            <w:szCs w:val="21"/>
            <w:lang w:val="en"/>
          </w:rPr>
          <w:t>States</w:t>
        </w:r>
      </w:hyperlink>
      <w:r w:rsidRPr="003579D0">
        <w:rPr>
          <w:rFonts w:ascii="Helvetica" w:eastAsia="Times New Roman" w:hAnsi="Helvetica" w:cs="Helvetica"/>
          <w:color w:val="333333"/>
          <w:sz w:val="21"/>
          <w:szCs w:val="21"/>
          <w:lang w:val="en"/>
        </w:rPr>
        <w:t>, Indian tribal governments </w:t>
      </w:r>
      <w:r w:rsidRPr="003579D0">
        <w:rPr>
          <w:rFonts w:ascii="Helvetica" w:eastAsia="Times New Roman" w:hAnsi="Helvetica" w:cs="Helvetica"/>
          <w:color w:val="333333"/>
          <w:sz w:val="24"/>
          <w:szCs w:val="24"/>
          <w:vertAlign w:val="superscript"/>
          <w:lang w:val="en"/>
        </w:rPr>
        <w:t>1</w:t>
      </w:r>
      <w:hyperlink r:id="rId42" w:tooltip="State" w:history="1">
        <w:r w:rsidRPr="003579D0">
          <w:rPr>
            <w:rFonts w:ascii="Helvetica" w:eastAsia="Times New Roman" w:hAnsi="Helvetica" w:cs="Helvetica"/>
            <w:color w:val="428BCA"/>
            <w:sz w:val="21"/>
            <w:szCs w:val="21"/>
            <w:lang w:val="en"/>
          </w:rPr>
          <w:t xml:space="preserve"> State </w:t>
        </w:r>
      </w:hyperlink>
      <w:r w:rsidRPr="003579D0">
        <w:rPr>
          <w:rFonts w:ascii="Helvetica" w:eastAsia="Times New Roman" w:hAnsi="Helvetica" w:cs="Helvetica"/>
          <w:color w:val="333333"/>
          <w:sz w:val="21"/>
          <w:szCs w:val="21"/>
          <w:lang w:val="en"/>
        </w:rPr>
        <w:t>and local</w:t>
      </w:r>
      <w:hyperlink r:id="rId43" w:tooltip="courts" w:history="1">
        <w:r w:rsidRPr="003579D0">
          <w:rPr>
            <w:rFonts w:ascii="Helvetica" w:eastAsia="Times New Roman" w:hAnsi="Helvetica" w:cs="Helvetica"/>
            <w:color w:val="428BCA"/>
            <w:sz w:val="21"/>
            <w:szCs w:val="21"/>
            <w:lang w:val="en"/>
          </w:rPr>
          <w:t xml:space="preserve"> courts </w:t>
        </w:r>
      </w:hyperlink>
      <w:r w:rsidRPr="003579D0">
        <w:rPr>
          <w:rFonts w:ascii="Helvetica" w:eastAsia="Times New Roman" w:hAnsi="Helvetica" w:cs="Helvetica"/>
          <w:color w:val="333333"/>
          <w:sz w:val="21"/>
          <w:szCs w:val="21"/>
          <w:lang w:val="en"/>
        </w:rPr>
        <w:t>(including</w:t>
      </w:r>
      <w:hyperlink r:id="rId44" w:tooltip="juvenile" w:history="1">
        <w:r w:rsidRPr="003579D0">
          <w:rPr>
            <w:rFonts w:ascii="Helvetica" w:eastAsia="Times New Roman" w:hAnsi="Helvetica" w:cs="Helvetica"/>
            <w:color w:val="428BCA"/>
            <w:sz w:val="21"/>
            <w:szCs w:val="21"/>
            <w:lang w:val="en"/>
          </w:rPr>
          <w:t xml:space="preserve"> juvenile </w:t>
        </w:r>
      </w:hyperlink>
      <w:r w:rsidRPr="003579D0">
        <w:rPr>
          <w:rFonts w:ascii="Helvetica" w:eastAsia="Times New Roman" w:hAnsi="Helvetica" w:cs="Helvetica"/>
          <w:color w:val="333333"/>
          <w:sz w:val="21"/>
          <w:szCs w:val="21"/>
          <w:lang w:val="en"/>
        </w:rPr>
        <w:t xml:space="preserve">courts), or units of local government that— </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31" w:name="c_1_A"/>
      <w:bookmarkEnd w:id="31"/>
      <w:r w:rsidRPr="003579D0">
        <w:rPr>
          <w:rFonts w:ascii="Helvetica" w:eastAsia="Times New Roman" w:hAnsi="Helvetica" w:cs="Helvetica"/>
          <w:b/>
          <w:bCs/>
          <w:color w:val="333333"/>
          <w:sz w:val="21"/>
          <w:szCs w:val="21"/>
          <w:lang w:val="en"/>
        </w:rPr>
        <w:t>(A)</w:t>
      </w:r>
      <w:r w:rsidRPr="003579D0">
        <w:rPr>
          <w:rFonts w:ascii="Helvetica" w:eastAsia="Times New Roman" w:hAnsi="Helvetica" w:cs="Helvetica"/>
          <w:color w:val="333333"/>
          <w:sz w:val="21"/>
          <w:szCs w:val="21"/>
          <w:lang w:val="en"/>
        </w:rPr>
        <w:t xml:space="preserve"> except for a </w:t>
      </w:r>
      <w:hyperlink r:id="rId45" w:tooltip="court" w:history="1">
        <w:r w:rsidRPr="003579D0">
          <w:rPr>
            <w:rFonts w:ascii="Helvetica" w:eastAsia="Times New Roman" w:hAnsi="Helvetica" w:cs="Helvetica"/>
            <w:color w:val="428BCA"/>
            <w:sz w:val="21"/>
            <w:szCs w:val="21"/>
            <w:lang w:val="en"/>
          </w:rPr>
          <w:t>court</w:t>
        </w:r>
      </w:hyperlink>
      <w:r w:rsidRPr="003579D0">
        <w:rPr>
          <w:rFonts w:ascii="Helvetica" w:eastAsia="Times New Roman" w:hAnsi="Helvetica" w:cs="Helvetica"/>
          <w:color w:val="333333"/>
          <w:sz w:val="21"/>
          <w:szCs w:val="21"/>
          <w:lang w:val="en"/>
        </w:rPr>
        <w:t xml:space="preserve">, certify that their laws or official policies— </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32" w:name="c_1_A_i"/>
      <w:bookmarkEnd w:id="32"/>
      <w:r w:rsidRPr="003579D0">
        <w:rPr>
          <w:rFonts w:ascii="Helvetica" w:eastAsia="Times New Roman" w:hAnsi="Helvetica" w:cs="Helvetica"/>
          <w:b/>
          <w:bCs/>
          <w:color w:val="333333"/>
          <w:sz w:val="21"/>
          <w:szCs w:val="21"/>
          <w:lang w:val="en"/>
        </w:rPr>
        <w:t>(i)</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encourage or mandate arrests of domestic violence offenders based on probable cause that an offense has been committed; and</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33" w:name="c_1_A_ii"/>
      <w:bookmarkEnd w:id="33"/>
      <w:r w:rsidRPr="003579D0">
        <w:rPr>
          <w:rFonts w:ascii="Helvetica" w:eastAsia="Times New Roman" w:hAnsi="Helvetica" w:cs="Helvetica"/>
          <w:b/>
          <w:bCs/>
          <w:color w:val="333333"/>
          <w:sz w:val="21"/>
          <w:szCs w:val="21"/>
          <w:lang w:val="en"/>
        </w:rPr>
        <w:t>(ii)</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encourage or mandate arrest of domestic violence offenders who violate the terms of a valid and outstanding protection order;</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34" w:name="c_1_B"/>
      <w:bookmarkEnd w:id="34"/>
      <w:r w:rsidRPr="003579D0">
        <w:rPr>
          <w:rFonts w:ascii="Helvetica" w:eastAsia="Times New Roman" w:hAnsi="Helvetica" w:cs="Helvetica"/>
          <w:b/>
          <w:bCs/>
          <w:color w:val="333333"/>
          <w:sz w:val="21"/>
          <w:szCs w:val="21"/>
          <w:lang w:val="en"/>
        </w:rPr>
        <w:t>(B)</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except for a </w:t>
      </w:r>
      <w:hyperlink r:id="rId46" w:tooltip="court" w:history="1">
        <w:r w:rsidRPr="003579D0">
          <w:rPr>
            <w:rFonts w:ascii="Helvetica" w:eastAsia="Times New Roman" w:hAnsi="Helvetica" w:cs="Helvetica"/>
            <w:color w:val="428BCA"/>
            <w:sz w:val="21"/>
            <w:szCs w:val="21"/>
            <w:lang w:val="en"/>
          </w:rPr>
          <w:t>court</w:t>
        </w:r>
      </w:hyperlink>
      <w:r w:rsidRPr="003579D0">
        <w:rPr>
          <w:rFonts w:ascii="Helvetica" w:eastAsia="Times New Roman" w:hAnsi="Helvetica" w:cs="Helvetica"/>
          <w:color w:val="333333"/>
          <w:sz w:val="21"/>
          <w:szCs w:val="21"/>
          <w:lang w:val="en"/>
        </w:rPr>
        <w:t>, demonstrate that their laws, policies, or practices and their training programs discourage dual arrests of offender and victim;</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35" w:name="c_1_C"/>
      <w:bookmarkEnd w:id="35"/>
      <w:r w:rsidRPr="003579D0">
        <w:rPr>
          <w:rFonts w:ascii="Helvetica" w:eastAsia="Times New Roman" w:hAnsi="Helvetica" w:cs="Helvetica"/>
          <w:b/>
          <w:bCs/>
          <w:color w:val="333333"/>
          <w:sz w:val="21"/>
          <w:szCs w:val="21"/>
          <w:lang w:val="en"/>
        </w:rPr>
        <w:t>(C)</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certify that their laws, policies, or practices prohibit issuance of mutual restraining orders of protection except in cases where both parties file a claim and the </w:t>
      </w:r>
      <w:hyperlink r:id="rId47" w:tooltip="court" w:history="1">
        <w:r w:rsidRPr="003579D0">
          <w:rPr>
            <w:rFonts w:ascii="Helvetica" w:eastAsia="Times New Roman" w:hAnsi="Helvetica" w:cs="Helvetica"/>
            <w:color w:val="428BCA"/>
            <w:sz w:val="21"/>
            <w:szCs w:val="21"/>
            <w:lang w:val="en"/>
          </w:rPr>
          <w:t>court</w:t>
        </w:r>
      </w:hyperlink>
      <w:r w:rsidRPr="003579D0">
        <w:rPr>
          <w:rFonts w:ascii="Helvetica" w:eastAsia="Times New Roman" w:hAnsi="Helvetica" w:cs="Helvetica"/>
          <w:color w:val="333333"/>
          <w:sz w:val="21"/>
          <w:szCs w:val="21"/>
          <w:lang w:val="en"/>
        </w:rPr>
        <w:t xml:space="preserve"> makes detailed findings of fact indicating that both parties acted primarily as aggressors and that neither party acted primarily in self-defense;</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36" w:name="c_1_D"/>
      <w:bookmarkEnd w:id="36"/>
      <w:r w:rsidRPr="003579D0">
        <w:rPr>
          <w:rFonts w:ascii="Helvetica" w:eastAsia="Times New Roman" w:hAnsi="Helvetica" w:cs="Helvetica"/>
          <w:b/>
          <w:bCs/>
          <w:color w:val="333333"/>
          <w:sz w:val="21"/>
          <w:szCs w:val="21"/>
          <w:lang w:val="en"/>
        </w:rPr>
        <w:t>(D)</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certify that their laws, policies, and practices do not require, in connection with the prosecution of any misdemeanor or felony domestic violence, dating violence, sexual assault, or stalking offense, or in connection with the filing, issuance, registration, modification, enforcement, dismissal, or service of a protection order, or a petition for a protection order, to protect a </w:t>
      </w:r>
      <w:hyperlink r:id="rId48"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of domestic violence, dating violence, stalking, or sexual assault, that the </w:t>
      </w:r>
      <w:hyperlink r:id="rId49"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bear the costs associated with the filing of criminal charges against the offender, or the costs associated with the filing, issuance, registration, modification, enforcement, dismissal, or service of a warrant, protection order, petition for a protection order, or witness subpoena, whether issued inside or outside the </w:t>
      </w:r>
      <w:hyperlink r:id="rId50"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tribal, or local jurisdiction;</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37" w:name="c_1_E"/>
      <w:bookmarkEnd w:id="37"/>
      <w:r w:rsidRPr="003579D0">
        <w:rPr>
          <w:rFonts w:ascii="Helvetica" w:eastAsia="Times New Roman" w:hAnsi="Helvetica" w:cs="Helvetica"/>
          <w:b/>
          <w:bCs/>
          <w:color w:val="333333"/>
          <w:sz w:val="21"/>
          <w:szCs w:val="21"/>
          <w:lang w:val="en"/>
        </w:rPr>
        <w:t>(E)</w:t>
      </w:r>
      <w:r w:rsidRPr="003579D0">
        <w:rPr>
          <w:rFonts w:ascii="Helvetica" w:eastAsia="Times New Roman" w:hAnsi="Helvetica" w:cs="Helvetica"/>
          <w:color w:val="333333"/>
          <w:sz w:val="21"/>
          <w:szCs w:val="21"/>
          <w:lang w:val="en"/>
        </w:rPr>
        <w:t xml:space="preserve"> certify that,</w:t>
      </w:r>
      <w:bookmarkStart w:id="38" w:name="fn002046-ref"/>
      <w:r w:rsidRPr="003579D0">
        <w:rPr>
          <w:rFonts w:ascii="Helvetica" w:eastAsia="Times New Roman" w:hAnsi="Helvetica" w:cs="Helvetica"/>
          <w:color w:val="333333"/>
          <w:sz w:val="21"/>
          <w:szCs w:val="21"/>
          <w:lang w:val="en"/>
        </w:rPr>
        <w:fldChar w:fldCharType="begin"/>
      </w:r>
      <w:r w:rsidRPr="003579D0">
        <w:rPr>
          <w:rFonts w:ascii="Helvetica" w:eastAsia="Times New Roman" w:hAnsi="Helvetica" w:cs="Helvetica"/>
          <w:color w:val="333333"/>
          <w:sz w:val="21"/>
          <w:szCs w:val="21"/>
          <w:lang w:val="en"/>
        </w:rPr>
        <w:instrText xml:space="preserve"> HYPERLINK "https://www.law.cornell.edu/uscode/text/34/10461" \l "fn002046" \o "[2]" </w:instrText>
      </w:r>
      <w:r w:rsidRPr="003579D0">
        <w:rPr>
          <w:rFonts w:ascii="Helvetica" w:eastAsia="Times New Roman" w:hAnsi="Helvetica" w:cs="Helvetica"/>
          <w:color w:val="333333"/>
          <w:sz w:val="21"/>
          <w:szCs w:val="21"/>
          <w:lang w:val="en"/>
        </w:rPr>
        <w:fldChar w:fldCharType="separate"/>
      </w:r>
      <w:r w:rsidRPr="003579D0">
        <w:rPr>
          <w:rFonts w:ascii="Helvetica" w:eastAsia="Times New Roman" w:hAnsi="Helvetica" w:cs="Helvetica"/>
          <w:color w:val="428BCA"/>
          <w:sz w:val="15"/>
          <w:szCs w:val="15"/>
          <w:lang w:val="en"/>
        </w:rPr>
        <w:t>[2]</w:t>
      </w:r>
      <w:r w:rsidRPr="003579D0">
        <w:rPr>
          <w:rFonts w:ascii="Helvetica" w:eastAsia="Times New Roman" w:hAnsi="Helvetica" w:cs="Helvetica"/>
          <w:color w:val="333333"/>
          <w:sz w:val="21"/>
          <w:szCs w:val="21"/>
          <w:lang w:val="en"/>
        </w:rPr>
        <w:fldChar w:fldCharType="end"/>
      </w:r>
      <w:bookmarkEnd w:id="38"/>
      <w:r w:rsidRPr="003579D0">
        <w:rPr>
          <w:rFonts w:ascii="Helvetica" w:eastAsia="Times New Roman" w:hAnsi="Helvetica" w:cs="Helvetica"/>
          <w:color w:val="333333"/>
          <w:sz w:val="21"/>
          <w:szCs w:val="21"/>
          <w:lang w:val="en"/>
        </w:rPr>
        <w:t xml:space="preserve"> their laws, policies, or practices will ensure that— </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39" w:name="c_1_E_i"/>
      <w:bookmarkEnd w:id="39"/>
      <w:r w:rsidRPr="003579D0">
        <w:rPr>
          <w:rFonts w:ascii="Helvetica" w:eastAsia="Times New Roman" w:hAnsi="Helvetica" w:cs="Helvetica"/>
          <w:b/>
          <w:bCs/>
          <w:color w:val="333333"/>
          <w:sz w:val="21"/>
          <w:szCs w:val="21"/>
          <w:lang w:val="en"/>
        </w:rPr>
        <w:t>(i)</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no </w:t>
      </w:r>
      <w:hyperlink r:id="rId51" w:tooltip="law enforcement officer" w:history="1">
        <w:r w:rsidRPr="003579D0">
          <w:rPr>
            <w:rFonts w:ascii="Helvetica" w:eastAsia="Times New Roman" w:hAnsi="Helvetica" w:cs="Helvetica"/>
            <w:color w:val="428BCA"/>
            <w:sz w:val="21"/>
            <w:szCs w:val="21"/>
            <w:lang w:val="en"/>
          </w:rPr>
          <w:t>law enforcement officer</w:t>
        </w:r>
      </w:hyperlink>
      <w:r w:rsidRPr="003579D0">
        <w:rPr>
          <w:rFonts w:ascii="Helvetica" w:eastAsia="Times New Roman" w:hAnsi="Helvetica" w:cs="Helvetica"/>
          <w:color w:val="333333"/>
          <w:sz w:val="21"/>
          <w:szCs w:val="21"/>
          <w:lang w:val="en"/>
        </w:rPr>
        <w:t>, prosecuting officer or other government official shall ask or require an adult, youth, or child victim of a sex offense as defined under Federal, tribal, State, territorial, or local law to submit to a polygraph examination or other truth telling device as a condition for proceeding with the investigation of, trial of, or sentencing for such an offense; and</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0" w:name="c_1_E_ii"/>
      <w:bookmarkEnd w:id="40"/>
      <w:r w:rsidRPr="003579D0">
        <w:rPr>
          <w:rFonts w:ascii="Helvetica" w:eastAsia="Times New Roman" w:hAnsi="Helvetica" w:cs="Helvetica"/>
          <w:b/>
          <w:bCs/>
          <w:color w:val="333333"/>
          <w:sz w:val="21"/>
          <w:szCs w:val="21"/>
          <w:lang w:val="en"/>
        </w:rPr>
        <w:t>(ii)</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the refusal of a </w:t>
      </w:r>
      <w:hyperlink r:id="rId52"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to submit to an examination described in clause (i) shall not prevent the investigation of, trial of, or sentencing for the offense; and</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1" w:name="c_2"/>
      <w:bookmarkEnd w:id="41"/>
      <w:r w:rsidRPr="003579D0">
        <w:rPr>
          <w:rFonts w:ascii="Helvetica" w:eastAsia="Times New Roman" w:hAnsi="Helvetica" w:cs="Helvetica"/>
          <w:b/>
          <w:bCs/>
          <w:color w:val="333333"/>
          <w:sz w:val="21"/>
          <w:szCs w:val="21"/>
          <w:lang w:val="en"/>
        </w:rPr>
        <w:t>(2)</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a </w:t>
      </w:r>
      <w:hyperlink r:id="rId53"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xml:space="preserve">, tribal, or territorial domestic violence or sexual assault coalition or a victim service provider that partners with a </w:t>
      </w:r>
      <w:hyperlink r:id="rId54"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xml:space="preserve">, Indian tribal government, or </w:t>
      </w:r>
      <w:hyperlink r:id="rId55" w:tooltip="unit of local government" w:history="1">
        <w:r w:rsidRPr="003579D0">
          <w:rPr>
            <w:rFonts w:ascii="Helvetica" w:eastAsia="Times New Roman" w:hAnsi="Helvetica" w:cs="Helvetica"/>
            <w:color w:val="428BCA"/>
            <w:sz w:val="21"/>
            <w:szCs w:val="21"/>
            <w:lang w:val="en"/>
          </w:rPr>
          <w:t>unit of local government</w:t>
        </w:r>
      </w:hyperlink>
      <w:r w:rsidRPr="003579D0">
        <w:rPr>
          <w:rFonts w:ascii="Helvetica" w:eastAsia="Times New Roman" w:hAnsi="Helvetica" w:cs="Helvetica"/>
          <w:color w:val="333333"/>
          <w:sz w:val="21"/>
          <w:szCs w:val="21"/>
          <w:lang w:val="en"/>
        </w:rPr>
        <w:t xml:space="preserve"> that certifies that the State, Indian tribal government, or </w:t>
      </w:r>
      <w:hyperlink r:id="rId56" w:tooltip="unit of local government" w:history="1">
        <w:r w:rsidRPr="003579D0">
          <w:rPr>
            <w:rFonts w:ascii="Helvetica" w:eastAsia="Times New Roman" w:hAnsi="Helvetica" w:cs="Helvetica"/>
            <w:color w:val="428BCA"/>
            <w:sz w:val="21"/>
            <w:szCs w:val="21"/>
            <w:lang w:val="en"/>
          </w:rPr>
          <w:t>unit of local government</w:t>
        </w:r>
      </w:hyperlink>
      <w:r w:rsidRPr="003579D0">
        <w:rPr>
          <w:rFonts w:ascii="Helvetica" w:eastAsia="Times New Roman" w:hAnsi="Helvetica" w:cs="Helvetica"/>
          <w:color w:val="333333"/>
          <w:sz w:val="21"/>
          <w:szCs w:val="21"/>
          <w:lang w:val="en"/>
        </w:rPr>
        <w:t xml:space="preserve"> meets the requirements under paragraph (1).</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2" w:name="d"/>
      <w:bookmarkEnd w:id="42"/>
      <w:r w:rsidRPr="003579D0">
        <w:rPr>
          <w:rFonts w:ascii="Helvetica" w:eastAsia="Times New Roman" w:hAnsi="Helvetica" w:cs="Helvetica"/>
          <w:b/>
          <w:bCs/>
          <w:color w:val="333333"/>
          <w:sz w:val="21"/>
          <w:szCs w:val="21"/>
          <w:lang w:val="en"/>
        </w:rPr>
        <w:t>(d) Speedy notice to victims</w:t>
      </w:r>
      <w:r w:rsidRPr="003579D0">
        <w:rPr>
          <w:rFonts w:ascii="Helvetica" w:eastAsia="Times New Roman" w:hAnsi="Helvetica" w:cs="Helvetica"/>
          <w:color w:val="333333"/>
          <w:sz w:val="21"/>
          <w:szCs w:val="21"/>
          <w:lang w:val="en"/>
        </w:rPr>
        <w:t xml:space="preserve">A </w:t>
      </w:r>
      <w:hyperlink r:id="rId57"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xml:space="preserve"> or </w:t>
      </w:r>
      <w:hyperlink r:id="rId58" w:tooltip="unit of local government" w:history="1">
        <w:r w:rsidRPr="003579D0">
          <w:rPr>
            <w:rFonts w:ascii="Helvetica" w:eastAsia="Times New Roman" w:hAnsi="Helvetica" w:cs="Helvetica"/>
            <w:color w:val="428BCA"/>
            <w:sz w:val="21"/>
            <w:szCs w:val="21"/>
            <w:lang w:val="en"/>
          </w:rPr>
          <w:t>unit of local government</w:t>
        </w:r>
      </w:hyperlink>
      <w:r w:rsidRPr="003579D0">
        <w:rPr>
          <w:rFonts w:ascii="Helvetica" w:eastAsia="Times New Roman" w:hAnsi="Helvetica" w:cs="Helvetica"/>
          <w:color w:val="333333"/>
          <w:sz w:val="21"/>
          <w:szCs w:val="21"/>
          <w:lang w:val="en"/>
        </w:rPr>
        <w:t xml:space="preserve"> shall not be entitled to 5 percent of the funds allocated under this subchapter unless the State or </w:t>
      </w:r>
      <w:hyperlink r:id="rId59" w:tooltip="unit of local government" w:history="1">
        <w:r w:rsidRPr="003579D0">
          <w:rPr>
            <w:rFonts w:ascii="Helvetica" w:eastAsia="Times New Roman" w:hAnsi="Helvetica" w:cs="Helvetica"/>
            <w:color w:val="428BCA"/>
            <w:sz w:val="21"/>
            <w:szCs w:val="21"/>
            <w:lang w:val="en"/>
          </w:rPr>
          <w:t>unit of local government</w:t>
        </w:r>
      </w:hyperlink>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3" w:name="d_1"/>
      <w:bookmarkEnd w:id="43"/>
      <w:r w:rsidRPr="003579D0">
        <w:rPr>
          <w:rFonts w:ascii="Helvetica" w:eastAsia="Times New Roman" w:hAnsi="Helvetica" w:cs="Helvetica"/>
          <w:b/>
          <w:bCs/>
          <w:color w:val="333333"/>
          <w:sz w:val="21"/>
          <w:szCs w:val="21"/>
          <w:lang w:val="en"/>
        </w:rPr>
        <w:t>(1)</w:t>
      </w:r>
      <w:r w:rsidRPr="003579D0">
        <w:rPr>
          <w:rFonts w:ascii="Helvetica" w:eastAsia="Times New Roman" w:hAnsi="Helvetica" w:cs="Helvetica"/>
          <w:color w:val="333333"/>
          <w:sz w:val="21"/>
          <w:szCs w:val="21"/>
          <w:lang w:val="en"/>
        </w:rPr>
        <w:t xml:space="preserve"> certifies that it has a law, policy, or regulation that requires— </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4" w:name="d_1_A"/>
      <w:bookmarkEnd w:id="44"/>
      <w:r w:rsidRPr="003579D0">
        <w:rPr>
          <w:rFonts w:ascii="Helvetica" w:eastAsia="Times New Roman" w:hAnsi="Helvetica" w:cs="Helvetica"/>
          <w:b/>
          <w:bCs/>
          <w:color w:val="333333"/>
          <w:sz w:val="21"/>
          <w:szCs w:val="21"/>
          <w:lang w:val="en"/>
        </w:rPr>
        <w:t>(A)</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the </w:t>
      </w:r>
      <w:hyperlink r:id="rId60"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xml:space="preserve"> or </w:t>
      </w:r>
      <w:hyperlink r:id="rId61" w:tooltip="unit of local government" w:history="1">
        <w:r w:rsidRPr="003579D0">
          <w:rPr>
            <w:rFonts w:ascii="Helvetica" w:eastAsia="Times New Roman" w:hAnsi="Helvetica" w:cs="Helvetica"/>
            <w:color w:val="428BCA"/>
            <w:sz w:val="21"/>
            <w:szCs w:val="21"/>
            <w:lang w:val="en"/>
          </w:rPr>
          <w:t>unit of local government</w:t>
        </w:r>
      </w:hyperlink>
      <w:r w:rsidRPr="003579D0">
        <w:rPr>
          <w:rFonts w:ascii="Helvetica" w:eastAsia="Times New Roman" w:hAnsi="Helvetica" w:cs="Helvetica"/>
          <w:color w:val="333333"/>
          <w:sz w:val="21"/>
          <w:szCs w:val="21"/>
          <w:lang w:val="en"/>
        </w:rPr>
        <w:t xml:space="preserve"> at the request of a victim to administer to a defendant, against whom an information or indictment is presented for a crime in which by force or threat of force the perpetrator compels the victim to engage in sexual activity, testing for the immunodeficiency virus (HIV) not later than 48 hours after the date on which the information or indictment is presented and the defendant is in custody or has been served with the information or indictment;</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5" w:name="d_1_B"/>
      <w:bookmarkEnd w:id="45"/>
      <w:r w:rsidRPr="003579D0">
        <w:rPr>
          <w:rFonts w:ascii="Helvetica" w:eastAsia="Times New Roman" w:hAnsi="Helvetica" w:cs="Helvetica"/>
          <w:b/>
          <w:bCs/>
          <w:color w:val="333333"/>
          <w:sz w:val="21"/>
          <w:szCs w:val="21"/>
          <w:lang w:val="en"/>
        </w:rPr>
        <w:t>(B)</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as soon as practicable notification to the </w:t>
      </w:r>
      <w:hyperlink r:id="rId62"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xml:space="preserve">, or parent and guardian of the </w:t>
      </w:r>
      <w:hyperlink r:id="rId63" w:tooltip="victim" w:history="1">
        <w:r w:rsidRPr="003579D0">
          <w:rPr>
            <w:rFonts w:ascii="Helvetica" w:eastAsia="Times New Roman" w:hAnsi="Helvetica" w:cs="Helvetica"/>
            <w:color w:val="428BCA"/>
            <w:sz w:val="21"/>
            <w:szCs w:val="21"/>
            <w:lang w:val="en"/>
          </w:rPr>
          <w:t>victim</w:t>
        </w:r>
      </w:hyperlink>
      <w:r w:rsidRPr="003579D0">
        <w:rPr>
          <w:rFonts w:ascii="Helvetica" w:eastAsia="Times New Roman" w:hAnsi="Helvetica" w:cs="Helvetica"/>
          <w:color w:val="333333"/>
          <w:sz w:val="21"/>
          <w:szCs w:val="21"/>
          <w:lang w:val="en"/>
        </w:rPr>
        <w:t>, and defendant of the testing results; and</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6" w:name="d_1_C"/>
      <w:bookmarkEnd w:id="46"/>
      <w:r w:rsidRPr="003579D0">
        <w:rPr>
          <w:rFonts w:ascii="Helvetica" w:eastAsia="Times New Roman" w:hAnsi="Helvetica" w:cs="Helvetica"/>
          <w:b/>
          <w:bCs/>
          <w:color w:val="333333"/>
          <w:sz w:val="21"/>
          <w:szCs w:val="21"/>
          <w:lang w:val="en"/>
        </w:rPr>
        <w:t>(C)</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follow-up tests for HIV as may be medically appropriate, and that as soon as practicable after each such test the results be made available in accordance with subparagraph (B); or</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7" w:name="d_2"/>
      <w:bookmarkEnd w:id="47"/>
      <w:r w:rsidRPr="003579D0">
        <w:rPr>
          <w:rFonts w:ascii="Helvetica" w:eastAsia="Times New Roman" w:hAnsi="Helvetica" w:cs="Helvetica"/>
          <w:b/>
          <w:bCs/>
          <w:color w:val="333333"/>
          <w:sz w:val="21"/>
          <w:szCs w:val="21"/>
          <w:lang w:val="en"/>
        </w:rPr>
        <w:t>(2)</w:t>
      </w:r>
      <w:r w:rsidRPr="003579D0">
        <w:rPr>
          <w:rFonts w:ascii="Helvetica" w:eastAsia="Times New Roman" w:hAnsi="Helvetica" w:cs="Helvetica"/>
          <w:color w:val="333333"/>
          <w:sz w:val="21"/>
          <w:szCs w:val="21"/>
          <w:lang w:val="en"/>
        </w:rPr>
        <w:t xml:space="preserve"> gives the </w:t>
      </w:r>
      <w:hyperlink r:id="rId64" w:tooltip="Attorney General" w:history="1">
        <w:r w:rsidRPr="003579D0">
          <w:rPr>
            <w:rFonts w:ascii="Helvetica" w:eastAsia="Times New Roman" w:hAnsi="Helvetica" w:cs="Helvetica"/>
            <w:color w:val="428BCA"/>
            <w:sz w:val="21"/>
            <w:szCs w:val="21"/>
            <w:lang w:val="en"/>
          </w:rPr>
          <w:t>Attorney General</w:t>
        </w:r>
      </w:hyperlink>
      <w:r w:rsidRPr="003579D0">
        <w:rPr>
          <w:rFonts w:ascii="Helvetica" w:eastAsia="Times New Roman" w:hAnsi="Helvetica" w:cs="Helvetica"/>
          <w:color w:val="333333"/>
          <w:sz w:val="21"/>
          <w:szCs w:val="21"/>
          <w:lang w:val="en"/>
        </w:rPr>
        <w:t xml:space="preserve"> assurances that its laws and regulations will be in compliance with requirements of paragraph (1) within the later of— </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8" w:name="d_2_A"/>
      <w:bookmarkEnd w:id="48"/>
      <w:r w:rsidRPr="003579D0">
        <w:rPr>
          <w:rFonts w:ascii="Helvetica" w:eastAsia="Times New Roman" w:hAnsi="Helvetica" w:cs="Helvetica"/>
          <w:b/>
          <w:bCs/>
          <w:color w:val="333333"/>
          <w:sz w:val="21"/>
          <w:szCs w:val="21"/>
          <w:lang w:val="en"/>
        </w:rPr>
        <w:t>(A)</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the period ending on the date on which the next session of the </w:t>
      </w:r>
      <w:hyperlink r:id="rId65" w:tooltip="State" w:history="1">
        <w:r w:rsidRPr="003579D0">
          <w:rPr>
            <w:rFonts w:ascii="Helvetica" w:eastAsia="Times New Roman" w:hAnsi="Helvetica" w:cs="Helvetica"/>
            <w:color w:val="428BCA"/>
            <w:sz w:val="21"/>
            <w:szCs w:val="21"/>
            <w:lang w:val="en"/>
          </w:rPr>
          <w:t>State</w:t>
        </w:r>
      </w:hyperlink>
      <w:r w:rsidRPr="003579D0">
        <w:rPr>
          <w:rFonts w:ascii="Helvetica" w:eastAsia="Times New Roman" w:hAnsi="Helvetica" w:cs="Helvetica"/>
          <w:color w:val="333333"/>
          <w:sz w:val="21"/>
          <w:szCs w:val="21"/>
          <w:lang w:val="en"/>
        </w:rPr>
        <w:t xml:space="preserve"> legislature ends; or</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49" w:name="d_2_B"/>
      <w:bookmarkEnd w:id="49"/>
      <w:r w:rsidRPr="003579D0">
        <w:rPr>
          <w:rFonts w:ascii="Helvetica" w:eastAsia="Times New Roman" w:hAnsi="Helvetica" w:cs="Helvetica"/>
          <w:b/>
          <w:bCs/>
          <w:color w:val="333333"/>
          <w:sz w:val="21"/>
          <w:szCs w:val="21"/>
          <w:lang w:val="en"/>
        </w:rPr>
        <w:t>(B)</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2 years.</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50" w:name="e"/>
      <w:bookmarkEnd w:id="50"/>
      <w:r w:rsidRPr="003579D0">
        <w:rPr>
          <w:rFonts w:ascii="Helvetica" w:eastAsia="Times New Roman" w:hAnsi="Helvetica" w:cs="Helvetica"/>
          <w:b/>
          <w:bCs/>
          <w:color w:val="333333"/>
          <w:sz w:val="21"/>
          <w:szCs w:val="21"/>
          <w:lang w:val="en"/>
        </w:rPr>
        <w:t>(e) Allotment for Indian tribes</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51" w:name="e_1"/>
      <w:bookmarkEnd w:id="51"/>
      <w:r w:rsidRPr="003579D0">
        <w:rPr>
          <w:rFonts w:ascii="Helvetica" w:eastAsia="Times New Roman" w:hAnsi="Helvetica" w:cs="Helvetica"/>
          <w:b/>
          <w:bCs/>
          <w:color w:val="333333"/>
          <w:sz w:val="21"/>
          <w:szCs w:val="21"/>
          <w:lang w:val="en"/>
        </w:rPr>
        <w:t>(1) In general</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15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Not less than 10 percent of the total amount available under this section for each fiscal year shall be available for grants under the program authorized by </w:t>
      </w:r>
      <w:hyperlink r:id="rId66" w:tooltip="Grants to Indian tribal governments" w:history="1">
        <w:r w:rsidRPr="003579D0">
          <w:rPr>
            <w:rFonts w:ascii="Helvetica" w:eastAsia="Times New Roman" w:hAnsi="Helvetica" w:cs="Helvetica"/>
            <w:color w:val="428BCA"/>
            <w:sz w:val="21"/>
            <w:szCs w:val="21"/>
            <w:lang w:val="en"/>
          </w:rPr>
          <w:t>section 10452 of this title</w:t>
        </w:r>
      </w:hyperlink>
      <w:r w:rsidRPr="003579D0">
        <w:rPr>
          <w:rFonts w:ascii="Helvetica" w:eastAsia="Times New Roman" w:hAnsi="Helvetica" w:cs="Helvetica"/>
          <w:color w:val="333333"/>
          <w:sz w:val="21"/>
          <w:szCs w:val="21"/>
          <w:lang w:val="en"/>
        </w:rPr>
        <w:t>.</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52" w:name="e_2"/>
      <w:bookmarkEnd w:id="52"/>
      <w:r w:rsidRPr="003579D0">
        <w:rPr>
          <w:rFonts w:ascii="Helvetica" w:eastAsia="Times New Roman" w:hAnsi="Helvetica" w:cs="Helvetica"/>
          <w:b/>
          <w:bCs/>
          <w:color w:val="333333"/>
          <w:sz w:val="21"/>
          <w:szCs w:val="21"/>
          <w:lang w:val="en"/>
        </w:rPr>
        <w:t>(2) Applicability of subchapter</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15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The requirements of this subchapter shall not apply to funds allocated for the program described in paragraph (1).</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53" w:name="f"/>
      <w:bookmarkEnd w:id="53"/>
      <w:r w:rsidRPr="003579D0">
        <w:rPr>
          <w:rFonts w:ascii="Helvetica" w:eastAsia="Times New Roman" w:hAnsi="Helvetica" w:cs="Helvetica"/>
          <w:b/>
          <w:bCs/>
          <w:color w:val="333333"/>
          <w:sz w:val="21"/>
          <w:szCs w:val="21"/>
          <w:lang w:val="en"/>
        </w:rPr>
        <w:t>(f) Allocation for tribal coalitions</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15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Of the amounts appropriated for purposes of this subchapter for each fiscal year, not less than 5 percent shall be available for grants under </w:t>
      </w:r>
      <w:hyperlink r:id="rId67" w:tooltip="Purpose of program and grants" w:history="1">
        <w:r w:rsidRPr="003579D0">
          <w:rPr>
            <w:rFonts w:ascii="Helvetica" w:eastAsia="Times New Roman" w:hAnsi="Helvetica" w:cs="Helvetica"/>
            <w:color w:val="428BCA"/>
            <w:sz w:val="21"/>
            <w:szCs w:val="21"/>
            <w:lang w:val="en"/>
          </w:rPr>
          <w:t>section 10441 of this title</w:t>
        </w:r>
      </w:hyperlink>
      <w:r w:rsidRPr="003579D0">
        <w:rPr>
          <w:rFonts w:ascii="Helvetica" w:eastAsia="Times New Roman" w:hAnsi="Helvetica" w:cs="Helvetica"/>
          <w:color w:val="333333"/>
          <w:sz w:val="21"/>
          <w:szCs w:val="21"/>
          <w:lang w:val="en"/>
        </w:rPr>
        <w:t>.</w:t>
      </w:r>
    </w:p>
    <w:p w:rsidR="003579D0" w:rsidRPr="003579D0" w:rsidRDefault="003579D0" w:rsidP="003579D0">
      <w:pPr>
        <w:spacing w:after="0" w:line="240" w:lineRule="auto"/>
        <w:rPr>
          <w:rFonts w:ascii="Helvetica" w:eastAsia="Times New Roman" w:hAnsi="Helvetica" w:cs="Helvetica"/>
          <w:color w:val="333333"/>
          <w:sz w:val="21"/>
          <w:szCs w:val="21"/>
          <w:lang w:val="en"/>
        </w:rPr>
      </w:pPr>
      <w:bookmarkStart w:id="54" w:name="g"/>
      <w:bookmarkEnd w:id="54"/>
      <w:r w:rsidRPr="003579D0">
        <w:rPr>
          <w:rFonts w:ascii="Helvetica" w:eastAsia="Times New Roman" w:hAnsi="Helvetica" w:cs="Helvetica"/>
          <w:b/>
          <w:bCs/>
          <w:color w:val="333333"/>
          <w:sz w:val="21"/>
          <w:szCs w:val="21"/>
          <w:lang w:val="en"/>
        </w:rPr>
        <w:t>(g) Allocation for sexual assault</w:t>
      </w:r>
      <w:r w:rsidRPr="003579D0">
        <w:rPr>
          <w:rFonts w:ascii="Helvetica" w:eastAsia="Times New Roman" w:hAnsi="Helvetica" w:cs="Helvetica"/>
          <w:color w:val="333333"/>
          <w:sz w:val="21"/>
          <w:szCs w:val="21"/>
          <w:lang w:val="en"/>
        </w:rPr>
        <w:t xml:space="preserve"> </w:t>
      </w:r>
    </w:p>
    <w:p w:rsidR="003579D0" w:rsidRPr="003579D0" w:rsidRDefault="003579D0" w:rsidP="003579D0">
      <w:pPr>
        <w:spacing w:after="15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 xml:space="preserve">Of the amounts appropriated for purposes of this subchapter for each fiscal year, not less than 25 percent shall be available for projects that address sexual assault, including stranger rape, acquaintance rape, alcohol or </w:t>
      </w:r>
      <w:hyperlink r:id="rId68" w:tooltip="drug" w:history="1">
        <w:r w:rsidRPr="003579D0">
          <w:rPr>
            <w:rFonts w:ascii="Helvetica" w:eastAsia="Times New Roman" w:hAnsi="Helvetica" w:cs="Helvetica"/>
            <w:color w:val="428BCA"/>
            <w:sz w:val="21"/>
            <w:szCs w:val="21"/>
            <w:lang w:val="en"/>
          </w:rPr>
          <w:t>drug</w:t>
        </w:r>
      </w:hyperlink>
      <w:r w:rsidRPr="003579D0">
        <w:rPr>
          <w:rFonts w:ascii="Helvetica" w:eastAsia="Times New Roman" w:hAnsi="Helvetica" w:cs="Helvetica"/>
          <w:color w:val="333333"/>
          <w:sz w:val="21"/>
          <w:szCs w:val="21"/>
          <w:lang w:val="en"/>
        </w:rPr>
        <w:t>-facilitated rape, and rape within the context of an intimate partner relationship.</w:t>
      </w:r>
    </w:p>
    <w:p w:rsidR="003579D0" w:rsidRPr="003579D0" w:rsidRDefault="003579D0" w:rsidP="003579D0">
      <w:pPr>
        <w:spacing w:after="60" w:line="240" w:lineRule="auto"/>
        <w:rPr>
          <w:rFonts w:ascii="Helvetica" w:eastAsia="Times New Roman" w:hAnsi="Helvetica" w:cs="Helvetica"/>
          <w:color w:val="333333"/>
          <w:sz w:val="21"/>
          <w:szCs w:val="21"/>
          <w:lang w:val="en"/>
        </w:rPr>
      </w:pPr>
      <w:r w:rsidRPr="003579D0">
        <w:rPr>
          <w:rFonts w:ascii="Helvetica" w:eastAsia="Times New Roman" w:hAnsi="Helvetica" w:cs="Helvetica"/>
          <w:color w:val="333333"/>
          <w:sz w:val="21"/>
          <w:szCs w:val="21"/>
          <w:lang w:val="en"/>
        </w:rPr>
        <w:t>(</w:t>
      </w:r>
      <w:hyperlink r:id="rId69" w:tooltip="Pub. L. 90–351, title I" w:history="1">
        <w:r w:rsidRPr="003579D0">
          <w:rPr>
            <w:rFonts w:ascii="Helvetica" w:eastAsia="Times New Roman" w:hAnsi="Helvetica" w:cs="Helvetica"/>
            <w:color w:val="428BCA"/>
            <w:sz w:val="21"/>
            <w:szCs w:val="21"/>
            <w:lang w:val="en"/>
          </w:rPr>
          <w:t>Pub. L. 90–351, title I</w:t>
        </w:r>
      </w:hyperlink>
      <w:r w:rsidRPr="003579D0">
        <w:rPr>
          <w:rFonts w:ascii="Helvetica" w:eastAsia="Times New Roman" w:hAnsi="Helvetica" w:cs="Helvetica"/>
          <w:color w:val="333333"/>
          <w:sz w:val="21"/>
          <w:szCs w:val="21"/>
          <w:lang w:val="en"/>
        </w:rPr>
        <w:t xml:space="preserve">, § 2101, as added </w:t>
      </w:r>
      <w:hyperlink r:id="rId70" w:anchor="322" w:tooltip="Pub. L. 103–322, title IV" w:history="1">
        <w:r w:rsidRPr="003579D0">
          <w:rPr>
            <w:rFonts w:ascii="Helvetica" w:eastAsia="Times New Roman" w:hAnsi="Helvetica" w:cs="Helvetica"/>
            <w:color w:val="428BCA"/>
            <w:sz w:val="21"/>
            <w:szCs w:val="21"/>
            <w:lang w:val="en"/>
          </w:rPr>
          <w:t>Pub. L. 103–322, title IV</w:t>
        </w:r>
      </w:hyperlink>
      <w:r w:rsidRPr="003579D0">
        <w:rPr>
          <w:rFonts w:ascii="Helvetica" w:eastAsia="Times New Roman" w:hAnsi="Helvetica" w:cs="Helvetica"/>
          <w:color w:val="333333"/>
          <w:sz w:val="21"/>
          <w:szCs w:val="21"/>
          <w:lang w:val="en"/>
        </w:rPr>
        <w:t xml:space="preserve">, § 40231(a)(3), Sept. 13, 1994, </w:t>
      </w:r>
      <w:hyperlink r:id="rId71" w:tooltip="108 Stat. 1932" w:history="1">
        <w:r w:rsidRPr="003579D0">
          <w:rPr>
            <w:rFonts w:ascii="Helvetica" w:eastAsia="Times New Roman" w:hAnsi="Helvetica" w:cs="Helvetica"/>
            <w:color w:val="428BCA"/>
            <w:sz w:val="21"/>
            <w:szCs w:val="21"/>
            <w:lang w:val="en"/>
          </w:rPr>
          <w:t>108 Stat. 1932</w:t>
        </w:r>
      </w:hyperlink>
      <w:r w:rsidRPr="003579D0">
        <w:rPr>
          <w:rFonts w:ascii="Helvetica" w:eastAsia="Times New Roman" w:hAnsi="Helvetica" w:cs="Helvetica"/>
          <w:color w:val="333333"/>
          <w:sz w:val="21"/>
          <w:szCs w:val="21"/>
          <w:lang w:val="en"/>
        </w:rPr>
        <w:t xml:space="preserve">; amended </w:t>
      </w:r>
      <w:hyperlink r:id="rId72" w:tooltip="Pub. L. 106–386, div. B, title I" w:history="1">
        <w:r w:rsidRPr="003579D0">
          <w:rPr>
            <w:rFonts w:ascii="Helvetica" w:eastAsia="Times New Roman" w:hAnsi="Helvetica" w:cs="Helvetica"/>
            <w:color w:val="428BCA"/>
            <w:sz w:val="21"/>
            <w:szCs w:val="21"/>
            <w:lang w:val="en"/>
          </w:rPr>
          <w:t>Pub. L. 106–386, div. B, title I</w:t>
        </w:r>
      </w:hyperlink>
      <w:r w:rsidRPr="003579D0">
        <w:rPr>
          <w:rFonts w:ascii="Helvetica" w:eastAsia="Times New Roman" w:hAnsi="Helvetica" w:cs="Helvetica"/>
          <w:color w:val="333333"/>
          <w:sz w:val="21"/>
          <w:szCs w:val="21"/>
          <w:lang w:val="en"/>
        </w:rPr>
        <w:t xml:space="preserve">, §§ 1101(a)(2), (b)(2), 1102(b), 1109(c), title II, § 1209(b), title V, § 1512(b), Oct. 28, 2000, </w:t>
      </w:r>
      <w:hyperlink r:id="rId73" w:tooltip="114 Stat. 1492" w:history="1">
        <w:r w:rsidRPr="003579D0">
          <w:rPr>
            <w:rFonts w:ascii="Helvetica" w:eastAsia="Times New Roman" w:hAnsi="Helvetica" w:cs="Helvetica"/>
            <w:color w:val="428BCA"/>
            <w:sz w:val="21"/>
            <w:szCs w:val="21"/>
            <w:lang w:val="en"/>
          </w:rPr>
          <w:t>114 Stat. 1492</w:t>
        </w:r>
      </w:hyperlink>
      <w:r w:rsidRPr="003579D0">
        <w:rPr>
          <w:rFonts w:ascii="Helvetica" w:eastAsia="Times New Roman" w:hAnsi="Helvetica" w:cs="Helvetica"/>
          <w:color w:val="333333"/>
          <w:sz w:val="21"/>
          <w:szCs w:val="21"/>
          <w:lang w:val="en"/>
        </w:rPr>
        <w:t xml:space="preserve">, 1493, 1495, 1503, 1509, 1533; </w:t>
      </w:r>
      <w:hyperlink r:id="rId74" w:tooltip="Pub. L. 109–162, title I" w:history="1">
        <w:r w:rsidRPr="003579D0">
          <w:rPr>
            <w:rFonts w:ascii="Helvetica" w:eastAsia="Times New Roman" w:hAnsi="Helvetica" w:cs="Helvetica"/>
            <w:color w:val="428BCA"/>
            <w:sz w:val="21"/>
            <w:szCs w:val="21"/>
            <w:lang w:val="en"/>
          </w:rPr>
          <w:t>Pub. L. 109–162, title I</w:t>
        </w:r>
      </w:hyperlink>
      <w:r w:rsidRPr="003579D0">
        <w:rPr>
          <w:rFonts w:ascii="Helvetica" w:eastAsia="Times New Roman" w:hAnsi="Helvetica" w:cs="Helvetica"/>
          <w:color w:val="333333"/>
          <w:sz w:val="21"/>
          <w:szCs w:val="21"/>
          <w:lang w:val="en"/>
        </w:rPr>
        <w:t xml:space="preserve">, § 102(b), title IX, § 906(c), Jan. 5, 2006, </w:t>
      </w:r>
      <w:hyperlink r:id="rId75" w:tooltip="119 Stat. 2975" w:history="1">
        <w:r w:rsidRPr="003579D0">
          <w:rPr>
            <w:rFonts w:ascii="Helvetica" w:eastAsia="Times New Roman" w:hAnsi="Helvetica" w:cs="Helvetica"/>
            <w:color w:val="428BCA"/>
            <w:sz w:val="21"/>
            <w:szCs w:val="21"/>
            <w:lang w:val="en"/>
          </w:rPr>
          <w:t>119 Stat. 2975</w:t>
        </w:r>
      </w:hyperlink>
      <w:r w:rsidRPr="003579D0">
        <w:rPr>
          <w:rFonts w:ascii="Helvetica" w:eastAsia="Times New Roman" w:hAnsi="Helvetica" w:cs="Helvetica"/>
          <w:color w:val="333333"/>
          <w:sz w:val="21"/>
          <w:szCs w:val="21"/>
          <w:lang w:val="en"/>
        </w:rPr>
        <w:t xml:space="preserve">, 3081; </w:t>
      </w:r>
      <w:hyperlink r:id="rId76" w:tooltip="Pub. L. 109–271" w:history="1">
        <w:r w:rsidRPr="003579D0">
          <w:rPr>
            <w:rFonts w:ascii="Helvetica" w:eastAsia="Times New Roman" w:hAnsi="Helvetica" w:cs="Helvetica"/>
            <w:color w:val="428BCA"/>
            <w:sz w:val="21"/>
            <w:szCs w:val="21"/>
            <w:lang w:val="en"/>
          </w:rPr>
          <w:t>Pub. L. 109–271</w:t>
        </w:r>
      </w:hyperlink>
      <w:r w:rsidRPr="003579D0">
        <w:rPr>
          <w:rFonts w:ascii="Helvetica" w:eastAsia="Times New Roman" w:hAnsi="Helvetica" w:cs="Helvetica"/>
          <w:color w:val="333333"/>
          <w:sz w:val="21"/>
          <w:szCs w:val="21"/>
          <w:lang w:val="en"/>
        </w:rPr>
        <w:t xml:space="preserve">, § 7(a)(5), Aug. 12, 2006, </w:t>
      </w:r>
      <w:hyperlink r:id="rId77" w:tooltip="120 Stat. 764" w:history="1">
        <w:r w:rsidRPr="003579D0">
          <w:rPr>
            <w:rFonts w:ascii="Helvetica" w:eastAsia="Times New Roman" w:hAnsi="Helvetica" w:cs="Helvetica"/>
            <w:color w:val="428BCA"/>
            <w:sz w:val="21"/>
            <w:szCs w:val="21"/>
            <w:lang w:val="en"/>
          </w:rPr>
          <w:t>120 Stat. 764</w:t>
        </w:r>
      </w:hyperlink>
      <w:r w:rsidRPr="003579D0">
        <w:rPr>
          <w:rFonts w:ascii="Helvetica" w:eastAsia="Times New Roman" w:hAnsi="Helvetica" w:cs="Helvetica"/>
          <w:color w:val="333333"/>
          <w:sz w:val="21"/>
          <w:szCs w:val="21"/>
          <w:lang w:val="en"/>
        </w:rPr>
        <w:t xml:space="preserve">; </w:t>
      </w:r>
      <w:hyperlink r:id="rId78" w:tooltip="Pub. L. 113–4, title I" w:history="1">
        <w:r w:rsidRPr="003579D0">
          <w:rPr>
            <w:rFonts w:ascii="Helvetica" w:eastAsia="Times New Roman" w:hAnsi="Helvetica" w:cs="Helvetica"/>
            <w:color w:val="428BCA"/>
            <w:sz w:val="21"/>
            <w:szCs w:val="21"/>
            <w:lang w:val="en"/>
          </w:rPr>
          <w:t>Pub. L. 113–4, title I</w:t>
        </w:r>
      </w:hyperlink>
      <w:r w:rsidRPr="003579D0">
        <w:rPr>
          <w:rFonts w:ascii="Helvetica" w:eastAsia="Times New Roman" w:hAnsi="Helvetica" w:cs="Helvetica"/>
          <w:color w:val="333333"/>
          <w:sz w:val="21"/>
          <w:szCs w:val="21"/>
          <w:lang w:val="en"/>
        </w:rPr>
        <w:t xml:space="preserve">, § 102(a)(1), Mar. 7, 2013, </w:t>
      </w:r>
      <w:hyperlink r:id="rId79" w:tooltip="127 Stat. 70" w:history="1">
        <w:r w:rsidRPr="003579D0">
          <w:rPr>
            <w:rFonts w:ascii="Helvetica" w:eastAsia="Times New Roman" w:hAnsi="Helvetica" w:cs="Helvetica"/>
            <w:color w:val="428BCA"/>
            <w:sz w:val="21"/>
            <w:szCs w:val="21"/>
            <w:lang w:val="en"/>
          </w:rPr>
          <w:t>127 Stat. 70</w:t>
        </w:r>
      </w:hyperlink>
      <w:r w:rsidRPr="003579D0">
        <w:rPr>
          <w:rFonts w:ascii="Helvetica" w:eastAsia="Times New Roman" w:hAnsi="Helvetica" w:cs="Helvetica"/>
          <w:color w:val="333333"/>
          <w:sz w:val="21"/>
          <w:szCs w:val="21"/>
          <w:lang w:val="en"/>
        </w:rPr>
        <w:t>.)</w:t>
      </w:r>
    </w:p>
    <w:p w:rsidR="00A26845" w:rsidRDefault="00A26845"/>
    <w:sectPr w:rsidR="00A26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D0"/>
    <w:rsid w:val="003579D0"/>
    <w:rsid w:val="00976508"/>
    <w:rsid w:val="00A2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79D0"/>
    <w:rPr>
      <w:strike w:val="0"/>
      <w:dstrike w:val="0"/>
      <w:color w:val="428BCA"/>
      <w:u w:val="none"/>
      <w:effect w:val="none"/>
    </w:rPr>
  </w:style>
  <w:style w:type="paragraph" w:styleId="NormalWeb">
    <w:name w:val="Normal (Web)"/>
    <w:basedOn w:val="Normal"/>
    <w:uiPriority w:val="99"/>
    <w:semiHidden/>
    <w:unhideWhenUsed/>
    <w:rsid w:val="003579D0"/>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3579D0"/>
    <w:rPr>
      <w:b/>
      <w:bCs/>
    </w:rPr>
  </w:style>
  <w:style w:type="character" w:customStyle="1" w:styleId="heading2">
    <w:name w:val="heading2"/>
    <w:basedOn w:val="DefaultParagraphFont"/>
    <w:rsid w:val="003579D0"/>
    <w:rPr>
      <w:b/>
      <w:bCs/>
    </w:rPr>
  </w:style>
  <w:style w:type="character" w:customStyle="1" w:styleId="chapeau">
    <w:name w:val="chapeau"/>
    <w:basedOn w:val="DefaultParagraphFont"/>
    <w:rsid w:val="003579D0"/>
  </w:style>
  <w:style w:type="character" w:customStyle="1" w:styleId="Date1">
    <w:name w:val="Date1"/>
    <w:basedOn w:val="DefaultParagraphFont"/>
    <w:rsid w:val="00357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79D0"/>
    <w:rPr>
      <w:strike w:val="0"/>
      <w:dstrike w:val="0"/>
      <w:color w:val="428BCA"/>
      <w:u w:val="none"/>
      <w:effect w:val="none"/>
    </w:rPr>
  </w:style>
  <w:style w:type="paragraph" w:styleId="NormalWeb">
    <w:name w:val="Normal (Web)"/>
    <w:basedOn w:val="Normal"/>
    <w:uiPriority w:val="99"/>
    <w:semiHidden/>
    <w:unhideWhenUsed/>
    <w:rsid w:val="003579D0"/>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3579D0"/>
    <w:rPr>
      <w:b/>
      <w:bCs/>
    </w:rPr>
  </w:style>
  <w:style w:type="character" w:customStyle="1" w:styleId="heading2">
    <w:name w:val="heading2"/>
    <w:basedOn w:val="DefaultParagraphFont"/>
    <w:rsid w:val="003579D0"/>
    <w:rPr>
      <w:b/>
      <w:bCs/>
    </w:rPr>
  </w:style>
  <w:style w:type="character" w:customStyle="1" w:styleId="chapeau">
    <w:name w:val="chapeau"/>
    <w:basedOn w:val="DefaultParagraphFont"/>
    <w:rsid w:val="003579D0"/>
  </w:style>
  <w:style w:type="character" w:customStyle="1" w:styleId="Date1">
    <w:name w:val="Date1"/>
    <w:basedOn w:val="DefaultParagraphFont"/>
    <w:rsid w:val="00357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16874">
      <w:bodyDiv w:val="1"/>
      <w:marLeft w:val="0"/>
      <w:marRight w:val="0"/>
      <w:marTop w:val="0"/>
      <w:marBottom w:val="0"/>
      <w:divBdr>
        <w:top w:val="none" w:sz="0" w:space="0" w:color="auto"/>
        <w:left w:val="none" w:sz="0" w:space="0" w:color="auto"/>
        <w:bottom w:val="none" w:sz="0" w:space="0" w:color="auto"/>
        <w:right w:val="none" w:sz="0" w:space="0" w:color="auto"/>
      </w:divBdr>
      <w:divsChild>
        <w:div w:id="1623031055">
          <w:marLeft w:val="0"/>
          <w:marRight w:val="0"/>
          <w:marTop w:val="0"/>
          <w:marBottom w:val="0"/>
          <w:divBdr>
            <w:top w:val="none" w:sz="0" w:space="0" w:color="auto"/>
            <w:left w:val="none" w:sz="0" w:space="0" w:color="auto"/>
            <w:bottom w:val="none" w:sz="0" w:space="0" w:color="auto"/>
            <w:right w:val="none" w:sz="0" w:space="0" w:color="auto"/>
          </w:divBdr>
          <w:divsChild>
            <w:div w:id="252013611">
              <w:marLeft w:val="0"/>
              <w:marRight w:val="0"/>
              <w:marTop w:val="0"/>
              <w:marBottom w:val="0"/>
              <w:divBdr>
                <w:top w:val="none" w:sz="0" w:space="0" w:color="auto"/>
                <w:left w:val="none" w:sz="0" w:space="0" w:color="auto"/>
                <w:bottom w:val="none" w:sz="0" w:space="0" w:color="auto"/>
                <w:right w:val="none" w:sz="0" w:space="0" w:color="auto"/>
              </w:divBdr>
              <w:divsChild>
                <w:div w:id="1717463258">
                  <w:marLeft w:val="0"/>
                  <w:marRight w:val="0"/>
                  <w:marTop w:val="0"/>
                  <w:marBottom w:val="0"/>
                  <w:divBdr>
                    <w:top w:val="none" w:sz="0" w:space="0" w:color="auto"/>
                    <w:left w:val="none" w:sz="0" w:space="0" w:color="auto"/>
                    <w:bottom w:val="none" w:sz="0" w:space="0" w:color="auto"/>
                    <w:right w:val="none" w:sz="0" w:space="0" w:color="auto"/>
                  </w:divBdr>
                  <w:divsChild>
                    <w:div w:id="1132216110">
                      <w:marLeft w:val="0"/>
                      <w:marRight w:val="0"/>
                      <w:marTop w:val="0"/>
                      <w:marBottom w:val="0"/>
                      <w:divBdr>
                        <w:top w:val="none" w:sz="0" w:space="0" w:color="auto"/>
                        <w:left w:val="none" w:sz="0" w:space="0" w:color="auto"/>
                        <w:bottom w:val="none" w:sz="0" w:space="0" w:color="auto"/>
                        <w:right w:val="none" w:sz="0" w:space="0" w:color="auto"/>
                      </w:divBdr>
                      <w:divsChild>
                        <w:div w:id="2063823238">
                          <w:marLeft w:val="0"/>
                          <w:marRight w:val="0"/>
                          <w:marTop w:val="0"/>
                          <w:marBottom w:val="0"/>
                          <w:divBdr>
                            <w:top w:val="none" w:sz="0" w:space="0" w:color="auto"/>
                            <w:left w:val="none" w:sz="0" w:space="0" w:color="auto"/>
                            <w:bottom w:val="none" w:sz="0" w:space="0" w:color="auto"/>
                            <w:right w:val="none" w:sz="0" w:space="0" w:color="auto"/>
                          </w:divBdr>
                          <w:divsChild>
                            <w:div w:id="705058328">
                              <w:marLeft w:val="0"/>
                              <w:marRight w:val="0"/>
                              <w:marTop w:val="0"/>
                              <w:marBottom w:val="0"/>
                              <w:divBdr>
                                <w:top w:val="none" w:sz="0" w:space="0" w:color="auto"/>
                                <w:left w:val="none" w:sz="0" w:space="0" w:color="auto"/>
                                <w:bottom w:val="none" w:sz="0" w:space="0" w:color="auto"/>
                                <w:right w:val="none" w:sz="0" w:space="0" w:color="auto"/>
                              </w:divBdr>
                              <w:divsChild>
                                <w:div w:id="932662775">
                                  <w:marLeft w:val="0"/>
                                  <w:marRight w:val="0"/>
                                  <w:marTop w:val="0"/>
                                  <w:marBottom w:val="0"/>
                                  <w:divBdr>
                                    <w:top w:val="none" w:sz="0" w:space="0" w:color="auto"/>
                                    <w:left w:val="none" w:sz="0" w:space="0" w:color="auto"/>
                                    <w:bottom w:val="none" w:sz="0" w:space="0" w:color="auto"/>
                                    <w:right w:val="none" w:sz="0" w:space="0" w:color="auto"/>
                                  </w:divBdr>
                                  <w:divsChild>
                                    <w:div w:id="573902867">
                                      <w:marLeft w:val="0"/>
                                      <w:marRight w:val="0"/>
                                      <w:marTop w:val="0"/>
                                      <w:marBottom w:val="0"/>
                                      <w:divBdr>
                                        <w:top w:val="none" w:sz="0" w:space="0" w:color="auto"/>
                                        <w:left w:val="none" w:sz="0" w:space="0" w:color="auto"/>
                                        <w:bottom w:val="none" w:sz="0" w:space="0" w:color="auto"/>
                                        <w:right w:val="none" w:sz="0" w:space="0" w:color="auto"/>
                                      </w:divBdr>
                                      <w:divsChild>
                                        <w:div w:id="742680517">
                                          <w:marLeft w:val="0"/>
                                          <w:marRight w:val="0"/>
                                          <w:marTop w:val="0"/>
                                          <w:marBottom w:val="0"/>
                                          <w:divBdr>
                                            <w:top w:val="none" w:sz="0" w:space="0" w:color="auto"/>
                                            <w:left w:val="none" w:sz="0" w:space="0" w:color="auto"/>
                                            <w:bottom w:val="none" w:sz="0" w:space="0" w:color="auto"/>
                                            <w:right w:val="none" w:sz="0" w:space="0" w:color="auto"/>
                                          </w:divBdr>
                                          <w:divsChild>
                                            <w:div w:id="573659667">
                                              <w:marLeft w:val="0"/>
                                              <w:marRight w:val="0"/>
                                              <w:marTop w:val="0"/>
                                              <w:marBottom w:val="0"/>
                                              <w:divBdr>
                                                <w:top w:val="none" w:sz="0" w:space="0" w:color="auto"/>
                                                <w:left w:val="none" w:sz="0" w:space="0" w:color="auto"/>
                                                <w:bottom w:val="none" w:sz="0" w:space="0" w:color="auto"/>
                                                <w:right w:val="none" w:sz="0" w:space="0" w:color="auto"/>
                                              </w:divBdr>
                                              <w:divsChild>
                                                <w:div w:id="1831366761">
                                                  <w:marLeft w:val="0"/>
                                                  <w:marRight w:val="0"/>
                                                  <w:marTop w:val="0"/>
                                                  <w:marBottom w:val="0"/>
                                                  <w:divBdr>
                                                    <w:top w:val="none" w:sz="0" w:space="0" w:color="auto"/>
                                                    <w:left w:val="none" w:sz="0" w:space="0" w:color="auto"/>
                                                    <w:bottom w:val="none" w:sz="0" w:space="0" w:color="auto"/>
                                                    <w:right w:val="none" w:sz="0" w:space="0" w:color="auto"/>
                                                  </w:divBdr>
                                                  <w:divsChild>
                                                    <w:div w:id="1432125288">
                                                      <w:marLeft w:val="0"/>
                                                      <w:marRight w:val="0"/>
                                                      <w:marTop w:val="240"/>
                                                      <w:marBottom w:val="60"/>
                                                      <w:divBdr>
                                                        <w:top w:val="none" w:sz="0" w:space="0" w:color="auto"/>
                                                        <w:left w:val="none" w:sz="0" w:space="0" w:color="auto"/>
                                                        <w:bottom w:val="none" w:sz="0" w:space="0" w:color="auto"/>
                                                        <w:right w:val="none" w:sz="0" w:space="0" w:color="auto"/>
                                                      </w:divBdr>
                                                      <w:divsChild>
                                                        <w:div w:id="975531932">
                                                          <w:marLeft w:val="240"/>
                                                          <w:marRight w:val="0"/>
                                                          <w:marTop w:val="60"/>
                                                          <w:marBottom w:val="60"/>
                                                          <w:divBdr>
                                                            <w:top w:val="none" w:sz="0" w:space="0" w:color="auto"/>
                                                            <w:left w:val="none" w:sz="0" w:space="0" w:color="auto"/>
                                                            <w:bottom w:val="none" w:sz="0" w:space="0" w:color="auto"/>
                                                            <w:right w:val="none" w:sz="0" w:space="0" w:color="auto"/>
                                                          </w:divBdr>
                                                          <w:divsChild>
                                                            <w:div w:id="2084328909">
                                                              <w:marLeft w:val="0"/>
                                                              <w:marRight w:val="0"/>
                                                              <w:marTop w:val="0"/>
                                                              <w:marBottom w:val="0"/>
                                                              <w:divBdr>
                                                                <w:top w:val="none" w:sz="0" w:space="0" w:color="auto"/>
                                                                <w:left w:val="none" w:sz="0" w:space="0" w:color="auto"/>
                                                                <w:bottom w:val="none" w:sz="0" w:space="0" w:color="auto"/>
                                                                <w:right w:val="none" w:sz="0" w:space="0" w:color="auto"/>
                                                              </w:divBdr>
                                                            </w:div>
                                                          </w:divsChild>
                                                        </w:div>
                                                        <w:div w:id="501120291">
                                                          <w:marLeft w:val="240"/>
                                                          <w:marRight w:val="0"/>
                                                          <w:marTop w:val="60"/>
                                                          <w:marBottom w:val="60"/>
                                                          <w:divBdr>
                                                            <w:top w:val="none" w:sz="0" w:space="0" w:color="auto"/>
                                                            <w:left w:val="none" w:sz="0" w:space="0" w:color="auto"/>
                                                            <w:bottom w:val="none" w:sz="0" w:space="0" w:color="auto"/>
                                                            <w:right w:val="none" w:sz="0" w:space="0" w:color="auto"/>
                                                          </w:divBdr>
                                                          <w:divsChild>
                                                            <w:div w:id="1687781225">
                                                              <w:marLeft w:val="240"/>
                                                              <w:marRight w:val="0"/>
                                                              <w:marTop w:val="60"/>
                                                              <w:marBottom w:val="60"/>
                                                              <w:divBdr>
                                                                <w:top w:val="none" w:sz="0" w:space="0" w:color="auto"/>
                                                                <w:left w:val="none" w:sz="0" w:space="0" w:color="auto"/>
                                                                <w:bottom w:val="none" w:sz="0" w:space="0" w:color="auto"/>
                                                                <w:right w:val="none" w:sz="0" w:space="0" w:color="auto"/>
                                                              </w:divBdr>
                                                              <w:divsChild>
                                                                <w:div w:id="1433891697">
                                                                  <w:marLeft w:val="0"/>
                                                                  <w:marRight w:val="0"/>
                                                                  <w:marTop w:val="0"/>
                                                                  <w:marBottom w:val="0"/>
                                                                  <w:divBdr>
                                                                    <w:top w:val="none" w:sz="0" w:space="0" w:color="auto"/>
                                                                    <w:left w:val="none" w:sz="0" w:space="0" w:color="auto"/>
                                                                    <w:bottom w:val="none" w:sz="0" w:space="0" w:color="auto"/>
                                                                    <w:right w:val="none" w:sz="0" w:space="0" w:color="auto"/>
                                                                  </w:divBdr>
                                                                </w:div>
                                                              </w:divsChild>
                                                            </w:div>
                                                            <w:div w:id="2115635596">
                                                              <w:marLeft w:val="240"/>
                                                              <w:marRight w:val="0"/>
                                                              <w:marTop w:val="60"/>
                                                              <w:marBottom w:val="60"/>
                                                              <w:divBdr>
                                                                <w:top w:val="none" w:sz="0" w:space="0" w:color="auto"/>
                                                                <w:left w:val="none" w:sz="0" w:space="0" w:color="auto"/>
                                                                <w:bottom w:val="none" w:sz="0" w:space="0" w:color="auto"/>
                                                                <w:right w:val="none" w:sz="0" w:space="0" w:color="auto"/>
                                                              </w:divBdr>
                                                              <w:divsChild>
                                                                <w:div w:id="51388078">
                                                                  <w:marLeft w:val="0"/>
                                                                  <w:marRight w:val="0"/>
                                                                  <w:marTop w:val="0"/>
                                                                  <w:marBottom w:val="0"/>
                                                                  <w:divBdr>
                                                                    <w:top w:val="none" w:sz="0" w:space="0" w:color="auto"/>
                                                                    <w:left w:val="none" w:sz="0" w:space="0" w:color="auto"/>
                                                                    <w:bottom w:val="none" w:sz="0" w:space="0" w:color="auto"/>
                                                                    <w:right w:val="none" w:sz="0" w:space="0" w:color="auto"/>
                                                                  </w:divBdr>
                                                                </w:div>
                                                              </w:divsChild>
                                                            </w:div>
                                                            <w:div w:id="770052559">
                                                              <w:marLeft w:val="240"/>
                                                              <w:marRight w:val="0"/>
                                                              <w:marTop w:val="60"/>
                                                              <w:marBottom w:val="60"/>
                                                              <w:divBdr>
                                                                <w:top w:val="none" w:sz="0" w:space="0" w:color="auto"/>
                                                                <w:left w:val="none" w:sz="0" w:space="0" w:color="auto"/>
                                                                <w:bottom w:val="none" w:sz="0" w:space="0" w:color="auto"/>
                                                                <w:right w:val="none" w:sz="0" w:space="0" w:color="auto"/>
                                                              </w:divBdr>
                                                              <w:divsChild>
                                                                <w:div w:id="1449548524">
                                                                  <w:marLeft w:val="0"/>
                                                                  <w:marRight w:val="0"/>
                                                                  <w:marTop w:val="0"/>
                                                                  <w:marBottom w:val="0"/>
                                                                  <w:divBdr>
                                                                    <w:top w:val="none" w:sz="0" w:space="0" w:color="auto"/>
                                                                    <w:left w:val="none" w:sz="0" w:space="0" w:color="auto"/>
                                                                    <w:bottom w:val="none" w:sz="0" w:space="0" w:color="auto"/>
                                                                    <w:right w:val="none" w:sz="0" w:space="0" w:color="auto"/>
                                                                  </w:divBdr>
                                                                </w:div>
                                                              </w:divsChild>
                                                            </w:div>
                                                            <w:div w:id="1955210325">
                                                              <w:marLeft w:val="240"/>
                                                              <w:marRight w:val="0"/>
                                                              <w:marTop w:val="60"/>
                                                              <w:marBottom w:val="60"/>
                                                              <w:divBdr>
                                                                <w:top w:val="none" w:sz="0" w:space="0" w:color="auto"/>
                                                                <w:left w:val="none" w:sz="0" w:space="0" w:color="auto"/>
                                                                <w:bottom w:val="none" w:sz="0" w:space="0" w:color="auto"/>
                                                                <w:right w:val="none" w:sz="0" w:space="0" w:color="auto"/>
                                                              </w:divBdr>
                                                              <w:divsChild>
                                                                <w:div w:id="990868127">
                                                                  <w:marLeft w:val="0"/>
                                                                  <w:marRight w:val="0"/>
                                                                  <w:marTop w:val="0"/>
                                                                  <w:marBottom w:val="0"/>
                                                                  <w:divBdr>
                                                                    <w:top w:val="none" w:sz="0" w:space="0" w:color="auto"/>
                                                                    <w:left w:val="none" w:sz="0" w:space="0" w:color="auto"/>
                                                                    <w:bottom w:val="none" w:sz="0" w:space="0" w:color="auto"/>
                                                                    <w:right w:val="none" w:sz="0" w:space="0" w:color="auto"/>
                                                                  </w:divBdr>
                                                                </w:div>
                                                              </w:divsChild>
                                                            </w:div>
                                                            <w:div w:id="1226530252">
                                                              <w:marLeft w:val="240"/>
                                                              <w:marRight w:val="0"/>
                                                              <w:marTop w:val="60"/>
                                                              <w:marBottom w:val="60"/>
                                                              <w:divBdr>
                                                                <w:top w:val="none" w:sz="0" w:space="0" w:color="auto"/>
                                                                <w:left w:val="none" w:sz="0" w:space="0" w:color="auto"/>
                                                                <w:bottom w:val="none" w:sz="0" w:space="0" w:color="auto"/>
                                                                <w:right w:val="none" w:sz="0" w:space="0" w:color="auto"/>
                                                              </w:divBdr>
                                                              <w:divsChild>
                                                                <w:div w:id="1660889980">
                                                                  <w:marLeft w:val="0"/>
                                                                  <w:marRight w:val="0"/>
                                                                  <w:marTop w:val="0"/>
                                                                  <w:marBottom w:val="0"/>
                                                                  <w:divBdr>
                                                                    <w:top w:val="none" w:sz="0" w:space="0" w:color="auto"/>
                                                                    <w:left w:val="none" w:sz="0" w:space="0" w:color="auto"/>
                                                                    <w:bottom w:val="none" w:sz="0" w:space="0" w:color="auto"/>
                                                                    <w:right w:val="none" w:sz="0" w:space="0" w:color="auto"/>
                                                                  </w:divBdr>
                                                                </w:div>
                                                              </w:divsChild>
                                                            </w:div>
                                                            <w:div w:id="182404887">
                                                              <w:marLeft w:val="240"/>
                                                              <w:marRight w:val="0"/>
                                                              <w:marTop w:val="60"/>
                                                              <w:marBottom w:val="60"/>
                                                              <w:divBdr>
                                                                <w:top w:val="none" w:sz="0" w:space="0" w:color="auto"/>
                                                                <w:left w:val="none" w:sz="0" w:space="0" w:color="auto"/>
                                                                <w:bottom w:val="none" w:sz="0" w:space="0" w:color="auto"/>
                                                                <w:right w:val="none" w:sz="0" w:space="0" w:color="auto"/>
                                                              </w:divBdr>
                                                              <w:divsChild>
                                                                <w:div w:id="184294032">
                                                                  <w:marLeft w:val="0"/>
                                                                  <w:marRight w:val="0"/>
                                                                  <w:marTop w:val="0"/>
                                                                  <w:marBottom w:val="0"/>
                                                                  <w:divBdr>
                                                                    <w:top w:val="none" w:sz="0" w:space="0" w:color="auto"/>
                                                                    <w:left w:val="none" w:sz="0" w:space="0" w:color="auto"/>
                                                                    <w:bottom w:val="none" w:sz="0" w:space="0" w:color="auto"/>
                                                                    <w:right w:val="none" w:sz="0" w:space="0" w:color="auto"/>
                                                                  </w:divBdr>
                                                                </w:div>
                                                              </w:divsChild>
                                                            </w:div>
                                                            <w:div w:id="315840362">
                                                              <w:marLeft w:val="240"/>
                                                              <w:marRight w:val="0"/>
                                                              <w:marTop w:val="60"/>
                                                              <w:marBottom w:val="60"/>
                                                              <w:divBdr>
                                                                <w:top w:val="none" w:sz="0" w:space="0" w:color="auto"/>
                                                                <w:left w:val="none" w:sz="0" w:space="0" w:color="auto"/>
                                                                <w:bottom w:val="none" w:sz="0" w:space="0" w:color="auto"/>
                                                                <w:right w:val="none" w:sz="0" w:space="0" w:color="auto"/>
                                                              </w:divBdr>
                                                              <w:divsChild>
                                                                <w:div w:id="1803578756">
                                                                  <w:marLeft w:val="0"/>
                                                                  <w:marRight w:val="0"/>
                                                                  <w:marTop w:val="0"/>
                                                                  <w:marBottom w:val="0"/>
                                                                  <w:divBdr>
                                                                    <w:top w:val="none" w:sz="0" w:space="0" w:color="auto"/>
                                                                    <w:left w:val="none" w:sz="0" w:space="0" w:color="auto"/>
                                                                    <w:bottom w:val="none" w:sz="0" w:space="0" w:color="auto"/>
                                                                    <w:right w:val="none" w:sz="0" w:space="0" w:color="auto"/>
                                                                  </w:divBdr>
                                                                </w:div>
                                                              </w:divsChild>
                                                            </w:div>
                                                            <w:div w:id="612519492">
                                                              <w:marLeft w:val="240"/>
                                                              <w:marRight w:val="0"/>
                                                              <w:marTop w:val="60"/>
                                                              <w:marBottom w:val="60"/>
                                                              <w:divBdr>
                                                                <w:top w:val="none" w:sz="0" w:space="0" w:color="auto"/>
                                                                <w:left w:val="none" w:sz="0" w:space="0" w:color="auto"/>
                                                                <w:bottom w:val="none" w:sz="0" w:space="0" w:color="auto"/>
                                                                <w:right w:val="none" w:sz="0" w:space="0" w:color="auto"/>
                                                              </w:divBdr>
                                                              <w:divsChild>
                                                                <w:div w:id="387413034">
                                                                  <w:marLeft w:val="0"/>
                                                                  <w:marRight w:val="0"/>
                                                                  <w:marTop w:val="0"/>
                                                                  <w:marBottom w:val="0"/>
                                                                  <w:divBdr>
                                                                    <w:top w:val="none" w:sz="0" w:space="0" w:color="auto"/>
                                                                    <w:left w:val="none" w:sz="0" w:space="0" w:color="auto"/>
                                                                    <w:bottom w:val="none" w:sz="0" w:space="0" w:color="auto"/>
                                                                    <w:right w:val="none" w:sz="0" w:space="0" w:color="auto"/>
                                                                  </w:divBdr>
                                                                </w:div>
                                                              </w:divsChild>
                                                            </w:div>
                                                            <w:div w:id="560142355">
                                                              <w:marLeft w:val="240"/>
                                                              <w:marRight w:val="0"/>
                                                              <w:marTop w:val="60"/>
                                                              <w:marBottom w:val="60"/>
                                                              <w:divBdr>
                                                                <w:top w:val="none" w:sz="0" w:space="0" w:color="auto"/>
                                                                <w:left w:val="none" w:sz="0" w:space="0" w:color="auto"/>
                                                                <w:bottom w:val="none" w:sz="0" w:space="0" w:color="auto"/>
                                                                <w:right w:val="none" w:sz="0" w:space="0" w:color="auto"/>
                                                              </w:divBdr>
                                                              <w:divsChild>
                                                                <w:div w:id="642344351">
                                                                  <w:marLeft w:val="0"/>
                                                                  <w:marRight w:val="0"/>
                                                                  <w:marTop w:val="0"/>
                                                                  <w:marBottom w:val="0"/>
                                                                  <w:divBdr>
                                                                    <w:top w:val="none" w:sz="0" w:space="0" w:color="auto"/>
                                                                    <w:left w:val="none" w:sz="0" w:space="0" w:color="auto"/>
                                                                    <w:bottom w:val="none" w:sz="0" w:space="0" w:color="auto"/>
                                                                    <w:right w:val="none" w:sz="0" w:space="0" w:color="auto"/>
                                                                  </w:divBdr>
                                                                </w:div>
                                                              </w:divsChild>
                                                            </w:div>
                                                            <w:div w:id="1215971809">
                                                              <w:marLeft w:val="240"/>
                                                              <w:marRight w:val="0"/>
                                                              <w:marTop w:val="60"/>
                                                              <w:marBottom w:val="60"/>
                                                              <w:divBdr>
                                                                <w:top w:val="none" w:sz="0" w:space="0" w:color="auto"/>
                                                                <w:left w:val="none" w:sz="0" w:space="0" w:color="auto"/>
                                                                <w:bottom w:val="none" w:sz="0" w:space="0" w:color="auto"/>
                                                                <w:right w:val="none" w:sz="0" w:space="0" w:color="auto"/>
                                                              </w:divBdr>
                                                              <w:divsChild>
                                                                <w:div w:id="749930572">
                                                                  <w:marLeft w:val="0"/>
                                                                  <w:marRight w:val="0"/>
                                                                  <w:marTop w:val="0"/>
                                                                  <w:marBottom w:val="0"/>
                                                                  <w:divBdr>
                                                                    <w:top w:val="none" w:sz="0" w:space="0" w:color="auto"/>
                                                                    <w:left w:val="none" w:sz="0" w:space="0" w:color="auto"/>
                                                                    <w:bottom w:val="none" w:sz="0" w:space="0" w:color="auto"/>
                                                                    <w:right w:val="none" w:sz="0" w:space="0" w:color="auto"/>
                                                                  </w:divBdr>
                                                                </w:div>
                                                              </w:divsChild>
                                                            </w:div>
                                                            <w:div w:id="875582227">
                                                              <w:marLeft w:val="240"/>
                                                              <w:marRight w:val="0"/>
                                                              <w:marTop w:val="60"/>
                                                              <w:marBottom w:val="60"/>
                                                              <w:divBdr>
                                                                <w:top w:val="none" w:sz="0" w:space="0" w:color="auto"/>
                                                                <w:left w:val="none" w:sz="0" w:space="0" w:color="auto"/>
                                                                <w:bottom w:val="none" w:sz="0" w:space="0" w:color="auto"/>
                                                                <w:right w:val="none" w:sz="0" w:space="0" w:color="auto"/>
                                                              </w:divBdr>
                                                              <w:divsChild>
                                                                <w:div w:id="2069373559">
                                                                  <w:marLeft w:val="0"/>
                                                                  <w:marRight w:val="0"/>
                                                                  <w:marTop w:val="0"/>
                                                                  <w:marBottom w:val="0"/>
                                                                  <w:divBdr>
                                                                    <w:top w:val="none" w:sz="0" w:space="0" w:color="auto"/>
                                                                    <w:left w:val="none" w:sz="0" w:space="0" w:color="auto"/>
                                                                    <w:bottom w:val="none" w:sz="0" w:space="0" w:color="auto"/>
                                                                    <w:right w:val="none" w:sz="0" w:space="0" w:color="auto"/>
                                                                  </w:divBdr>
                                                                </w:div>
                                                              </w:divsChild>
                                                            </w:div>
                                                            <w:div w:id="1412850703">
                                                              <w:marLeft w:val="240"/>
                                                              <w:marRight w:val="0"/>
                                                              <w:marTop w:val="60"/>
                                                              <w:marBottom w:val="60"/>
                                                              <w:divBdr>
                                                                <w:top w:val="none" w:sz="0" w:space="0" w:color="auto"/>
                                                                <w:left w:val="none" w:sz="0" w:space="0" w:color="auto"/>
                                                                <w:bottom w:val="none" w:sz="0" w:space="0" w:color="auto"/>
                                                                <w:right w:val="none" w:sz="0" w:space="0" w:color="auto"/>
                                                              </w:divBdr>
                                                              <w:divsChild>
                                                                <w:div w:id="475536371">
                                                                  <w:marLeft w:val="0"/>
                                                                  <w:marRight w:val="0"/>
                                                                  <w:marTop w:val="0"/>
                                                                  <w:marBottom w:val="0"/>
                                                                  <w:divBdr>
                                                                    <w:top w:val="none" w:sz="0" w:space="0" w:color="auto"/>
                                                                    <w:left w:val="none" w:sz="0" w:space="0" w:color="auto"/>
                                                                    <w:bottom w:val="none" w:sz="0" w:space="0" w:color="auto"/>
                                                                    <w:right w:val="none" w:sz="0" w:space="0" w:color="auto"/>
                                                                  </w:divBdr>
                                                                </w:div>
                                                              </w:divsChild>
                                                            </w:div>
                                                            <w:div w:id="95290558">
                                                              <w:marLeft w:val="240"/>
                                                              <w:marRight w:val="0"/>
                                                              <w:marTop w:val="60"/>
                                                              <w:marBottom w:val="60"/>
                                                              <w:divBdr>
                                                                <w:top w:val="none" w:sz="0" w:space="0" w:color="auto"/>
                                                                <w:left w:val="none" w:sz="0" w:space="0" w:color="auto"/>
                                                                <w:bottom w:val="none" w:sz="0" w:space="0" w:color="auto"/>
                                                                <w:right w:val="none" w:sz="0" w:space="0" w:color="auto"/>
                                                              </w:divBdr>
                                                              <w:divsChild>
                                                                <w:div w:id="1166557856">
                                                                  <w:marLeft w:val="0"/>
                                                                  <w:marRight w:val="0"/>
                                                                  <w:marTop w:val="0"/>
                                                                  <w:marBottom w:val="0"/>
                                                                  <w:divBdr>
                                                                    <w:top w:val="none" w:sz="0" w:space="0" w:color="auto"/>
                                                                    <w:left w:val="none" w:sz="0" w:space="0" w:color="auto"/>
                                                                    <w:bottom w:val="none" w:sz="0" w:space="0" w:color="auto"/>
                                                                    <w:right w:val="none" w:sz="0" w:space="0" w:color="auto"/>
                                                                  </w:divBdr>
                                                                </w:div>
                                                              </w:divsChild>
                                                            </w:div>
                                                            <w:div w:id="881406862">
                                                              <w:marLeft w:val="240"/>
                                                              <w:marRight w:val="0"/>
                                                              <w:marTop w:val="60"/>
                                                              <w:marBottom w:val="60"/>
                                                              <w:divBdr>
                                                                <w:top w:val="none" w:sz="0" w:space="0" w:color="auto"/>
                                                                <w:left w:val="none" w:sz="0" w:space="0" w:color="auto"/>
                                                                <w:bottom w:val="none" w:sz="0" w:space="0" w:color="auto"/>
                                                                <w:right w:val="none" w:sz="0" w:space="0" w:color="auto"/>
                                                              </w:divBdr>
                                                              <w:divsChild>
                                                                <w:div w:id="142504979">
                                                                  <w:marLeft w:val="0"/>
                                                                  <w:marRight w:val="0"/>
                                                                  <w:marTop w:val="0"/>
                                                                  <w:marBottom w:val="0"/>
                                                                  <w:divBdr>
                                                                    <w:top w:val="none" w:sz="0" w:space="0" w:color="auto"/>
                                                                    <w:left w:val="none" w:sz="0" w:space="0" w:color="auto"/>
                                                                    <w:bottom w:val="none" w:sz="0" w:space="0" w:color="auto"/>
                                                                    <w:right w:val="none" w:sz="0" w:space="0" w:color="auto"/>
                                                                  </w:divBdr>
                                                                </w:div>
                                                              </w:divsChild>
                                                            </w:div>
                                                            <w:div w:id="2123642188">
                                                              <w:marLeft w:val="240"/>
                                                              <w:marRight w:val="0"/>
                                                              <w:marTop w:val="60"/>
                                                              <w:marBottom w:val="60"/>
                                                              <w:divBdr>
                                                                <w:top w:val="none" w:sz="0" w:space="0" w:color="auto"/>
                                                                <w:left w:val="none" w:sz="0" w:space="0" w:color="auto"/>
                                                                <w:bottom w:val="none" w:sz="0" w:space="0" w:color="auto"/>
                                                                <w:right w:val="none" w:sz="0" w:space="0" w:color="auto"/>
                                                              </w:divBdr>
                                                              <w:divsChild>
                                                                <w:div w:id="1606696651">
                                                                  <w:marLeft w:val="0"/>
                                                                  <w:marRight w:val="0"/>
                                                                  <w:marTop w:val="0"/>
                                                                  <w:marBottom w:val="0"/>
                                                                  <w:divBdr>
                                                                    <w:top w:val="none" w:sz="0" w:space="0" w:color="auto"/>
                                                                    <w:left w:val="none" w:sz="0" w:space="0" w:color="auto"/>
                                                                    <w:bottom w:val="none" w:sz="0" w:space="0" w:color="auto"/>
                                                                    <w:right w:val="none" w:sz="0" w:space="0" w:color="auto"/>
                                                                  </w:divBdr>
                                                                </w:div>
                                                              </w:divsChild>
                                                            </w:div>
                                                            <w:div w:id="65541679">
                                                              <w:marLeft w:val="240"/>
                                                              <w:marRight w:val="0"/>
                                                              <w:marTop w:val="60"/>
                                                              <w:marBottom w:val="60"/>
                                                              <w:divBdr>
                                                                <w:top w:val="none" w:sz="0" w:space="0" w:color="auto"/>
                                                                <w:left w:val="none" w:sz="0" w:space="0" w:color="auto"/>
                                                                <w:bottom w:val="none" w:sz="0" w:space="0" w:color="auto"/>
                                                                <w:right w:val="none" w:sz="0" w:space="0" w:color="auto"/>
                                                              </w:divBdr>
                                                              <w:divsChild>
                                                                <w:div w:id="829636492">
                                                                  <w:marLeft w:val="0"/>
                                                                  <w:marRight w:val="0"/>
                                                                  <w:marTop w:val="0"/>
                                                                  <w:marBottom w:val="0"/>
                                                                  <w:divBdr>
                                                                    <w:top w:val="none" w:sz="0" w:space="0" w:color="auto"/>
                                                                    <w:left w:val="none" w:sz="0" w:space="0" w:color="auto"/>
                                                                    <w:bottom w:val="none" w:sz="0" w:space="0" w:color="auto"/>
                                                                    <w:right w:val="none" w:sz="0" w:space="0" w:color="auto"/>
                                                                  </w:divBdr>
                                                                </w:div>
                                                              </w:divsChild>
                                                            </w:div>
                                                            <w:div w:id="1114056646">
                                                              <w:marLeft w:val="240"/>
                                                              <w:marRight w:val="0"/>
                                                              <w:marTop w:val="60"/>
                                                              <w:marBottom w:val="60"/>
                                                              <w:divBdr>
                                                                <w:top w:val="none" w:sz="0" w:space="0" w:color="auto"/>
                                                                <w:left w:val="none" w:sz="0" w:space="0" w:color="auto"/>
                                                                <w:bottom w:val="none" w:sz="0" w:space="0" w:color="auto"/>
                                                                <w:right w:val="none" w:sz="0" w:space="0" w:color="auto"/>
                                                              </w:divBdr>
                                                              <w:divsChild>
                                                                <w:div w:id="608008269">
                                                                  <w:marLeft w:val="0"/>
                                                                  <w:marRight w:val="0"/>
                                                                  <w:marTop w:val="0"/>
                                                                  <w:marBottom w:val="0"/>
                                                                  <w:divBdr>
                                                                    <w:top w:val="none" w:sz="0" w:space="0" w:color="auto"/>
                                                                    <w:left w:val="none" w:sz="0" w:space="0" w:color="auto"/>
                                                                    <w:bottom w:val="none" w:sz="0" w:space="0" w:color="auto"/>
                                                                    <w:right w:val="none" w:sz="0" w:space="0" w:color="auto"/>
                                                                  </w:divBdr>
                                                                </w:div>
                                                              </w:divsChild>
                                                            </w:div>
                                                            <w:div w:id="104160344">
                                                              <w:marLeft w:val="240"/>
                                                              <w:marRight w:val="0"/>
                                                              <w:marTop w:val="60"/>
                                                              <w:marBottom w:val="60"/>
                                                              <w:divBdr>
                                                                <w:top w:val="none" w:sz="0" w:space="0" w:color="auto"/>
                                                                <w:left w:val="none" w:sz="0" w:space="0" w:color="auto"/>
                                                                <w:bottom w:val="none" w:sz="0" w:space="0" w:color="auto"/>
                                                                <w:right w:val="none" w:sz="0" w:space="0" w:color="auto"/>
                                                              </w:divBdr>
                                                              <w:divsChild>
                                                                <w:div w:id="1480607259">
                                                                  <w:marLeft w:val="0"/>
                                                                  <w:marRight w:val="0"/>
                                                                  <w:marTop w:val="0"/>
                                                                  <w:marBottom w:val="0"/>
                                                                  <w:divBdr>
                                                                    <w:top w:val="none" w:sz="0" w:space="0" w:color="auto"/>
                                                                    <w:left w:val="none" w:sz="0" w:space="0" w:color="auto"/>
                                                                    <w:bottom w:val="none" w:sz="0" w:space="0" w:color="auto"/>
                                                                    <w:right w:val="none" w:sz="0" w:space="0" w:color="auto"/>
                                                                  </w:divBdr>
                                                                </w:div>
                                                              </w:divsChild>
                                                            </w:div>
                                                            <w:div w:id="492451867">
                                                              <w:marLeft w:val="240"/>
                                                              <w:marRight w:val="0"/>
                                                              <w:marTop w:val="60"/>
                                                              <w:marBottom w:val="60"/>
                                                              <w:divBdr>
                                                                <w:top w:val="none" w:sz="0" w:space="0" w:color="auto"/>
                                                                <w:left w:val="none" w:sz="0" w:space="0" w:color="auto"/>
                                                                <w:bottom w:val="none" w:sz="0" w:space="0" w:color="auto"/>
                                                                <w:right w:val="none" w:sz="0" w:space="0" w:color="auto"/>
                                                              </w:divBdr>
                                                              <w:divsChild>
                                                                <w:div w:id="1029141559">
                                                                  <w:marLeft w:val="0"/>
                                                                  <w:marRight w:val="0"/>
                                                                  <w:marTop w:val="0"/>
                                                                  <w:marBottom w:val="0"/>
                                                                  <w:divBdr>
                                                                    <w:top w:val="none" w:sz="0" w:space="0" w:color="auto"/>
                                                                    <w:left w:val="none" w:sz="0" w:space="0" w:color="auto"/>
                                                                    <w:bottom w:val="none" w:sz="0" w:space="0" w:color="auto"/>
                                                                    <w:right w:val="none" w:sz="0" w:space="0" w:color="auto"/>
                                                                  </w:divBdr>
                                                                </w:div>
                                                              </w:divsChild>
                                                            </w:div>
                                                            <w:div w:id="634218902">
                                                              <w:marLeft w:val="240"/>
                                                              <w:marRight w:val="0"/>
                                                              <w:marTop w:val="60"/>
                                                              <w:marBottom w:val="60"/>
                                                              <w:divBdr>
                                                                <w:top w:val="none" w:sz="0" w:space="0" w:color="auto"/>
                                                                <w:left w:val="none" w:sz="0" w:space="0" w:color="auto"/>
                                                                <w:bottom w:val="none" w:sz="0" w:space="0" w:color="auto"/>
                                                                <w:right w:val="none" w:sz="0" w:space="0" w:color="auto"/>
                                                              </w:divBdr>
                                                              <w:divsChild>
                                                                <w:div w:id="14117142">
                                                                  <w:marLeft w:val="0"/>
                                                                  <w:marRight w:val="0"/>
                                                                  <w:marTop w:val="0"/>
                                                                  <w:marBottom w:val="0"/>
                                                                  <w:divBdr>
                                                                    <w:top w:val="none" w:sz="0" w:space="0" w:color="auto"/>
                                                                    <w:left w:val="none" w:sz="0" w:space="0" w:color="auto"/>
                                                                    <w:bottom w:val="none" w:sz="0" w:space="0" w:color="auto"/>
                                                                    <w:right w:val="none" w:sz="0" w:space="0" w:color="auto"/>
                                                                  </w:divBdr>
                                                                </w:div>
                                                              </w:divsChild>
                                                            </w:div>
                                                            <w:div w:id="1988825675">
                                                              <w:marLeft w:val="240"/>
                                                              <w:marRight w:val="0"/>
                                                              <w:marTop w:val="60"/>
                                                              <w:marBottom w:val="60"/>
                                                              <w:divBdr>
                                                                <w:top w:val="none" w:sz="0" w:space="0" w:color="auto"/>
                                                                <w:left w:val="none" w:sz="0" w:space="0" w:color="auto"/>
                                                                <w:bottom w:val="none" w:sz="0" w:space="0" w:color="auto"/>
                                                                <w:right w:val="none" w:sz="0" w:space="0" w:color="auto"/>
                                                              </w:divBdr>
                                                              <w:divsChild>
                                                                <w:div w:id="1401753140">
                                                                  <w:marLeft w:val="0"/>
                                                                  <w:marRight w:val="0"/>
                                                                  <w:marTop w:val="0"/>
                                                                  <w:marBottom w:val="0"/>
                                                                  <w:divBdr>
                                                                    <w:top w:val="none" w:sz="0" w:space="0" w:color="auto"/>
                                                                    <w:left w:val="none" w:sz="0" w:space="0" w:color="auto"/>
                                                                    <w:bottom w:val="none" w:sz="0" w:space="0" w:color="auto"/>
                                                                    <w:right w:val="none" w:sz="0" w:space="0" w:color="auto"/>
                                                                  </w:divBdr>
                                                                </w:div>
                                                              </w:divsChild>
                                                            </w:div>
                                                            <w:div w:id="2071804369">
                                                              <w:marLeft w:val="240"/>
                                                              <w:marRight w:val="0"/>
                                                              <w:marTop w:val="60"/>
                                                              <w:marBottom w:val="60"/>
                                                              <w:divBdr>
                                                                <w:top w:val="none" w:sz="0" w:space="0" w:color="auto"/>
                                                                <w:left w:val="none" w:sz="0" w:space="0" w:color="auto"/>
                                                                <w:bottom w:val="none" w:sz="0" w:space="0" w:color="auto"/>
                                                                <w:right w:val="none" w:sz="0" w:space="0" w:color="auto"/>
                                                              </w:divBdr>
                                                              <w:divsChild>
                                                                <w:div w:id="454758424">
                                                                  <w:marLeft w:val="240"/>
                                                                  <w:marRight w:val="0"/>
                                                                  <w:marTop w:val="60"/>
                                                                  <w:marBottom w:val="60"/>
                                                                  <w:divBdr>
                                                                    <w:top w:val="none" w:sz="0" w:space="0" w:color="auto"/>
                                                                    <w:left w:val="none" w:sz="0" w:space="0" w:color="auto"/>
                                                                    <w:bottom w:val="none" w:sz="0" w:space="0" w:color="auto"/>
                                                                    <w:right w:val="none" w:sz="0" w:space="0" w:color="auto"/>
                                                                  </w:divBdr>
                                                                  <w:divsChild>
                                                                    <w:div w:id="1388796328">
                                                                      <w:marLeft w:val="0"/>
                                                                      <w:marRight w:val="0"/>
                                                                      <w:marTop w:val="0"/>
                                                                      <w:marBottom w:val="0"/>
                                                                      <w:divBdr>
                                                                        <w:top w:val="none" w:sz="0" w:space="0" w:color="auto"/>
                                                                        <w:left w:val="none" w:sz="0" w:space="0" w:color="auto"/>
                                                                        <w:bottom w:val="none" w:sz="0" w:space="0" w:color="auto"/>
                                                                        <w:right w:val="none" w:sz="0" w:space="0" w:color="auto"/>
                                                                      </w:divBdr>
                                                                    </w:div>
                                                                  </w:divsChild>
                                                                </w:div>
                                                                <w:div w:id="455805422">
                                                                  <w:marLeft w:val="240"/>
                                                                  <w:marRight w:val="0"/>
                                                                  <w:marTop w:val="60"/>
                                                                  <w:marBottom w:val="60"/>
                                                                  <w:divBdr>
                                                                    <w:top w:val="none" w:sz="0" w:space="0" w:color="auto"/>
                                                                    <w:left w:val="none" w:sz="0" w:space="0" w:color="auto"/>
                                                                    <w:bottom w:val="none" w:sz="0" w:space="0" w:color="auto"/>
                                                                    <w:right w:val="none" w:sz="0" w:space="0" w:color="auto"/>
                                                                  </w:divBdr>
                                                                  <w:divsChild>
                                                                    <w:div w:id="86508331">
                                                                      <w:marLeft w:val="0"/>
                                                                      <w:marRight w:val="0"/>
                                                                      <w:marTop w:val="0"/>
                                                                      <w:marBottom w:val="0"/>
                                                                      <w:divBdr>
                                                                        <w:top w:val="none" w:sz="0" w:space="0" w:color="auto"/>
                                                                        <w:left w:val="none" w:sz="0" w:space="0" w:color="auto"/>
                                                                        <w:bottom w:val="none" w:sz="0" w:space="0" w:color="auto"/>
                                                                        <w:right w:val="none" w:sz="0" w:space="0" w:color="auto"/>
                                                                      </w:divBdr>
                                                                    </w:div>
                                                                  </w:divsChild>
                                                                </w:div>
                                                                <w:div w:id="377123040">
                                                                  <w:marLeft w:val="240"/>
                                                                  <w:marRight w:val="0"/>
                                                                  <w:marTop w:val="60"/>
                                                                  <w:marBottom w:val="60"/>
                                                                  <w:divBdr>
                                                                    <w:top w:val="none" w:sz="0" w:space="0" w:color="auto"/>
                                                                    <w:left w:val="none" w:sz="0" w:space="0" w:color="auto"/>
                                                                    <w:bottom w:val="none" w:sz="0" w:space="0" w:color="auto"/>
                                                                    <w:right w:val="none" w:sz="0" w:space="0" w:color="auto"/>
                                                                  </w:divBdr>
                                                                  <w:divsChild>
                                                                    <w:div w:id="3061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4474">
                                                          <w:marLeft w:val="240"/>
                                                          <w:marRight w:val="0"/>
                                                          <w:marTop w:val="60"/>
                                                          <w:marBottom w:val="60"/>
                                                          <w:divBdr>
                                                            <w:top w:val="none" w:sz="0" w:space="0" w:color="auto"/>
                                                            <w:left w:val="none" w:sz="0" w:space="0" w:color="auto"/>
                                                            <w:bottom w:val="none" w:sz="0" w:space="0" w:color="auto"/>
                                                            <w:right w:val="none" w:sz="0" w:space="0" w:color="auto"/>
                                                          </w:divBdr>
                                                          <w:divsChild>
                                                            <w:div w:id="802236265">
                                                              <w:marLeft w:val="240"/>
                                                              <w:marRight w:val="0"/>
                                                              <w:marTop w:val="60"/>
                                                              <w:marBottom w:val="60"/>
                                                              <w:divBdr>
                                                                <w:top w:val="none" w:sz="0" w:space="0" w:color="auto"/>
                                                                <w:left w:val="none" w:sz="0" w:space="0" w:color="auto"/>
                                                                <w:bottom w:val="none" w:sz="0" w:space="0" w:color="auto"/>
                                                                <w:right w:val="none" w:sz="0" w:space="0" w:color="auto"/>
                                                              </w:divBdr>
                                                              <w:divsChild>
                                                                <w:div w:id="1286961688">
                                                                  <w:marLeft w:val="240"/>
                                                                  <w:marRight w:val="0"/>
                                                                  <w:marTop w:val="60"/>
                                                                  <w:marBottom w:val="60"/>
                                                                  <w:divBdr>
                                                                    <w:top w:val="none" w:sz="0" w:space="0" w:color="auto"/>
                                                                    <w:left w:val="none" w:sz="0" w:space="0" w:color="auto"/>
                                                                    <w:bottom w:val="none" w:sz="0" w:space="0" w:color="auto"/>
                                                                    <w:right w:val="none" w:sz="0" w:space="0" w:color="auto"/>
                                                                  </w:divBdr>
                                                                  <w:divsChild>
                                                                    <w:div w:id="1132865229">
                                                                      <w:marLeft w:val="240"/>
                                                                      <w:marRight w:val="0"/>
                                                                      <w:marTop w:val="60"/>
                                                                      <w:marBottom w:val="60"/>
                                                                      <w:divBdr>
                                                                        <w:top w:val="none" w:sz="0" w:space="0" w:color="auto"/>
                                                                        <w:left w:val="none" w:sz="0" w:space="0" w:color="auto"/>
                                                                        <w:bottom w:val="none" w:sz="0" w:space="0" w:color="auto"/>
                                                                        <w:right w:val="none" w:sz="0" w:space="0" w:color="auto"/>
                                                                      </w:divBdr>
                                                                      <w:divsChild>
                                                                        <w:div w:id="1242642751">
                                                                          <w:marLeft w:val="0"/>
                                                                          <w:marRight w:val="0"/>
                                                                          <w:marTop w:val="0"/>
                                                                          <w:marBottom w:val="0"/>
                                                                          <w:divBdr>
                                                                            <w:top w:val="none" w:sz="0" w:space="0" w:color="auto"/>
                                                                            <w:left w:val="none" w:sz="0" w:space="0" w:color="auto"/>
                                                                            <w:bottom w:val="none" w:sz="0" w:space="0" w:color="auto"/>
                                                                            <w:right w:val="none" w:sz="0" w:space="0" w:color="auto"/>
                                                                          </w:divBdr>
                                                                        </w:div>
                                                                      </w:divsChild>
                                                                    </w:div>
                                                                    <w:div w:id="1123230140">
                                                                      <w:marLeft w:val="240"/>
                                                                      <w:marRight w:val="0"/>
                                                                      <w:marTop w:val="60"/>
                                                                      <w:marBottom w:val="60"/>
                                                                      <w:divBdr>
                                                                        <w:top w:val="none" w:sz="0" w:space="0" w:color="auto"/>
                                                                        <w:left w:val="none" w:sz="0" w:space="0" w:color="auto"/>
                                                                        <w:bottom w:val="none" w:sz="0" w:space="0" w:color="auto"/>
                                                                        <w:right w:val="none" w:sz="0" w:space="0" w:color="auto"/>
                                                                      </w:divBdr>
                                                                      <w:divsChild>
                                                                        <w:div w:id="6821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5442">
                                                                  <w:marLeft w:val="240"/>
                                                                  <w:marRight w:val="0"/>
                                                                  <w:marTop w:val="60"/>
                                                                  <w:marBottom w:val="60"/>
                                                                  <w:divBdr>
                                                                    <w:top w:val="none" w:sz="0" w:space="0" w:color="auto"/>
                                                                    <w:left w:val="none" w:sz="0" w:space="0" w:color="auto"/>
                                                                    <w:bottom w:val="none" w:sz="0" w:space="0" w:color="auto"/>
                                                                    <w:right w:val="none" w:sz="0" w:space="0" w:color="auto"/>
                                                                  </w:divBdr>
                                                                  <w:divsChild>
                                                                    <w:div w:id="270669510">
                                                                      <w:marLeft w:val="0"/>
                                                                      <w:marRight w:val="0"/>
                                                                      <w:marTop w:val="0"/>
                                                                      <w:marBottom w:val="0"/>
                                                                      <w:divBdr>
                                                                        <w:top w:val="none" w:sz="0" w:space="0" w:color="auto"/>
                                                                        <w:left w:val="none" w:sz="0" w:space="0" w:color="auto"/>
                                                                        <w:bottom w:val="none" w:sz="0" w:space="0" w:color="auto"/>
                                                                        <w:right w:val="none" w:sz="0" w:space="0" w:color="auto"/>
                                                                      </w:divBdr>
                                                                    </w:div>
                                                                  </w:divsChild>
                                                                </w:div>
                                                                <w:div w:id="1563710852">
                                                                  <w:marLeft w:val="240"/>
                                                                  <w:marRight w:val="0"/>
                                                                  <w:marTop w:val="60"/>
                                                                  <w:marBottom w:val="60"/>
                                                                  <w:divBdr>
                                                                    <w:top w:val="none" w:sz="0" w:space="0" w:color="auto"/>
                                                                    <w:left w:val="none" w:sz="0" w:space="0" w:color="auto"/>
                                                                    <w:bottom w:val="none" w:sz="0" w:space="0" w:color="auto"/>
                                                                    <w:right w:val="none" w:sz="0" w:space="0" w:color="auto"/>
                                                                  </w:divBdr>
                                                                  <w:divsChild>
                                                                    <w:div w:id="912933034">
                                                                      <w:marLeft w:val="0"/>
                                                                      <w:marRight w:val="0"/>
                                                                      <w:marTop w:val="0"/>
                                                                      <w:marBottom w:val="0"/>
                                                                      <w:divBdr>
                                                                        <w:top w:val="none" w:sz="0" w:space="0" w:color="auto"/>
                                                                        <w:left w:val="none" w:sz="0" w:space="0" w:color="auto"/>
                                                                        <w:bottom w:val="none" w:sz="0" w:space="0" w:color="auto"/>
                                                                        <w:right w:val="none" w:sz="0" w:space="0" w:color="auto"/>
                                                                      </w:divBdr>
                                                                    </w:div>
                                                                  </w:divsChild>
                                                                </w:div>
                                                                <w:div w:id="1338078448">
                                                                  <w:marLeft w:val="240"/>
                                                                  <w:marRight w:val="0"/>
                                                                  <w:marTop w:val="60"/>
                                                                  <w:marBottom w:val="60"/>
                                                                  <w:divBdr>
                                                                    <w:top w:val="none" w:sz="0" w:space="0" w:color="auto"/>
                                                                    <w:left w:val="none" w:sz="0" w:space="0" w:color="auto"/>
                                                                    <w:bottom w:val="none" w:sz="0" w:space="0" w:color="auto"/>
                                                                    <w:right w:val="none" w:sz="0" w:space="0" w:color="auto"/>
                                                                  </w:divBdr>
                                                                  <w:divsChild>
                                                                    <w:div w:id="1358628009">
                                                                      <w:marLeft w:val="0"/>
                                                                      <w:marRight w:val="0"/>
                                                                      <w:marTop w:val="0"/>
                                                                      <w:marBottom w:val="0"/>
                                                                      <w:divBdr>
                                                                        <w:top w:val="none" w:sz="0" w:space="0" w:color="auto"/>
                                                                        <w:left w:val="none" w:sz="0" w:space="0" w:color="auto"/>
                                                                        <w:bottom w:val="none" w:sz="0" w:space="0" w:color="auto"/>
                                                                        <w:right w:val="none" w:sz="0" w:space="0" w:color="auto"/>
                                                                      </w:divBdr>
                                                                    </w:div>
                                                                  </w:divsChild>
                                                                </w:div>
                                                                <w:div w:id="1128470087">
                                                                  <w:marLeft w:val="240"/>
                                                                  <w:marRight w:val="0"/>
                                                                  <w:marTop w:val="60"/>
                                                                  <w:marBottom w:val="60"/>
                                                                  <w:divBdr>
                                                                    <w:top w:val="none" w:sz="0" w:space="0" w:color="auto"/>
                                                                    <w:left w:val="none" w:sz="0" w:space="0" w:color="auto"/>
                                                                    <w:bottom w:val="none" w:sz="0" w:space="0" w:color="auto"/>
                                                                    <w:right w:val="none" w:sz="0" w:space="0" w:color="auto"/>
                                                                  </w:divBdr>
                                                                  <w:divsChild>
                                                                    <w:div w:id="1731074889">
                                                                      <w:marLeft w:val="240"/>
                                                                      <w:marRight w:val="0"/>
                                                                      <w:marTop w:val="60"/>
                                                                      <w:marBottom w:val="60"/>
                                                                      <w:divBdr>
                                                                        <w:top w:val="none" w:sz="0" w:space="0" w:color="auto"/>
                                                                        <w:left w:val="none" w:sz="0" w:space="0" w:color="auto"/>
                                                                        <w:bottom w:val="none" w:sz="0" w:space="0" w:color="auto"/>
                                                                        <w:right w:val="none" w:sz="0" w:space="0" w:color="auto"/>
                                                                      </w:divBdr>
                                                                      <w:divsChild>
                                                                        <w:div w:id="897858013">
                                                                          <w:marLeft w:val="0"/>
                                                                          <w:marRight w:val="0"/>
                                                                          <w:marTop w:val="0"/>
                                                                          <w:marBottom w:val="0"/>
                                                                          <w:divBdr>
                                                                            <w:top w:val="none" w:sz="0" w:space="0" w:color="auto"/>
                                                                            <w:left w:val="none" w:sz="0" w:space="0" w:color="auto"/>
                                                                            <w:bottom w:val="none" w:sz="0" w:space="0" w:color="auto"/>
                                                                            <w:right w:val="none" w:sz="0" w:space="0" w:color="auto"/>
                                                                          </w:divBdr>
                                                                        </w:div>
                                                                      </w:divsChild>
                                                                    </w:div>
                                                                    <w:div w:id="968511705">
                                                                      <w:marLeft w:val="240"/>
                                                                      <w:marRight w:val="0"/>
                                                                      <w:marTop w:val="60"/>
                                                                      <w:marBottom w:val="60"/>
                                                                      <w:divBdr>
                                                                        <w:top w:val="none" w:sz="0" w:space="0" w:color="auto"/>
                                                                        <w:left w:val="none" w:sz="0" w:space="0" w:color="auto"/>
                                                                        <w:bottom w:val="none" w:sz="0" w:space="0" w:color="auto"/>
                                                                        <w:right w:val="none" w:sz="0" w:space="0" w:color="auto"/>
                                                                      </w:divBdr>
                                                                      <w:divsChild>
                                                                        <w:div w:id="15698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4507">
                                                              <w:marLeft w:val="240"/>
                                                              <w:marRight w:val="0"/>
                                                              <w:marTop w:val="60"/>
                                                              <w:marBottom w:val="60"/>
                                                              <w:divBdr>
                                                                <w:top w:val="none" w:sz="0" w:space="0" w:color="auto"/>
                                                                <w:left w:val="none" w:sz="0" w:space="0" w:color="auto"/>
                                                                <w:bottom w:val="none" w:sz="0" w:space="0" w:color="auto"/>
                                                                <w:right w:val="none" w:sz="0" w:space="0" w:color="auto"/>
                                                              </w:divBdr>
                                                              <w:divsChild>
                                                                <w:div w:id="19642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62612">
                                                          <w:marLeft w:val="240"/>
                                                          <w:marRight w:val="0"/>
                                                          <w:marTop w:val="60"/>
                                                          <w:marBottom w:val="60"/>
                                                          <w:divBdr>
                                                            <w:top w:val="none" w:sz="0" w:space="0" w:color="auto"/>
                                                            <w:left w:val="none" w:sz="0" w:space="0" w:color="auto"/>
                                                            <w:bottom w:val="none" w:sz="0" w:space="0" w:color="auto"/>
                                                            <w:right w:val="none" w:sz="0" w:space="0" w:color="auto"/>
                                                          </w:divBdr>
                                                          <w:divsChild>
                                                            <w:div w:id="424425217">
                                                              <w:marLeft w:val="240"/>
                                                              <w:marRight w:val="0"/>
                                                              <w:marTop w:val="60"/>
                                                              <w:marBottom w:val="60"/>
                                                              <w:divBdr>
                                                                <w:top w:val="none" w:sz="0" w:space="0" w:color="auto"/>
                                                                <w:left w:val="none" w:sz="0" w:space="0" w:color="auto"/>
                                                                <w:bottom w:val="none" w:sz="0" w:space="0" w:color="auto"/>
                                                                <w:right w:val="none" w:sz="0" w:space="0" w:color="auto"/>
                                                              </w:divBdr>
                                                              <w:divsChild>
                                                                <w:div w:id="438181084">
                                                                  <w:marLeft w:val="240"/>
                                                                  <w:marRight w:val="0"/>
                                                                  <w:marTop w:val="60"/>
                                                                  <w:marBottom w:val="60"/>
                                                                  <w:divBdr>
                                                                    <w:top w:val="none" w:sz="0" w:space="0" w:color="auto"/>
                                                                    <w:left w:val="none" w:sz="0" w:space="0" w:color="auto"/>
                                                                    <w:bottom w:val="none" w:sz="0" w:space="0" w:color="auto"/>
                                                                    <w:right w:val="none" w:sz="0" w:space="0" w:color="auto"/>
                                                                  </w:divBdr>
                                                                  <w:divsChild>
                                                                    <w:div w:id="1168711569">
                                                                      <w:marLeft w:val="0"/>
                                                                      <w:marRight w:val="0"/>
                                                                      <w:marTop w:val="0"/>
                                                                      <w:marBottom w:val="0"/>
                                                                      <w:divBdr>
                                                                        <w:top w:val="none" w:sz="0" w:space="0" w:color="auto"/>
                                                                        <w:left w:val="none" w:sz="0" w:space="0" w:color="auto"/>
                                                                        <w:bottom w:val="none" w:sz="0" w:space="0" w:color="auto"/>
                                                                        <w:right w:val="none" w:sz="0" w:space="0" w:color="auto"/>
                                                                      </w:divBdr>
                                                                    </w:div>
                                                                  </w:divsChild>
                                                                </w:div>
                                                                <w:div w:id="1945262770">
                                                                  <w:marLeft w:val="240"/>
                                                                  <w:marRight w:val="0"/>
                                                                  <w:marTop w:val="60"/>
                                                                  <w:marBottom w:val="60"/>
                                                                  <w:divBdr>
                                                                    <w:top w:val="none" w:sz="0" w:space="0" w:color="auto"/>
                                                                    <w:left w:val="none" w:sz="0" w:space="0" w:color="auto"/>
                                                                    <w:bottom w:val="none" w:sz="0" w:space="0" w:color="auto"/>
                                                                    <w:right w:val="none" w:sz="0" w:space="0" w:color="auto"/>
                                                                  </w:divBdr>
                                                                  <w:divsChild>
                                                                    <w:div w:id="910233707">
                                                                      <w:marLeft w:val="0"/>
                                                                      <w:marRight w:val="0"/>
                                                                      <w:marTop w:val="0"/>
                                                                      <w:marBottom w:val="0"/>
                                                                      <w:divBdr>
                                                                        <w:top w:val="none" w:sz="0" w:space="0" w:color="auto"/>
                                                                        <w:left w:val="none" w:sz="0" w:space="0" w:color="auto"/>
                                                                        <w:bottom w:val="none" w:sz="0" w:space="0" w:color="auto"/>
                                                                        <w:right w:val="none" w:sz="0" w:space="0" w:color="auto"/>
                                                                      </w:divBdr>
                                                                    </w:div>
                                                                  </w:divsChild>
                                                                </w:div>
                                                                <w:div w:id="1900359991">
                                                                  <w:marLeft w:val="240"/>
                                                                  <w:marRight w:val="0"/>
                                                                  <w:marTop w:val="60"/>
                                                                  <w:marBottom w:val="60"/>
                                                                  <w:divBdr>
                                                                    <w:top w:val="none" w:sz="0" w:space="0" w:color="auto"/>
                                                                    <w:left w:val="none" w:sz="0" w:space="0" w:color="auto"/>
                                                                    <w:bottom w:val="none" w:sz="0" w:space="0" w:color="auto"/>
                                                                    <w:right w:val="none" w:sz="0" w:space="0" w:color="auto"/>
                                                                  </w:divBdr>
                                                                  <w:divsChild>
                                                                    <w:div w:id="18871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3336">
                                                              <w:marLeft w:val="240"/>
                                                              <w:marRight w:val="0"/>
                                                              <w:marTop w:val="60"/>
                                                              <w:marBottom w:val="60"/>
                                                              <w:divBdr>
                                                                <w:top w:val="none" w:sz="0" w:space="0" w:color="auto"/>
                                                                <w:left w:val="none" w:sz="0" w:space="0" w:color="auto"/>
                                                                <w:bottom w:val="none" w:sz="0" w:space="0" w:color="auto"/>
                                                                <w:right w:val="none" w:sz="0" w:space="0" w:color="auto"/>
                                                              </w:divBdr>
                                                              <w:divsChild>
                                                                <w:div w:id="258610185">
                                                                  <w:marLeft w:val="240"/>
                                                                  <w:marRight w:val="0"/>
                                                                  <w:marTop w:val="60"/>
                                                                  <w:marBottom w:val="60"/>
                                                                  <w:divBdr>
                                                                    <w:top w:val="none" w:sz="0" w:space="0" w:color="auto"/>
                                                                    <w:left w:val="none" w:sz="0" w:space="0" w:color="auto"/>
                                                                    <w:bottom w:val="none" w:sz="0" w:space="0" w:color="auto"/>
                                                                    <w:right w:val="none" w:sz="0" w:space="0" w:color="auto"/>
                                                                  </w:divBdr>
                                                                  <w:divsChild>
                                                                    <w:div w:id="1185636759">
                                                                      <w:marLeft w:val="0"/>
                                                                      <w:marRight w:val="0"/>
                                                                      <w:marTop w:val="0"/>
                                                                      <w:marBottom w:val="0"/>
                                                                      <w:divBdr>
                                                                        <w:top w:val="none" w:sz="0" w:space="0" w:color="auto"/>
                                                                        <w:left w:val="none" w:sz="0" w:space="0" w:color="auto"/>
                                                                        <w:bottom w:val="none" w:sz="0" w:space="0" w:color="auto"/>
                                                                        <w:right w:val="none" w:sz="0" w:space="0" w:color="auto"/>
                                                                      </w:divBdr>
                                                                    </w:div>
                                                                  </w:divsChild>
                                                                </w:div>
                                                                <w:div w:id="1957633834">
                                                                  <w:marLeft w:val="240"/>
                                                                  <w:marRight w:val="0"/>
                                                                  <w:marTop w:val="60"/>
                                                                  <w:marBottom w:val="60"/>
                                                                  <w:divBdr>
                                                                    <w:top w:val="none" w:sz="0" w:space="0" w:color="auto"/>
                                                                    <w:left w:val="none" w:sz="0" w:space="0" w:color="auto"/>
                                                                    <w:bottom w:val="none" w:sz="0" w:space="0" w:color="auto"/>
                                                                    <w:right w:val="none" w:sz="0" w:space="0" w:color="auto"/>
                                                                  </w:divBdr>
                                                                  <w:divsChild>
                                                                    <w:div w:id="8365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2145">
                                                          <w:marLeft w:val="240"/>
                                                          <w:marRight w:val="0"/>
                                                          <w:marTop w:val="60"/>
                                                          <w:marBottom w:val="60"/>
                                                          <w:divBdr>
                                                            <w:top w:val="none" w:sz="0" w:space="0" w:color="auto"/>
                                                            <w:left w:val="none" w:sz="0" w:space="0" w:color="auto"/>
                                                            <w:bottom w:val="none" w:sz="0" w:space="0" w:color="auto"/>
                                                            <w:right w:val="none" w:sz="0" w:space="0" w:color="auto"/>
                                                          </w:divBdr>
                                                          <w:divsChild>
                                                            <w:div w:id="1891723281">
                                                              <w:marLeft w:val="240"/>
                                                              <w:marRight w:val="0"/>
                                                              <w:marTop w:val="60"/>
                                                              <w:marBottom w:val="60"/>
                                                              <w:divBdr>
                                                                <w:top w:val="none" w:sz="0" w:space="0" w:color="auto"/>
                                                                <w:left w:val="none" w:sz="0" w:space="0" w:color="auto"/>
                                                                <w:bottom w:val="none" w:sz="0" w:space="0" w:color="auto"/>
                                                                <w:right w:val="none" w:sz="0" w:space="0" w:color="auto"/>
                                                              </w:divBdr>
                                                              <w:divsChild>
                                                                <w:div w:id="472723055">
                                                                  <w:marLeft w:val="0"/>
                                                                  <w:marRight w:val="0"/>
                                                                  <w:marTop w:val="0"/>
                                                                  <w:marBottom w:val="0"/>
                                                                  <w:divBdr>
                                                                    <w:top w:val="none" w:sz="0" w:space="0" w:color="auto"/>
                                                                    <w:left w:val="none" w:sz="0" w:space="0" w:color="auto"/>
                                                                    <w:bottom w:val="none" w:sz="0" w:space="0" w:color="auto"/>
                                                                    <w:right w:val="none" w:sz="0" w:space="0" w:color="auto"/>
                                                                  </w:divBdr>
                                                                </w:div>
                                                              </w:divsChild>
                                                            </w:div>
                                                            <w:div w:id="1383022997">
                                                              <w:marLeft w:val="240"/>
                                                              <w:marRight w:val="0"/>
                                                              <w:marTop w:val="60"/>
                                                              <w:marBottom w:val="60"/>
                                                              <w:divBdr>
                                                                <w:top w:val="none" w:sz="0" w:space="0" w:color="auto"/>
                                                                <w:left w:val="none" w:sz="0" w:space="0" w:color="auto"/>
                                                                <w:bottom w:val="none" w:sz="0" w:space="0" w:color="auto"/>
                                                                <w:right w:val="none" w:sz="0" w:space="0" w:color="auto"/>
                                                              </w:divBdr>
                                                              <w:divsChild>
                                                                <w:div w:id="2369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675">
                                                          <w:marLeft w:val="240"/>
                                                          <w:marRight w:val="0"/>
                                                          <w:marTop w:val="60"/>
                                                          <w:marBottom w:val="60"/>
                                                          <w:divBdr>
                                                            <w:top w:val="none" w:sz="0" w:space="0" w:color="auto"/>
                                                            <w:left w:val="none" w:sz="0" w:space="0" w:color="auto"/>
                                                            <w:bottom w:val="none" w:sz="0" w:space="0" w:color="auto"/>
                                                            <w:right w:val="none" w:sz="0" w:space="0" w:color="auto"/>
                                                          </w:divBdr>
                                                          <w:divsChild>
                                                            <w:div w:id="1735397500">
                                                              <w:marLeft w:val="0"/>
                                                              <w:marRight w:val="0"/>
                                                              <w:marTop w:val="0"/>
                                                              <w:marBottom w:val="0"/>
                                                              <w:divBdr>
                                                                <w:top w:val="none" w:sz="0" w:space="0" w:color="auto"/>
                                                                <w:left w:val="none" w:sz="0" w:space="0" w:color="auto"/>
                                                                <w:bottom w:val="none" w:sz="0" w:space="0" w:color="auto"/>
                                                                <w:right w:val="none" w:sz="0" w:space="0" w:color="auto"/>
                                                              </w:divBdr>
                                                            </w:div>
                                                          </w:divsChild>
                                                        </w:div>
                                                        <w:div w:id="430661496">
                                                          <w:marLeft w:val="240"/>
                                                          <w:marRight w:val="0"/>
                                                          <w:marTop w:val="60"/>
                                                          <w:marBottom w:val="60"/>
                                                          <w:divBdr>
                                                            <w:top w:val="none" w:sz="0" w:space="0" w:color="auto"/>
                                                            <w:left w:val="none" w:sz="0" w:space="0" w:color="auto"/>
                                                            <w:bottom w:val="none" w:sz="0" w:space="0" w:color="auto"/>
                                                            <w:right w:val="none" w:sz="0" w:space="0" w:color="auto"/>
                                                          </w:divBdr>
                                                          <w:divsChild>
                                                            <w:div w:id="1212230006">
                                                              <w:marLeft w:val="0"/>
                                                              <w:marRight w:val="0"/>
                                                              <w:marTop w:val="0"/>
                                                              <w:marBottom w:val="0"/>
                                                              <w:divBdr>
                                                                <w:top w:val="none" w:sz="0" w:space="0" w:color="auto"/>
                                                                <w:left w:val="none" w:sz="0" w:space="0" w:color="auto"/>
                                                                <w:bottom w:val="none" w:sz="0" w:space="0" w:color="auto"/>
                                                                <w:right w:val="none" w:sz="0" w:space="0" w:color="auto"/>
                                                              </w:divBdr>
                                                            </w:div>
                                                          </w:divsChild>
                                                        </w:div>
                                                        <w:div w:id="8093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uscode.php?width=840&amp;height=800&amp;iframe=true&amp;def_id=34-USC-816693624-867837760&amp;term_occur=61&amp;term_src=title:34:subtitle:I:chapter:101:subchapter:XX:section:10461" TargetMode="External"/><Relationship Id="rId18" Type="http://schemas.openxmlformats.org/officeDocument/2006/relationships/hyperlink" Target="https://www.law.cornell.edu/definitions/uscode.php?width=840&amp;height=800&amp;iframe=true&amp;def_id=34-USC-94851467-1194442144&amp;term_occur=25&amp;term_src=title:34:subtitle:I:chapter:101:subchapter:XX:section:10461" TargetMode="External"/><Relationship Id="rId26" Type="http://schemas.openxmlformats.org/officeDocument/2006/relationships/hyperlink" Target="https://www.law.cornell.edu/definitions/uscode.php?width=840&amp;height=800&amp;iframe=true&amp;def_id=34-USC-816693624-867837760&amp;term_occur=64&amp;term_src=title:34:subtitle:I:chapter:101:subchapter:XX:section:10461" TargetMode="External"/><Relationship Id="rId39" Type="http://schemas.openxmlformats.org/officeDocument/2006/relationships/hyperlink" Target="https://www.law.cornell.edu/definitions/uscode.php?width=840&amp;height=800&amp;iframe=true&amp;def_id=34-USC-816693624-867837760&amp;term_occur=72&amp;term_src=title:34:subtitle:I:chapter:101:subchapter:XX:section:10461" TargetMode="External"/><Relationship Id="rId21" Type="http://schemas.openxmlformats.org/officeDocument/2006/relationships/hyperlink" Target="https://www.law.cornell.edu/definitions/uscode.php?width=840&amp;height=800&amp;iframe=true&amp;def_id=34-USC-7053138-1234628279&amp;term_occur=46&amp;term_src=title:34:subtitle:I:chapter:101:subchapter:XX:section:10461" TargetMode="External"/><Relationship Id="rId34" Type="http://schemas.openxmlformats.org/officeDocument/2006/relationships/hyperlink" Target="https://www.law.cornell.edu/uscode/text/8/1101" TargetMode="External"/><Relationship Id="rId42" Type="http://schemas.openxmlformats.org/officeDocument/2006/relationships/hyperlink" Target="https://www.law.cornell.edu/definitions/uscode.php?width=840&amp;height=800&amp;iframe=true&amp;def_id=34-USC-80204913-592719721&amp;term_occur=298&amp;term_src=title:34:subtitle:I:chapter:101:subchapter:XX:section:10461" TargetMode="External"/><Relationship Id="rId47" Type="http://schemas.openxmlformats.org/officeDocument/2006/relationships/hyperlink" Target="https://www.law.cornell.edu/definitions/uscode.php?width=840&amp;height=800&amp;iframe=true&amp;def_id=34-USC-94851467-1194442144&amp;term_occur=32&amp;term_src=title:34:subtitle:I:chapter:101:subchapter:XX:section:10461" TargetMode="External"/><Relationship Id="rId50" Type="http://schemas.openxmlformats.org/officeDocument/2006/relationships/hyperlink" Target="https://www.law.cornell.edu/definitions/uscode.php?width=840&amp;height=800&amp;iframe=true&amp;def_id=34-USC-80204913-592719721&amp;term_occur=299&amp;term_src=title:34:subtitle:I:chapter:101:subchapter:XX:section:10461" TargetMode="External"/><Relationship Id="rId55" Type="http://schemas.openxmlformats.org/officeDocument/2006/relationships/hyperlink" Target="https://www.law.cornell.edu/definitions/uscode.php?width=840&amp;height=800&amp;iframe=true&amp;def_id=34-USC-1223133267-592719720&amp;term_occur=84&amp;term_src=title:34:subtitle:I:chapter:101:subchapter:XX:section:10461" TargetMode="External"/><Relationship Id="rId63" Type="http://schemas.openxmlformats.org/officeDocument/2006/relationships/hyperlink" Target="https://www.law.cornell.edu/definitions/uscode.php?width=840&amp;height=800&amp;iframe=true&amp;def_id=34-USC-816693624-867837760&amp;term_occur=78&amp;term_src=title:34:subtitle:I:chapter:101:subchapter:XX:section:10461" TargetMode="External"/><Relationship Id="rId68" Type="http://schemas.openxmlformats.org/officeDocument/2006/relationships/hyperlink" Target="https://www.law.cornell.edu/definitions/uscode.php?width=840&amp;height=800&amp;iframe=true&amp;def_id=34-USC-3092384-1237373857&amp;term_occur=19&amp;term_src=title:34:subtitle:I:chapter:101:subchapter:XX:section:10461" TargetMode="External"/><Relationship Id="rId76" Type="http://schemas.openxmlformats.org/officeDocument/2006/relationships/hyperlink" Target="https://www.law.cornell.edu/rio/citation/Pub._L._109-271" TargetMode="External"/><Relationship Id="rId7" Type="http://schemas.openxmlformats.org/officeDocument/2006/relationships/hyperlink" Target="https://www.law.cornell.edu/definitions/uscode.php?width=840&amp;height=800&amp;iframe=true&amp;def_id=34-USC-94851467-1194442144&amp;term_occur=22&amp;term_src=title:34:subtitle:I:chapter:101:subchapter:XX:section:10461" TargetMode="External"/><Relationship Id="rId71" Type="http://schemas.openxmlformats.org/officeDocument/2006/relationships/hyperlink" Target="https://www.law.cornell.edu/rio/citation/108_Stat._1932" TargetMode="External"/><Relationship Id="rId2" Type="http://schemas.microsoft.com/office/2007/relationships/stylesWithEffects" Target="stylesWithEffects.xml"/><Relationship Id="rId16" Type="http://schemas.openxmlformats.org/officeDocument/2006/relationships/hyperlink" Target="https://www.law.cornell.edu/definitions/uscode.php?width=840&amp;height=800&amp;iframe=true&amp;def_id=34-USC-80204913-592719721&amp;term_occur=294&amp;term_src=title:34:subtitle:I:chapter:101:subchapter:XX:section:10461" TargetMode="External"/><Relationship Id="rId29" Type="http://schemas.openxmlformats.org/officeDocument/2006/relationships/hyperlink" Target="https://www.law.cornell.edu/definitions/uscode.php?width=840&amp;height=800&amp;iframe=true&amp;def_id=34-USC-2023558323-1194442146&amp;term_occur=33&amp;term_src=title:34:subtitle:I:chapter:101:subchapter:XX:section:10461" TargetMode="External"/><Relationship Id="rId11" Type="http://schemas.openxmlformats.org/officeDocument/2006/relationships/hyperlink" Target="https://www.law.cornell.edu/definitions/uscode.php?width=840&amp;height=800&amp;iframe=true&amp;def_id=34-USC-816693624-867837760&amp;term_occur=60&amp;term_src=title:34:subtitle:I:chapter:101:subchapter:XX:section:10461" TargetMode="External"/><Relationship Id="rId24" Type="http://schemas.openxmlformats.org/officeDocument/2006/relationships/hyperlink" Target="https://www.law.cornell.edu/uscode/text/42/12102" TargetMode="External"/><Relationship Id="rId32" Type="http://schemas.openxmlformats.org/officeDocument/2006/relationships/hyperlink" Target="https://www.law.cornell.edu/definitions/uscode.php?width=840&amp;height=800&amp;iframe=true&amp;def_id=34-USC-816693624-867837760&amp;term_occur=68&amp;term_src=title:34:subtitle:I:chapter:101:subchapter:XX:section:10461" TargetMode="External"/><Relationship Id="rId37" Type="http://schemas.openxmlformats.org/officeDocument/2006/relationships/hyperlink" Target="https://www.law.cornell.edu/definitions/uscode.php?width=840&amp;height=800&amp;iframe=true&amp;def_id=34-USC-816693624-867837760&amp;term_occur=70&amp;term_src=title:34:subtitle:I:chapter:101:subchapter:XX:section:10461" TargetMode="External"/><Relationship Id="rId40" Type="http://schemas.openxmlformats.org/officeDocument/2006/relationships/hyperlink" Target="https://www.law.cornell.edu/definitions/uscode.php?width=840&amp;height=800&amp;iframe=true&amp;def_id=34-USC-816693624-867837760&amp;term_occur=73&amp;term_src=title:34:subtitle:I:chapter:101:subchapter:XX:section:10461" TargetMode="External"/><Relationship Id="rId45" Type="http://schemas.openxmlformats.org/officeDocument/2006/relationships/hyperlink" Target="https://www.law.cornell.edu/definitions/uscode.php?width=840&amp;height=800&amp;iframe=true&amp;def_id=34-USC-94851467-1194442144&amp;term_occur=30&amp;term_src=title:34:subtitle:I:chapter:101:subchapter:XX:section:10461" TargetMode="External"/><Relationship Id="rId53" Type="http://schemas.openxmlformats.org/officeDocument/2006/relationships/hyperlink" Target="https://www.law.cornell.edu/definitions/uscode.php?width=840&amp;height=800&amp;iframe=true&amp;def_id=34-USC-80204913-592719721&amp;term_occur=300&amp;term_src=title:34:subtitle:I:chapter:101:subchapter:XX:section:10461" TargetMode="External"/><Relationship Id="rId58" Type="http://schemas.openxmlformats.org/officeDocument/2006/relationships/hyperlink" Target="https://www.law.cornell.edu/definitions/uscode.php?width=840&amp;height=800&amp;iframe=true&amp;def_id=34-USC-1223133267-592719720&amp;term_occur=86&amp;term_src=title:34:subtitle:I:chapter:101:subchapter:XX:section:10461" TargetMode="External"/><Relationship Id="rId66" Type="http://schemas.openxmlformats.org/officeDocument/2006/relationships/hyperlink" Target="https://www.law.cornell.edu/uscode/text/34/10452" TargetMode="External"/><Relationship Id="rId74" Type="http://schemas.openxmlformats.org/officeDocument/2006/relationships/hyperlink" Target="https://www.law.cornell.edu/rio/citation/Pub._L._109-162" TargetMode="External"/><Relationship Id="rId79" Type="http://schemas.openxmlformats.org/officeDocument/2006/relationships/hyperlink" Target="https://www.law.cornell.edu/rio/citation/127_Stat._70" TargetMode="External"/><Relationship Id="rId5" Type="http://schemas.openxmlformats.org/officeDocument/2006/relationships/hyperlink" Target="https://www.law.cornell.edu/definitions/uscode.php?width=840&amp;height=800&amp;iframe=true&amp;def_id=34-USC-80204913-592719721&amp;term_occur=291&amp;term_src=title:34:subtitle:I:chapter:101:subchapter:XX:section:10461" TargetMode="External"/><Relationship Id="rId61" Type="http://schemas.openxmlformats.org/officeDocument/2006/relationships/hyperlink" Target="https://www.law.cornell.edu/definitions/uscode.php?width=840&amp;height=800&amp;iframe=true&amp;def_id=34-USC-1223133267-592719720&amp;term_occur=88&amp;term_src=title:34:subtitle:I:chapter:101:subchapter:XX:section:10461" TargetMode="External"/><Relationship Id="rId10" Type="http://schemas.openxmlformats.org/officeDocument/2006/relationships/hyperlink" Target="https://www.law.cornell.edu/definitions/uscode.php?width=840&amp;height=800&amp;iframe=true&amp;def_id=34-USC-80204913-592719721&amp;term_occur=293&amp;term_src=title:34:subtitle:I:chapter:101:subchapter:XX:section:10461" TargetMode="External"/><Relationship Id="rId19" Type="http://schemas.openxmlformats.org/officeDocument/2006/relationships/hyperlink" Target="https://www.law.cornell.edu/definitions/uscode.php?width=840&amp;height=800&amp;iframe=true&amp;def_id=34-USC-94851467-1194442144&amp;term_occur=26&amp;term_src=title:34:subtitle:I:chapter:101:subchapter:XX:section:10461" TargetMode="External"/><Relationship Id="rId31" Type="http://schemas.openxmlformats.org/officeDocument/2006/relationships/hyperlink" Target="https://www.law.cornell.edu/definitions/uscode.php?width=840&amp;height=800&amp;iframe=true&amp;def_id=34-USC-816693624-867837760&amp;term_occur=67&amp;term_src=title:34:subtitle:I:chapter:101:subchapter:XX:section:10461" TargetMode="External"/><Relationship Id="rId44" Type="http://schemas.openxmlformats.org/officeDocument/2006/relationships/hyperlink" Target="https://www.law.cornell.edu/definitions/uscode.php?width=840&amp;height=800&amp;iframe=true&amp;def_id=34-USC-7053138-1234628279&amp;term_occur=47&amp;term_src=title:34:subtitle:I:chapter:101:subchapter:XX:section:10461" TargetMode="External"/><Relationship Id="rId52" Type="http://schemas.openxmlformats.org/officeDocument/2006/relationships/hyperlink" Target="https://www.law.cornell.edu/definitions/uscode.php?width=840&amp;height=800&amp;iframe=true&amp;def_id=34-USC-816693624-867837760&amp;term_occur=76&amp;term_src=title:34:subtitle:I:chapter:101:subchapter:XX:section:10461" TargetMode="External"/><Relationship Id="rId60" Type="http://schemas.openxmlformats.org/officeDocument/2006/relationships/hyperlink" Target="https://www.law.cornell.edu/definitions/uscode.php?width=840&amp;height=800&amp;iframe=true&amp;def_id=34-USC-80204913-592719721&amp;term_occur=303&amp;term_src=title:34:subtitle:I:chapter:101:subchapter:XX:section:10461" TargetMode="External"/><Relationship Id="rId65" Type="http://schemas.openxmlformats.org/officeDocument/2006/relationships/hyperlink" Target="https://www.law.cornell.edu/definitions/uscode.php?width=840&amp;height=800&amp;iframe=true&amp;def_id=34-USC-80204913-592719721&amp;term_occur=304&amp;term_src=title:34:subtitle:I:chapter:101:subchapter:XX:section:10461" TargetMode="External"/><Relationship Id="rId73" Type="http://schemas.openxmlformats.org/officeDocument/2006/relationships/hyperlink" Target="https://www.law.cornell.edu/rio/citation/114_Stat._1492" TargetMode="External"/><Relationship Id="rId78" Type="http://schemas.openxmlformats.org/officeDocument/2006/relationships/hyperlink" Target="https://www.law.cornell.edu/rio/citation/Pub._L._113-4"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aw.cornell.edu/definitions/uscode.php?width=840&amp;height=800&amp;iframe=true&amp;def_id=34-USC-133271130-1194442145&amp;term_occur=203&amp;term_src=title:34:subtitle:I:chapter:101:subchapter:XX:section:10461" TargetMode="External"/><Relationship Id="rId14" Type="http://schemas.openxmlformats.org/officeDocument/2006/relationships/hyperlink" Target="https://www.law.cornell.edu/definitions/uscode.php?width=840&amp;height=800&amp;iframe=true&amp;def_id=34-USC-816693624-867837760&amp;term_occur=62&amp;term_src=title:34:subtitle:I:chapter:101:subchapter:XX:section:10461" TargetMode="External"/><Relationship Id="rId22" Type="http://schemas.openxmlformats.org/officeDocument/2006/relationships/hyperlink" Target="https://www.law.cornell.edu/definitions/uscode.php?width=840&amp;height=800&amp;iframe=true&amp;def_id=34-USC-94851467-1194442144&amp;term_occur=28&amp;term_src=title:34:subtitle:I:chapter:101:subchapter:XX:section:10461" TargetMode="External"/><Relationship Id="rId27" Type="http://schemas.openxmlformats.org/officeDocument/2006/relationships/hyperlink" Target="https://www.law.cornell.edu/definitions/uscode.php?width=840&amp;height=800&amp;iframe=true&amp;def_id=34-USC-816693624-867837760&amp;term_occur=65&amp;term_src=title:34:subtitle:I:chapter:101:subchapter:XX:section:10461" TargetMode="External"/><Relationship Id="rId30" Type="http://schemas.openxmlformats.org/officeDocument/2006/relationships/hyperlink" Target="https://www.law.cornell.edu/definitions/uscode.php?width=840&amp;height=800&amp;iframe=true&amp;def_id=34-USC-483159592-1235614267&amp;term_occur=21&amp;term_src=title:34:subtitle:I:chapter:101:subchapter:XX:section:10461" TargetMode="External"/><Relationship Id="rId35" Type="http://schemas.openxmlformats.org/officeDocument/2006/relationships/hyperlink" Target="https://www.law.cornell.edu/definitions/uscode.php?width=840&amp;height=800&amp;iframe=true&amp;def_id=34-USC-80204913-592719721&amp;term_occur=296&amp;term_src=title:34:subtitle:I:chapter:101:subchapter:XX:section:10461" TargetMode="External"/><Relationship Id="rId43" Type="http://schemas.openxmlformats.org/officeDocument/2006/relationships/hyperlink" Target="https://www.law.cornell.edu/definitions/uscode.php?width=840&amp;height=800&amp;iframe=true&amp;def_id=34-USC-94851467-1194442144&amp;term_occur=29&amp;term_src=title:34:subtitle:I:chapter:101:subchapter:XX:section:10461" TargetMode="External"/><Relationship Id="rId48" Type="http://schemas.openxmlformats.org/officeDocument/2006/relationships/hyperlink" Target="https://www.law.cornell.edu/definitions/uscode.php?width=840&amp;height=800&amp;iframe=true&amp;def_id=34-USC-816693624-867837760&amp;term_occur=74&amp;term_src=title:34:subtitle:I:chapter:101:subchapter:XX:section:10461" TargetMode="External"/><Relationship Id="rId56" Type="http://schemas.openxmlformats.org/officeDocument/2006/relationships/hyperlink" Target="https://www.law.cornell.edu/definitions/uscode.php?width=840&amp;height=800&amp;iframe=true&amp;def_id=34-USC-1223133267-592719720&amp;term_occur=85&amp;term_src=title:34:subtitle:I:chapter:101:subchapter:XX:section:10461" TargetMode="External"/><Relationship Id="rId64" Type="http://schemas.openxmlformats.org/officeDocument/2006/relationships/hyperlink" Target="https://www.law.cornell.edu/definitions/uscode.php?width=840&amp;height=800&amp;iframe=true&amp;def_id=34-USC-133271130-1194442145&amp;term_occur=204&amp;term_src=title:34:subtitle:I:chapter:101:subchapter:XX:section:10461" TargetMode="External"/><Relationship Id="rId69" Type="http://schemas.openxmlformats.org/officeDocument/2006/relationships/hyperlink" Target="https://www.congress.gov/public-laws/" TargetMode="External"/><Relationship Id="rId77" Type="http://schemas.openxmlformats.org/officeDocument/2006/relationships/hyperlink" Target="https://www.law.cornell.edu/rio/citation/120_Stat._764" TargetMode="External"/><Relationship Id="rId8" Type="http://schemas.openxmlformats.org/officeDocument/2006/relationships/hyperlink" Target="https://www.law.cornell.edu/definitions/uscode.php?width=840&amp;height=800&amp;iframe=true&amp;def_id=34-USC-7053138-1234628279&amp;term_occur=45&amp;term_src=title:34:subtitle:I:chapter:101:subchapter:XX:section:10461" TargetMode="External"/><Relationship Id="rId51" Type="http://schemas.openxmlformats.org/officeDocument/2006/relationships/hyperlink" Target="https://www.law.cornell.edu/definitions/uscode.php?width=840&amp;height=800&amp;iframe=true&amp;def_id=34-USC-483159592-1235614267&amp;term_occur=23&amp;term_src=title:34:subtitle:I:chapter:101:subchapter:XX:section:10461" TargetMode="External"/><Relationship Id="rId72" Type="http://schemas.openxmlformats.org/officeDocument/2006/relationships/hyperlink" Target="https://www.law.cornell.edu/rio/citation/Pub._L._106-386"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law.cornell.edu/definitions/uscode.php?width=840&amp;height=800&amp;iframe=true&amp;def_id=34-USC-94851467-1194442144&amp;term_occur=23&amp;term_src=title:34:subtitle:I:chapter:101:subchapter:XX:section:10461" TargetMode="External"/><Relationship Id="rId17" Type="http://schemas.openxmlformats.org/officeDocument/2006/relationships/hyperlink" Target="https://www.law.cornell.edu/definitions/uscode.php?width=840&amp;height=800&amp;iframe=true&amp;def_id=34-USC-94851467-1194442144&amp;term_occur=24&amp;term_src=title:34:subtitle:I:chapter:101:subchapter:XX:section:10461" TargetMode="External"/><Relationship Id="rId25" Type="http://schemas.openxmlformats.org/officeDocument/2006/relationships/hyperlink" Target="https://www.law.cornell.edu/definitions/uscode.php?width=840&amp;height=800&amp;iframe=true&amp;def_id=34-USC-80204913-592719721&amp;term_occur=295&amp;term_src=title:34:subtitle:I:chapter:101:subchapter:XX:section:10461" TargetMode="External"/><Relationship Id="rId33" Type="http://schemas.openxmlformats.org/officeDocument/2006/relationships/hyperlink" Target="https://www.law.cornell.edu/definitions/uscode.php?width=840&amp;height=800&amp;iframe=true&amp;def_id=34-USC-816693624-867837760&amp;term_occur=69&amp;term_src=title:34:subtitle:I:chapter:101:subchapter:XX:section:10461" TargetMode="External"/><Relationship Id="rId38" Type="http://schemas.openxmlformats.org/officeDocument/2006/relationships/hyperlink" Target="https://www.law.cornell.edu/definitions/uscode.php?width=840&amp;height=800&amp;iframe=true&amp;def_id=34-USC-816693624-867837760&amp;term_occur=71&amp;term_src=title:34:subtitle:I:chapter:101:subchapter:XX:section:10461" TargetMode="External"/><Relationship Id="rId46" Type="http://schemas.openxmlformats.org/officeDocument/2006/relationships/hyperlink" Target="https://www.law.cornell.edu/definitions/uscode.php?width=840&amp;height=800&amp;iframe=true&amp;def_id=34-USC-94851467-1194442144&amp;term_occur=31&amp;term_src=title:34:subtitle:I:chapter:101:subchapter:XX:section:10461" TargetMode="External"/><Relationship Id="rId59" Type="http://schemas.openxmlformats.org/officeDocument/2006/relationships/hyperlink" Target="https://www.law.cornell.edu/definitions/uscode.php?width=840&amp;height=800&amp;iframe=true&amp;def_id=34-USC-1223133267-592719720&amp;term_occur=87&amp;term_src=title:34:subtitle:I:chapter:101:subchapter:XX:section:10461" TargetMode="External"/><Relationship Id="rId67" Type="http://schemas.openxmlformats.org/officeDocument/2006/relationships/hyperlink" Target="https://www.law.cornell.edu/uscode/text/34/10441" TargetMode="External"/><Relationship Id="rId20" Type="http://schemas.openxmlformats.org/officeDocument/2006/relationships/hyperlink" Target="https://www.law.cornell.edu/definitions/uscode.php?width=840&amp;height=800&amp;iframe=true&amp;def_id=34-USC-94851467-1194442144&amp;term_occur=27&amp;term_src=title:34:subtitle:I:chapter:101:subchapter:XX:section:10461" TargetMode="External"/><Relationship Id="rId41" Type="http://schemas.openxmlformats.org/officeDocument/2006/relationships/hyperlink" Target="https://www.law.cornell.edu/definitions/uscode.php?width=840&amp;height=800&amp;iframe=true&amp;def_id=34-USC-80204913-592719721&amp;term_occur=297&amp;term_src=title:34:subtitle:I:chapter:101:subchapter:XX:section:10461" TargetMode="External"/><Relationship Id="rId54" Type="http://schemas.openxmlformats.org/officeDocument/2006/relationships/hyperlink" Target="https://www.law.cornell.edu/definitions/uscode.php?width=840&amp;height=800&amp;iframe=true&amp;def_id=34-USC-80204913-592719721&amp;term_occur=301&amp;term_src=title:34:subtitle:I:chapter:101:subchapter:XX:section:10461" TargetMode="External"/><Relationship Id="rId62" Type="http://schemas.openxmlformats.org/officeDocument/2006/relationships/hyperlink" Target="https://www.law.cornell.edu/definitions/uscode.php?width=840&amp;height=800&amp;iframe=true&amp;def_id=34-USC-816693624-867837760&amp;term_occur=77&amp;term_src=title:34:subtitle:I:chapter:101:subchapter:XX:section:10461" TargetMode="External"/><Relationship Id="rId70" Type="http://schemas.openxmlformats.org/officeDocument/2006/relationships/hyperlink" Target="https://www.congress.gov/public-laws/103rd-congress" TargetMode="External"/><Relationship Id="rId75" Type="http://schemas.openxmlformats.org/officeDocument/2006/relationships/hyperlink" Target="https://www.law.cornell.edu/rio/citation/119_Stat._2975" TargetMode="External"/><Relationship Id="rId1" Type="http://schemas.openxmlformats.org/officeDocument/2006/relationships/styles" Target="styles.xml"/><Relationship Id="rId6" Type="http://schemas.openxmlformats.org/officeDocument/2006/relationships/hyperlink" Target="https://www.law.cornell.edu/definitions/uscode.php?width=840&amp;height=800&amp;iframe=true&amp;def_id=34-USC-80204913-592719721&amp;term_occur=292&amp;term_src=title:34:subtitle:I:chapter:101:subchapter:XX:section:10461" TargetMode="External"/><Relationship Id="rId15" Type="http://schemas.openxmlformats.org/officeDocument/2006/relationships/hyperlink" Target="https://www.law.cornell.edu/definitions/uscode.php?width=840&amp;height=800&amp;iframe=true&amp;def_id=34-USC-816693624-867837760&amp;term_occur=63&amp;term_src=title:34:subtitle:I:chapter:101:subchapter:XX:section:10461" TargetMode="External"/><Relationship Id="rId23" Type="http://schemas.openxmlformats.org/officeDocument/2006/relationships/hyperlink" Target="https://www.law.cornell.edu/uscode/text/42/3002" TargetMode="External"/><Relationship Id="rId28" Type="http://schemas.openxmlformats.org/officeDocument/2006/relationships/hyperlink" Target="https://www.law.cornell.edu/definitions/uscode.php?width=840&amp;height=800&amp;iframe=true&amp;def_id=34-USC-816693624-867837760&amp;term_occur=66&amp;term_src=title:34:subtitle:I:chapter:101:subchapter:XX:section:10461" TargetMode="External"/><Relationship Id="rId36" Type="http://schemas.openxmlformats.org/officeDocument/2006/relationships/hyperlink" Target="https://www.law.cornell.edu/definitions/uscode.php?width=840&amp;height=800&amp;iframe=true&amp;def_id=34-USC-483159592-1235614267&amp;term_occur=22&amp;term_src=title:34:subtitle:I:chapter:101:subchapter:XX:section:10461" TargetMode="External"/><Relationship Id="rId49" Type="http://schemas.openxmlformats.org/officeDocument/2006/relationships/hyperlink" Target="https://www.law.cornell.edu/definitions/uscode.php?width=840&amp;height=800&amp;iframe=true&amp;def_id=34-USC-816693624-867837760&amp;term_occur=75&amp;term_src=title:34:subtitle:I:chapter:101:subchapter:XX:section:10461" TargetMode="External"/><Relationship Id="rId57" Type="http://schemas.openxmlformats.org/officeDocument/2006/relationships/hyperlink" Target="https://www.law.cornell.edu/definitions/uscode.php?width=840&amp;height=800&amp;iframe=true&amp;def_id=34-USC-80204913-592719721&amp;term_occur=302&amp;term_src=title:34:subtitle:I:chapter:101:subchapter:XX:section:10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27918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Catherine M (OVW)</dc:creator>
  <cp:keywords/>
  <dc:description/>
  <cp:lastModifiedBy>SYSTEM</cp:lastModifiedBy>
  <cp:revision>2</cp:revision>
  <dcterms:created xsi:type="dcterms:W3CDTF">2018-06-25T20:48:00Z</dcterms:created>
  <dcterms:modified xsi:type="dcterms:W3CDTF">2018-06-25T20:48:00Z</dcterms:modified>
</cp:coreProperties>
</file>