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545F8" w14:textId="108C771D" w:rsidR="00DA10BD" w:rsidRPr="00E21DE3" w:rsidRDefault="00DA10BD" w:rsidP="00DA10BD">
      <w:pPr>
        <w:autoSpaceDE w:val="0"/>
        <w:autoSpaceDN w:val="0"/>
        <w:adjustRightInd w:val="0"/>
        <w:spacing w:after="0" w:line="240" w:lineRule="auto"/>
        <w:jc w:val="center"/>
        <w:rPr>
          <w:rFonts w:cstheme="minorHAnsi"/>
          <w:b/>
          <w:bCs/>
          <w:sz w:val="24"/>
          <w:szCs w:val="24"/>
        </w:rPr>
      </w:pPr>
      <w:bookmarkStart w:id="0" w:name="_GoBack"/>
      <w:bookmarkEnd w:id="0"/>
      <w:r w:rsidRPr="00E21DE3">
        <w:rPr>
          <w:rFonts w:cstheme="minorHAnsi"/>
          <w:b/>
          <w:bCs/>
          <w:sz w:val="24"/>
          <w:szCs w:val="24"/>
        </w:rPr>
        <w:t>Federal Office of Rural Health Policy (FORHP)</w:t>
      </w:r>
    </w:p>
    <w:p w14:paraId="0EDA1623" w14:textId="77777777" w:rsidR="00DA10BD" w:rsidRPr="00E21DE3" w:rsidRDefault="00DA10BD" w:rsidP="00DA10BD">
      <w:pPr>
        <w:autoSpaceDE w:val="0"/>
        <w:autoSpaceDN w:val="0"/>
        <w:adjustRightInd w:val="0"/>
        <w:spacing w:after="0" w:line="240" w:lineRule="auto"/>
        <w:jc w:val="center"/>
        <w:rPr>
          <w:rFonts w:cstheme="minorHAnsi"/>
          <w:b/>
          <w:bCs/>
          <w:sz w:val="24"/>
          <w:szCs w:val="24"/>
        </w:rPr>
      </w:pPr>
      <w:r w:rsidRPr="00E21DE3">
        <w:rPr>
          <w:rFonts w:cstheme="minorHAnsi"/>
          <w:b/>
          <w:bCs/>
          <w:sz w:val="24"/>
          <w:szCs w:val="24"/>
        </w:rPr>
        <w:t>Office for the Advancement of Telehealth (OAT)</w:t>
      </w:r>
    </w:p>
    <w:p w14:paraId="5F8FE46D" w14:textId="77777777" w:rsidR="00DA10BD" w:rsidRPr="00E21DE3" w:rsidRDefault="00DA10BD" w:rsidP="00DA10BD">
      <w:pPr>
        <w:spacing w:after="0" w:line="240" w:lineRule="auto"/>
        <w:rPr>
          <w:rFonts w:cstheme="minorHAnsi"/>
          <w:b/>
          <w:bCs/>
          <w:caps/>
          <w:sz w:val="24"/>
          <w:szCs w:val="24"/>
        </w:rPr>
      </w:pPr>
    </w:p>
    <w:p w14:paraId="74997BEF" w14:textId="30DA4C47" w:rsidR="0061206E" w:rsidRDefault="00DA10BD" w:rsidP="0061206E">
      <w:pPr>
        <w:spacing w:after="0" w:line="240" w:lineRule="auto"/>
        <w:jc w:val="center"/>
        <w:rPr>
          <w:rFonts w:cstheme="minorHAnsi"/>
          <w:b/>
          <w:bCs/>
          <w:sz w:val="24"/>
          <w:szCs w:val="24"/>
        </w:rPr>
      </w:pPr>
      <w:r w:rsidRPr="00E21DE3">
        <w:rPr>
          <w:rFonts w:cstheme="minorHAnsi"/>
          <w:b/>
          <w:bCs/>
          <w:sz w:val="24"/>
          <w:szCs w:val="24"/>
        </w:rPr>
        <w:t>Telehealth Network Grant Program</w:t>
      </w:r>
      <w:r w:rsidR="0061206E">
        <w:rPr>
          <w:rFonts w:cstheme="minorHAnsi"/>
          <w:b/>
          <w:bCs/>
          <w:sz w:val="24"/>
          <w:szCs w:val="24"/>
        </w:rPr>
        <w:t xml:space="preserve"> (TNGP)</w:t>
      </w:r>
    </w:p>
    <w:p w14:paraId="41AD1789" w14:textId="77777777" w:rsidR="000D4224" w:rsidRPr="0061206E" w:rsidRDefault="000D4224" w:rsidP="0061206E">
      <w:pPr>
        <w:spacing w:after="0" w:line="240" w:lineRule="auto"/>
        <w:jc w:val="center"/>
        <w:rPr>
          <w:rFonts w:cstheme="minorHAnsi"/>
          <w:b/>
          <w:bCs/>
          <w:sz w:val="24"/>
          <w:szCs w:val="24"/>
        </w:rPr>
      </w:pPr>
    </w:p>
    <w:p w14:paraId="2023C29F" w14:textId="5BA4DC84" w:rsidR="000D4224" w:rsidRDefault="000D4224" w:rsidP="000D4224">
      <w:pPr>
        <w:shd w:val="clear" w:color="auto" w:fill="9BBB59" w:themeFill="accent3"/>
        <w:spacing w:after="0" w:line="240" w:lineRule="auto"/>
        <w:jc w:val="center"/>
        <w:rPr>
          <w:rFonts w:cstheme="minorHAnsi"/>
          <w:b/>
          <w:bCs/>
          <w:sz w:val="24"/>
          <w:szCs w:val="24"/>
        </w:rPr>
      </w:pPr>
      <w:r>
        <w:rPr>
          <w:rFonts w:cstheme="minorHAnsi"/>
          <w:b/>
          <w:bCs/>
          <w:sz w:val="24"/>
          <w:szCs w:val="24"/>
        </w:rPr>
        <w:t>BEHAVIORAL HEALTH MODULE</w:t>
      </w:r>
    </w:p>
    <w:p w14:paraId="0D312505" w14:textId="77777777" w:rsidR="009408A1" w:rsidRDefault="000D4224" w:rsidP="000D4224">
      <w:pPr>
        <w:shd w:val="clear" w:color="auto" w:fill="9BBB59" w:themeFill="accent3"/>
        <w:spacing w:after="0" w:line="240" w:lineRule="auto"/>
        <w:jc w:val="center"/>
        <w:rPr>
          <w:rFonts w:cstheme="minorHAnsi"/>
          <w:b/>
          <w:bCs/>
          <w:sz w:val="24"/>
          <w:szCs w:val="24"/>
        </w:rPr>
      </w:pPr>
      <w:r>
        <w:rPr>
          <w:rFonts w:cstheme="minorHAnsi"/>
          <w:b/>
          <w:bCs/>
          <w:sz w:val="24"/>
          <w:szCs w:val="24"/>
        </w:rPr>
        <w:t xml:space="preserve">This module </w:t>
      </w:r>
      <w:r w:rsidR="009408A1">
        <w:rPr>
          <w:rFonts w:cstheme="minorHAnsi"/>
          <w:b/>
          <w:bCs/>
          <w:sz w:val="24"/>
          <w:szCs w:val="24"/>
        </w:rPr>
        <w:t>will be used if the SB-TNGP offers behavioral health services.</w:t>
      </w:r>
    </w:p>
    <w:p w14:paraId="474189D6" w14:textId="4B33D30D" w:rsidR="000D4224" w:rsidRPr="00E21DE3" w:rsidRDefault="000D4224" w:rsidP="000D4224">
      <w:pPr>
        <w:shd w:val="clear" w:color="auto" w:fill="9BBB59" w:themeFill="accent3"/>
        <w:spacing w:after="0" w:line="240" w:lineRule="auto"/>
        <w:jc w:val="center"/>
        <w:rPr>
          <w:rFonts w:cstheme="minorHAnsi"/>
          <w:b/>
          <w:bCs/>
          <w:caps/>
          <w:sz w:val="24"/>
          <w:szCs w:val="24"/>
        </w:rPr>
      </w:pPr>
      <w:r w:rsidRPr="008C127F">
        <w:rPr>
          <w:b/>
          <w:i/>
        </w:rPr>
        <w:t xml:space="preserve">The information in this section </w:t>
      </w:r>
      <w:r w:rsidR="00487E43">
        <w:rPr>
          <w:b/>
          <w:i/>
        </w:rPr>
        <w:t>is</w:t>
      </w:r>
      <w:r w:rsidRPr="008C127F">
        <w:rPr>
          <w:b/>
          <w:i/>
        </w:rPr>
        <w:t xml:space="preserve"> collected </w:t>
      </w:r>
      <w:r>
        <w:rPr>
          <w:b/>
          <w:i/>
        </w:rPr>
        <w:t>for each student receiving behavioral health services</w:t>
      </w:r>
      <w:r w:rsidR="00487E43">
        <w:rPr>
          <w:b/>
          <w:i/>
        </w:rPr>
        <w:t xml:space="preserve"> via telehealth</w:t>
      </w:r>
      <w:r w:rsidR="00A31E72">
        <w:rPr>
          <w:b/>
          <w:i/>
        </w:rPr>
        <w:t xml:space="preserve"> during the measurement period</w:t>
      </w:r>
      <w:r w:rsidRPr="008C127F">
        <w:rPr>
          <w:b/>
          <w:i/>
        </w:rPr>
        <w:t>.</w:t>
      </w:r>
    </w:p>
    <w:p w14:paraId="3851AE1C" w14:textId="77777777" w:rsidR="000D4224" w:rsidRDefault="000D4224" w:rsidP="000D4224">
      <w:pPr>
        <w:rPr>
          <w:b/>
          <w:sz w:val="24"/>
          <w:szCs w:val="24"/>
        </w:rPr>
      </w:pPr>
    </w:p>
    <w:p w14:paraId="0B0F05BB" w14:textId="77777777" w:rsidR="00B14358" w:rsidRDefault="00DA10BD" w:rsidP="00DA10BD">
      <w:pPr>
        <w:rPr>
          <w:b/>
          <w:sz w:val="24"/>
          <w:szCs w:val="24"/>
        </w:rPr>
      </w:pPr>
      <w:r w:rsidRPr="00742E36">
        <w:rPr>
          <w:b/>
          <w:sz w:val="24"/>
          <w:szCs w:val="24"/>
        </w:rPr>
        <w:t xml:space="preserve">Data Element Dictionary </w:t>
      </w:r>
    </w:p>
    <w:p w14:paraId="53DB0EE2" w14:textId="72DA9361" w:rsidR="00B14358" w:rsidRDefault="00DA10BD" w:rsidP="00DA10BD">
      <w:pPr>
        <w:rPr>
          <w:b/>
          <w:sz w:val="24"/>
          <w:szCs w:val="24"/>
        </w:rPr>
      </w:pPr>
      <w:r w:rsidRPr="00742E36">
        <w:rPr>
          <w:b/>
          <w:sz w:val="24"/>
          <w:szCs w:val="24"/>
        </w:rPr>
        <w:t>The data element dictionary documents definitions, allowable values, sources for information, and instructions for abstraction.</w:t>
      </w:r>
    </w:p>
    <w:p w14:paraId="17EB1716" w14:textId="79179FB2" w:rsidR="00C27366" w:rsidRPr="00C27366" w:rsidRDefault="00B14358" w:rsidP="00C27366">
      <w:pPr>
        <w:rPr>
          <w:sz w:val="24"/>
          <w:szCs w:val="24"/>
        </w:rPr>
      </w:pPr>
      <w:r w:rsidRPr="00C27366">
        <w:rPr>
          <w:b/>
          <w:sz w:val="24"/>
          <w:szCs w:val="24"/>
        </w:rPr>
        <w:t xml:space="preserve">The data elements are designed to provide the necessary data to calculate the measures. A data collection tool will be </w:t>
      </w:r>
      <w:r w:rsidR="00C27366" w:rsidRPr="00C27366">
        <w:rPr>
          <w:b/>
          <w:sz w:val="24"/>
          <w:szCs w:val="24"/>
        </w:rPr>
        <w:t>used</w:t>
      </w:r>
      <w:r w:rsidRPr="00C27366">
        <w:rPr>
          <w:b/>
          <w:sz w:val="24"/>
          <w:szCs w:val="24"/>
        </w:rPr>
        <w:t xml:space="preserve"> </w:t>
      </w:r>
      <w:r w:rsidR="00C27366" w:rsidRPr="00C27366">
        <w:rPr>
          <w:b/>
          <w:sz w:val="24"/>
          <w:szCs w:val="24"/>
        </w:rPr>
        <w:t>for data entry.</w:t>
      </w:r>
    </w:p>
    <w:p w14:paraId="6700F82B" w14:textId="0A419912" w:rsidR="00C27366" w:rsidRDefault="00B14358" w:rsidP="00DA10BD">
      <w:pPr>
        <w:rPr>
          <w:b/>
          <w:sz w:val="24"/>
          <w:szCs w:val="24"/>
        </w:rPr>
      </w:pPr>
      <w:r>
        <w:rPr>
          <w:b/>
          <w:sz w:val="24"/>
          <w:szCs w:val="24"/>
        </w:rPr>
        <w:t>Throughout this document there are references to “the measurement period</w:t>
      </w:r>
      <w:r w:rsidR="00C84B64">
        <w:rPr>
          <w:b/>
          <w:sz w:val="24"/>
          <w:szCs w:val="24"/>
        </w:rPr>
        <w:t>.</w:t>
      </w:r>
      <w:r>
        <w:rPr>
          <w:b/>
          <w:sz w:val="24"/>
          <w:szCs w:val="24"/>
        </w:rPr>
        <w:t xml:space="preserve">” </w:t>
      </w:r>
      <w:r w:rsidR="005D7E18">
        <w:rPr>
          <w:b/>
          <w:sz w:val="24"/>
          <w:szCs w:val="24"/>
        </w:rPr>
        <w:t>T</w:t>
      </w:r>
      <w:r w:rsidR="0091550D">
        <w:rPr>
          <w:b/>
          <w:sz w:val="24"/>
          <w:szCs w:val="24"/>
        </w:rPr>
        <w:t>he</w:t>
      </w:r>
      <w:r w:rsidR="002662AB">
        <w:rPr>
          <w:b/>
          <w:sz w:val="24"/>
          <w:szCs w:val="24"/>
        </w:rPr>
        <w:t>re will be two measurement periods</w:t>
      </w:r>
      <w:r w:rsidR="005D7E18">
        <w:rPr>
          <w:b/>
          <w:sz w:val="24"/>
          <w:szCs w:val="24"/>
        </w:rPr>
        <w:t>,</w:t>
      </w:r>
      <w:r w:rsidR="002662AB">
        <w:rPr>
          <w:b/>
          <w:sz w:val="24"/>
          <w:szCs w:val="24"/>
        </w:rPr>
        <w:t xml:space="preserve"> each six months </w:t>
      </w:r>
      <w:r w:rsidR="005D7E18">
        <w:rPr>
          <w:b/>
          <w:sz w:val="24"/>
          <w:szCs w:val="24"/>
        </w:rPr>
        <w:t xml:space="preserve">in </w:t>
      </w:r>
      <w:r w:rsidR="002662AB">
        <w:rPr>
          <w:b/>
          <w:sz w:val="24"/>
          <w:szCs w:val="24"/>
        </w:rPr>
        <w:t>duration. These will</w:t>
      </w:r>
      <w:r w:rsidR="0091550D">
        <w:rPr>
          <w:b/>
          <w:sz w:val="24"/>
          <w:szCs w:val="24"/>
        </w:rPr>
        <w:t xml:space="preserve"> be January 1 – June 30 and July 1 – December 31</w:t>
      </w:r>
      <w:r w:rsidR="002662AB">
        <w:rPr>
          <w:b/>
          <w:sz w:val="24"/>
          <w:szCs w:val="24"/>
        </w:rPr>
        <w:t>.</w:t>
      </w:r>
    </w:p>
    <w:p w14:paraId="6E59D57D" w14:textId="4200F89E" w:rsidR="005E5BBD" w:rsidRDefault="005E5BBD" w:rsidP="005B4F6B">
      <w:pPr>
        <w:rPr>
          <w:b/>
          <w:bCs/>
        </w:rPr>
      </w:pPr>
    </w:p>
    <w:p w14:paraId="3A4E8AA2" w14:textId="05EC171D" w:rsidR="005B4F6B" w:rsidRDefault="005B4F6B" w:rsidP="005B4F6B">
      <w:pPr>
        <w:rPr>
          <w:b/>
          <w:bCs/>
        </w:rPr>
      </w:pPr>
    </w:p>
    <w:p w14:paraId="4D3F770C" w14:textId="64BC6517" w:rsidR="005B4F6B" w:rsidRDefault="005B4F6B" w:rsidP="005B4F6B">
      <w:pPr>
        <w:rPr>
          <w:b/>
          <w:bCs/>
        </w:rPr>
      </w:pPr>
    </w:p>
    <w:p w14:paraId="2A7F0969" w14:textId="2340BF4C" w:rsidR="005B4F6B" w:rsidRDefault="005B4F6B" w:rsidP="005B4F6B">
      <w:pPr>
        <w:rPr>
          <w:b/>
          <w:bCs/>
        </w:rPr>
      </w:pPr>
    </w:p>
    <w:p w14:paraId="05F7846E" w14:textId="12B0F427" w:rsidR="005B4F6B" w:rsidRDefault="005B4F6B" w:rsidP="005B4F6B">
      <w:pPr>
        <w:rPr>
          <w:b/>
          <w:bCs/>
        </w:rPr>
      </w:pPr>
    </w:p>
    <w:p w14:paraId="299345C0" w14:textId="647BC28E" w:rsidR="005B4F6B" w:rsidRDefault="005B4F6B" w:rsidP="005B4F6B">
      <w:pPr>
        <w:rPr>
          <w:b/>
          <w:bCs/>
        </w:rPr>
      </w:pPr>
    </w:p>
    <w:p w14:paraId="7AE3AAD1" w14:textId="77777777" w:rsidR="005B4F6B" w:rsidRDefault="005B4F6B" w:rsidP="005B4F6B">
      <w:pPr>
        <w:rPr>
          <w:b/>
          <w:bCs/>
        </w:rPr>
      </w:pPr>
    </w:p>
    <w:p w14:paraId="3889FE13" w14:textId="1E1D23FC" w:rsidR="005B4F6B" w:rsidRDefault="005B4F6B" w:rsidP="005B4F6B">
      <w:pPr>
        <w:rPr>
          <w:b/>
          <w:bCs/>
        </w:rPr>
      </w:pPr>
    </w:p>
    <w:p w14:paraId="5EFA3524" w14:textId="5107992E" w:rsidR="005B4F6B" w:rsidRDefault="005B4F6B" w:rsidP="005B4F6B">
      <w:pPr>
        <w:rPr>
          <w:b/>
          <w:bCs/>
        </w:rPr>
      </w:pPr>
    </w:p>
    <w:p w14:paraId="5AAFBC7D" w14:textId="77777777" w:rsidR="005B4F6B" w:rsidRPr="00335445" w:rsidRDefault="005B4F6B" w:rsidP="005B4F6B">
      <w:pPr>
        <w:spacing w:after="120"/>
        <w:rPr>
          <w:rFonts w:cs="Arial"/>
        </w:rPr>
      </w:pPr>
      <w:r w:rsidRPr="00D63307">
        <w:rPr>
          <w:rFonts w:cs="Arial"/>
        </w:rPr>
        <w:t>Public Burden Statement:  An agency may not conduct or sponsor, and a person is not required to respond to, a collection of information unless it displays a currently valid OMB control number.  The OMB control number for this project is 0915-</w:t>
      </w:r>
      <w:r w:rsidRPr="00D63307">
        <w:rPr>
          <w:rFonts w:cs="Arial"/>
          <w:highlight w:val="yellow"/>
        </w:rPr>
        <w:t>XXXX</w:t>
      </w:r>
      <w:r w:rsidRPr="00D63307">
        <w:rPr>
          <w:rFonts w:cs="Arial"/>
        </w:rPr>
        <w:t xml:space="preserve">.  Public reporting burden for this collection of information is estimated to average </w:t>
      </w:r>
      <w:r w:rsidRPr="00D63307">
        <w:rPr>
          <w:rFonts w:cs="Arial"/>
          <w:highlight w:val="yellow"/>
        </w:rPr>
        <w:t>XX</w:t>
      </w:r>
      <w:r w:rsidRPr="00D63307">
        <w:rPr>
          <w:rFonts w:cs="Arial"/>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w:t>
      </w:r>
      <w:r>
        <w:rPr>
          <w:rFonts w:cs="Arial"/>
        </w:rPr>
        <w:t>9, Rockville, Maryland, 20857</w:t>
      </w:r>
    </w:p>
    <w:p w14:paraId="2B8C5294" w14:textId="77777777" w:rsidR="005B4F6B" w:rsidRDefault="005B4F6B" w:rsidP="005B4F6B">
      <w:pPr>
        <w:rPr>
          <w:b/>
          <w:bCs/>
        </w:rPr>
      </w:pPr>
    </w:p>
    <w:tbl>
      <w:tblPr>
        <w:tblStyle w:val="TableGrid"/>
        <w:tblW w:w="10368" w:type="dxa"/>
        <w:tblLook w:val="04A0" w:firstRow="1" w:lastRow="0" w:firstColumn="1" w:lastColumn="0" w:noHBand="0" w:noVBand="1"/>
      </w:tblPr>
      <w:tblGrid>
        <w:gridCol w:w="2592"/>
        <w:gridCol w:w="7776"/>
      </w:tblGrid>
      <w:tr w:rsidR="005E5BBD" w14:paraId="5A1A7F7E" w14:textId="77777777" w:rsidTr="002D5DB4">
        <w:trPr>
          <w:trHeight w:val="274"/>
        </w:trPr>
        <w:tc>
          <w:tcPr>
            <w:tcW w:w="2592" w:type="dxa"/>
            <w:shd w:val="clear" w:color="auto" w:fill="B8CCE4" w:themeFill="accent1" w:themeFillTint="66"/>
          </w:tcPr>
          <w:p w14:paraId="07601EF0" w14:textId="77777777" w:rsidR="005E5BBD" w:rsidRPr="00181146" w:rsidRDefault="005E5BBD" w:rsidP="002D5DB4">
            <w:pPr>
              <w:rPr>
                <w:b/>
                <w:bCs/>
              </w:rPr>
            </w:pPr>
            <w:r>
              <w:rPr>
                <w:b/>
                <w:bCs/>
              </w:rPr>
              <w:lastRenderedPageBreak/>
              <w:t>Data element number:</w:t>
            </w:r>
          </w:p>
        </w:tc>
        <w:tc>
          <w:tcPr>
            <w:tcW w:w="7776" w:type="dxa"/>
            <w:shd w:val="clear" w:color="auto" w:fill="B8CCE4" w:themeFill="accent1" w:themeFillTint="66"/>
          </w:tcPr>
          <w:p w14:paraId="0D8FA0DA" w14:textId="76CCD11D" w:rsidR="005E5BBD" w:rsidRDefault="00BC0A13" w:rsidP="002D5DB4">
            <w:r>
              <w:t xml:space="preserve">Behavioral Health - </w:t>
            </w:r>
            <w:r w:rsidR="00A95EB2">
              <w:t>1</w:t>
            </w:r>
          </w:p>
        </w:tc>
      </w:tr>
      <w:tr w:rsidR="005E5BBD" w14:paraId="67B38730" w14:textId="77777777" w:rsidTr="002D5DB4">
        <w:trPr>
          <w:trHeight w:val="260"/>
        </w:trPr>
        <w:tc>
          <w:tcPr>
            <w:tcW w:w="2592" w:type="dxa"/>
            <w:shd w:val="clear" w:color="auto" w:fill="FFFFFF" w:themeFill="background1"/>
          </w:tcPr>
          <w:p w14:paraId="4599FCBC" w14:textId="77777777" w:rsidR="005E5BBD" w:rsidRPr="00181146" w:rsidRDefault="005E5BBD" w:rsidP="002D5DB4">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3F818AB8" w14:textId="77777777" w:rsidR="005E5BBD" w:rsidRDefault="005E5BBD" w:rsidP="002D5DB4">
            <w:r>
              <w:rPr>
                <w:rFonts w:cstheme="minorHAnsi"/>
              </w:rPr>
              <w:t>Referral source</w:t>
            </w:r>
          </w:p>
        </w:tc>
      </w:tr>
      <w:tr w:rsidR="005E5BBD" w14:paraId="289568D1" w14:textId="77777777" w:rsidTr="002D5DB4">
        <w:trPr>
          <w:trHeight w:val="260"/>
        </w:trPr>
        <w:tc>
          <w:tcPr>
            <w:tcW w:w="2592" w:type="dxa"/>
          </w:tcPr>
          <w:p w14:paraId="6D562E2D" w14:textId="77777777" w:rsidR="005E5BBD" w:rsidRPr="00181146" w:rsidRDefault="005E5BBD" w:rsidP="002D5DB4">
            <w:pPr>
              <w:rPr>
                <w:b/>
                <w:bCs/>
              </w:rPr>
            </w:pPr>
            <w:r>
              <w:rPr>
                <w:b/>
                <w:bCs/>
              </w:rPr>
              <w:t>Variable definition:</w:t>
            </w:r>
          </w:p>
        </w:tc>
        <w:tc>
          <w:tcPr>
            <w:tcW w:w="7776" w:type="dxa"/>
          </w:tcPr>
          <w:p w14:paraId="1E366A36" w14:textId="1852BCEE" w:rsidR="005E5BBD" w:rsidRDefault="005E5BBD" w:rsidP="00CA1AA9">
            <w:r>
              <w:rPr>
                <w:rFonts w:cstheme="minorHAnsi"/>
              </w:rPr>
              <w:t xml:space="preserve">Indicates the referral source for </w:t>
            </w:r>
            <w:r w:rsidR="00CA1AA9">
              <w:rPr>
                <w:rFonts w:cstheme="minorHAnsi"/>
              </w:rPr>
              <w:t xml:space="preserve">this </w:t>
            </w:r>
            <w:r w:rsidR="00716947">
              <w:rPr>
                <w:rFonts w:cstheme="minorHAnsi"/>
              </w:rPr>
              <w:t xml:space="preserve">student receiving </w:t>
            </w:r>
            <w:r w:rsidR="00CA1AA9">
              <w:rPr>
                <w:rFonts w:cstheme="minorHAnsi"/>
              </w:rPr>
              <w:t xml:space="preserve">telehealth </w:t>
            </w:r>
            <w:r w:rsidR="00716947">
              <w:rPr>
                <w:rFonts w:cstheme="minorHAnsi"/>
              </w:rPr>
              <w:t xml:space="preserve">behavioral health </w:t>
            </w:r>
            <w:r>
              <w:rPr>
                <w:rFonts w:cstheme="minorHAnsi"/>
              </w:rPr>
              <w:t>services as part of the SB-TNGP</w:t>
            </w:r>
          </w:p>
        </w:tc>
      </w:tr>
      <w:tr w:rsidR="005E5BBD" w14:paraId="34666818" w14:textId="77777777" w:rsidTr="002D5DB4">
        <w:trPr>
          <w:trHeight w:val="269"/>
        </w:trPr>
        <w:tc>
          <w:tcPr>
            <w:tcW w:w="2592" w:type="dxa"/>
          </w:tcPr>
          <w:p w14:paraId="06E2F38B" w14:textId="47F7F867" w:rsidR="005E5BBD" w:rsidRDefault="005E5BBD" w:rsidP="002D5DB4">
            <w:pPr>
              <w:rPr>
                <w:b/>
                <w:bCs/>
              </w:rPr>
            </w:pPr>
            <w:r>
              <w:rPr>
                <w:b/>
                <w:bCs/>
              </w:rPr>
              <w:t>Data collection level</w:t>
            </w:r>
            <w:r w:rsidR="005D7E18">
              <w:rPr>
                <w:b/>
                <w:bCs/>
              </w:rPr>
              <w:t>:</w:t>
            </w:r>
          </w:p>
        </w:tc>
        <w:tc>
          <w:tcPr>
            <w:tcW w:w="7776" w:type="dxa"/>
          </w:tcPr>
          <w:p w14:paraId="4BA5D843" w14:textId="77777777" w:rsidR="005E5BBD" w:rsidRPr="00933ED9" w:rsidRDefault="005E5BBD" w:rsidP="002D5DB4">
            <w:pPr>
              <w:rPr>
                <w:iCs/>
              </w:rPr>
            </w:pPr>
            <w:r>
              <w:rPr>
                <w:iCs/>
              </w:rPr>
              <w:t>Student</w:t>
            </w:r>
          </w:p>
        </w:tc>
      </w:tr>
      <w:tr w:rsidR="005E5BBD" w14:paraId="0280C8BE" w14:textId="77777777" w:rsidTr="002D5DB4">
        <w:trPr>
          <w:trHeight w:val="260"/>
        </w:trPr>
        <w:tc>
          <w:tcPr>
            <w:tcW w:w="2592" w:type="dxa"/>
          </w:tcPr>
          <w:p w14:paraId="57B42DD2" w14:textId="77777777" w:rsidR="005E5BBD" w:rsidRDefault="005E5BBD" w:rsidP="002D5DB4">
            <w:pPr>
              <w:rPr>
                <w:b/>
                <w:bCs/>
              </w:rPr>
            </w:pPr>
            <w:r>
              <w:rPr>
                <w:b/>
                <w:bCs/>
              </w:rPr>
              <w:t>Criteria:</w:t>
            </w:r>
          </w:p>
        </w:tc>
        <w:tc>
          <w:tcPr>
            <w:tcW w:w="7776" w:type="dxa"/>
          </w:tcPr>
          <w:p w14:paraId="364EA79B" w14:textId="1C14C514" w:rsidR="005E5BBD" w:rsidRDefault="002C6207" w:rsidP="002C6207">
            <w:pPr>
              <w:rPr>
                <w:iCs/>
              </w:rPr>
            </w:pPr>
            <w:r>
              <w:rPr>
                <w:iCs/>
              </w:rPr>
              <w:t>S</w:t>
            </w:r>
            <w:r w:rsidR="005E5BBD">
              <w:rPr>
                <w:iCs/>
              </w:rPr>
              <w:t xml:space="preserve">tudents who received </w:t>
            </w:r>
            <w:r w:rsidR="00CA1AA9">
              <w:rPr>
                <w:iCs/>
              </w:rPr>
              <w:t xml:space="preserve">telehealth </w:t>
            </w:r>
            <w:r w:rsidR="006D7BE7">
              <w:rPr>
                <w:iCs/>
              </w:rPr>
              <w:t xml:space="preserve">behavioral health </w:t>
            </w:r>
            <w:r w:rsidR="005E5BBD">
              <w:rPr>
                <w:iCs/>
              </w:rPr>
              <w:t>services through the SB-TNGP during the measurement period</w:t>
            </w:r>
          </w:p>
        </w:tc>
      </w:tr>
      <w:tr w:rsidR="005E5BBD" w14:paraId="7D89227D" w14:textId="77777777" w:rsidTr="002D5DB4">
        <w:trPr>
          <w:trHeight w:val="1890"/>
        </w:trPr>
        <w:tc>
          <w:tcPr>
            <w:tcW w:w="2592" w:type="dxa"/>
          </w:tcPr>
          <w:p w14:paraId="21A1D5ED" w14:textId="77777777" w:rsidR="005E5BBD" w:rsidRPr="00181146" w:rsidRDefault="005E5BBD" w:rsidP="002D5DB4">
            <w:pPr>
              <w:rPr>
                <w:b/>
                <w:bCs/>
              </w:rPr>
            </w:pPr>
            <w:r>
              <w:rPr>
                <w:b/>
                <w:bCs/>
              </w:rPr>
              <w:t>Valid (allowable) values:</w:t>
            </w:r>
          </w:p>
        </w:tc>
        <w:tc>
          <w:tcPr>
            <w:tcW w:w="7776" w:type="dxa"/>
          </w:tcPr>
          <w:p w14:paraId="5898A1B7" w14:textId="1199EE6E" w:rsidR="005E5BBD" w:rsidRPr="00FC2DF0" w:rsidRDefault="005E5BBD" w:rsidP="002D5DB4">
            <w:pPr>
              <w:rPr>
                <w:iCs/>
              </w:rPr>
            </w:pPr>
            <w:r>
              <w:rPr>
                <w:iCs/>
              </w:rPr>
              <w:t xml:space="preserve">Check only one of the following. </w:t>
            </w:r>
            <w:r w:rsidRPr="00FC2DF0">
              <w:rPr>
                <w:iCs/>
              </w:rPr>
              <w:t>Options for response are:</w:t>
            </w:r>
          </w:p>
          <w:p w14:paraId="7280D84C" w14:textId="77777777" w:rsidR="005E5BBD" w:rsidRPr="006639BB" w:rsidRDefault="005E5BBD" w:rsidP="002D5DB4">
            <w:pPr>
              <w:ind w:left="260" w:hanging="260"/>
              <w:rPr>
                <w:iCs/>
              </w:rPr>
            </w:pPr>
            <w:r w:rsidRPr="000861E0">
              <w:rPr>
                <w:rFonts w:cstheme="minorHAnsi"/>
                <w:iCs/>
              </w:rPr>
              <w:t>□</w:t>
            </w:r>
            <w:r w:rsidRPr="000861E0">
              <w:rPr>
                <w:iCs/>
              </w:rPr>
              <w:t xml:space="preserve"> </w:t>
            </w:r>
            <w:r>
              <w:rPr>
                <w:i/>
                <w:iCs/>
              </w:rPr>
              <w:t>Student self-referred</w:t>
            </w:r>
          </w:p>
          <w:p w14:paraId="53F6CE40" w14:textId="77777777" w:rsidR="005E5BBD" w:rsidRPr="006639BB" w:rsidRDefault="005E5BBD" w:rsidP="002D5DB4">
            <w:pPr>
              <w:ind w:left="260" w:hanging="260"/>
              <w:rPr>
                <w:iCs/>
              </w:rPr>
            </w:pPr>
            <w:r w:rsidRPr="000861E0">
              <w:rPr>
                <w:rFonts w:cstheme="minorHAnsi"/>
                <w:iCs/>
              </w:rPr>
              <w:t>□</w:t>
            </w:r>
            <w:r w:rsidRPr="000861E0">
              <w:rPr>
                <w:iCs/>
              </w:rPr>
              <w:t xml:space="preserve"> </w:t>
            </w:r>
            <w:r>
              <w:rPr>
                <w:i/>
                <w:iCs/>
              </w:rPr>
              <w:t>Student was referred by their parent/guardian</w:t>
            </w:r>
          </w:p>
          <w:p w14:paraId="3E5343CB" w14:textId="77777777" w:rsidR="005E5BBD" w:rsidRDefault="005E5BBD" w:rsidP="002D5DB4">
            <w:pPr>
              <w:ind w:left="260" w:hanging="260"/>
              <w:rPr>
                <w:i/>
                <w:iCs/>
              </w:rPr>
            </w:pPr>
            <w:r w:rsidRPr="000861E0">
              <w:rPr>
                <w:rFonts w:cstheme="minorHAnsi"/>
                <w:iCs/>
              </w:rPr>
              <w:t>□</w:t>
            </w:r>
            <w:r w:rsidRPr="000861E0">
              <w:rPr>
                <w:iCs/>
              </w:rPr>
              <w:t xml:space="preserve"> </w:t>
            </w:r>
            <w:r>
              <w:rPr>
                <w:i/>
                <w:iCs/>
              </w:rPr>
              <w:t>Student was referred by a teacher at the school</w:t>
            </w:r>
          </w:p>
          <w:p w14:paraId="1B5C94B8" w14:textId="77777777" w:rsidR="005E5BBD" w:rsidRPr="006639BB" w:rsidRDefault="005E5BBD" w:rsidP="002D5DB4">
            <w:pPr>
              <w:ind w:left="260" w:hanging="260"/>
              <w:rPr>
                <w:iCs/>
              </w:rPr>
            </w:pPr>
            <w:r w:rsidRPr="000861E0">
              <w:rPr>
                <w:rFonts w:cstheme="minorHAnsi"/>
                <w:iCs/>
              </w:rPr>
              <w:t>□</w:t>
            </w:r>
            <w:r w:rsidRPr="000861E0">
              <w:rPr>
                <w:iCs/>
              </w:rPr>
              <w:t xml:space="preserve"> </w:t>
            </w:r>
            <w:r>
              <w:rPr>
                <w:i/>
                <w:iCs/>
              </w:rPr>
              <w:t>Student was referred by a guidance counselor at the school</w:t>
            </w:r>
          </w:p>
          <w:p w14:paraId="49C225BE" w14:textId="77777777" w:rsidR="005E5BBD" w:rsidRDefault="005E5BBD" w:rsidP="002D5DB4">
            <w:pPr>
              <w:ind w:left="260" w:hanging="260"/>
              <w:rPr>
                <w:i/>
                <w:iCs/>
              </w:rPr>
            </w:pPr>
            <w:r w:rsidRPr="000861E0">
              <w:rPr>
                <w:rFonts w:cstheme="minorHAnsi"/>
                <w:iCs/>
              </w:rPr>
              <w:t>□</w:t>
            </w:r>
            <w:r w:rsidRPr="000861E0">
              <w:rPr>
                <w:iCs/>
              </w:rPr>
              <w:t xml:space="preserve"> </w:t>
            </w:r>
            <w:r>
              <w:rPr>
                <w:i/>
                <w:iCs/>
              </w:rPr>
              <w:t>Student was referred by an administrator at the school</w:t>
            </w:r>
          </w:p>
          <w:p w14:paraId="382ECE21" w14:textId="595CAFDA" w:rsidR="005E5BBD" w:rsidRDefault="005E5BBD" w:rsidP="002D5DB4">
            <w:pPr>
              <w:ind w:left="260" w:hanging="260"/>
              <w:rPr>
                <w:i/>
                <w:iCs/>
              </w:rPr>
            </w:pPr>
            <w:r w:rsidRPr="000861E0">
              <w:rPr>
                <w:rFonts w:cstheme="minorHAnsi"/>
                <w:iCs/>
              </w:rPr>
              <w:t>□</w:t>
            </w:r>
            <w:r w:rsidRPr="000861E0">
              <w:rPr>
                <w:iCs/>
              </w:rPr>
              <w:t xml:space="preserve"> </w:t>
            </w:r>
            <w:r>
              <w:rPr>
                <w:i/>
                <w:iCs/>
              </w:rPr>
              <w:t>Student was referred by SBHC staff or the school nurse</w:t>
            </w:r>
          </w:p>
          <w:p w14:paraId="67C59F08" w14:textId="77777777" w:rsidR="005E5BBD" w:rsidRDefault="005E5BBD" w:rsidP="002D5DB4">
            <w:pPr>
              <w:ind w:left="260" w:hanging="260"/>
              <w:rPr>
                <w:i/>
                <w:iCs/>
              </w:rPr>
            </w:pPr>
            <w:r w:rsidRPr="000861E0">
              <w:rPr>
                <w:rFonts w:cstheme="minorHAnsi"/>
                <w:iCs/>
              </w:rPr>
              <w:t>□</w:t>
            </w:r>
            <w:r w:rsidRPr="000861E0">
              <w:rPr>
                <w:iCs/>
              </w:rPr>
              <w:t xml:space="preserve"> </w:t>
            </w:r>
            <w:r>
              <w:rPr>
                <w:i/>
                <w:iCs/>
              </w:rPr>
              <w:t>Student was part of a registry indicating services were needed</w:t>
            </w:r>
          </w:p>
          <w:p w14:paraId="0EB4842D" w14:textId="77777777" w:rsidR="007047BE" w:rsidRDefault="007047BE" w:rsidP="007047BE">
            <w:r w:rsidRPr="00D91932">
              <w:rPr>
                <w:rFonts w:cstheme="minorHAnsi"/>
                <w:i/>
                <w:iCs/>
              </w:rPr>
              <w:t>□</w:t>
            </w:r>
            <w:r w:rsidRPr="00D91932">
              <w:rPr>
                <w:i/>
                <w:iCs/>
              </w:rPr>
              <w:t xml:space="preserve"> Other – please specify</w:t>
            </w:r>
            <w:r>
              <w:rPr>
                <w:i/>
                <w:iCs/>
              </w:rPr>
              <w:t xml:space="preserve">:__________________________________________ </w:t>
            </w:r>
          </w:p>
          <w:p w14:paraId="0719A2D9" w14:textId="3E3F59C3" w:rsidR="007047BE" w:rsidRPr="00C20F29" w:rsidRDefault="007047BE" w:rsidP="007047BE">
            <w:pPr>
              <w:ind w:left="260" w:hanging="260"/>
              <w:rPr>
                <w:i/>
                <w:iCs/>
              </w:rPr>
            </w:pPr>
            <w:r w:rsidRPr="000861E0">
              <w:rPr>
                <w:rFonts w:cstheme="minorHAnsi"/>
                <w:iCs/>
              </w:rPr>
              <w:t>□</w:t>
            </w:r>
            <w:r w:rsidRPr="000861E0">
              <w:rPr>
                <w:iCs/>
              </w:rPr>
              <w:t xml:space="preserve"> </w:t>
            </w:r>
            <w:r>
              <w:rPr>
                <w:i/>
                <w:iCs/>
              </w:rPr>
              <w:t>Unknown:</w:t>
            </w:r>
            <w:r>
              <w:t xml:space="preserve"> Unable to determine from telehealth log or student visit record</w:t>
            </w:r>
          </w:p>
        </w:tc>
      </w:tr>
      <w:tr w:rsidR="005E5BBD" w14:paraId="73AEBAAE" w14:textId="77777777" w:rsidTr="002D5DB4">
        <w:trPr>
          <w:trHeight w:val="274"/>
        </w:trPr>
        <w:tc>
          <w:tcPr>
            <w:tcW w:w="2592" w:type="dxa"/>
          </w:tcPr>
          <w:p w14:paraId="10FD1671" w14:textId="5BFB82F9" w:rsidR="005E5BBD" w:rsidRPr="008806C8" w:rsidRDefault="005E5BBD" w:rsidP="002D5DB4">
            <w:pPr>
              <w:rPr>
                <w:b/>
                <w:bCs/>
              </w:rPr>
            </w:pPr>
            <w:r w:rsidRPr="008806C8">
              <w:rPr>
                <w:b/>
                <w:bCs/>
              </w:rPr>
              <w:t>Note for abstractions:</w:t>
            </w:r>
          </w:p>
        </w:tc>
        <w:tc>
          <w:tcPr>
            <w:tcW w:w="7776" w:type="dxa"/>
            <w:shd w:val="clear" w:color="auto" w:fill="auto"/>
          </w:tcPr>
          <w:p w14:paraId="5852986F" w14:textId="7D8B9191" w:rsidR="005E5BBD" w:rsidRDefault="00CA1AA9" w:rsidP="002D5DB4">
            <w:pPr>
              <w:pStyle w:val="ListParagraph"/>
              <w:numPr>
                <w:ilvl w:val="0"/>
                <w:numId w:val="1"/>
              </w:numPr>
              <w:ind w:left="288" w:hanging="270"/>
            </w:pPr>
            <w:r>
              <w:t>If student had multiple encounters</w:t>
            </w:r>
            <w:r w:rsidR="00992943">
              <w:t xml:space="preserve"> or multiple referral sources</w:t>
            </w:r>
            <w:r>
              <w:t>, indicate the first referral source for this student for telehealth behavioral health services.</w:t>
            </w:r>
          </w:p>
        </w:tc>
      </w:tr>
      <w:tr w:rsidR="005E5BBD" w14:paraId="2AE7B1EF" w14:textId="77777777" w:rsidTr="002D5DB4">
        <w:trPr>
          <w:trHeight w:val="260"/>
        </w:trPr>
        <w:tc>
          <w:tcPr>
            <w:tcW w:w="2592" w:type="dxa"/>
          </w:tcPr>
          <w:p w14:paraId="113C95AE" w14:textId="77777777" w:rsidR="005E5BBD" w:rsidRDefault="005E5BBD" w:rsidP="002D5DB4">
            <w:pPr>
              <w:rPr>
                <w:b/>
                <w:bCs/>
              </w:rPr>
            </w:pPr>
            <w:r>
              <w:rPr>
                <w:b/>
                <w:bCs/>
              </w:rPr>
              <w:t>Source for definitions:</w:t>
            </w:r>
          </w:p>
        </w:tc>
        <w:tc>
          <w:tcPr>
            <w:tcW w:w="7776" w:type="dxa"/>
            <w:shd w:val="clear" w:color="auto" w:fill="auto"/>
          </w:tcPr>
          <w:p w14:paraId="5C470069" w14:textId="6ABDA271" w:rsidR="005E5BBD" w:rsidRDefault="005E5BBD" w:rsidP="002D5DB4">
            <w:r>
              <w:t xml:space="preserve">Rural Telehealth Research Center </w:t>
            </w:r>
          </w:p>
        </w:tc>
      </w:tr>
    </w:tbl>
    <w:p w14:paraId="15A1E5FC" w14:textId="77777777" w:rsidR="005E5BBD" w:rsidRDefault="005E5BBD" w:rsidP="005E5BBD">
      <w:pPr>
        <w:jc w:val="center"/>
        <w:rPr>
          <w:b/>
          <w:bCs/>
        </w:rPr>
      </w:pPr>
    </w:p>
    <w:p w14:paraId="2C5EDA6F" w14:textId="77777777" w:rsidR="005E5BBD" w:rsidRDefault="005E5BBD" w:rsidP="005E5BBD">
      <w:pPr>
        <w:rPr>
          <w:b/>
        </w:rPr>
      </w:pPr>
    </w:p>
    <w:p w14:paraId="56870CD4" w14:textId="77777777" w:rsidR="005E5BBD" w:rsidRDefault="005E5BBD" w:rsidP="008553B5">
      <w:pPr>
        <w:rPr>
          <w:b/>
          <w:sz w:val="24"/>
          <w:szCs w:val="24"/>
        </w:rPr>
      </w:pPr>
    </w:p>
    <w:tbl>
      <w:tblPr>
        <w:tblStyle w:val="TableGrid"/>
        <w:tblW w:w="10368" w:type="dxa"/>
        <w:tblLook w:val="04A0" w:firstRow="1" w:lastRow="0" w:firstColumn="1" w:lastColumn="0" w:noHBand="0" w:noVBand="1"/>
      </w:tblPr>
      <w:tblGrid>
        <w:gridCol w:w="2592"/>
        <w:gridCol w:w="7776"/>
      </w:tblGrid>
      <w:tr w:rsidR="008553B5" w14:paraId="5A8226B0" w14:textId="77777777" w:rsidTr="008553B5">
        <w:trPr>
          <w:trHeight w:val="274"/>
        </w:trPr>
        <w:tc>
          <w:tcPr>
            <w:tcW w:w="2592" w:type="dxa"/>
            <w:shd w:val="clear" w:color="auto" w:fill="B8CCE4" w:themeFill="accent1" w:themeFillTint="66"/>
          </w:tcPr>
          <w:p w14:paraId="4314A438" w14:textId="77777777" w:rsidR="008553B5" w:rsidRPr="00181146" w:rsidRDefault="008553B5" w:rsidP="008553B5">
            <w:pPr>
              <w:rPr>
                <w:b/>
                <w:bCs/>
              </w:rPr>
            </w:pPr>
            <w:r>
              <w:rPr>
                <w:b/>
                <w:bCs/>
              </w:rPr>
              <w:t>Data element number:</w:t>
            </w:r>
          </w:p>
        </w:tc>
        <w:tc>
          <w:tcPr>
            <w:tcW w:w="7776" w:type="dxa"/>
            <w:shd w:val="clear" w:color="auto" w:fill="B8CCE4" w:themeFill="accent1" w:themeFillTint="66"/>
          </w:tcPr>
          <w:p w14:paraId="09ECBFAE" w14:textId="06A6F132" w:rsidR="008553B5" w:rsidRDefault="00BC0A13" w:rsidP="002D5DB4">
            <w:r>
              <w:t xml:space="preserve">Behavioral Health - </w:t>
            </w:r>
            <w:r w:rsidR="002D5DB4">
              <w:t>2</w:t>
            </w:r>
          </w:p>
        </w:tc>
      </w:tr>
      <w:tr w:rsidR="008553B5" w14:paraId="636D03ED" w14:textId="77777777" w:rsidTr="008553B5">
        <w:trPr>
          <w:trHeight w:val="260"/>
        </w:trPr>
        <w:tc>
          <w:tcPr>
            <w:tcW w:w="2592" w:type="dxa"/>
            <w:shd w:val="clear" w:color="auto" w:fill="FFFFFF" w:themeFill="background1"/>
          </w:tcPr>
          <w:p w14:paraId="4E131BC8" w14:textId="77777777" w:rsidR="008553B5" w:rsidRPr="00181146" w:rsidRDefault="008553B5" w:rsidP="008553B5">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4E1DAC6F" w14:textId="048469C6" w:rsidR="008553B5" w:rsidRDefault="008553B5" w:rsidP="008553B5">
            <w:r>
              <w:rPr>
                <w:rFonts w:cstheme="minorHAnsi"/>
              </w:rPr>
              <w:t xml:space="preserve">Primary </w:t>
            </w:r>
            <w:r w:rsidR="005E5BBD">
              <w:rPr>
                <w:rFonts w:cstheme="minorHAnsi"/>
              </w:rPr>
              <w:t xml:space="preserve">behavioral health </w:t>
            </w:r>
            <w:r>
              <w:rPr>
                <w:rFonts w:cstheme="minorHAnsi"/>
              </w:rPr>
              <w:t>diagnosis</w:t>
            </w:r>
          </w:p>
        </w:tc>
      </w:tr>
      <w:tr w:rsidR="008553B5" w14:paraId="719A1441" w14:textId="77777777" w:rsidTr="008553B5">
        <w:trPr>
          <w:trHeight w:val="260"/>
        </w:trPr>
        <w:tc>
          <w:tcPr>
            <w:tcW w:w="2592" w:type="dxa"/>
          </w:tcPr>
          <w:p w14:paraId="683C80A0" w14:textId="77777777" w:rsidR="008553B5" w:rsidRPr="00181146" w:rsidRDefault="008553B5" w:rsidP="008553B5">
            <w:pPr>
              <w:rPr>
                <w:b/>
                <w:bCs/>
              </w:rPr>
            </w:pPr>
            <w:r>
              <w:rPr>
                <w:b/>
                <w:bCs/>
              </w:rPr>
              <w:t>Variable definition:</w:t>
            </w:r>
          </w:p>
        </w:tc>
        <w:tc>
          <w:tcPr>
            <w:tcW w:w="7776" w:type="dxa"/>
          </w:tcPr>
          <w:p w14:paraId="741F58AF" w14:textId="61F673B5" w:rsidR="008553B5" w:rsidRDefault="001E3419" w:rsidP="001E3419">
            <w:r>
              <w:rPr>
                <w:rFonts w:cstheme="minorHAnsi"/>
              </w:rPr>
              <w:t>P</w:t>
            </w:r>
            <w:r w:rsidR="008553B5">
              <w:rPr>
                <w:rFonts w:cstheme="minorHAnsi"/>
              </w:rPr>
              <w:t>rimary behavioral health diagnosis</w:t>
            </w:r>
            <w:r>
              <w:rPr>
                <w:rFonts w:cstheme="minorHAnsi"/>
              </w:rPr>
              <w:t xml:space="preserve"> category</w:t>
            </w:r>
            <w:r w:rsidR="008553B5">
              <w:rPr>
                <w:rFonts w:cstheme="minorHAnsi"/>
              </w:rPr>
              <w:t xml:space="preserve"> for </w:t>
            </w:r>
            <w:r w:rsidR="00CA1AA9">
              <w:rPr>
                <w:rFonts w:cstheme="minorHAnsi"/>
              </w:rPr>
              <w:t xml:space="preserve">this </w:t>
            </w:r>
            <w:r w:rsidR="008553B5">
              <w:rPr>
                <w:rFonts w:cstheme="minorHAnsi"/>
              </w:rPr>
              <w:t>student</w:t>
            </w:r>
          </w:p>
        </w:tc>
      </w:tr>
      <w:tr w:rsidR="008553B5" w14:paraId="3AEE865C" w14:textId="77777777" w:rsidTr="008553B5">
        <w:trPr>
          <w:trHeight w:val="269"/>
        </w:trPr>
        <w:tc>
          <w:tcPr>
            <w:tcW w:w="2592" w:type="dxa"/>
          </w:tcPr>
          <w:p w14:paraId="3F07E3FF" w14:textId="225A1CD3" w:rsidR="008553B5" w:rsidRDefault="008553B5" w:rsidP="008553B5">
            <w:pPr>
              <w:rPr>
                <w:b/>
                <w:bCs/>
              </w:rPr>
            </w:pPr>
            <w:r>
              <w:rPr>
                <w:b/>
                <w:bCs/>
              </w:rPr>
              <w:t>Data collection level</w:t>
            </w:r>
            <w:r w:rsidR="0055156C">
              <w:rPr>
                <w:b/>
                <w:bCs/>
              </w:rPr>
              <w:t>:</w:t>
            </w:r>
          </w:p>
        </w:tc>
        <w:tc>
          <w:tcPr>
            <w:tcW w:w="7776" w:type="dxa"/>
          </w:tcPr>
          <w:p w14:paraId="2CC27425" w14:textId="77777777" w:rsidR="008553B5" w:rsidRPr="00933ED9" w:rsidRDefault="008553B5" w:rsidP="008553B5">
            <w:pPr>
              <w:rPr>
                <w:iCs/>
              </w:rPr>
            </w:pPr>
            <w:r>
              <w:rPr>
                <w:iCs/>
              </w:rPr>
              <w:t>Student</w:t>
            </w:r>
          </w:p>
        </w:tc>
      </w:tr>
      <w:tr w:rsidR="008553B5" w14:paraId="5DCDF23F" w14:textId="77777777" w:rsidTr="008553B5">
        <w:trPr>
          <w:trHeight w:val="260"/>
        </w:trPr>
        <w:tc>
          <w:tcPr>
            <w:tcW w:w="2592" w:type="dxa"/>
          </w:tcPr>
          <w:p w14:paraId="6BA545DF" w14:textId="77777777" w:rsidR="008553B5" w:rsidRDefault="008553B5" w:rsidP="008553B5">
            <w:pPr>
              <w:rPr>
                <w:b/>
                <w:bCs/>
              </w:rPr>
            </w:pPr>
            <w:r>
              <w:rPr>
                <w:b/>
                <w:bCs/>
              </w:rPr>
              <w:t>Criteria:</w:t>
            </w:r>
          </w:p>
        </w:tc>
        <w:tc>
          <w:tcPr>
            <w:tcW w:w="7776" w:type="dxa"/>
          </w:tcPr>
          <w:p w14:paraId="3E765CAB" w14:textId="2A846411" w:rsidR="008553B5" w:rsidRDefault="002C6207" w:rsidP="008553B5">
            <w:pPr>
              <w:rPr>
                <w:iCs/>
              </w:rPr>
            </w:pPr>
            <w:r>
              <w:rPr>
                <w:iCs/>
              </w:rPr>
              <w:t>S</w:t>
            </w:r>
            <w:r w:rsidR="008553B5">
              <w:rPr>
                <w:iCs/>
              </w:rPr>
              <w:t xml:space="preserve">tudents who received </w:t>
            </w:r>
            <w:r w:rsidR="00CA1AA9">
              <w:rPr>
                <w:iCs/>
              </w:rPr>
              <w:t xml:space="preserve">telehealth </w:t>
            </w:r>
            <w:r w:rsidR="005E5BBD">
              <w:rPr>
                <w:iCs/>
              </w:rPr>
              <w:t xml:space="preserve">behavioral health </w:t>
            </w:r>
            <w:r w:rsidR="008553B5">
              <w:rPr>
                <w:iCs/>
              </w:rPr>
              <w:t>services through the SB-TNGP during the measurement period</w:t>
            </w:r>
          </w:p>
        </w:tc>
      </w:tr>
      <w:tr w:rsidR="008553B5" w14:paraId="35804AA9" w14:textId="77777777" w:rsidTr="008553B5">
        <w:trPr>
          <w:trHeight w:val="296"/>
        </w:trPr>
        <w:tc>
          <w:tcPr>
            <w:tcW w:w="2592" w:type="dxa"/>
          </w:tcPr>
          <w:p w14:paraId="40D34AD4" w14:textId="77777777" w:rsidR="008553B5" w:rsidRPr="00181146" w:rsidRDefault="008553B5" w:rsidP="008553B5">
            <w:pPr>
              <w:rPr>
                <w:b/>
                <w:bCs/>
              </w:rPr>
            </w:pPr>
            <w:r>
              <w:rPr>
                <w:b/>
                <w:bCs/>
              </w:rPr>
              <w:t>Valid (allowable) values:</w:t>
            </w:r>
          </w:p>
        </w:tc>
        <w:tc>
          <w:tcPr>
            <w:tcW w:w="7776" w:type="dxa"/>
          </w:tcPr>
          <w:p w14:paraId="5233B2AE" w14:textId="77777777" w:rsidR="001E3419" w:rsidRDefault="001E3419" w:rsidP="001E3419">
            <w:pPr>
              <w:ind w:left="-5" w:firstLine="5"/>
              <w:rPr>
                <w:i/>
              </w:rPr>
            </w:pPr>
            <w:r w:rsidRPr="00C37A4B">
              <w:rPr>
                <w:iCs/>
              </w:rPr>
              <w:t xml:space="preserve">Check </w:t>
            </w:r>
            <w:r w:rsidRPr="00C37A4B">
              <w:t>up to 3 boxes that represent the disorders being treated or addressed in services with this student through the SB-TNGP during the measurement period:</w:t>
            </w:r>
            <w:r>
              <w:br/>
            </w:r>
            <w:r w:rsidRPr="00C37A4B">
              <w:rPr>
                <w:rFonts w:cstheme="minorHAnsi"/>
                <w:i/>
                <w:iCs/>
              </w:rPr>
              <w:t>□</w:t>
            </w:r>
            <w:r w:rsidRPr="00C37A4B">
              <w:rPr>
                <w:i/>
                <w:iCs/>
              </w:rPr>
              <w:t xml:space="preserve"> </w:t>
            </w:r>
            <w:r w:rsidRPr="00C37A4B">
              <w:rPr>
                <w:i/>
              </w:rPr>
              <w:t xml:space="preserve"> Intellectual Disability, Communication, and Autism Spectrum Disorders </w:t>
            </w:r>
            <w:r w:rsidRPr="00C37A4B">
              <w:rPr>
                <w:i/>
              </w:rPr>
              <w:br/>
            </w:r>
            <w:r w:rsidRPr="00C37A4B">
              <w:rPr>
                <w:rFonts w:cstheme="minorHAnsi"/>
                <w:i/>
                <w:iCs/>
              </w:rPr>
              <w:t>□</w:t>
            </w:r>
            <w:r w:rsidRPr="00C37A4B">
              <w:rPr>
                <w:i/>
                <w:iCs/>
              </w:rPr>
              <w:t xml:space="preserve"> </w:t>
            </w:r>
            <w:r w:rsidRPr="00C37A4B">
              <w:rPr>
                <w:i/>
              </w:rPr>
              <w:t xml:space="preserve"> Attention-Deficit/Hyperactivity Disorder and Learning Disorders</w:t>
            </w:r>
            <w:r w:rsidRPr="00C37A4B">
              <w:rPr>
                <w:i/>
              </w:rPr>
              <w:br/>
            </w:r>
            <w:r w:rsidRPr="00C37A4B">
              <w:rPr>
                <w:rFonts w:cstheme="minorHAnsi"/>
                <w:i/>
                <w:iCs/>
              </w:rPr>
              <w:t>□</w:t>
            </w:r>
            <w:r w:rsidRPr="00C37A4B">
              <w:rPr>
                <w:i/>
                <w:iCs/>
              </w:rPr>
              <w:t xml:space="preserve"> </w:t>
            </w:r>
            <w:r w:rsidRPr="00C37A4B">
              <w:rPr>
                <w:i/>
              </w:rPr>
              <w:t xml:space="preserve"> Bipolar or Depressive Mood Disorders</w:t>
            </w:r>
            <w:r w:rsidRPr="00C37A4B">
              <w:rPr>
                <w:i/>
              </w:rPr>
              <w:br/>
            </w:r>
            <w:r w:rsidRPr="00C37A4B">
              <w:rPr>
                <w:rFonts w:cstheme="minorHAnsi"/>
                <w:i/>
                <w:iCs/>
              </w:rPr>
              <w:t>□</w:t>
            </w:r>
            <w:r w:rsidRPr="00C37A4B">
              <w:rPr>
                <w:i/>
                <w:iCs/>
              </w:rPr>
              <w:t xml:space="preserve"> </w:t>
            </w:r>
            <w:r w:rsidRPr="00C37A4B">
              <w:rPr>
                <w:i/>
              </w:rPr>
              <w:t xml:space="preserve"> Anxiety or Obsessive-Compulsive Disorders</w:t>
            </w:r>
            <w:r w:rsidRPr="00C37A4B">
              <w:rPr>
                <w:i/>
              </w:rPr>
              <w:br/>
            </w:r>
            <w:r w:rsidRPr="00C37A4B">
              <w:rPr>
                <w:rFonts w:cstheme="minorHAnsi"/>
                <w:i/>
                <w:iCs/>
              </w:rPr>
              <w:t>□</w:t>
            </w:r>
            <w:r w:rsidRPr="00C37A4B">
              <w:rPr>
                <w:i/>
                <w:iCs/>
              </w:rPr>
              <w:t xml:space="preserve"> </w:t>
            </w:r>
            <w:r w:rsidRPr="00C37A4B">
              <w:rPr>
                <w:i/>
              </w:rPr>
              <w:t xml:space="preserve"> Trauma- and Stressor-Related Disorders </w:t>
            </w:r>
            <w:r w:rsidRPr="00C37A4B">
              <w:rPr>
                <w:i/>
              </w:rPr>
              <w:br/>
            </w:r>
            <w:r w:rsidRPr="00C37A4B">
              <w:rPr>
                <w:rFonts w:cstheme="minorHAnsi"/>
                <w:i/>
                <w:iCs/>
              </w:rPr>
              <w:t>□</w:t>
            </w:r>
            <w:r w:rsidRPr="00C37A4B">
              <w:rPr>
                <w:i/>
                <w:iCs/>
              </w:rPr>
              <w:t xml:space="preserve"> </w:t>
            </w:r>
            <w:r w:rsidRPr="00C37A4B">
              <w:rPr>
                <w:i/>
              </w:rPr>
              <w:t xml:space="preserve"> Feeding &amp; Eating, Elimination, or Sleep-Wake Disorders</w:t>
            </w:r>
            <w:r w:rsidRPr="00C37A4B">
              <w:rPr>
                <w:i/>
              </w:rPr>
              <w:br/>
            </w:r>
            <w:r w:rsidRPr="00C37A4B">
              <w:rPr>
                <w:rFonts w:cstheme="minorHAnsi"/>
                <w:i/>
                <w:iCs/>
              </w:rPr>
              <w:t>□</w:t>
            </w:r>
            <w:r w:rsidRPr="00C37A4B">
              <w:rPr>
                <w:i/>
                <w:iCs/>
              </w:rPr>
              <w:t xml:space="preserve"> </w:t>
            </w:r>
            <w:r w:rsidRPr="00C37A4B">
              <w:rPr>
                <w:i/>
              </w:rPr>
              <w:t xml:space="preserve"> Disruptive, Impulse-Control, and Conduct Disorders</w:t>
            </w:r>
            <w:r w:rsidRPr="00C37A4B">
              <w:rPr>
                <w:i/>
              </w:rPr>
              <w:br/>
            </w:r>
            <w:r w:rsidRPr="00C37A4B">
              <w:rPr>
                <w:rFonts w:cstheme="minorHAnsi"/>
                <w:i/>
                <w:iCs/>
              </w:rPr>
              <w:t>□</w:t>
            </w:r>
            <w:r w:rsidRPr="00C37A4B">
              <w:rPr>
                <w:i/>
                <w:iCs/>
              </w:rPr>
              <w:t xml:space="preserve"> </w:t>
            </w:r>
            <w:r w:rsidRPr="00C37A4B">
              <w:rPr>
                <w:i/>
              </w:rPr>
              <w:t xml:space="preserve"> Substance-Related and Addictive Disorders</w:t>
            </w:r>
            <w:r w:rsidRPr="00C37A4B">
              <w:rPr>
                <w:i/>
              </w:rPr>
              <w:br/>
            </w:r>
            <w:r w:rsidRPr="00C37A4B">
              <w:rPr>
                <w:rFonts w:cstheme="minorHAnsi"/>
                <w:i/>
                <w:iCs/>
              </w:rPr>
              <w:t>□</w:t>
            </w:r>
            <w:r w:rsidRPr="00C37A4B">
              <w:rPr>
                <w:i/>
                <w:iCs/>
              </w:rPr>
              <w:t xml:space="preserve"> </w:t>
            </w:r>
            <w:r w:rsidRPr="00C37A4B">
              <w:rPr>
                <w:i/>
              </w:rPr>
              <w:t xml:space="preserve"> Adjustment Disorders and Family/Systems problems</w:t>
            </w:r>
            <w:r w:rsidRPr="00C37A4B">
              <w:rPr>
                <w:i/>
              </w:rPr>
              <w:br/>
            </w:r>
            <w:r w:rsidRPr="00C37A4B">
              <w:rPr>
                <w:rFonts w:cstheme="minorHAnsi"/>
                <w:i/>
                <w:iCs/>
              </w:rPr>
              <w:t>□</w:t>
            </w:r>
            <w:r w:rsidRPr="00C37A4B">
              <w:rPr>
                <w:i/>
                <w:iCs/>
              </w:rPr>
              <w:t xml:space="preserve"> </w:t>
            </w:r>
            <w:r w:rsidRPr="00C37A4B">
              <w:rPr>
                <w:i/>
              </w:rPr>
              <w:t xml:space="preserve"> Disorder Type not listed</w:t>
            </w:r>
          </w:p>
          <w:p w14:paraId="764DA5F7" w14:textId="1BB8EC87" w:rsidR="007F0A77" w:rsidRDefault="007F0A77" w:rsidP="007F0A77">
            <w:pPr>
              <w:ind w:left="-5" w:firstLine="5"/>
              <w:rPr>
                <w:i/>
              </w:rPr>
            </w:pPr>
            <w:r w:rsidRPr="00C37A4B">
              <w:rPr>
                <w:rFonts w:cstheme="minorHAnsi"/>
                <w:i/>
                <w:iCs/>
              </w:rPr>
              <w:t>□</w:t>
            </w:r>
            <w:r w:rsidRPr="00C37A4B">
              <w:rPr>
                <w:i/>
                <w:iCs/>
              </w:rPr>
              <w:t xml:space="preserve"> </w:t>
            </w:r>
            <w:r w:rsidRPr="00C37A4B">
              <w:rPr>
                <w:i/>
              </w:rPr>
              <w:t xml:space="preserve"> </w:t>
            </w:r>
            <w:r>
              <w:rPr>
                <w:i/>
              </w:rPr>
              <w:t>Other – please specify _______________________________________________</w:t>
            </w:r>
          </w:p>
          <w:p w14:paraId="04EA8F18" w14:textId="4462C998" w:rsidR="007F0A77" w:rsidRPr="00A95EB2" w:rsidRDefault="007F0A77" w:rsidP="007F0A77">
            <w:pPr>
              <w:ind w:left="-5" w:firstLine="5"/>
              <w:rPr>
                <w:i/>
                <w:iCs/>
              </w:rPr>
            </w:pPr>
            <w:r w:rsidRPr="00C37A4B">
              <w:rPr>
                <w:rFonts w:cstheme="minorHAnsi"/>
                <w:i/>
                <w:iCs/>
              </w:rPr>
              <w:t>□</w:t>
            </w:r>
            <w:r w:rsidRPr="00C37A4B">
              <w:rPr>
                <w:i/>
                <w:iCs/>
              </w:rPr>
              <w:t xml:space="preserve"> </w:t>
            </w:r>
            <w:r w:rsidRPr="00C37A4B">
              <w:rPr>
                <w:i/>
              </w:rPr>
              <w:t xml:space="preserve"> </w:t>
            </w:r>
            <w:r>
              <w:rPr>
                <w:rFonts w:cstheme="minorHAnsi"/>
                <w:i/>
                <w:iCs/>
              </w:rPr>
              <w:t>ICD-10 code(s) can be entered instead of check box ________________________</w:t>
            </w:r>
          </w:p>
        </w:tc>
      </w:tr>
      <w:tr w:rsidR="008553B5" w14:paraId="79DF7699" w14:textId="77777777" w:rsidTr="008553B5">
        <w:trPr>
          <w:trHeight w:val="274"/>
        </w:trPr>
        <w:tc>
          <w:tcPr>
            <w:tcW w:w="2592" w:type="dxa"/>
          </w:tcPr>
          <w:p w14:paraId="15BCFF0D" w14:textId="080DC9A2" w:rsidR="008553B5" w:rsidRPr="008806C8" w:rsidRDefault="008553B5" w:rsidP="008553B5">
            <w:pPr>
              <w:rPr>
                <w:b/>
                <w:bCs/>
              </w:rPr>
            </w:pPr>
            <w:r w:rsidRPr="008806C8">
              <w:rPr>
                <w:b/>
                <w:bCs/>
              </w:rPr>
              <w:t>Note for abstractions:</w:t>
            </w:r>
          </w:p>
        </w:tc>
        <w:tc>
          <w:tcPr>
            <w:tcW w:w="7776" w:type="dxa"/>
            <w:shd w:val="clear" w:color="auto" w:fill="auto"/>
          </w:tcPr>
          <w:p w14:paraId="0E915E68" w14:textId="77777777" w:rsidR="008553B5" w:rsidRDefault="008553B5" w:rsidP="008553B5">
            <w:pPr>
              <w:pStyle w:val="ListParagraph"/>
              <w:numPr>
                <w:ilvl w:val="0"/>
                <w:numId w:val="1"/>
              </w:numPr>
              <w:ind w:left="288" w:hanging="270"/>
            </w:pPr>
          </w:p>
        </w:tc>
      </w:tr>
      <w:tr w:rsidR="008553B5" w14:paraId="5512ABC2" w14:textId="77777777" w:rsidTr="008553B5">
        <w:trPr>
          <w:trHeight w:val="260"/>
        </w:trPr>
        <w:tc>
          <w:tcPr>
            <w:tcW w:w="2592" w:type="dxa"/>
          </w:tcPr>
          <w:p w14:paraId="0CD5BBFA" w14:textId="77777777" w:rsidR="008553B5" w:rsidRDefault="008553B5" w:rsidP="008553B5">
            <w:pPr>
              <w:rPr>
                <w:b/>
                <w:bCs/>
              </w:rPr>
            </w:pPr>
            <w:r>
              <w:rPr>
                <w:b/>
                <w:bCs/>
              </w:rPr>
              <w:lastRenderedPageBreak/>
              <w:t>Source for definitions:</w:t>
            </w:r>
          </w:p>
        </w:tc>
        <w:tc>
          <w:tcPr>
            <w:tcW w:w="7776" w:type="dxa"/>
            <w:shd w:val="clear" w:color="auto" w:fill="auto"/>
          </w:tcPr>
          <w:p w14:paraId="7E992AFA" w14:textId="6ADD405D" w:rsidR="008553B5" w:rsidRDefault="008553B5" w:rsidP="008553B5">
            <w:r>
              <w:t xml:space="preserve">Rural Telehealth Research Center </w:t>
            </w:r>
          </w:p>
        </w:tc>
      </w:tr>
    </w:tbl>
    <w:p w14:paraId="485423E4" w14:textId="77777777" w:rsidR="008553B5" w:rsidRDefault="008553B5" w:rsidP="008553B5">
      <w:pPr>
        <w:jc w:val="center"/>
        <w:rPr>
          <w:b/>
          <w:bCs/>
        </w:rPr>
      </w:pPr>
    </w:p>
    <w:p w14:paraId="381A26CA" w14:textId="77777777" w:rsidR="00740D66" w:rsidRDefault="00740D66" w:rsidP="00740D66">
      <w:pPr>
        <w:rPr>
          <w:b/>
          <w:bCs/>
        </w:rPr>
      </w:pPr>
    </w:p>
    <w:tbl>
      <w:tblPr>
        <w:tblStyle w:val="TableGrid"/>
        <w:tblW w:w="10368" w:type="dxa"/>
        <w:tblLayout w:type="fixed"/>
        <w:tblLook w:val="04A0" w:firstRow="1" w:lastRow="0" w:firstColumn="1" w:lastColumn="0" w:noHBand="0" w:noVBand="1"/>
      </w:tblPr>
      <w:tblGrid>
        <w:gridCol w:w="2592"/>
        <w:gridCol w:w="7776"/>
      </w:tblGrid>
      <w:tr w:rsidR="00712930" w14:paraId="10BC3FB4" w14:textId="77777777" w:rsidTr="004462AD">
        <w:trPr>
          <w:trHeight w:val="274"/>
        </w:trPr>
        <w:tc>
          <w:tcPr>
            <w:tcW w:w="2592" w:type="dxa"/>
            <w:shd w:val="clear" w:color="auto" w:fill="B8CCE4" w:themeFill="accent1" w:themeFillTint="66"/>
          </w:tcPr>
          <w:p w14:paraId="52BC9FEF" w14:textId="77777777" w:rsidR="00712930" w:rsidRPr="00181146" w:rsidRDefault="00712930" w:rsidP="004462AD">
            <w:pPr>
              <w:rPr>
                <w:b/>
                <w:bCs/>
              </w:rPr>
            </w:pPr>
            <w:r>
              <w:rPr>
                <w:b/>
                <w:bCs/>
              </w:rPr>
              <w:t>Data element number:</w:t>
            </w:r>
          </w:p>
        </w:tc>
        <w:tc>
          <w:tcPr>
            <w:tcW w:w="7776" w:type="dxa"/>
            <w:shd w:val="clear" w:color="auto" w:fill="B8CCE4" w:themeFill="accent1" w:themeFillTint="66"/>
          </w:tcPr>
          <w:p w14:paraId="295082F2" w14:textId="025AF4A8" w:rsidR="00712930" w:rsidRDefault="00BC0A13" w:rsidP="002D5DB4">
            <w:r>
              <w:t xml:space="preserve">Behavioral Health - </w:t>
            </w:r>
            <w:r w:rsidR="002D5DB4">
              <w:t>3</w:t>
            </w:r>
          </w:p>
        </w:tc>
      </w:tr>
      <w:tr w:rsidR="00712930" w14:paraId="0BCC2949" w14:textId="77777777" w:rsidTr="004462AD">
        <w:trPr>
          <w:trHeight w:val="260"/>
        </w:trPr>
        <w:tc>
          <w:tcPr>
            <w:tcW w:w="2592" w:type="dxa"/>
          </w:tcPr>
          <w:p w14:paraId="20E4A24D" w14:textId="77777777" w:rsidR="00712930" w:rsidRPr="00181146" w:rsidRDefault="00712930" w:rsidP="004462AD">
            <w:pPr>
              <w:rPr>
                <w:b/>
                <w:bCs/>
              </w:rPr>
            </w:pPr>
            <w:r w:rsidRPr="00181146">
              <w:rPr>
                <w:b/>
                <w:bCs/>
              </w:rPr>
              <w:t xml:space="preserve">Variable </w:t>
            </w:r>
            <w:r>
              <w:rPr>
                <w:b/>
                <w:bCs/>
              </w:rPr>
              <w:t>n</w:t>
            </w:r>
            <w:r w:rsidRPr="00181146">
              <w:rPr>
                <w:b/>
                <w:bCs/>
              </w:rPr>
              <w:t>ame:</w:t>
            </w:r>
          </w:p>
        </w:tc>
        <w:tc>
          <w:tcPr>
            <w:tcW w:w="7776" w:type="dxa"/>
          </w:tcPr>
          <w:p w14:paraId="7E332981" w14:textId="49F05730" w:rsidR="00712930" w:rsidRDefault="00712930" w:rsidP="00E96DF5">
            <w:r>
              <w:rPr>
                <w:rFonts w:cstheme="minorHAnsi"/>
              </w:rPr>
              <w:t xml:space="preserve">Screening for clinical depression using an age-appropriate standardized tool </w:t>
            </w:r>
            <w:r w:rsidRPr="0009374D">
              <w:rPr>
                <w:rFonts w:cstheme="minorHAnsi"/>
              </w:rPr>
              <w:t xml:space="preserve">and follow-up </w:t>
            </w:r>
            <w:r>
              <w:rPr>
                <w:rFonts w:cstheme="minorHAnsi"/>
              </w:rPr>
              <w:t>plan if positive screen</w:t>
            </w:r>
          </w:p>
        </w:tc>
      </w:tr>
      <w:tr w:rsidR="00712930" w14:paraId="520AE267" w14:textId="77777777" w:rsidTr="004462AD">
        <w:trPr>
          <w:trHeight w:val="260"/>
        </w:trPr>
        <w:tc>
          <w:tcPr>
            <w:tcW w:w="2592" w:type="dxa"/>
          </w:tcPr>
          <w:p w14:paraId="32588CE5" w14:textId="77777777" w:rsidR="00712930" w:rsidRPr="00181146" w:rsidRDefault="00712930" w:rsidP="004462AD">
            <w:pPr>
              <w:rPr>
                <w:b/>
                <w:bCs/>
              </w:rPr>
            </w:pPr>
            <w:r>
              <w:rPr>
                <w:b/>
                <w:bCs/>
              </w:rPr>
              <w:t>Variable definition:</w:t>
            </w:r>
          </w:p>
        </w:tc>
        <w:tc>
          <w:tcPr>
            <w:tcW w:w="7776" w:type="dxa"/>
          </w:tcPr>
          <w:p w14:paraId="0A21E996" w14:textId="1505131C" w:rsidR="00712930" w:rsidRDefault="00712930" w:rsidP="00811359">
            <w:r>
              <w:rPr>
                <w:rFonts w:cstheme="minorHAnsi"/>
              </w:rPr>
              <w:t xml:space="preserve">Indicates whether or not </w:t>
            </w:r>
            <w:r w:rsidR="00E96DF5">
              <w:rPr>
                <w:rFonts w:cstheme="minorHAnsi"/>
              </w:rPr>
              <w:t>the</w:t>
            </w:r>
            <w:r>
              <w:rPr>
                <w:rFonts w:cstheme="minorHAnsi"/>
              </w:rPr>
              <w:t xml:space="preserve"> student </w:t>
            </w:r>
            <w:r w:rsidR="007047BE">
              <w:rPr>
                <w:rFonts w:cstheme="minorHAnsi"/>
              </w:rPr>
              <w:t xml:space="preserve">was </w:t>
            </w:r>
            <w:r w:rsidR="00E96DF5">
              <w:rPr>
                <w:rFonts w:cstheme="minorHAnsi"/>
              </w:rPr>
              <w:t>screened wi</w:t>
            </w:r>
            <w:r>
              <w:rPr>
                <w:rFonts w:cstheme="minorHAnsi"/>
              </w:rPr>
              <w:t>th an age-appropriate risk assessment that includes a depression screening or a standardized depression screen</w:t>
            </w:r>
            <w:r w:rsidR="00420B59">
              <w:rPr>
                <w:rFonts w:cstheme="minorHAnsi"/>
              </w:rPr>
              <w:t>,</w:t>
            </w:r>
            <w:r>
              <w:rPr>
                <w:rFonts w:cstheme="minorHAnsi"/>
              </w:rPr>
              <w:t xml:space="preserve"> </w:t>
            </w:r>
            <w:r w:rsidRPr="0009374D">
              <w:rPr>
                <w:rFonts w:cstheme="minorHAnsi"/>
              </w:rPr>
              <w:t xml:space="preserve">and follow-up </w:t>
            </w:r>
            <w:r>
              <w:rPr>
                <w:rFonts w:cstheme="minorHAnsi"/>
              </w:rPr>
              <w:t xml:space="preserve">plan </w:t>
            </w:r>
            <w:r w:rsidRPr="0009374D">
              <w:rPr>
                <w:rFonts w:cstheme="minorHAnsi"/>
              </w:rPr>
              <w:t xml:space="preserve">is </w:t>
            </w:r>
            <w:r w:rsidR="00811359">
              <w:rPr>
                <w:rFonts w:cstheme="minorHAnsi"/>
              </w:rPr>
              <w:t>established</w:t>
            </w:r>
            <w:r w:rsidR="00811359" w:rsidRPr="0009374D">
              <w:rPr>
                <w:rFonts w:cstheme="minorHAnsi"/>
              </w:rPr>
              <w:t xml:space="preserve"> </w:t>
            </w:r>
            <w:r w:rsidRPr="0009374D">
              <w:rPr>
                <w:rFonts w:cstheme="minorHAnsi"/>
              </w:rPr>
              <w:t>if necessary</w:t>
            </w:r>
          </w:p>
        </w:tc>
      </w:tr>
      <w:tr w:rsidR="00712930" w14:paraId="0F05A438" w14:textId="77777777" w:rsidTr="004462AD">
        <w:trPr>
          <w:trHeight w:val="269"/>
        </w:trPr>
        <w:tc>
          <w:tcPr>
            <w:tcW w:w="2592" w:type="dxa"/>
          </w:tcPr>
          <w:p w14:paraId="069C6B21" w14:textId="329E12C6" w:rsidR="00712930" w:rsidRDefault="00712930" w:rsidP="004462AD">
            <w:pPr>
              <w:rPr>
                <w:b/>
                <w:bCs/>
              </w:rPr>
            </w:pPr>
            <w:r>
              <w:rPr>
                <w:b/>
                <w:bCs/>
              </w:rPr>
              <w:t>Data collection level</w:t>
            </w:r>
            <w:r w:rsidR="0055156C">
              <w:rPr>
                <w:b/>
                <w:bCs/>
              </w:rPr>
              <w:t>:</w:t>
            </w:r>
          </w:p>
        </w:tc>
        <w:tc>
          <w:tcPr>
            <w:tcW w:w="7776" w:type="dxa"/>
          </w:tcPr>
          <w:p w14:paraId="39C67F12" w14:textId="77777777" w:rsidR="00712930" w:rsidRPr="00933ED9" w:rsidRDefault="00712930" w:rsidP="004462AD">
            <w:pPr>
              <w:rPr>
                <w:iCs/>
              </w:rPr>
            </w:pPr>
            <w:r>
              <w:rPr>
                <w:iCs/>
              </w:rPr>
              <w:t>Student</w:t>
            </w:r>
          </w:p>
        </w:tc>
      </w:tr>
      <w:tr w:rsidR="00712930" w14:paraId="3FD5C248" w14:textId="77777777" w:rsidTr="004462AD">
        <w:trPr>
          <w:trHeight w:val="269"/>
        </w:trPr>
        <w:tc>
          <w:tcPr>
            <w:tcW w:w="2592" w:type="dxa"/>
          </w:tcPr>
          <w:p w14:paraId="6679A12D" w14:textId="77777777" w:rsidR="00712930" w:rsidRDefault="00712930" w:rsidP="004462AD">
            <w:pPr>
              <w:rPr>
                <w:b/>
                <w:bCs/>
              </w:rPr>
            </w:pPr>
            <w:r>
              <w:rPr>
                <w:b/>
                <w:bCs/>
              </w:rPr>
              <w:t>Criteria:</w:t>
            </w:r>
          </w:p>
        </w:tc>
        <w:tc>
          <w:tcPr>
            <w:tcW w:w="7776" w:type="dxa"/>
          </w:tcPr>
          <w:p w14:paraId="63293B53" w14:textId="11540114" w:rsidR="00712930" w:rsidRDefault="002C6207" w:rsidP="004462AD">
            <w:pPr>
              <w:rPr>
                <w:iCs/>
              </w:rPr>
            </w:pPr>
            <w:r>
              <w:rPr>
                <w:iCs/>
              </w:rPr>
              <w:t>S</w:t>
            </w:r>
            <w:r w:rsidR="00B65F25">
              <w:rPr>
                <w:iCs/>
              </w:rPr>
              <w:t xml:space="preserve">tudents who received </w:t>
            </w:r>
            <w:r w:rsidR="00CA1AA9">
              <w:rPr>
                <w:iCs/>
              </w:rPr>
              <w:t xml:space="preserve">telehealth </w:t>
            </w:r>
            <w:r w:rsidR="00B65F25">
              <w:rPr>
                <w:iCs/>
              </w:rPr>
              <w:t>behavioral health services through the SB-TNGP during the measurement period</w:t>
            </w:r>
          </w:p>
        </w:tc>
      </w:tr>
      <w:tr w:rsidR="00712930" w14:paraId="30038C34" w14:textId="77777777" w:rsidTr="00631187">
        <w:trPr>
          <w:trHeight w:val="350"/>
        </w:trPr>
        <w:tc>
          <w:tcPr>
            <w:tcW w:w="2592" w:type="dxa"/>
          </w:tcPr>
          <w:p w14:paraId="068B29EA" w14:textId="77777777" w:rsidR="00712930" w:rsidRPr="00181146" w:rsidRDefault="00712930" w:rsidP="004462AD">
            <w:pPr>
              <w:rPr>
                <w:b/>
                <w:bCs/>
              </w:rPr>
            </w:pPr>
            <w:r>
              <w:rPr>
                <w:b/>
                <w:bCs/>
              </w:rPr>
              <w:t>Valid (allowable) values:</w:t>
            </w:r>
          </w:p>
        </w:tc>
        <w:tc>
          <w:tcPr>
            <w:tcW w:w="7776" w:type="dxa"/>
          </w:tcPr>
          <w:p w14:paraId="23D39CBF" w14:textId="44FB1F5A" w:rsidR="00712930" w:rsidRPr="00FC2DF0" w:rsidRDefault="00712930" w:rsidP="004462AD">
            <w:pPr>
              <w:rPr>
                <w:iCs/>
              </w:rPr>
            </w:pPr>
            <w:r>
              <w:rPr>
                <w:iCs/>
              </w:rPr>
              <w:t xml:space="preserve">Check only one of the following. </w:t>
            </w:r>
            <w:r w:rsidRPr="00FC2DF0">
              <w:rPr>
                <w:iCs/>
              </w:rPr>
              <w:t>Options for response are:</w:t>
            </w:r>
          </w:p>
          <w:p w14:paraId="083121B5" w14:textId="05F79E8B" w:rsidR="00712930" w:rsidRDefault="00712930" w:rsidP="004462AD">
            <w:pPr>
              <w:ind w:left="176" w:hanging="176"/>
              <w:rPr>
                <w:rFonts w:cstheme="minorHAnsi"/>
              </w:rPr>
            </w:pPr>
            <w:r w:rsidRPr="000861E0">
              <w:rPr>
                <w:rFonts w:cstheme="minorHAnsi"/>
                <w:iCs/>
              </w:rPr>
              <w:t>□</w:t>
            </w:r>
            <w:r w:rsidRPr="000861E0">
              <w:rPr>
                <w:iCs/>
              </w:rPr>
              <w:t xml:space="preserve"> </w:t>
            </w:r>
            <w:r>
              <w:rPr>
                <w:i/>
                <w:iCs/>
              </w:rPr>
              <w:t>Yes to Both</w:t>
            </w:r>
            <w:r w:rsidR="001E3419">
              <w:rPr>
                <w:i/>
                <w:iCs/>
              </w:rPr>
              <w:t xml:space="preserve"> Screening and Follow-up</w:t>
            </w:r>
            <w:r>
              <w:rPr>
                <w:i/>
                <w:iCs/>
              </w:rPr>
              <w:t>:</w:t>
            </w:r>
            <w:r w:rsidR="00631187">
              <w:rPr>
                <w:i/>
                <w:iCs/>
              </w:rPr>
              <w:t xml:space="preserve"> </w:t>
            </w:r>
            <w:r w:rsidR="007047BE">
              <w:rPr>
                <w:i/>
                <w:iCs/>
              </w:rPr>
              <w:t>The</w:t>
            </w:r>
            <w:r>
              <w:rPr>
                <w:rFonts w:cstheme="minorHAnsi"/>
              </w:rPr>
              <w:t xml:space="preserve"> student completed a risk assessment that included a depression screening and follow-up plan is </w:t>
            </w:r>
            <w:r w:rsidR="00CE52A5">
              <w:rPr>
                <w:rFonts w:cstheme="minorHAnsi"/>
              </w:rPr>
              <w:t xml:space="preserve">set </w:t>
            </w:r>
            <w:r>
              <w:rPr>
                <w:rFonts w:cstheme="minorHAnsi"/>
              </w:rPr>
              <w:t>if necessary</w:t>
            </w:r>
          </w:p>
          <w:p w14:paraId="671FEA22" w14:textId="5C4CC90C" w:rsidR="00AB1E20" w:rsidRDefault="00AB1E20" w:rsidP="00AB1E20">
            <w:pPr>
              <w:ind w:left="176" w:hanging="176"/>
              <w:rPr>
                <w:rFonts w:cstheme="minorHAnsi"/>
              </w:rPr>
            </w:pPr>
            <w:r w:rsidRPr="000861E0">
              <w:rPr>
                <w:rFonts w:cstheme="minorHAnsi"/>
                <w:iCs/>
              </w:rPr>
              <w:t>□</w:t>
            </w:r>
            <w:r w:rsidRPr="000861E0">
              <w:rPr>
                <w:iCs/>
              </w:rPr>
              <w:t xml:space="preserve"> </w:t>
            </w:r>
            <w:r>
              <w:rPr>
                <w:i/>
                <w:iCs/>
              </w:rPr>
              <w:t xml:space="preserve">Yes to Screening and No Follow-up Needed: </w:t>
            </w:r>
            <w:r w:rsidR="007047BE">
              <w:rPr>
                <w:i/>
                <w:iCs/>
              </w:rPr>
              <w:t xml:space="preserve">The </w:t>
            </w:r>
            <w:r>
              <w:rPr>
                <w:rFonts w:cstheme="minorHAnsi"/>
              </w:rPr>
              <w:t>student completed a risk assessment that included a depression screening and follow-up plan is not necessary</w:t>
            </w:r>
          </w:p>
          <w:p w14:paraId="5FE6D9D2" w14:textId="65949E41" w:rsidR="00712930" w:rsidRDefault="00712930" w:rsidP="004462AD">
            <w:pPr>
              <w:ind w:left="176" w:hanging="176"/>
              <w:rPr>
                <w:rFonts w:cstheme="minorHAnsi"/>
              </w:rPr>
            </w:pPr>
            <w:r w:rsidRPr="000861E0">
              <w:rPr>
                <w:rFonts w:cstheme="minorHAnsi"/>
                <w:iCs/>
              </w:rPr>
              <w:t>□</w:t>
            </w:r>
            <w:r w:rsidRPr="000861E0">
              <w:rPr>
                <w:iCs/>
              </w:rPr>
              <w:t xml:space="preserve"> </w:t>
            </w:r>
            <w:r>
              <w:rPr>
                <w:i/>
                <w:iCs/>
              </w:rPr>
              <w:t xml:space="preserve">Yes to </w:t>
            </w:r>
            <w:r w:rsidR="00AB1E20">
              <w:rPr>
                <w:i/>
                <w:iCs/>
              </w:rPr>
              <w:t>Screening but No Follow-up Plan</w:t>
            </w:r>
            <w:r w:rsidR="00735A00">
              <w:rPr>
                <w:i/>
                <w:iCs/>
              </w:rPr>
              <w:t xml:space="preserve"> </w:t>
            </w:r>
            <w:r w:rsidR="00631187">
              <w:rPr>
                <w:i/>
                <w:iCs/>
              </w:rPr>
              <w:t>Set</w:t>
            </w:r>
            <w:r>
              <w:rPr>
                <w:i/>
                <w:iCs/>
              </w:rPr>
              <w:t xml:space="preserve">: </w:t>
            </w:r>
            <w:r w:rsidR="007047BE">
              <w:rPr>
                <w:i/>
                <w:iCs/>
              </w:rPr>
              <w:t xml:space="preserve">The </w:t>
            </w:r>
            <w:r>
              <w:rPr>
                <w:rFonts w:cstheme="minorHAnsi"/>
              </w:rPr>
              <w:t xml:space="preserve">student completed a risk assessment that included a depression screening </w:t>
            </w:r>
            <w:r w:rsidR="00CE52A5">
              <w:rPr>
                <w:rFonts w:cstheme="minorHAnsi"/>
              </w:rPr>
              <w:t xml:space="preserve">and follow-up plan was necessary </w:t>
            </w:r>
            <w:r>
              <w:rPr>
                <w:rFonts w:cstheme="minorHAnsi"/>
              </w:rPr>
              <w:t xml:space="preserve">BUT </w:t>
            </w:r>
            <w:r w:rsidR="00CE52A5">
              <w:rPr>
                <w:rFonts w:cstheme="minorHAnsi"/>
              </w:rPr>
              <w:t xml:space="preserve">was NOT set </w:t>
            </w:r>
          </w:p>
          <w:p w14:paraId="363F288D" w14:textId="46A1DCFF" w:rsidR="00712930" w:rsidRPr="00947978" w:rsidRDefault="00712930" w:rsidP="007047BE">
            <w:pPr>
              <w:ind w:left="181" w:hanging="180"/>
              <w:rPr>
                <w:rFonts w:cstheme="minorHAnsi"/>
              </w:rPr>
            </w:pPr>
            <w:r w:rsidRPr="000861E0">
              <w:rPr>
                <w:rFonts w:cstheme="minorHAnsi"/>
                <w:iCs/>
              </w:rPr>
              <w:t>□</w:t>
            </w:r>
            <w:r w:rsidRPr="000861E0">
              <w:rPr>
                <w:iCs/>
              </w:rPr>
              <w:t xml:space="preserve"> </w:t>
            </w:r>
            <w:r>
              <w:rPr>
                <w:i/>
                <w:iCs/>
              </w:rPr>
              <w:t xml:space="preserve">No: </w:t>
            </w:r>
            <w:r w:rsidR="007047BE">
              <w:rPr>
                <w:i/>
                <w:iCs/>
              </w:rPr>
              <w:t xml:space="preserve">The </w:t>
            </w:r>
            <w:r>
              <w:rPr>
                <w:rFonts w:cstheme="minorHAnsi"/>
              </w:rPr>
              <w:t xml:space="preserve">student </w:t>
            </w:r>
            <w:r w:rsidR="007047BE">
              <w:rPr>
                <w:rFonts w:cstheme="minorHAnsi"/>
              </w:rPr>
              <w:t xml:space="preserve">did NOT </w:t>
            </w:r>
            <w:r>
              <w:rPr>
                <w:rFonts w:cstheme="minorHAnsi"/>
              </w:rPr>
              <w:t>complete a risk assessment</w:t>
            </w:r>
          </w:p>
        </w:tc>
      </w:tr>
      <w:tr w:rsidR="00712930" w14:paraId="5D3183A6" w14:textId="77777777" w:rsidTr="004462AD">
        <w:trPr>
          <w:trHeight w:val="274"/>
        </w:trPr>
        <w:tc>
          <w:tcPr>
            <w:tcW w:w="2592" w:type="dxa"/>
          </w:tcPr>
          <w:p w14:paraId="13267EB6" w14:textId="7BA6D388" w:rsidR="00712930" w:rsidRPr="008806C8" w:rsidRDefault="00712930" w:rsidP="004462AD">
            <w:pPr>
              <w:rPr>
                <w:b/>
                <w:bCs/>
              </w:rPr>
            </w:pPr>
            <w:r w:rsidRPr="008806C8">
              <w:rPr>
                <w:b/>
                <w:bCs/>
              </w:rPr>
              <w:t>Note for abstractions:</w:t>
            </w:r>
          </w:p>
        </w:tc>
        <w:tc>
          <w:tcPr>
            <w:tcW w:w="7776" w:type="dxa"/>
          </w:tcPr>
          <w:p w14:paraId="46D7BB19" w14:textId="7A56E920" w:rsidR="00712930" w:rsidRDefault="00712930" w:rsidP="004462AD">
            <w:pPr>
              <w:pStyle w:val="ListParagraph"/>
              <w:numPr>
                <w:ilvl w:val="0"/>
                <w:numId w:val="1"/>
              </w:numPr>
              <w:ind w:left="288" w:hanging="270"/>
            </w:pPr>
            <w:r>
              <w:t xml:space="preserve">An age-appropriate risk assessment that includes a depression screening would be the PHQ-2 (and, if positive, then PHQ-9). </w:t>
            </w:r>
            <w:r w:rsidR="00CA1AA9">
              <w:t>Similar tools are acceptable.</w:t>
            </w:r>
          </w:p>
        </w:tc>
      </w:tr>
      <w:tr w:rsidR="00712930" w14:paraId="33AB34D3" w14:textId="77777777" w:rsidTr="004462AD">
        <w:trPr>
          <w:trHeight w:val="260"/>
        </w:trPr>
        <w:tc>
          <w:tcPr>
            <w:tcW w:w="2592" w:type="dxa"/>
          </w:tcPr>
          <w:p w14:paraId="4F9461C7" w14:textId="77777777" w:rsidR="00712930" w:rsidRDefault="00712930" w:rsidP="004462AD">
            <w:pPr>
              <w:rPr>
                <w:b/>
                <w:bCs/>
              </w:rPr>
            </w:pPr>
            <w:r>
              <w:rPr>
                <w:b/>
                <w:bCs/>
              </w:rPr>
              <w:t>Source for definitions:</w:t>
            </w:r>
          </w:p>
        </w:tc>
        <w:tc>
          <w:tcPr>
            <w:tcW w:w="7776" w:type="dxa"/>
          </w:tcPr>
          <w:p w14:paraId="0A77ED68" w14:textId="77777777" w:rsidR="00712930" w:rsidRDefault="00712930" w:rsidP="004462AD">
            <w:r>
              <w:t xml:space="preserve">SBHA </w:t>
            </w:r>
            <w:hyperlink r:id="rId9" w:history="1">
              <w:r w:rsidRPr="00E269F6">
                <w:rPr>
                  <w:rStyle w:val="Hyperlink"/>
                </w:rPr>
                <w:t>http://www.sbh4all.org/resources/quality-counts/five-performance-measures/</w:t>
              </w:r>
            </w:hyperlink>
          </w:p>
          <w:p w14:paraId="35DB67A7" w14:textId="4A0E005E" w:rsidR="00712930" w:rsidRDefault="00712930" w:rsidP="004462AD">
            <w:r>
              <w:t>NQF endorsed; CMS measure</w:t>
            </w:r>
          </w:p>
          <w:p w14:paraId="3D244656" w14:textId="6D59DB41" w:rsidR="00712930" w:rsidRDefault="00712930" w:rsidP="004462AD">
            <w:r>
              <w:t xml:space="preserve">American Psychological Association </w:t>
            </w:r>
            <w:hyperlink r:id="rId10" w:history="1">
              <w:r w:rsidRPr="0026159F">
                <w:rPr>
                  <w:rStyle w:val="Hyperlink"/>
                </w:rPr>
                <w:t>http://www.apa.org/pi/about/publications/caregivers/practice-settings/assessment/tools/patient-health.aspx</w:t>
              </w:r>
            </w:hyperlink>
            <w:r>
              <w:t xml:space="preserve">  </w:t>
            </w:r>
            <w:hyperlink r:id="rId11" w:history="1">
              <w:r w:rsidRPr="00CA7642">
                <w:rPr>
                  <w:rStyle w:val="Hyperlink"/>
                </w:rPr>
                <w:t>https://www.prohealthmd.com/zebrowski/sites/prohealthmd.com.zebrowski/files/documents/PHQ2-9.pdf</w:t>
              </w:r>
            </w:hyperlink>
          </w:p>
        </w:tc>
      </w:tr>
    </w:tbl>
    <w:p w14:paraId="4A16457D" w14:textId="77777777" w:rsidR="00712930" w:rsidRDefault="00712930" w:rsidP="00712930">
      <w:pPr>
        <w:rPr>
          <w:b/>
          <w:bCs/>
        </w:rPr>
      </w:pPr>
    </w:p>
    <w:p w14:paraId="6DF217E7" w14:textId="77777777" w:rsidR="00712930" w:rsidRDefault="00712930" w:rsidP="00712930">
      <w:pPr>
        <w:jc w:val="center"/>
        <w:rPr>
          <w:b/>
          <w:bCs/>
        </w:rPr>
      </w:pPr>
    </w:p>
    <w:tbl>
      <w:tblPr>
        <w:tblStyle w:val="TableGrid"/>
        <w:tblW w:w="10368" w:type="dxa"/>
        <w:tblLook w:val="04A0" w:firstRow="1" w:lastRow="0" w:firstColumn="1" w:lastColumn="0" w:noHBand="0" w:noVBand="1"/>
      </w:tblPr>
      <w:tblGrid>
        <w:gridCol w:w="2592"/>
        <w:gridCol w:w="7776"/>
      </w:tblGrid>
      <w:tr w:rsidR="00712930" w14:paraId="5217DFD9" w14:textId="77777777" w:rsidTr="004462AD">
        <w:trPr>
          <w:trHeight w:val="274"/>
        </w:trPr>
        <w:tc>
          <w:tcPr>
            <w:tcW w:w="2592" w:type="dxa"/>
            <w:shd w:val="clear" w:color="auto" w:fill="B8CCE4" w:themeFill="accent1" w:themeFillTint="66"/>
          </w:tcPr>
          <w:p w14:paraId="7B8BFA04" w14:textId="77777777" w:rsidR="00712930" w:rsidRPr="00181146" w:rsidRDefault="00712930" w:rsidP="004462AD">
            <w:pPr>
              <w:rPr>
                <w:b/>
                <w:bCs/>
              </w:rPr>
            </w:pPr>
            <w:r>
              <w:rPr>
                <w:b/>
                <w:bCs/>
              </w:rPr>
              <w:t>Data element number:</w:t>
            </w:r>
          </w:p>
        </w:tc>
        <w:tc>
          <w:tcPr>
            <w:tcW w:w="7776" w:type="dxa"/>
            <w:shd w:val="clear" w:color="auto" w:fill="B8CCE4" w:themeFill="accent1" w:themeFillTint="66"/>
          </w:tcPr>
          <w:p w14:paraId="44036A75" w14:textId="08F8C9F4" w:rsidR="00712930" w:rsidRDefault="00BC0A13" w:rsidP="002D5DB4">
            <w:r>
              <w:t xml:space="preserve">Behavioral Health - </w:t>
            </w:r>
            <w:r w:rsidR="002D5DB4">
              <w:t>4</w:t>
            </w:r>
          </w:p>
        </w:tc>
      </w:tr>
      <w:tr w:rsidR="00712930" w14:paraId="29AEA53B" w14:textId="77777777" w:rsidTr="004462AD">
        <w:trPr>
          <w:trHeight w:val="260"/>
        </w:trPr>
        <w:tc>
          <w:tcPr>
            <w:tcW w:w="2592" w:type="dxa"/>
          </w:tcPr>
          <w:p w14:paraId="78F35D66" w14:textId="77777777" w:rsidR="00712930" w:rsidRPr="00181146" w:rsidRDefault="00712930" w:rsidP="004462AD">
            <w:pPr>
              <w:rPr>
                <w:b/>
                <w:bCs/>
              </w:rPr>
            </w:pPr>
            <w:r w:rsidRPr="00181146">
              <w:rPr>
                <w:b/>
                <w:bCs/>
              </w:rPr>
              <w:t xml:space="preserve">Variable </w:t>
            </w:r>
            <w:r>
              <w:rPr>
                <w:b/>
                <w:bCs/>
              </w:rPr>
              <w:t>n</w:t>
            </w:r>
            <w:r w:rsidRPr="00181146">
              <w:rPr>
                <w:b/>
                <w:bCs/>
              </w:rPr>
              <w:t>ame:</w:t>
            </w:r>
          </w:p>
        </w:tc>
        <w:tc>
          <w:tcPr>
            <w:tcW w:w="7776" w:type="dxa"/>
          </w:tcPr>
          <w:p w14:paraId="2B52FC88" w14:textId="0FA17FB0" w:rsidR="00712930" w:rsidRDefault="00712930" w:rsidP="00A95EB2">
            <w:r>
              <w:rPr>
                <w:rFonts w:cstheme="minorHAnsi"/>
              </w:rPr>
              <w:t>Student</w:t>
            </w:r>
            <w:r w:rsidR="00A95EB2">
              <w:rPr>
                <w:rFonts w:cstheme="minorHAnsi"/>
              </w:rPr>
              <w:t xml:space="preserve"> was</w:t>
            </w:r>
            <w:r w:rsidR="002D4231">
              <w:rPr>
                <w:rFonts w:cstheme="minorHAnsi"/>
              </w:rPr>
              <w:t xml:space="preserve"> assessed for</w:t>
            </w:r>
            <w:r>
              <w:rPr>
                <w:rFonts w:cstheme="minorHAnsi"/>
              </w:rPr>
              <w:t xml:space="preserve"> s</w:t>
            </w:r>
            <w:r w:rsidRPr="0009374D">
              <w:rPr>
                <w:rFonts w:cstheme="minorHAnsi"/>
              </w:rPr>
              <w:t>uicide risk</w:t>
            </w:r>
          </w:p>
        </w:tc>
      </w:tr>
      <w:tr w:rsidR="00712930" w14:paraId="05D71BC7" w14:textId="77777777" w:rsidTr="004462AD">
        <w:trPr>
          <w:trHeight w:val="260"/>
        </w:trPr>
        <w:tc>
          <w:tcPr>
            <w:tcW w:w="2592" w:type="dxa"/>
          </w:tcPr>
          <w:p w14:paraId="2C058846" w14:textId="77777777" w:rsidR="00712930" w:rsidRPr="00181146" w:rsidRDefault="00712930" w:rsidP="004462AD">
            <w:pPr>
              <w:rPr>
                <w:b/>
                <w:bCs/>
              </w:rPr>
            </w:pPr>
            <w:r>
              <w:rPr>
                <w:b/>
                <w:bCs/>
              </w:rPr>
              <w:t>Variable definition:</w:t>
            </w:r>
          </w:p>
        </w:tc>
        <w:tc>
          <w:tcPr>
            <w:tcW w:w="7776" w:type="dxa"/>
          </w:tcPr>
          <w:p w14:paraId="6B49B5FA" w14:textId="13D8C15E" w:rsidR="00712930" w:rsidRDefault="00712930" w:rsidP="007047BE">
            <w:r>
              <w:rPr>
                <w:rFonts w:cstheme="minorHAnsi"/>
              </w:rPr>
              <w:t xml:space="preserve">Indicates whether or not the student </w:t>
            </w:r>
            <w:r w:rsidR="003D748A">
              <w:rPr>
                <w:rFonts w:cstheme="minorHAnsi"/>
              </w:rPr>
              <w:t xml:space="preserve">receiving behavioral health services </w:t>
            </w:r>
            <w:r>
              <w:rPr>
                <w:rFonts w:cstheme="minorHAnsi"/>
              </w:rPr>
              <w:t>had s</w:t>
            </w:r>
            <w:r w:rsidRPr="0009374D">
              <w:rPr>
                <w:rFonts w:cstheme="minorHAnsi"/>
              </w:rPr>
              <w:t>uicide risk</w:t>
            </w:r>
            <w:r>
              <w:rPr>
                <w:rFonts w:cstheme="minorHAnsi"/>
              </w:rPr>
              <w:t xml:space="preserve"> assessed during the measurement period</w:t>
            </w:r>
          </w:p>
        </w:tc>
      </w:tr>
      <w:tr w:rsidR="00712930" w14:paraId="0D42BB0F" w14:textId="77777777" w:rsidTr="004462AD">
        <w:trPr>
          <w:trHeight w:val="269"/>
        </w:trPr>
        <w:tc>
          <w:tcPr>
            <w:tcW w:w="2592" w:type="dxa"/>
          </w:tcPr>
          <w:p w14:paraId="285160C2" w14:textId="536190F1" w:rsidR="00712930" w:rsidRDefault="00712930" w:rsidP="004462AD">
            <w:pPr>
              <w:rPr>
                <w:b/>
                <w:bCs/>
              </w:rPr>
            </w:pPr>
            <w:r>
              <w:rPr>
                <w:b/>
                <w:bCs/>
              </w:rPr>
              <w:t>Data collection level</w:t>
            </w:r>
            <w:r w:rsidR="007B5F99">
              <w:rPr>
                <w:b/>
                <w:bCs/>
              </w:rPr>
              <w:t>:</w:t>
            </w:r>
          </w:p>
        </w:tc>
        <w:tc>
          <w:tcPr>
            <w:tcW w:w="7776" w:type="dxa"/>
          </w:tcPr>
          <w:p w14:paraId="54F9C68C" w14:textId="77777777" w:rsidR="00712930" w:rsidRPr="00933ED9" w:rsidRDefault="00712930" w:rsidP="004462AD">
            <w:pPr>
              <w:rPr>
                <w:iCs/>
              </w:rPr>
            </w:pPr>
            <w:r>
              <w:rPr>
                <w:iCs/>
              </w:rPr>
              <w:t>Student</w:t>
            </w:r>
          </w:p>
        </w:tc>
      </w:tr>
      <w:tr w:rsidR="00712930" w14:paraId="4DB7EC6A" w14:textId="77777777" w:rsidTr="004462AD">
        <w:trPr>
          <w:trHeight w:val="260"/>
        </w:trPr>
        <w:tc>
          <w:tcPr>
            <w:tcW w:w="2592" w:type="dxa"/>
          </w:tcPr>
          <w:p w14:paraId="540EEBE4" w14:textId="77777777" w:rsidR="00712930" w:rsidRDefault="00712930" w:rsidP="004462AD">
            <w:pPr>
              <w:rPr>
                <w:b/>
                <w:bCs/>
              </w:rPr>
            </w:pPr>
            <w:r>
              <w:rPr>
                <w:b/>
                <w:bCs/>
              </w:rPr>
              <w:t>Criteria:</w:t>
            </w:r>
          </w:p>
        </w:tc>
        <w:tc>
          <w:tcPr>
            <w:tcW w:w="7776" w:type="dxa"/>
          </w:tcPr>
          <w:p w14:paraId="5B7C6191" w14:textId="2E5755C5" w:rsidR="00712930" w:rsidRDefault="002C6207" w:rsidP="004462AD">
            <w:pPr>
              <w:rPr>
                <w:iCs/>
              </w:rPr>
            </w:pPr>
            <w:r>
              <w:rPr>
                <w:iCs/>
              </w:rPr>
              <w:t>S</w:t>
            </w:r>
            <w:r w:rsidR="00B65F25">
              <w:rPr>
                <w:iCs/>
              </w:rPr>
              <w:t xml:space="preserve">tudents who received </w:t>
            </w:r>
            <w:r w:rsidR="00CA1AA9">
              <w:rPr>
                <w:iCs/>
              </w:rPr>
              <w:t xml:space="preserve">telehealth </w:t>
            </w:r>
            <w:r w:rsidR="00B65F25">
              <w:rPr>
                <w:iCs/>
              </w:rPr>
              <w:t>behavioral health services through the SB-TNGP during the measurement period</w:t>
            </w:r>
          </w:p>
        </w:tc>
      </w:tr>
      <w:tr w:rsidR="00712930" w14:paraId="4185AFC5" w14:textId="77777777" w:rsidTr="003D748A">
        <w:trPr>
          <w:trHeight w:val="1367"/>
        </w:trPr>
        <w:tc>
          <w:tcPr>
            <w:tcW w:w="2592" w:type="dxa"/>
          </w:tcPr>
          <w:p w14:paraId="23F57833" w14:textId="77777777" w:rsidR="00712930" w:rsidRPr="00181146" w:rsidRDefault="00712930" w:rsidP="004462AD">
            <w:pPr>
              <w:rPr>
                <w:b/>
                <w:bCs/>
              </w:rPr>
            </w:pPr>
            <w:r>
              <w:rPr>
                <w:b/>
                <w:bCs/>
              </w:rPr>
              <w:t>Valid (allowable) values:</w:t>
            </w:r>
          </w:p>
        </w:tc>
        <w:tc>
          <w:tcPr>
            <w:tcW w:w="7776" w:type="dxa"/>
          </w:tcPr>
          <w:p w14:paraId="1B110044" w14:textId="2B3D3A3C" w:rsidR="00712930" w:rsidRPr="00FC2DF0" w:rsidRDefault="00712930" w:rsidP="004462AD">
            <w:pPr>
              <w:rPr>
                <w:iCs/>
              </w:rPr>
            </w:pPr>
            <w:r>
              <w:rPr>
                <w:iCs/>
              </w:rPr>
              <w:t xml:space="preserve">Check only one of the following. </w:t>
            </w:r>
            <w:r w:rsidRPr="00FC2DF0">
              <w:rPr>
                <w:iCs/>
              </w:rPr>
              <w:t>Options for response are:</w:t>
            </w:r>
          </w:p>
          <w:p w14:paraId="4AB73C4E" w14:textId="76B2F289" w:rsidR="0084763A" w:rsidRPr="006639BB" w:rsidRDefault="0084763A" w:rsidP="0084763A">
            <w:pPr>
              <w:ind w:left="181" w:hanging="181"/>
              <w:rPr>
                <w:iCs/>
              </w:rPr>
            </w:pPr>
            <w:r w:rsidRPr="000861E0">
              <w:rPr>
                <w:rFonts w:cstheme="minorHAnsi"/>
                <w:iCs/>
              </w:rPr>
              <w:t>□</w:t>
            </w:r>
            <w:r w:rsidRPr="000861E0">
              <w:rPr>
                <w:iCs/>
              </w:rPr>
              <w:t xml:space="preserve"> </w:t>
            </w:r>
            <w:r>
              <w:rPr>
                <w:i/>
                <w:iCs/>
              </w:rPr>
              <w:t>Yes</w:t>
            </w:r>
            <w:r w:rsidR="000C34FC">
              <w:rPr>
                <w:i/>
                <w:iCs/>
              </w:rPr>
              <w:t xml:space="preserve"> with tool</w:t>
            </w:r>
            <w:r>
              <w:rPr>
                <w:i/>
                <w:iCs/>
              </w:rPr>
              <w:t xml:space="preserve">: </w:t>
            </w:r>
            <w:r>
              <w:rPr>
                <w:rFonts w:cstheme="minorHAnsi"/>
              </w:rPr>
              <w:t>Indicates  the student had suicide risk assessed using a validated tool</w:t>
            </w:r>
          </w:p>
          <w:p w14:paraId="7643EBF8" w14:textId="7E519AA8" w:rsidR="00712930" w:rsidRPr="006639BB" w:rsidRDefault="00712930" w:rsidP="007B5F99">
            <w:pPr>
              <w:ind w:left="181" w:hanging="181"/>
              <w:rPr>
                <w:iCs/>
              </w:rPr>
            </w:pPr>
            <w:r w:rsidRPr="000861E0">
              <w:rPr>
                <w:rFonts w:cstheme="minorHAnsi"/>
                <w:iCs/>
              </w:rPr>
              <w:t>□</w:t>
            </w:r>
            <w:r w:rsidRPr="000861E0">
              <w:rPr>
                <w:iCs/>
              </w:rPr>
              <w:t xml:space="preserve"> </w:t>
            </w:r>
            <w:r>
              <w:rPr>
                <w:i/>
                <w:iCs/>
              </w:rPr>
              <w:t>Yes</w:t>
            </w:r>
            <w:r w:rsidR="000C34FC">
              <w:rPr>
                <w:i/>
                <w:iCs/>
              </w:rPr>
              <w:t xml:space="preserve"> by interview</w:t>
            </w:r>
            <w:r>
              <w:rPr>
                <w:i/>
                <w:iCs/>
              </w:rPr>
              <w:t xml:space="preserve">: </w:t>
            </w:r>
            <w:r>
              <w:rPr>
                <w:rFonts w:cstheme="minorHAnsi"/>
              </w:rPr>
              <w:t>Indicates the student had suicide risk assessed</w:t>
            </w:r>
            <w:r w:rsidR="0084763A">
              <w:rPr>
                <w:rFonts w:cstheme="minorHAnsi"/>
              </w:rPr>
              <w:t xml:space="preserve"> by interview</w:t>
            </w:r>
            <w:r w:rsidR="0010606F">
              <w:rPr>
                <w:rFonts w:cstheme="minorHAnsi"/>
              </w:rPr>
              <w:t xml:space="preserve"> and not by a validated tool</w:t>
            </w:r>
          </w:p>
          <w:p w14:paraId="26C07CEF" w14:textId="76744662" w:rsidR="00712930" w:rsidRPr="006639BB" w:rsidRDefault="00712930" w:rsidP="007047BE">
            <w:pPr>
              <w:ind w:left="181" w:hanging="181"/>
              <w:rPr>
                <w:iCs/>
              </w:rPr>
            </w:pPr>
            <w:r w:rsidRPr="000861E0">
              <w:rPr>
                <w:rFonts w:cstheme="minorHAnsi"/>
                <w:iCs/>
              </w:rPr>
              <w:t>□</w:t>
            </w:r>
            <w:r w:rsidRPr="000861E0">
              <w:rPr>
                <w:iCs/>
              </w:rPr>
              <w:t xml:space="preserve"> </w:t>
            </w:r>
            <w:r>
              <w:rPr>
                <w:i/>
                <w:iCs/>
              </w:rPr>
              <w:t xml:space="preserve">No: </w:t>
            </w:r>
            <w:r>
              <w:rPr>
                <w:rFonts w:cstheme="minorHAnsi"/>
              </w:rPr>
              <w:t xml:space="preserve">Indicates the student </w:t>
            </w:r>
            <w:r w:rsidR="007047BE">
              <w:rPr>
                <w:rFonts w:cstheme="minorHAnsi"/>
              </w:rPr>
              <w:t xml:space="preserve">did NOT </w:t>
            </w:r>
            <w:r>
              <w:rPr>
                <w:rFonts w:cstheme="minorHAnsi"/>
              </w:rPr>
              <w:t>ha</w:t>
            </w:r>
            <w:r w:rsidR="007047BE">
              <w:rPr>
                <w:rFonts w:cstheme="minorHAnsi"/>
              </w:rPr>
              <w:t>ve</w:t>
            </w:r>
            <w:r>
              <w:rPr>
                <w:rFonts w:cstheme="minorHAnsi"/>
              </w:rPr>
              <w:t xml:space="preserve"> suicide risk assessed</w:t>
            </w:r>
          </w:p>
        </w:tc>
      </w:tr>
      <w:tr w:rsidR="00712930" w14:paraId="6B2FCA43" w14:textId="77777777" w:rsidTr="004462AD">
        <w:trPr>
          <w:trHeight w:val="274"/>
        </w:trPr>
        <w:tc>
          <w:tcPr>
            <w:tcW w:w="2592" w:type="dxa"/>
          </w:tcPr>
          <w:p w14:paraId="40B4F554" w14:textId="66EFDFBE" w:rsidR="00712930" w:rsidRPr="008806C8" w:rsidRDefault="00712930" w:rsidP="004462AD">
            <w:pPr>
              <w:rPr>
                <w:b/>
                <w:bCs/>
              </w:rPr>
            </w:pPr>
            <w:r w:rsidRPr="008806C8">
              <w:rPr>
                <w:b/>
                <w:bCs/>
              </w:rPr>
              <w:t>Note for abstractions:</w:t>
            </w:r>
          </w:p>
        </w:tc>
        <w:tc>
          <w:tcPr>
            <w:tcW w:w="7776" w:type="dxa"/>
            <w:shd w:val="clear" w:color="auto" w:fill="auto"/>
          </w:tcPr>
          <w:p w14:paraId="79346C68" w14:textId="69BC3065" w:rsidR="00712930" w:rsidRDefault="00712930" w:rsidP="00D24DDF">
            <w:pPr>
              <w:pStyle w:val="ListParagraph"/>
              <w:numPr>
                <w:ilvl w:val="0"/>
                <w:numId w:val="1"/>
              </w:numPr>
              <w:ind w:left="288" w:hanging="270"/>
            </w:pPr>
            <w:r>
              <w:rPr>
                <w:rFonts w:eastAsia="Times New Roman"/>
              </w:rPr>
              <w:t xml:space="preserve">Examples </w:t>
            </w:r>
            <w:r w:rsidR="0084763A">
              <w:rPr>
                <w:rFonts w:eastAsia="Times New Roman"/>
              </w:rPr>
              <w:t xml:space="preserve">of a validated risk assessment tool </w:t>
            </w:r>
            <w:r>
              <w:rPr>
                <w:rFonts w:eastAsia="Times New Roman"/>
              </w:rPr>
              <w:t xml:space="preserve">are: </w:t>
            </w:r>
            <w:r w:rsidRPr="008B7E8B">
              <w:rPr>
                <w:rStyle w:val="Hyperlink"/>
                <w:rFonts w:eastAsia="Times New Roman"/>
                <w:color w:val="auto"/>
                <w:u w:val="none"/>
              </w:rPr>
              <w:t>GAPS:</w:t>
            </w:r>
            <w:r w:rsidRPr="008B7E8B">
              <w:rPr>
                <w:rStyle w:val="Hyperlink"/>
                <w:rFonts w:eastAsia="Times New Roman"/>
                <w:color w:val="auto"/>
              </w:rPr>
              <w:t xml:space="preserve"> </w:t>
            </w:r>
            <w:hyperlink r:id="rId12" w:history="1">
              <w:r w:rsidR="00D24DDF" w:rsidRPr="007B2A1B">
                <w:rPr>
                  <w:rStyle w:val="Hyperlink"/>
                </w:rPr>
                <w:t>https://www.ncbi.nlm.nih.gov/books/NBK232700/</w:t>
              </w:r>
            </w:hyperlink>
            <w:r w:rsidR="00D24DDF">
              <w:rPr>
                <w:rStyle w:val="HTMLCite"/>
                <w:i w:val="0"/>
                <w:color w:val="0000FF"/>
                <w:u w:val="single"/>
              </w:rPr>
              <w:t xml:space="preserve">; </w:t>
            </w:r>
            <w:r w:rsidR="00D24DDF">
              <w:t>Columbia Suicide Severity Rating Scale; ASQ (Ask Suicide-Screening Questions Toolkit); and the PHQ-9</w:t>
            </w:r>
          </w:p>
        </w:tc>
      </w:tr>
      <w:tr w:rsidR="00712930" w14:paraId="592BD082" w14:textId="77777777" w:rsidTr="004462AD">
        <w:trPr>
          <w:trHeight w:val="260"/>
        </w:trPr>
        <w:tc>
          <w:tcPr>
            <w:tcW w:w="2592" w:type="dxa"/>
          </w:tcPr>
          <w:p w14:paraId="236F6F8B" w14:textId="77777777" w:rsidR="00712930" w:rsidRDefault="00712930" w:rsidP="004462AD">
            <w:pPr>
              <w:rPr>
                <w:b/>
                <w:bCs/>
              </w:rPr>
            </w:pPr>
            <w:r>
              <w:rPr>
                <w:b/>
                <w:bCs/>
              </w:rPr>
              <w:t>Source for definitions:</w:t>
            </w:r>
          </w:p>
        </w:tc>
        <w:tc>
          <w:tcPr>
            <w:tcW w:w="7776" w:type="dxa"/>
            <w:shd w:val="clear" w:color="auto" w:fill="auto"/>
          </w:tcPr>
          <w:p w14:paraId="0516DD13" w14:textId="6AFEBB49" w:rsidR="00712930" w:rsidRDefault="00712930" w:rsidP="004462AD">
            <w:r>
              <w:t>Physician Consortium for Performance Improvement.  NQF Endorsed. AHRQ National Quality Measures Clearinghouse</w:t>
            </w:r>
            <w:r w:rsidRPr="00B60F20">
              <w:t>https://www.qualitymeasures.ahrq.gov/summaries/summary/49975</w:t>
            </w:r>
          </w:p>
        </w:tc>
      </w:tr>
    </w:tbl>
    <w:p w14:paraId="046A3AE7" w14:textId="77777777" w:rsidR="00712930" w:rsidRDefault="00712930" w:rsidP="00712930">
      <w:pPr>
        <w:rPr>
          <w:b/>
          <w:bCs/>
        </w:rPr>
      </w:pPr>
    </w:p>
    <w:p w14:paraId="7A6274B3" w14:textId="77777777" w:rsidR="00712930" w:rsidRDefault="00712930" w:rsidP="00712930">
      <w:pPr>
        <w:rPr>
          <w:b/>
          <w:bCs/>
        </w:rPr>
      </w:pPr>
    </w:p>
    <w:tbl>
      <w:tblPr>
        <w:tblStyle w:val="TableGrid"/>
        <w:tblW w:w="10368" w:type="dxa"/>
        <w:tblLook w:val="04A0" w:firstRow="1" w:lastRow="0" w:firstColumn="1" w:lastColumn="0" w:noHBand="0" w:noVBand="1"/>
      </w:tblPr>
      <w:tblGrid>
        <w:gridCol w:w="2592"/>
        <w:gridCol w:w="7776"/>
      </w:tblGrid>
      <w:tr w:rsidR="00712930" w14:paraId="39DE5349" w14:textId="77777777" w:rsidTr="004462AD">
        <w:trPr>
          <w:trHeight w:val="274"/>
        </w:trPr>
        <w:tc>
          <w:tcPr>
            <w:tcW w:w="2592" w:type="dxa"/>
            <w:shd w:val="clear" w:color="auto" w:fill="B8CCE4" w:themeFill="accent1" w:themeFillTint="66"/>
          </w:tcPr>
          <w:p w14:paraId="2E23ED7E" w14:textId="77777777" w:rsidR="00712930" w:rsidRPr="00181146" w:rsidRDefault="00712930" w:rsidP="004462AD">
            <w:pPr>
              <w:rPr>
                <w:b/>
                <w:bCs/>
              </w:rPr>
            </w:pPr>
            <w:r>
              <w:rPr>
                <w:b/>
                <w:bCs/>
              </w:rPr>
              <w:t>Data element number:</w:t>
            </w:r>
          </w:p>
        </w:tc>
        <w:tc>
          <w:tcPr>
            <w:tcW w:w="7776" w:type="dxa"/>
            <w:shd w:val="clear" w:color="auto" w:fill="B8CCE4" w:themeFill="accent1" w:themeFillTint="66"/>
          </w:tcPr>
          <w:p w14:paraId="335AB4FE" w14:textId="15A7DDC6" w:rsidR="00712930" w:rsidRDefault="00BC0A13" w:rsidP="002D5DB4">
            <w:r>
              <w:t xml:space="preserve">Behavioral Health - </w:t>
            </w:r>
            <w:r w:rsidR="002D5DB4">
              <w:t>5</w:t>
            </w:r>
          </w:p>
        </w:tc>
      </w:tr>
      <w:tr w:rsidR="00712930" w14:paraId="46040828" w14:textId="77777777" w:rsidTr="004462AD">
        <w:trPr>
          <w:trHeight w:val="260"/>
        </w:trPr>
        <w:tc>
          <w:tcPr>
            <w:tcW w:w="2592" w:type="dxa"/>
          </w:tcPr>
          <w:p w14:paraId="212DD749" w14:textId="77777777" w:rsidR="00712930" w:rsidRPr="00181146" w:rsidRDefault="00712930" w:rsidP="004462AD">
            <w:pPr>
              <w:rPr>
                <w:b/>
                <w:bCs/>
              </w:rPr>
            </w:pPr>
            <w:r w:rsidRPr="00181146">
              <w:rPr>
                <w:b/>
                <w:bCs/>
              </w:rPr>
              <w:t xml:space="preserve">Variable </w:t>
            </w:r>
            <w:r>
              <w:rPr>
                <w:b/>
                <w:bCs/>
              </w:rPr>
              <w:t>n</w:t>
            </w:r>
            <w:r w:rsidRPr="00181146">
              <w:rPr>
                <w:b/>
                <w:bCs/>
              </w:rPr>
              <w:t>ame:</w:t>
            </w:r>
          </w:p>
        </w:tc>
        <w:tc>
          <w:tcPr>
            <w:tcW w:w="7776" w:type="dxa"/>
          </w:tcPr>
          <w:p w14:paraId="76A8D519" w14:textId="52FE239A" w:rsidR="00712930" w:rsidRDefault="00712930" w:rsidP="003D748A">
            <w:r>
              <w:rPr>
                <w:rFonts w:cstheme="minorHAnsi"/>
              </w:rPr>
              <w:t xml:space="preserve">Student </w:t>
            </w:r>
            <w:r w:rsidRPr="0009374D">
              <w:rPr>
                <w:rFonts w:cstheme="minorHAnsi"/>
              </w:rPr>
              <w:t>completed a comprehensive risk assessment</w:t>
            </w:r>
            <w:r>
              <w:rPr>
                <w:rFonts w:cstheme="minorHAnsi"/>
              </w:rPr>
              <w:t xml:space="preserve"> and then</w:t>
            </w:r>
            <w:r w:rsidRPr="0009374D">
              <w:rPr>
                <w:rFonts w:cstheme="minorHAnsi"/>
              </w:rPr>
              <w:t xml:space="preserve"> provi</w:t>
            </w:r>
            <w:r>
              <w:rPr>
                <w:rFonts w:cstheme="minorHAnsi"/>
              </w:rPr>
              <w:t>der discussed common health risk behaviors</w:t>
            </w:r>
          </w:p>
        </w:tc>
      </w:tr>
      <w:tr w:rsidR="00712930" w14:paraId="3DEF6DA0" w14:textId="77777777" w:rsidTr="004462AD">
        <w:trPr>
          <w:trHeight w:val="260"/>
        </w:trPr>
        <w:tc>
          <w:tcPr>
            <w:tcW w:w="2592" w:type="dxa"/>
          </w:tcPr>
          <w:p w14:paraId="23B9CBE9" w14:textId="77777777" w:rsidR="00712930" w:rsidRPr="00181146" w:rsidRDefault="00712930" w:rsidP="004462AD">
            <w:pPr>
              <w:rPr>
                <w:b/>
                <w:bCs/>
              </w:rPr>
            </w:pPr>
            <w:r>
              <w:rPr>
                <w:b/>
                <w:bCs/>
              </w:rPr>
              <w:t>Variable definition:</w:t>
            </w:r>
          </w:p>
        </w:tc>
        <w:tc>
          <w:tcPr>
            <w:tcW w:w="7776" w:type="dxa"/>
          </w:tcPr>
          <w:p w14:paraId="29D07A45" w14:textId="239794BA" w:rsidR="00712930" w:rsidRDefault="00712930" w:rsidP="007047BE">
            <w:r>
              <w:rPr>
                <w:rFonts w:cstheme="minorHAnsi"/>
              </w:rPr>
              <w:t>Indicates whether or not the student completed a comprehensive risk assessment DURING THE PAST 12 MONTHS and then the provider discussed common health risk behaviors</w:t>
            </w:r>
          </w:p>
        </w:tc>
      </w:tr>
      <w:tr w:rsidR="00712930" w14:paraId="46AF108C" w14:textId="77777777" w:rsidTr="004462AD">
        <w:trPr>
          <w:trHeight w:val="269"/>
        </w:trPr>
        <w:tc>
          <w:tcPr>
            <w:tcW w:w="2592" w:type="dxa"/>
          </w:tcPr>
          <w:p w14:paraId="254D74AF" w14:textId="1731C131" w:rsidR="00712930" w:rsidRDefault="00712930" w:rsidP="004462AD">
            <w:pPr>
              <w:rPr>
                <w:b/>
                <w:bCs/>
              </w:rPr>
            </w:pPr>
            <w:r>
              <w:rPr>
                <w:b/>
                <w:bCs/>
              </w:rPr>
              <w:t>Data collection level</w:t>
            </w:r>
            <w:r w:rsidR="007B5F99">
              <w:rPr>
                <w:b/>
                <w:bCs/>
              </w:rPr>
              <w:t>:</w:t>
            </w:r>
          </w:p>
        </w:tc>
        <w:tc>
          <w:tcPr>
            <w:tcW w:w="7776" w:type="dxa"/>
          </w:tcPr>
          <w:p w14:paraId="27822415" w14:textId="77777777" w:rsidR="00712930" w:rsidRPr="00933ED9" w:rsidRDefault="00712930" w:rsidP="004462AD">
            <w:pPr>
              <w:rPr>
                <w:iCs/>
              </w:rPr>
            </w:pPr>
            <w:r>
              <w:rPr>
                <w:iCs/>
              </w:rPr>
              <w:t>Student</w:t>
            </w:r>
          </w:p>
        </w:tc>
      </w:tr>
      <w:tr w:rsidR="00712930" w14:paraId="2A16250A" w14:textId="77777777" w:rsidTr="004462AD">
        <w:trPr>
          <w:trHeight w:val="269"/>
        </w:trPr>
        <w:tc>
          <w:tcPr>
            <w:tcW w:w="2592" w:type="dxa"/>
          </w:tcPr>
          <w:p w14:paraId="451A994F" w14:textId="77777777" w:rsidR="00712930" w:rsidRDefault="00712930" w:rsidP="004462AD">
            <w:pPr>
              <w:rPr>
                <w:b/>
                <w:bCs/>
              </w:rPr>
            </w:pPr>
            <w:r>
              <w:rPr>
                <w:b/>
                <w:bCs/>
              </w:rPr>
              <w:t>Criteria:</w:t>
            </w:r>
          </w:p>
        </w:tc>
        <w:tc>
          <w:tcPr>
            <w:tcW w:w="7776" w:type="dxa"/>
          </w:tcPr>
          <w:p w14:paraId="28784C5C" w14:textId="50D93840" w:rsidR="00712930" w:rsidRDefault="002C6207" w:rsidP="007C1B9C">
            <w:pPr>
              <w:rPr>
                <w:iCs/>
              </w:rPr>
            </w:pPr>
            <w:r>
              <w:rPr>
                <w:iCs/>
              </w:rPr>
              <w:t>S</w:t>
            </w:r>
            <w:r w:rsidR="004462AD">
              <w:rPr>
                <w:iCs/>
              </w:rPr>
              <w:t xml:space="preserve">tudents who received </w:t>
            </w:r>
            <w:r w:rsidR="007C1B9C">
              <w:rPr>
                <w:iCs/>
              </w:rPr>
              <w:t>telehealth behavioral health</w:t>
            </w:r>
            <w:r w:rsidR="004462AD">
              <w:rPr>
                <w:iCs/>
              </w:rPr>
              <w:t xml:space="preserve"> service</w:t>
            </w:r>
            <w:r>
              <w:rPr>
                <w:iCs/>
              </w:rPr>
              <w:t>s</w:t>
            </w:r>
            <w:r w:rsidR="004462AD">
              <w:rPr>
                <w:iCs/>
              </w:rPr>
              <w:t xml:space="preserve"> as part of the SB-TNGP during this measurement period</w:t>
            </w:r>
          </w:p>
        </w:tc>
      </w:tr>
      <w:tr w:rsidR="00712930" w14:paraId="56D5EFBA" w14:textId="77777777" w:rsidTr="00F47B27">
        <w:trPr>
          <w:trHeight w:val="530"/>
        </w:trPr>
        <w:tc>
          <w:tcPr>
            <w:tcW w:w="2592" w:type="dxa"/>
          </w:tcPr>
          <w:p w14:paraId="2E97AC47" w14:textId="77777777" w:rsidR="00712930" w:rsidRPr="00181146" w:rsidRDefault="00712930" w:rsidP="004462AD">
            <w:pPr>
              <w:rPr>
                <w:b/>
                <w:bCs/>
              </w:rPr>
            </w:pPr>
            <w:r>
              <w:rPr>
                <w:b/>
                <w:bCs/>
              </w:rPr>
              <w:t>Valid (allowable) values:</w:t>
            </w:r>
          </w:p>
        </w:tc>
        <w:tc>
          <w:tcPr>
            <w:tcW w:w="7776" w:type="dxa"/>
          </w:tcPr>
          <w:p w14:paraId="0BB8E9C0" w14:textId="4963C905" w:rsidR="00712930" w:rsidRPr="00FC2DF0" w:rsidRDefault="00712930" w:rsidP="004462AD">
            <w:pPr>
              <w:rPr>
                <w:iCs/>
              </w:rPr>
            </w:pPr>
            <w:r>
              <w:rPr>
                <w:iCs/>
              </w:rPr>
              <w:t xml:space="preserve">Check only one of the following. </w:t>
            </w:r>
            <w:r w:rsidRPr="00FC2DF0">
              <w:rPr>
                <w:iCs/>
              </w:rPr>
              <w:t>Options for response are:</w:t>
            </w:r>
          </w:p>
          <w:p w14:paraId="4FEC28F1" w14:textId="09315793" w:rsidR="00712930" w:rsidRDefault="00712930" w:rsidP="004462AD">
            <w:pPr>
              <w:ind w:left="176" w:hanging="176"/>
              <w:rPr>
                <w:rFonts w:cstheme="minorHAnsi"/>
              </w:rPr>
            </w:pPr>
            <w:r w:rsidRPr="000861E0">
              <w:rPr>
                <w:rFonts w:cstheme="minorHAnsi"/>
                <w:iCs/>
              </w:rPr>
              <w:t>□</w:t>
            </w:r>
            <w:r w:rsidRPr="000861E0">
              <w:rPr>
                <w:iCs/>
              </w:rPr>
              <w:t xml:space="preserve"> </w:t>
            </w:r>
            <w:r>
              <w:rPr>
                <w:i/>
                <w:iCs/>
              </w:rPr>
              <w:t>Yes to Both</w:t>
            </w:r>
            <w:r w:rsidR="00F47B27">
              <w:rPr>
                <w:i/>
                <w:iCs/>
              </w:rPr>
              <w:t xml:space="preserve"> Assessment and Discussion</w:t>
            </w:r>
            <w:r>
              <w:rPr>
                <w:i/>
                <w:iCs/>
              </w:rPr>
              <w:t xml:space="preserve">: </w:t>
            </w:r>
            <w:r w:rsidR="007047BE">
              <w:rPr>
                <w:iCs/>
              </w:rPr>
              <w:t xml:space="preserve">During </w:t>
            </w:r>
            <w:r>
              <w:rPr>
                <w:rFonts w:cstheme="minorHAnsi"/>
              </w:rPr>
              <w:t xml:space="preserve">the past 12 months the student completed a comprehensive risk assessment AND </w:t>
            </w:r>
            <w:r w:rsidRPr="0009374D">
              <w:rPr>
                <w:rFonts w:cstheme="minorHAnsi"/>
              </w:rPr>
              <w:t>the provider discussed common health risk behaviors</w:t>
            </w:r>
          </w:p>
          <w:p w14:paraId="31EB7640" w14:textId="788EAC7F" w:rsidR="00712930" w:rsidRDefault="00712930" w:rsidP="004462AD">
            <w:pPr>
              <w:ind w:left="176" w:hanging="176"/>
              <w:rPr>
                <w:rFonts w:cstheme="minorHAnsi"/>
              </w:rPr>
            </w:pPr>
            <w:r w:rsidRPr="000861E0">
              <w:rPr>
                <w:rFonts w:cstheme="minorHAnsi"/>
                <w:iCs/>
              </w:rPr>
              <w:t>□</w:t>
            </w:r>
            <w:r w:rsidRPr="000861E0">
              <w:rPr>
                <w:iCs/>
              </w:rPr>
              <w:t xml:space="preserve"> </w:t>
            </w:r>
            <w:r>
              <w:rPr>
                <w:i/>
                <w:iCs/>
              </w:rPr>
              <w:t xml:space="preserve">Yes to </w:t>
            </w:r>
            <w:r w:rsidR="00F47B27">
              <w:rPr>
                <w:i/>
                <w:iCs/>
              </w:rPr>
              <w:t>Assessment Only</w:t>
            </w:r>
            <w:r>
              <w:rPr>
                <w:i/>
                <w:iCs/>
              </w:rPr>
              <w:t xml:space="preserve">: </w:t>
            </w:r>
            <w:r>
              <w:rPr>
                <w:rFonts w:cstheme="minorHAnsi"/>
              </w:rPr>
              <w:t xml:space="preserve">During the past 12 months the student completed a comprehensive risk assessment BUT </w:t>
            </w:r>
            <w:r w:rsidRPr="0009374D">
              <w:rPr>
                <w:rFonts w:cstheme="minorHAnsi"/>
              </w:rPr>
              <w:t xml:space="preserve">the provider </w:t>
            </w:r>
            <w:r>
              <w:rPr>
                <w:rFonts w:cstheme="minorHAnsi"/>
              </w:rPr>
              <w:t xml:space="preserve">did not </w:t>
            </w:r>
            <w:r w:rsidRPr="0009374D">
              <w:rPr>
                <w:rFonts w:cstheme="minorHAnsi"/>
              </w:rPr>
              <w:t>discuss common health risk behaviors</w:t>
            </w:r>
          </w:p>
          <w:p w14:paraId="669D55AF" w14:textId="7EBAE153" w:rsidR="00F47B27" w:rsidRDefault="00F47B27" w:rsidP="004462AD">
            <w:pPr>
              <w:ind w:left="176" w:hanging="176"/>
              <w:rPr>
                <w:rFonts w:cstheme="minorHAnsi"/>
              </w:rPr>
            </w:pPr>
            <w:r w:rsidRPr="000861E0">
              <w:rPr>
                <w:rFonts w:cstheme="minorHAnsi"/>
                <w:iCs/>
              </w:rPr>
              <w:t>□</w:t>
            </w:r>
            <w:r w:rsidRPr="000861E0">
              <w:rPr>
                <w:iCs/>
              </w:rPr>
              <w:t xml:space="preserve"> </w:t>
            </w:r>
            <w:r>
              <w:rPr>
                <w:rStyle w:val="Emphasis"/>
                <w:rFonts w:eastAsia="Times New Roman"/>
                <w:color w:val="000000"/>
              </w:rPr>
              <w:t>Yes to Discussion Only</w:t>
            </w:r>
            <w:r>
              <w:rPr>
                <w:rFonts w:eastAsia="Times New Roman"/>
                <w:color w:val="000000"/>
              </w:rPr>
              <w:t xml:space="preserve">: During the past 12 months </w:t>
            </w:r>
            <w:r w:rsidR="0010606F">
              <w:rPr>
                <w:rFonts w:eastAsia="Times New Roman"/>
                <w:color w:val="000000"/>
              </w:rPr>
              <w:t xml:space="preserve">that </w:t>
            </w:r>
            <w:r>
              <w:rPr>
                <w:rFonts w:eastAsia="Times New Roman"/>
                <w:color w:val="000000"/>
              </w:rPr>
              <w:t xml:space="preserve">the student </w:t>
            </w:r>
            <w:r w:rsidR="00811359">
              <w:rPr>
                <w:rFonts w:eastAsia="Times New Roman"/>
                <w:color w:val="000000"/>
              </w:rPr>
              <w:t xml:space="preserve">did NOT </w:t>
            </w:r>
            <w:r>
              <w:rPr>
                <w:rFonts w:eastAsia="Times New Roman"/>
                <w:color w:val="000000"/>
              </w:rPr>
              <w:t>complete a comprehensive risk assessment, BUT the provider did discuss common risk behaviors  </w:t>
            </w:r>
          </w:p>
          <w:p w14:paraId="312440C7" w14:textId="0D21EC5E" w:rsidR="00712930" w:rsidRPr="00C562DE" w:rsidRDefault="00712930" w:rsidP="003D748A">
            <w:pPr>
              <w:ind w:left="176" w:hanging="176"/>
            </w:pPr>
            <w:r w:rsidRPr="000861E0">
              <w:rPr>
                <w:rFonts w:cstheme="minorHAnsi"/>
                <w:iCs/>
              </w:rPr>
              <w:t>□</w:t>
            </w:r>
            <w:r w:rsidRPr="000861E0">
              <w:rPr>
                <w:iCs/>
              </w:rPr>
              <w:t xml:space="preserve"> </w:t>
            </w:r>
            <w:r>
              <w:rPr>
                <w:i/>
                <w:iCs/>
              </w:rPr>
              <w:t xml:space="preserve">No: </w:t>
            </w:r>
            <w:r>
              <w:rPr>
                <w:rFonts w:cstheme="minorHAnsi"/>
              </w:rPr>
              <w:t xml:space="preserve">During the past 12 months the student </w:t>
            </w:r>
            <w:r w:rsidR="007047BE">
              <w:rPr>
                <w:rFonts w:cstheme="minorHAnsi"/>
              </w:rPr>
              <w:t xml:space="preserve">did NOT </w:t>
            </w:r>
            <w:r>
              <w:rPr>
                <w:rFonts w:cstheme="minorHAnsi"/>
              </w:rPr>
              <w:t>complete a comprehensive risk assessment</w:t>
            </w:r>
            <w:r w:rsidR="00811359">
              <w:rPr>
                <w:rFonts w:cstheme="minorHAnsi"/>
              </w:rPr>
              <w:t xml:space="preserve"> and the provider did NOT discuss common risk behaviors</w:t>
            </w:r>
          </w:p>
        </w:tc>
      </w:tr>
      <w:tr w:rsidR="00712930" w14:paraId="7F2A71FE" w14:textId="77777777" w:rsidTr="004462AD">
        <w:trPr>
          <w:trHeight w:val="274"/>
        </w:trPr>
        <w:tc>
          <w:tcPr>
            <w:tcW w:w="2592" w:type="dxa"/>
          </w:tcPr>
          <w:p w14:paraId="685A9FD0" w14:textId="0D227AEE" w:rsidR="00712930" w:rsidRPr="008806C8" w:rsidRDefault="00712930" w:rsidP="004462AD">
            <w:pPr>
              <w:rPr>
                <w:b/>
                <w:bCs/>
              </w:rPr>
            </w:pPr>
            <w:r w:rsidRPr="008806C8">
              <w:rPr>
                <w:b/>
                <w:bCs/>
              </w:rPr>
              <w:t>Note for abstractions:</w:t>
            </w:r>
          </w:p>
        </w:tc>
        <w:tc>
          <w:tcPr>
            <w:tcW w:w="7776" w:type="dxa"/>
          </w:tcPr>
          <w:p w14:paraId="77B1E851" w14:textId="77777777" w:rsidR="00712930" w:rsidRDefault="00712930" w:rsidP="004462AD">
            <w:pPr>
              <w:pStyle w:val="ListParagraph"/>
              <w:numPr>
                <w:ilvl w:val="0"/>
                <w:numId w:val="1"/>
              </w:numPr>
              <w:ind w:left="288" w:hanging="270"/>
            </w:pPr>
            <w:r>
              <w:t>The risk assessment should be administered annually; the date of the completion must be within the last 12 months.</w:t>
            </w:r>
          </w:p>
        </w:tc>
      </w:tr>
      <w:tr w:rsidR="00712930" w14:paraId="50239EDA" w14:textId="77777777" w:rsidTr="004462AD">
        <w:trPr>
          <w:trHeight w:val="260"/>
        </w:trPr>
        <w:tc>
          <w:tcPr>
            <w:tcW w:w="2592" w:type="dxa"/>
          </w:tcPr>
          <w:p w14:paraId="1A64262C" w14:textId="77777777" w:rsidR="00712930" w:rsidRPr="000202A8" w:rsidRDefault="00712930" w:rsidP="004462AD">
            <w:pPr>
              <w:rPr>
                <w:b/>
                <w:bCs/>
                <w:highlight w:val="yellow"/>
              </w:rPr>
            </w:pPr>
            <w:r w:rsidRPr="002C1D1C">
              <w:rPr>
                <w:b/>
                <w:bCs/>
              </w:rPr>
              <w:t xml:space="preserve">Guidelines for abstraction: </w:t>
            </w:r>
          </w:p>
        </w:tc>
        <w:tc>
          <w:tcPr>
            <w:tcW w:w="7776" w:type="dxa"/>
            <w:shd w:val="clear" w:color="auto" w:fill="auto"/>
          </w:tcPr>
          <w:p w14:paraId="0F191412" w14:textId="71FDA7CC" w:rsidR="00712930" w:rsidRPr="000202A8" w:rsidRDefault="00712930" w:rsidP="007F0A77">
            <w:pPr>
              <w:rPr>
                <w:highlight w:val="yellow"/>
              </w:rPr>
            </w:pPr>
            <w:r w:rsidRPr="008B7E8B">
              <w:t xml:space="preserve">A validated risk assessment should be used.  Examples include the Youth Risk Behavior Surveillance System (YRBSS) </w:t>
            </w:r>
            <w:hyperlink r:id="rId13" w:history="1">
              <w:r w:rsidRPr="0064300F">
                <w:rPr>
                  <w:rStyle w:val="Hyperlink"/>
                </w:rPr>
                <w:t>https://www.cdc.gov/healthyyouth/data/yrbs/index.htm</w:t>
              </w:r>
            </w:hyperlink>
            <w:r w:rsidRPr="008B7E8B">
              <w:t xml:space="preserve">; </w:t>
            </w:r>
            <w:r w:rsidRPr="008B7E8B">
              <w:rPr>
                <w:rFonts w:eastAsia="Times New Roman"/>
              </w:rPr>
              <w:t>Bright futures</w:t>
            </w:r>
            <w:r w:rsidRPr="002C1D1C">
              <w:rPr>
                <w:rFonts w:eastAsia="Times New Roman"/>
              </w:rPr>
              <w:t xml:space="preserve"> tool: </w:t>
            </w:r>
            <w:hyperlink r:id="rId14" w:history="1">
              <w:r w:rsidRPr="002C1D1C">
                <w:rPr>
                  <w:rStyle w:val="Hyperlink"/>
                  <w:rFonts w:eastAsia="Times New Roman"/>
                </w:rPr>
                <w:t>https://brightfutures.aap.org/Bright%20Futures%20Documents/CoreTools15-17YearVisit.pdf</w:t>
              </w:r>
            </w:hyperlink>
            <w:r w:rsidRPr="002C1D1C">
              <w:rPr>
                <w:rFonts w:eastAsia="Times New Roman"/>
              </w:rPr>
              <w:t>; RAAPS: </w:t>
            </w:r>
            <w:hyperlink r:id="rId15" w:history="1">
              <w:r w:rsidRPr="002C1D1C">
                <w:rPr>
                  <w:rStyle w:val="Hyperlink"/>
                  <w:rFonts w:eastAsia="Times New Roman"/>
                </w:rPr>
                <w:t>http://www.possibilitiesforchange.com/raaps/</w:t>
              </w:r>
            </w:hyperlink>
            <w:r w:rsidR="007F0A77">
              <w:rPr>
                <w:rStyle w:val="Hyperlink"/>
                <w:rFonts w:eastAsia="Times New Roman"/>
              </w:rPr>
              <w:t xml:space="preserve">; </w:t>
            </w:r>
            <w:r>
              <w:rPr>
                <w:rStyle w:val="Hyperlink"/>
                <w:rFonts w:eastAsia="Times New Roman"/>
              </w:rPr>
              <w:t xml:space="preserve"> </w:t>
            </w:r>
            <w:r w:rsidR="007F0A77">
              <w:t>Child and Youth Mental Health Assessment (ChYMH); Achenbach Child Behavior Checklist (CBCL); Strengths and Difficulties Questionnaire</w:t>
            </w:r>
          </w:p>
        </w:tc>
      </w:tr>
      <w:tr w:rsidR="00712930" w14:paraId="2993FF78" w14:textId="77777777" w:rsidTr="004462AD">
        <w:trPr>
          <w:trHeight w:val="260"/>
        </w:trPr>
        <w:tc>
          <w:tcPr>
            <w:tcW w:w="2592" w:type="dxa"/>
          </w:tcPr>
          <w:p w14:paraId="0191E066" w14:textId="77777777" w:rsidR="00712930" w:rsidRDefault="00712930" w:rsidP="004462AD">
            <w:pPr>
              <w:rPr>
                <w:b/>
                <w:bCs/>
              </w:rPr>
            </w:pPr>
            <w:r>
              <w:rPr>
                <w:b/>
                <w:bCs/>
              </w:rPr>
              <w:t>Source for definitions:</w:t>
            </w:r>
          </w:p>
        </w:tc>
        <w:tc>
          <w:tcPr>
            <w:tcW w:w="7776" w:type="dxa"/>
            <w:shd w:val="clear" w:color="auto" w:fill="auto"/>
          </w:tcPr>
          <w:p w14:paraId="545A5C4E" w14:textId="77777777" w:rsidR="00712930" w:rsidRDefault="00712930" w:rsidP="004462AD">
            <w:r>
              <w:t xml:space="preserve">CDC.  </w:t>
            </w:r>
            <w:hyperlink r:id="rId16" w:history="1">
              <w:r w:rsidRPr="00B87003">
                <w:rPr>
                  <w:rStyle w:val="Hyperlink"/>
                </w:rPr>
                <w:t>https://www.cdc.gov/healthyyouth/data/yrbs/index.htm</w:t>
              </w:r>
            </w:hyperlink>
            <w:r>
              <w:t xml:space="preserve">; </w:t>
            </w:r>
            <w:r w:rsidRPr="008B7E8B">
              <w:t>SBH</w:t>
            </w:r>
            <w:r>
              <w:t>A</w:t>
            </w:r>
            <w:r w:rsidRPr="008B7E8B">
              <w:t xml:space="preserve"> </w:t>
            </w:r>
            <w:hyperlink r:id="rId17" w:history="1">
              <w:r w:rsidRPr="008B7E8B">
                <w:rPr>
                  <w:rStyle w:val="Hyperlink"/>
                </w:rPr>
                <w:t>http://www.sbh4all.org/resources/quality-counts/five-performance-measures/</w:t>
              </w:r>
            </w:hyperlink>
          </w:p>
        </w:tc>
      </w:tr>
    </w:tbl>
    <w:p w14:paraId="5374A726" w14:textId="77777777" w:rsidR="00712930" w:rsidRDefault="00712930" w:rsidP="00712930">
      <w:pPr>
        <w:jc w:val="center"/>
        <w:rPr>
          <w:b/>
          <w:bCs/>
        </w:rPr>
      </w:pPr>
    </w:p>
    <w:p w14:paraId="3D3D355F" w14:textId="77777777" w:rsidR="00712930" w:rsidRPr="00E739E7" w:rsidRDefault="00712930" w:rsidP="00712930">
      <w:pPr>
        <w:rPr>
          <w:bCs/>
        </w:rPr>
      </w:pPr>
    </w:p>
    <w:tbl>
      <w:tblPr>
        <w:tblStyle w:val="TableGrid"/>
        <w:tblW w:w="10368" w:type="dxa"/>
        <w:tblLook w:val="04A0" w:firstRow="1" w:lastRow="0" w:firstColumn="1" w:lastColumn="0" w:noHBand="0" w:noVBand="1"/>
      </w:tblPr>
      <w:tblGrid>
        <w:gridCol w:w="2592"/>
        <w:gridCol w:w="7776"/>
      </w:tblGrid>
      <w:tr w:rsidR="00712930" w14:paraId="68FDE160" w14:textId="77777777" w:rsidTr="004462AD">
        <w:trPr>
          <w:trHeight w:val="274"/>
        </w:trPr>
        <w:tc>
          <w:tcPr>
            <w:tcW w:w="2592" w:type="dxa"/>
            <w:shd w:val="clear" w:color="auto" w:fill="B8CCE4" w:themeFill="accent1" w:themeFillTint="66"/>
          </w:tcPr>
          <w:p w14:paraId="70354BCF" w14:textId="77777777" w:rsidR="00712930" w:rsidRPr="00181146" w:rsidRDefault="00712930" w:rsidP="004462AD">
            <w:pPr>
              <w:rPr>
                <w:b/>
                <w:bCs/>
              </w:rPr>
            </w:pPr>
            <w:r>
              <w:rPr>
                <w:b/>
                <w:bCs/>
              </w:rPr>
              <w:t>Data element number:</w:t>
            </w:r>
          </w:p>
        </w:tc>
        <w:tc>
          <w:tcPr>
            <w:tcW w:w="7776" w:type="dxa"/>
            <w:shd w:val="clear" w:color="auto" w:fill="B8CCE4" w:themeFill="accent1" w:themeFillTint="66"/>
          </w:tcPr>
          <w:p w14:paraId="47AA3D48" w14:textId="2E2203C4" w:rsidR="00712930" w:rsidRDefault="00BC0A13" w:rsidP="002D5DB4">
            <w:r>
              <w:t xml:space="preserve">Behavioral Health - </w:t>
            </w:r>
            <w:r w:rsidR="002D5DB4">
              <w:t>6</w:t>
            </w:r>
          </w:p>
        </w:tc>
      </w:tr>
      <w:tr w:rsidR="00712930" w14:paraId="168BABD0" w14:textId="77777777" w:rsidTr="004462AD">
        <w:trPr>
          <w:trHeight w:val="260"/>
        </w:trPr>
        <w:tc>
          <w:tcPr>
            <w:tcW w:w="2592" w:type="dxa"/>
          </w:tcPr>
          <w:p w14:paraId="6EBC0121" w14:textId="77777777" w:rsidR="00712930" w:rsidRPr="00181146" w:rsidRDefault="00712930" w:rsidP="004462AD">
            <w:pPr>
              <w:rPr>
                <w:b/>
                <w:bCs/>
              </w:rPr>
            </w:pPr>
            <w:r w:rsidRPr="00181146">
              <w:rPr>
                <w:b/>
                <w:bCs/>
              </w:rPr>
              <w:t xml:space="preserve">Variable </w:t>
            </w:r>
            <w:r>
              <w:rPr>
                <w:b/>
                <w:bCs/>
              </w:rPr>
              <w:t>n</w:t>
            </w:r>
            <w:r w:rsidRPr="00181146">
              <w:rPr>
                <w:b/>
                <w:bCs/>
              </w:rPr>
              <w:t>ame:</w:t>
            </w:r>
          </w:p>
        </w:tc>
        <w:tc>
          <w:tcPr>
            <w:tcW w:w="7776" w:type="dxa"/>
          </w:tcPr>
          <w:p w14:paraId="3D844659" w14:textId="4424AD17" w:rsidR="00712930" w:rsidRDefault="00C15AC0" w:rsidP="00C15AC0">
            <w:r>
              <w:rPr>
                <w:rFonts w:cstheme="minorHAnsi"/>
              </w:rPr>
              <w:t>Perceived impact from services</w:t>
            </w:r>
          </w:p>
        </w:tc>
      </w:tr>
      <w:tr w:rsidR="00712930" w14:paraId="20FEB75D" w14:textId="77777777" w:rsidTr="004462AD">
        <w:trPr>
          <w:trHeight w:val="260"/>
        </w:trPr>
        <w:tc>
          <w:tcPr>
            <w:tcW w:w="2592" w:type="dxa"/>
          </w:tcPr>
          <w:p w14:paraId="074AF81F" w14:textId="77777777" w:rsidR="00712930" w:rsidRPr="00181146" w:rsidRDefault="00712930" w:rsidP="004462AD">
            <w:pPr>
              <w:rPr>
                <w:b/>
                <w:bCs/>
              </w:rPr>
            </w:pPr>
            <w:r>
              <w:rPr>
                <w:b/>
                <w:bCs/>
              </w:rPr>
              <w:t>Variable definition:</w:t>
            </w:r>
          </w:p>
        </w:tc>
        <w:tc>
          <w:tcPr>
            <w:tcW w:w="7776" w:type="dxa"/>
          </w:tcPr>
          <w:p w14:paraId="621D8185" w14:textId="4BA24542" w:rsidR="00712930" w:rsidRDefault="00712930" w:rsidP="002C6207">
            <w:r>
              <w:rPr>
                <w:rFonts w:cstheme="minorHAnsi"/>
              </w:rPr>
              <w:t xml:space="preserve">Indicates whether or not the student </w:t>
            </w:r>
            <w:r w:rsidR="00295E5C">
              <w:rPr>
                <w:rFonts w:cstheme="minorHAnsi"/>
              </w:rPr>
              <w:t xml:space="preserve">or caregiver </w:t>
            </w:r>
            <w:r w:rsidR="00F638FE">
              <w:rPr>
                <w:rFonts w:cstheme="minorHAnsi"/>
              </w:rPr>
              <w:t xml:space="preserve">in case of young student </w:t>
            </w:r>
            <w:r>
              <w:rPr>
                <w:rFonts w:cstheme="minorHAnsi"/>
              </w:rPr>
              <w:t xml:space="preserve">reported </w:t>
            </w:r>
            <w:r w:rsidRPr="0009374D">
              <w:rPr>
                <w:rFonts w:cstheme="minorHAnsi"/>
              </w:rPr>
              <w:t>mental health</w:t>
            </w:r>
            <w:r>
              <w:rPr>
                <w:rFonts w:cstheme="minorHAnsi"/>
              </w:rPr>
              <w:t xml:space="preserve"> improved </w:t>
            </w:r>
          </w:p>
        </w:tc>
      </w:tr>
      <w:tr w:rsidR="00712930" w14:paraId="0D95D6A8" w14:textId="77777777" w:rsidTr="004462AD">
        <w:trPr>
          <w:trHeight w:val="269"/>
        </w:trPr>
        <w:tc>
          <w:tcPr>
            <w:tcW w:w="2592" w:type="dxa"/>
          </w:tcPr>
          <w:p w14:paraId="66CD41C6" w14:textId="5C4A06E0" w:rsidR="007B5F99" w:rsidRDefault="00712930" w:rsidP="004462AD">
            <w:pPr>
              <w:rPr>
                <w:b/>
                <w:bCs/>
              </w:rPr>
            </w:pPr>
            <w:r>
              <w:rPr>
                <w:b/>
                <w:bCs/>
              </w:rPr>
              <w:t>Data collection level</w:t>
            </w:r>
            <w:r w:rsidR="007B5F99">
              <w:rPr>
                <w:b/>
                <w:bCs/>
              </w:rPr>
              <w:t>:</w:t>
            </w:r>
          </w:p>
        </w:tc>
        <w:tc>
          <w:tcPr>
            <w:tcW w:w="7776" w:type="dxa"/>
          </w:tcPr>
          <w:p w14:paraId="6B6144B5" w14:textId="77777777" w:rsidR="00712930" w:rsidRPr="00933ED9" w:rsidRDefault="00712930" w:rsidP="004462AD">
            <w:pPr>
              <w:rPr>
                <w:iCs/>
              </w:rPr>
            </w:pPr>
            <w:r>
              <w:rPr>
                <w:iCs/>
              </w:rPr>
              <w:t>Student</w:t>
            </w:r>
          </w:p>
        </w:tc>
      </w:tr>
      <w:tr w:rsidR="00712930" w14:paraId="3BA27893" w14:textId="77777777" w:rsidTr="004462AD">
        <w:trPr>
          <w:trHeight w:val="269"/>
        </w:trPr>
        <w:tc>
          <w:tcPr>
            <w:tcW w:w="2592" w:type="dxa"/>
          </w:tcPr>
          <w:p w14:paraId="4858AB18" w14:textId="77777777" w:rsidR="00712930" w:rsidRDefault="00712930" w:rsidP="004462AD">
            <w:pPr>
              <w:rPr>
                <w:b/>
                <w:bCs/>
              </w:rPr>
            </w:pPr>
            <w:r>
              <w:rPr>
                <w:b/>
                <w:bCs/>
              </w:rPr>
              <w:t>Criteria:</w:t>
            </w:r>
          </w:p>
        </w:tc>
        <w:tc>
          <w:tcPr>
            <w:tcW w:w="7776" w:type="dxa"/>
          </w:tcPr>
          <w:p w14:paraId="0CA89D2D" w14:textId="73D716B6" w:rsidR="00712930" w:rsidRDefault="002C6207" w:rsidP="00B65F25">
            <w:pPr>
              <w:rPr>
                <w:iCs/>
              </w:rPr>
            </w:pPr>
            <w:r>
              <w:rPr>
                <w:iCs/>
              </w:rPr>
              <w:t>S</w:t>
            </w:r>
            <w:r w:rsidR="00B65F25">
              <w:rPr>
                <w:iCs/>
              </w:rPr>
              <w:t xml:space="preserve">tudents who received </w:t>
            </w:r>
            <w:r w:rsidR="007C1B9C">
              <w:rPr>
                <w:iCs/>
              </w:rPr>
              <w:t xml:space="preserve">telehealth </w:t>
            </w:r>
            <w:r w:rsidR="00B65F25">
              <w:rPr>
                <w:iCs/>
              </w:rPr>
              <w:t>behavioral health services through the SB-TNGP during the measurement period</w:t>
            </w:r>
          </w:p>
        </w:tc>
      </w:tr>
      <w:tr w:rsidR="00712930" w14:paraId="776E86E4" w14:textId="77777777" w:rsidTr="00C15AC0">
        <w:trPr>
          <w:trHeight w:val="1070"/>
        </w:trPr>
        <w:tc>
          <w:tcPr>
            <w:tcW w:w="2592" w:type="dxa"/>
          </w:tcPr>
          <w:p w14:paraId="62F88634" w14:textId="77777777" w:rsidR="00712930" w:rsidRPr="00181146" w:rsidRDefault="00712930" w:rsidP="004462AD">
            <w:pPr>
              <w:rPr>
                <w:b/>
                <w:bCs/>
              </w:rPr>
            </w:pPr>
            <w:r>
              <w:rPr>
                <w:b/>
                <w:bCs/>
              </w:rPr>
              <w:t>Valid (allowable) values:</w:t>
            </w:r>
          </w:p>
        </w:tc>
        <w:tc>
          <w:tcPr>
            <w:tcW w:w="7776" w:type="dxa"/>
          </w:tcPr>
          <w:p w14:paraId="73415AD2" w14:textId="77777777" w:rsidR="00712930" w:rsidRPr="00FC2DF0" w:rsidRDefault="00712930" w:rsidP="004462AD">
            <w:pPr>
              <w:rPr>
                <w:iCs/>
              </w:rPr>
            </w:pPr>
            <w:r>
              <w:rPr>
                <w:iCs/>
              </w:rPr>
              <w:t xml:space="preserve">Check only one of the following.  </w:t>
            </w:r>
            <w:r w:rsidRPr="00FC2DF0">
              <w:rPr>
                <w:iCs/>
              </w:rPr>
              <w:t>Options for response are:</w:t>
            </w:r>
          </w:p>
          <w:p w14:paraId="746C3D09" w14:textId="4AD1658C" w:rsidR="00295E5C" w:rsidRPr="00C562DE" w:rsidRDefault="00712930" w:rsidP="00846C4D">
            <w:r w:rsidRPr="00C37A4B">
              <w:rPr>
                <w:rFonts w:cstheme="minorHAnsi"/>
                <w:i/>
                <w:iCs/>
              </w:rPr>
              <w:t>□</w:t>
            </w:r>
            <w:r w:rsidRPr="00C37A4B">
              <w:rPr>
                <w:i/>
                <w:iCs/>
              </w:rPr>
              <w:t xml:space="preserve"> </w:t>
            </w:r>
            <w:r w:rsidR="00C15AC0" w:rsidRPr="00C37A4B">
              <w:rPr>
                <w:i/>
              </w:rPr>
              <w:t xml:space="preserve"> The student </w:t>
            </w:r>
            <w:r w:rsidR="0010606F" w:rsidRPr="00C37A4B">
              <w:rPr>
                <w:i/>
              </w:rPr>
              <w:t xml:space="preserve">(or caregiver) </w:t>
            </w:r>
            <w:r w:rsidR="00C15AC0" w:rsidRPr="00C37A4B">
              <w:rPr>
                <w:i/>
              </w:rPr>
              <w:t xml:space="preserve">reported mental health improvement   </w:t>
            </w:r>
            <w:r w:rsidR="00C15AC0" w:rsidRPr="00C37A4B">
              <w:rPr>
                <w:i/>
              </w:rPr>
              <w:br/>
            </w:r>
            <w:r w:rsidR="00C15AC0" w:rsidRPr="00C37A4B">
              <w:rPr>
                <w:rFonts w:cstheme="minorHAnsi"/>
                <w:i/>
                <w:iCs/>
              </w:rPr>
              <w:t>□</w:t>
            </w:r>
            <w:r w:rsidR="00C15AC0" w:rsidRPr="00C37A4B">
              <w:rPr>
                <w:i/>
                <w:iCs/>
              </w:rPr>
              <w:t xml:space="preserve"> </w:t>
            </w:r>
            <w:r w:rsidR="00C15AC0" w:rsidRPr="00C37A4B">
              <w:rPr>
                <w:i/>
              </w:rPr>
              <w:t xml:space="preserve"> The student </w:t>
            </w:r>
            <w:r w:rsidR="0010606F" w:rsidRPr="00C37A4B">
              <w:rPr>
                <w:i/>
              </w:rPr>
              <w:t xml:space="preserve">(or caregiver) </w:t>
            </w:r>
            <w:r w:rsidR="00C15AC0" w:rsidRPr="00C37A4B">
              <w:rPr>
                <w:i/>
              </w:rPr>
              <w:t xml:space="preserve">reported </w:t>
            </w:r>
            <w:r w:rsidR="00C15AC0" w:rsidRPr="000C34FC">
              <w:rPr>
                <w:i/>
              </w:rPr>
              <w:t>NO</w:t>
            </w:r>
            <w:r w:rsidR="00C15AC0" w:rsidRPr="00C37A4B">
              <w:rPr>
                <w:i/>
              </w:rPr>
              <w:t xml:space="preserve"> mental health improvement  </w:t>
            </w:r>
            <w:r w:rsidR="00C15AC0" w:rsidRPr="00C37A4B">
              <w:rPr>
                <w:i/>
              </w:rPr>
              <w:br/>
            </w:r>
            <w:r w:rsidR="00C15AC0" w:rsidRPr="00C37A4B">
              <w:rPr>
                <w:rFonts w:cstheme="minorHAnsi"/>
                <w:i/>
                <w:iCs/>
              </w:rPr>
              <w:t>□</w:t>
            </w:r>
            <w:r w:rsidR="00C15AC0" w:rsidRPr="00C37A4B">
              <w:rPr>
                <w:i/>
                <w:iCs/>
              </w:rPr>
              <w:t xml:space="preserve"> </w:t>
            </w:r>
            <w:r w:rsidR="00C15AC0" w:rsidRPr="00C37A4B">
              <w:rPr>
                <w:i/>
              </w:rPr>
              <w:t xml:space="preserve"> The student </w:t>
            </w:r>
            <w:r w:rsidR="0010606F" w:rsidRPr="00C37A4B">
              <w:rPr>
                <w:i/>
              </w:rPr>
              <w:t xml:space="preserve">(or caregiver) </w:t>
            </w:r>
            <w:r w:rsidR="00C15AC0" w:rsidRPr="00C37A4B">
              <w:rPr>
                <w:i/>
              </w:rPr>
              <w:t xml:space="preserve">was </w:t>
            </w:r>
            <w:r w:rsidR="00C15AC0" w:rsidRPr="000C34FC">
              <w:rPr>
                <w:i/>
              </w:rPr>
              <w:t>unsure</w:t>
            </w:r>
            <w:r w:rsidR="00C15AC0" w:rsidRPr="00C37A4B">
              <w:rPr>
                <w:i/>
              </w:rPr>
              <w:t xml:space="preserve"> or </w:t>
            </w:r>
            <w:r w:rsidR="00C15AC0" w:rsidRPr="000C34FC">
              <w:rPr>
                <w:i/>
              </w:rPr>
              <w:t xml:space="preserve">did NOT REPORT </w:t>
            </w:r>
            <w:r w:rsidR="00C15AC0" w:rsidRPr="00C37A4B">
              <w:rPr>
                <w:i/>
              </w:rPr>
              <w:t xml:space="preserve">about mental health improvement </w:t>
            </w:r>
            <w:r w:rsidR="00C15AC0" w:rsidRPr="00C37A4B">
              <w:rPr>
                <w:i/>
              </w:rPr>
              <w:br/>
            </w:r>
            <w:r w:rsidR="00C15AC0" w:rsidRPr="00C37A4B">
              <w:rPr>
                <w:rFonts w:cstheme="minorHAnsi"/>
                <w:i/>
                <w:iCs/>
              </w:rPr>
              <w:t>□</w:t>
            </w:r>
            <w:r w:rsidR="00C15AC0" w:rsidRPr="00C37A4B">
              <w:rPr>
                <w:i/>
                <w:iCs/>
              </w:rPr>
              <w:t xml:space="preserve">  U</w:t>
            </w:r>
            <w:r w:rsidR="00C15AC0" w:rsidRPr="00C37A4B">
              <w:rPr>
                <w:i/>
              </w:rPr>
              <w:t xml:space="preserve">nknown or no documentation during this time  </w:t>
            </w:r>
          </w:p>
        </w:tc>
      </w:tr>
      <w:tr w:rsidR="00712930" w14:paraId="56257F94" w14:textId="77777777" w:rsidTr="004462AD">
        <w:trPr>
          <w:trHeight w:val="274"/>
        </w:trPr>
        <w:tc>
          <w:tcPr>
            <w:tcW w:w="2592" w:type="dxa"/>
          </w:tcPr>
          <w:p w14:paraId="6639C626" w14:textId="7ED2BE9E" w:rsidR="00712930" w:rsidRPr="008806C8" w:rsidRDefault="00712930" w:rsidP="004462AD">
            <w:pPr>
              <w:rPr>
                <w:b/>
                <w:bCs/>
              </w:rPr>
            </w:pPr>
            <w:r w:rsidRPr="008806C8">
              <w:rPr>
                <w:b/>
                <w:bCs/>
              </w:rPr>
              <w:t>Note for abstractions:</w:t>
            </w:r>
          </w:p>
        </w:tc>
        <w:tc>
          <w:tcPr>
            <w:tcW w:w="7776" w:type="dxa"/>
          </w:tcPr>
          <w:p w14:paraId="51737A3E" w14:textId="4641BCCA" w:rsidR="00712930" w:rsidRDefault="00C15AC0" w:rsidP="00C15AC0">
            <w:pPr>
              <w:pStyle w:val="ListParagraph"/>
              <w:numPr>
                <w:ilvl w:val="0"/>
                <w:numId w:val="1"/>
              </w:numPr>
              <w:ind w:left="175" w:hanging="180"/>
            </w:pPr>
            <w:r>
              <w:t xml:space="preserve">Response should be based on the latest client report before the end of the measurement period. </w:t>
            </w:r>
          </w:p>
        </w:tc>
      </w:tr>
      <w:tr w:rsidR="00712930" w14:paraId="49B2BC5B" w14:textId="77777777" w:rsidTr="004462AD">
        <w:trPr>
          <w:trHeight w:val="260"/>
        </w:trPr>
        <w:tc>
          <w:tcPr>
            <w:tcW w:w="2592" w:type="dxa"/>
          </w:tcPr>
          <w:p w14:paraId="779C2F8C" w14:textId="77777777" w:rsidR="00712930" w:rsidRDefault="00712930" w:rsidP="004462AD">
            <w:pPr>
              <w:rPr>
                <w:b/>
                <w:bCs/>
              </w:rPr>
            </w:pPr>
            <w:r>
              <w:rPr>
                <w:b/>
                <w:bCs/>
              </w:rPr>
              <w:t>Source for definitions:</w:t>
            </w:r>
          </w:p>
        </w:tc>
        <w:tc>
          <w:tcPr>
            <w:tcW w:w="7776" w:type="dxa"/>
            <w:shd w:val="clear" w:color="auto" w:fill="auto"/>
          </w:tcPr>
          <w:p w14:paraId="3DD90572" w14:textId="77777777" w:rsidR="00712930" w:rsidRDefault="00712930" w:rsidP="004462AD">
            <w:r>
              <w:t xml:space="preserve">Maine School Based Health Alliance </w:t>
            </w:r>
          </w:p>
        </w:tc>
      </w:tr>
    </w:tbl>
    <w:p w14:paraId="5BC279A3" w14:textId="4C6B3E95" w:rsidR="006F3946" w:rsidRDefault="006F3946" w:rsidP="00964147">
      <w:pPr>
        <w:rPr>
          <w:b/>
          <w:bCs/>
        </w:rPr>
      </w:pPr>
    </w:p>
    <w:p w14:paraId="494CADD3" w14:textId="66AE6E96" w:rsidR="002D5DB4" w:rsidRDefault="002D5DB4" w:rsidP="00964147">
      <w:pPr>
        <w:rPr>
          <w:b/>
          <w:bCs/>
        </w:rPr>
      </w:pPr>
    </w:p>
    <w:p w14:paraId="4CD56288" w14:textId="77777777" w:rsidR="00C8585F" w:rsidRDefault="00C8585F" w:rsidP="00964147">
      <w:pPr>
        <w:rPr>
          <w:b/>
          <w:bCs/>
        </w:rPr>
      </w:pPr>
    </w:p>
    <w:tbl>
      <w:tblPr>
        <w:tblStyle w:val="TableGrid"/>
        <w:tblW w:w="10368" w:type="dxa"/>
        <w:tblLook w:val="04A0" w:firstRow="1" w:lastRow="0" w:firstColumn="1" w:lastColumn="0" w:noHBand="0" w:noVBand="1"/>
      </w:tblPr>
      <w:tblGrid>
        <w:gridCol w:w="2592"/>
        <w:gridCol w:w="7776"/>
      </w:tblGrid>
      <w:tr w:rsidR="002D5DB4" w14:paraId="4A6BA1B4" w14:textId="77777777" w:rsidTr="002D5DB4">
        <w:trPr>
          <w:trHeight w:val="274"/>
        </w:trPr>
        <w:tc>
          <w:tcPr>
            <w:tcW w:w="2592" w:type="dxa"/>
            <w:shd w:val="clear" w:color="auto" w:fill="B8CCE4" w:themeFill="accent1" w:themeFillTint="66"/>
          </w:tcPr>
          <w:p w14:paraId="673180D9" w14:textId="77777777" w:rsidR="002D5DB4" w:rsidRPr="00181146" w:rsidRDefault="002D5DB4" w:rsidP="002D5DB4">
            <w:pPr>
              <w:rPr>
                <w:b/>
                <w:bCs/>
              </w:rPr>
            </w:pPr>
            <w:r>
              <w:rPr>
                <w:b/>
                <w:bCs/>
              </w:rPr>
              <w:t>Data element number:</w:t>
            </w:r>
          </w:p>
        </w:tc>
        <w:tc>
          <w:tcPr>
            <w:tcW w:w="7776" w:type="dxa"/>
            <w:shd w:val="clear" w:color="auto" w:fill="B8CCE4" w:themeFill="accent1" w:themeFillTint="66"/>
          </w:tcPr>
          <w:p w14:paraId="7128EF27" w14:textId="4281B22A" w:rsidR="002D5DB4" w:rsidRDefault="002D5DB4" w:rsidP="002D5DB4">
            <w:r>
              <w:t>Behavioral Health - 7</w:t>
            </w:r>
          </w:p>
        </w:tc>
      </w:tr>
      <w:tr w:rsidR="002D5DB4" w14:paraId="4E8F3614" w14:textId="77777777" w:rsidTr="002D5DB4">
        <w:trPr>
          <w:trHeight w:val="260"/>
        </w:trPr>
        <w:tc>
          <w:tcPr>
            <w:tcW w:w="2592" w:type="dxa"/>
            <w:shd w:val="clear" w:color="auto" w:fill="FFFFFF" w:themeFill="background1"/>
          </w:tcPr>
          <w:p w14:paraId="1E275E05" w14:textId="77777777" w:rsidR="002D5DB4" w:rsidRPr="00181146" w:rsidRDefault="002D5DB4" w:rsidP="002D5DB4">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674EA14F" w14:textId="77984DDE" w:rsidR="002D5DB4" w:rsidRDefault="002D5DB4" w:rsidP="004F12C8">
            <w:r>
              <w:t xml:space="preserve">Number of </w:t>
            </w:r>
            <w:r w:rsidR="00D91932">
              <w:t xml:space="preserve">telehealth </w:t>
            </w:r>
            <w:r w:rsidR="004F12C8">
              <w:t>encounters</w:t>
            </w:r>
            <w:r>
              <w:t xml:space="preserve"> that the student received for behavioral health</w:t>
            </w:r>
          </w:p>
        </w:tc>
      </w:tr>
      <w:tr w:rsidR="002D5DB4" w14:paraId="3346A669" w14:textId="77777777" w:rsidTr="002D5DB4">
        <w:trPr>
          <w:trHeight w:val="260"/>
        </w:trPr>
        <w:tc>
          <w:tcPr>
            <w:tcW w:w="2592" w:type="dxa"/>
          </w:tcPr>
          <w:p w14:paraId="671A8A0F" w14:textId="77777777" w:rsidR="002D5DB4" w:rsidRPr="00181146" w:rsidRDefault="002D5DB4" w:rsidP="002D5DB4">
            <w:pPr>
              <w:rPr>
                <w:b/>
                <w:bCs/>
              </w:rPr>
            </w:pPr>
            <w:r>
              <w:rPr>
                <w:b/>
                <w:bCs/>
              </w:rPr>
              <w:t>Variable definition:</w:t>
            </w:r>
          </w:p>
        </w:tc>
        <w:tc>
          <w:tcPr>
            <w:tcW w:w="7776" w:type="dxa"/>
          </w:tcPr>
          <w:p w14:paraId="002F57C4" w14:textId="38C15A3E" w:rsidR="002D5DB4" w:rsidRPr="00EA4DF2" w:rsidRDefault="002D5DB4" w:rsidP="002C6207">
            <w:pPr>
              <w:pStyle w:val="Default"/>
              <w:rPr>
                <w:rFonts w:asciiTheme="minorHAnsi" w:hAnsiTheme="minorHAnsi" w:cstheme="minorHAnsi"/>
                <w:sz w:val="22"/>
                <w:szCs w:val="22"/>
              </w:rPr>
            </w:pPr>
            <w:r w:rsidRPr="00EA4DF2">
              <w:rPr>
                <w:rFonts w:asciiTheme="minorHAnsi" w:hAnsiTheme="minorHAnsi" w:cstheme="minorHAnsi"/>
                <w:sz w:val="22"/>
                <w:szCs w:val="22"/>
              </w:rPr>
              <w:t xml:space="preserve">Indicates </w:t>
            </w:r>
            <w:r>
              <w:rPr>
                <w:rFonts w:asciiTheme="minorHAnsi" w:hAnsiTheme="minorHAnsi" w:cstheme="minorHAnsi"/>
                <w:sz w:val="22"/>
                <w:szCs w:val="22"/>
              </w:rPr>
              <w:t xml:space="preserve">how many </w:t>
            </w:r>
            <w:r w:rsidR="004F12C8">
              <w:rPr>
                <w:rFonts w:asciiTheme="minorHAnsi" w:hAnsiTheme="minorHAnsi" w:cstheme="minorHAnsi"/>
                <w:sz w:val="22"/>
                <w:szCs w:val="22"/>
              </w:rPr>
              <w:t>encounters</w:t>
            </w:r>
            <w:r>
              <w:rPr>
                <w:rFonts w:asciiTheme="minorHAnsi" w:hAnsiTheme="minorHAnsi" w:cstheme="minorHAnsi"/>
                <w:sz w:val="22"/>
                <w:szCs w:val="22"/>
              </w:rPr>
              <w:t xml:space="preserve"> for </w:t>
            </w:r>
            <w:r w:rsidR="00EC3639">
              <w:rPr>
                <w:rFonts w:asciiTheme="minorHAnsi" w:hAnsiTheme="minorHAnsi" w:cstheme="minorHAnsi"/>
                <w:sz w:val="22"/>
                <w:szCs w:val="22"/>
              </w:rPr>
              <w:t>behavioral health</w:t>
            </w:r>
            <w:r>
              <w:rPr>
                <w:rFonts w:asciiTheme="minorHAnsi" w:hAnsiTheme="minorHAnsi" w:cstheme="minorHAnsi"/>
                <w:sz w:val="22"/>
                <w:szCs w:val="22"/>
              </w:rPr>
              <w:t xml:space="preserve"> service</w:t>
            </w:r>
            <w:r w:rsidR="00EC3639">
              <w:rPr>
                <w:rFonts w:asciiTheme="minorHAnsi" w:hAnsiTheme="minorHAnsi" w:cstheme="minorHAnsi"/>
                <w:sz w:val="22"/>
                <w:szCs w:val="22"/>
              </w:rPr>
              <w:t>s</w:t>
            </w:r>
            <w:r>
              <w:rPr>
                <w:rFonts w:asciiTheme="minorHAnsi" w:hAnsiTheme="minorHAnsi" w:cstheme="minorHAnsi"/>
                <w:sz w:val="22"/>
                <w:szCs w:val="22"/>
              </w:rPr>
              <w:t xml:space="preserve"> that the student received </w:t>
            </w:r>
            <w:r w:rsidR="00D91932">
              <w:rPr>
                <w:rFonts w:asciiTheme="minorHAnsi" w:hAnsiTheme="minorHAnsi" w:cstheme="minorHAnsi"/>
                <w:sz w:val="22"/>
                <w:szCs w:val="22"/>
              </w:rPr>
              <w:t>that involved telehealth</w:t>
            </w:r>
          </w:p>
        </w:tc>
      </w:tr>
      <w:tr w:rsidR="002D5DB4" w14:paraId="1EE61381" w14:textId="77777777" w:rsidTr="002D5DB4">
        <w:trPr>
          <w:trHeight w:val="269"/>
        </w:trPr>
        <w:tc>
          <w:tcPr>
            <w:tcW w:w="2592" w:type="dxa"/>
          </w:tcPr>
          <w:p w14:paraId="386AEA6E" w14:textId="789DD8DA" w:rsidR="002D5DB4" w:rsidRDefault="002D5DB4" w:rsidP="002D5DB4">
            <w:pPr>
              <w:rPr>
                <w:b/>
                <w:bCs/>
              </w:rPr>
            </w:pPr>
            <w:r>
              <w:rPr>
                <w:b/>
                <w:bCs/>
              </w:rPr>
              <w:t>Data collection level</w:t>
            </w:r>
            <w:r w:rsidR="007B5F99">
              <w:rPr>
                <w:b/>
                <w:bCs/>
              </w:rPr>
              <w:t>:</w:t>
            </w:r>
          </w:p>
        </w:tc>
        <w:tc>
          <w:tcPr>
            <w:tcW w:w="7776" w:type="dxa"/>
          </w:tcPr>
          <w:p w14:paraId="78B04F7B" w14:textId="77777777" w:rsidR="002D5DB4" w:rsidRPr="00933ED9" w:rsidRDefault="002D5DB4" w:rsidP="002D5DB4">
            <w:pPr>
              <w:rPr>
                <w:iCs/>
              </w:rPr>
            </w:pPr>
            <w:r>
              <w:rPr>
                <w:iCs/>
              </w:rPr>
              <w:t>Student</w:t>
            </w:r>
          </w:p>
        </w:tc>
      </w:tr>
      <w:tr w:rsidR="002D5DB4" w14:paraId="42488025" w14:textId="77777777" w:rsidTr="002D5DB4">
        <w:trPr>
          <w:trHeight w:val="269"/>
        </w:trPr>
        <w:tc>
          <w:tcPr>
            <w:tcW w:w="2592" w:type="dxa"/>
          </w:tcPr>
          <w:p w14:paraId="7B86EC0A" w14:textId="77777777" w:rsidR="002D5DB4" w:rsidRDefault="002D5DB4" w:rsidP="002D5DB4">
            <w:pPr>
              <w:rPr>
                <w:b/>
                <w:bCs/>
              </w:rPr>
            </w:pPr>
            <w:r>
              <w:rPr>
                <w:b/>
                <w:bCs/>
              </w:rPr>
              <w:t>Criteria:</w:t>
            </w:r>
          </w:p>
        </w:tc>
        <w:tc>
          <w:tcPr>
            <w:tcW w:w="7776" w:type="dxa"/>
          </w:tcPr>
          <w:p w14:paraId="021A33F9" w14:textId="32F03651" w:rsidR="002D5DB4" w:rsidRPr="002D34B9" w:rsidRDefault="002C6207" w:rsidP="007C1B9C">
            <w:pPr>
              <w:rPr>
                <w:iCs/>
              </w:rPr>
            </w:pPr>
            <w:r>
              <w:rPr>
                <w:iCs/>
              </w:rPr>
              <w:t>S</w:t>
            </w:r>
            <w:r w:rsidR="002D5DB4">
              <w:rPr>
                <w:iCs/>
              </w:rPr>
              <w:t xml:space="preserve">tudents who received </w:t>
            </w:r>
            <w:r w:rsidR="007C1B9C">
              <w:rPr>
                <w:iCs/>
              </w:rPr>
              <w:t>telehealth behavioral health</w:t>
            </w:r>
            <w:r w:rsidR="002D5DB4">
              <w:rPr>
                <w:iCs/>
              </w:rPr>
              <w:t xml:space="preserve"> service</w:t>
            </w:r>
            <w:r w:rsidR="00846C4D">
              <w:rPr>
                <w:iCs/>
              </w:rPr>
              <w:t>s</w:t>
            </w:r>
            <w:r w:rsidR="002D5DB4">
              <w:rPr>
                <w:iCs/>
              </w:rPr>
              <w:t xml:space="preserve"> as part of the SB-TNGP during this measurement period</w:t>
            </w:r>
          </w:p>
        </w:tc>
      </w:tr>
      <w:tr w:rsidR="002D5DB4" w14:paraId="2DA5055E" w14:textId="77777777" w:rsidTr="002D5DB4">
        <w:trPr>
          <w:trHeight w:val="260"/>
        </w:trPr>
        <w:tc>
          <w:tcPr>
            <w:tcW w:w="2592" w:type="dxa"/>
          </w:tcPr>
          <w:p w14:paraId="7268D71E" w14:textId="77777777" w:rsidR="002D5DB4" w:rsidRPr="00181146" w:rsidRDefault="002D5DB4" w:rsidP="002D5DB4">
            <w:pPr>
              <w:rPr>
                <w:b/>
                <w:bCs/>
              </w:rPr>
            </w:pPr>
            <w:r>
              <w:rPr>
                <w:b/>
                <w:bCs/>
              </w:rPr>
              <w:t>Skip logic:</w:t>
            </w:r>
          </w:p>
        </w:tc>
        <w:tc>
          <w:tcPr>
            <w:tcW w:w="7776" w:type="dxa"/>
          </w:tcPr>
          <w:p w14:paraId="3B119C46" w14:textId="75E7C282" w:rsidR="002D5DB4" w:rsidRPr="00EA4DF2" w:rsidRDefault="002D5DB4" w:rsidP="004A520A">
            <w:pPr>
              <w:pStyle w:val="Default"/>
              <w:rPr>
                <w:rFonts w:asciiTheme="minorHAnsi" w:hAnsiTheme="minorHAnsi" w:cstheme="minorHAnsi"/>
                <w:sz w:val="22"/>
                <w:szCs w:val="22"/>
              </w:rPr>
            </w:pPr>
            <w:r>
              <w:rPr>
                <w:rFonts w:asciiTheme="minorHAnsi" w:hAnsiTheme="minorHAnsi" w:cstheme="minorHAnsi"/>
                <w:sz w:val="22"/>
                <w:szCs w:val="22"/>
              </w:rPr>
              <w:t xml:space="preserve">NOTE that the response to this question will be used to determine the extent of ENCOUNTER level data collection. In particular, </w:t>
            </w:r>
            <w:r w:rsidR="00E851FF">
              <w:rPr>
                <w:rFonts w:asciiTheme="minorHAnsi" w:hAnsiTheme="minorHAnsi" w:cstheme="minorHAnsi"/>
                <w:sz w:val="22"/>
                <w:szCs w:val="22"/>
              </w:rPr>
              <w:t>a high number of behavioral health visits will trigger instructions to only complete ENCOUNTER level data collection for the first visit each month</w:t>
            </w:r>
            <w:r>
              <w:rPr>
                <w:rFonts w:asciiTheme="minorHAnsi" w:hAnsiTheme="minorHAnsi" w:cstheme="minorHAnsi"/>
                <w:sz w:val="22"/>
                <w:szCs w:val="22"/>
              </w:rPr>
              <w:t>.</w:t>
            </w:r>
          </w:p>
        </w:tc>
      </w:tr>
      <w:tr w:rsidR="002D5DB4" w14:paraId="6F2BF99F" w14:textId="77777777" w:rsidTr="002D5DB4">
        <w:trPr>
          <w:trHeight w:val="260"/>
        </w:trPr>
        <w:tc>
          <w:tcPr>
            <w:tcW w:w="2592" w:type="dxa"/>
          </w:tcPr>
          <w:p w14:paraId="2ECBBC1E" w14:textId="77777777" w:rsidR="002D5DB4" w:rsidRPr="00181146" w:rsidRDefault="002D5DB4" w:rsidP="002D5DB4">
            <w:pPr>
              <w:rPr>
                <w:b/>
                <w:bCs/>
              </w:rPr>
            </w:pPr>
            <w:r>
              <w:rPr>
                <w:b/>
                <w:bCs/>
              </w:rPr>
              <w:t>Valid (allowable) values:</w:t>
            </w:r>
          </w:p>
        </w:tc>
        <w:tc>
          <w:tcPr>
            <w:tcW w:w="7776" w:type="dxa"/>
          </w:tcPr>
          <w:p w14:paraId="58FCA3FD" w14:textId="571DF308" w:rsidR="002D5DB4" w:rsidRPr="00E13DD2" w:rsidRDefault="002D5DB4" w:rsidP="002D5DB4">
            <w:pPr>
              <w:rPr>
                <w:i/>
                <w:iCs/>
              </w:rPr>
            </w:pPr>
            <w:r>
              <w:rPr>
                <w:i/>
                <w:iCs/>
              </w:rPr>
              <w:t>Any numeric character</w:t>
            </w:r>
          </w:p>
        </w:tc>
      </w:tr>
      <w:tr w:rsidR="002D5DB4" w14:paraId="58B94E2E" w14:textId="77777777" w:rsidTr="002D5DB4">
        <w:trPr>
          <w:trHeight w:val="274"/>
        </w:trPr>
        <w:tc>
          <w:tcPr>
            <w:tcW w:w="2592" w:type="dxa"/>
          </w:tcPr>
          <w:p w14:paraId="05144B5E" w14:textId="330152D9" w:rsidR="002D5DB4" w:rsidRPr="00181146" w:rsidRDefault="002D5DB4" w:rsidP="002D5DB4">
            <w:pPr>
              <w:rPr>
                <w:b/>
                <w:bCs/>
              </w:rPr>
            </w:pPr>
            <w:r>
              <w:rPr>
                <w:b/>
                <w:bCs/>
              </w:rPr>
              <w:t>Note for abstractions:</w:t>
            </w:r>
          </w:p>
        </w:tc>
        <w:tc>
          <w:tcPr>
            <w:tcW w:w="7776" w:type="dxa"/>
          </w:tcPr>
          <w:p w14:paraId="769BF956" w14:textId="1D1EB07A" w:rsidR="002D5DB4" w:rsidRDefault="004F12C8" w:rsidP="00846C4D">
            <w:pPr>
              <w:pStyle w:val="ListParagraph"/>
              <w:numPr>
                <w:ilvl w:val="0"/>
                <w:numId w:val="1"/>
              </w:numPr>
              <w:ind w:left="288" w:hanging="270"/>
            </w:pPr>
            <w:r>
              <w:t>An encounter can be of any duration</w:t>
            </w:r>
            <w:r w:rsidR="00846C4D">
              <w:t xml:space="preserve">, and it </w:t>
            </w:r>
            <w:r>
              <w:t>can be scheduled or impromptu.</w:t>
            </w:r>
          </w:p>
        </w:tc>
      </w:tr>
      <w:tr w:rsidR="002D5DB4" w14:paraId="3590EDD4" w14:textId="77777777" w:rsidTr="002D5DB4">
        <w:trPr>
          <w:trHeight w:val="260"/>
        </w:trPr>
        <w:tc>
          <w:tcPr>
            <w:tcW w:w="2592" w:type="dxa"/>
          </w:tcPr>
          <w:p w14:paraId="57F910F4" w14:textId="77777777" w:rsidR="002D5DB4" w:rsidRDefault="002D5DB4" w:rsidP="002D5DB4">
            <w:pPr>
              <w:rPr>
                <w:b/>
                <w:bCs/>
              </w:rPr>
            </w:pPr>
            <w:r>
              <w:rPr>
                <w:b/>
                <w:bCs/>
              </w:rPr>
              <w:t>Source for definitions:</w:t>
            </w:r>
          </w:p>
        </w:tc>
        <w:tc>
          <w:tcPr>
            <w:tcW w:w="7776" w:type="dxa"/>
          </w:tcPr>
          <w:p w14:paraId="090C3D1B" w14:textId="12650437" w:rsidR="002D5DB4" w:rsidRDefault="002D5DB4" w:rsidP="002D5DB4">
            <w:r>
              <w:t>S</w:t>
            </w:r>
            <w:r w:rsidR="00C84B64">
              <w:t>B</w:t>
            </w:r>
            <w:r>
              <w:t xml:space="preserve"> TNGP </w:t>
            </w:r>
            <w:r w:rsidR="007F0A77">
              <w:t>Funding Opportunity Announcement (</w:t>
            </w:r>
            <w:r>
              <w:t>F</w:t>
            </w:r>
            <w:r w:rsidR="00C84B64">
              <w:t>O</w:t>
            </w:r>
            <w:r>
              <w:t>A</w:t>
            </w:r>
            <w:r w:rsidR="007F0A77">
              <w:t>)</w:t>
            </w:r>
          </w:p>
        </w:tc>
      </w:tr>
    </w:tbl>
    <w:p w14:paraId="1400C0A0" w14:textId="77777777" w:rsidR="002D5DB4" w:rsidRDefault="002D5DB4" w:rsidP="002D5DB4">
      <w:pPr>
        <w:jc w:val="center"/>
        <w:rPr>
          <w:b/>
          <w:bCs/>
        </w:rPr>
      </w:pPr>
    </w:p>
    <w:p w14:paraId="5793DFC6" w14:textId="77777777" w:rsidR="00550A5F" w:rsidRDefault="00550A5F" w:rsidP="00550A5F">
      <w:pPr>
        <w:rPr>
          <w:b/>
          <w:bCs/>
        </w:rPr>
      </w:pPr>
    </w:p>
    <w:tbl>
      <w:tblPr>
        <w:tblStyle w:val="TableGrid"/>
        <w:tblW w:w="10368" w:type="dxa"/>
        <w:tblLook w:val="04A0" w:firstRow="1" w:lastRow="0" w:firstColumn="1" w:lastColumn="0" w:noHBand="0" w:noVBand="1"/>
      </w:tblPr>
      <w:tblGrid>
        <w:gridCol w:w="2592"/>
        <w:gridCol w:w="7776"/>
      </w:tblGrid>
      <w:tr w:rsidR="00550A5F" w14:paraId="328F0235" w14:textId="77777777" w:rsidTr="005D7E18">
        <w:trPr>
          <w:trHeight w:val="274"/>
        </w:trPr>
        <w:tc>
          <w:tcPr>
            <w:tcW w:w="2592" w:type="dxa"/>
            <w:shd w:val="clear" w:color="auto" w:fill="B8CCE4" w:themeFill="accent1" w:themeFillTint="66"/>
          </w:tcPr>
          <w:p w14:paraId="5EFCA46A" w14:textId="77777777" w:rsidR="00550A5F" w:rsidRPr="00181146" w:rsidRDefault="00550A5F" w:rsidP="005D7E18">
            <w:pPr>
              <w:rPr>
                <w:b/>
                <w:bCs/>
              </w:rPr>
            </w:pPr>
            <w:r>
              <w:rPr>
                <w:b/>
                <w:bCs/>
              </w:rPr>
              <w:t>Data element number:</w:t>
            </w:r>
          </w:p>
        </w:tc>
        <w:tc>
          <w:tcPr>
            <w:tcW w:w="7776" w:type="dxa"/>
            <w:shd w:val="clear" w:color="auto" w:fill="B8CCE4" w:themeFill="accent1" w:themeFillTint="66"/>
          </w:tcPr>
          <w:p w14:paraId="1D3C6F85" w14:textId="4E3DF7DA" w:rsidR="00550A5F" w:rsidRDefault="00550A5F" w:rsidP="00550A5F">
            <w:r>
              <w:t>Behavioral Health - 8</w:t>
            </w:r>
          </w:p>
        </w:tc>
      </w:tr>
      <w:tr w:rsidR="00550A5F" w14:paraId="17E3AFDD" w14:textId="77777777" w:rsidTr="005D7E18">
        <w:trPr>
          <w:trHeight w:val="260"/>
        </w:trPr>
        <w:tc>
          <w:tcPr>
            <w:tcW w:w="2592" w:type="dxa"/>
            <w:shd w:val="clear" w:color="auto" w:fill="FFFFFF" w:themeFill="background1"/>
          </w:tcPr>
          <w:p w14:paraId="33546A45" w14:textId="77777777" w:rsidR="00550A5F" w:rsidRPr="00181146" w:rsidRDefault="00550A5F" w:rsidP="005D7E18">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487DA9B0" w14:textId="7DA3DD03" w:rsidR="00550A5F" w:rsidRDefault="00550A5F" w:rsidP="005D7E18">
            <w:r>
              <w:t>Number of non-telehealth encounters that the student received for behavioral health</w:t>
            </w:r>
            <w:r w:rsidR="007C1B9C">
              <w:t xml:space="preserve"> in the school setting</w:t>
            </w:r>
          </w:p>
        </w:tc>
      </w:tr>
      <w:tr w:rsidR="00550A5F" w14:paraId="43A73BB8" w14:textId="77777777" w:rsidTr="005D7E18">
        <w:trPr>
          <w:trHeight w:val="260"/>
        </w:trPr>
        <w:tc>
          <w:tcPr>
            <w:tcW w:w="2592" w:type="dxa"/>
          </w:tcPr>
          <w:p w14:paraId="14DE6C7B" w14:textId="77777777" w:rsidR="00550A5F" w:rsidRPr="00181146" w:rsidRDefault="00550A5F" w:rsidP="005D7E18">
            <w:pPr>
              <w:rPr>
                <w:b/>
                <w:bCs/>
              </w:rPr>
            </w:pPr>
            <w:r>
              <w:rPr>
                <w:b/>
                <w:bCs/>
              </w:rPr>
              <w:t>Variable definition:</w:t>
            </w:r>
          </w:p>
        </w:tc>
        <w:tc>
          <w:tcPr>
            <w:tcW w:w="7776" w:type="dxa"/>
          </w:tcPr>
          <w:p w14:paraId="33F47131" w14:textId="6F6BFE69" w:rsidR="00550A5F" w:rsidRPr="00EA4DF2" w:rsidRDefault="00550A5F" w:rsidP="002C6207">
            <w:pPr>
              <w:pStyle w:val="Default"/>
              <w:rPr>
                <w:rFonts w:asciiTheme="minorHAnsi" w:hAnsiTheme="minorHAnsi" w:cstheme="minorHAnsi"/>
                <w:sz w:val="22"/>
                <w:szCs w:val="22"/>
              </w:rPr>
            </w:pPr>
            <w:r w:rsidRPr="00EA4DF2">
              <w:rPr>
                <w:rFonts w:asciiTheme="minorHAnsi" w:hAnsiTheme="minorHAnsi" w:cstheme="minorHAnsi"/>
                <w:sz w:val="22"/>
                <w:szCs w:val="22"/>
              </w:rPr>
              <w:t xml:space="preserve">Indicates </w:t>
            </w:r>
            <w:r>
              <w:rPr>
                <w:rFonts w:asciiTheme="minorHAnsi" w:hAnsiTheme="minorHAnsi" w:cstheme="minorHAnsi"/>
                <w:sz w:val="22"/>
                <w:szCs w:val="22"/>
              </w:rPr>
              <w:t xml:space="preserve">how many encounters for behavioral health services that the student received </w:t>
            </w:r>
            <w:r w:rsidR="007C1B9C">
              <w:rPr>
                <w:rFonts w:asciiTheme="minorHAnsi" w:hAnsiTheme="minorHAnsi" w:cstheme="minorHAnsi"/>
                <w:sz w:val="22"/>
                <w:szCs w:val="22"/>
              </w:rPr>
              <w:t xml:space="preserve">in the school setting </w:t>
            </w:r>
            <w:r>
              <w:rPr>
                <w:rFonts w:asciiTheme="minorHAnsi" w:hAnsiTheme="minorHAnsi" w:cstheme="minorHAnsi"/>
                <w:sz w:val="22"/>
                <w:szCs w:val="22"/>
              </w:rPr>
              <w:t>that did not involve telehealth</w:t>
            </w:r>
          </w:p>
        </w:tc>
      </w:tr>
      <w:tr w:rsidR="00550A5F" w14:paraId="21ED5CE6" w14:textId="77777777" w:rsidTr="005D7E18">
        <w:trPr>
          <w:trHeight w:val="269"/>
        </w:trPr>
        <w:tc>
          <w:tcPr>
            <w:tcW w:w="2592" w:type="dxa"/>
          </w:tcPr>
          <w:p w14:paraId="01AAD04C" w14:textId="2F4A8EA2" w:rsidR="00550A5F" w:rsidRDefault="00550A5F" w:rsidP="005D7E18">
            <w:pPr>
              <w:rPr>
                <w:b/>
                <w:bCs/>
              </w:rPr>
            </w:pPr>
            <w:r>
              <w:rPr>
                <w:b/>
                <w:bCs/>
              </w:rPr>
              <w:t>Data collection level</w:t>
            </w:r>
            <w:r w:rsidR="004A520A">
              <w:rPr>
                <w:b/>
                <w:bCs/>
              </w:rPr>
              <w:t>:</w:t>
            </w:r>
          </w:p>
        </w:tc>
        <w:tc>
          <w:tcPr>
            <w:tcW w:w="7776" w:type="dxa"/>
          </w:tcPr>
          <w:p w14:paraId="1105ADE8" w14:textId="77777777" w:rsidR="00550A5F" w:rsidRPr="00933ED9" w:rsidRDefault="00550A5F" w:rsidP="005D7E18">
            <w:pPr>
              <w:rPr>
                <w:iCs/>
              </w:rPr>
            </w:pPr>
            <w:r>
              <w:rPr>
                <w:iCs/>
              </w:rPr>
              <w:t>Student</w:t>
            </w:r>
          </w:p>
        </w:tc>
      </w:tr>
      <w:tr w:rsidR="00550A5F" w14:paraId="63891CAB" w14:textId="77777777" w:rsidTr="005D7E18">
        <w:trPr>
          <w:trHeight w:val="269"/>
        </w:trPr>
        <w:tc>
          <w:tcPr>
            <w:tcW w:w="2592" w:type="dxa"/>
          </w:tcPr>
          <w:p w14:paraId="2A11B634" w14:textId="77777777" w:rsidR="00550A5F" w:rsidRDefault="00550A5F" w:rsidP="005D7E18">
            <w:pPr>
              <w:rPr>
                <w:b/>
                <w:bCs/>
              </w:rPr>
            </w:pPr>
            <w:r>
              <w:rPr>
                <w:b/>
                <w:bCs/>
              </w:rPr>
              <w:t>Criteria:</w:t>
            </w:r>
          </w:p>
        </w:tc>
        <w:tc>
          <w:tcPr>
            <w:tcW w:w="7776" w:type="dxa"/>
          </w:tcPr>
          <w:p w14:paraId="0487A9C8" w14:textId="57800384" w:rsidR="00550A5F" w:rsidRPr="002D34B9" w:rsidRDefault="002C6207" w:rsidP="007C1B9C">
            <w:pPr>
              <w:rPr>
                <w:iCs/>
              </w:rPr>
            </w:pPr>
            <w:r>
              <w:rPr>
                <w:iCs/>
              </w:rPr>
              <w:t>S</w:t>
            </w:r>
            <w:r w:rsidR="00550A5F">
              <w:rPr>
                <w:iCs/>
              </w:rPr>
              <w:t xml:space="preserve">tudents who received </w:t>
            </w:r>
            <w:r w:rsidR="007C1B9C">
              <w:rPr>
                <w:iCs/>
              </w:rPr>
              <w:t>telehealth behavioral health</w:t>
            </w:r>
            <w:r w:rsidR="00550A5F">
              <w:rPr>
                <w:iCs/>
              </w:rPr>
              <w:t xml:space="preserve"> service</w:t>
            </w:r>
            <w:r w:rsidR="00846C4D">
              <w:rPr>
                <w:iCs/>
              </w:rPr>
              <w:t>s</w:t>
            </w:r>
            <w:r w:rsidR="00550A5F">
              <w:rPr>
                <w:iCs/>
              </w:rPr>
              <w:t xml:space="preserve"> as part of the SB-TNGP during this measurement period</w:t>
            </w:r>
          </w:p>
        </w:tc>
      </w:tr>
      <w:tr w:rsidR="00550A5F" w14:paraId="27D3C049" w14:textId="77777777" w:rsidTr="005D7E18">
        <w:trPr>
          <w:trHeight w:val="260"/>
        </w:trPr>
        <w:tc>
          <w:tcPr>
            <w:tcW w:w="2592" w:type="dxa"/>
          </w:tcPr>
          <w:p w14:paraId="6B21886E" w14:textId="77777777" w:rsidR="00550A5F" w:rsidRPr="00181146" w:rsidRDefault="00550A5F" w:rsidP="005D7E18">
            <w:pPr>
              <w:rPr>
                <w:b/>
                <w:bCs/>
              </w:rPr>
            </w:pPr>
            <w:r>
              <w:rPr>
                <w:b/>
                <w:bCs/>
              </w:rPr>
              <w:t>Valid (allowable) values:</w:t>
            </w:r>
          </w:p>
        </w:tc>
        <w:tc>
          <w:tcPr>
            <w:tcW w:w="7776" w:type="dxa"/>
          </w:tcPr>
          <w:p w14:paraId="007BC8D2" w14:textId="2577BCB8" w:rsidR="00550A5F" w:rsidRPr="00E13DD2" w:rsidRDefault="00550A5F" w:rsidP="005D7E18">
            <w:pPr>
              <w:rPr>
                <w:i/>
                <w:iCs/>
              </w:rPr>
            </w:pPr>
            <w:r>
              <w:rPr>
                <w:i/>
                <w:iCs/>
              </w:rPr>
              <w:t>Any numeric character</w:t>
            </w:r>
            <w:r w:rsidR="00AF5DFC">
              <w:rPr>
                <w:i/>
                <w:iCs/>
              </w:rPr>
              <w:t xml:space="preserve"> or NA indicating that the data are “Not Available”</w:t>
            </w:r>
          </w:p>
        </w:tc>
      </w:tr>
      <w:tr w:rsidR="00550A5F" w14:paraId="7D8545DB" w14:textId="77777777" w:rsidTr="005D7E18">
        <w:trPr>
          <w:trHeight w:val="274"/>
        </w:trPr>
        <w:tc>
          <w:tcPr>
            <w:tcW w:w="2592" w:type="dxa"/>
          </w:tcPr>
          <w:p w14:paraId="01847981" w14:textId="0D40D1B9" w:rsidR="00550A5F" w:rsidRPr="00181146" w:rsidRDefault="00550A5F" w:rsidP="005D7E18">
            <w:pPr>
              <w:rPr>
                <w:b/>
                <w:bCs/>
              </w:rPr>
            </w:pPr>
            <w:r>
              <w:rPr>
                <w:b/>
                <w:bCs/>
              </w:rPr>
              <w:t>Note for abstractions:</w:t>
            </w:r>
          </w:p>
        </w:tc>
        <w:tc>
          <w:tcPr>
            <w:tcW w:w="7776" w:type="dxa"/>
          </w:tcPr>
          <w:p w14:paraId="74F436E6" w14:textId="5FB796F8" w:rsidR="00AF5DFC" w:rsidRDefault="00AF5DFC" w:rsidP="005D7E18">
            <w:pPr>
              <w:pStyle w:val="ListParagraph"/>
              <w:numPr>
                <w:ilvl w:val="0"/>
                <w:numId w:val="1"/>
              </w:numPr>
              <w:ind w:left="288" w:hanging="270"/>
            </w:pPr>
            <w:r>
              <w:t>We understand that this information will not be available in many schools, in which case enter NA.</w:t>
            </w:r>
          </w:p>
          <w:p w14:paraId="43E68B4B" w14:textId="033A7AC8" w:rsidR="00550A5F" w:rsidRDefault="00550A5F" w:rsidP="005D7E18">
            <w:pPr>
              <w:pStyle w:val="ListParagraph"/>
              <w:numPr>
                <w:ilvl w:val="0"/>
                <w:numId w:val="1"/>
              </w:numPr>
              <w:ind w:left="288" w:hanging="270"/>
            </w:pPr>
            <w:r>
              <w:t>An encounter can be of any duration</w:t>
            </w:r>
            <w:r w:rsidR="00846C4D">
              <w:t>,</w:t>
            </w:r>
            <w:r>
              <w:t xml:space="preserve"> and it can be scheduled or impromptu.</w:t>
            </w:r>
          </w:p>
          <w:p w14:paraId="6692E5DB" w14:textId="77777777" w:rsidR="007C1B9C" w:rsidRDefault="007C1B9C" w:rsidP="005D7E18">
            <w:pPr>
              <w:pStyle w:val="ListParagraph"/>
              <w:numPr>
                <w:ilvl w:val="0"/>
                <w:numId w:val="1"/>
              </w:numPr>
              <w:ind w:left="288" w:hanging="270"/>
            </w:pPr>
            <w:r>
              <w:t>Complete only for students who had telehealth behavioral health services.</w:t>
            </w:r>
          </w:p>
          <w:p w14:paraId="523605B1" w14:textId="5CEDBD30" w:rsidR="007C1B9C" w:rsidRDefault="007C1B9C" w:rsidP="005D7E18">
            <w:pPr>
              <w:pStyle w:val="ListParagraph"/>
              <w:numPr>
                <w:ilvl w:val="0"/>
                <w:numId w:val="1"/>
              </w:numPr>
              <w:ind w:left="288" w:hanging="270"/>
            </w:pPr>
            <w:r>
              <w:t>The school setting means the setting where the SB-TNGP operates.</w:t>
            </w:r>
          </w:p>
        </w:tc>
      </w:tr>
      <w:tr w:rsidR="00550A5F" w14:paraId="78022F66" w14:textId="77777777" w:rsidTr="005D7E18">
        <w:trPr>
          <w:trHeight w:val="260"/>
        </w:trPr>
        <w:tc>
          <w:tcPr>
            <w:tcW w:w="2592" w:type="dxa"/>
          </w:tcPr>
          <w:p w14:paraId="7CD5DB7D" w14:textId="77777777" w:rsidR="00550A5F" w:rsidRDefault="00550A5F" w:rsidP="005D7E18">
            <w:pPr>
              <w:rPr>
                <w:b/>
                <w:bCs/>
              </w:rPr>
            </w:pPr>
            <w:r>
              <w:rPr>
                <w:b/>
                <w:bCs/>
              </w:rPr>
              <w:t>Source for definitions:</w:t>
            </w:r>
          </w:p>
        </w:tc>
        <w:tc>
          <w:tcPr>
            <w:tcW w:w="7776" w:type="dxa"/>
          </w:tcPr>
          <w:p w14:paraId="33525135" w14:textId="1F065D78" w:rsidR="00550A5F" w:rsidRDefault="006A30CA" w:rsidP="005D7E18">
            <w:r>
              <w:t>R</w:t>
            </w:r>
            <w:r w:rsidR="00C84B64">
              <w:t>ural Telehealth Research Center</w:t>
            </w:r>
          </w:p>
        </w:tc>
      </w:tr>
    </w:tbl>
    <w:p w14:paraId="06E15165" w14:textId="77777777" w:rsidR="00550A5F" w:rsidRDefault="00550A5F" w:rsidP="00550A5F">
      <w:pPr>
        <w:jc w:val="center"/>
        <w:rPr>
          <w:b/>
          <w:bCs/>
        </w:rPr>
      </w:pPr>
    </w:p>
    <w:p w14:paraId="3F3E50BA" w14:textId="77777777" w:rsidR="002D5DB4" w:rsidRDefault="002D5DB4" w:rsidP="00964147">
      <w:pPr>
        <w:rPr>
          <w:b/>
          <w:bCs/>
        </w:rPr>
      </w:pPr>
    </w:p>
    <w:p w14:paraId="7AD73DE4" w14:textId="77777777" w:rsidR="00DC07BB" w:rsidRDefault="00DC07BB" w:rsidP="00DC07BB">
      <w:pPr>
        <w:spacing w:after="0"/>
        <w:rPr>
          <w:b/>
          <w:bCs/>
        </w:rPr>
      </w:pPr>
    </w:p>
    <w:p w14:paraId="2E6E5BAD" w14:textId="5DFE80F0" w:rsidR="00DC07BB" w:rsidRDefault="00DC07BB" w:rsidP="00E851FF">
      <w:pPr>
        <w:pBdr>
          <w:top w:val="single" w:sz="4" w:space="1" w:color="auto"/>
          <w:left w:val="single" w:sz="4" w:space="4" w:color="auto"/>
          <w:bottom w:val="single" w:sz="4" w:space="0" w:color="auto"/>
          <w:right w:val="single" w:sz="4" w:space="4" w:color="auto"/>
        </w:pBdr>
        <w:shd w:val="clear" w:color="auto" w:fill="9BBB59" w:themeFill="accent3"/>
        <w:spacing w:after="0"/>
        <w:jc w:val="center"/>
        <w:rPr>
          <w:b/>
        </w:rPr>
      </w:pPr>
      <w:r>
        <w:rPr>
          <w:b/>
        </w:rPr>
        <w:t>Data elements that are collected at the ENCOUNTER level</w:t>
      </w:r>
    </w:p>
    <w:p w14:paraId="7AAE879D" w14:textId="50F019DD" w:rsidR="00CE358A" w:rsidRDefault="00CE358A" w:rsidP="00E851FF">
      <w:pPr>
        <w:pBdr>
          <w:top w:val="single" w:sz="4" w:space="1" w:color="auto"/>
          <w:left w:val="single" w:sz="4" w:space="4" w:color="auto"/>
          <w:bottom w:val="single" w:sz="4" w:space="0" w:color="auto"/>
          <w:right w:val="single" w:sz="4" w:space="4" w:color="auto"/>
        </w:pBdr>
        <w:shd w:val="clear" w:color="auto" w:fill="9BBB59" w:themeFill="accent3"/>
        <w:spacing w:after="0"/>
        <w:jc w:val="center"/>
        <w:rPr>
          <w:b/>
          <w:i/>
        </w:rPr>
      </w:pPr>
      <w:r w:rsidRPr="008C127F">
        <w:rPr>
          <w:b/>
          <w:i/>
        </w:rPr>
        <w:t>The information in this section will be collected for</w:t>
      </w:r>
      <w:r>
        <w:rPr>
          <w:b/>
          <w:i/>
        </w:rPr>
        <w:t xml:space="preserve"> </w:t>
      </w:r>
      <w:r w:rsidR="00C20F29">
        <w:rPr>
          <w:b/>
          <w:i/>
        </w:rPr>
        <w:t>SB-TNGP</w:t>
      </w:r>
      <w:r>
        <w:rPr>
          <w:b/>
          <w:i/>
        </w:rPr>
        <w:t xml:space="preserve"> </w:t>
      </w:r>
      <w:r w:rsidR="00550A5F">
        <w:rPr>
          <w:b/>
          <w:i/>
        </w:rPr>
        <w:t xml:space="preserve">telehealth </w:t>
      </w:r>
      <w:r w:rsidR="007C1B9C">
        <w:rPr>
          <w:b/>
          <w:i/>
        </w:rPr>
        <w:t xml:space="preserve">behavioral health </w:t>
      </w:r>
      <w:r>
        <w:rPr>
          <w:b/>
          <w:i/>
        </w:rPr>
        <w:t>encounter</w:t>
      </w:r>
      <w:r w:rsidR="00C20F29">
        <w:rPr>
          <w:b/>
          <w:i/>
        </w:rPr>
        <w:t>s</w:t>
      </w:r>
      <w:r w:rsidRPr="008C127F">
        <w:rPr>
          <w:b/>
          <w:i/>
        </w:rPr>
        <w:t>.</w:t>
      </w:r>
    </w:p>
    <w:tbl>
      <w:tblPr>
        <w:tblStyle w:val="TableGrid"/>
        <w:tblW w:w="10440" w:type="dxa"/>
        <w:tblInd w:w="-95" w:type="dxa"/>
        <w:tblLook w:val="04A0" w:firstRow="1" w:lastRow="0" w:firstColumn="1" w:lastColumn="0" w:noHBand="0" w:noVBand="1"/>
      </w:tblPr>
      <w:tblGrid>
        <w:gridCol w:w="1300"/>
        <w:gridCol w:w="9140"/>
      </w:tblGrid>
      <w:tr w:rsidR="00E851FF" w14:paraId="4D5CFD83" w14:textId="77777777" w:rsidTr="00D06161">
        <w:trPr>
          <w:trHeight w:val="260"/>
        </w:trPr>
        <w:tc>
          <w:tcPr>
            <w:tcW w:w="1170" w:type="dxa"/>
          </w:tcPr>
          <w:p w14:paraId="2A44E572" w14:textId="18C3C0D4" w:rsidR="00E851FF" w:rsidRPr="00181146" w:rsidRDefault="009408A1" w:rsidP="00D91932">
            <w:pPr>
              <w:rPr>
                <w:b/>
                <w:bCs/>
              </w:rPr>
            </w:pPr>
            <w:r>
              <w:rPr>
                <w:b/>
                <w:bCs/>
              </w:rPr>
              <w:t>Instructions</w:t>
            </w:r>
          </w:p>
        </w:tc>
        <w:tc>
          <w:tcPr>
            <w:tcW w:w="9270" w:type="dxa"/>
          </w:tcPr>
          <w:p w14:paraId="30231803" w14:textId="25D825D7" w:rsidR="00E851FF" w:rsidRPr="00EA4DF2" w:rsidRDefault="00E851FF" w:rsidP="00C84B64">
            <w:pPr>
              <w:pStyle w:val="Default"/>
              <w:rPr>
                <w:rFonts w:asciiTheme="minorHAnsi" w:hAnsiTheme="minorHAnsi" w:cstheme="minorHAnsi"/>
                <w:sz w:val="22"/>
                <w:szCs w:val="22"/>
              </w:rPr>
            </w:pPr>
            <w:r>
              <w:rPr>
                <w:rFonts w:asciiTheme="minorHAnsi" w:hAnsiTheme="minorHAnsi" w:cstheme="minorHAnsi"/>
                <w:sz w:val="22"/>
                <w:szCs w:val="22"/>
              </w:rPr>
              <w:t>NOTE the</w:t>
            </w:r>
            <w:r w:rsidR="00D06161">
              <w:rPr>
                <w:rFonts w:asciiTheme="minorHAnsi" w:hAnsiTheme="minorHAnsi" w:cstheme="minorHAnsi"/>
                <w:sz w:val="22"/>
                <w:szCs w:val="22"/>
              </w:rPr>
              <w:t xml:space="preserve"> following question</w:t>
            </w:r>
            <w:r w:rsidR="001C1D83">
              <w:rPr>
                <w:rFonts w:asciiTheme="minorHAnsi" w:hAnsiTheme="minorHAnsi" w:cstheme="minorHAnsi"/>
                <w:sz w:val="22"/>
                <w:szCs w:val="22"/>
              </w:rPr>
              <w:t>s</w:t>
            </w:r>
            <w:r w:rsidR="00D06161">
              <w:rPr>
                <w:rFonts w:asciiTheme="minorHAnsi" w:hAnsiTheme="minorHAnsi" w:cstheme="minorHAnsi"/>
                <w:sz w:val="22"/>
                <w:szCs w:val="22"/>
              </w:rPr>
              <w:t xml:space="preserve"> are to be answered for each</w:t>
            </w:r>
            <w:r w:rsidR="007C1B9C">
              <w:rPr>
                <w:rFonts w:asciiTheme="minorHAnsi" w:hAnsiTheme="minorHAnsi" w:cstheme="minorHAnsi"/>
                <w:sz w:val="22"/>
                <w:szCs w:val="22"/>
              </w:rPr>
              <w:t xml:space="preserve"> telehealth behavioral health</w:t>
            </w:r>
            <w:r w:rsidR="00D06161">
              <w:rPr>
                <w:rFonts w:asciiTheme="minorHAnsi" w:hAnsiTheme="minorHAnsi" w:cstheme="minorHAnsi"/>
                <w:sz w:val="22"/>
                <w:szCs w:val="22"/>
              </w:rPr>
              <w:t xml:space="preserve"> ENCOUNTER if the number of </w:t>
            </w:r>
            <w:r w:rsidR="00C84B64">
              <w:rPr>
                <w:rFonts w:asciiTheme="minorHAnsi" w:hAnsiTheme="minorHAnsi" w:cstheme="minorHAnsi"/>
                <w:sz w:val="22"/>
                <w:szCs w:val="22"/>
              </w:rPr>
              <w:t xml:space="preserve">telehealth </w:t>
            </w:r>
            <w:r w:rsidR="00D06161">
              <w:rPr>
                <w:rFonts w:asciiTheme="minorHAnsi" w:hAnsiTheme="minorHAnsi" w:cstheme="minorHAnsi"/>
                <w:sz w:val="22"/>
                <w:szCs w:val="22"/>
              </w:rPr>
              <w:t xml:space="preserve">behavioral health </w:t>
            </w:r>
            <w:r w:rsidR="004F12C8">
              <w:rPr>
                <w:rFonts w:asciiTheme="minorHAnsi" w:hAnsiTheme="minorHAnsi" w:cstheme="minorHAnsi"/>
                <w:sz w:val="22"/>
                <w:szCs w:val="22"/>
              </w:rPr>
              <w:t>encounter</w:t>
            </w:r>
            <w:r w:rsidR="00D06161">
              <w:rPr>
                <w:rFonts w:asciiTheme="minorHAnsi" w:hAnsiTheme="minorHAnsi" w:cstheme="minorHAnsi"/>
                <w:sz w:val="22"/>
                <w:szCs w:val="22"/>
              </w:rPr>
              <w:t xml:space="preserve">s </w:t>
            </w:r>
            <w:r w:rsidR="00C84B64">
              <w:rPr>
                <w:rFonts w:asciiTheme="minorHAnsi" w:hAnsiTheme="minorHAnsi" w:cstheme="minorHAnsi"/>
                <w:sz w:val="22"/>
                <w:szCs w:val="22"/>
              </w:rPr>
              <w:t xml:space="preserve">for </w:t>
            </w:r>
            <w:r w:rsidR="001C1D83">
              <w:rPr>
                <w:rFonts w:asciiTheme="minorHAnsi" w:hAnsiTheme="minorHAnsi" w:cstheme="minorHAnsi"/>
                <w:sz w:val="22"/>
                <w:szCs w:val="22"/>
              </w:rPr>
              <w:t xml:space="preserve">the student </w:t>
            </w:r>
            <w:r w:rsidR="00D06161">
              <w:rPr>
                <w:rFonts w:asciiTheme="minorHAnsi" w:hAnsiTheme="minorHAnsi" w:cstheme="minorHAnsi"/>
                <w:sz w:val="22"/>
                <w:szCs w:val="22"/>
              </w:rPr>
              <w:t xml:space="preserve">during the measurement period is less than 6. If the number of </w:t>
            </w:r>
            <w:r w:rsidR="00C84B64">
              <w:rPr>
                <w:rFonts w:asciiTheme="minorHAnsi" w:hAnsiTheme="minorHAnsi" w:cstheme="minorHAnsi"/>
                <w:sz w:val="22"/>
                <w:szCs w:val="22"/>
              </w:rPr>
              <w:t xml:space="preserve">telehealth </w:t>
            </w:r>
            <w:r w:rsidR="00D06161">
              <w:rPr>
                <w:rFonts w:asciiTheme="minorHAnsi" w:hAnsiTheme="minorHAnsi" w:cstheme="minorHAnsi"/>
                <w:sz w:val="22"/>
                <w:szCs w:val="22"/>
              </w:rPr>
              <w:t xml:space="preserve">behavioral health </w:t>
            </w:r>
            <w:r w:rsidR="004F12C8">
              <w:rPr>
                <w:rFonts w:asciiTheme="minorHAnsi" w:hAnsiTheme="minorHAnsi" w:cstheme="minorHAnsi"/>
                <w:sz w:val="22"/>
                <w:szCs w:val="22"/>
              </w:rPr>
              <w:t>encounter</w:t>
            </w:r>
            <w:r w:rsidR="00D06161">
              <w:rPr>
                <w:rFonts w:asciiTheme="minorHAnsi" w:hAnsiTheme="minorHAnsi" w:cstheme="minorHAnsi"/>
                <w:sz w:val="22"/>
                <w:szCs w:val="22"/>
              </w:rPr>
              <w:t>s during the measurement period is more than 6</w:t>
            </w:r>
            <w:r w:rsidR="00C84B64">
              <w:rPr>
                <w:rFonts w:asciiTheme="minorHAnsi" w:hAnsiTheme="minorHAnsi" w:cstheme="minorHAnsi"/>
                <w:sz w:val="22"/>
                <w:szCs w:val="22"/>
              </w:rPr>
              <w:t>,</w:t>
            </w:r>
            <w:r w:rsidR="00D06161">
              <w:rPr>
                <w:rFonts w:asciiTheme="minorHAnsi" w:hAnsiTheme="minorHAnsi" w:cstheme="minorHAnsi"/>
                <w:sz w:val="22"/>
                <w:szCs w:val="22"/>
              </w:rPr>
              <w:t xml:space="preserve"> then answer the following questions for each ENCOUNTER that was the first encounter of the month.</w:t>
            </w:r>
          </w:p>
        </w:tc>
      </w:tr>
    </w:tbl>
    <w:p w14:paraId="7D65855C" w14:textId="77777777" w:rsidR="00E851FF" w:rsidRDefault="00E851FF" w:rsidP="00CE358A">
      <w:pPr>
        <w:pBdr>
          <w:top w:val="single" w:sz="4" w:space="1" w:color="auto"/>
          <w:left w:val="single" w:sz="4" w:space="4" w:color="auto"/>
          <w:bottom w:val="single" w:sz="4" w:space="1" w:color="auto"/>
          <w:right w:val="single" w:sz="4" w:space="4" w:color="auto"/>
        </w:pBdr>
        <w:shd w:val="clear" w:color="auto" w:fill="9BBB59" w:themeFill="accent3"/>
        <w:spacing w:after="0"/>
        <w:jc w:val="center"/>
        <w:rPr>
          <w:b/>
        </w:rPr>
      </w:pPr>
    </w:p>
    <w:p w14:paraId="12FF4843" w14:textId="438A6195" w:rsidR="00766528" w:rsidRDefault="00766528" w:rsidP="00766528">
      <w:pPr>
        <w:jc w:val="center"/>
        <w:rPr>
          <w:b/>
          <w:bCs/>
        </w:rPr>
      </w:pPr>
    </w:p>
    <w:p w14:paraId="157004D4" w14:textId="77777777" w:rsidR="00F4786A" w:rsidRDefault="00F4786A" w:rsidP="00F4786A">
      <w:pPr>
        <w:jc w:val="center"/>
        <w:rPr>
          <w:b/>
          <w:bCs/>
        </w:rPr>
      </w:pPr>
    </w:p>
    <w:tbl>
      <w:tblPr>
        <w:tblStyle w:val="TableGrid"/>
        <w:tblW w:w="10368" w:type="dxa"/>
        <w:tblLook w:val="04A0" w:firstRow="1" w:lastRow="0" w:firstColumn="1" w:lastColumn="0" w:noHBand="0" w:noVBand="1"/>
      </w:tblPr>
      <w:tblGrid>
        <w:gridCol w:w="2592"/>
        <w:gridCol w:w="7776"/>
      </w:tblGrid>
      <w:tr w:rsidR="00F4786A" w14:paraId="6917B868" w14:textId="77777777" w:rsidTr="002D5DB4">
        <w:trPr>
          <w:trHeight w:val="274"/>
        </w:trPr>
        <w:tc>
          <w:tcPr>
            <w:tcW w:w="2592" w:type="dxa"/>
            <w:shd w:val="clear" w:color="auto" w:fill="B8CCE4" w:themeFill="accent1" w:themeFillTint="66"/>
          </w:tcPr>
          <w:p w14:paraId="0576061F" w14:textId="77777777" w:rsidR="00F4786A" w:rsidRPr="00181146" w:rsidRDefault="00F4786A" w:rsidP="002D5DB4">
            <w:pPr>
              <w:rPr>
                <w:b/>
                <w:bCs/>
              </w:rPr>
            </w:pPr>
            <w:r>
              <w:rPr>
                <w:b/>
                <w:bCs/>
              </w:rPr>
              <w:t>Data element number:</w:t>
            </w:r>
          </w:p>
        </w:tc>
        <w:tc>
          <w:tcPr>
            <w:tcW w:w="7776" w:type="dxa"/>
            <w:shd w:val="clear" w:color="auto" w:fill="B8CCE4" w:themeFill="accent1" w:themeFillTint="66"/>
          </w:tcPr>
          <w:p w14:paraId="1BD58338" w14:textId="25F75F5B" w:rsidR="00F4786A" w:rsidRDefault="00E851FF" w:rsidP="00550A5F">
            <w:r>
              <w:t xml:space="preserve">Behavioral Health - </w:t>
            </w:r>
            <w:r w:rsidR="00550A5F">
              <w:t>9</w:t>
            </w:r>
          </w:p>
        </w:tc>
      </w:tr>
      <w:tr w:rsidR="00F4786A" w14:paraId="7975CFA7" w14:textId="77777777" w:rsidTr="002D5DB4">
        <w:trPr>
          <w:trHeight w:val="260"/>
        </w:trPr>
        <w:tc>
          <w:tcPr>
            <w:tcW w:w="2592" w:type="dxa"/>
            <w:shd w:val="clear" w:color="auto" w:fill="FFFFFF" w:themeFill="background1"/>
          </w:tcPr>
          <w:p w14:paraId="4E0A6F68" w14:textId="77777777" w:rsidR="00F4786A" w:rsidRPr="00181146" w:rsidRDefault="00F4786A" w:rsidP="002D5DB4">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0160CBC4" w14:textId="38B4A83E" w:rsidR="00F4786A" w:rsidRDefault="00F4786A" w:rsidP="002D5DB4">
            <w:r>
              <w:t xml:space="preserve">Type of </w:t>
            </w:r>
            <w:r w:rsidR="000D4224">
              <w:t xml:space="preserve">behavioral health </w:t>
            </w:r>
            <w:r>
              <w:t>provider seen</w:t>
            </w:r>
            <w:r w:rsidR="00D91932">
              <w:t xml:space="preserve"> via telehealth</w:t>
            </w:r>
          </w:p>
        </w:tc>
      </w:tr>
      <w:tr w:rsidR="00F4786A" w14:paraId="64655A7A" w14:textId="77777777" w:rsidTr="002D5DB4">
        <w:trPr>
          <w:trHeight w:val="260"/>
        </w:trPr>
        <w:tc>
          <w:tcPr>
            <w:tcW w:w="2592" w:type="dxa"/>
          </w:tcPr>
          <w:p w14:paraId="37AC3560" w14:textId="77777777" w:rsidR="00F4786A" w:rsidRPr="00181146" w:rsidRDefault="00F4786A" w:rsidP="002D5DB4">
            <w:pPr>
              <w:rPr>
                <w:b/>
                <w:bCs/>
              </w:rPr>
            </w:pPr>
            <w:r>
              <w:rPr>
                <w:b/>
                <w:bCs/>
              </w:rPr>
              <w:t>Variable definition:</w:t>
            </w:r>
          </w:p>
        </w:tc>
        <w:tc>
          <w:tcPr>
            <w:tcW w:w="7776" w:type="dxa"/>
          </w:tcPr>
          <w:p w14:paraId="6488850E" w14:textId="3C64369B" w:rsidR="00F4786A" w:rsidRDefault="00F4786A" w:rsidP="00580A46">
            <w:r>
              <w:t xml:space="preserve">Indicates the type of </w:t>
            </w:r>
            <w:r w:rsidR="002C6207">
              <w:t xml:space="preserve">licensed </w:t>
            </w:r>
            <w:r>
              <w:t xml:space="preserve">provider the student saw for </w:t>
            </w:r>
            <w:r w:rsidR="00550A5F">
              <w:t xml:space="preserve">telehealth </w:t>
            </w:r>
            <w:r>
              <w:t>behavioral health services</w:t>
            </w:r>
            <w:r w:rsidR="00D05EEE">
              <w:t xml:space="preserve"> during this </w:t>
            </w:r>
            <w:r w:rsidR="00580A46">
              <w:t>encounter</w:t>
            </w:r>
          </w:p>
        </w:tc>
      </w:tr>
      <w:tr w:rsidR="00F4786A" w14:paraId="624A0443" w14:textId="77777777" w:rsidTr="002D5DB4">
        <w:trPr>
          <w:trHeight w:val="269"/>
        </w:trPr>
        <w:tc>
          <w:tcPr>
            <w:tcW w:w="2592" w:type="dxa"/>
          </w:tcPr>
          <w:p w14:paraId="1F4CE5D8" w14:textId="452CD016" w:rsidR="00F4786A" w:rsidRDefault="00F4786A" w:rsidP="002D5DB4">
            <w:pPr>
              <w:rPr>
                <w:b/>
                <w:bCs/>
              </w:rPr>
            </w:pPr>
            <w:r>
              <w:rPr>
                <w:b/>
                <w:bCs/>
              </w:rPr>
              <w:t>Data collection level</w:t>
            </w:r>
            <w:r w:rsidR="001C1D83">
              <w:rPr>
                <w:b/>
                <w:bCs/>
              </w:rPr>
              <w:t>:</w:t>
            </w:r>
          </w:p>
        </w:tc>
        <w:tc>
          <w:tcPr>
            <w:tcW w:w="7776" w:type="dxa"/>
          </w:tcPr>
          <w:p w14:paraId="641A5C0B" w14:textId="77777777" w:rsidR="00F4786A" w:rsidRPr="00933ED9" w:rsidRDefault="00F4786A" w:rsidP="002D5DB4">
            <w:pPr>
              <w:rPr>
                <w:iCs/>
              </w:rPr>
            </w:pPr>
            <w:r>
              <w:rPr>
                <w:iCs/>
              </w:rPr>
              <w:t>Encounter</w:t>
            </w:r>
          </w:p>
        </w:tc>
      </w:tr>
      <w:tr w:rsidR="00F4786A" w14:paraId="1E6E28E2" w14:textId="77777777" w:rsidTr="002D5DB4">
        <w:trPr>
          <w:trHeight w:val="269"/>
        </w:trPr>
        <w:tc>
          <w:tcPr>
            <w:tcW w:w="2592" w:type="dxa"/>
          </w:tcPr>
          <w:p w14:paraId="4C925841" w14:textId="77777777" w:rsidR="00F4786A" w:rsidRDefault="00F4786A" w:rsidP="002D5DB4">
            <w:pPr>
              <w:rPr>
                <w:b/>
                <w:bCs/>
              </w:rPr>
            </w:pPr>
            <w:r>
              <w:rPr>
                <w:b/>
                <w:bCs/>
              </w:rPr>
              <w:t>Criteria:</w:t>
            </w:r>
          </w:p>
        </w:tc>
        <w:tc>
          <w:tcPr>
            <w:tcW w:w="7776" w:type="dxa"/>
          </w:tcPr>
          <w:p w14:paraId="25508E41" w14:textId="5269D0B0" w:rsidR="00F4786A" w:rsidRPr="002D34B9" w:rsidRDefault="002C6207" w:rsidP="002C6207">
            <w:pPr>
              <w:rPr>
                <w:iCs/>
              </w:rPr>
            </w:pPr>
            <w:r>
              <w:rPr>
                <w:iCs/>
              </w:rPr>
              <w:t>S</w:t>
            </w:r>
            <w:r w:rsidR="00F4786A">
              <w:rPr>
                <w:iCs/>
              </w:rPr>
              <w:t>tudents who received behavioral health service</w:t>
            </w:r>
            <w:r>
              <w:rPr>
                <w:iCs/>
              </w:rPr>
              <w:t>s</w:t>
            </w:r>
            <w:r w:rsidR="00550A5F">
              <w:rPr>
                <w:iCs/>
              </w:rPr>
              <w:t xml:space="preserve"> via telehealth</w:t>
            </w:r>
            <w:r w:rsidR="00F4786A">
              <w:rPr>
                <w:iCs/>
              </w:rPr>
              <w:t xml:space="preserve"> as part of the SB-TNGP during this measurement period</w:t>
            </w:r>
          </w:p>
        </w:tc>
      </w:tr>
      <w:tr w:rsidR="00F4786A" w14:paraId="3A5E67D9" w14:textId="77777777" w:rsidTr="002D5DB4">
        <w:trPr>
          <w:trHeight w:val="269"/>
        </w:trPr>
        <w:tc>
          <w:tcPr>
            <w:tcW w:w="2592" w:type="dxa"/>
          </w:tcPr>
          <w:p w14:paraId="032334B5" w14:textId="77777777" w:rsidR="00F4786A" w:rsidRPr="00181146" w:rsidRDefault="00F4786A" w:rsidP="002D5DB4">
            <w:pPr>
              <w:rPr>
                <w:b/>
                <w:bCs/>
              </w:rPr>
            </w:pPr>
            <w:r>
              <w:rPr>
                <w:b/>
                <w:bCs/>
              </w:rPr>
              <w:t>Valid (allowable) values:</w:t>
            </w:r>
          </w:p>
        </w:tc>
        <w:tc>
          <w:tcPr>
            <w:tcW w:w="7776" w:type="dxa"/>
          </w:tcPr>
          <w:p w14:paraId="78A9A59E" w14:textId="70307036" w:rsidR="00F4786A" w:rsidRPr="00FC2DF0" w:rsidRDefault="00F4786A" w:rsidP="002D5DB4">
            <w:pPr>
              <w:rPr>
                <w:iCs/>
              </w:rPr>
            </w:pPr>
            <w:r>
              <w:rPr>
                <w:iCs/>
              </w:rPr>
              <w:t>Check A</w:t>
            </w:r>
            <w:r w:rsidR="009408A1">
              <w:rPr>
                <w:iCs/>
              </w:rPr>
              <w:t>LL</w:t>
            </w:r>
            <w:r>
              <w:rPr>
                <w:iCs/>
              </w:rPr>
              <w:t xml:space="preserve"> that apply. </w:t>
            </w:r>
            <w:r w:rsidRPr="00FC2DF0">
              <w:rPr>
                <w:iCs/>
              </w:rPr>
              <w:t>Options for response are:</w:t>
            </w:r>
          </w:p>
          <w:p w14:paraId="78228B1C" w14:textId="77777777" w:rsidR="00D91932" w:rsidRPr="00D91932" w:rsidRDefault="00D91932" w:rsidP="00D91932">
            <w:pPr>
              <w:rPr>
                <w:i/>
              </w:rPr>
            </w:pPr>
            <w:r w:rsidRPr="00D91932">
              <w:rPr>
                <w:rFonts w:cstheme="minorHAnsi"/>
                <w:i/>
                <w:iCs/>
              </w:rPr>
              <w:t>□</w:t>
            </w:r>
            <w:r w:rsidRPr="00D91932">
              <w:rPr>
                <w:i/>
                <w:iCs/>
              </w:rPr>
              <w:t xml:space="preserve"> Psychiatrist</w:t>
            </w:r>
          </w:p>
          <w:p w14:paraId="1F43A280" w14:textId="759A8DEA" w:rsidR="00F4786A" w:rsidRPr="00D91932" w:rsidRDefault="00F4786A" w:rsidP="002D5DB4">
            <w:pPr>
              <w:rPr>
                <w:i/>
              </w:rPr>
            </w:pPr>
            <w:r w:rsidRPr="00D91932">
              <w:rPr>
                <w:rFonts w:cstheme="minorHAnsi"/>
                <w:i/>
                <w:iCs/>
              </w:rPr>
              <w:t>□</w:t>
            </w:r>
            <w:r w:rsidRPr="00D91932">
              <w:rPr>
                <w:i/>
                <w:iCs/>
              </w:rPr>
              <w:t xml:space="preserve"> Psychiatri</w:t>
            </w:r>
            <w:r w:rsidR="00D91932">
              <w:rPr>
                <w:i/>
                <w:iCs/>
              </w:rPr>
              <w:t>c or Mental Health Nurse Practitioner</w:t>
            </w:r>
          </w:p>
          <w:p w14:paraId="6DA82836" w14:textId="677F6CDF" w:rsidR="00D91932" w:rsidRPr="00D91932" w:rsidRDefault="00D91932" w:rsidP="00D91932">
            <w:pPr>
              <w:rPr>
                <w:i/>
              </w:rPr>
            </w:pPr>
            <w:r w:rsidRPr="00D91932">
              <w:rPr>
                <w:rFonts w:cstheme="minorHAnsi"/>
                <w:i/>
                <w:iCs/>
              </w:rPr>
              <w:t>□</w:t>
            </w:r>
            <w:r w:rsidRPr="00D91932">
              <w:rPr>
                <w:i/>
                <w:iCs/>
              </w:rPr>
              <w:t xml:space="preserve"> Clinical Psychologist</w:t>
            </w:r>
            <w:r w:rsidRPr="00D91932">
              <w:rPr>
                <w:i/>
              </w:rPr>
              <w:t xml:space="preserve"> </w:t>
            </w:r>
          </w:p>
          <w:p w14:paraId="00BDDBE6" w14:textId="5B767324" w:rsidR="00F4786A" w:rsidRPr="00D91932" w:rsidRDefault="00F4786A" w:rsidP="002D5DB4">
            <w:pPr>
              <w:rPr>
                <w:i/>
              </w:rPr>
            </w:pPr>
            <w:r w:rsidRPr="00D91932">
              <w:rPr>
                <w:rFonts w:cstheme="minorHAnsi"/>
                <w:i/>
                <w:iCs/>
              </w:rPr>
              <w:t>□</w:t>
            </w:r>
            <w:r w:rsidRPr="00D91932">
              <w:rPr>
                <w:i/>
                <w:iCs/>
              </w:rPr>
              <w:t xml:space="preserve"> </w:t>
            </w:r>
            <w:r w:rsidR="00D91932" w:rsidRPr="00D91932">
              <w:rPr>
                <w:i/>
                <w:iCs/>
              </w:rPr>
              <w:t>School P</w:t>
            </w:r>
            <w:r w:rsidRPr="00D91932">
              <w:rPr>
                <w:i/>
                <w:iCs/>
              </w:rPr>
              <w:t>sychologist</w:t>
            </w:r>
            <w:r w:rsidRPr="00D91932">
              <w:rPr>
                <w:i/>
              </w:rPr>
              <w:t xml:space="preserve"> </w:t>
            </w:r>
          </w:p>
          <w:p w14:paraId="22F60D82" w14:textId="4B0D9B49" w:rsidR="00D91932" w:rsidRPr="00D91932" w:rsidRDefault="00D91932" w:rsidP="00D91932">
            <w:pPr>
              <w:rPr>
                <w:i/>
              </w:rPr>
            </w:pPr>
            <w:r w:rsidRPr="00D91932">
              <w:rPr>
                <w:rFonts w:cstheme="minorHAnsi"/>
                <w:i/>
                <w:iCs/>
              </w:rPr>
              <w:t>□</w:t>
            </w:r>
            <w:r w:rsidRPr="00D91932">
              <w:rPr>
                <w:i/>
                <w:iCs/>
              </w:rPr>
              <w:t xml:space="preserve"> </w:t>
            </w:r>
            <w:r>
              <w:rPr>
                <w:i/>
                <w:iCs/>
              </w:rPr>
              <w:t>Nurse Psychotherapist</w:t>
            </w:r>
          </w:p>
          <w:p w14:paraId="0EA9C067" w14:textId="05A89FAF" w:rsidR="00F4786A" w:rsidRPr="00D91932" w:rsidRDefault="00F4786A" w:rsidP="002D5DB4">
            <w:pPr>
              <w:rPr>
                <w:i/>
              </w:rPr>
            </w:pPr>
            <w:r w:rsidRPr="00D91932">
              <w:rPr>
                <w:rFonts w:cstheme="minorHAnsi"/>
                <w:i/>
                <w:iCs/>
              </w:rPr>
              <w:t>□</w:t>
            </w:r>
            <w:r w:rsidRPr="00D91932">
              <w:rPr>
                <w:i/>
                <w:iCs/>
              </w:rPr>
              <w:t xml:space="preserve"> Clinical Social Worker</w:t>
            </w:r>
          </w:p>
          <w:p w14:paraId="04F3C3CF" w14:textId="208DC3BE" w:rsidR="00D91932" w:rsidRPr="00D91932" w:rsidRDefault="00D91932" w:rsidP="00D91932">
            <w:pPr>
              <w:rPr>
                <w:i/>
              </w:rPr>
            </w:pPr>
            <w:r w:rsidRPr="00D91932">
              <w:rPr>
                <w:rFonts w:cstheme="minorHAnsi"/>
                <w:i/>
                <w:iCs/>
              </w:rPr>
              <w:t>□</w:t>
            </w:r>
            <w:r w:rsidRPr="00D91932">
              <w:rPr>
                <w:i/>
                <w:iCs/>
              </w:rPr>
              <w:t xml:space="preserve"> Professional Counselor</w:t>
            </w:r>
          </w:p>
          <w:p w14:paraId="2146EB97" w14:textId="1140D363" w:rsidR="00F4786A" w:rsidRPr="00D91932" w:rsidRDefault="00F4786A" w:rsidP="002D5DB4">
            <w:pPr>
              <w:rPr>
                <w:i/>
              </w:rPr>
            </w:pPr>
            <w:r w:rsidRPr="00D91932">
              <w:rPr>
                <w:rFonts w:cstheme="minorHAnsi"/>
                <w:i/>
                <w:iCs/>
              </w:rPr>
              <w:t>□</w:t>
            </w:r>
            <w:r w:rsidRPr="00D91932">
              <w:rPr>
                <w:i/>
                <w:iCs/>
              </w:rPr>
              <w:t xml:space="preserve"> </w:t>
            </w:r>
            <w:r w:rsidR="00D91932" w:rsidRPr="00D91932">
              <w:rPr>
                <w:i/>
                <w:iCs/>
              </w:rPr>
              <w:t xml:space="preserve">Mental Health </w:t>
            </w:r>
            <w:r w:rsidRPr="00D91932">
              <w:rPr>
                <w:i/>
                <w:iCs/>
              </w:rPr>
              <w:t>Counselor</w:t>
            </w:r>
          </w:p>
          <w:p w14:paraId="1D4F99A5" w14:textId="77777777" w:rsidR="005B448C" w:rsidRDefault="00F4786A" w:rsidP="002D5DB4">
            <w:pPr>
              <w:rPr>
                <w:i/>
                <w:iCs/>
              </w:rPr>
            </w:pPr>
            <w:r w:rsidRPr="00D91932">
              <w:rPr>
                <w:rFonts w:cstheme="minorHAnsi"/>
                <w:i/>
                <w:iCs/>
              </w:rPr>
              <w:t>□</w:t>
            </w:r>
            <w:r w:rsidRPr="00D91932">
              <w:rPr>
                <w:i/>
                <w:iCs/>
              </w:rPr>
              <w:t xml:space="preserve"> </w:t>
            </w:r>
            <w:r w:rsidR="005B448C">
              <w:rPr>
                <w:i/>
                <w:iCs/>
              </w:rPr>
              <w:t>Marriage and Family Therapist</w:t>
            </w:r>
          </w:p>
          <w:p w14:paraId="38C8B95D" w14:textId="280676A0" w:rsidR="00F4786A" w:rsidRDefault="005B448C" w:rsidP="002D5DB4">
            <w:r w:rsidRPr="00D91932">
              <w:rPr>
                <w:rFonts w:cstheme="minorHAnsi"/>
                <w:i/>
                <w:iCs/>
              </w:rPr>
              <w:t>□</w:t>
            </w:r>
            <w:r w:rsidRPr="00D91932">
              <w:rPr>
                <w:i/>
                <w:iCs/>
              </w:rPr>
              <w:t xml:space="preserve"> </w:t>
            </w:r>
            <w:r w:rsidR="00F4786A" w:rsidRPr="00D91932">
              <w:rPr>
                <w:i/>
                <w:iCs/>
              </w:rPr>
              <w:t>Other</w:t>
            </w:r>
            <w:r w:rsidR="00D06161" w:rsidRPr="00D91932">
              <w:rPr>
                <w:i/>
                <w:iCs/>
              </w:rPr>
              <w:t xml:space="preserve"> – please specify</w:t>
            </w:r>
            <w:r w:rsidR="00F4786A">
              <w:rPr>
                <w:i/>
                <w:iCs/>
              </w:rPr>
              <w:t>:</w:t>
            </w:r>
            <w:r w:rsidR="00D06161">
              <w:rPr>
                <w:i/>
                <w:iCs/>
              </w:rPr>
              <w:t>__________________________________________</w:t>
            </w:r>
            <w:r w:rsidR="00F4786A">
              <w:rPr>
                <w:i/>
                <w:iCs/>
              </w:rPr>
              <w:t xml:space="preserve"> </w:t>
            </w:r>
          </w:p>
          <w:p w14:paraId="077BFB25" w14:textId="77777777" w:rsidR="00F4786A" w:rsidRPr="00A951EF" w:rsidRDefault="00F4786A" w:rsidP="002D5DB4">
            <w:r w:rsidRPr="000861E0">
              <w:rPr>
                <w:rFonts w:cstheme="minorHAnsi"/>
                <w:iCs/>
              </w:rPr>
              <w:t>□</w:t>
            </w:r>
            <w:r w:rsidRPr="000861E0">
              <w:rPr>
                <w:iCs/>
              </w:rPr>
              <w:t xml:space="preserve"> </w:t>
            </w:r>
            <w:r>
              <w:rPr>
                <w:i/>
                <w:iCs/>
              </w:rPr>
              <w:t>Unknown:</w:t>
            </w:r>
            <w:r>
              <w:t xml:space="preserve"> Unable to determine from telehealth log or student visit record</w:t>
            </w:r>
          </w:p>
        </w:tc>
      </w:tr>
      <w:tr w:rsidR="00F4786A" w14:paraId="517098C4" w14:textId="77777777" w:rsidTr="002D5DB4">
        <w:trPr>
          <w:trHeight w:val="274"/>
        </w:trPr>
        <w:tc>
          <w:tcPr>
            <w:tcW w:w="2592" w:type="dxa"/>
          </w:tcPr>
          <w:p w14:paraId="52C2CC84" w14:textId="77777777" w:rsidR="00F4786A" w:rsidRPr="00181146" w:rsidRDefault="00F4786A" w:rsidP="002D5DB4">
            <w:pPr>
              <w:rPr>
                <w:b/>
                <w:bCs/>
              </w:rPr>
            </w:pPr>
            <w:r>
              <w:rPr>
                <w:b/>
                <w:bCs/>
              </w:rPr>
              <w:t xml:space="preserve">Note for abstractions: </w:t>
            </w:r>
          </w:p>
        </w:tc>
        <w:tc>
          <w:tcPr>
            <w:tcW w:w="7776" w:type="dxa"/>
          </w:tcPr>
          <w:p w14:paraId="162CD83F" w14:textId="77777777" w:rsidR="00F4786A" w:rsidRPr="00282B9A" w:rsidRDefault="00F4786A" w:rsidP="002D5DB4">
            <w:pPr>
              <w:pStyle w:val="ListParagraph"/>
              <w:numPr>
                <w:ilvl w:val="0"/>
                <w:numId w:val="1"/>
              </w:numPr>
              <w:ind w:left="288" w:hanging="270"/>
            </w:pPr>
            <w:r>
              <w:t xml:space="preserve"> </w:t>
            </w:r>
          </w:p>
        </w:tc>
      </w:tr>
      <w:tr w:rsidR="00F4786A" w14:paraId="05E0E7B0" w14:textId="77777777" w:rsidTr="002D5DB4">
        <w:trPr>
          <w:trHeight w:val="260"/>
        </w:trPr>
        <w:tc>
          <w:tcPr>
            <w:tcW w:w="2592" w:type="dxa"/>
          </w:tcPr>
          <w:p w14:paraId="67A173AA" w14:textId="77777777" w:rsidR="00F4786A" w:rsidRDefault="00F4786A" w:rsidP="002D5DB4">
            <w:pPr>
              <w:rPr>
                <w:b/>
                <w:bCs/>
              </w:rPr>
            </w:pPr>
            <w:r>
              <w:rPr>
                <w:b/>
                <w:bCs/>
              </w:rPr>
              <w:t>Source for definitions:</w:t>
            </w:r>
          </w:p>
        </w:tc>
        <w:tc>
          <w:tcPr>
            <w:tcW w:w="7776" w:type="dxa"/>
          </w:tcPr>
          <w:p w14:paraId="37DF2024" w14:textId="14FA7EEB" w:rsidR="00F4786A" w:rsidRDefault="00F4786A" w:rsidP="002D5DB4">
            <w:r>
              <w:t xml:space="preserve">Rural Telehealth Research Center </w:t>
            </w:r>
          </w:p>
        </w:tc>
      </w:tr>
    </w:tbl>
    <w:p w14:paraId="2024FFEA" w14:textId="77777777" w:rsidR="00F4786A" w:rsidRDefault="00F4786A" w:rsidP="00F4786A">
      <w:pPr>
        <w:rPr>
          <w:b/>
          <w:bCs/>
        </w:rPr>
      </w:pPr>
    </w:p>
    <w:p w14:paraId="467A7798" w14:textId="77777777" w:rsidR="00F4786A" w:rsidRDefault="00F4786A" w:rsidP="00F4786A">
      <w:pPr>
        <w:jc w:val="center"/>
        <w:rPr>
          <w:b/>
          <w:bCs/>
        </w:rPr>
      </w:pPr>
    </w:p>
    <w:tbl>
      <w:tblPr>
        <w:tblStyle w:val="TableGrid"/>
        <w:tblW w:w="10368" w:type="dxa"/>
        <w:tblLook w:val="04A0" w:firstRow="1" w:lastRow="0" w:firstColumn="1" w:lastColumn="0" w:noHBand="0" w:noVBand="1"/>
      </w:tblPr>
      <w:tblGrid>
        <w:gridCol w:w="2592"/>
        <w:gridCol w:w="7776"/>
      </w:tblGrid>
      <w:tr w:rsidR="00F4786A" w14:paraId="37B57C9E" w14:textId="77777777" w:rsidTr="002D5DB4">
        <w:trPr>
          <w:trHeight w:val="274"/>
        </w:trPr>
        <w:tc>
          <w:tcPr>
            <w:tcW w:w="2592" w:type="dxa"/>
            <w:shd w:val="clear" w:color="auto" w:fill="B8CCE4" w:themeFill="accent1" w:themeFillTint="66"/>
          </w:tcPr>
          <w:p w14:paraId="634AD5E9" w14:textId="77777777" w:rsidR="00F4786A" w:rsidRPr="00181146" w:rsidRDefault="00F4786A" w:rsidP="002D5DB4">
            <w:pPr>
              <w:rPr>
                <w:b/>
                <w:bCs/>
              </w:rPr>
            </w:pPr>
            <w:r>
              <w:rPr>
                <w:b/>
                <w:bCs/>
              </w:rPr>
              <w:t>Data element number:</w:t>
            </w:r>
          </w:p>
        </w:tc>
        <w:tc>
          <w:tcPr>
            <w:tcW w:w="7776" w:type="dxa"/>
            <w:shd w:val="clear" w:color="auto" w:fill="B8CCE4" w:themeFill="accent1" w:themeFillTint="66"/>
          </w:tcPr>
          <w:p w14:paraId="48FD47BA" w14:textId="27108DE8" w:rsidR="00F4786A" w:rsidRDefault="00E851FF" w:rsidP="00550A5F">
            <w:r>
              <w:t xml:space="preserve">Behavioral Health - </w:t>
            </w:r>
            <w:r w:rsidR="00550A5F">
              <w:t>10</w:t>
            </w:r>
          </w:p>
        </w:tc>
      </w:tr>
      <w:tr w:rsidR="00F4786A" w14:paraId="73B5448F" w14:textId="77777777" w:rsidTr="002D5DB4">
        <w:trPr>
          <w:trHeight w:val="260"/>
        </w:trPr>
        <w:tc>
          <w:tcPr>
            <w:tcW w:w="2592" w:type="dxa"/>
            <w:shd w:val="clear" w:color="auto" w:fill="FFFFFF" w:themeFill="background1"/>
          </w:tcPr>
          <w:p w14:paraId="487A8F44" w14:textId="77777777" w:rsidR="00F4786A" w:rsidRPr="00181146" w:rsidRDefault="00F4786A" w:rsidP="002D5DB4">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20D703B0" w14:textId="6AE15C94" w:rsidR="00F4786A" w:rsidRDefault="00F4786A" w:rsidP="002D5DB4">
            <w:r>
              <w:t xml:space="preserve">Type of </w:t>
            </w:r>
            <w:r w:rsidR="000D4224">
              <w:t xml:space="preserve">behavioral health </w:t>
            </w:r>
            <w:r>
              <w:t>service provided</w:t>
            </w:r>
            <w:r w:rsidR="00D91932">
              <w:t xml:space="preserve"> via telehealth</w:t>
            </w:r>
          </w:p>
        </w:tc>
      </w:tr>
      <w:tr w:rsidR="00F4786A" w14:paraId="0E44164F" w14:textId="77777777" w:rsidTr="002D5DB4">
        <w:trPr>
          <w:trHeight w:val="260"/>
        </w:trPr>
        <w:tc>
          <w:tcPr>
            <w:tcW w:w="2592" w:type="dxa"/>
          </w:tcPr>
          <w:p w14:paraId="0C14290C" w14:textId="77777777" w:rsidR="00F4786A" w:rsidRPr="00181146" w:rsidRDefault="00F4786A" w:rsidP="002D5DB4">
            <w:pPr>
              <w:rPr>
                <w:b/>
                <w:bCs/>
              </w:rPr>
            </w:pPr>
            <w:r>
              <w:rPr>
                <w:b/>
                <w:bCs/>
              </w:rPr>
              <w:t>Variable definition:</w:t>
            </w:r>
          </w:p>
        </w:tc>
        <w:tc>
          <w:tcPr>
            <w:tcW w:w="7776" w:type="dxa"/>
          </w:tcPr>
          <w:p w14:paraId="7C777803" w14:textId="1CAD1B5B" w:rsidR="00F4786A" w:rsidRDefault="00F4786A" w:rsidP="00580A46">
            <w:r>
              <w:t xml:space="preserve">Indicates the type of </w:t>
            </w:r>
            <w:r w:rsidR="00550A5F">
              <w:t xml:space="preserve">telehealth </w:t>
            </w:r>
            <w:r>
              <w:t>behavioral health service</w:t>
            </w:r>
            <w:r w:rsidR="00D05EEE">
              <w:t>s</w:t>
            </w:r>
            <w:r>
              <w:t xml:space="preserve"> the student received </w:t>
            </w:r>
            <w:r w:rsidR="00D05EEE">
              <w:t xml:space="preserve">during this </w:t>
            </w:r>
            <w:r w:rsidR="00580A46">
              <w:t>encounter</w:t>
            </w:r>
          </w:p>
        </w:tc>
      </w:tr>
      <w:tr w:rsidR="00F4786A" w14:paraId="5A83EDA7" w14:textId="77777777" w:rsidTr="002D5DB4">
        <w:trPr>
          <w:trHeight w:val="269"/>
        </w:trPr>
        <w:tc>
          <w:tcPr>
            <w:tcW w:w="2592" w:type="dxa"/>
          </w:tcPr>
          <w:p w14:paraId="65189B0E" w14:textId="0A3AABD6" w:rsidR="00F4786A" w:rsidRDefault="00F4786A" w:rsidP="002D5DB4">
            <w:pPr>
              <w:rPr>
                <w:b/>
                <w:bCs/>
              </w:rPr>
            </w:pPr>
            <w:r>
              <w:rPr>
                <w:b/>
                <w:bCs/>
              </w:rPr>
              <w:t>Data collection level</w:t>
            </w:r>
            <w:r w:rsidR="003D69E4">
              <w:rPr>
                <w:b/>
                <w:bCs/>
              </w:rPr>
              <w:t>:</w:t>
            </w:r>
          </w:p>
        </w:tc>
        <w:tc>
          <w:tcPr>
            <w:tcW w:w="7776" w:type="dxa"/>
          </w:tcPr>
          <w:p w14:paraId="7C01576D" w14:textId="77777777" w:rsidR="00F4786A" w:rsidRPr="00933ED9" w:rsidRDefault="00F4786A" w:rsidP="002D5DB4">
            <w:pPr>
              <w:rPr>
                <w:iCs/>
              </w:rPr>
            </w:pPr>
            <w:r>
              <w:rPr>
                <w:iCs/>
              </w:rPr>
              <w:t>Encounter</w:t>
            </w:r>
          </w:p>
        </w:tc>
      </w:tr>
      <w:tr w:rsidR="00F4786A" w14:paraId="279958FB" w14:textId="77777777" w:rsidTr="002D5DB4">
        <w:trPr>
          <w:trHeight w:val="269"/>
        </w:trPr>
        <w:tc>
          <w:tcPr>
            <w:tcW w:w="2592" w:type="dxa"/>
          </w:tcPr>
          <w:p w14:paraId="1240FFA7" w14:textId="77777777" w:rsidR="00F4786A" w:rsidRDefault="00F4786A" w:rsidP="002D5DB4">
            <w:pPr>
              <w:rPr>
                <w:b/>
                <w:bCs/>
              </w:rPr>
            </w:pPr>
            <w:r>
              <w:rPr>
                <w:b/>
                <w:bCs/>
              </w:rPr>
              <w:t>Criteria:</w:t>
            </w:r>
          </w:p>
        </w:tc>
        <w:tc>
          <w:tcPr>
            <w:tcW w:w="7776" w:type="dxa"/>
          </w:tcPr>
          <w:p w14:paraId="629C774B" w14:textId="4E95E830" w:rsidR="00F4786A" w:rsidRPr="002D34B9" w:rsidRDefault="002C6207" w:rsidP="002C6207">
            <w:pPr>
              <w:rPr>
                <w:iCs/>
              </w:rPr>
            </w:pPr>
            <w:r>
              <w:rPr>
                <w:iCs/>
              </w:rPr>
              <w:t>S</w:t>
            </w:r>
            <w:r w:rsidR="00F4786A">
              <w:rPr>
                <w:iCs/>
              </w:rPr>
              <w:t>tudents who received behavioral health service</w:t>
            </w:r>
            <w:r>
              <w:rPr>
                <w:iCs/>
              </w:rPr>
              <w:t>s</w:t>
            </w:r>
            <w:r w:rsidR="00F4786A">
              <w:rPr>
                <w:iCs/>
              </w:rPr>
              <w:t xml:space="preserve"> </w:t>
            </w:r>
            <w:r w:rsidR="00550A5F">
              <w:rPr>
                <w:iCs/>
              </w:rPr>
              <w:t xml:space="preserve">via telehealth </w:t>
            </w:r>
            <w:r w:rsidR="00F4786A">
              <w:rPr>
                <w:iCs/>
              </w:rPr>
              <w:t>as part of the SB-TNGP during this measurement period</w:t>
            </w:r>
          </w:p>
        </w:tc>
      </w:tr>
      <w:tr w:rsidR="00F4786A" w14:paraId="747AD822" w14:textId="77777777" w:rsidTr="002D5DB4">
        <w:trPr>
          <w:trHeight w:val="269"/>
        </w:trPr>
        <w:tc>
          <w:tcPr>
            <w:tcW w:w="2592" w:type="dxa"/>
          </w:tcPr>
          <w:p w14:paraId="40F75BC4" w14:textId="77777777" w:rsidR="00F4786A" w:rsidRPr="00181146" w:rsidRDefault="00F4786A" w:rsidP="002D5DB4">
            <w:pPr>
              <w:rPr>
                <w:b/>
                <w:bCs/>
              </w:rPr>
            </w:pPr>
            <w:r>
              <w:rPr>
                <w:b/>
                <w:bCs/>
              </w:rPr>
              <w:t>Valid (allowable) values:</w:t>
            </w:r>
          </w:p>
        </w:tc>
        <w:tc>
          <w:tcPr>
            <w:tcW w:w="7776" w:type="dxa"/>
          </w:tcPr>
          <w:p w14:paraId="6C884C16" w14:textId="77777777" w:rsidR="00F4786A" w:rsidRPr="00FC2DF0" w:rsidRDefault="00F4786A" w:rsidP="002D5DB4">
            <w:pPr>
              <w:rPr>
                <w:iCs/>
              </w:rPr>
            </w:pPr>
            <w:r>
              <w:rPr>
                <w:iCs/>
              </w:rPr>
              <w:t xml:space="preserve">Check ALL that apply.  </w:t>
            </w:r>
            <w:r w:rsidRPr="00FC2DF0">
              <w:rPr>
                <w:iCs/>
              </w:rPr>
              <w:t>Options for response are:</w:t>
            </w:r>
          </w:p>
          <w:p w14:paraId="43DBD8AF" w14:textId="205750FE" w:rsidR="00F4786A" w:rsidRDefault="00F4786A" w:rsidP="002D5DB4">
            <w:r w:rsidRPr="000861E0">
              <w:rPr>
                <w:rFonts w:cstheme="minorHAnsi"/>
                <w:iCs/>
              </w:rPr>
              <w:t>□</w:t>
            </w:r>
            <w:r w:rsidRPr="000861E0">
              <w:rPr>
                <w:iCs/>
              </w:rPr>
              <w:t xml:space="preserve"> </w:t>
            </w:r>
            <w:r>
              <w:rPr>
                <w:i/>
                <w:iCs/>
              </w:rPr>
              <w:t>Assessment</w:t>
            </w:r>
            <w:r w:rsidRPr="00A951EF">
              <w:t xml:space="preserve"> </w:t>
            </w:r>
          </w:p>
          <w:p w14:paraId="7B2FBAAA" w14:textId="4DC5B1FB" w:rsidR="00F4786A" w:rsidRDefault="00F4786A" w:rsidP="00F4786A">
            <w:r w:rsidRPr="000861E0">
              <w:rPr>
                <w:rFonts w:cstheme="minorHAnsi"/>
                <w:iCs/>
              </w:rPr>
              <w:t>□</w:t>
            </w:r>
            <w:r w:rsidRPr="000861E0">
              <w:rPr>
                <w:iCs/>
              </w:rPr>
              <w:t xml:space="preserve"> </w:t>
            </w:r>
            <w:r>
              <w:rPr>
                <w:iCs/>
              </w:rPr>
              <w:t xml:space="preserve">Individual </w:t>
            </w:r>
            <w:r>
              <w:rPr>
                <w:i/>
                <w:iCs/>
              </w:rPr>
              <w:t>counseling</w:t>
            </w:r>
            <w:r>
              <w:t xml:space="preserve"> </w:t>
            </w:r>
          </w:p>
          <w:p w14:paraId="6414929B" w14:textId="55D30595" w:rsidR="00F4786A" w:rsidRDefault="00F4786A" w:rsidP="002D5DB4">
            <w:r w:rsidRPr="000861E0">
              <w:rPr>
                <w:rFonts w:cstheme="minorHAnsi"/>
                <w:iCs/>
              </w:rPr>
              <w:t>□</w:t>
            </w:r>
            <w:r w:rsidRPr="000861E0">
              <w:rPr>
                <w:iCs/>
              </w:rPr>
              <w:t xml:space="preserve"> </w:t>
            </w:r>
            <w:r>
              <w:rPr>
                <w:iCs/>
              </w:rPr>
              <w:t xml:space="preserve">Group </w:t>
            </w:r>
            <w:r>
              <w:rPr>
                <w:i/>
                <w:iCs/>
              </w:rPr>
              <w:t>counseling</w:t>
            </w:r>
            <w:r>
              <w:t xml:space="preserve"> </w:t>
            </w:r>
          </w:p>
          <w:p w14:paraId="1B8A1B4B" w14:textId="33C4C546" w:rsidR="008D1DCF" w:rsidRDefault="008D1DCF" w:rsidP="002D5DB4">
            <w:r w:rsidRPr="000861E0">
              <w:rPr>
                <w:rFonts w:cstheme="minorHAnsi"/>
                <w:iCs/>
              </w:rPr>
              <w:t>□</w:t>
            </w:r>
            <w:r w:rsidRPr="000861E0">
              <w:rPr>
                <w:iCs/>
              </w:rPr>
              <w:t xml:space="preserve"> </w:t>
            </w:r>
            <w:r>
              <w:t xml:space="preserve">Family </w:t>
            </w:r>
            <w:r w:rsidRPr="008D1DCF">
              <w:rPr>
                <w:i/>
              </w:rPr>
              <w:t>counseling</w:t>
            </w:r>
          </w:p>
          <w:p w14:paraId="5A674A3A" w14:textId="6A56D861" w:rsidR="009408A1" w:rsidRDefault="00F4786A" w:rsidP="002D5DB4">
            <w:pPr>
              <w:rPr>
                <w:i/>
                <w:iCs/>
              </w:rPr>
            </w:pPr>
            <w:r w:rsidRPr="000861E0">
              <w:rPr>
                <w:rFonts w:cstheme="minorHAnsi"/>
                <w:iCs/>
              </w:rPr>
              <w:t>□</w:t>
            </w:r>
            <w:r w:rsidRPr="000861E0">
              <w:rPr>
                <w:iCs/>
              </w:rPr>
              <w:t xml:space="preserve"> </w:t>
            </w:r>
            <w:r w:rsidR="00E851FF">
              <w:rPr>
                <w:i/>
                <w:iCs/>
              </w:rPr>
              <w:t>Medication management</w:t>
            </w:r>
          </w:p>
          <w:p w14:paraId="20B7FC1F" w14:textId="51E97787" w:rsidR="0098140E" w:rsidRPr="000C34FC" w:rsidRDefault="0098140E" w:rsidP="002D5DB4">
            <w:pPr>
              <w:rPr>
                <w:i/>
                <w:iCs/>
              </w:rPr>
            </w:pPr>
            <w:r>
              <w:rPr>
                <w:rFonts w:cstheme="minorHAnsi"/>
                <w:iCs/>
              </w:rPr>
              <w:t xml:space="preserve">□ </w:t>
            </w:r>
            <w:r w:rsidRPr="00C37A4B">
              <w:rPr>
                <w:rFonts w:cstheme="minorHAnsi"/>
                <w:i/>
                <w:iCs/>
              </w:rPr>
              <w:t>Service or assessment for crisis or emergent behavioral health need</w:t>
            </w:r>
          </w:p>
          <w:p w14:paraId="103CBE1A" w14:textId="77777777" w:rsidR="009408A1" w:rsidRDefault="009408A1" w:rsidP="009408A1">
            <w:r w:rsidRPr="000861E0">
              <w:rPr>
                <w:rFonts w:cstheme="minorHAnsi"/>
                <w:iCs/>
              </w:rPr>
              <w:t>□</w:t>
            </w:r>
            <w:r w:rsidRPr="000861E0">
              <w:rPr>
                <w:iCs/>
              </w:rPr>
              <w:t xml:space="preserve"> </w:t>
            </w:r>
            <w:r>
              <w:rPr>
                <w:i/>
                <w:iCs/>
              </w:rPr>
              <w:t xml:space="preserve">Other – please specify:__________________________________________ </w:t>
            </w:r>
          </w:p>
          <w:p w14:paraId="0560FA9C" w14:textId="77777777" w:rsidR="00F4786A" w:rsidRPr="00A951EF" w:rsidRDefault="00F4786A" w:rsidP="002D5DB4">
            <w:r w:rsidRPr="000861E0">
              <w:rPr>
                <w:rFonts w:cstheme="minorHAnsi"/>
                <w:iCs/>
              </w:rPr>
              <w:t>□</w:t>
            </w:r>
            <w:r w:rsidRPr="000861E0">
              <w:rPr>
                <w:iCs/>
              </w:rPr>
              <w:t xml:space="preserve"> </w:t>
            </w:r>
            <w:r>
              <w:rPr>
                <w:i/>
                <w:iCs/>
              </w:rPr>
              <w:t>Unknown:</w:t>
            </w:r>
            <w:r>
              <w:t xml:space="preserve"> Unable to determine from telehealth log or student visit record</w:t>
            </w:r>
          </w:p>
        </w:tc>
      </w:tr>
      <w:tr w:rsidR="00F4786A" w14:paraId="30F7B44C" w14:textId="77777777" w:rsidTr="002D5DB4">
        <w:trPr>
          <w:trHeight w:val="274"/>
        </w:trPr>
        <w:tc>
          <w:tcPr>
            <w:tcW w:w="2592" w:type="dxa"/>
          </w:tcPr>
          <w:p w14:paraId="27C289AA" w14:textId="68E3C4C7" w:rsidR="00F4786A" w:rsidRPr="00181146" w:rsidRDefault="00F4786A" w:rsidP="002D5DB4">
            <w:pPr>
              <w:rPr>
                <w:b/>
                <w:bCs/>
              </w:rPr>
            </w:pPr>
            <w:r>
              <w:rPr>
                <w:b/>
                <w:bCs/>
              </w:rPr>
              <w:t>Note for abstractions:</w:t>
            </w:r>
          </w:p>
        </w:tc>
        <w:tc>
          <w:tcPr>
            <w:tcW w:w="7776" w:type="dxa"/>
          </w:tcPr>
          <w:p w14:paraId="6D27F53A" w14:textId="77777777" w:rsidR="00F4786A" w:rsidRPr="00282B9A" w:rsidRDefault="00F4786A" w:rsidP="002D5DB4">
            <w:pPr>
              <w:pStyle w:val="ListParagraph"/>
              <w:numPr>
                <w:ilvl w:val="0"/>
                <w:numId w:val="1"/>
              </w:numPr>
              <w:ind w:left="288" w:hanging="270"/>
            </w:pPr>
            <w:r>
              <w:t xml:space="preserve"> </w:t>
            </w:r>
          </w:p>
        </w:tc>
      </w:tr>
      <w:tr w:rsidR="00F4786A" w14:paraId="3B95B039" w14:textId="77777777" w:rsidTr="002D5DB4">
        <w:trPr>
          <w:trHeight w:val="260"/>
        </w:trPr>
        <w:tc>
          <w:tcPr>
            <w:tcW w:w="2592" w:type="dxa"/>
          </w:tcPr>
          <w:p w14:paraId="29CC95C3" w14:textId="77777777" w:rsidR="00F4786A" w:rsidRDefault="00F4786A" w:rsidP="002D5DB4">
            <w:pPr>
              <w:rPr>
                <w:b/>
                <w:bCs/>
              </w:rPr>
            </w:pPr>
            <w:r>
              <w:rPr>
                <w:b/>
                <w:bCs/>
              </w:rPr>
              <w:t>Source for definitions:</w:t>
            </w:r>
          </w:p>
        </w:tc>
        <w:tc>
          <w:tcPr>
            <w:tcW w:w="7776" w:type="dxa"/>
          </w:tcPr>
          <w:p w14:paraId="289A1EA0" w14:textId="1A0C4686" w:rsidR="00F4786A" w:rsidRDefault="00F4786A" w:rsidP="002D5DB4">
            <w:r>
              <w:t xml:space="preserve">Rural Telehealth Research Center </w:t>
            </w:r>
          </w:p>
        </w:tc>
      </w:tr>
    </w:tbl>
    <w:p w14:paraId="78965B36" w14:textId="77777777" w:rsidR="00F4786A" w:rsidRDefault="00F4786A" w:rsidP="00F4786A">
      <w:pPr>
        <w:jc w:val="center"/>
        <w:rPr>
          <w:b/>
          <w:bCs/>
        </w:rPr>
      </w:pPr>
    </w:p>
    <w:p w14:paraId="2FBA0309" w14:textId="77777777" w:rsidR="00766528" w:rsidRDefault="00766528" w:rsidP="00766528">
      <w:pPr>
        <w:jc w:val="center"/>
        <w:rPr>
          <w:b/>
          <w:bCs/>
        </w:rPr>
      </w:pPr>
    </w:p>
    <w:tbl>
      <w:tblPr>
        <w:tblStyle w:val="TableGrid"/>
        <w:tblW w:w="10368" w:type="dxa"/>
        <w:tblLook w:val="04A0" w:firstRow="1" w:lastRow="0" w:firstColumn="1" w:lastColumn="0" w:noHBand="0" w:noVBand="1"/>
      </w:tblPr>
      <w:tblGrid>
        <w:gridCol w:w="2592"/>
        <w:gridCol w:w="7776"/>
      </w:tblGrid>
      <w:tr w:rsidR="00E00D74" w14:paraId="2525469E" w14:textId="77777777" w:rsidTr="00810822">
        <w:trPr>
          <w:trHeight w:val="274"/>
        </w:trPr>
        <w:tc>
          <w:tcPr>
            <w:tcW w:w="2592" w:type="dxa"/>
            <w:shd w:val="clear" w:color="auto" w:fill="B8CCE4" w:themeFill="accent1" w:themeFillTint="66"/>
          </w:tcPr>
          <w:p w14:paraId="542E8C27" w14:textId="77777777" w:rsidR="00E00D74" w:rsidRPr="00181146" w:rsidRDefault="00E00D74" w:rsidP="00810822">
            <w:pPr>
              <w:rPr>
                <w:b/>
                <w:bCs/>
              </w:rPr>
            </w:pPr>
            <w:r>
              <w:rPr>
                <w:b/>
                <w:bCs/>
              </w:rPr>
              <w:t>Data element number:</w:t>
            </w:r>
          </w:p>
        </w:tc>
        <w:tc>
          <w:tcPr>
            <w:tcW w:w="7776" w:type="dxa"/>
            <w:shd w:val="clear" w:color="auto" w:fill="B8CCE4" w:themeFill="accent1" w:themeFillTint="66"/>
          </w:tcPr>
          <w:p w14:paraId="18C3A889" w14:textId="34401B5E" w:rsidR="00E00D74" w:rsidRDefault="00E851FF" w:rsidP="0098140E">
            <w:r>
              <w:t xml:space="preserve">Behavioral Health - </w:t>
            </w:r>
            <w:r w:rsidR="0098140E">
              <w:t>11</w:t>
            </w:r>
          </w:p>
        </w:tc>
      </w:tr>
      <w:tr w:rsidR="00E00D74" w14:paraId="21C7DCF5" w14:textId="77777777" w:rsidTr="00810822">
        <w:trPr>
          <w:trHeight w:val="260"/>
        </w:trPr>
        <w:tc>
          <w:tcPr>
            <w:tcW w:w="2592" w:type="dxa"/>
          </w:tcPr>
          <w:p w14:paraId="2212F3BE" w14:textId="77777777" w:rsidR="00E00D74" w:rsidRPr="00181146" w:rsidRDefault="00E00D74" w:rsidP="00810822">
            <w:pPr>
              <w:rPr>
                <w:b/>
                <w:bCs/>
              </w:rPr>
            </w:pPr>
            <w:r w:rsidRPr="00181146">
              <w:rPr>
                <w:b/>
                <w:bCs/>
              </w:rPr>
              <w:t xml:space="preserve">Variable </w:t>
            </w:r>
            <w:r>
              <w:rPr>
                <w:b/>
                <w:bCs/>
              </w:rPr>
              <w:t>n</w:t>
            </w:r>
            <w:r w:rsidRPr="00181146">
              <w:rPr>
                <w:b/>
                <w:bCs/>
              </w:rPr>
              <w:t>ame:</w:t>
            </w:r>
          </w:p>
        </w:tc>
        <w:tc>
          <w:tcPr>
            <w:tcW w:w="7776" w:type="dxa"/>
          </w:tcPr>
          <w:p w14:paraId="4C1D796B" w14:textId="77777777" w:rsidR="00E00D74" w:rsidRDefault="00E00D74" w:rsidP="00810822">
            <w:r w:rsidRPr="00865A33">
              <w:t>Telehealth technical success</w:t>
            </w:r>
          </w:p>
        </w:tc>
      </w:tr>
      <w:tr w:rsidR="00E00D74" w14:paraId="597A9059" w14:textId="77777777" w:rsidTr="00810822">
        <w:trPr>
          <w:trHeight w:val="260"/>
        </w:trPr>
        <w:tc>
          <w:tcPr>
            <w:tcW w:w="2592" w:type="dxa"/>
          </w:tcPr>
          <w:p w14:paraId="0B7469BD" w14:textId="77777777" w:rsidR="00E00D74" w:rsidRPr="00181146" w:rsidRDefault="00E00D74" w:rsidP="00810822">
            <w:pPr>
              <w:rPr>
                <w:b/>
                <w:bCs/>
              </w:rPr>
            </w:pPr>
            <w:r>
              <w:rPr>
                <w:b/>
                <w:bCs/>
              </w:rPr>
              <w:t>Variable definition:</w:t>
            </w:r>
          </w:p>
        </w:tc>
        <w:tc>
          <w:tcPr>
            <w:tcW w:w="7776" w:type="dxa"/>
          </w:tcPr>
          <w:p w14:paraId="0C093D1F" w14:textId="2F5725B9" w:rsidR="00E00D74" w:rsidRDefault="00E00D74" w:rsidP="00810822">
            <w:r>
              <w:t>Indicate</w:t>
            </w:r>
            <w:r w:rsidR="00A9570A">
              <w:t>s</w:t>
            </w:r>
            <w:r>
              <w:t xml:space="preserve"> whether</w:t>
            </w:r>
            <w:r w:rsidR="00CE6DF7">
              <w:t xml:space="preserve"> or not</w:t>
            </w:r>
            <w:r>
              <w:t xml:space="preserve"> telehealth technology was administered successfully</w:t>
            </w:r>
          </w:p>
        </w:tc>
      </w:tr>
      <w:tr w:rsidR="004E46EA" w14:paraId="20E52E2B" w14:textId="77777777" w:rsidTr="00810822">
        <w:trPr>
          <w:trHeight w:val="269"/>
        </w:trPr>
        <w:tc>
          <w:tcPr>
            <w:tcW w:w="2592" w:type="dxa"/>
          </w:tcPr>
          <w:p w14:paraId="4B650523" w14:textId="4FD4102C" w:rsidR="004E46EA" w:rsidRDefault="00933ED9" w:rsidP="00810822">
            <w:pPr>
              <w:rPr>
                <w:b/>
                <w:bCs/>
              </w:rPr>
            </w:pPr>
            <w:r>
              <w:rPr>
                <w:b/>
                <w:bCs/>
              </w:rPr>
              <w:t>Data collection level</w:t>
            </w:r>
            <w:r w:rsidR="003D69E4">
              <w:rPr>
                <w:b/>
                <w:bCs/>
              </w:rPr>
              <w:t>:</w:t>
            </w:r>
          </w:p>
        </w:tc>
        <w:tc>
          <w:tcPr>
            <w:tcW w:w="7776" w:type="dxa"/>
          </w:tcPr>
          <w:p w14:paraId="7D82E056" w14:textId="19BBA5EE" w:rsidR="004E46EA" w:rsidRPr="00933ED9" w:rsidRDefault="004E46EA" w:rsidP="00810822">
            <w:pPr>
              <w:rPr>
                <w:iCs/>
              </w:rPr>
            </w:pPr>
            <w:r>
              <w:rPr>
                <w:iCs/>
              </w:rPr>
              <w:t>Encounter</w:t>
            </w:r>
          </w:p>
        </w:tc>
      </w:tr>
      <w:tr w:rsidR="004462AD" w14:paraId="0ECBA489" w14:textId="77777777" w:rsidTr="004462AD">
        <w:trPr>
          <w:trHeight w:val="269"/>
        </w:trPr>
        <w:tc>
          <w:tcPr>
            <w:tcW w:w="2592" w:type="dxa"/>
          </w:tcPr>
          <w:p w14:paraId="60B72209" w14:textId="77777777" w:rsidR="004462AD" w:rsidRDefault="004462AD" w:rsidP="004462AD">
            <w:pPr>
              <w:rPr>
                <w:b/>
                <w:bCs/>
              </w:rPr>
            </w:pPr>
            <w:r>
              <w:rPr>
                <w:b/>
                <w:bCs/>
              </w:rPr>
              <w:t>Criteria:</w:t>
            </w:r>
          </w:p>
        </w:tc>
        <w:tc>
          <w:tcPr>
            <w:tcW w:w="7776" w:type="dxa"/>
          </w:tcPr>
          <w:p w14:paraId="6CA19B31" w14:textId="60742760" w:rsidR="004462AD" w:rsidRPr="002D34B9" w:rsidRDefault="002C6207" w:rsidP="002C6207">
            <w:pPr>
              <w:rPr>
                <w:iCs/>
              </w:rPr>
            </w:pPr>
            <w:r>
              <w:rPr>
                <w:iCs/>
              </w:rPr>
              <w:t>S</w:t>
            </w:r>
            <w:r w:rsidR="004462AD">
              <w:rPr>
                <w:iCs/>
              </w:rPr>
              <w:t xml:space="preserve">tudents who received </w:t>
            </w:r>
            <w:r w:rsidR="00580A46">
              <w:rPr>
                <w:iCs/>
              </w:rPr>
              <w:t>behavioral health</w:t>
            </w:r>
            <w:r w:rsidR="004462AD">
              <w:rPr>
                <w:iCs/>
              </w:rPr>
              <w:t xml:space="preserve"> service</w:t>
            </w:r>
            <w:r>
              <w:rPr>
                <w:iCs/>
              </w:rPr>
              <w:t>s</w:t>
            </w:r>
            <w:r w:rsidR="004462AD">
              <w:rPr>
                <w:iCs/>
              </w:rPr>
              <w:t xml:space="preserve"> </w:t>
            </w:r>
            <w:r w:rsidR="00550A5F">
              <w:rPr>
                <w:iCs/>
              </w:rPr>
              <w:t xml:space="preserve">via telehealth </w:t>
            </w:r>
            <w:r w:rsidR="004462AD">
              <w:rPr>
                <w:iCs/>
              </w:rPr>
              <w:t>as part of the SB-TNGP during this measurement period</w:t>
            </w:r>
          </w:p>
        </w:tc>
      </w:tr>
      <w:tr w:rsidR="00E00D74" w14:paraId="18D583D5" w14:textId="77777777" w:rsidTr="00810822">
        <w:trPr>
          <w:trHeight w:val="269"/>
        </w:trPr>
        <w:tc>
          <w:tcPr>
            <w:tcW w:w="2592" w:type="dxa"/>
          </w:tcPr>
          <w:p w14:paraId="4E00881D" w14:textId="77777777" w:rsidR="00E00D74" w:rsidRPr="00181146" w:rsidRDefault="00E00D74" w:rsidP="00810822">
            <w:pPr>
              <w:rPr>
                <w:b/>
                <w:bCs/>
              </w:rPr>
            </w:pPr>
            <w:r>
              <w:rPr>
                <w:b/>
                <w:bCs/>
              </w:rPr>
              <w:t>Valid (allowable) values:</w:t>
            </w:r>
          </w:p>
        </w:tc>
        <w:tc>
          <w:tcPr>
            <w:tcW w:w="7776" w:type="dxa"/>
          </w:tcPr>
          <w:p w14:paraId="7E6D3E95" w14:textId="3D4F05FF" w:rsidR="00880A63" w:rsidRPr="00FC2DF0" w:rsidRDefault="00CC7545" w:rsidP="00880A63">
            <w:pPr>
              <w:rPr>
                <w:iCs/>
              </w:rPr>
            </w:pPr>
            <w:r>
              <w:rPr>
                <w:iCs/>
              </w:rPr>
              <w:t xml:space="preserve">Check only one of the following. </w:t>
            </w:r>
            <w:r w:rsidR="00880A63" w:rsidRPr="00FC2DF0">
              <w:rPr>
                <w:iCs/>
              </w:rPr>
              <w:t>Options for response are:</w:t>
            </w:r>
          </w:p>
          <w:p w14:paraId="09A7751F" w14:textId="77777777" w:rsidR="00880A63" w:rsidRDefault="0052562F" w:rsidP="00810822">
            <w:r w:rsidRPr="000861E0">
              <w:rPr>
                <w:rFonts w:cstheme="minorHAnsi"/>
                <w:iCs/>
              </w:rPr>
              <w:t>□</w:t>
            </w:r>
            <w:r w:rsidRPr="000861E0">
              <w:rPr>
                <w:iCs/>
              </w:rPr>
              <w:t xml:space="preserve"> </w:t>
            </w:r>
            <w:r w:rsidR="00E00D74">
              <w:rPr>
                <w:i/>
                <w:iCs/>
              </w:rPr>
              <w:t>Successful</w:t>
            </w:r>
            <w:r w:rsidR="00E00D74" w:rsidRPr="00A951EF">
              <w:t xml:space="preserve">: </w:t>
            </w:r>
            <w:r w:rsidR="00E00D74">
              <w:t>The telehealth encounter was technologically s</w:t>
            </w:r>
            <w:r w:rsidR="00E00D74" w:rsidRPr="00131A82">
              <w:t>uccessful</w:t>
            </w:r>
          </w:p>
          <w:p w14:paraId="01394B36" w14:textId="341FCB45" w:rsidR="00880A63" w:rsidRDefault="00880A63" w:rsidP="00880A63">
            <w:r w:rsidRPr="000861E0">
              <w:rPr>
                <w:rFonts w:cstheme="minorHAnsi"/>
                <w:iCs/>
              </w:rPr>
              <w:t>□</w:t>
            </w:r>
            <w:r w:rsidRPr="000861E0">
              <w:rPr>
                <w:iCs/>
              </w:rPr>
              <w:t xml:space="preserve"> </w:t>
            </w:r>
            <w:r>
              <w:rPr>
                <w:i/>
                <w:iCs/>
              </w:rPr>
              <w:t>Unsuccessful</w:t>
            </w:r>
            <w:r w:rsidRPr="00A951EF">
              <w:t>:</w:t>
            </w:r>
            <w:r>
              <w:t xml:space="preserve"> The telehealth encounter was technologically </w:t>
            </w:r>
            <w:r>
              <w:rPr>
                <w:bCs/>
              </w:rPr>
              <w:t>NOT</w:t>
            </w:r>
            <w:r>
              <w:t xml:space="preserve"> s</w:t>
            </w:r>
            <w:r w:rsidRPr="00131A82">
              <w:t>uccessful</w:t>
            </w:r>
          </w:p>
          <w:p w14:paraId="22F4453B" w14:textId="77777777" w:rsidR="00E00D74" w:rsidRDefault="00880A63" w:rsidP="00810822">
            <w:r w:rsidRPr="000861E0">
              <w:rPr>
                <w:rFonts w:cstheme="minorHAnsi"/>
                <w:iCs/>
              </w:rPr>
              <w:t>□</w:t>
            </w:r>
            <w:r w:rsidRPr="000861E0">
              <w:rPr>
                <w:iCs/>
              </w:rPr>
              <w:t xml:space="preserve"> </w:t>
            </w:r>
            <w:r>
              <w:rPr>
                <w:i/>
                <w:iCs/>
              </w:rPr>
              <w:t xml:space="preserve">NA: </w:t>
            </w:r>
            <w:r>
              <w:t>Not Applicable</w:t>
            </w:r>
          </w:p>
          <w:p w14:paraId="05729BF4" w14:textId="350C3FF1" w:rsidR="00880A63" w:rsidRPr="00A951EF" w:rsidRDefault="00880A63" w:rsidP="00810822">
            <w:r w:rsidRPr="000861E0">
              <w:rPr>
                <w:rFonts w:cstheme="minorHAnsi"/>
                <w:iCs/>
              </w:rPr>
              <w:t>□</w:t>
            </w:r>
            <w:r w:rsidRPr="000861E0">
              <w:rPr>
                <w:iCs/>
              </w:rPr>
              <w:t xml:space="preserve"> </w:t>
            </w:r>
            <w:r>
              <w:rPr>
                <w:i/>
                <w:iCs/>
              </w:rPr>
              <w:t>Unknown:</w:t>
            </w:r>
            <w:r>
              <w:t xml:space="preserve"> Unable to determine from telehealth log or student visit record</w:t>
            </w:r>
          </w:p>
        </w:tc>
      </w:tr>
      <w:tr w:rsidR="00E00D74" w14:paraId="4A46987F" w14:textId="77777777" w:rsidTr="00810822">
        <w:trPr>
          <w:trHeight w:val="274"/>
        </w:trPr>
        <w:tc>
          <w:tcPr>
            <w:tcW w:w="2592" w:type="dxa"/>
          </w:tcPr>
          <w:p w14:paraId="55C72EE3" w14:textId="1BA5CEAC" w:rsidR="00E00D74" w:rsidRPr="00181146" w:rsidRDefault="00E00D74" w:rsidP="00810822">
            <w:pPr>
              <w:rPr>
                <w:b/>
                <w:bCs/>
              </w:rPr>
            </w:pPr>
            <w:r>
              <w:rPr>
                <w:b/>
                <w:bCs/>
              </w:rPr>
              <w:t>Note for abstractions:</w:t>
            </w:r>
          </w:p>
        </w:tc>
        <w:tc>
          <w:tcPr>
            <w:tcW w:w="7776" w:type="dxa"/>
          </w:tcPr>
          <w:p w14:paraId="2AC50AFB" w14:textId="77777777" w:rsidR="00E00D74" w:rsidRDefault="00E00D74" w:rsidP="00810822">
            <w:pPr>
              <w:pStyle w:val="ListParagraph"/>
              <w:numPr>
                <w:ilvl w:val="0"/>
                <w:numId w:val="1"/>
              </w:numPr>
              <w:ind w:left="288" w:hanging="270"/>
            </w:pPr>
            <w:r w:rsidRPr="00AE6C63">
              <w:t>Successful administration means that voice and video quality were sufficient to complete the consultation.</w:t>
            </w:r>
            <w:r>
              <w:t xml:space="preserve"> Technical drop-outs of the telemedicine system did not occur.</w:t>
            </w:r>
          </w:p>
          <w:p w14:paraId="64430743" w14:textId="336F2554" w:rsidR="00E00D74" w:rsidRDefault="00E00D74" w:rsidP="00810822">
            <w:pPr>
              <w:pStyle w:val="ListParagraph"/>
              <w:numPr>
                <w:ilvl w:val="0"/>
                <w:numId w:val="1"/>
              </w:numPr>
              <w:ind w:left="288" w:hanging="270"/>
            </w:pPr>
            <w:r w:rsidRPr="00AE6C63">
              <w:t xml:space="preserve">Unsuccessful administration means that the voice and/or video quality </w:t>
            </w:r>
            <w:r w:rsidR="00865A33" w:rsidRPr="00AE6C63">
              <w:t>were not of sufficient quality to complete the consultation</w:t>
            </w:r>
            <w:r w:rsidR="00865A33">
              <w:t xml:space="preserve"> </w:t>
            </w:r>
            <w:r>
              <w:t>(e.g. u</w:t>
            </w:r>
            <w:r w:rsidRPr="00232699">
              <w:t>nreachable network, poor image quality</w:t>
            </w:r>
            <w:r>
              <w:t>, poor audio signal quality)</w:t>
            </w:r>
            <w:r w:rsidRPr="00AE6C63">
              <w:t>.</w:t>
            </w:r>
          </w:p>
          <w:p w14:paraId="7A7A8B80" w14:textId="7F85D51A" w:rsidR="00E00D74" w:rsidRPr="00282B9A" w:rsidRDefault="00E00D74" w:rsidP="00810822">
            <w:pPr>
              <w:pStyle w:val="ListParagraph"/>
              <w:numPr>
                <w:ilvl w:val="0"/>
                <w:numId w:val="1"/>
              </w:numPr>
              <w:ind w:left="288" w:hanging="270"/>
            </w:pPr>
            <w:r>
              <w:t>If unable to determine whether the telehealth consultation was technically successful, select ‘</w:t>
            </w:r>
            <w:r>
              <w:rPr>
                <w:i/>
                <w:iCs/>
              </w:rPr>
              <w:t>Unknown.’</w:t>
            </w:r>
          </w:p>
        </w:tc>
      </w:tr>
      <w:tr w:rsidR="00E00D74" w14:paraId="786FD31C" w14:textId="77777777" w:rsidTr="00810822">
        <w:trPr>
          <w:trHeight w:val="260"/>
        </w:trPr>
        <w:tc>
          <w:tcPr>
            <w:tcW w:w="2592" w:type="dxa"/>
          </w:tcPr>
          <w:p w14:paraId="509D7539" w14:textId="77777777" w:rsidR="00E00D74" w:rsidRDefault="00E00D74" w:rsidP="00810822">
            <w:pPr>
              <w:rPr>
                <w:b/>
                <w:bCs/>
              </w:rPr>
            </w:pPr>
            <w:r>
              <w:rPr>
                <w:b/>
                <w:bCs/>
              </w:rPr>
              <w:t>Source for definitions:</w:t>
            </w:r>
          </w:p>
        </w:tc>
        <w:tc>
          <w:tcPr>
            <w:tcW w:w="7776" w:type="dxa"/>
          </w:tcPr>
          <w:p w14:paraId="43A6FE1F" w14:textId="14920A45" w:rsidR="00E00D74" w:rsidRDefault="00F91B87" w:rsidP="00810822">
            <w:r>
              <w:t>Modified PIMS</w:t>
            </w:r>
            <w:r w:rsidR="00077B51">
              <w:t xml:space="preserve">; </w:t>
            </w:r>
            <w:r w:rsidR="0055793A">
              <w:t xml:space="preserve">Rural Telehealth Research Center </w:t>
            </w:r>
          </w:p>
        </w:tc>
      </w:tr>
    </w:tbl>
    <w:p w14:paraId="75C27EB7" w14:textId="77777777" w:rsidR="00851B4E" w:rsidRDefault="00851B4E" w:rsidP="00851B4E">
      <w:pPr>
        <w:jc w:val="center"/>
        <w:rPr>
          <w:b/>
          <w:bCs/>
        </w:rPr>
      </w:pPr>
    </w:p>
    <w:p w14:paraId="418421E6" w14:textId="77777777" w:rsidR="00851B4E" w:rsidRDefault="00851B4E" w:rsidP="00851B4E">
      <w:pPr>
        <w:rPr>
          <w:b/>
          <w:bCs/>
        </w:rPr>
      </w:pPr>
    </w:p>
    <w:tbl>
      <w:tblPr>
        <w:tblStyle w:val="TableGrid"/>
        <w:tblW w:w="10368" w:type="dxa"/>
        <w:tblLook w:val="04A0" w:firstRow="1" w:lastRow="0" w:firstColumn="1" w:lastColumn="0" w:noHBand="0" w:noVBand="1"/>
      </w:tblPr>
      <w:tblGrid>
        <w:gridCol w:w="2592"/>
        <w:gridCol w:w="7776"/>
      </w:tblGrid>
      <w:tr w:rsidR="00851B4E" w14:paraId="6B182D7D" w14:textId="77777777" w:rsidTr="008F35AD">
        <w:trPr>
          <w:trHeight w:val="274"/>
        </w:trPr>
        <w:tc>
          <w:tcPr>
            <w:tcW w:w="2592" w:type="dxa"/>
            <w:shd w:val="clear" w:color="auto" w:fill="B8CCE4" w:themeFill="accent1" w:themeFillTint="66"/>
          </w:tcPr>
          <w:p w14:paraId="0515524B" w14:textId="77777777" w:rsidR="00851B4E" w:rsidRPr="00181146" w:rsidRDefault="00851B4E" w:rsidP="008F35AD">
            <w:pPr>
              <w:rPr>
                <w:b/>
                <w:bCs/>
              </w:rPr>
            </w:pPr>
            <w:r>
              <w:rPr>
                <w:b/>
                <w:bCs/>
              </w:rPr>
              <w:t>Data element number:</w:t>
            </w:r>
          </w:p>
        </w:tc>
        <w:tc>
          <w:tcPr>
            <w:tcW w:w="7776" w:type="dxa"/>
            <w:shd w:val="clear" w:color="auto" w:fill="B8CCE4" w:themeFill="accent1" w:themeFillTint="66"/>
          </w:tcPr>
          <w:p w14:paraId="1E02C3A4" w14:textId="7343BB5F" w:rsidR="00851B4E" w:rsidRDefault="00E851FF" w:rsidP="0098140E">
            <w:r>
              <w:t xml:space="preserve">Behavioral Health - </w:t>
            </w:r>
            <w:r w:rsidR="0098140E">
              <w:t>12</w:t>
            </w:r>
          </w:p>
        </w:tc>
      </w:tr>
      <w:tr w:rsidR="00851B4E" w14:paraId="5A134BA4" w14:textId="77777777" w:rsidTr="008F35AD">
        <w:trPr>
          <w:trHeight w:val="260"/>
        </w:trPr>
        <w:tc>
          <w:tcPr>
            <w:tcW w:w="2592" w:type="dxa"/>
          </w:tcPr>
          <w:p w14:paraId="1995F61F" w14:textId="77777777" w:rsidR="00851B4E" w:rsidRPr="00181146" w:rsidRDefault="00851B4E" w:rsidP="008F35AD">
            <w:pPr>
              <w:rPr>
                <w:b/>
                <w:bCs/>
              </w:rPr>
            </w:pPr>
            <w:r w:rsidRPr="00181146">
              <w:rPr>
                <w:b/>
                <w:bCs/>
              </w:rPr>
              <w:t xml:space="preserve">Variable </w:t>
            </w:r>
            <w:r>
              <w:rPr>
                <w:b/>
                <w:bCs/>
              </w:rPr>
              <w:t>n</w:t>
            </w:r>
            <w:r w:rsidRPr="00181146">
              <w:rPr>
                <w:b/>
                <w:bCs/>
              </w:rPr>
              <w:t>ame:</w:t>
            </w:r>
          </w:p>
        </w:tc>
        <w:tc>
          <w:tcPr>
            <w:tcW w:w="7776" w:type="dxa"/>
          </w:tcPr>
          <w:p w14:paraId="290FB158" w14:textId="41A0A4D3" w:rsidR="00851B4E" w:rsidRDefault="00851B4E" w:rsidP="008F35AD">
            <w:r>
              <w:t>Immediate disposition</w:t>
            </w:r>
          </w:p>
        </w:tc>
      </w:tr>
      <w:tr w:rsidR="00851B4E" w14:paraId="0991F76F" w14:textId="77777777" w:rsidTr="008F35AD">
        <w:trPr>
          <w:trHeight w:val="260"/>
        </w:trPr>
        <w:tc>
          <w:tcPr>
            <w:tcW w:w="2592" w:type="dxa"/>
          </w:tcPr>
          <w:p w14:paraId="3149C824" w14:textId="77777777" w:rsidR="00851B4E" w:rsidRPr="00181146" w:rsidRDefault="00851B4E" w:rsidP="008F35AD">
            <w:pPr>
              <w:rPr>
                <w:b/>
                <w:bCs/>
              </w:rPr>
            </w:pPr>
            <w:r>
              <w:rPr>
                <w:b/>
                <w:bCs/>
              </w:rPr>
              <w:t>Variable definition:</w:t>
            </w:r>
          </w:p>
        </w:tc>
        <w:tc>
          <w:tcPr>
            <w:tcW w:w="7776" w:type="dxa"/>
          </w:tcPr>
          <w:p w14:paraId="768FE6B0" w14:textId="4AE01AFD" w:rsidR="00851B4E" w:rsidRDefault="00851B4E" w:rsidP="00580A46">
            <w:r w:rsidRPr="00E217E6">
              <w:rPr>
                <w:rFonts w:cstheme="minorHAnsi"/>
              </w:rPr>
              <w:t xml:space="preserve">Indicates the student’s </w:t>
            </w:r>
            <w:r>
              <w:rPr>
                <w:rFonts w:cstheme="minorHAnsi"/>
              </w:rPr>
              <w:t xml:space="preserve">immediate </w:t>
            </w:r>
            <w:r w:rsidRPr="00E217E6">
              <w:rPr>
                <w:rFonts w:cstheme="minorHAnsi"/>
              </w:rPr>
              <w:t xml:space="preserve">disposition at the conclusion of </w:t>
            </w:r>
            <w:r w:rsidR="00D05EEE">
              <w:rPr>
                <w:rFonts w:cstheme="minorHAnsi"/>
              </w:rPr>
              <w:t>this</w:t>
            </w:r>
            <w:r w:rsidR="00FA3B62">
              <w:rPr>
                <w:rFonts w:cstheme="minorHAnsi"/>
              </w:rPr>
              <w:t xml:space="preserve"> </w:t>
            </w:r>
            <w:r w:rsidR="00580A46">
              <w:rPr>
                <w:rFonts w:cstheme="minorHAnsi"/>
              </w:rPr>
              <w:t>encounter</w:t>
            </w:r>
          </w:p>
        </w:tc>
      </w:tr>
      <w:tr w:rsidR="00851B4E" w14:paraId="06FC4557" w14:textId="77777777" w:rsidTr="008F35AD">
        <w:trPr>
          <w:trHeight w:val="269"/>
        </w:trPr>
        <w:tc>
          <w:tcPr>
            <w:tcW w:w="2592" w:type="dxa"/>
          </w:tcPr>
          <w:p w14:paraId="3FCE1CCA" w14:textId="2093AB67" w:rsidR="00851B4E" w:rsidRDefault="00851B4E" w:rsidP="008F35AD">
            <w:pPr>
              <w:rPr>
                <w:b/>
                <w:bCs/>
              </w:rPr>
            </w:pPr>
            <w:r>
              <w:rPr>
                <w:b/>
                <w:bCs/>
              </w:rPr>
              <w:t>Data collection level</w:t>
            </w:r>
            <w:r w:rsidR="003D69E4">
              <w:rPr>
                <w:b/>
                <w:bCs/>
              </w:rPr>
              <w:t>:</w:t>
            </w:r>
          </w:p>
        </w:tc>
        <w:tc>
          <w:tcPr>
            <w:tcW w:w="7776" w:type="dxa"/>
          </w:tcPr>
          <w:p w14:paraId="61334573" w14:textId="77777777" w:rsidR="00851B4E" w:rsidRPr="00933ED9" w:rsidRDefault="00851B4E" w:rsidP="008F35AD">
            <w:pPr>
              <w:rPr>
                <w:rFonts w:cstheme="minorHAnsi"/>
              </w:rPr>
            </w:pPr>
            <w:r>
              <w:rPr>
                <w:rFonts w:cstheme="minorHAnsi"/>
              </w:rPr>
              <w:t>Encounter</w:t>
            </w:r>
          </w:p>
        </w:tc>
      </w:tr>
      <w:tr w:rsidR="004462AD" w14:paraId="6699297E" w14:textId="77777777" w:rsidTr="004462AD">
        <w:trPr>
          <w:trHeight w:val="269"/>
        </w:trPr>
        <w:tc>
          <w:tcPr>
            <w:tcW w:w="2592" w:type="dxa"/>
          </w:tcPr>
          <w:p w14:paraId="22D9F1DF" w14:textId="77777777" w:rsidR="004462AD" w:rsidRDefault="004462AD" w:rsidP="004462AD">
            <w:pPr>
              <w:rPr>
                <w:b/>
                <w:bCs/>
              </w:rPr>
            </w:pPr>
            <w:r>
              <w:rPr>
                <w:b/>
                <w:bCs/>
              </w:rPr>
              <w:t>Criteria:</w:t>
            </w:r>
          </w:p>
        </w:tc>
        <w:tc>
          <w:tcPr>
            <w:tcW w:w="7776" w:type="dxa"/>
          </w:tcPr>
          <w:p w14:paraId="1E20ACFD" w14:textId="1656ED9C" w:rsidR="004462AD" w:rsidRPr="002D34B9" w:rsidRDefault="002C6207" w:rsidP="002C6207">
            <w:pPr>
              <w:rPr>
                <w:iCs/>
              </w:rPr>
            </w:pPr>
            <w:r>
              <w:rPr>
                <w:iCs/>
              </w:rPr>
              <w:t>S</w:t>
            </w:r>
            <w:r w:rsidR="004462AD">
              <w:rPr>
                <w:iCs/>
              </w:rPr>
              <w:t xml:space="preserve">tudents who received </w:t>
            </w:r>
            <w:r w:rsidR="00580A46">
              <w:rPr>
                <w:iCs/>
              </w:rPr>
              <w:t xml:space="preserve">behavioral health </w:t>
            </w:r>
            <w:r w:rsidR="004462AD">
              <w:rPr>
                <w:iCs/>
              </w:rPr>
              <w:t>service</w:t>
            </w:r>
            <w:r>
              <w:rPr>
                <w:iCs/>
              </w:rPr>
              <w:t>s</w:t>
            </w:r>
            <w:r w:rsidR="004462AD">
              <w:rPr>
                <w:iCs/>
              </w:rPr>
              <w:t xml:space="preserve"> as part of the SB-TNGP during this measurement period</w:t>
            </w:r>
          </w:p>
        </w:tc>
      </w:tr>
      <w:tr w:rsidR="00851B4E" w14:paraId="7BB7DFD1" w14:textId="77777777" w:rsidTr="008F35AD">
        <w:trPr>
          <w:trHeight w:val="269"/>
        </w:trPr>
        <w:tc>
          <w:tcPr>
            <w:tcW w:w="2592" w:type="dxa"/>
          </w:tcPr>
          <w:p w14:paraId="16FCD80D" w14:textId="77777777" w:rsidR="00851B4E" w:rsidRPr="00181146" w:rsidRDefault="00851B4E" w:rsidP="008F35AD">
            <w:pPr>
              <w:rPr>
                <w:b/>
                <w:bCs/>
              </w:rPr>
            </w:pPr>
            <w:r>
              <w:rPr>
                <w:b/>
                <w:bCs/>
              </w:rPr>
              <w:t>Valid (allowable) values:</w:t>
            </w:r>
          </w:p>
        </w:tc>
        <w:tc>
          <w:tcPr>
            <w:tcW w:w="7776" w:type="dxa"/>
          </w:tcPr>
          <w:p w14:paraId="35D8B329" w14:textId="12784676" w:rsidR="00880A63" w:rsidRPr="00FC2DF0" w:rsidRDefault="00CC7545" w:rsidP="00880A63">
            <w:pPr>
              <w:rPr>
                <w:iCs/>
              </w:rPr>
            </w:pPr>
            <w:r>
              <w:rPr>
                <w:iCs/>
              </w:rPr>
              <w:t xml:space="preserve">Check only one of the following. </w:t>
            </w:r>
            <w:r w:rsidR="00880A63" w:rsidRPr="00FC2DF0">
              <w:rPr>
                <w:iCs/>
              </w:rPr>
              <w:t>Options for response are:</w:t>
            </w:r>
          </w:p>
          <w:p w14:paraId="7249C825" w14:textId="25324535" w:rsidR="00D06161" w:rsidRPr="00880A63" w:rsidRDefault="001B2A35" w:rsidP="00D06161">
            <w:pPr>
              <w:rPr>
                <w:rFonts w:cstheme="minorHAnsi"/>
                <w:i/>
              </w:rPr>
            </w:pPr>
            <w:r w:rsidRPr="00880A63">
              <w:rPr>
                <w:rFonts w:cstheme="minorHAnsi"/>
                <w:i/>
                <w:iCs/>
              </w:rPr>
              <w:t>□</w:t>
            </w:r>
            <w:r w:rsidRPr="00880A63">
              <w:rPr>
                <w:i/>
                <w:iCs/>
              </w:rPr>
              <w:t xml:space="preserve"> </w:t>
            </w:r>
            <w:r w:rsidR="0008667B" w:rsidRPr="00880A63">
              <w:rPr>
                <w:i/>
                <w:iCs/>
              </w:rPr>
              <w:t>Student was r</w:t>
            </w:r>
            <w:r w:rsidR="00851B4E" w:rsidRPr="00880A63">
              <w:rPr>
                <w:rFonts w:cstheme="minorHAnsi"/>
                <w:i/>
              </w:rPr>
              <w:t>e</w:t>
            </w:r>
            <w:r w:rsidR="007047BE">
              <w:rPr>
                <w:rFonts w:cstheme="minorHAnsi"/>
                <w:i/>
              </w:rPr>
              <w:t>leas</w:t>
            </w:r>
            <w:r w:rsidR="00851B4E" w:rsidRPr="00880A63">
              <w:rPr>
                <w:rFonts w:cstheme="minorHAnsi"/>
                <w:i/>
              </w:rPr>
              <w:t xml:space="preserve">ed to </w:t>
            </w:r>
            <w:r w:rsidR="00EA5C8E">
              <w:rPr>
                <w:rFonts w:cstheme="minorHAnsi"/>
                <w:i/>
              </w:rPr>
              <w:t xml:space="preserve">resume regular </w:t>
            </w:r>
            <w:r w:rsidR="00ED128E">
              <w:rPr>
                <w:rFonts w:cstheme="minorHAnsi"/>
                <w:i/>
              </w:rPr>
              <w:t xml:space="preserve">school </w:t>
            </w:r>
            <w:r w:rsidR="00EA5C8E">
              <w:rPr>
                <w:rFonts w:cstheme="minorHAnsi"/>
                <w:i/>
              </w:rPr>
              <w:t>schedule</w:t>
            </w:r>
          </w:p>
          <w:p w14:paraId="266F61C9" w14:textId="581EC8C0" w:rsidR="00851B4E" w:rsidRPr="00880A63" w:rsidRDefault="00880A63" w:rsidP="0008667B">
            <w:pPr>
              <w:rPr>
                <w:rFonts w:cstheme="minorHAnsi"/>
                <w:i/>
              </w:rPr>
            </w:pPr>
            <w:r w:rsidRPr="00880A63">
              <w:rPr>
                <w:rFonts w:cstheme="minorHAnsi"/>
                <w:i/>
                <w:iCs/>
              </w:rPr>
              <w:t>□</w:t>
            </w:r>
            <w:r w:rsidRPr="00880A63">
              <w:rPr>
                <w:i/>
                <w:iCs/>
              </w:rPr>
              <w:t xml:space="preserve"> </w:t>
            </w:r>
            <w:r w:rsidRPr="00880A63">
              <w:rPr>
                <w:rFonts w:cstheme="minorHAnsi"/>
                <w:i/>
              </w:rPr>
              <w:t>Student was released from school</w:t>
            </w:r>
            <w:r w:rsidR="00D06161">
              <w:rPr>
                <w:rFonts w:cstheme="minorHAnsi"/>
                <w:i/>
              </w:rPr>
              <w:t xml:space="preserve"> </w:t>
            </w:r>
            <w:r w:rsidR="00EA5C8E">
              <w:rPr>
                <w:rFonts w:cstheme="minorHAnsi"/>
                <w:i/>
              </w:rPr>
              <w:t xml:space="preserve">to </w:t>
            </w:r>
            <w:r w:rsidR="00A31E72">
              <w:rPr>
                <w:rFonts w:cstheme="minorHAnsi"/>
                <w:i/>
              </w:rPr>
              <w:t>parent/</w:t>
            </w:r>
            <w:r w:rsidR="00EA5C8E">
              <w:rPr>
                <w:rFonts w:cstheme="minorHAnsi"/>
                <w:i/>
              </w:rPr>
              <w:t>guardian’s care</w:t>
            </w:r>
          </w:p>
          <w:p w14:paraId="34F9C7AB" w14:textId="77777777" w:rsidR="00880A63" w:rsidRDefault="00880A63" w:rsidP="0008667B">
            <w:pPr>
              <w:rPr>
                <w:rFonts w:cstheme="minorHAnsi"/>
                <w:i/>
              </w:rPr>
            </w:pPr>
            <w:r w:rsidRPr="00880A63">
              <w:rPr>
                <w:rFonts w:cstheme="minorHAnsi"/>
                <w:i/>
                <w:iCs/>
              </w:rPr>
              <w:t>□</w:t>
            </w:r>
            <w:r w:rsidRPr="00880A63">
              <w:rPr>
                <w:i/>
                <w:iCs/>
              </w:rPr>
              <w:t xml:space="preserve"> Student was t</w:t>
            </w:r>
            <w:r w:rsidRPr="00880A63">
              <w:rPr>
                <w:rFonts w:cstheme="minorHAnsi"/>
                <w:i/>
              </w:rPr>
              <w:t>ransferred to other health care</w:t>
            </w:r>
          </w:p>
          <w:p w14:paraId="60641ED2" w14:textId="524ABD9A" w:rsidR="00AA29FC" w:rsidRPr="00880A63" w:rsidRDefault="00AA29FC" w:rsidP="00AA29FC">
            <w:pPr>
              <w:rPr>
                <w:rFonts w:cstheme="minorHAnsi"/>
                <w:i/>
              </w:rPr>
            </w:pPr>
            <w:r w:rsidRPr="00880A63">
              <w:rPr>
                <w:rFonts w:cstheme="minorHAnsi"/>
                <w:i/>
                <w:iCs/>
              </w:rPr>
              <w:t>□</w:t>
            </w:r>
            <w:r w:rsidRPr="00880A63">
              <w:rPr>
                <w:i/>
                <w:iCs/>
              </w:rPr>
              <w:t xml:space="preserve"> </w:t>
            </w:r>
            <w:r>
              <w:rPr>
                <w:rFonts w:cstheme="minorHAnsi"/>
                <w:i/>
              </w:rPr>
              <w:t>Other – please specify: _____________________________________</w:t>
            </w:r>
          </w:p>
          <w:p w14:paraId="7CF91C19" w14:textId="209D485D" w:rsidR="00AA29FC" w:rsidRPr="00FC2DF0" w:rsidRDefault="00AA29FC" w:rsidP="00AA29FC">
            <w:r w:rsidRPr="00880A63">
              <w:rPr>
                <w:rFonts w:cstheme="minorHAnsi"/>
                <w:i/>
                <w:iCs/>
              </w:rPr>
              <w:t>□</w:t>
            </w:r>
            <w:r>
              <w:rPr>
                <w:i/>
                <w:iCs/>
              </w:rPr>
              <w:t xml:space="preserve"> Unknown: </w:t>
            </w:r>
            <w:r w:rsidRPr="007F0A77">
              <w:rPr>
                <w:i/>
                <w:iCs/>
              </w:rPr>
              <w:t>Unable to determine from telehealth log or student visit record</w:t>
            </w:r>
          </w:p>
        </w:tc>
      </w:tr>
      <w:tr w:rsidR="00880A63" w14:paraId="3EF753A9" w14:textId="77777777" w:rsidTr="008F35AD">
        <w:trPr>
          <w:trHeight w:val="274"/>
        </w:trPr>
        <w:tc>
          <w:tcPr>
            <w:tcW w:w="2592" w:type="dxa"/>
          </w:tcPr>
          <w:p w14:paraId="6CE1D318" w14:textId="7F7BBE3D" w:rsidR="00880A63" w:rsidRPr="008806C8" w:rsidRDefault="00880A63" w:rsidP="008F35AD">
            <w:pPr>
              <w:rPr>
                <w:b/>
                <w:bCs/>
              </w:rPr>
            </w:pPr>
            <w:r w:rsidRPr="008806C8">
              <w:rPr>
                <w:b/>
                <w:bCs/>
              </w:rPr>
              <w:t>Note for abstractions:</w:t>
            </w:r>
          </w:p>
        </w:tc>
        <w:tc>
          <w:tcPr>
            <w:tcW w:w="7776" w:type="dxa"/>
          </w:tcPr>
          <w:p w14:paraId="0CCD670F" w14:textId="5FC9F5B4" w:rsidR="00880A63" w:rsidRDefault="00880A63" w:rsidP="00C96C4F"/>
        </w:tc>
      </w:tr>
      <w:tr w:rsidR="00880A63" w14:paraId="1851EF4F" w14:textId="77777777" w:rsidTr="009F7E5A">
        <w:trPr>
          <w:trHeight w:val="260"/>
        </w:trPr>
        <w:tc>
          <w:tcPr>
            <w:tcW w:w="2592" w:type="dxa"/>
          </w:tcPr>
          <w:p w14:paraId="6F1F16A2" w14:textId="77777777" w:rsidR="00880A63" w:rsidRDefault="00880A63" w:rsidP="008F35AD">
            <w:pPr>
              <w:rPr>
                <w:b/>
                <w:bCs/>
              </w:rPr>
            </w:pPr>
            <w:r>
              <w:rPr>
                <w:b/>
                <w:bCs/>
              </w:rPr>
              <w:t>Source for definitions:</w:t>
            </w:r>
          </w:p>
        </w:tc>
        <w:tc>
          <w:tcPr>
            <w:tcW w:w="7776" w:type="dxa"/>
            <w:shd w:val="clear" w:color="auto" w:fill="auto"/>
          </w:tcPr>
          <w:p w14:paraId="16B4273C" w14:textId="04D86A3F" w:rsidR="00880A63" w:rsidRDefault="0055793A" w:rsidP="008F35AD">
            <w:r>
              <w:t xml:space="preserve">Rural Telehealth Research Center </w:t>
            </w:r>
          </w:p>
        </w:tc>
      </w:tr>
    </w:tbl>
    <w:p w14:paraId="7262838D" w14:textId="504A814B" w:rsidR="00851B4E" w:rsidRDefault="00851B4E" w:rsidP="00E00D74">
      <w:pPr>
        <w:jc w:val="center"/>
        <w:rPr>
          <w:b/>
          <w:bCs/>
        </w:rPr>
      </w:pPr>
    </w:p>
    <w:p w14:paraId="3688DEA0" w14:textId="77777777" w:rsidR="003909CA" w:rsidRDefault="003909CA" w:rsidP="00E00D74">
      <w:pPr>
        <w:jc w:val="center"/>
        <w:rPr>
          <w:b/>
          <w:bCs/>
        </w:rPr>
      </w:pPr>
    </w:p>
    <w:tbl>
      <w:tblPr>
        <w:tblStyle w:val="TableGrid"/>
        <w:tblW w:w="10368" w:type="dxa"/>
        <w:tblLook w:val="04A0" w:firstRow="1" w:lastRow="0" w:firstColumn="1" w:lastColumn="0" w:noHBand="0" w:noVBand="1"/>
      </w:tblPr>
      <w:tblGrid>
        <w:gridCol w:w="2592"/>
        <w:gridCol w:w="7776"/>
      </w:tblGrid>
      <w:tr w:rsidR="00851B4E" w14:paraId="2844C5A5" w14:textId="77777777" w:rsidTr="008F35AD">
        <w:trPr>
          <w:trHeight w:val="274"/>
        </w:trPr>
        <w:tc>
          <w:tcPr>
            <w:tcW w:w="2592" w:type="dxa"/>
            <w:shd w:val="clear" w:color="auto" w:fill="B8CCE4" w:themeFill="accent1" w:themeFillTint="66"/>
          </w:tcPr>
          <w:p w14:paraId="0A6203A0" w14:textId="77777777" w:rsidR="00851B4E" w:rsidRPr="00181146" w:rsidRDefault="00851B4E" w:rsidP="008F35AD">
            <w:pPr>
              <w:rPr>
                <w:b/>
                <w:bCs/>
              </w:rPr>
            </w:pPr>
            <w:r>
              <w:rPr>
                <w:b/>
                <w:bCs/>
              </w:rPr>
              <w:t>Data element number:</w:t>
            </w:r>
          </w:p>
        </w:tc>
        <w:tc>
          <w:tcPr>
            <w:tcW w:w="7776" w:type="dxa"/>
            <w:shd w:val="clear" w:color="auto" w:fill="B8CCE4" w:themeFill="accent1" w:themeFillTint="66"/>
          </w:tcPr>
          <w:p w14:paraId="6D31BDA1" w14:textId="043AA85A" w:rsidR="00851B4E" w:rsidRDefault="00E851FF" w:rsidP="0098140E">
            <w:r>
              <w:t xml:space="preserve">Behavioral Health - </w:t>
            </w:r>
            <w:r w:rsidR="0098140E">
              <w:t>13</w:t>
            </w:r>
          </w:p>
        </w:tc>
      </w:tr>
      <w:tr w:rsidR="00851B4E" w14:paraId="2227F300" w14:textId="77777777" w:rsidTr="008F35AD">
        <w:trPr>
          <w:trHeight w:val="260"/>
        </w:trPr>
        <w:tc>
          <w:tcPr>
            <w:tcW w:w="2592" w:type="dxa"/>
          </w:tcPr>
          <w:p w14:paraId="715F2407" w14:textId="77777777" w:rsidR="00851B4E" w:rsidRPr="00181146" w:rsidRDefault="00851B4E" w:rsidP="008F35AD">
            <w:pPr>
              <w:rPr>
                <w:b/>
                <w:bCs/>
              </w:rPr>
            </w:pPr>
            <w:r w:rsidRPr="00181146">
              <w:rPr>
                <w:b/>
                <w:bCs/>
              </w:rPr>
              <w:t xml:space="preserve">Variable </w:t>
            </w:r>
            <w:r>
              <w:rPr>
                <w:b/>
                <w:bCs/>
              </w:rPr>
              <w:t>n</w:t>
            </w:r>
            <w:r w:rsidRPr="00181146">
              <w:rPr>
                <w:b/>
                <w:bCs/>
              </w:rPr>
              <w:t>ame:</w:t>
            </w:r>
          </w:p>
        </w:tc>
        <w:tc>
          <w:tcPr>
            <w:tcW w:w="7776" w:type="dxa"/>
          </w:tcPr>
          <w:p w14:paraId="69F61F9E" w14:textId="7D7094D3" w:rsidR="00851B4E" w:rsidRDefault="00851B4E" w:rsidP="008F35AD">
            <w:r>
              <w:t>Follow-up referral</w:t>
            </w:r>
          </w:p>
        </w:tc>
      </w:tr>
      <w:tr w:rsidR="00851B4E" w14:paraId="2565452C" w14:textId="77777777" w:rsidTr="008F35AD">
        <w:trPr>
          <w:trHeight w:val="260"/>
        </w:trPr>
        <w:tc>
          <w:tcPr>
            <w:tcW w:w="2592" w:type="dxa"/>
          </w:tcPr>
          <w:p w14:paraId="71A2117A" w14:textId="77777777" w:rsidR="00851B4E" w:rsidRPr="00181146" w:rsidRDefault="00851B4E" w:rsidP="008F35AD">
            <w:pPr>
              <w:rPr>
                <w:b/>
                <w:bCs/>
              </w:rPr>
            </w:pPr>
            <w:r>
              <w:rPr>
                <w:b/>
                <w:bCs/>
              </w:rPr>
              <w:t>Variable definition:</w:t>
            </w:r>
          </w:p>
        </w:tc>
        <w:tc>
          <w:tcPr>
            <w:tcW w:w="7776" w:type="dxa"/>
          </w:tcPr>
          <w:p w14:paraId="71856449" w14:textId="630A6DB8" w:rsidR="00851B4E" w:rsidRDefault="00851B4E" w:rsidP="005B43C8">
            <w:r w:rsidRPr="00E217E6">
              <w:rPr>
                <w:rFonts w:cstheme="minorHAnsi"/>
              </w:rPr>
              <w:t xml:space="preserve">Indicates </w:t>
            </w:r>
            <w:r>
              <w:rPr>
                <w:rFonts w:cstheme="minorHAnsi"/>
              </w:rPr>
              <w:t xml:space="preserve">whether </w:t>
            </w:r>
            <w:r w:rsidR="0023212A">
              <w:rPr>
                <w:rFonts w:cstheme="minorHAnsi"/>
              </w:rPr>
              <w:t xml:space="preserve">or not </w:t>
            </w:r>
            <w:r>
              <w:rPr>
                <w:rFonts w:cstheme="minorHAnsi"/>
              </w:rPr>
              <w:t>the student was referred for follow-up</w:t>
            </w:r>
            <w:r w:rsidR="00337BBE">
              <w:rPr>
                <w:rFonts w:cstheme="minorHAnsi"/>
              </w:rPr>
              <w:t xml:space="preserve"> care</w:t>
            </w:r>
            <w:r w:rsidR="0008667B">
              <w:rPr>
                <w:rFonts w:cstheme="minorHAnsi"/>
              </w:rPr>
              <w:t xml:space="preserve"> </w:t>
            </w:r>
            <w:r w:rsidR="00D05EEE">
              <w:rPr>
                <w:rFonts w:cstheme="minorHAnsi"/>
              </w:rPr>
              <w:t xml:space="preserve">at the end of </w:t>
            </w:r>
            <w:r w:rsidR="005B43C8">
              <w:rPr>
                <w:rFonts w:cstheme="minorHAnsi"/>
              </w:rPr>
              <w:t xml:space="preserve">the </w:t>
            </w:r>
            <w:r w:rsidR="00580A46">
              <w:rPr>
                <w:rFonts w:cstheme="minorHAnsi"/>
              </w:rPr>
              <w:t>encounter</w:t>
            </w:r>
          </w:p>
        </w:tc>
      </w:tr>
      <w:tr w:rsidR="00851B4E" w14:paraId="01636653" w14:textId="77777777" w:rsidTr="008F35AD">
        <w:trPr>
          <w:trHeight w:val="269"/>
        </w:trPr>
        <w:tc>
          <w:tcPr>
            <w:tcW w:w="2592" w:type="dxa"/>
          </w:tcPr>
          <w:p w14:paraId="391B7E2E" w14:textId="176DDCA7" w:rsidR="00851B4E" w:rsidRDefault="00851B4E" w:rsidP="008F35AD">
            <w:pPr>
              <w:rPr>
                <w:b/>
                <w:bCs/>
              </w:rPr>
            </w:pPr>
            <w:r>
              <w:rPr>
                <w:b/>
                <w:bCs/>
              </w:rPr>
              <w:t>Data collection level</w:t>
            </w:r>
            <w:r w:rsidR="005B43C8">
              <w:rPr>
                <w:b/>
                <w:bCs/>
              </w:rPr>
              <w:t>:</w:t>
            </w:r>
          </w:p>
        </w:tc>
        <w:tc>
          <w:tcPr>
            <w:tcW w:w="7776" w:type="dxa"/>
          </w:tcPr>
          <w:p w14:paraId="6EC47257" w14:textId="77777777" w:rsidR="00851B4E" w:rsidRPr="00933ED9" w:rsidRDefault="00851B4E" w:rsidP="008F35AD">
            <w:pPr>
              <w:rPr>
                <w:rFonts w:cstheme="minorHAnsi"/>
              </w:rPr>
            </w:pPr>
            <w:r>
              <w:rPr>
                <w:rFonts w:cstheme="minorHAnsi"/>
              </w:rPr>
              <w:t>Encounter</w:t>
            </w:r>
          </w:p>
        </w:tc>
      </w:tr>
      <w:tr w:rsidR="004462AD" w14:paraId="3FA5C488" w14:textId="77777777" w:rsidTr="004462AD">
        <w:trPr>
          <w:trHeight w:val="269"/>
        </w:trPr>
        <w:tc>
          <w:tcPr>
            <w:tcW w:w="2592" w:type="dxa"/>
          </w:tcPr>
          <w:p w14:paraId="52DEAEA1" w14:textId="77777777" w:rsidR="004462AD" w:rsidRDefault="004462AD" w:rsidP="004462AD">
            <w:pPr>
              <w:rPr>
                <w:b/>
                <w:bCs/>
              </w:rPr>
            </w:pPr>
            <w:r>
              <w:rPr>
                <w:b/>
                <w:bCs/>
              </w:rPr>
              <w:t>Criteria:</w:t>
            </w:r>
          </w:p>
        </w:tc>
        <w:tc>
          <w:tcPr>
            <w:tcW w:w="7776" w:type="dxa"/>
          </w:tcPr>
          <w:p w14:paraId="43DE3BB7" w14:textId="5CFCF55D" w:rsidR="004462AD" w:rsidRPr="002D34B9" w:rsidRDefault="002C6207" w:rsidP="002C6207">
            <w:pPr>
              <w:rPr>
                <w:iCs/>
              </w:rPr>
            </w:pPr>
            <w:r>
              <w:rPr>
                <w:iCs/>
              </w:rPr>
              <w:t>S</w:t>
            </w:r>
            <w:r w:rsidR="004462AD">
              <w:rPr>
                <w:iCs/>
              </w:rPr>
              <w:t xml:space="preserve">tudents who received </w:t>
            </w:r>
            <w:r w:rsidR="00580A46">
              <w:rPr>
                <w:iCs/>
              </w:rPr>
              <w:t xml:space="preserve">behavioral health </w:t>
            </w:r>
            <w:r w:rsidR="004462AD">
              <w:rPr>
                <w:iCs/>
              </w:rPr>
              <w:t>service</w:t>
            </w:r>
            <w:r>
              <w:rPr>
                <w:iCs/>
              </w:rPr>
              <w:t>s</w:t>
            </w:r>
            <w:r w:rsidR="004462AD">
              <w:rPr>
                <w:iCs/>
              </w:rPr>
              <w:t xml:space="preserve"> as part of the SB-TNGP during this measurement period</w:t>
            </w:r>
          </w:p>
        </w:tc>
      </w:tr>
      <w:tr w:rsidR="00D87862" w14:paraId="53D34780" w14:textId="77777777" w:rsidTr="0091550D">
        <w:trPr>
          <w:trHeight w:val="1930"/>
        </w:trPr>
        <w:tc>
          <w:tcPr>
            <w:tcW w:w="2592" w:type="dxa"/>
          </w:tcPr>
          <w:p w14:paraId="5D593539" w14:textId="77777777" w:rsidR="00D87862" w:rsidRPr="00181146" w:rsidRDefault="00D87862" w:rsidP="008F35AD">
            <w:pPr>
              <w:rPr>
                <w:b/>
                <w:bCs/>
              </w:rPr>
            </w:pPr>
            <w:r>
              <w:rPr>
                <w:b/>
                <w:bCs/>
              </w:rPr>
              <w:t>Valid (allowable) values:</w:t>
            </w:r>
          </w:p>
        </w:tc>
        <w:tc>
          <w:tcPr>
            <w:tcW w:w="7776" w:type="dxa"/>
          </w:tcPr>
          <w:p w14:paraId="5FE04568" w14:textId="22200A7B" w:rsidR="00D87862" w:rsidRPr="00FC2DF0" w:rsidRDefault="00D87862" w:rsidP="00880A63">
            <w:pPr>
              <w:rPr>
                <w:iCs/>
              </w:rPr>
            </w:pPr>
            <w:r>
              <w:rPr>
                <w:iCs/>
              </w:rPr>
              <w:t xml:space="preserve">Check only one of the following. </w:t>
            </w:r>
            <w:r w:rsidRPr="00FC2DF0">
              <w:rPr>
                <w:iCs/>
              </w:rPr>
              <w:t>Options for response are:</w:t>
            </w:r>
          </w:p>
          <w:p w14:paraId="4BA550B4" w14:textId="0A94AA41" w:rsidR="00D87862" w:rsidRPr="00880A63" w:rsidRDefault="00D87862" w:rsidP="0023212A">
            <w:pPr>
              <w:rPr>
                <w:i/>
              </w:rPr>
            </w:pPr>
            <w:r w:rsidRPr="00880A63">
              <w:rPr>
                <w:rFonts w:cstheme="minorHAnsi"/>
                <w:i/>
                <w:iCs/>
              </w:rPr>
              <w:t>□</w:t>
            </w:r>
            <w:r w:rsidRPr="00880A63">
              <w:rPr>
                <w:i/>
                <w:iCs/>
              </w:rPr>
              <w:t xml:space="preserve"> Student was</w:t>
            </w:r>
            <w:r w:rsidR="00370B5C">
              <w:rPr>
                <w:i/>
                <w:iCs/>
              </w:rPr>
              <w:t xml:space="preserve"> determined to</w:t>
            </w:r>
            <w:r w:rsidRPr="00880A63">
              <w:rPr>
                <w:i/>
                <w:iCs/>
              </w:rPr>
              <w:t xml:space="preserve"> </w:t>
            </w:r>
            <w:r>
              <w:rPr>
                <w:i/>
                <w:iCs/>
              </w:rPr>
              <w:t xml:space="preserve">NOT </w:t>
            </w:r>
            <w:r w:rsidR="00370B5C">
              <w:rPr>
                <w:i/>
                <w:iCs/>
              </w:rPr>
              <w:t xml:space="preserve">need </w:t>
            </w:r>
            <w:r>
              <w:rPr>
                <w:i/>
                <w:iCs/>
              </w:rPr>
              <w:t>referr</w:t>
            </w:r>
            <w:r w:rsidR="00370B5C">
              <w:rPr>
                <w:i/>
                <w:iCs/>
              </w:rPr>
              <w:t>al</w:t>
            </w:r>
            <w:r>
              <w:rPr>
                <w:i/>
                <w:iCs/>
              </w:rPr>
              <w:t xml:space="preserve"> for follow-up care</w:t>
            </w:r>
          </w:p>
          <w:p w14:paraId="2015EA6D" w14:textId="4FA09456" w:rsidR="00D87862" w:rsidRPr="00880A63" w:rsidRDefault="00D87862" w:rsidP="0023212A">
            <w:pPr>
              <w:rPr>
                <w:rFonts w:cstheme="minorHAnsi"/>
                <w:i/>
                <w:iCs/>
              </w:rPr>
            </w:pPr>
            <w:r w:rsidRPr="00880A63">
              <w:rPr>
                <w:rFonts w:cstheme="minorHAnsi"/>
                <w:i/>
                <w:iCs/>
              </w:rPr>
              <w:t>□</w:t>
            </w:r>
            <w:r w:rsidRPr="00880A63">
              <w:rPr>
                <w:i/>
                <w:iCs/>
              </w:rPr>
              <w:t xml:space="preserve"> </w:t>
            </w:r>
            <w:r w:rsidR="00370B5C" w:rsidRPr="00880A63">
              <w:rPr>
                <w:i/>
                <w:iCs/>
              </w:rPr>
              <w:t>Student was</w:t>
            </w:r>
            <w:r w:rsidR="00370B5C">
              <w:rPr>
                <w:i/>
                <w:iCs/>
              </w:rPr>
              <w:t xml:space="preserve"> r</w:t>
            </w:r>
            <w:r>
              <w:rPr>
                <w:i/>
                <w:iCs/>
              </w:rPr>
              <w:t xml:space="preserve">eferred for follow-up return visit to </w:t>
            </w:r>
            <w:r w:rsidR="00FA3B62">
              <w:rPr>
                <w:i/>
                <w:iCs/>
              </w:rPr>
              <w:t>SB-TNGP</w:t>
            </w:r>
            <w:r>
              <w:rPr>
                <w:i/>
                <w:iCs/>
              </w:rPr>
              <w:t xml:space="preserve"> WITH telehealth</w:t>
            </w:r>
          </w:p>
          <w:p w14:paraId="03CF13B2" w14:textId="4C6CDE0C" w:rsidR="00D87862" w:rsidRPr="00880A63" w:rsidRDefault="00D87862" w:rsidP="0023212A">
            <w:pPr>
              <w:rPr>
                <w:rFonts w:cstheme="minorHAnsi"/>
                <w:i/>
                <w:iCs/>
              </w:rPr>
            </w:pPr>
            <w:r w:rsidRPr="00880A63">
              <w:rPr>
                <w:rFonts w:cstheme="minorHAnsi"/>
                <w:i/>
                <w:iCs/>
              </w:rPr>
              <w:t>□</w:t>
            </w:r>
            <w:r w:rsidRPr="00880A63">
              <w:rPr>
                <w:i/>
                <w:iCs/>
              </w:rPr>
              <w:t xml:space="preserve"> </w:t>
            </w:r>
            <w:r w:rsidR="00370B5C" w:rsidRPr="00880A63">
              <w:rPr>
                <w:i/>
                <w:iCs/>
              </w:rPr>
              <w:t>Student was</w:t>
            </w:r>
            <w:r w:rsidR="00370B5C">
              <w:rPr>
                <w:i/>
                <w:iCs/>
              </w:rPr>
              <w:t xml:space="preserve"> r</w:t>
            </w:r>
            <w:r>
              <w:rPr>
                <w:i/>
                <w:iCs/>
              </w:rPr>
              <w:t xml:space="preserve">eferred for follow-up return visit to </w:t>
            </w:r>
            <w:r w:rsidR="00FA3B62">
              <w:rPr>
                <w:i/>
                <w:iCs/>
              </w:rPr>
              <w:t>SB-TNGP</w:t>
            </w:r>
            <w:r>
              <w:rPr>
                <w:i/>
                <w:iCs/>
              </w:rPr>
              <w:t xml:space="preserve"> WITHOUT telehealth</w:t>
            </w:r>
          </w:p>
          <w:p w14:paraId="3A333AB4" w14:textId="289EF886" w:rsidR="00D87862" w:rsidRPr="00880A63" w:rsidRDefault="00D87862" w:rsidP="0023212A">
            <w:pPr>
              <w:rPr>
                <w:rFonts w:cstheme="minorHAnsi"/>
                <w:i/>
                <w:iCs/>
              </w:rPr>
            </w:pPr>
            <w:r w:rsidRPr="00880A63">
              <w:rPr>
                <w:rFonts w:cstheme="minorHAnsi"/>
                <w:i/>
                <w:iCs/>
              </w:rPr>
              <w:t>□</w:t>
            </w:r>
            <w:r w:rsidRPr="00880A63">
              <w:rPr>
                <w:i/>
                <w:iCs/>
              </w:rPr>
              <w:t xml:space="preserve"> </w:t>
            </w:r>
            <w:r w:rsidR="00370B5C" w:rsidRPr="00880A63">
              <w:rPr>
                <w:i/>
                <w:iCs/>
              </w:rPr>
              <w:t>Student was</w:t>
            </w:r>
            <w:r w:rsidR="00370B5C">
              <w:rPr>
                <w:i/>
                <w:iCs/>
              </w:rPr>
              <w:t xml:space="preserve"> r</w:t>
            </w:r>
            <w:r>
              <w:rPr>
                <w:i/>
                <w:iCs/>
              </w:rPr>
              <w:t>eferred to primary care provider outside of school</w:t>
            </w:r>
          </w:p>
          <w:p w14:paraId="5A5FD737" w14:textId="0D25F5A2" w:rsidR="00D87862" w:rsidRPr="00880A63" w:rsidRDefault="00D87862" w:rsidP="0023212A">
            <w:pPr>
              <w:rPr>
                <w:rFonts w:cstheme="minorHAnsi"/>
                <w:i/>
                <w:iCs/>
              </w:rPr>
            </w:pPr>
            <w:r w:rsidRPr="00880A63">
              <w:rPr>
                <w:rFonts w:cstheme="minorHAnsi"/>
                <w:i/>
                <w:iCs/>
              </w:rPr>
              <w:t>□</w:t>
            </w:r>
            <w:r w:rsidRPr="00880A63">
              <w:rPr>
                <w:i/>
                <w:iCs/>
              </w:rPr>
              <w:t xml:space="preserve"> </w:t>
            </w:r>
            <w:r w:rsidR="00370B5C" w:rsidRPr="00880A63">
              <w:rPr>
                <w:i/>
                <w:iCs/>
              </w:rPr>
              <w:t>Student was</w:t>
            </w:r>
            <w:r w:rsidR="00370B5C">
              <w:rPr>
                <w:i/>
                <w:iCs/>
              </w:rPr>
              <w:t xml:space="preserve"> r</w:t>
            </w:r>
            <w:r>
              <w:rPr>
                <w:i/>
                <w:iCs/>
              </w:rPr>
              <w:t>eferred to specialty care outside of school</w:t>
            </w:r>
          </w:p>
          <w:p w14:paraId="616212AF" w14:textId="77777777" w:rsidR="00AA29FC" w:rsidRDefault="00D87862" w:rsidP="00AA29FC">
            <w:pPr>
              <w:rPr>
                <w:i/>
                <w:iCs/>
              </w:rPr>
            </w:pPr>
            <w:r w:rsidRPr="00880A63">
              <w:rPr>
                <w:rFonts w:cstheme="minorHAnsi"/>
                <w:i/>
                <w:iCs/>
              </w:rPr>
              <w:t>□</w:t>
            </w:r>
            <w:r w:rsidRPr="00880A63">
              <w:rPr>
                <w:i/>
                <w:iCs/>
              </w:rPr>
              <w:t xml:space="preserve"> </w:t>
            </w:r>
            <w:r w:rsidR="00370B5C" w:rsidRPr="00880A63">
              <w:rPr>
                <w:i/>
                <w:iCs/>
              </w:rPr>
              <w:t>Student was</w:t>
            </w:r>
            <w:r w:rsidR="00370B5C">
              <w:rPr>
                <w:i/>
                <w:iCs/>
              </w:rPr>
              <w:t xml:space="preserve"> r</w:t>
            </w:r>
            <w:r>
              <w:rPr>
                <w:i/>
                <w:iCs/>
              </w:rPr>
              <w:t>eferred for other care outside of school</w:t>
            </w:r>
          </w:p>
          <w:p w14:paraId="6E4FEB7B" w14:textId="3D7C374B" w:rsidR="00AA29FC" w:rsidRPr="00880A63" w:rsidRDefault="00AA29FC" w:rsidP="00AA29FC">
            <w:pPr>
              <w:rPr>
                <w:rFonts w:cstheme="minorHAnsi"/>
                <w:i/>
              </w:rPr>
            </w:pPr>
            <w:r w:rsidRPr="00880A63">
              <w:rPr>
                <w:rFonts w:cstheme="minorHAnsi"/>
                <w:i/>
                <w:iCs/>
              </w:rPr>
              <w:t>□</w:t>
            </w:r>
            <w:r w:rsidRPr="00880A63">
              <w:rPr>
                <w:i/>
                <w:iCs/>
              </w:rPr>
              <w:t xml:space="preserve"> </w:t>
            </w:r>
            <w:r>
              <w:rPr>
                <w:rFonts w:cstheme="minorHAnsi"/>
                <w:i/>
              </w:rPr>
              <w:t>Other – please specify: _____________________________________</w:t>
            </w:r>
          </w:p>
          <w:p w14:paraId="425BB8F4" w14:textId="0B09C473" w:rsidR="00D87862" w:rsidRPr="00880A63" w:rsidRDefault="00AA29FC" w:rsidP="00AA29FC">
            <w:pPr>
              <w:rPr>
                <w:i/>
              </w:rPr>
            </w:pPr>
            <w:r w:rsidRPr="00880A63">
              <w:rPr>
                <w:rFonts w:cstheme="minorHAnsi"/>
                <w:i/>
                <w:iCs/>
              </w:rPr>
              <w:t>□</w:t>
            </w:r>
            <w:r>
              <w:rPr>
                <w:i/>
                <w:iCs/>
              </w:rPr>
              <w:t xml:space="preserve"> Unknown: </w:t>
            </w:r>
            <w:r w:rsidRPr="000E6409">
              <w:rPr>
                <w:iCs/>
              </w:rPr>
              <w:t>Unable to determine from telehealth log or student visit record</w:t>
            </w:r>
          </w:p>
        </w:tc>
      </w:tr>
      <w:tr w:rsidR="00851B4E" w14:paraId="62AA9FE2" w14:textId="77777777" w:rsidTr="008F35AD">
        <w:trPr>
          <w:trHeight w:val="274"/>
        </w:trPr>
        <w:tc>
          <w:tcPr>
            <w:tcW w:w="2592" w:type="dxa"/>
          </w:tcPr>
          <w:p w14:paraId="72F59296" w14:textId="7F56AF46" w:rsidR="00851B4E" w:rsidRPr="008806C8" w:rsidRDefault="00851B4E" w:rsidP="008F35AD">
            <w:pPr>
              <w:rPr>
                <w:b/>
                <w:bCs/>
              </w:rPr>
            </w:pPr>
            <w:r w:rsidRPr="008806C8">
              <w:rPr>
                <w:b/>
                <w:bCs/>
              </w:rPr>
              <w:t>Note for abstractions:</w:t>
            </w:r>
          </w:p>
        </w:tc>
        <w:tc>
          <w:tcPr>
            <w:tcW w:w="7776" w:type="dxa"/>
          </w:tcPr>
          <w:p w14:paraId="5040D7FB" w14:textId="17DB1229" w:rsidR="00851B4E" w:rsidRDefault="00851B4E" w:rsidP="00F23376">
            <w:pPr>
              <w:pStyle w:val="ListParagraph"/>
              <w:numPr>
                <w:ilvl w:val="0"/>
                <w:numId w:val="20"/>
              </w:numPr>
              <w:ind w:left="350"/>
            </w:pPr>
          </w:p>
        </w:tc>
      </w:tr>
      <w:tr w:rsidR="00851B4E" w14:paraId="6A83714B" w14:textId="77777777" w:rsidTr="00CC0D16">
        <w:trPr>
          <w:trHeight w:val="260"/>
        </w:trPr>
        <w:tc>
          <w:tcPr>
            <w:tcW w:w="2592" w:type="dxa"/>
          </w:tcPr>
          <w:p w14:paraId="6C5192EF" w14:textId="77777777" w:rsidR="00851B4E" w:rsidRDefault="00851B4E" w:rsidP="008F35AD">
            <w:pPr>
              <w:rPr>
                <w:b/>
                <w:bCs/>
              </w:rPr>
            </w:pPr>
            <w:r>
              <w:rPr>
                <w:b/>
                <w:bCs/>
              </w:rPr>
              <w:t>Source for definitions:</w:t>
            </w:r>
          </w:p>
        </w:tc>
        <w:tc>
          <w:tcPr>
            <w:tcW w:w="7776" w:type="dxa"/>
            <w:shd w:val="clear" w:color="auto" w:fill="auto"/>
          </w:tcPr>
          <w:p w14:paraId="107EC620" w14:textId="07974654" w:rsidR="00851B4E" w:rsidRDefault="0055793A" w:rsidP="008F35AD">
            <w:r>
              <w:t xml:space="preserve">Rural Telehealth Research Center </w:t>
            </w:r>
          </w:p>
        </w:tc>
      </w:tr>
    </w:tbl>
    <w:p w14:paraId="13A20DC6" w14:textId="328D7BEF" w:rsidR="00766528" w:rsidRDefault="00766528" w:rsidP="00766528">
      <w:pPr>
        <w:jc w:val="center"/>
        <w:rPr>
          <w:b/>
          <w:bCs/>
        </w:rPr>
      </w:pPr>
    </w:p>
    <w:p w14:paraId="78D83D30" w14:textId="77777777" w:rsidR="00766528" w:rsidRDefault="00766528" w:rsidP="00766528">
      <w:pPr>
        <w:jc w:val="center"/>
        <w:rPr>
          <w:b/>
          <w:bCs/>
        </w:rPr>
      </w:pPr>
    </w:p>
    <w:tbl>
      <w:tblPr>
        <w:tblStyle w:val="TableGrid"/>
        <w:tblW w:w="10368" w:type="dxa"/>
        <w:tblLook w:val="04A0" w:firstRow="1" w:lastRow="0" w:firstColumn="1" w:lastColumn="0" w:noHBand="0" w:noVBand="1"/>
      </w:tblPr>
      <w:tblGrid>
        <w:gridCol w:w="2592"/>
        <w:gridCol w:w="7776"/>
      </w:tblGrid>
      <w:tr w:rsidR="00766528" w14:paraId="4EC5EAC3" w14:textId="77777777" w:rsidTr="00F110B9">
        <w:trPr>
          <w:trHeight w:val="274"/>
        </w:trPr>
        <w:tc>
          <w:tcPr>
            <w:tcW w:w="2592" w:type="dxa"/>
            <w:shd w:val="clear" w:color="auto" w:fill="B8CCE4" w:themeFill="accent1" w:themeFillTint="66"/>
          </w:tcPr>
          <w:p w14:paraId="4AF71422" w14:textId="77777777" w:rsidR="00766528" w:rsidRPr="00181146" w:rsidRDefault="00766528" w:rsidP="00F110B9">
            <w:pPr>
              <w:rPr>
                <w:b/>
                <w:bCs/>
              </w:rPr>
            </w:pPr>
            <w:r>
              <w:rPr>
                <w:b/>
                <w:bCs/>
              </w:rPr>
              <w:t>Data element number:</w:t>
            </w:r>
          </w:p>
        </w:tc>
        <w:tc>
          <w:tcPr>
            <w:tcW w:w="7776" w:type="dxa"/>
            <w:shd w:val="clear" w:color="auto" w:fill="B8CCE4" w:themeFill="accent1" w:themeFillTint="66"/>
          </w:tcPr>
          <w:p w14:paraId="03CC46D4" w14:textId="512586A0" w:rsidR="00766528" w:rsidRDefault="00E851FF" w:rsidP="0098140E">
            <w:r>
              <w:t xml:space="preserve">Behavioral Health - </w:t>
            </w:r>
            <w:r w:rsidR="0098140E">
              <w:t>14</w:t>
            </w:r>
          </w:p>
        </w:tc>
      </w:tr>
      <w:tr w:rsidR="00766528" w14:paraId="19F5079F" w14:textId="77777777" w:rsidTr="00F4786A">
        <w:trPr>
          <w:trHeight w:val="260"/>
        </w:trPr>
        <w:tc>
          <w:tcPr>
            <w:tcW w:w="2592" w:type="dxa"/>
            <w:shd w:val="clear" w:color="auto" w:fill="FFFFFF" w:themeFill="background1"/>
          </w:tcPr>
          <w:p w14:paraId="19CC1A14" w14:textId="77777777" w:rsidR="00766528" w:rsidRPr="00181146" w:rsidRDefault="00766528" w:rsidP="00F110B9">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46111F92" w14:textId="27AB604B" w:rsidR="00766528" w:rsidRDefault="00766528" w:rsidP="00F110B9">
            <w:r>
              <w:t>Avoided travel</w:t>
            </w:r>
          </w:p>
        </w:tc>
      </w:tr>
      <w:tr w:rsidR="00766528" w14:paraId="3781B35B" w14:textId="77777777" w:rsidTr="00F110B9">
        <w:trPr>
          <w:trHeight w:val="260"/>
        </w:trPr>
        <w:tc>
          <w:tcPr>
            <w:tcW w:w="2592" w:type="dxa"/>
          </w:tcPr>
          <w:p w14:paraId="68322198" w14:textId="77777777" w:rsidR="00766528" w:rsidRPr="00181146" w:rsidRDefault="00766528" w:rsidP="00F110B9">
            <w:pPr>
              <w:rPr>
                <w:b/>
                <w:bCs/>
              </w:rPr>
            </w:pPr>
            <w:r>
              <w:rPr>
                <w:b/>
                <w:bCs/>
              </w:rPr>
              <w:t>Variable definition:</w:t>
            </w:r>
          </w:p>
        </w:tc>
        <w:tc>
          <w:tcPr>
            <w:tcW w:w="7776" w:type="dxa"/>
          </w:tcPr>
          <w:p w14:paraId="663FC551" w14:textId="681ED2AB" w:rsidR="00766528" w:rsidRDefault="00766528" w:rsidP="00580A46">
            <w:r>
              <w:t xml:space="preserve">Indicates whether or not the student avoided travel for care </w:t>
            </w:r>
            <w:r w:rsidR="00D05EEE">
              <w:t xml:space="preserve">because of this </w:t>
            </w:r>
            <w:r w:rsidR="00580A46">
              <w:t>encounter</w:t>
            </w:r>
          </w:p>
        </w:tc>
      </w:tr>
      <w:tr w:rsidR="00766528" w14:paraId="7575374B" w14:textId="77777777" w:rsidTr="00F110B9">
        <w:trPr>
          <w:trHeight w:val="269"/>
        </w:trPr>
        <w:tc>
          <w:tcPr>
            <w:tcW w:w="2592" w:type="dxa"/>
          </w:tcPr>
          <w:p w14:paraId="05CA785D" w14:textId="60442FC3" w:rsidR="00766528" w:rsidRDefault="00766528" w:rsidP="00F110B9">
            <w:pPr>
              <w:rPr>
                <w:b/>
                <w:bCs/>
              </w:rPr>
            </w:pPr>
            <w:r>
              <w:rPr>
                <w:b/>
                <w:bCs/>
              </w:rPr>
              <w:t>Data collection level</w:t>
            </w:r>
            <w:r w:rsidR="005B43C8">
              <w:rPr>
                <w:b/>
                <w:bCs/>
              </w:rPr>
              <w:t>:</w:t>
            </w:r>
          </w:p>
        </w:tc>
        <w:tc>
          <w:tcPr>
            <w:tcW w:w="7776" w:type="dxa"/>
          </w:tcPr>
          <w:p w14:paraId="43783425" w14:textId="77777777" w:rsidR="00766528" w:rsidRPr="00933ED9" w:rsidRDefault="00766528" w:rsidP="00F110B9">
            <w:pPr>
              <w:rPr>
                <w:iCs/>
              </w:rPr>
            </w:pPr>
            <w:r>
              <w:rPr>
                <w:iCs/>
              </w:rPr>
              <w:t>Encounter</w:t>
            </w:r>
          </w:p>
        </w:tc>
      </w:tr>
      <w:tr w:rsidR="00766528" w14:paraId="718A7915" w14:textId="77777777" w:rsidTr="00F110B9">
        <w:trPr>
          <w:trHeight w:val="269"/>
        </w:trPr>
        <w:tc>
          <w:tcPr>
            <w:tcW w:w="2592" w:type="dxa"/>
          </w:tcPr>
          <w:p w14:paraId="2CD73FDE" w14:textId="77777777" w:rsidR="00766528" w:rsidRDefault="00766528" w:rsidP="00F110B9">
            <w:pPr>
              <w:rPr>
                <w:b/>
                <w:bCs/>
              </w:rPr>
            </w:pPr>
            <w:r>
              <w:rPr>
                <w:b/>
                <w:bCs/>
              </w:rPr>
              <w:t>Criteria:</w:t>
            </w:r>
          </w:p>
        </w:tc>
        <w:tc>
          <w:tcPr>
            <w:tcW w:w="7776" w:type="dxa"/>
          </w:tcPr>
          <w:p w14:paraId="58B9F8CB" w14:textId="7CA9087E" w:rsidR="00766528" w:rsidRPr="002D34B9" w:rsidRDefault="002C6207" w:rsidP="002C6207">
            <w:pPr>
              <w:rPr>
                <w:iCs/>
              </w:rPr>
            </w:pPr>
            <w:r>
              <w:rPr>
                <w:iCs/>
              </w:rPr>
              <w:t>S</w:t>
            </w:r>
            <w:r w:rsidR="00766528">
              <w:rPr>
                <w:iCs/>
              </w:rPr>
              <w:t xml:space="preserve">tudents who received </w:t>
            </w:r>
            <w:r w:rsidR="00580A46">
              <w:rPr>
                <w:iCs/>
              </w:rPr>
              <w:t xml:space="preserve">behavioral health </w:t>
            </w:r>
            <w:r w:rsidR="00766528">
              <w:rPr>
                <w:iCs/>
              </w:rPr>
              <w:t>service</w:t>
            </w:r>
            <w:r>
              <w:rPr>
                <w:iCs/>
              </w:rPr>
              <w:t>s</w:t>
            </w:r>
            <w:r w:rsidR="00766528">
              <w:rPr>
                <w:iCs/>
              </w:rPr>
              <w:t xml:space="preserve"> as part of the SB-TNGP during this measurement period</w:t>
            </w:r>
          </w:p>
        </w:tc>
      </w:tr>
      <w:tr w:rsidR="00D05EEE" w14:paraId="10DFDDA4" w14:textId="77777777" w:rsidTr="00D91932">
        <w:trPr>
          <w:trHeight w:val="260"/>
        </w:trPr>
        <w:tc>
          <w:tcPr>
            <w:tcW w:w="2592" w:type="dxa"/>
          </w:tcPr>
          <w:p w14:paraId="5D5389F7" w14:textId="77777777" w:rsidR="00D05EEE" w:rsidRPr="00181146" w:rsidRDefault="00D05EEE" w:rsidP="00D91932">
            <w:pPr>
              <w:rPr>
                <w:b/>
                <w:bCs/>
              </w:rPr>
            </w:pPr>
            <w:r>
              <w:rPr>
                <w:b/>
                <w:bCs/>
              </w:rPr>
              <w:t>Skip logic:</w:t>
            </w:r>
          </w:p>
        </w:tc>
        <w:tc>
          <w:tcPr>
            <w:tcW w:w="7776" w:type="dxa"/>
          </w:tcPr>
          <w:p w14:paraId="68E0BDD7" w14:textId="5171C1F5" w:rsidR="00D05EEE" w:rsidRPr="00EA4DF2" w:rsidRDefault="00D05EEE" w:rsidP="00C84B64">
            <w:pPr>
              <w:pStyle w:val="Default"/>
              <w:rPr>
                <w:rFonts w:asciiTheme="minorHAnsi" w:hAnsiTheme="minorHAnsi" w:cstheme="minorHAnsi"/>
                <w:sz w:val="22"/>
                <w:szCs w:val="22"/>
              </w:rPr>
            </w:pPr>
            <w:r>
              <w:rPr>
                <w:rFonts w:asciiTheme="minorHAnsi" w:hAnsiTheme="minorHAnsi" w:cstheme="minorHAnsi"/>
                <w:sz w:val="22"/>
                <w:szCs w:val="22"/>
              </w:rPr>
              <w:t xml:space="preserve">NOTE the response to this question will be used </w:t>
            </w:r>
            <w:r w:rsidR="00580A46">
              <w:rPr>
                <w:rFonts w:asciiTheme="minorHAnsi" w:hAnsiTheme="minorHAnsi" w:cstheme="minorHAnsi"/>
                <w:sz w:val="22"/>
                <w:szCs w:val="22"/>
              </w:rPr>
              <w:t>for skip logic for the next two questions</w:t>
            </w:r>
            <w:r>
              <w:rPr>
                <w:rFonts w:asciiTheme="minorHAnsi" w:hAnsiTheme="minorHAnsi" w:cstheme="minorHAnsi"/>
                <w:sz w:val="22"/>
                <w:szCs w:val="22"/>
              </w:rPr>
              <w:t>.</w:t>
            </w:r>
          </w:p>
        </w:tc>
      </w:tr>
      <w:tr w:rsidR="00766528" w14:paraId="12100E24" w14:textId="77777777" w:rsidTr="00F110B9">
        <w:trPr>
          <w:trHeight w:val="269"/>
        </w:trPr>
        <w:tc>
          <w:tcPr>
            <w:tcW w:w="2592" w:type="dxa"/>
          </w:tcPr>
          <w:p w14:paraId="685405B3" w14:textId="77777777" w:rsidR="00766528" w:rsidRPr="00181146" w:rsidRDefault="00766528" w:rsidP="00F110B9">
            <w:pPr>
              <w:rPr>
                <w:b/>
                <w:bCs/>
              </w:rPr>
            </w:pPr>
            <w:r>
              <w:rPr>
                <w:b/>
                <w:bCs/>
              </w:rPr>
              <w:t>Valid (allowable) values:</w:t>
            </w:r>
          </w:p>
        </w:tc>
        <w:tc>
          <w:tcPr>
            <w:tcW w:w="7776" w:type="dxa"/>
          </w:tcPr>
          <w:p w14:paraId="7A6B9398" w14:textId="142AABBF" w:rsidR="00766528" w:rsidRPr="00FC2DF0" w:rsidRDefault="00766528" w:rsidP="00F110B9">
            <w:pPr>
              <w:rPr>
                <w:iCs/>
              </w:rPr>
            </w:pPr>
            <w:r>
              <w:rPr>
                <w:iCs/>
              </w:rPr>
              <w:t xml:space="preserve">Check only one of the following. </w:t>
            </w:r>
            <w:r w:rsidRPr="00FC2DF0">
              <w:rPr>
                <w:iCs/>
              </w:rPr>
              <w:t>Options for response are:</w:t>
            </w:r>
          </w:p>
          <w:p w14:paraId="0C0A19D2" w14:textId="4B319FA4" w:rsidR="00766528" w:rsidRDefault="00766528" w:rsidP="00F110B9">
            <w:r w:rsidRPr="000861E0">
              <w:rPr>
                <w:rFonts w:cstheme="minorHAnsi"/>
                <w:iCs/>
              </w:rPr>
              <w:t>□</w:t>
            </w:r>
            <w:r w:rsidRPr="000861E0">
              <w:rPr>
                <w:iCs/>
              </w:rPr>
              <w:t xml:space="preserve"> </w:t>
            </w:r>
            <w:r>
              <w:rPr>
                <w:i/>
                <w:iCs/>
              </w:rPr>
              <w:t>Avoided travel for this encounter</w:t>
            </w:r>
            <w:r w:rsidRPr="00A951EF">
              <w:t xml:space="preserve">: </w:t>
            </w:r>
            <w:r>
              <w:t>The student received services through the SB-TNGP and if they had not received those services during this visit then the student would have had to see a provider elsewhere</w:t>
            </w:r>
          </w:p>
          <w:p w14:paraId="21870B85" w14:textId="6ACFF717" w:rsidR="00766528" w:rsidRDefault="00766528" w:rsidP="00766528">
            <w:r w:rsidRPr="000861E0">
              <w:rPr>
                <w:rFonts w:cstheme="minorHAnsi"/>
                <w:iCs/>
              </w:rPr>
              <w:t>□</w:t>
            </w:r>
            <w:r w:rsidRPr="000861E0">
              <w:rPr>
                <w:iCs/>
              </w:rPr>
              <w:t xml:space="preserve"> </w:t>
            </w:r>
            <w:r>
              <w:rPr>
                <w:iCs/>
              </w:rPr>
              <w:t>Did not avoid</w:t>
            </w:r>
            <w:r>
              <w:rPr>
                <w:i/>
                <w:iCs/>
              </w:rPr>
              <w:t xml:space="preserve"> travel for this encounter</w:t>
            </w:r>
            <w:r w:rsidRPr="00A951EF">
              <w:t xml:space="preserve">: </w:t>
            </w:r>
            <w:r>
              <w:t xml:space="preserve">The student received services through the SB-TNGP but if they had not received those services during this visit then the student would NOT have had to see </w:t>
            </w:r>
            <w:r w:rsidR="007047BE">
              <w:t xml:space="preserve">and travel to </w:t>
            </w:r>
            <w:r>
              <w:t>a provider elsewhere</w:t>
            </w:r>
          </w:p>
          <w:p w14:paraId="1708FBBE" w14:textId="48A02027" w:rsidR="00766528" w:rsidRDefault="00766528" w:rsidP="00F110B9">
            <w:r w:rsidRPr="000861E0">
              <w:rPr>
                <w:rFonts w:cstheme="minorHAnsi"/>
                <w:iCs/>
              </w:rPr>
              <w:t>□</w:t>
            </w:r>
            <w:r w:rsidRPr="000861E0">
              <w:rPr>
                <w:iCs/>
              </w:rPr>
              <w:t xml:space="preserve"> </w:t>
            </w:r>
            <w:r>
              <w:rPr>
                <w:i/>
                <w:iCs/>
              </w:rPr>
              <w:t xml:space="preserve">NA: </w:t>
            </w:r>
            <w:r>
              <w:t>Not Applicable</w:t>
            </w:r>
          </w:p>
          <w:p w14:paraId="4EAE5C19" w14:textId="77777777" w:rsidR="00766528" w:rsidRPr="00A951EF" w:rsidRDefault="00766528" w:rsidP="00F110B9">
            <w:r w:rsidRPr="000861E0">
              <w:rPr>
                <w:rFonts w:cstheme="minorHAnsi"/>
                <w:iCs/>
              </w:rPr>
              <w:t>□</w:t>
            </w:r>
            <w:r w:rsidRPr="000861E0">
              <w:rPr>
                <w:iCs/>
              </w:rPr>
              <w:t xml:space="preserve"> </w:t>
            </w:r>
            <w:r>
              <w:rPr>
                <w:i/>
                <w:iCs/>
              </w:rPr>
              <w:t>Unknown:</w:t>
            </w:r>
            <w:r>
              <w:t xml:space="preserve"> Unable to determine from telehealth log or student visit record</w:t>
            </w:r>
          </w:p>
        </w:tc>
      </w:tr>
      <w:tr w:rsidR="00766528" w14:paraId="68843D26" w14:textId="77777777" w:rsidTr="00F110B9">
        <w:trPr>
          <w:trHeight w:val="274"/>
        </w:trPr>
        <w:tc>
          <w:tcPr>
            <w:tcW w:w="2592" w:type="dxa"/>
          </w:tcPr>
          <w:p w14:paraId="0CFB3381" w14:textId="77777777" w:rsidR="00766528" w:rsidRPr="00181146" w:rsidRDefault="00766528" w:rsidP="00F110B9">
            <w:pPr>
              <w:rPr>
                <w:b/>
                <w:bCs/>
              </w:rPr>
            </w:pPr>
            <w:r>
              <w:rPr>
                <w:b/>
                <w:bCs/>
              </w:rPr>
              <w:t xml:space="preserve">Note for abstractions: </w:t>
            </w:r>
          </w:p>
        </w:tc>
        <w:tc>
          <w:tcPr>
            <w:tcW w:w="7776" w:type="dxa"/>
          </w:tcPr>
          <w:p w14:paraId="1BF386BA" w14:textId="77777777" w:rsidR="00766528" w:rsidRPr="00282B9A" w:rsidRDefault="00766528" w:rsidP="00F110B9">
            <w:pPr>
              <w:pStyle w:val="ListParagraph"/>
              <w:numPr>
                <w:ilvl w:val="0"/>
                <w:numId w:val="1"/>
              </w:numPr>
              <w:ind w:left="288" w:hanging="270"/>
            </w:pPr>
            <w:r>
              <w:t xml:space="preserve"> </w:t>
            </w:r>
          </w:p>
        </w:tc>
      </w:tr>
      <w:tr w:rsidR="00766528" w14:paraId="34F7964B" w14:textId="77777777" w:rsidTr="00F110B9">
        <w:trPr>
          <w:trHeight w:val="260"/>
        </w:trPr>
        <w:tc>
          <w:tcPr>
            <w:tcW w:w="2592" w:type="dxa"/>
          </w:tcPr>
          <w:p w14:paraId="342AC1C2" w14:textId="77777777" w:rsidR="00766528" w:rsidRDefault="00766528" w:rsidP="00F110B9">
            <w:pPr>
              <w:rPr>
                <w:b/>
                <w:bCs/>
              </w:rPr>
            </w:pPr>
            <w:r>
              <w:rPr>
                <w:b/>
                <w:bCs/>
              </w:rPr>
              <w:t>Source for definitions:</w:t>
            </w:r>
          </w:p>
        </w:tc>
        <w:tc>
          <w:tcPr>
            <w:tcW w:w="7776" w:type="dxa"/>
          </w:tcPr>
          <w:p w14:paraId="6757F8FB" w14:textId="4C307E2A" w:rsidR="00766528" w:rsidRDefault="00766528" w:rsidP="00F110B9">
            <w:r>
              <w:t xml:space="preserve">Rural Telehealth Research Center </w:t>
            </w:r>
          </w:p>
        </w:tc>
      </w:tr>
    </w:tbl>
    <w:p w14:paraId="43355AFF" w14:textId="77777777" w:rsidR="00766528" w:rsidRDefault="00766528" w:rsidP="00E00D74">
      <w:pPr>
        <w:rPr>
          <w:b/>
          <w:bCs/>
        </w:rPr>
      </w:pPr>
    </w:p>
    <w:p w14:paraId="7853F272" w14:textId="77777777" w:rsidR="00A722A0" w:rsidRDefault="00A722A0" w:rsidP="00A722A0">
      <w:pPr>
        <w:jc w:val="center"/>
        <w:rPr>
          <w:b/>
          <w:bCs/>
        </w:rPr>
      </w:pPr>
    </w:p>
    <w:tbl>
      <w:tblPr>
        <w:tblStyle w:val="TableGrid"/>
        <w:tblW w:w="10368" w:type="dxa"/>
        <w:tblLook w:val="04A0" w:firstRow="1" w:lastRow="0" w:firstColumn="1" w:lastColumn="0" w:noHBand="0" w:noVBand="1"/>
      </w:tblPr>
      <w:tblGrid>
        <w:gridCol w:w="2592"/>
        <w:gridCol w:w="7776"/>
      </w:tblGrid>
      <w:tr w:rsidR="00A722A0" w14:paraId="0B760946" w14:textId="77777777" w:rsidTr="0022778A">
        <w:trPr>
          <w:trHeight w:val="274"/>
        </w:trPr>
        <w:tc>
          <w:tcPr>
            <w:tcW w:w="2592" w:type="dxa"/>
            <w:shd w:val="clear" w:color="auto" w:fill="B8CCE4" w:themeFill="accent1" w:themeFillTint="66"/>
          </w:tcPr>
          <w:p w14:paraId="47890576" w14:textId="77777777" w:rsidR="00A722A0" w:rsidRPr="00181146" w:rsidRDefault="00A722A0" w:rsidP="0022778A">
            <w:pPr>
              <w:rPr>
                <w:b/>
                <w:bCs/>
              </w:rPr>
            </w:pPr>
            <w:r>
              <w:rPr>
                <w:b/>
                <w:bCs/>
              </w:rPr>
              <w:t>Data element number:</w:t>
            </w:r>
          </w:p>
        </w:tc>
        <w:tc>
          <w:tcPr>
            <w:tcW w:w="7776" w:type="dxa"/>
            <w:shd w:val="clear" w:color="auto" w:fill="B8CCE4" w:themeFill="accent1" w:themeFillTint="66"/>
          </w:tcPr>
          <w:p w14:paraId="6EA3580E" w14:textId="565F2ED6" w:rsidR="00A722A0" w:rsidRDefault="00E851FF" w:rsidP="0098140E">
            <w:r>
              <w:t xml:space="preserve">Behavioral Health - </w:t>
            </w:r>
            <w:r w:rsidR="0098140E">
              <w:t>15</w:t>
            </w:r>
          </w:p>
        </w:tc>
      </w:tr>
      <w:tr w:rsidR="00A722A0" w14:paraId="2415DC5A" w14:textId="77777777" w:rsidTr="00F4786A">
        <w:trPr>
          <w:trHeight w:val="260"/>
        </w:trPr>
        <w:tc>
          <w:tcPr>
            <w:tcW w:w="2592" w:type="dxa"/>
            <w:shd w:val="clear" w:color="auto" w:fill="FFFFFF" w:themeFill="background1"/>
          </w:tcPr>
          <w:p w14:paraId="4A4E8364" w14:textId="77777777" w:rsidR="00A722A0" w:rsidRPr="00181146" w:rsidRDefault="00A722A0" w:rsidP="0022778A">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41137FAD" w14:textId="6F68DA3D" w:rsidR="00A722A0" w:rsidRDefault="00A722A0" w:rsidP="00A722A0">
            <w:r>
              <w:t>Provider if travel was avoided</w:t>
            </w:r>
          </w:p>
        </w:tc>
      </w:tr>
      <w:tr w:rsidR="00A722A0" w14:paraId="3A2C8805" w14:textId="77777777" w:rsidTr="0022778A">
        <w:trPr>
          <w:trHeight w:val="260"/>
        </w:trPr>
        <w:tc>
          <w:tcPr>
            <w:tcW w:w="2592" w:type="dxa"/>
          </w:tcPr>
          <w:p w14:paraId="75B32DA0" w14:textId="77777777" w:rsidR="00A722A0" w:rsidRPr="00181146" w:rsidRDefault="00A722A0" w:rsidP="0022778A">
            <w:pPr>
              <w:rPr>
                <w:b/>
                <w:bCs/>
              </w:rPr>
            </w:pPr>
            <w:r>
              <w:rPr>
                <w:b/>
                <w:bCs/>
              </w:rPr>
              <w:t>Variable definition:</w:t>
            </w:r>
          </w:p>
        </w:tc>
        <w:tc>
          <w:tcPr>
            <w:tcW w:w="7776" w:type="dxa"/>
          </w:tcPr>
          <w:p w14:paraId="75EA5785" w14:textId="3D6C832E" w:rsidR="00A722A0" w:rsidRDefault="00A722A0" w:rsidP="00580A46">
            <w:r>
              <w:t xml:space="preserve">Indicates the type of provider the student would have seen if travel was avoided because of </w:t>
            </w:r>
            <w:r w:rsidR="00D05EEE">
              <w:t>this</w:t>
            </w:r>
            <w:r>
              <w:t xml:space="preserve"> </w:t>
            </w:r>
            <w:r w:rsidR="00580A46">
              <w:t>encounter</w:t>
            </w:r>
          </w:p>
        </w:tc>
      </w:tr>
      <w:tr w:rsidR="00A722A0" w14:paraId="056AF909" w14:textId="77777777" w:rsidTr="0022778A">
        <w:trPr>
          <w:trHeight w:val="269"/>
        </w:trPr>
        <w:tc>
          <w:tcPr>
            <w:tcW w:w="2592" w:type="dxa"/>
          </w:tcPr>
          <w:p w14:paraId="596B07A6" w14:textId="62E9336A" w:rsidR="00A722A0" w:rsidRDefault="00A722A0" w:rsidP="0022778A">
            <w:pPr>
              <w:rPr>
                <w:b/>
                <w:bCs/>
              </w:rPr>
            </w:pPr>
            <w:r>
              <w:rPr>
                <w:b/>
                <w:bCs/>
              </w:rPr>
              <w:t>Data collection level</w:t>
            </w:r>
            <w:r w:rsidR="005B43C8">
              <w:rPr>
                <w:b/>
                <w:bCs/>
              </w:rPr>
              <w:t>:</w:t>
            </w:r>
          </w:p>
        </w:tc>
        <w:tc>
          <w:tcPr>
            <w:tcW w:w="7776" w:type="dxa"/>
          </w:tcPr>
          <w:p w14:paraId="7A11515B" w14:textId="77777777" w:rsidR="00A722A0" w:rsidRPr="00933ED9" w:rsidRDefault="00A722A0" w:rsidP="0022778A">
            <w:pPr>
              <w:rPr>
                <w:iCs/>
              </w:rPr>
            </w:pPr>
            <w:r>
              <w:rPr>
                <w:iCs/>
              </w:rPr>
              <w:t>Encounter</w:t>
            </w:r>
          </w:p>
        </w:tc>
      </w:tr>
      <w:tr w:rsidR="00A722A0" w14:paraId="110F2FF2" w14:textId="77777777" w:rsidTr="0022778A">
        <w:trPr>
          <w:trHeight w:val="269"/>
        </w:trPr>
        <w:tc>
          <w:tcPr>
            <w:tcW w:w="2592" w:type="dxa"/>
          </w:tcPr>
          <w:p w14:paraId="73E0942D" w14:textId="77777777" w:rsidR="00A722A0" w:rsidRDefault="00A722A0" w:rsidP="0022778A">
            <w:pPr>
              <w:rPr>
                <w:b/>
                <w:bCs/>
              </w:rPr>
            </w:pPr>
            <w:r>
              <w:rPr>
                <w:b/>
                <w:bCs/>
              </w:rPr>
              <w:t>Criteria:</w:t>
            </w:r>
          </w:p>
        </w:tc>
        <w:tc>
          <w:tcPr>
            <w:tcW w:w="7776" w:type="dxa"/>
          </w:tcPr>
          <w:p w14:paraId="09A16E3F" w14:textId="1D9E08F2" w:rsidR="00A722A0" w:rsidRPr="002D34B9" w:rsidRDefault="00A722A0" w:rsidP="0022778A">
            <w:pPr>
              <w:rPr>
                <w:iCs/>
              </w:rPr>
            </w:pPr>
            <w:r>
              <w:rPr>
                <w:iCs/>
              </w:rPr>
              <w:t xml:space="preserve">All students who received any </w:t>
            </w:r>
            <w:r w:rsidR="00580A46">
              <w:rPr>
                <w:iCs/>
              </w:rPr>
              <w:t xml:space="preserve">behavioral health </w:t>
            </w:r>
            <w:r>
              <w:rPr>
                <w:iCs/>
              </w:rPr>
              <w:t>service as part of the SB-TNGP during this measurement period</w:t>
            </w:r>
            <w:r w:rsidR="007F0A77">
              <w:rPr>
                <w:iCs/>
              </w:rPr>
              <w:t xml:space="preserve"> where travel was avoided</w:t>
            </w:r>
          </w:p>
        </w:tc>
      </w:tr>
      <w:tr w:rsidR="00D05EEE" w14:paraId="18EC82A1" w14:textId="77777777" w:rsidTr="00D91932">
        <w:trPr>
          <w:trHeight w:val="260"/>
        </w:trPr>
        <w:tc>
          <w:tcPr>
            <w:tcW w:w="2592" w:type="dxa"/>
          </w:tcPr>
          <w:p w14:paraId="0689433B" w14:textId="77777777" w:rsidR="00D05EEE" w:rsidRPr="00181146" w:rsidRDefault="00D05EEE" w:rsidP="00D91932">
            <w:pPr>
              <w:rPr>
                <w:b/>
                <w:bCs/>
              </w:rPr>
            </w:pPr>
            <w:r>
              <w:rPr>
                <w:b/>
                <w:bCs/>
              </w:rPr>
              <w:t>Skip logic:</w:t>
            </w:r>
          </w:p>
        </w:tc>
        <w:tc>
          <w:tcPr>
            <w:tcW w:w="7776" w:type="dxa"/>
          </w:tcPr>
          <w:p w14:paraId="5AE4DC83" w14:textId="222714CB" w:rsidR="00D05EEE" w:rsidRPr="00EA4DF2" w:rsidRDefault="00D05EEE" w:rsidP="00580A46">
            <w:pPr>
              <w:pStyle w:val="Default"/>
              <w:rPr>
                <w:rFonts w:asciiTheme="minorHAnsi" w:hAnsiTheme="minorHAnsi" w:cstheme="minorHAnsi"/>
                <w:sz w:val="22"/>
                <w:szCs w:val="22"/>
              </w:rPr>
            </w:pPr>
            <w:r>
              <w:rPr>
                <w:rFonts w:asciiTheme="minorHAnsi" w:hAnsiTheme="minorHAnsi" w:cstheme="minorHAnsi"/>
                <w:sz w:val="22"/>
                <w:szCs w:val="22"/>
              </w:rPr>
              <w:t xml:space="preserve">NOTE that </w:t>
            </w:r>
            <w:r w:rsidR="00580A46">
              <w:rPr>
                <w:rFonts w:asciiTheme="minorHAnsi" w:hAnsiTheme="minorHAnsi" w:cstheme="minorHAnsi"/>
                <w:sz w:val="22"/>
                <w:szCs w:val="22"/>
              </w:rPr>
              <w:t xml:space="preserve">if </w:t>
            </w:r>
            <w:r>
              <w:rPr>
                <w:rFonts w:asciiTheme="minorHAnsi" w:hAnsiTheme="minorHAnsi" w:cstheme="minorHAnsi"/>
                <w:sz w:val="22"/>
                <w:szCs w:val="22"/>
              </w:rPr>
              <w:t>the response to th</w:t>
            </w:r>
            <w:r w:rsidR="00580A46">
              <w:rPr>
                <w:rFonts w:asciiTheme="minorHAnsi" w:hAnsiTheme="minorHAnsi" w:cstheme="minorHAnsi"/>
                <w:sz w:val="22"/>
                <w:szCs w:val="22"/>
              </w:rPr>
              <w:t>e previou</w:t>
            </w:r>
            <w:r>
              <w:rPr>
                <w:rFonts w:asciiTheme="minorHAnsi" w:hAnsiTheme="minorHAnsi" w:cstheme="minorHAnsi"/>
                <w:sz w:val="22"/>
                <w:szCs w:val="22"/>
              </w:rPr>
              <w:t>s question</w:t>
            </w:r>
            <w:r w:rsidR="00580A46">
              <w:rPr>
                <w:rFonts w:asciiTheme="minorHAnsi" w:hAnsiTheme="minorHAnsi" w:cstheme="minorHAnsi"/>
                <w:sz w:val="22"/>
                <w:szCs w:val="22"/>
              </w:rPr>
              <w:t xml:space="preserve"> indicates that travel was avoided then this question will follow</w:t>
            </w:r>
            <w:r>
              <w:rPr>
                <w:rFonts w:asciiTheme="minorHAnsi" w:hAnsiTheme="minorHAnsi" w:cstheme="minorHAnsi"/>
                <w:sz w:val="22"/>
                <w:szCs w:val="22"/>
              </w:rPr>
              <w:t>.</w:t>
            </w:r>
          </w:p>
        </w:tc>
      </w:tr>
      <w:tr w:rsidR="00A722A0" w14:paraId="6E7293E3" w14:textId="77777777" w:rsidTr="0022778A">
        <w:trPr>
          <w:trHeight w:val="269"/>
        </w:trPr>
        <w:tc>
          <w:tcPr>
            <w:tcW w:w="2592" w:type="dxa"/>
          </w:tcPr>
          <w:p w14:paraId="0EAF0E37" w14:textId="77777777" w:rsidR="00A722A0" w:rsidRPr="00181146" w:rsidRDefault="00A722A0" w:rsidP="0022778A">
            <w:pPr>
              <w:rPr>
                <w:b/>
                <w:bCs/>
              </w:rPr>
            </w:pPr>
            <w:r>
              <w:rPr>
                <w:b/>
                <w:bCs/>
              </w:rPr>
              <w:t>Valid (allowable) values:</w:t>
            </w:r>
          </w:p>
        </w:tc>
        <w:tc>
          <w:tcPr>
            <w:tcW w:w="7776" w:type="dxa"/>
          </w:tcPr>
          <w:p w14:paraId="6CC10967" w14:textId="7B64EE17" w:rsidR="00A722A0" w:rsidRPr="00FC2DF0" w:rsidRDefault="00A722A0" w:rsidP="0022778A">
            <w:pPr>
              <w:rPr>
                <w:iCs/>
              </w:rPr>
            </w:pPr>
            <w:r>
              <w:rPr>
                <w:iCs/>
              </w:rPr>
              <w:t xml:space="preserve">Check only one of the following. </w:t>
            </w:r>
            <w:r w:rsidRPr="00FC2DF0">
              <w:rPr>
                <w:iCs/>
              </w:rPr>
              <w:t>Options for response are:</w:t>
            </w:r>
          </w:p>
          <w:p w14:paraId="14231B16" w14:textId="77777777" w:rsidR="00A722A0" w:rsidRDefault="00A722A0" w:rsidP="00A722A0">
            <w:r w:rsidRPr="000861E0">
              <w:rPr>
                <w:rFonts w:cstheme="minorHAnsi"/>
                <w:iCs/>
              </w:rPr>
              <w:t>□</w:t>
            </w:r>
            <w:r w:rsidRPr="000861E0">
              <w:rPr>
                <w:iCs/>
              </w:rPr>
              <w:t xml:space="preserve"> </w:t>
            </w:r>
            <w:r>
              <w:rPr>
                <w:i/>
                <w:iCs/>
              </w:rPr>
              <w:t>Psychiatrist</w:t>
            </w:r>
          </w:p>
          <w:p w14:paraId="21D2CA0D" w14:textId="77777777" w:rsidR="00A722A0" w:rsidRDefault="00A722A0" w:rsidP="00A722A0">
            <w:r w:rsidRPr="000861E0">
              <w:rPr>
                <w:rFonts w:cstheme="minorHAnsi"/>
                <w:iCs/>
              </w:rPr>
              <w:t>□</w:t>
            </w:r>
            <w:r w:rsidRPr="000861E0">
              <w:rPr>
                <w:iCs/>
              </w:rPr>
              <w:t xml:space="preserve"> </w:t>
            </w:r>
            <w:r w:rsidRPr="00572ED8">
              <w:rPr>
                <w:i/>
                <w:iCs/>
              </w:rPr>
              <w:t>Psychologist</w:t>
            </w:r>
            <w:r>
              <w:t xml:space="preserve"> </w:t>
            </w:r>
          </w:p>
          <w:p w14:paraId="2E9E0AE6" w14:textId="77777777" w:rsidR="00A722A0" w:rsidRDefault="00A722A0" w:rsidP="00A722A0">
            <w:r w:rsidRPr="000861E0">
              <w:rPr>
                <w:rFonts w:cstheme="minorHAnsi"/>
                <w:iCs/>
              </w:rPr>
              <w:t>□</w:t>
            </w:r>
            <w:r w:rsidRPr="000861E0">
              <w:rPr>
                <w:iCs/>
              </w:rPr>
              <w:t xml:space="preserve"> </w:t>
            </w:r>
            <w:r>
              <w:rPr>
                <w:i/>
                <w:iCs/>
              </w:rPr>
              <w:t>Licensed Clinical Social Worker</w:t>
            </w:r>
          </w:p>
          <w:p w14:paraId="0014D98C" w14:textId="476CF3CE" w:rsidR="00A722A0" w:rsidRDefault="00A722A0" w:rsidP="00A722A0">
            <w:pPr>
              <w:rPr>
                <w:i/>
                <w:iCs/>
              </w:rPr>
            </w:pPr>
            <w:r w:rsidRPr="000861E0">
              <w:rPr>
                <w:rFonts w:cstheme="minorHAnsi"/>
                <w:iCs/>
              </w:rPr>
              <w:t>□</w:t>
            </w:r>
            <w:r w:rsidRPr="000861E0">
              <w:rPr>
                <w:iCs/>
              </w:rPr>
              <w:t xml:space="preserve"> </w:t>
            </w:r>
            <w:r>
              <w:rPr>
                <w:i/>
                <w:iCs/>
              </w:rPr>
              <w:t>Counselor</w:t>
            </w:r>
          </w:p>
          <w:p w14:paraId="24109EB8" w14:textId="413B66FE" w:rsidR="00A722A0" w:rsidRDefault="00A722A0" w:rsidP="00A722A0">
            <w:pPr>
              <w:rPr>
                <w:i/>
                <w:iCs/>
              </w:rPr>
            </w:pPr>
            <w:r w:rsidRPr="000861E0">
              <w:rPr>
                <w:rFonts w:cstheme="minorHAnsi"/>
                <w:iCs/>
              </w:rPr>
              <w:t>□</w:t>
            </w:r>
            <w:r w:rsidRPr="000861E0">
              <w:rPr>
                <w:iCs/>
              </w:rPr>
              <w:t xml:space="preserve"> </w:t>
            </w:r>
            <w:r>
              <w:rPr>
                <w:i/>
                <w:iCs/>
              </w:rPr>
              <w:t>Emergency Department or Urgent Care</w:t>
            </w:r>
          </w:p>
          <w:p w14:paraId="6E0ABE8D" w14:textId="77777777" w:rsidR="009408A1" w:rsidRDefault="009408A1" w:rsidP="009408A1">
            <w:r w:rsidRPr="000861E0">
              <w:rPr>
                <w:rFonts w:cstheme="minorHAnsi"/>
                <w:iCs/>
              </w:rPr>
              <w:t>□</w:t>
            </w:r>
            <w:r w:rsidRPr="000861E0">
              <w:rPr>
                <w:iCs/>
              </w:rPr>
              <w:t xml:space="preserve"> </w:t>
            </w:r>
            <w:r>
              <w:rPr>
                <w:i/>
                <w:iCs/>
              </w:rPr>
              <w:t xml:space="preserve">Other – please specify:__________________________________________ </w:t>
            </w:r>
          </w:p>
          <w:p w14:paraId="1006C01D" w14:textId="526F83E5" w:rsidR="00A722A0" w:rsidRDefault="00A722A0" w:rsidP="00A722A0">
            <w:pPr>
              <w:rPr>
                <w:rFonts w:cstheme="minorHAnsi"/>
                <w:iCs/>
              </w:rPr>
            </w:pPr>
            <w:r w:rsidRPr="000861E0">
              <w:rPr>
                <w:rFonts w:cstheme="minorHAnsi"/>
                <w:iCs/>
              </w:rPr>
              <w:t>□</w:t>
            </w:r>
            <w:r w:rsidRPr="000861E0">
              <w:rPr>
                <w:iCs/>
              </w:rPr>
              <w:t xml:space="preserve"> </w:t>
            </w:r>
            <w:r>
              <w:rPr>
                <w:i/>
                <w:iCs/>
              </w:rPr>
              <w:t>Unknown:</w:t>
            </w:r>
            <w:r>
              <w:t xml:space="preserve"> Unable to determine from telehealth log or student visit record</w:t>
            </w:r>
          </w:p>
          <w:p w14:paraId="616157CF" w14:textId="65FB8496" w:rsidR="00A722A0" w:rsidRPr="00A951EF" w:rsidRDefault="00A722A0" w:rsidP="0022778A">
            <w:r w:rsidRPr="000861E0">
              <w:rPr>
                <w:rFonts w:cstheme="minorHAnsi"/>
                <w:iCs/>
              </w:rPr>
              <w:t>□</w:t>
            </w:r>
            <w:r w:rsidRPr="000861E0">
              <w:rPr>
                <w:iCs/>
              </w:rPr>
              <w:t xml:space="preserve"> </w:t>
            </w:r>
            <w:r>
              <w:rPr>
                <w:i/>
                <w:iCs/>
              </w:rPr>
              <w:t xml:space="preserve">NA: </w:t>
            </w:r>
            <w:r>
              <w:t>Not Applicable</w:t>
            </w:r>
          </w:p>
        </w:tc>
      </w:tr>
      <w:tr w:rsidR="00A722A0" w14:paraId="6DDA639E" w14:textId="77777777" w:rsidTr="0022778A">
        <w:trPr>
          <w:trHeight w:val="274"/>
        </w:trPr>
        <w:tc>
          <w:tcPr>
            <w:tcW w:w="2592" w:type="dxa"/>
          </w:tcPr>
          <w:p w14:paraId="3CA056B0" w14:textId="6A0EEA94" w:rsidR="00A722A0" w:rsidRPr="00181146" w:rsidRDefault="00A722A0" w:rsidP="0022778A">
            <w:pPr>
              <w:rPr>
                <w:b/>
                <w:bCs/>
              </w:rPr>
            </w:pPr>
            <w:r>
              <w:rPr>
                <w:b/>
                <w:bCs/>
              </w:rPr>
              <w:t>Note for abstractions:</w:t>
            </w:r>
          </w:p>
        </w:tc>
        <w:tc>
          <w:tcPr>
            <w:tcW w:w="7776" w:type="dxa"/>
          </w:tcPr>
          <w:p w14:paraId="6E2A7514" w14:textId="77777777" w:rsidR="00A722A0" w:rsidRPr="00282B9A" w:rsidRDefault="00A722A0" w:rsidP="0022778A">
            <w:pPr>
              <w:pStyle w:val="ListParagraph"/>
              <w:numPr>
                <w:ilvl w:val="0"/>
                <w:numId w:val="1"/>
              </w:numPr>
              <w:ind w:left="288" w:hanging="270"/>
            </w:pPr>
            <w:r>
              <w:t xml:space="preserve"> </w:t>
            </w:r>
          </w:p>
        </w:tc>
      </w:tr>
      <w:tr w:rsidR="00A722A0" w14:paraId="1982939C" w14:textId="77777777" w:rsidTr="0022778A">
        <w:trPr>
          <w:trHeight w:val="260"/>
        </w:trPr>
        <w:tc>
          <w:tcPr>
            <w:tcW w:w="2592" w:type="dxa"/>
          </w:tcPr>
          <w:p w14:paraId="6E2C9F34" w14:textId="77777777" w:rsidR="00A722A0" w:rsidRDefault="00A722A0" w:rsidP="0022778A">
            <w:pPr>
              <w:rPr>
                <w:b/>
                <w:bCs/>
              </w:rPr>
            </w:pPr>
            <w:r>
              <w:rPr>
                <w:b/>
                <w:bCs/>
              </w:rPr>
              <w:t>Source for definitions:</w:t>
            </w:r>
          </w:p>
        </w:tc>
        <w:tc>
          <w:tcPr>
            <w:tcW w:w="7776" w:type="dxa"/>
          </w:tcPr>
          <w:p w14:paraId="40E48301" w14:textId="7683B831" w:rsidR="00A722A0" w:rsidRDefault="00A722A0" w:rsidP="0022778A">
            <w:r>
              <w:t xml:space="preserve">Rural Telehealth Research Center </w:t>
            </w:r>
          </w:p>
        </w:tc>
      </w:tr>
    </w:tbl>
    <w:p w14:paraId="41657DC5" w14:textId="77777777" w:rsidR="00A722A0" w:rsidRDefault="00A722A0" w:rsidP="00A722A0">
      <w:pPr>
        <w:rPr>
          <w:b/>
          <w:bCs/>
        </w:rPr>
      </w:pPr>
    </w:p>
    <w:p w14:paraId="1127504C" w14:textId="77777777" w:rsidR="00A722A0" w:rsidRDefault="00A722A0" w:rsidP="00C20F29">
      <w:pPr>
        <w:rPr>
          <w:b/>
          <w:bCs/>
        </w:rPr>
      </w:pPr>
    </w:p>
    <w:tbl>
      <w:tblPr>
        <w:tblStyle w:val="TableGrid"/>
        <w:tblW w:w="10368" w:type="dxa"/>
        <w:tblLook w:val="04A0" w:firstRow="1" w:lastRow="0" w:firstColumn="1" w:lastColumn="0" w:noHBand="0" w:noVBand="1"/>
      </w:tblPr>
      <w:tblGrid>
        <w:gridCol w:w="2592"/>
        <w:gridCol w:w="7776"/>
      </w:tblGrid>
      <w:tr w:rsidR="00C20F29" w14:paraId="033E8D14" w14:textId="77777777" w:rsidTr="00D33BAD">
        <w:trPr>
          <w:trHeight w:val="274"/>
        </w:trPr>
        <w:tc>
          <w:tcPr>
            <w:tcW w:w="2592" w:type="dxa"/>
            <w:shd w:val="clear" w:color="auto" w:fill="B8CCE4" w:themeFill="accent1" w:themeFillTint="66"/>
          </w:tcPr>
          <w:p w14:paraId="67683B2C" w14:textId="77777777" w:rsidR="00C20F29" w:rsidRPr="00181146" w:rsidRDefault="00C20F29" w:rsidP="00D33BAD">
            <w:pPr>
              <w:rPr>
                <w:b/>
                <w:bCs/>
              </w:rPr>
            </w:pPr>
            <w:r>
              <w:rPr>
                <w:b/>
                <w:bCs/>
              </w:rPr>
              <w:t>Data element number:</w:t>
            </w:r>
          </w:p>
        </w:tc>
        <w:tc>
          <w:tcPr>
            <w:tcW w:w="7776" w:type="dxa"/>
            <w:shd w:val="clear" w:color="auto" w:fill="B8CCE4" w:themeFill="accent1" w:themeFillTint="66"/>
          </w:tcPr>
          <w:p w14:paraId="24B307CA" w14:textId="0F99E530" w:rsidR="00C20F29" w:rsidRDefault="00E851FF" w:rsidP="0098140E">
            <w:r>
              <w:t xml:space="preserve">Behavioral Health - </w:t>
            </w:r>
            <w:r w:rsidR="0098140E">
              <w:t>16</w:t>
            </w:r>
          </w:p>
        </w:tc>
      </w:tr>
      <w:tr w:rsidR="00C20F29" w14:paraId="51684ED7" w14:textId="77777777" w:rsidTr="00D33BAD">
        <w:trPr>
          <w:trHeight w:val="260"/>
        </w:trPr>
        <w:tc>
          <w:tcPr>
            <w:tcW w:w="2592" w:type="dxa"/>
          </w:tcPr>
          <w:p w14:paraId="11B6F0B1" w14:textId="77777777" w:rsidR="00C20F29" w:rsidRPr="00181146" w:rsidRDefault="00C20F29" w:rsidP="00D33BAD">
            <w:pPr>
              <w:rPr>
                <w:b/>
                <w:bCs/>
              </w:rPr>
            </w:pPr>
            <w:r w:rsidRPr="00181146">
              <w:rPr>
                <w:b/>
                <w:bCs/>
              </w:rPr>
              <w:t xml:space="preserve">Variable </w:t>
            </w:r>
            <w:r>
              <w:rPr>
                <w:b/>
                <w:bCs/>
              </w:rPr>
              <w:t>n</w:t>
            </w:r>
            <w:r w:rsidRPr="00181146">
              <w:rPr>
                <w:b/>
                <w:bCs/>
              </w:rPr>
              <w:t>ame:</w:t>
            </w:r>
          </w:p>
        </w:tc>
        <w:tc>
          <w:tcPr>
            <w:tcW w:w="7776" w:type="dxa"/>
          </w:tcPr>
          <w:p w14:paraId="323C612A" w14:textId="363E1F5F" w:rsidR="00C20F29" w:rsidRDefault="00C20F29" w:rsidP="00D33BAD">
            <w:r w:rsidRPr="0009374D">
              <w:rPr>
                <w:rFonts w:cstheme="minorHAnsi"/>
              </w:rPr>
              <w:t>Patient travel miles</w:t>
            </w:r>
            <w:r>
              <w:rPr>
                <w:rFonts w:cstheme="minorHAnsi"/>
              </w:rPr>
              <w:t xml:space="preserve"> to likely source of care</w:t>
            </w:r>
          </w:p>
        </w:tc>
      </w:tr>
      <w:tr w:rsidR="00C20F29" w14:paraId="30D929FB" w14:textId="77777777" w:rsidTr="00D33BAD">
        <w:trPr>
          <w:trHeight w:val="260"/>
        </w:trPr>
        <w:tc>
          <w:tcPr>
            <w:tcW w:w="2592" w:type="dxa"/>
          </w:tcPr>
          <w:p w14:paraId="29A56BFE" w14:textId="77777777" w:rsidR="00C20F29" w:rsidRPr="00181146" w:rsidRDefault="00C20F29" w:rsidP="00D33BAD">
            <w:pPr>
              <w:rPr>
                <w:b/>
                <w:bCs/>
              </w:rPr>
            </w:pPr>
            <w:r>
              <w:rPr>
                <w:b/>
                <w:bCs/>
              </w:rPr>
              <w:t>Variable definition:</w:t>
            </w:r>
          </w:p>
        </w:tc>
        <w:tc>
          <w:tcPr>
            <w:tcW w:w="7776" w:type="dxa"/>
          </w:tcPr>
          <w:p w14:paraId="4A2CB99A" w14:textId="2171B8FF" w:rsidR="00C20F29" w:rsidRDefault="00D05EEE" w:rsidP="00580A46">
            <w:r>
              <w:t xml:space="preserve">Indicates the number of miles from the school to the type of provider the student would have </w:t>
            </w:r>
            <w:r w:rsidR="004F12C8">
              <w:t xml:space="preserve">likely </w:t>
            </w:r>
            <w:r>
              <w:t xml:space="preserve">seen if travel was avoided because of this </w:t>
            </w:r>
            <w:r w:rsidR="00580A46">
              <w:t>encounter</w:t>
            </w:r>
          </w:p>
        </w:tc>
      </w:tr>
      <w:tr w:rsidR="00C20F29" w14:paraId="41E104FE" w14:textId="77777777" w:rsidTr="00D33BAD">
        <w:trPr>
          <w:trHeight w:val="269"/>
        </w:trPr>
        <w:tc>
          <w:tcPr>
            <w:tcW w:w="2592" w:type="dxa"/>
          </w:tcPr>
          <w:p w14:paraId="162C3E47" w14:textId="746799AB" w:rsidR="00C20F29" w:rsidRDefault="00C20F29" w:rsidP="00D33BAD">
            <w:pPr>
              <w:rPr>
                <w:b/>
                <w:bCs/>
              </w:rPr>
            </w:pPr>
            <w:r>
              <w:rPr>
                <w:b/>
                <w:bCs/>
              </w:rPr>
              <w:t>Data collection level</w:t>
            </w:r>
            <w:r w:rsidR="005B43C8">
              <w:rPr>
                <w:b/>
                <w:bCs/>
              </w:rPr>
              <w:t>:</w:t>
            </w:r>
          </w:p>
        </w:tc>
        <w:tc>
          <w:tcPr>
            <w:tcW w:w="7776" w:type="dxa"/>
          </w:tcPr>
          <w:p w14:paraId="3A5DF732" w14:textId="175D4EB6" w:rsidR="00C20F29" w:rsidRPr="00933ED9" w:rsidRDefault="00C20F29" w:rsidP="00D33BAD">
            <w:pPr>
              <w:rPr>
                <w:iCs/>
              </w:rPr>
            </w:pPr>
            <w:r>
              <w:rPr>
                <w:iCs/>
              </w:rPr>
              <w:t>Encounter</w:t>
            </w:r>
          </w:p>
        </w:tc>
      </w:tr>
      <w:tr w:rsidR="00C20F29" w14:paraId="437FCCDA" w14:textId="77777777" w:rsidTr="00D33BAD">
        <w:trPr>
          <w:trHeight w:val="269"/>
        </w:trPr>
        <w:tc>
          <w:tcPr>
            <w:tcW w:w="2592" w:type="dxa"/>
          </w:tcPr>
          <w:p w14:paraId="70895737" w14:textId="77777777" w:rsidR="00C20F29" w:rsidRDefault="00C20F29" w:rsidP="00D33BAD">
            <w:pPr>
              <w:rPr>
                <w:b/>
                <w:bCs/>
              </w:rPr>
            </w:pPr>
            <w:r>
              <w:rPr>
                <w:b/>
                <w:bCs/>
              </w:rPr>
              <w:t>Criteria:</w:t>
            </w:r>
          </w:p>
        </w:tc>
        <w:tc>
          <w:tcPr>
            <w:tcW w:w="7776" w:type="dxa"/>
          </w:tcPr>
          <w:p w14:paraId="5FE3DC1A" w14:textId="0A6DDCB4" w:rsidR="00C20F29" w:rsidRDefault="00C20F29" w:rsidP="00D33BAD">
            <w:pPr>
              <w:rPr>
                <w:iCs/>
              </w:rPr>
            </w:pPr>
            <w:r>
              <w:rPr>
                <w:iCs/>
              </w:rPr>
              <w:t xml:space="preserve">All students who received any </w:t>
            </w:r>
            <w:r w:rsidR="00580A46">
              <w:rPr>
                <w:iCs/>
              </w:rPr>
              <w:t xml:space="preserve">behavioral health </w:t>
            </w:r>
            <w:r>
              <w:rPr>
                <w:iCs/>
              </w:rPr>
              <w:t>service as part of the SB-TNGP during this measurement period</w:t>
            </w:r>
          </w:p>
        </w:tc>
      </w:tr>
      <w:tr w:rsidR="00D05EEE" w14:paraId="3D02EF11" w14:textId="77777777" w:rsidTr="00D91932">
        <w:trPr>
          <w:trHeight w:val="260"/>
        </w:trPr>
        <w:tc>
          <w:tcPr>
            <w:tcW w:w="2592" w:type="dxa"/>
          </w:tcPr>
          <w:p w14:paraId="4EEB5792" w14:textId="77777777" w:rsidR="00D05EEE" w:rsidRPr="00181146" w:rsidRDefault="00D05EEE" w:rsidP="00D91932">
            <w:pPr>
              <w:rPr>
                <w:b/>
                <w:bCs/>
              </w:rPr>
            </w:pPr>
            <w:r>
              <w:rPr>
                <w:b/>
                <w:bCs/>
              </w:rPr>
              <w:t>Skip logic:</w:t>
            </w:r>
          </w:p>
        </w:tc>
        <w:tc>
          <w:tcPr>
            <w:tcW w:w="7776" w:type="dxa"/>
          </w:tcPr>
          <w:p w14:paraId="358B532E" w14:textId="63B75439" w:rsidR="00D05EEE" w:rsidRPr="00EA4DF2" w:rsidRDefault="00580A46" w:rsidP="00580A46">
            <w:pPr>
              <w:pStyle w:val="Default"/>
              <w:rPr>
                <w:rFonts w:asciiTheme="minorHAnsi" w:hAnsiTheme="minorHAnsi" w:cstheme="minorHAnsi"/>
                <w:sz w:val="22"/>
                <w:szCs w:val="22"/>
              </w:rPr>
            </w:pPr>
            <w:r>
              <w:rPr>
                <w:rFonts w:asciiTheme="minorHAnsi" w:hAnsiTheme="minorHAnsi" w:cstheme="minorHAnsi"/>
                <w:sz w:val="22"/>
                <w:szCs w:val="22"/>
              </w:rPr>
              <w:t>NOTE that if the response to the previous question indicates that travel was avoided then this question will follow.</w:t>
            </w:r>
          </w:p>
        </w:tc>
      </w:tr>
      <w:tr w:rsidR="004F12C8" w14:paraId="4433F6DE" w14:textId="77777777" w:rsidTr="008B7032">
        <w:trPr>
          <w:trHeight w:val="260"/>
        </w:trPr>
        <w:tc>
          <w:tcPr>
            <w:tcW w:w="2592" w:type="dxa"/>
          </w:tcPr>
          <w:p w14:paraId="18E2A742" w14:textId="77777777" w:rsidR="004F12C8" w:rsidRPr="00181146" w:rsidRDefault="004F12C8" w:rsidP="00D33BAD">
            <w:pPr>
              <w:rPr>
                <w:b/>
                <w:bCs/>
              </w:rPr>
            </w:pPr>
            <w:r>
              <w:rPr>
                <w:b/>
                <w:bCs/>
              </w:rPr>
              <w:t>Valid (allowable) values:</w:t>
            </w:r>
          </w:p>
        </w:tc>
        <w:tc>
          <w:tcPr>
            <w:tcW w:w="7776" w:type="dxa"/>
          </w:tcPr>
          <w:p w14:paraId="4A373D35" w14:textId="77777777" w:rsidR="004F12C8" w:rsidRPr="00A951EF" w:rsidRDefault="004F12C8" w:rsidP="00D33BAD">
            <w:r>
              <w:rPr>
                <w:i/>
                <w:iCs/>
              </w:rPr>
              <w:t>Any numeric character</w:t>
            </w:r>
          </w:p>
        </w:tc>
      </w:tr>
      <w:tr w:rsidR="00C20F29" w14:paraId="76F286A8" w14:textId="77777777" w:rsidTr="00D33BAD">
        <w:trPr>
          <w:trHeight w:val="274"/>
        </w:trPr>
        <w:tc>
          <w:tcPr>
            <w:tcW w:w="2592" w:type="dxa"/>
          </w:tcPr>
          <w:p w14:paraId="73F5A689" w14:textId="084644D3" w:rsidR="00C20F29" w:rsidRPr="00181146" w:rsidRDefault="00C20F29" w:rsidP="00D33BAD">
            <w:pPr>
              <w:rPr>
                <w:b/>
                <w:bCs/>
              </w:rPr>
            </w:pPr>
            <w:r>
              <w:rPr>
                <w:b/>
                <w:bCs/>
              </w:rPr>
              <w:t>Note for abstractions:</w:t>
            </w:r>
          </w:p>
        </w:tc>
        <w:tc>
          <w:tcPr>
            <w:tcW w:w="7776" w:type="dxa"/>
          </w:tcPr>
          <w:p w14:paraId="3202DC91" w14:textId="17141EE6" w:rsidR="00C20F29" w:rsidRPr="003909CA" w:rsidRDefault="00C20F29" w:rsidP="00D33BAD">
            <w:pPr>
              <w:pStyle w:val="ListParagraph"/>
              <w:numPr>
                <w:ilvl w:val="0"/>
                <w:numId w:val="1"/>
              </w:numPr>
              <w:ind w:left="288" w:hanging="270"/>
            </w:pPr>
            <w:r>
              <w:rPr>
                <w:rFonts w:cstheme="minorHAnsi"/>
              </w:rPr>
              <w:t>Enter m</w:t>
            </w:r>
            <w:r w:rsidRPr="00E217E6">
              <w:rPr>
                <w:rFonts w:cstheme="minorHAnsi"/>
              </w:rPr>
              <w:t xml:space="preserve">iles from the School to student’s </w:t>
            </w:r>
            <w:r>
              <w:rPr>
                <w:rFonts w:cstheme="minorHAnsi"/>
              </w:rPr>
              <w:t>likely</w:t>
            </w:r>
            <w:r w:rsidRPr="00E217E6">
              <w:rPr>
                <w:rFonts w:cstheme="minorHAnsi"/>
              </w:rPr>
              <w:t xml:space="preserve"> </w:t>
            </w:r>
            <w:r w:rsidR="004F12C8">
              <w:rPr>
                <w:rFonts w:cstheme="minorHAnsi"/>
              </w:rPr>
              <w:t>provider as specified in the previous question</w:t>
            </w:r>
            <w:r>
              <w:rPr>
                <w:rFonts w:cstheme="minorHAnsi"/>
              </w:rPr>
              <w:t>.</w:t>
            </w:r>
          </w:p>
          <w:p w14:paraId="2022ED33" w14:textId="77777777" w:rsidR="00C20F29" w:rsidRDefault="00C20F29" w:rsidP="00D33BAD">
            <w:pPr>
              <w:pStyle w:val="ListParagraph"/>
              <w:numPr>
                <w:ilvl w:val="0"/>
                <w:numId w:val="1"/>
              </w:numPr>
              <w:ind w:left="288" w:hanging="270"/>
            </w:pPr>
            <w:r>
              <w:rPr>
                <w:rFonts w:cstheme="minorHAnsi"/>
              </w:rPr>
              <w:t>Use Google maps or similar program to determine travel miles by car one way.</w:t>
            </w:r>
          </w:p>
        </w:tc>
      </w:tr>
      <w:tr w:rsidR="00C20F29" w14:paraId="7A2EA316" w14:textId="77777777" w:rsidTr="00D33BAD">
        <w:trPr>
          <w:trHeight w:val="260"/>
        </w:trPr>
        <w:tc>
          <w:tcPr>
            <w:tcW w:w="2592" w:type="dxa"/>
          </w:tcPr>
          <w:p w14:paraId="5124BFA9" w14:textId="77777777" w:rsidR="00C20F29" w:rsidRDefault="00C20F29" w:rsidP="00D33BAD">
            <w:pPr>
              <w:rPr>
                <w:b/>
                <w:bCs/>
              </w:rPr>
            </w:pPr>
            <w:r>
              <w:rPr>
                <w:b/>
                <w:bCs/>
              </w:rPr>
              <w:t>Source for definitions:</w:t>
            </w:r>
          </w:p>
        </w:tc>
        <w:tc>
          <w:tcPr>
            <w:tcW w:w="7776" w:type="dxa"/>
            <w:shd w:val="clear" w:color="auto" w:fill="auto"/>
          </w:tcPr>
          <w:p w14:paraId="09D98E24" w14:textId="77777777" w:rsidR="00C20F29" w:rsidRDefault="00C20F29" w:rsidP="00D33BAD">
            <w:r>
              <w:t>Modified PIMS</w:t>
            </w:r>
          </w:p>
        </w:tc>
      </w:tr>
    </w:tbl>
    <w:p w14:paraId="6A33830B" w14:textId="77777777" w:rsidR="00C20F29" w:rsidRDefault="00C20F29" w:rsidP="00C20F29">
      <w:pPr>
        <w:jc w:val="center"/>
        <w:rPr>
          <w:b/>
          <w:bCs/>
        </w:rPr>
      </w:pPr>
    </w:p>
    <w:p w14:paraId="7CCCB5E2" w14:textId="77777777" w:rsidR="00C20F29" w:rsidRDefault="00C20F29" w:rsidP="00E00D74">
      <w:pPr>
        <w:rPr>
          <w:b/>
          <w:bCs/>
        </w:rPr>
      </w:pPr>
    </w:p>
    <w:sectPr w:rsidR="00C20F29" w:rsidSect="0021566C">
      <w:headerReference w:type="default" r:id="rId18"/>
      <w:footerReference w:type="default" r:id="rId19"/>
      <w:pgSz w:w="12240" w:h="15840"/>
      <w:pgMar w:top="1440" w:right="90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C2786" w14:textId="77777777" w:rsidR="002F1526" w:rsidRDefault="002F1526" w:rsidP="00AB4421">
      <w:pPr>
        <w:spacing w:after="0" w:line="240" w:lineRule="auto"/>
      </w:pPr>
      <w:r>
        <w:separator/>
      </w:r>
    </w:p>
  </w:endnote>
  <w:endnote w:type="continuationSeparator" w:id="0">
    <w:p w14:paraId="3FB8162B" w14:textId="77777777" w:rsidR="002F1526" w:rsidRDefault="002F1526" w:rsidP="00AB4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52"/>
      <w:gridCol w:w="5238"/>
    </w:tblGrid>
    <w:tr w:rsidR="00992943" w14:paraId="00E5D7CD" w14:textId="77777777">
      <w:trPr>
        <w:trHeight w:hRule="exact" w:val="115"/>
        <w:jc w:val="center"/>
      </w:trPr>
      <w:tc>
        <w:tcPr>
          <w:tcW w:w="4686" w:type="dxa"/>
          <w:shd w:val="clear" w:color="auto" w:fill="4F81BD" w:themeFill="accent1"/>
          <w:tcMar>
            <w:top w:w="0" w:type="dxa"/>
            <w:bottom w:w="0" w:type="dxa"/>
          </w:tcMar>
        </w:tcPr>
        <w:p w14:paraId="4CB4EEA9" w14:textId="77777777" w:rsidR="00992943" w:rsidRDefault="00992943">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54349931" w14:textId="77777777" w:rsidR="00992943" w:rsidRDefault="00992943">
          <w:pPr>
            <w:pStyle w:val="Header"/>
            <w:tabs>
              <w:tab w:val="clear" w:pos="4680"/>
              <w:tab w:val="clear" w:pos="9360"/>
            </w:tabs>
            <w:jc w:val="right"/>
            <w:rPr>
              <w:caps/>
              <w:sz w:val="18"/>
            </w:rPr>
          </w:pPr>
        </w:p>
      </w:tc>
    </w:tr>
    <w:tr w:rsidR="00992943" w14:paraId="3A4A06BD" w14:textId="77777777">
      <w:trPr>
        <w:jc w:val="center"/>
      </w:trPr>
      <w:sdt>
        <w:sdtPr>
          <w:rPr>
            <w:color w:val="808080" w:themeColor="background1" w:themeShade="80"/>
            <w:sz w:val="18"/>
            <w:szCs w:val="18"/>
          </w:rPr>
          <w:alias w:val="Author"/>
          <w:tag w:val=""/>
          <w:id w:val="1189490401"/>
          <w:placeholder>
            <w:docPart w:val="6C2501D0B73640C995AE07CB64A236E8"/>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0C9495A3" w14:textId="07DFBE39" w:rsidR="00992943" w:rsidRDefault="00992943" w:rsidP="00DA10BD">
              <w:pPr>
                <w:pStyle w:val="Footer"/>
                <w:tabs>
                  <w:tab w:val="clear" w:pos="4680"/>
                  <w:tab w:val="clear" w:pos="9360"/>
                </w:tabs>
                <w:rPr>
                  <w:caps/>
                  <w:color w:val="808080" w:themeColor="background1" w:themeShade="80"/>
                  <w:sz w:val="18"/>
                  <w:szCs w:val="18"/>
                </w:rPr>
              </w:pPr>
              <w:r>
                <w:rPr>
                  <w:color w:val="808080" w:themeColor="background1" w:themeShade="80"/>
                  <w:sz w:val="18"/>
                  <w:szCs w:val="18"/>
                </w:rPr>
                <w:t>SB TNGP Data Element Dictionary – Version 0.4</w:t>
              </w:r>
            </w:p>
          </w:tc>
        </w:sdtContent>
      </w:sdt>
      <w:tc>
        <w:tcPr>
          <w:tcW w:w="4674" w:type="dxa"/>
          <w:shd w:val="clear" w:color="auto" w:fill="auto"/>
          <w:vAlign w:val="center"/>
        </w:tcPr>
        <w:p w14:paraId="3B3D509A" w14:textId="1C3E7C79" w:rsidR="00992943" w:rsidRDefault="00992943">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t>P</w:t>
          </w:r>
          <w:r w:rsidRPr="0036503E">
            <w:rPr>
              <w:color w:val="808080" w:themeColor="background1" w:themeShade="80"/>
              <w:sz w:val="18"/>
              <w:szCs w:val="18"/>
            </w:rPr>
            <w:t>age</w:t>
          </w:r>
          <w:r>
            <w:rPr>
              <w:caps/>
              <w:color w:val="808080" w:themeColor="background1" w:themeShade="80"/>
              <w:sz w:val="18"/>
              <w:szCs w:val="18"/>
            </w:rPr>
            <w:t xml:space="preserve"> </w:t>
          </w: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C74C5E">
            <w:rPr>
              <w:caps/>
              <w:noProof/>
              <w:color w:val="808080" w:themeColor="background1" w:themeShade="80"/>
              <w:sz w:val="18"/>
              <w:szCs w:val="18"/>
            </w:rPr>
            <w:t>1</w:t>
          </w:r>
          <w:r>
            <w:rPr>
              <w:caps/>
              <w:noProof/>
              <w:color w:val="808080" w:themeColor="background1" w:themeShade="80"/>
              <w:sz w:val="18"/>
              <w:szCs w:val="18"/>
            </w:rPr>
            <w:fldChar w:fldCharType="end"/>
          </w:r>
        </w:p>
      </w:tc>
    </w:tr>
  </w:tbl>
  <w:p w14:paraId="2BC74E62" w14:textId="77777777" w:rsidR="00992943" w:rsidRDefault="009929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2B24E" w14:textId="77777777" w:rsidR="002F1526" w:rsidRDefault="002F1526" w:rsidP="00AB4421">
      <w:pPr>
        <w:spacing w:after="0" w:line="240" w:lineRule="auto"/>
      </w:pPr>
      <w:r>
        <w:separator/>
      </w:r>
    </w:p>
  </w:footnote>
  <w:footnote w:type="continuationSeparator" w:id="0">
    <w:p w14:paraId="449D4645" w14:textId="77777777" w:rsidR="002F1526" w:rsidRDefault="002F1526" w:rsidP="00AB44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2109A" w14:textId="77777777" w:rsidR="007A201D" w:rsidRDefault="007A201D" w:rsidP="007A201D">
    <w:pPr>
      <w:pStyle w:val="Header"/>
    </w:pPr>
    <w:r>
      <w:rPr>
        <w:rFonts w:ascii="Arial" w:hAnsi="Arial" w:cs="Arial"/>
        <w:sz w:val="24"/>
        <w:szCs w:val="24"/>
      </w:rPr>
      <w:t>0915-</w:t>
    </w:r>
    <w:r>
      <w:rPr>
        <w:rFonts w:ascii="Arial" w:hAnsi="Arial" w:cs="Arial"/>
        <w:sz w:val="24"/>
        <w:szCs w:val="24"/>
        <w:highlight w:val="yellow"/>
      </w:rPr>
      <w:t>XXXX</w:t>
    </w:r>
    <w:r>
      <w:rPr>
        <w:rFonts w:ascii="Arial" w:hAnsi="Arial" w:cs="Arial"/>
        <w:sz w:val="24"/>
        <w:szCs w:val="24"/>
      </w:rPr>
      <w:t xml:space="preserve">  XX/XX/20XX</w:t>
    </w:r>
  </w:p>
  <w:p w14:paraId="433C85A5" w14:textId="77777777" w:rsidR="007A201D" w:rsidRDefault="007A20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F42"/>
    <w:multiLevelType w:val="hybridMultilevel"/>
    <w:tmpl w:val="56E6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D302F"/>
    <w:multiLevelType w:val="hybridMultilevel"/>
    <w:tmpl w:val="94CA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F11A9"/>
    <w:multiLevelType w:val="hybridMultilevel"/>
    <w:tmpl w:val="5A1A2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332632"/>
    <w:multiLevelType w:val="hybridMultilevel"/>
    <w:tmpl w:val="09B60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6583DE7"/>
    <w:multiLevelType w:val="hybridMultilevel"/>
    <w:tmpl w:val="B2E0D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F523D3"/>
    <w:multiLevelType w:val="hybridMultilevel"/>
    <w:tmpl w:val="28DCDB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9E64C0"/>
    <w:multiLevelType w:val="hybridMultilevel"/>
    <w:tmpl w:val="22964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0C6BC0"/>
    <w:multiLevelType w:val="multilevel"/>
    <w:tmpl w:val="DEF2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6925A9"/>
    <w:multiLevelType w:val="hybridMultilevel"/>
    <w:tmpl w:val="E7F2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18025B"/>
    <w:multiLevelType w:val="hybridMultilevel"/>
    <w:tmpl w:val="52C6F214"/>
    <w:lvl w:ilvl="0" w:tplc="6358B11E">
      <w:start w:val="17"/>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
    <w:nsid w:val="4C0D4711"/>
    <w:multiLevelType w:val="hybridMultilevel"/>
    <w:tmpl w:val="3C8643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1F5E15"/>
    <w:multiLevelType w:val="hybridMultilevel"/>
    <w:tmpl w:val="3574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676A86"/>
    <w:multiLevelType w:val="hybridMultilevel"/>
    <w:tmpl w:val="B350A85C"/>
    <w:lvl w:ilvl="0" w:tplc="03982F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15536E"/>
    <w:multiLevelType w:val="hybridMultilevel"/>
    <w:tmpl w:val="C672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262366"/>
    <w:multiLevelType w:val="hybridMultilevel"/>
    <w:tmpl w:val="6FB4C640"/>
    <w:lvl w:ilvl="0" w:tplc="03982F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EC7282"/>
    <w:multiLevelType w:val="multilevel"/>
    <w:tmpl w:val="6C84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BE42D33"/>
    <w:multiLevelType w:val="hybridMultilevel"/>
    <w:tmpl w:val="4F607E7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6737B5"/>
    <w:multiLevelType w:val="hybridMultilevel"/>
    <w:tmpl w:val="A8CC48F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DE74A0"/>
    <w:multiLevelType w:val="hybridMultilevel"/>
    <w:tmpl w:val="CEC4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A41B34"/>
    <w:multiLevelType w:val="hybridMultilevel"/>
    <w:tmpl w:val="A5E600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7"/>
  </w:num>
  <w:num w:numId="4">
    <w:abstractNumId w:val="7"/>
  </w:num>
  <w:num w:numId="5">
    <w:abstractNumId w:val="16"/>
  </w:num>
  <w:num w:numId="6">
    <w:abstractNumId w:val="5"/>
  </w:num>
  <w:num w:numId="7">
    <w:abstractNumId w:val="10"/>
  </w:num>
  <w:num w:numId="8">
    <w:abstractNumId w:val="18"/>
  </w:num>
  <w:num w:numId="9">
    <w:abstractNumId w:val="2"/>
  </w:num>
  <w:num w:numId="10">
    <w:abstractNumId w:val="0"/>
  </w:num>
  <w:num w:numId="11">
    <w:abstractNumId w:val="13"/>
  </w:num>
  <w:num w:numId="12">
    <w:abstractNumId w:val="12"/>
  </w:num>
  <w:num w:numId="13">
    <w:abstractNumId w:val="9"/>
  </w:num>
  <w:num w:numId="14">
    <w:abstractNumId w:val="15"/>
  </w:num>
  <w:num w:numId="15">
    <w:abstractNumId w:val="11"/>
  </w:num>
  <w:num w:numId="16">
    <w:abstractNumId w:val="8"/>
  </w:num>
  <w:num w:numId="17">
    <w:abstractNumId w:val="1"/>
  </w:num>
  <w:num w:numId="18">
    <w:abstractNumId w:val="3"/>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146"/>
    <w:rsid w:val="00006EBC"/>
    <w:rsid w:val="000134E2"/>
    <w:rsid w:val="00017211"/>
    <w:rsid w:val="00020130"/>
    <w:rsid w:val="000202A8"/>
    <w:rsid w:val="000218D7"/>
    <w:rsid w:val="00024420"/>
    <w:rsid w:val="000278F2"/>
    <w:rsid w:val="000312BA"/>
    <w:rsid w:val="00033C9E"/>
    <w:rsid w:val="00033DF3"/>
    <w:rsid w:val="0003459D"/>
    <w:rsid w:val="0003510E"/>
    <w:rsid w:val="00035ECE"/>
    <w:rsid w:val="00043313"/>
    <w:rsid w:val="00043462"/>
    <w:rsid w:val="00043E67"/>
    <w:rsid w:val="00044A7E"/>
    <w:rsid w:val="00044B9D"/>
    <w:rsid w:val="00045C89"/>
    <w:rsid w:val="0004694D"/>
    <w:rsid w:val="0005110D"/>
    <w:rsid w:val="00052991"/>
    <w:rsid w:val="000538F5"/>
    <w:rsid w:val="00054AA8"/>
    <w:rsid w:val="00056ABA"/>
    <w:rsid w:val="00065E73"/>
    <w:rsid w:val="000679BC"/>
    <w:rsid w:val="00071F93"/>
    <w:rsid w:val="00074A99"/>
    <w:rsid w:val="00076819"/>
    <w:rsid w:val="00077B51"/>
    <w:rsid w:val="0008037E"/>
    <w:rsid w:val="00082AE2"/>
    <w:rsid w:val="000832DC"/>
    <w:rsid w:val="000861E0"/>
    <w:rsid w:val="0008667B"/>
    <w:rsid w:val="00090127"/>
    <w:rsid w:val="000922B2"/>
    <w:rsid w:val="00094DBF"/>
    <w:rsid w:val="00095B87"/>
    <w:rsid w:val="000A1C36"/>
    <w:rsid w:val="000A30E7"/>
    <w:rsid w:val="000A5724"/>
    <w:rsid w:val="000B043E"/>
    <w:rsid w:val="000B2A5F"/>
    <w:rsid w:val="000B2CD8"/>
    <w:rsid w:val="000C10BE"/>
    <w:rsid w:val="000C15FD"/>
    <w:rsid w:val="000C1BCE"/>
    <w:rsid w:val="000C3323"/>
    <w:rsid w:val="000C342C"/>
    <w:rsid w:val="000C34FC"/>
    <w:rsid w:val="000C44ED"/>
    <w:rsid w:val="000D04EA"/>
    <w:rsid w:val="000D23D3"/>
    <w:rsid w:val="000D4224"/>
    <w:rsid w:val="000D42D3"/>
    <w:rsid w:val="000D4AD5"/>
    <w:rsid w:val="000E0878"/>
    <w:rsid w:val="000E0B20"/>
    <w:rsid w:val="000F4D04"/>
    <w:rsid w:val="000F6509"/>
    <w:rsid w:val="0010606F"/>
    <w:rsid w:val="00107184"/>
    <w:rsid w:val="001127F4"/>
    <w:rsid w:val="00117739"/>
    <w:rsid w:val="00124967"/>
    <w:rsid w:val="001270AD"/>
    <w:rsid w:val="0012713C"/>
    <w:rsid w:val="00131A82"/>
    <w:rsid w:val="00133306"/>
    <w:rsid w:val="00136FD8"/>
    <w:rsid w:val="001376DC"/>
    <w:rsid w:val="00143511"/>
    <w:rsid w:val="001473D3"/>
    <w:rsid w:val="001513CB"/>
    <w:rsid w:val="001534AE"/>
    <w:rsid w:val="00155473"/>
    <w:rsid w:val="00155A41"/>
    <w:rsid w:val="00166DC5"/>
    <w:rsid w:val="0016716F"/>
    <w:rsid w:val="001706AF"/>
    <w:rsid w:val="001750A5"/>
    <w:rsid w:val="00175D6E"/>
    <w:rsid w:val="001767DA"/>
    <w:rsid w:val="001810C0"/>
    <w:rsid w:val="001810C7"/>
    <w:rsid w:val="00181146"/>
    <w:rsid w:val="0018298A"/>
    <w:rsid w:val="0018602A"/>
    <w:rsid w:val="00186B23"/>
    <w:rsid w:val="001870EF"/>
    <w:rsid w:val="00187267"/>
    <w:rsid w:val="0019597E"/>
    <w:rsid w:val="00197624"/>
    <w:rsid w:val="001A005A"/>
    <w:rsid w:val="001A430C"/>
    <w:rsid w:val="001A5415"/>
    <w:rsid w:val="001A5E24"/>
    <w:rsid w:val="001A7033"/>
    <w:rsid w:val="001B2A35"/>
    <w:rsid w:val="001B302C"/>
    <w:rsid w:val="001B6EBF"/>
    <w:rsid w:val="001B6FC7"/>
    <w:rsid w:val="001B725A"/>
    <w:rsid w:val="001C0B95"/>
    <w:rsid w:val="001C1D83"/>
    <w:rsid w:val="001C21FA"/>
    <w:rsid w:val="001C36B7"/>
    <w:rsid w:val="001C379E"/>
    <w:rsid w:val="001C61BA"/>
    <w:rsid w:val="001D09A7"/>
    <w:rsid w:val="001D6461"/>
    <w:rsid w:val="001E2644"/>
    <w:rsid w:val="001E3419"/>
    <w:rsid w:val="001E5650"/>
    <w:rsid w:val="001F11CF"/>
    <w:rsid w:val="001F3386"/>
    <w:rsid w:val="001F50B9"/>
    <w:rsid w:val="00201AC2"/>
    <w:rsid w:val="002110DB"/>
    <w:rsid w:val="0021115B"/>
    <w:rsid w:val="0021566C"/>
    <w:rsid w:val="002205B1"/>
    <w:rsid w:val="00222712"/>
    <w:rsid w:val="002242FE"/>
    <w:rsid w:val="002266A9"/>
    <w:rsid w:val="0022778A"/>
    <w:rsid w:val="0023212A"/>
    <w:rsid w:val="00232699"/>
    <w:rsid w:val="00237821"/>
    <w:rsid w:val="002464EA"/>
    <w:rsid w:val="00246F79"/>
    <w:rsid w:val="0025566E"/>
    <w:rsid w:val="0026012C"/>
    <w:rsid w:val="00260496"/>
    <w:rsid w:val="00260FB1"/>
    <w:rsid w:val="0026159F"/>
    <w:rsid w:val="002662AB"/>
    <w:rsid w:val="00266500"/>
    <w:rsid w:val="0026674B"/>
    <w:rsid w:val="00266BA6"/>
    <w:rsid w:val="00270E28"/>
    <w:rsid w:val="00272339"/>
    <w:rsid w:val="00274023"/>
    <w:rsid w:val="002749DB"/>
    <w:rsid w:val="0028288F"/>
    <w:rsid w:val="00282B9A"/>
    <w:rsid w:val="00284B3E"/>
    <w:rsid w:val="00284BDC"/>
    <w:rsid w:val="00286639"/>
    <w:rsid w:val="00295E5C"/>
    <w:rsid w:val="002A207D"/>
    <w:rsid w:val="002A3946"/>
    <w:rsid w:val="002A5B1C"/>
    <w:rsid w:val="002A60E0"/>
    <w:rsid w:val="002A636F"/>
    <w:rsid w:val="002B1490"/>
    <w:rsid w:val="002B7A1C"/>
    <w:rsid w:val="002B7E50"/>
    <w:rsid w:val="002C1D1C"/>
    <w:rsid w:val="002C266A"/>
    <w:rsid w:val="002C6207"/>
    <w:rsid w:val="002D038A"/>
    <w:rsid w:val="002D0B16"/>
    <w:rsid w:val="002D34B9"/>
    <w:rsid w:val="002D4231"/>
    <w:rsid w:val="002D5C8A"/>
    <w:rsid w:val="002D5DB4"/>
    <w:rsid w:val="002E3F24"/>
    <w:rsid w:val="002F02F1"/>
    <w:rsid w:val="002F1526"/>
    <w:rsid w:val="00301261"/>
    <w:rsid w:val="00302952"/>
    <w:rsid w:val="00302FD2"/>
    <w:rsid w:val="003051ED"/>
    <w:rsid w:val="00310ED3"/>
    <w:rsid w:val="00316034"/>
    <w:rsid w:val="003225B2"/>
    <w:rsid w:val="00323B04"/>
    <w:rsid w:val="00324F81"/>
    <w:rsid w:val="003302E0"/>
    <w:rsid w:val="0033076E"/>
    <w:rsid w:val="00337BBE"/>
    <w:rsid w:val="00337E93"/>
    <w:rsid w:val="003452FC"/>
    <w:rsid w:val="003471C3"/>
    <w:rsid w:val="00351622"/>
    <w:rsid w:val="003521FA"/>
    <w:rsid w:val="003523D2"/>
    <w:rsid w:val="003571DB"/>
    <w:rsid w:val="00360ABA"/>
    <w:rsid w:val="00361448"/>
    <w:rsid w:val="00362CC8"/>
    <w:rsid w:val="003643EB"/>
    <w:rsid w:val="0036503E"/>
    <w:rsid w:val="00367AD3"/>
    <w:rsid w:val="00370B5C"/>
    <w:rsid w:val="0037489B"/>
    <w:rsid w:val="00380879"/>
    <w:rsid w:val="003909CA"/>
    <w:rsid w:val="003910D3"/>
    <w:rsid w:val="003911A5"/>
    <w:rsid w:val="00391F96"/>
    <w:rsid w:val="00396772"/>
    <w:rsid w:val="003A0D34"/>
    <w:rsid w:val="003A0F4A"/>
    <w:rsid w:val="003A1B31"/>
    <w:rsid w:val="003B2413"/>
    <w:rsid w:val="003B4348"/>
    <w:rsid w:val="003B4C87"/>
    <w:rsid w:val="003B5FE1"/>
    <w:rsid w:val="003B6A26"/>
    <w:rsid w:val="003C31B5"/>
    <w:rsid w:val="003C45A7"/>
    <w:rsid w:val="003C4E4C"/>
    <w:rsid w:val="003C5AC2"/>
    <w:rsid w:val="003D3627"/>
    <w:rsid w:val="003D4C35"/>
    <w:rsid w:val="003D6702"/>
    <w:rsid w:val="003D6844"/>
    <w:rsid w:val="003D69E4"/>
    <w:rsid w:val="003D6A91"/>
    <w:rsid w:val="003D748A"/>
    <w:rsid w:val="003E3745"/>
    <w:rsid w:val="003E608B"/>
    <w:rsid w:val="003E6DDF"/>
    <w:rsid w:val="003F4F54"/>
    <w:rsid w:val="003F5F95"/>
    <w:rsid w:val="003F75F1"/>
    <w:rsid w:val="00402634"/>
    <w:rsid w:val="00402E68"/>
    <w:rsid w:val="0040417F"/>
    <w:rsid w:val="004043DB"/>
    <w:rsid w:val="00412700"/>
    <w:rsid w:val="004139C4"/>
    <w:rsid w:val="004159B8"/>
    <w:rsid w:val="00420B59"/>
    <w:rsid w:val="004229C1"/>
    <w:rsid w:val="00422C1F"/>
    <w:rsid w:val="00424979"/>
    <w:rsid w:val="004261E8"/>
    <w:rsid w:val="004316E3"/>
    <w:rsid w:val="00433705"/>
    <w:rsid w:val="004354E5"/>
    <w:rsid w:val="00437A19"/>
    <w:rsid w:val="0044080F"/>
    <w:rsid w:val="00445069"/>
    <w:rsid w:val="004462AD"/>
    <w:rsid w:val="004470BC"/>
    <w:rsid w:val="0045234C"/>
    <w:rsid w:val="004528B2"/>
    <w:rsid w:val="00452DED"/>
    <w:rsid w:val="00460015"/>
    <w:rsid w:val="0047162F"/>
    <w:rsid w:val="00475668"/>
    <w:rsid w:val="004770B6"/>
    <w:rsid w:val="00484AF6"/>
    <w:rsid w:val="00485E3B"/>
    <w:rsid w:val="00487E43"/>
    <w:rsid w:val="00487FB2"/>
    <w:rsid w:val="00490440"/>
    <w:rsid w:val="0049395E"/>
    <w:rsid w:val="00496AFB"/>
    <w:rsid w:val="004A1DA6"/>
    <w:rsid w:val="004A3C0A"/>
    <w:rsid w:val="004A520A"/>
    <w:rsid w:val="004B07E5"/>
    <w:rsid w:val="004B5F8A"/>
    <w:rsid w:val="004B62BA"/>
    <w:rsid w:val="004B7EB1"/>
    <w:rsid w:val="004C40FA"/>
    <w:rsid w:val="004C4DD5"/>
    <w:rsid w:val="004C5479"/>
    <w:rsid w:val="004C7682"/>
    <w:rsid w:val="004D1254"/>
    <w:rsid w:val="004D225A"/>
    <w:rsid w:val="004D72FF"/>
    <w:rsid w:val="004E0B23"/>
    <w:rsid w:val="004E1F7E"/>
    <w:rsid w:val="004E46EA"/>
    <w:rsid w:val="004E58C1"/>
    <w:rsid w:val="004E5FDC"/>
    <w:rsid w:val="004E7EA7"/>
    <w:rsid w:val="004F12C8"/>
    <w:rsid w:val="00501838"/>
    <w:rsid w:val="00504C4B"/>
    <w:rsid w:val="00507277"/>
    <w:rsid w:val="005079F6"/>
    <w:rsid w:val="005103BA"/>
    <w:rsid w:val="00511A0C"/>
    <w:rsid w:val="00513C73"/>
    <w:rsid w:val="005145A4"/>
    <w:rsid w:val="0051702B"/>
    <w:rsid w:val="00517AB3"/>
    <w:rsid w:val="005208E9"/>
    <w:rsid w:val="00521316"/>
    <w:rsid w:val="00521C87"/>
    <w:rsid w:val="00523A10"/>
    <w:rsid w:val="0052562F"/>
    <w:rsid w:val="00526B04"/>
    <w:rsid w:val="005310B7"/>
    <w:rsid w:val="00531427"/>
    <w:rsid w:val="00532B6F"/>
    <w:rsid w:val="005354D4"/>
    <w:rsid w:val="005401DD"/>
    <w:rsid w:val="0054360E"/>
    <w:rsid w:val="005443EF"/>
    <w:rsid w:val="00545D89"/>
    <w:rsid w:val="00546F02"/>
    <w:rsid w:val="00550A5F"/>
    <w:rsid w:val="005512AB"/>
    <w:rsid w:val="0055156C"/>
    <w:rsid w:val="00551D68"/>
    <w:rsid w:val="005563B8"/>
    <w:rsid w:val="0055793A"/>
    <w:rsid w:val="00560400"/>
    <w:rsid w:val="00563E51"/>
    <w:rsid w:val="00564DEE"/>
    <w:rsid w:val="00566950"/>
    <w:rsid w:val="0057215E"/>
    <w:rsid w:val="00572ED8"/>
    <w:rsid w:val="00575914"/>
    <w:rsid w:val="00575A40"/>
    <w:rsid w:val="00576BCE"/>
    <w:rsid w:val="005771D1"/>
    <w:rsid w:val="005804B8"/>
    <w:rsid w:val="00580A46"/>
    <w:rsid w:val="00580A8C"/>
    <w:rsid w:val="005812B2"/>
    <w:rsid w:val="00581BCE"/>
    <w:rsid w:val="0058451A"/>
    <w:rsid w:val="00584AC7"/>
    <w:rsid w:val="00585E91"/>
    <w:rsid w:val="005911E8"/>
    <w:rsid w:val="0059289B"/>
    <w:rsid w:val="00594E49"/>
    <w:rsid w:val="0059753A"/>
    <w:rsid w:val="00597559"/>
    <w:rsid w:val="005A03CA"/>
    <w:rsid w:val="005A1CB6"/>
    <w:rsid w:val="005A434F"/>
    <w:rsid w:val="005A6EAC"/>
    <w:rsid w:val="005B2EAF"/>
    <w:rsid w:val="005B33A1"/>
    <w:rsid w:val="005B4190"/>
    <w:rsid w:val="005B43C8"/>
    <w:rsid w:val="005B448C"/>
    <w:rsid w:val="005B4F6B"/>
    <w:rsid w:val="005B6D4F"/>
    <w:rsid w:val="005C1CEB"/>
    <w:rsid w:val="005D1F3D"/>
    <w:rsid w:val="005D7416"/>
    <w:rsid w:val="005D7E18"/>
    <w:rsid w:val="005E12E9"/>
    <w:rsid w:val="005E1497"/>
    <w:rsid w:val="005E2662"/>
    <w:rsid w:val="005E38EF"/>
    <w:rsid w:val="005E5BBD"/>
    <w:rsid w:val="005E675F"/>
    <w:rsid w:val="005E6C5A"/>
    <w:rsid w:val="005F0F54"/>
    <w:rsid w:val="005F2554"/>
    <w:rsid w:val="006017C8"/>
    <w:rsid w:val="00601ED1"/>
    <w:rsid w:val="00603E71"/>
    <w:rsid w:val="006072C1"/>
    <w:rsid w:val="0061069C"/>
    <w:rsid w:val="0061206E"/>
    <w:rsid w:val="0061670E"/>
    <w:rsid w:val="00624668"/>
    <w:rsid w:val="00631187"/>
    <w:rsid w:val="006311DE"/>
    <w:rsid w:val="00637CE9"/>
    <w:rsid w:val="00643038"/>
    <w:rsid w:val="00646968"/>
    <w:rsid w:val="00650CA2"/>
    <w:rsid w:val="006573E5"/>
    <w:rsid w:val="00657E65"/>
    <w:rsid w:val="00661754"/>
    <w:rsid w:val="006639BB"/>
    <w:rsid w:val="00664D5B"/>
    <w:rsid w:val="00666073"/>
    <w:rsid w:val="00666BC7"/>
    <w:rsid w:val="00666D6C"/>
    <w:rsid w:val="00667F6F"/>
    <w:rsid w:val="00670AB7"/>
    <w:rsid w:val="00671D9E"/>
    <w:rsid w:val="00672084"/>
    <w:rsid w:val="0067498B"/>
    <w:rsid w:val="00675590"/>
    <w:rsid w:val="00675A88"/>
    <w:rsid w:val="00690B6C"/>
    <w:rsid w:val="00694714"/>
    <w:rsid w:val="00695AB9"/>
    <w:rsid w:val="00696341"/>
    <w:rsid w:val="006A2BB4"/>
    <w:rsid w:val="006A30CA"/>
    <w:rsid w:val="006A347F"/>
    <w:rsid w:val="006A4B68"/>
    <w:rsid w:val="006A58B0"/>
    <w:rsid w:val="006A7422"/>
    <w:rsid w:val="006B0B31"/>
    <w:rsid w:val="006B232D"/>
    <w:rsid w:val="006B23CF"/>
    <w:rsid w:val="006B2E7F"/>
    <w:rsid w:val="006C0A91"/>
    <w:rsid w:val="006C231F"/>
    <w:rsid w:val="006C2831"/>
    <w:rsid w:val="006C3D01"/>
    <w:rsid w:val="006C6037"/>
    <w:rsid w:val="006D254B"/>
    <w:rsid w:val="006D48A4"/>
    <w:rsid w:val="006D54CE"/>
    <w:rsid w:val="006D7BE7"/>
    <w:rsid w:val="006E1ECA"/>
    <w:rsid w:val="006E34CA"/>
    <w:rsid w:val="006E50F6"/>
    <w:rsid w:val="006E713D"/>
    <w:rsid w:val="006F3946"/>
    <w:rsid w:val="006F3F1A"/>
    <w:rsid w:val="006F5CD2"/>
    <w:rsid w:val="007019BC"/>
    <w:rsid w:val="00703496"/>
    <w:rsid w:val="007035D6"/>
    <w:rsid w:val="007047BE"/>
    <w:rsid w:val="00705632"/>
    <w:rsid w:val="0070679D"/>
    <w:rsid w:val="007078FE"/>
    <w:rsid w:val="00707944"/>
    <w:rsid w:val="00712930"/>
    <w:rsid w:val="00716947"/>
    <w:rsid w:val="0072691C"/>
    <w:rsid w:val="00730D71"/>
    <w:rsid w:val="00735A00"/>
    <w:rsid w:val="00736C5E"/>
    <w:rsid w:val="00740608"/>
    <w:rsid w:val="00740D66"/>
    <w:rsid w:val="00740F9F"/>
    <w:rsid w:val="00741817"/>
    <w:rsid w:val="00741CCD"/>
    <w:rsid w:val="00742E36"/>
    <w:rsid w:val="00747E41"/>
    <w:rsid w:val="007521ED"/>
    <w:rsid w:val="00752F65"/>
    <w:rsid w:val="00752FF9"/>
    <w:rsid w:val="007603D8"/>
    <w:rsid w:val="00762838"/>
    <w:rsid w:val="007641F4"/>
    <w:rsid w:val="00765C5B"/>
    <w:rsid w:val="00766528"/>
    <w:rsid w:val="00771AE5"/>
    <w:rsid w:val="00771DB5"/>
    <w:rsid w:val="007805AC"/>
    <w:rsid w:val="00780ED7"/>
    <w:rsid w:val="00782BAA"/>
    <w:rsid w:val="0079415B"/>
    <w:rsid w:val="007941EC"/>
    <w:rsid w:val="00796D28"/>
    <w:rsid w:val="007A201D"/>
    <w:rsid w:val="007A40A5"/>
    <w:rsid w:val="007A6137"/>
    <w:rsid w:val="007B1227"/>
    <w:rsid w:val="007B3311"/>
    <w:rsid w:val="007B3729"/>
    <w:rsid w:val="007B4E1C"/>
    <w:rsid w:val="007B5281"/>
    <w:rsid w:val="007B5F99"/>
    <w:rsid w:val="007C0A10"/>
    <w:rsid w:val="007C1B9C"/>
    <w:rsid w:val="007D027D"/>
    <w:rsid w:val="007D2E81"/>
    <w:rsid w:val="007D3189"/>
    <w:rsid w:val="007E0C5F"/>
    <w:rsid w:val="007E0DE7"/>
    <w:rsid w:val="007E650F"/>
    <w:rsid w:val="007F0A77"/>
    <w:rsid w:val="007F1933"/>
    <w:rsid w:val="007F30A1"/>
    <w:rsid w:val="0080186C"/>
    <w:rsid w:val="00803915"/>
    <w:rsid w:val="00806533"/>
    <w:rsid w:val="008065C7"/>
    <w:rsid w:val="00810822"/>
    <w:rsid w:val="00811359"/>
    <w:rsid w:val="0081182D"/>
    <w:rsid w:val="00813FED"/>
    <w:rsid w:val="008149B9"/>
    <w:rsid w:val="00820DCF"/>
    <w:rsid w:val="00824339"/>
    <w:rsid w:val="00824A7C"/>
    <w:rsid w:val="00825484"/>
    <w:rsid w:val="008257C4"/>
    <w:rsid w:val="0083503F"/>
    <w:rsid w:val="008363BA"/>
    <w:rsid w:val="00846AD5"/>
    <w:rsid w:val="00846C4D"/>
    <w:rsid w:val="00846CE0"/>
    <w:rsid w:val="00847051"/>
    <w:rsid w:val="0084763A"/>
    <w:rsid w:val="008512E6"/>
    <w:rsid w:val="00851B4E"/>
    <w:rsid w:val="00852D7C"/>
    <w:rsid w:val="008553B5"/>
    <w:rsid w:val="00861066"/>
    <w:rsid w:val="00865866"/>
    <w:rsid w:val="00865A33"/>
    <w:rsid w:val="00875027"/>
    <w:rsid w:val="00876137"/>
    <w:rsid w:val="008771AC"/>
    <w:rsid w:val="00877CC5"/>
    <w:rsid w:val="008806C8"/>
    <w:rsid w:val="00880A63"/>
    <w:rsid w:val="0088522B"/>
    <w:rsid w:val="00885C69"/>
    <w:rsid w:val="00887F58"/>
    <w:rsid w:val="00890008"/>
    <w:rsid w:val="008940A7"/>
    <w:rsid w:val="008953C4"/>
    <w:rsid w:val="008A18E8"/>
    <w:rsid w:val="008A235F"/>
    <w:rsid w:val="008A2477"/>
    <w:rsid w:val="008A77CD"/>
    <w:rsid w:val="008A79BC"/>
    <w:rsid w:val="008B059F"/>
    <w:rsid w:val="008B336E"/>
    <w:rsid w:val="008B3EE0"/>
    <w:rsid w:val="008B7032"/>
    <w:rsid w:val="008C0C0B"/>
    <w:rsid w:val="008C127F"/>
    <w:rsid w:val="008C4C47"/>
    <w:rsid w:val="008D1DCF"/>
    <w:rsid w:val="008D6D1C"/>
    <w:rsid w:val="008D750C"/>
    <w:rsid w:val="008E184E"/>
    <w:rsid w:val="008E46C3"/>
    <w:rsid w:val="008F35AD"/>
    <w:rsid w:val="008F4980"/>
    <w:rsid w:val="008F4AE2"/>
    <w:rsid w:val="008F4C80"/>
    <w:rsid w:val="009006AE"/>
    <w:rsid w:val="00902CB5"/>
    <w:rsid w:val="009034A0"/>
    <w:rsid w:val="009035EE"/>
    <w:rsid w:val="00903ECC"/>
    <w:rsid w:val="00911706"/>
    <w:rsid w:val="00912479"/>
    <w:rsid w:val="0091550D"/>
    <w:rsid w:val="00917DAE"/>
    <w:rsid w:val="00924ADA"/>
    <w:rsid w:val="00932B72"/>
    <w:rsid w:val="00933ED9"/>
    <w:rsid w:val="009365EA"/>
    <w:rsid w:val="009370A2"/>
    <w:rsid w:val="00937F4F"/>
    <w:rsid w:val="009408A1"/>
    <w:rsid w:val="00945F88"/>
    <w:rsid w:val="00947978"/>
    <w:rsid w:val="009522C4"/>
    <w:rsid w:val="00956648"/>
    <w:rsid w:val="009612BC"/>
    <w:rsid w:val="009621B6"/>
    <w:rsid w:val="00963F39"/>
    <w:rsid w:val="00964147"/>
    <w:rsid w:val="009645D8"/>
    <w:rsid w:val="009713C4"/>
    <w:rsid w:val="00971E27"/>
    <w:rsid w:val="00974E0F"/>
    <w:rsid w:val="0098140E"/>
    <w:rsid w:val="00983296"/>
    <w:rsid w:val="00983A96"/>
    <w:rsid w:val="0098443A"/>
    <w:rsid w:val="009846FD"/>
    <w:rsid w:val="00984B3A"/>
    <w:rsid w:val="009855DE"/>
    <w:rsid w:val="00991C04"/>
    <w:rsid w:val="00992367"/>
    <w:rsid w:val="00992943"/>
    <w:rsid w:val="009929D5"/>
    <w:rsid w:val="009A3630"/>
    <w:rsid w:val="009A6411"/>
    <w:rsid w:val="009A6442"/>
    <w:rsid w:val="009B0591"/>
    <w:rsid w:val="009B38B0"/>
    <w:rsid w:val="009C0BBA"/>
    <w:rsid w:val="009C156F"/>
    <w:rsid w:val="009C20DF"/>
    <w:rsid w:val="009C3017"/>
    <w:rsid w:val="009C3B3E"/>
    <w:rsid w:val="009C486D"/>
    <w:rsid w:val="009C5204"/>
    <w:rsid w:val="009D22BE"/>
    <w:rsid w:val="009D4D0D"/>
    <w:rsid w:val="009D685E"/>
    <w:rsid w:val="009E1175"/>
    <w:rsid w:val="009E2FCE"/>
    <w:rsid w:val="009E5706"/>
    <w:rsid w:val="009F1AA5"/>
    <w:rsid w:val="009F7AE5"/>
    <w:rsid w:val="009F7E5A"/>
    <w:rsid w:val="00A01564"/>
    <w:rsid w:val="00A0186E"/>
    <w:rsid w:val="00A036C1"/>
    <w:rsid w:val="00A04492"/>
    <w:rsid w:val="00A0541C"/>
    <w:rsid w:val="00A07980"/>
    <w:rsid w:val="00A22246"/>
    <w:rsid w:val="00A22F27"/>
    <w:rsid w:val="00A27CA5"/>
    <w:rsid w:val="00A27ED0"/>
    <w:rsid w:val="00A3001D"/>
    <w:rsid w:val="00A31585"/>
    <w:rsid w:val="00A31815"/>
    <w:rsid w:val="00A31E72"/>
    <w:rsid w:val="00A34C27"/>
    <w:rsid w:val="00A35336"/>
    <w:rsid w:val="00A3574E"/>
    <w:rsid w:val="00A41620"/>
    <w:rsid w:val="00A44A85"/>
    <w:rsid w:val="00A47046"/>
    <w:rsid w:val="00A47E16"/>
    <w:rsid w:val="00A52B45"/>
    <w:rsid w:val="00A53345"/>
    <w:rsid w:val="00A5433E"/>
    <w:rsid w:val="00A62504"/>
    <w:rsid w:val="00A633C6"/>
    <w:rsid w:val="00A715E1"/>
    <w:rsid w:val="00A722A0"/>
    <w:rsid w:val="00A770A7"/>
    <w:rsid w:val="00A85C86"/>
    <w:rsid w:val="00A90F05"/>
    <w:rsid w:val="00A93725"/>
    <w:rsid w:val="00A9380F"/>
    <w:rsid w:val="00A951EF"/>
    <w:rsid w:val="00A9570A"/>
    <w:rsid w:val="00A95EB2"/>
    <w:rsid w:val="00A964FA"/>
    <w:rsid w:val="00AA29FC"/>
    <w:rsid w:val="00AA4D87"/>
    <w:rsid w:val="00AA4E57"/>
    <w:rsid w:val="00AA7BE8"/>
    <w:rsid w:val="00AB1082"/>
    <w:rsid w:val="00AB1B4D"/>
    <w:rsid w:val="00AB1E20"/>
    <w:rsid w:val="00AB25C2"/>
    <w:rsid w:val="00AB4421"/>
    <w:rsid w:val="00AB5DCB"/>
    <w:rsid w:val="00AB7648"/>
    <w:rsid w:val="00AC0E9C"/>
    <w:rsid w:val="00AD1546"/>
    <w:rsid w:val="00AD79D5"/>
    <w:rsid w:val="00AE168D"/>
    <w:rsid w:val="00AE1DDD"/>
    <w:rsid w:val="00AE2A21"/>
    <w:rsid w:val="00AE32DE"/>
    <w:rsid w:val="00AE41D3"/>
    <w:rsid w:val="00AE6900"/>
    <w:rsid w:val="00AE6C63"/>
    <w:rsid w:val="00AF1B39"/>
    <w:rsid w:val="00AF3040"/>
    <w:rsid w:val="00AF4670"/>
    <w:rsid w:val="00AF5DFC"/>
    <w:rsid w:val="00AF6FD1"/>
    <w:rsid w:val="00AF7416"/>
    <w:rsid w:val="00B026CA"/>
    <w:rsid w:val="00B0399D"/>
    <w:rsid w:val="00B03A73"/>
    <w:rsid w:val="00B070A1"/>
    <w:rsid w:val="00B07F39"/>
    <w:rsid w:val="00B115A6"/>
    <w:rsid w:val="00B12839"/>
    <w:rsid w:val="00B14358"/>
    <w:rsid w:val="00B15A51"/>
    <w:rsid w:val="00B1746D"/>
    <w:rsid w:val="00B17DC1"/>
    <w:rsid w:val="00B207D4"/>
    <w:rsid w:val="00B22F02"/>
    <w:rsid w:val="00B23B00"/>
    <w:rsid w:val="00B259D4"/>
    <w:rsid w:val="00B27D3B"/>
    <w:rsid w:val="00B321F2"/>
    <w:rsid w:val="00B3224D"/>
    <w:rsid w:val="00B36ABF"/>
    <w:rsid w:val="00B44C26"/>
    <w:rsid w:val="00B51E32"/>
    <w:rsid w:val="00B5368D"/>
    <w:rsid w:val="00B54ED2"/>
    <w:rsid w:val="00B60A2A"/>
    <w:rsid w:val="00B639F7"/>
    <w:rsid w:val="00B65F25"/>
    <w:rsid w:val="00B70368"/>
    <w:rsid w:val="00B75CB4"/>
    <w:rsid w:val="00B76437"/>
    <w:rsid w:val="00B77B62"/>
    <w:rsid w:val="00B8393F"/>
    <w:rsid w:val="00B84AA1"/>
    <w:rsid w:val="00B8755A"/>
    <w:rsid w:val="00B93668"/>
    <w:rsid w:val="00BA0207"/>
    <w:rsid w:val="00BA1A1B"/>
    <w:rsid w:val="00BA215D"/>
    <w:rsid w:val="00BA4F96"/>
    <w:rsid w:val="00BA53B5"/>
    <w:rsid w:val="00BB2328"/>
    <w:rsid w:val="00BB7846"/>
    <w:rsid w:val="00BC0A13"/>
    <w:rsid w:val="00BC0A8A"/>
    <w:rsid w:val="00BC14DF"/>
    <w:rsid w:val="00BC3336"/>
    <w:rsid w:val="00BC4929"/>
    <w:rsid w:val="00BD4800"/>
    <w:rsid w:val="00BD5F26"/>
    <w:rsid w:val="00BE1071"/>
    <w:rsid w:val="00BE15D1"/>
    <w:rsid w:val="00BE5675"/>
    <w:rsid w:val="00BE6F57"/>
    <w:rsid w:val="00BF0698"/>
    <w:rsid w:val="00BF494D"/>
    <w:rsid w:val="00BF6683"/>
    <w:rsid w:val="00C072A1"/>
    <w:rsid w:val="00C12E72"/>
    <w:rsid w:val="00C12F82"/>
    <w:rsid w:val="00C138E6"/>
    <w:rsid w:val="00C13C4D"/>
    <w:rsid w:val="00C14A25"/>
    <w:rsid w:val="00C15AC0"/>
    <w:rsid w:val="00C16325"/>
    <w:rsid w:val="00C20F29"/>
    <w:rsid w:val="00C2100C"/>
    <w:rsid w:val="00C21731"/>
    <w:rsid w:val="00C21DF5"/>
    <w:rsid w:val="00C228AB"/>
    <w:rsid w:val="00C24A52"/>
    <w:rsid w:val="00C24ECD"/>
    <w:rsid w:val="00C264F0"/>
    <w:rsid w:val="00C27366"/>
    <w:rsid w:val="00C30A5C"/>
    <w:rsid w:val="00C32672"/>
    <w:rsid w:val="00C3539F"/>
    <w:rsid w:val="00C37A4B"/>
    <w:rsid w:val="00C416E7"/>
    <w:rsid w:val="00C439D2"/>
    <w:rsid w:val="00C43C95"/>
    <w:rsid w:val="00C472D0"/>
    <w:rsid w:val="00C52363"/>
    <w:rsid w:val="00C53DD6"/>
    <w:rsid w:val="00C54BB6"/>
    <w:rsid w:val="00C562DE"/>
    <w:rsid w:val="00C63A06"/>
    <w:rsid w:val="00C66F2F"/>
    <w:rsid w:val="00C70AB8"/>
    <w:rsid w:val="00C74C5E"/>
    <w:rsid w:val="00C84B64"/>
    <w:rsid w:val="00C8585F"/>
    <w:rsid w:val="00C90353"/>
    <w:rsid w:val="00C95850"/>
    <w:rsid w:val="00C96521"/>
    <w:rsid w:val="00C96C4F"/>
    <w:rsid w:val="00CA0617"/>
    <w:rsid w:val="00CA1AA9"/>
    <w:rsid w:val="00CA2CB6"/>
    <w:rsid w:val="00CA5BF4"/>
    <w:rsid w:val="00CB00F1"/>
    <w:rsid w:val="00CB1A3E"/>
    <w:rsid w:val="00CB2F27"/>
    <w:rsid w:val="00CB4DA5"/>
    <w:rsid w:val="00CB6734"/>
    <w:rsid w:val="00CB693D"/>
    <w:rsid w:val="00CC0D16"/>
    <w:rsid w:val="00CC45F3"/>
    <w:rsid w:val="00CC485D"/>
    <w:rsid w:val="00CC5C2B"/>
    <w:rsid w:val="00CC7545"/>
    <w:rsid w:val="00CD3C1A"/>
    <w:rsid w:val="00CE0597"/>
    <w:rsid w:val="00CE0B05"/>
    <w:rsid w:val="00CE0D5A"/>
    <w:rsid w:val="00CE358A"/>
    <w:rsid w:val="00CE52A5"/>
    <w:rsid w:val="00CE531C"/>
    <w:rsid w:val="00CE6990"/>
    <w:rsid w:val="00CE6D2E"/>
    <w:rsid w:val="00CE6DF7"/>
    <w:rsid w:val="00CE71B0"/>
    <w:rsid w:val="00CE7397"/>
    <w:rsid w:val="00CF1620"/>
    <w:rsid w:val="00CF19C7"/>
    <w:rsid w:val="00CF252B"/>
    <w:rsid w:val="00CF46AF"/>
    <w:rsid w:val="00CF79E2"/>
    <w:rsid w:val="00D05EEE"/>
    <w:rsid w:val="00D06161"/>
    <w:rsid w:val="00D112C0"/>
    <w:rsid w:val="00D16142"/>
    <w:rsid w:val="00D1733C"/>
    <w:rsid w:val="00D232BD"/>
    <w:rsid w:val="00D24DDF"/>
    <w:rsid w:val="00D311A0"/>
    <w:rsid w:val="00D321EA"/>
    <w:rsid w:val="00D32994"/>
    <w:rsid w:val="00D33BAD"/>
    <w:rsid w:val="00D3606B"/>
    <w:rsid w:val="00D37008"/>
    <w:rsid w:val="00D45566"/>
    <w:rsid w:val="00D64380"/>
    <w:rsid w:val="00D65C44"/>
    <w:rsid w:val="00D660E1"/>
    <w:rsid w:val="00D7298A"/>
    <w:rsid w:val="00D7799E"/>
    <w:rsid w:val="00D77AF8"/>
    <w:rsid w:val="00D77EB5"/>
    <w:rsid w:val="00D8086A"/>
    <w:rsid w:val="00D84B58"/>
    <w:rsid w:val="00D87862"/>
    <w:rsid w:val="00D917F5"/>
    <w:rsid w:val="00D91932"/>
    <w:rsid w:val="00D92994"/>
    <w:rsid w:val="00DA10BD"/>
    <w:rsid w:val="00DA14B4"/>
    <w:rsid w:val="00DA1D4C"/>
    <w:rsid w:val="00DA4C2B"/>
    <w:rsid w:val="00DA5C79"/>
    <w:rsid w:val="00DA6E44"/>
    <w:rsid w:val="00DB200A"/>
    <w:rsid w:val="00DB2966"/>
    <w:rsid w:val="00DB308D"/>
    <w:rsid w:val="00DB4AD2"/>
    <w:rsid w:val="00DB4D20"/>
    <w:rsid w:val="00DC07BB"/>
    <w:rsid w:val="00DC12BD"/>
    <w:rsid w:val="00DC1A86"/>
    <w:rsid w:val="00DC20A1"/>
    <w:rsid w:val="00DC2548"/>
    <w:rsid w:val="00DC4593"/>
    <w:rsid w:val="00DC4D0F"/>
    <w:rsid w:val="00DC54D1"/>
    <w:rsid w:val="00DD4A99"/>
    <w:rsid w:val="00DD57C9"/>
    <w:rsid w:val="00DD72BA"/>
    <w:rsid w:val="00DD77A8"/>
    <w:rsid w:val="00DE07FA"/>
    <w:rsid w:val="00DE2917"/>
    <w:rsid w:val="00DE301B"/>
    <w:rsid w:val="00DE58B4"/>
    <w:rsid w:val="00DE61C2"/>
    <w:rsid w:val="00DE70DB"/>
    <w:rsid w:val="00DF6FA3"/>
    <w:rsid w:val="00DF7F42"/>
    <w:rsid w:val="00E00D74"/>
    <w:rsid w:val="00E02117"/>
    <w:rsid w:val="00E07147"/>
    <w:rsid w:val="00E07E7A"/>
    <w:rsid w:val="00E13DD2"/>
    <w:rsid w:val="00E235CE"/>
    <w:rsid w:val="00E23FC8"/>
    <w:rsid w:val="00E25094"/>
    <w:rsid w:val="00E30584"/>
    <w:rsid w:val="00E322D9"/>
    <w:rsid w:val="00E335EB"/>
    <w:rsid w:val="00E3367E"/>
    <w:rsid w:val="00E415E4"/>
    <w:rsid w:val="00E44A64"/>
    <w:rsid w:val="00E51112"/>
    <w:rsid w:val="00E51326"/>
    <w:rsid w:val="00E52ACA"/>
    <w:rsid w:val="00E53261"/>
    <w:rsid w:val="00E54E33"/>
    <w:rsid w:val="00E55555"/>
    <w:rsid w:val="00E55D7E"/>
    <w:rsid w:val="00E562B8"/>
    <w:rsid w:val="00E60E80"/>
    <w:rsid w:val="00E6703D"/>
    <w:rsid w:val="00E71092"/>
    <w:rsid w:val="00E71625"/>
    <w:rsid w:val="00E724FB"/>
    <w:rsid w:val="00E739E7"/>
    <w:rsid w:val="00E757A4"/>
    <w:rsid w:val="00E7588A"/>
    <w:rsid w:val="00E776B1"/>
    <w:rsid w:val="00E81DD5"/>
    <w:rsid w:val="00E82197"/>
    <w:rsid w:val="00E851FF"/>
    <w:rsid w:val="00E9023B"/>
    <w:rsid w:val="00E96DF5"/>
    <w:rsid w:val="00E97B22"/>
    <w:rsid w:val="00EA0876"/>
    <w:rsid w:val="00EA387E"/>
    <w:rsid w:val="00EA4DF2"/>
    <w:rsid w:val="00EA5C8E"/>
    <w:rsid w:val="00EB1F83"/>
    <w:rsid w:val="00EC1229"/>
    <w:rsid w:val="00EC3639"/>
    <w:rsid w:val="00EC4EE7"/>
    <w:rsid w:val="00ED128E"/>
    <w:rsid w:val="00ED2D89"/>
    <w:rsid w:val="00ED3CAB"/>
    <w:rsid w:val="00ED5318"/>
    <w:rsid w:val="00ED5D91"/>
    <w:rsid w:val="00EE028A"/>
    <w:rsid w:val="00EE1803"/>
    <w:rsid w:val="00EE3324"/>
    <w:rsid w:val="00EF1665"/>
    <w:rsid w:val="00EF4ACD"/>
    <w:rsid w:val="00EF4E60"/>
    <w:rsid w:val="00EF594A"/>
    <w:rsid w:val="00EF612A"/>
    <w:rsid w:val="00EF6FD7"/>
    <w:rsid w:val="00F011B5"/>
    <w:rsid w:val="00F01808"/>
    <w:rsid w:val="00F03CB3"/>
    <w:rsid w:val="00F110B9"/>
    <w:rsid w:val="00F12C50"/>
    <w:rsid w:val="00F13DB6"/>
    <w:rsid w:val="00F205BF"/>
    <w:rsid w:val="00F22B03"/>
    <w:rsid w:val="00F23376"/>
    <w:rsid w:val="00F24650"/>
    <w:rsid w:val="00F275A6"/>
    <w:rsid w:val="00F27F6D"/>
    <w:rsid w:val="00F326E9"/>
    <w:rsid w:val="00F32A7B"/>
    <w:rsid w:val="00F32AFD"/>
    <w:rsid w:val="00F33B88"/>
    <w:rsid w:val="00F3430C"/>
    <w:rsid w:val="00F3436F"/>
    <w:rsid w:val="00F378D8"/>
    <w:rsid w:val="00F41942"/>
    <w:rsid w:val="00F41BDF"/>
    <w:rsid w:val="00F4621D"/>
    <w:rsid w:val="00F4776C"/>
    <w:rsid w:val="00F4786A"/>
    <w:rsid w:val="00F47B27"/>
    <w:rsid w:val="00F53100"/>
    <w:rsid w:val="00F53D3F"/>
    <w:rsid w:val="00F6168E"/>
    <w:rsid w:val="00F638FE"/>
    <w:rsid w:val="00F66993"/>
    <w:rsid w:val="00F67344"/>
    <w:rsid w:val="00F675AA"/>
    <w:rsid w:val="00F71673"/>
    <w:rsid w:val="00F723E4"/>
    <w:rsid w:val="00F74102"/>
    <w:rsid w:val="00F7678D"/>
    <w:rsid w:val="00F7702F"/>
    <w:rsid w:val="00F82A89"/>
    <w:rsid w:val="00F83080"/>
    <w:rsid w:val="00F91B87"/>
    <w:rsid w:val="00F92BD7"/>
    <w:rsid w:val="00F93631"/>
    <w:rsid w:val="00FA3A45"/>
    <w:rsid w:val="00FA3B62"/>
    <w:rsid w:val="00FA7A64"/>
    <w:rsid w:val="00FB07B5"/>
    <w:rsid w:val="00FB1309"/>
    <w:rsid w:val="00FC2DF0"/>
    <w:rsid w:val="00FC31BB"/>
    <w:rsid w:val="00FC4CCF"/>
    <w:rsid w:val="00FC671C"/>
    <w:rsid w:val="00FD2A8C"/>
    <w:rsid w:val="00FD2C12"/>
    <w:rsid w:val="00FD5CD3"/>
    <w:rsid w:val="00FD5E8E"/>
    <w:rsid w:val="00FD759B"/>
    <w:rsid w:val="00FE334A"/>
    <w:rsid w:val="00FE5261"/>
    <w:rsid w:val="00FE66FB"/>
    <w:rsid w:val="00FE7A1F"/>
    <w:rsid w:val="00FF0C73"/>
    <w:rsid w:val="00FF0D2A"/>
    <w:rsid w:val="00FF6D3A"/>
    <w:rsid w:val="00FF7B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6BE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63BA"/>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363BA"/>
    <w:pPr>
      <w:keepNext/>
      <w:keepLines/>
      <w:spacing w:before="40" w:after="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363BA"/>
    <w:pPr>
      <w:keepNext/>
      <w:keepLines/>
      <w:spacing w:before="40" w:after="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A2A"/>
    <w:pPr>
      <w:ind w:left="720"/>
      <w:contextualSpacing/>
    </w:pPr>
  </w:style>
  <w:style w:type="paragraph" w:styleId="Header">
    <w:name w:val="header"/>
    <w:basedOn w:val="Normal"/>
    <w:link w:val="HeaderChar"/>
    <w:uiPriority w:val="99"/>
    <w:unhideWhenUsed/>
    <w:rsid w:val="00AB4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421"/>
  </w:style>
  <w:style w:type="paragraph" w:styleId="Footer">
    <w:name w:val="footer"/>
    <w:basedOn w:val="Normal"/>
    <w:link w:val="FooterChar"/>
    <w:uiPriority w:val="99"/>
    <w:unhideWhenUsed/>
    <w:rsid w:val="00AB4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421"/>
  </w:style>
  <w:style w:type="character" w:styleId="Hyperlink">
    <w:name w:val="Hyperlink"/>
    <w:basedOn w:val="DefaultParagraphFont"/>
    <w:uiPriority w:val="99"/>
    <w:unhideWhenUsed/>
    <w:rsid w:val="001F50B9"/>
    <w:rPr>
      <w:color w:val="0000FF" w:themeColor="hyperlink"/>
      <w:u w:val="single"/>
    </w:rPr>
  </w:style>
  <w:style w:type="paragraph" w:customStyle="1" w:styleId="TableParagraph">
    <w:name w:val="Table Paragraph"/>
    <w:basedOn w:val="Normal"/>
    <w:uiPriority w:val="1"/>
    <w:qFormat/>
    <w:rsid w:val="00902CB5"/>
    <w:pPr>
      <w:widowControl w:val="0"/>
      <w:spacing w:after="0" w:line="240" w:lineRule="auto"/>
    </w:pPr>
  </w:style>
  <w:style w:type="paragraph" w:customStyle="1" w:styleId="Default">
    <w:name w:val="Default"/>
    <w:rsid w:val="00865866"/>
    <w:pPr>
      <w:autoSpaceDE w:val="0"/>
      <w:autoSpaceDN w:val="0"/>
      <w:adjustRightInd w:val="0"/>
      <w:spacing w:after="0" w:line="240" w:lineRule="auto"/>
    </w:pPr>
    <w:rPr>
      <w:rFonts w:ascii="Cambria" w:hAnsi="Cambria" w:cs="Cambria"/>
      <w:color w:val="000000"/>
      <w:sz w:val="24"/>
      <w:szCs w:val="24"/>
    </w:rPr>
  </w:style>
  <w:style w:type="character" w:customStyle="1" w:styleId="apple-converted-space">
    <w:name w:val="apple-converted-space"/>
    <w:basedOn w:val="DefaultParagraphFont"/>
    <w:rsid w:val="00020130"/>
  </w:style>
  <w:style w:type="paragraph" w:customStyle="1" w:styleId="Tabletext8">
    <w:name w:val="Table text 8"/>
    <w:basedOn w:val="Normal"/>
    <w:qFormat/>
    <w:rsid w:val="00B8393F"/>
    <w:pPr>
      <w:spacing w:after="0" w:line="240" w:lineRule="auto"/>
    </w:pPr>
    <w:rPr>
      <w:rFonts w:ascii="Arial" w:eastAsia="Times New Roman" w:hAnsi="Arial" w:cs="Times New Roman"/>
      <w:snapToGrid w:val="0"/>
      <w:sz w:val="16"/>
      <w:szCs w:val="16"/>
    </w:rPr>
  </w:style>
  <w:style w:type="character" w:styleId="CommentReference">
    <w:name w:val="annotation reference"/>
    <w:basedOn w:val="DefaultParagraphFont"/>
    <w:uiPriority w:val="99"/>
    <w:semiHidden/>
    <w:unhideWhenUsed/>
    <w:rsid w:val="00B5368D"/>
    <w:rPr>
      <w:sz w:val="16"/>
      <w:szCs w:val="16"/>
    </w:rPr>
  </w:style>
  <w:style w:type="paragraph" w:styleId="CommentText">
    <w:name w:val="annotation text"/>
    <w:basedOn w:val="Normal"/>
    <w:link w:val="CommentTextChar"/>
    <w:uiPriority w:val="99"/>
    <w:unhideWhenUsed/>
    <w:rsid w:val="00B5368D"/>
    <w:pPr>
      <w:spacing w:line="240" w:lineRule="auto"/>
    </w:pPr>
    <w:rPr>
      <w:sz w:val="20"/>
      <w:szCs w:val="20"/>
    </w:rPr>
  </w:style>
  <w:style w:type="character" w:customStyle="1" w:styleId="CommentTextChar">
    <w:name w:val="Comment Text Char"/>
    <w:basedOn w:val="DefaultParagraphFont"/>
    <w:link w:val="CommentText"/>
    <w:uiPriority w:val="99"/>
    <w:rsid w:val="00B5368D"/>
    <w:rPr>
      <w:sz w:val="20"/>
      <w:szCs w:val="20"/>
    </w:rPr>
  </w:style>
  <w:style w:type="paragraph" w:styleId="CommentSubject">
    <w:name w:val="annotation subject"/>
    <w:basedOn w:val="CommentText"/>
    <w:next w:val="CommentText"/>
    <w:link w:val="CommentSubjectChar"/>
    <w:uiPriority w:val="99"/>
    <w:semiHidden/>
    <w:unhideWhenUsed/>
    <w:rsid w:val="00B5368D"/>
    <w:rPr>
      <w:b/>
      <w:bCs/>
    </w:rPr>
  </w:style>
  <w:style w:type="character" w:customStyle="1" w:styleId="CommentSubjectChar">
    <w:name w:val="Comment Subject Char"/>
    <w:basedOn w:val="CommentTextChar"/>
    <w:link w:val="CommentSubject"/>
    <w:uiPriority w:val="99"/>
    <w:semiHidden/>
    <w:rsid w:val="00B5368D"/>
    <w:rPr>
      <w:b/>
      <w:bCs/>
      <w:sz w:val="20"/>
      <w:szCs w:val="20"/>
    </w:rPr>
  </w:style>
  <w:style w:type="paragraph" w:styleId="BalloonText">
    <w:name w:val="Balloon Text"/>
    <w:basedOn w:val="Normal"/>
    <w:link w:val="BalloonTextChar"/>
    <w:uiPriority w:val="99"/>
    <w:semiHidden/>
    <w:unhideWhenUsed/>
    <w:rsid w:val="00B536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68D"/>
    <w:rPr>
      <w:rFonts w:ascii="Segoe UI" w:hAnsi="Segoe UI" w:cs="Segoe UI"/>
      <w:sz w:val="18"/>
      <w:szCs w:val="18"/>
    </w:rPr>
  </w:style>
  <w:style w:type="paragraph" w:styleId="Revision">
    <w:name w:val="Revision"/>
    <w:hidden/>
    <w:uiPriority w:val="99"/>
    <w:semiHidden/>
    <w:rsid w:val="00B17DC1"/>
    <w:pPr>
      <w:spacing w:after="0" w:line="240" w:lineRule="auto"/>
    </w:pPr>
  </w:style>
  <w:style w:type="character" w:customStyle="1" w:styleId="Heading1Char">
    <w:name w:val="Heading 1 Char"/>
    <w:basedOn w:val="DefaultParagraphFont"/>
    <w:link w:val="Heading1"/>
    <w:uiPriority w:val="9"/>
    <w:rsid w:val="008363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363B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363BA"/>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8363BA"/>
    <w:pPr>
      <w:spacing w:after="200" w:line="240" w:lineRule="auto"/>
    </w:pPr>
    <w:rPr>
      <w:rFonts w:eastAsiaTheme="minorEastAsia"/>
      <w:i/>
      <w:iCs/>
      <w:color w:val="1F497D" w:themeColor="text2"/>
      <w:sz w:val="18"/>
      <w:szCs w:val="18"/>
    </w:rPr>
  </w:style>
  <w:style w:type="character" w:styleId="Strong">
    <w:name w:val="Strong"/>
    <w:basedOn w:val="DefaultParagraphFont"/>
    <w:uiPriority w:val="22"/>
    <w:qFormat/>
    <w:rsid w:val="008363BA"/>
    <w:rPr>
      <w:b/>
      <w:bCs/>
    </w:rPr>
  </w:style>
  <w:style w:type="character" w:styleId="Emphasis">
    <w:name w:val="Emphasis"/>
    <w:basedOn w:val="DefaultParagraphFont"/>
    <w:uiPriority w:val="20"/>
    <w:qFormat/>
    <w:rsid w:val="008363BA"/>
    <w:rPr>
      <w:i/>
      <w:iCs/>
    </w:rPr>
  </w:style>
  <w:style w:type="paragraph" w:styleId="TOCHeading">
    <w:name w:val="TOC Heading"/>
    <w:basedOn w:val="Heading1"/>
    <w:next w:val="Normal"/>
    <w:uiPriority w:val="39"/>
    <w:unhideWhenUsed/>
    <w:qFormat/>
    <w:rsid w:val="008363BA"/>
    <w:pPr>
      <w:spacing w:line="259" w:lineRule="auto"/>
      <w:outlineLvl w:val="9"/>
    </w:pPr>
  </w:style>
  <w:style w:type="paragraph" w:styleId="BodyText">
    <w:name w:val="Body Text"/>
    <w:basedOn w:val="Normal"/>
    <w:link w:val="BodyTextChar"/>
    <w:uiPriority w:val="1"/>
    <w:semiHidden/>
    <w:unhideWhenUsed/>
    <w:qFormat/>
    <w:rsid w:val="008363BA"/>
    <w:pPr>
      <w:widowControl w:val="0"/>
      <w:spacing w:after="0" w:line="240" w:lineRule="auto"/>
      <w:ind w:left="220"/>
    </w:pPr>
    <w:rPr>
      <w:rFonts w:ascii="Arial" w:eastAsia="Arial" w:hAnsi="Arial"/>
      <w:b/>
      <w:bCs/>
      <w:sz w:val="24"/>
      <w:szCs w:val="24"/>
    </w:rPr>
  </w:style>
  <w:style w:type="character" w:customStyle="1" w:styleId="BodyTextChar">
    <w:name w:val="Body Text Char"/>
    <w:basedOn w:val="DefaultParagraphFont"/>
    <w:link w:val="BodyText"/>
    <w:uiPriority w:val="1"/>
    <w:semiHidden/>
    <w:rsid w:val="008363BA"/>
    <w:rPr>
      <w:rFonts w:ascii="Arial" w:eastAsia="Arial" w:hAnsi="Arial"/>
      <w:b/>
      <w:bCs/>
      <w:sz w:val="24"/>
      <w:szCs w:val="24"/>
    </w:rPr>
  </w:style>
  <w:style w:type="paragraph" w:styleId="NormalWeb">
    <w:name w:val="Normal (Web)"/>
    <w:basedOn w:val="Normal"/>
    <w:uiPriority w:val="99"/>
    <w:unhideWhenUsed/>
    <w:rsid w:val="00C43C95"/>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054AA8"/>
    <w:rPr>
      <w:i/>
      <w:iCs/>
    </w:rPr>
  </w:style>
  <w:style w:type="character" w:styleId="FollowedHyperlink">
    <w:name w:val="FollowedHyperlink"/>
    <w:basedOn w:val="DefaultParagraphFont"/>
    <w:uiPriority w:val="99"/>
    <w:semiHidden/>
    <w:unhideWhenUsed/>
    <w:rsid w:val="00CE53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63BA"/>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363BA"/>
    <w:pPr>
      <w:keepNext/>
      <w:keepLines/>
      <w:spacing w:before="40" w:after="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363BA"/>
    <w:pPr>
      <w:keepNext/>
      <w:keepLines/>
      <w:spacing w:before="40" w:after="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A2A"/>
    <w:pPr>
      <w:ind w:left="720"/>
      <w:contextualSpacing/>
    </w:pPr>
  </w:style>
  <w:style w:type="paragraph" w:styleId="Header">
    <w:name w:val="header"/>
    <w:basedOn w:val="Normal"/>
    <w:link w:val="HeaderChar"/>
    <w:uiPriority w:val="99"/>
    <w:unhideWhenUsed/>
    <w:rsid w:val="00AB4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421"/>
  </w:style>
  <w:style w:type="paragraph" w:styleId="Footer">
    <w:name w:val="footer"/>
    <w:basedOn w:val="Normal"/>
    <w:link w:val="FooterChar"/>
    <w:uiPriority w:val="99"/>
    <w:unhideWhenUsed/>
    <w:rsid w:val="00AB4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421"/>
  </w:style>
  <w:style w:type="character" w:styleId="Hyperlink">
    <w:name w:val="Hyperlink"/>
    <w:basedOn w:val="DefaultParagraphFont"/>
    <w:uiPriority w:val="99"/>
    <w:unhideWhenUsed/>
    <w:rsid w:val="001F50B9"/>
    <w:rPr>
      <w:color w:val="0000FF" w:themeColor="hyperlink"/>
      <w:u w:val="single"/>
    </w:rPr>
  </w:style>
  <w:style w:type="paragraph" w:customStyle="1" w:styleId="TableParagraph">
    <w:name w:val="Table Paragraph"/>
    <w:basedOn w:val="Normal"/>
    <w:uiPriority w:val="1"/>
    <w:qFormat/>
    <w:rsid w:val="00902CB5"/>
    <w:pPr>
      <w:widowControl w:val="0"/>
      <w:spacing w:after="0" w:line="240" w:lineRule="auto"/>
    </w:pPr>
  </w:style>
  <w:style w:type="paragraph" w:customStyle="1" w:styleId="Default">
    <w:name w:val="Default"/>
    <w:rsid w:val="00865866"/>
    <w:pPr>
      <w:autoSpaceDE w:val="0"/>
      <w:autoSpaceDN w:val="0"/>
      <w:adjustRightInd w:val="0"/>
      <w:spacing w:after="0" w:line="240" w:lineRule="auto"/>
    </w:pPr>
    <w:rPr>
      <w:rFonts w:ascii="Cambria" w:hAnsi="Cambria" w:cs="Cambria"/>
      <w:color w:val="000000"/>
      <w:sz w:val="24"/>
      <w:szCs w:val="24"/>
    </w:rPr>
  </w:style>
  <w:style w:type="character" w:customStyle="1" w:styleId="apple-converted-space">
    <w:name w:val="apple-converted-space"/>
    <w:basedOn w:val="DefaultParagraphFont"/>
    <w:rsid w:val="00020130"/>
  </w:style>
  <w:style w:type="paragraph" w:customStyle="1" w:styleId="Tabletext8">
    <w:name w:val="Table text 8"/>
    <w:basedOn w:val="Normal"/>
    <w:qFormat/>
    <w:rsid w:val="00B8393F"/>
    <w:pPr>
      <w:spacing w:after="0" w:line="240" w:lineRule="auto"/>
    </w:pPr>
    <w:rPr>
      <w:rFonts w:ascii="Arial" w:eastAsia="Times New Roman" w:hAnsi="Arial" w:cs="Times New Roman"/>
      <w:snapToGrid w:val="0"/>
      <w:sz w:val="16"/>
      <w:szCs w:val="16"/>
    </w:rPr>
  </w:style>
  <w:style w:type="character" w:styleId="CommentReference">
    <w:name w:val="annotation reference"/>
    <w:basedOn w:val="DefaultParagraphFont"/>
    <w:uiPriority w:val="99"/>
    <w:semiHidden/>
    <w:unhideWhenUsed/>
    <w:rsid w:val="00B5368D"/>
    <w:rPr>
      <w:sz w:val="16"/>
      <w:szCs w:val="16"/>
    </w:rPr>
  </w:style>
  <w:style w:type="paragraph" w:styleId="CommentText">
    <w:name w:val="annotation text"/>
    <w:basedOn w:val="Normal"/>
    <w:link w:val="CommentTextChar"/>
    <w:uiPriority w:val="99"/>
    <w:unhideWhenUsed/>
    <w:rsid w:val="00B5368D"/>
    <w:pPr>
      <w:spacing w:line="240" w:lineRule="auto"/>
    </w:pPr>
    <w:rPr>
      <w:sz w:val="20"/>
      <w:szCs w:val="20"/>
    </w:rPr>
  </w:style>
  <w:style w:type="character" w:customStyle="1" w:styleId="CommentTextChar">
    <w:name w:val="Comment Text Char"/>
    <w:basedOn w:val="DefaultParagraphFont"/>
    <w:link w:val="CommentText"/>
    <w:uiPriority w:val="99"/>
    <w:rsid w:val="00B5368D"/>
    <w:rPr>
      <w:sz w:val="20"/>
      <w:szCs w:val="20"/>
    </w:rPr>
  </w:style>
  <w:style w:type="paragraph" w:styleId="CommentSubject">
    <w:name w:val="annotation subject"/>
    <w:basedOn w:val="CommentText"/>
    <w:next w:val="CommentText"/>
    <w:link w:val="CommentSubjectChar"/>
    <w:uiPriority w:val="99"/>
    <w:semiHidden/>
    <w:unhideWhenUsed/>
    <w:rsid w:val="00B5368D"/>
    <w:rPr>
      <w:b/>
      <w:bCs/>
    </w:rPr>
  </w:style>
  <w:style w:type="character" w:customStyle="1" w:styleId="CommentSubjectChar">
    <w:name w:val="Comment Subject Char"/>
    <w:basedOn w:val="CommentTextChar"/>
    <w:link w:val="CommentSubject"/>
    <w:uiPriority w:val="99"/>
    <w:semiHidden/>
    <w:rsid w:val="00B5368D"/>
    <w:rPr>
      <w:b/>
      <w:bCs/>
      <w:sz w:val="20"/>
      <w:szCs w:val="20"/>
    </w:rPr>
  </w:style>
  <w:style w:type="paragraph" w:styleId="BalloonText">
    <w:name w:val="Balloon Text"/>
    <w:basedOn w:val="Normal"/>
    <w:link w:val="BalloonTextChar"/>
    <w:uiPriority w:val="99"/>
    <w:semiHidden/>
    <w:unhideWhenUsed/>
    <w:rsid w:val="00B536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68D"/>
    <w:rPr>
      <w:rFonts w:ascii="Segoe UI" w:hAnsi="Segoe UI" w:cs="Segoe UI"/>
      <w:sz w:val="18"/>
      <w:szCs w:val="18"/>
    </w:rPr>
  </w:style>
  <w:style w:type="paragraph" w:styleId="Revision">
    <w:name w:val="Revision"/>
    <w:hidden/>
    <w:uiPriority w:val="99"/>
    <w:semiHidden/>
    <w:rsid w:val="00B17DC1"/>
    <w:pPr>
      <w:spacing w:after="0" w:line="240" w:lineRule="auto"/>
    </w:pPr>
  </w:style>
  <w:style w:type="character" w:customStyle="1" w:styleId="Heading1Char">
    <w:name w:val="Heading 1 Char"/>
    <w:basedOn w:val="DefaultParagraphFont"/>
    <w:link w:val="Heading1"/>
    <w:uiPriority w:val="9"/>
    <w:rsid w:val="008363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363B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363BA"/>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8363BA"/>
    <w:pPr>
      <w:spacing w:after="200" w:line="240" w:lineRule="auto"/>
    </w:pPr>
    <w:rPr>
      <w:rFonts w:eastAsiaTheme="minorEastAsia"/>
      <w:i/>
      <w:iCs/>
      <w:color w:val="1F497D" w:themeColor="text2"/>
      <w:sz w:val="18"/>
      <w:szCs w:val="18"/>
    </w:rPr>
  </w:style>
  <w:style w:type="character" w:styleId="Strong">
    <w:name w:val="Strong"/>
    <w:basedOn w:val="DefaultParagraphFont"/>
    <w:uiPriority w:val="22"/>
    <w:qFormat/>
    <w:rsid w:val="008363BA"/>
    <w:rPr>
      <w:b/>
      <w:bCs/>
    </w:rPr>
  </w:style>
  <w:style w:type="character" w:styleId="Emphasis">
    <w:name w:val="Emphasis"/>
    <w:basedOn w:val="DefaultParagraphFont"/>
    <w:uiPriority w:val="20"/>
    <w:qFormat/>
    <w:rsid w:val="008363BA"/>
    <w:rPr>
      <w:i/>
      <w:iCs/>
    </w:rPr>
  </w:style>
  <w:style w:type="paragraph" w:styleId="TOCHeading">
    <w:name w:val="TOC Heading"/>
    <w:basedOn w:val="Heading1"/>
    <w:next w:val="Normal"/>
    <w:uiPriority w:val="39"/>
    <w:unhideWhenUsed/>
    <w:qFormat/>
    <w:rsid w:val="008363BA"/>
    <w:pPr>
      <w:spacing w:line="259" w:lineRule="auto"/>
      <w:outlineLvl w:val="9"/>
    </w:pPr>
  </w:style>
  <w:style w:type="paragraph" w:styleId="BodyText">
    <w:name w:val="Body Text"/>
    <w:basedOn w:val="Normal"/>
    <w:link w:val="BodyTextChar"/>
    <w:uiPriority w:val="1"/>
    <w:semiHidden/>
    <w:unhideWhenUsed/>
    <w:qFormat/>
    <w:rsid w:val="008363BA"/>
    <w:pPr>
      <w:widowControl w:val="0"/>
      <w:spacing w:after="0" w:line="240" w:lineRule="auto"/>
      <w:ind w:left="220"/>
    </w:pPr>
    <w:rPr>
      <w:rFonts w:ascii="Arial" w:eastAsia="Arial" w:hAnsi="Arial"/>
      <w:b/>
      <w:bCs/>
      <w:sz w:val="24"/>
      <w:szCs w:val="24"/>
    </w:rPr>
  </w:style>
  <w:style w:type="character" w:customStyle="1" w:styleId="BodyTextChar">
    <w:name w:val="Body Text Char"/>
    <w:basedOn w:val="DefaultParagraphFont"/>
    <w:link w:val="BodyText"/>
    <w:uiPriority w:val="1"/>
    <w:semiHidden/>
    <w:rsid w:val="008363BA"/>
    <w:rPr>
      <w:rFonts w:ascii="Arial" w:eastAsia="Arial" w:hAnsi="Arial"/>
      <w:b/>
      <w:bCs/>
      <w:sz w:val="24"/>
      <w:szCs w:val="24"/>
    </w:rPr>
  </w:style>
  <w:style w:type="paragraph" w:styleId="NormalWeb">
    <w:name w:val="Normal (Web)"/>
    <w:basedOn w:val="Normal"/>
    <w:uiPriority w:val="99"/>
    <w:unhideWhenUsed/>
    <w:rsid w:val="00C43C95"/>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054AA8"/>
    <w:rPr>
      <w:i/>
      <w:iCs/>
    </w:rPr>
  </w:style>
  <w:style w:type="character" w:styleId="FollowedHyperlink">
    <w:name w:val="FollowedHyperlink"/>
    <w:basedOn w:val="DefaultParagraphFont"/>
    <w:uiPriority w:val="99"/>
    <w:semiHidden/>
    <w:unhideWhenUsed/>
    <w:rsid w:val="00CE53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557331">
      <w:bodyDiv w:val="1"/>
      <w:marLeft w:val="0"/>
      <w:marRight w:val="0"/>
      <w:marTop w:val="0"/>
      <w:marBottom w:val="0"/>
      <w:divBdr>
        <w:top w:val="none" w:sz="0" w:space="0" w:color="auto"/>
        <w:left w:val="none" w:sz="0" w:space="0" w:color="auto"/>
        <w:bottom w:val="none" w:sz="0" w:space="0" w:color="auto"/>
        <w:right w:val="none" w:sz="0" w:space="0" w:color="auto"/>
      </w:divBdr>
    </w:div>
    <w:div w:id="439372048">
      <w:bodyDiv w:val="1"/>
      <w:marLeft w:val="0"/>
      <w:marRight w:val="0"/>
      <w:marTop w:val="0"/>
      <w:marBottom w:val="0"/>
      <w:divBdr>
        <w:top w:val="none" w:sz="0" w:space="0" w:color="auto"/>
        <w:left w:val="none" w:sz="0" w:space="0" w:color="auto"/>
        <w:bottom w:val="none" w:sz="0" w:space="0" w:color="auto"/>
        <w:right w:val="none" w:sz="0" w:space="0" w:color="auto"/>
      </w:divBdr>
    </w:div>
    <w:div w:id="992491015">
      <w:bodyDiv w:val="1"/>
      <w:marLeft w:val="0"/>
      <w:marRight w:val="0"/>
      <w:marTop w:val="0"/>
      <w:marBottom w:val="0"/>
      <w:divBdr>
        <w:top w:val="none" w:sz="0" w:space="0" w:color="auto"/>
        <w:left w:val="none" w:sz="0" w:space="0" w:color="auto"/>
        <w:bottom w:val="none" w:sz="0" w:space="0" w:color="auto"/>
        <w:right w:val="none" w:sz="0" w:space="0" w:color="auto"/>
      </w:divBdr>
    </w:div>
    <w:div w:id="1034309716">
      <w:bodyDiv w:val="1"/>
      <w:marLeft w:val="0"/>
      <w:marRight w:val="0"/>
      <w:marTop w:val="0"/>
      <w:marBottom w:val="0"/>
      <w:divBdr>
        <w:top w:val="none" w:sz="0" w:space="0" w:color="auto"/>
        <w:left w:val="none" w:sz="0" w:space="0" w:color="auto"/>
        <w:bottom w:val="none" w:sz="0" w:space="0" w:color="auto"/>
        <w:right w:val="none" w:sz="0" w:space="0" w:color="auto"/>
      </w:divBdr>
    </w:div>
    <w:div w:id="1266035683">
      <w:bodyDiv w:val="1"/>
      <w:marLeft w:val="0"/>
      <w:marRight w:val="0"/>
      <w:marTop w:val="0"/>
      <w:marBottom w:val="0"/>
      <w:divBdr>
        <w:top w:val="none" w:sz="0" w:space="0" w:color="auto"/>
        <w:left w:val="none" w:sz="0" w:space="0" w:color="auto"/>
        <w:bottom w:val="none" w:sz="0" w:space="0" w:color="auto"/>
        <w:right w:val="none" w:sz="0" w:space="0" w:color="auto"/>
      </w:divBdr>
    </w:div>
    <w:div w:id="1476067753">
      <w:bodyDiv w:val="1"/>
      <w:marLeft w:val="0"/>
      <w:marRight w:val="0"/>
      <w:marTop w:val="0"/>
      <w:marBottom w:val="0"/>
      <w:divBdr>
        <w:top w:val="none" w:sz="0" w:space="0" w:color="auto"/>
        <w:left w:val="none" w:sz="0" w:space="0" w:color="auto"/>
        <w:bottom w:val="none" w:sz="0" w:space="0" w:color="auto"/>
        <w:right w:val="none" w:sz="0" w:space="0" w:color="auto"/>
      </w:divBdr>
    </w:div>
    <w:div w:id="1476408805">
      <w:bodyDiv w:val="1"/>
      <w:marLeft w:val="0"/>
      <w:marRight w:val="0"/>
      <w:marTop w:val="0"/>
      <w:marBottom w:val="0"/>
      <w:divBdr>
        <w:top w:val="none" w:sz="0" w:space="0" w:color="auto"/>
        <w:left w:val="none" w:sz="0" w:space="0" w:color="auto"/>
        <w:bottom w:val="none" w:sz="0" w:space="0" w:color="auto"/>
        <w:right w:val="none" w:sz="0" w:space="0" w:color="auto"/>
      </w:divBdr>
      <w:divsChild>
        <w:div w:id="303241267">
          <w:marLeft w:val="0"/>
          <w:marRight w:val="0"/>
          <w:marTop w:val="0"/>
          <w:marBottom w:val="0"/>
          <w:divBdr>
            <w:top w:val="none" w:sz="0" w:space="0" w:color="auto"/>
            <w:left w:val="none" w:sz="0" w:space="0" w:color="auto"/>
            <w:bottom w:val="none" w:sz="0" w:space="0" w:color="auto"/>
            <w:right w:val="none" w:sz="0" w:space="0" w:color="auto"/>
          </w:divBdr>
        </w:div>
        <w:div w:id="1975019473">
          <w:marLeft w:val="0"/>
          <w:marRight w:val="0"/>
          <w:marTop w:val="0"/>
          <w:marBottom w:val="0"/>
          <w:divBdr>
            <w:top w:val="none" w:sz="0" w:space="0" w:color="auto"/>
            <w:left w:val="none" w:sz="0" w:space="0" w:color="auto"/>
            <w:bottom w:val="none" w:sz="0" w:space="0" w:color="auto"/>
            <w:right w:val="none" w:sz="0" w:space="0" w:color="auto"/>
          </w:divBdr>
        </w:div>
      </w:divsChild>
    </w:div>
    <w:div w:id="1478109134">
      <w:bodyDiv w:val="1"/>
      <w:marLeft w:val="0"/>
      <w:marRight w:val="0"/>
      <w:marTop w:val="0"/>
      <w:marBottom w:val="0"/>
      <w:divBdr>
        <w:top w:val="none" w:sz="0" w:space="0" w:color="auto"/>
        <w:left w:val="none" w:sz="0" w:space="0" w:color="auto"/>
        <w:bottom w:val="none" w:sz="0" w:space="0" w:color="auto"/>
        <w:right w:val="none" w:sz="0" w:space="0" w:color="auto"/>
      </w:divBdr>
    </w:div>
    <w:div w:id="1715353193">
      <w:bodyDiv w:val="1"/>
      <w:marLeft w:val="0"/>
      <w:marRight w:val="0"/>
      <w:marTop w:val="0"/>
      <w:marBottom w:val="0"/>
      <w:divBdr>
        <w:top w:val="none" w:sz="0" w:space="0" w:color="auto"/>
        <w:left w:val="none" w:sz="0" w:space="0" w:color="auto"/>
        <w:bottom w:val="none" w:sz="0" w:space="0" w:color="auto"/>
        <w:right w:val="none" w:sz="0" w:space="0" w:color="auto"/>
      </w:divBdr>
    </w:div>
    <w:div w:id="1730881922">
      <w:bodyDiv w:val="1"/>
      <w:marLeft w:val="0"/>
      <w:marRight w:val="0"/>
      <w:marTop w:val="0"/>
      <w:marBottom w:val="0"/>
      <w:divBdr>
        <w:top w:val="none" w:sz="0" w:space="0" w:color="auto"/>
        <w:left w:val="none" w:sz="0" w:space="0" w:color="auto"/>
        <w:bottom w:val="none" w:sz="0" w:space="0" w:color="auto"/>
        <w:right w:val="none" w:sz="0" w:space="0" w:color="auto"/>
      </w:divBdr>
    </w:div>
    <w:div w:id="1959481936">
      <w:bodyDiv w:val="1"/>
      <w:marLeft w:val="0"/>
      <w:marRight w:val="0"/>
      <w:marTop w:val="0"/>
      <w:marBottom w:val="0"/>
      <w:divBdr>
        <w:top w:val="none" w:sz="0" w:space="0" w:color="auto"/>
        <w:left w:val="none" w:sz="0" w:space="0" w:color="auto"/>
        <w:bottom w:val="none" w:sz="0" w:space="0" w:color="auto"/>
        <w:right w:val="none" w:sz="0" w:space="0" w:color="auto"/>
      </w:divBdr>
    </w:div>
    <w:div w:id="1977493295">
      <w:bodyDiv w:val="1"/>
      <w:marLeft w:val="0"/>
      <w:marRight w:val="0"/>
      <w:marTop w:val="0"/>
      <w:marBottom w:val="0"/>
      <w:divBdr>
        <w:top w:val="none" w:sz="0" w:space="0" w:color="auto"/>
        <w:left w:val="none" w:sz="0" w:space="0" w:color="auto"/>
        <w:bottom w:val="none" w:sz="0" w:space="0" w:color="auto"/>
        <w:right w:val="none" w:sz="0" w:space="0" w:color="auto"/>
      </w:divBdr>
    </w:div>
    <w:div w:id="207312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healthyyouth/data/yrbs/index.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ncbi.nlm.nih.gov/books/NBK232700/" TargetMode="External"/><Relationship Id="rId17" Type="http://schemas.openxmlformats.org/officeDocument/2006/relationships/hyperlink" Target="http://www.sbh4all.org/resources/quality-counts/five-performance-measures/" TargetMode="External"/><Relationship Id="rId2" Type="http://schemas.openxmlformats.org/officeDocument/2006/relationships/numbering" Target="numbering.xml"/><Relationship Id="rId16" Type="http://schemas.openxmlformats.org/officeDocument/2006/relationships/hyperlink" Target="https://www.cdc.gov/healthyyouth/data/yrbs/index.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ohealthmd.com/zebrowski/sites/prohealthmd.com.zebrowski/files/documents/PHQ2-9.pdf" TargetMode="External"/><Relationship Id="rId5" Type="http://schemas.openxmlformats.org/officeDocument/2006/relationships/settings" Target="settings.xml"/><Relationship Id="rId15" Type="http://schemas.openxmlformats.org/officeDocument/2006/relationships/hyperlink" Target="http://www.possibilitiesforchange.com/raaps/" TargetMode="External"/><Relationship Id="rId10" Type="http://schemas.openxmlformats.org/officeDocument/2006/relationships/hyperlink" Target="http://www.apa.org/pi/about/publications/caregivers/practice-settings/assessment/tools/patient-health.aspx"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bh4all.org/resources/quality-counts/five-performance-measures/" TargetMode="External"/><Relationship Id="rId14" Type="http://schemas.openxmlformats.org/officeDocument/2006/relationships/hyperlink" Target="https://brightfutures.aap.org/Bright%20Futures%20Documents/CoreTools15-17YearVisit.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C2501D0B73640C995AE07CB64A236E8"/>
        <w:category>
          <w:name w:val="General"/>
          <w:gallery w:val="placeholder"/>
        </w:category>
        <w:types>
          <w:type w:val="bbPlcHdr"/>
        </w:types>
        <w:behaviors>
          <w:behavior w:val="content"/>
        </w:behaviors>
        <w:guid w:val="{DB41D571-6DC1-4FB5-A031-66014D0D6F50}"/>
      </w:docPartPr>
      <w:docPartBody>
        <w:p w:rsidR="009B1AC7" w:rsidRDefault="009B1AC7" w:rsidP="009B1AC7">
          <w:pPr>
            <w:pStyle w:val="6C2501D0B73640C995AE07CB64A236E8"/>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C7"/>
    <w:rsid w:val="00021658"/>
    <w:rsid w:val="00101D7D"/>
    <w:rsid w:val="001656C2"/>
    <w:rsid w:val="001A0E0C"/>
    <w:rsid w:val="001F272A"/>
    <w:rsid w:val="00226842"/>
    <w:rsid w:val="002608E7"/>
    <w:rsid w:val="00282236"/>
    <w:rsid w:val="00290582"/>
    <w:rsid w:val="002A0AAA"/>
    <w:rsid w:val="002A4FED"/>
    <w:rsid w:val="002B0D28"/>
    <w:rsid w:val="00337CDB"/>
    <w:rsid w:val="003601F8"/>
    <w:rsid w:val="003728C7"/>
    <w:rsid w:val="003F32EA"/>
    <w:rsid w:val="004014EE"/>
    <w:rsid w:val="00450B04"/>
    <w:rsid w:val="005134E6"/>
    <w:rsid w:val="00515278"/>
    <w:rsid w:val="005D2F35"/>
    <w:rsid w:val="005E65E4"/>
    <w:rsid w:val="00601683"/>
    <w:rsid w:val="00734B90"/>
    <w:rsid w:val="007760BC"/>
    <w:rsid w:val="00781DA8"/>
    <w:rsid w:val="007E67B9"/>
    <w:rsid w:val="00845754"/>
    <w:rsid w:val="008A4503"/>
    <w:rsid w:val="008A7F61"/>
    <w:rsid w:val="008C3685"/>
    <w:rsid w:val="008E049C"/>
    <w:rsid w:val="00970645"/>
    <w:rsid w:val="009961AB"/>
    <w:rsid w:val="009B1AC7"/>
    <w:rsid w:val="009D622B"/>
    <w:rsid w:val="00A75F06"/>
    <w:rsid w:val="00A96911"/>
    <w:rsid w:val="00AA5C82"/>
    <w:rsid w:val="00B06C60"/>
    <w:rsid w:val="00B207F0"/>
    <w:rsid w:val="00B963A3"/>
    <w:rsid w:val="00B97B15"/>
    <w:rsid w:val="00BE148F"/>
    <w:rsid w:val="00C67427"/>
    <w:rsid w:val="00CB46DA"/>
    <w:rsid w:val="00CF11E7"/>
    <w:rsid w:val="00D10BE8"/>
    <w:rsid w:val="00D12D96"/>
    <w:rsid w:val="00D57337"/>
    <w:rsid w:val="00D60C4A"/>
    <w:rsid w:val="00DC2B30"/>
    <w:rsid w:val="00E25CC1"/>
    <w:rsid w:val="00E9536E"/>
    <w:rsid w:val="00F00368"/>
    <w:rsid w:val="00F54CA9"/>
    <w:rsid w:val="00F73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2B30"/>
    <w:rPr>
      <w:color w:val="808080"/>
    </w:rPr>
  </w:style>
  <w:style w:type="paragraph" w:customStyle="1" w:styleId="6C2501D0B73640C995AE07CB64A236E8">
    <w:name w:val="6C2501D0B73640C995AE07CB64A236E8"/>
    <w:rsid w:val="009B1AC7"/>
  </w:style>
  <w:style w:type="paragraph" w:customStyle="1" w:styleId="35FDAC1953ED46DCA9ACBCBDEAB2E683">
    <w:name w:val="35FDAC1953ED46DCA9ACBCBDEAB2E683"/>
    <w:rsid w:val="00DC2B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2B30"/>
    <w:rPr>
      <w:color w:val="808080"/>
    </w:rPr>
  </w:style>
  <w:style w:type="paragraph" w:customStyle="1" w:styleId="6C2501D0B73640C995AE07CB64A236E8">
    <w:name w:val="6C2501D0B73640C995AE07CB64A236E8"/>
    <w:rsid w:val="009B1AC7"/>
  </w:style>
  <w:style w:type="paragraph" w:customStyle="1" w:styleId="35FDAC1953ED46DCA9ACBCBDEAB2E683">
    <w:name w:val="35FDAC1953ED46DCA9ACBCBDEAB2E683"/>
    <w:rsid w:val="00DC2B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C5179-534C-4B01-9787-291C3ACC9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3174</Words>
  <Characters>18095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21227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 TNGP Data Element Dictionary – Version 0.4</dc:creator>
  <cp:lastModifiedBy>SYSTEM</cp:lastModifiedBy>
  <cp:revision>2</cp:revision>
  <cp:lastPrinted>2018-04-17T13:30:00Z</cp:lastPrinted>
  <dcterms:created xsi:type="dcterms:W3CDTF">2018-06-13T18:02:00Z</dcterms:created>
  <dcterms:modified xsi:type="dcterms:W3CDTF">2018-06-13T18:02:00Z</dcterms:modified>
</cp:coreProperties>
</file>