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3462B"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SUPPORTING STATEMENT  - PART A</w:t>
      </w:r>
    </w:p>
    <w:p w14:paraId="0143462C" w14:textId="7EBF5D77" w:rsidR="00EA6C04" w:rsidRDefault="00EA6C04" w:rsidP="00EA6C04">
      <w:pPr>
        <w:jc w:val="center"/>
        <w:rPr>
          <w:rFonts w:asciiTheme="majorHAnsi" w:hAnsiTheme="majorHAnsi"/>
          <w:sz w:val="24"/>
        </w:rPr>
      </w:pPr>
      <w:r w:rsidRPr="00EA6C04">
        <w:rPr>
          <w:rFonts w:asciiTheme="majorHAnsi" w:hAnsiTheme="majorHAnsi"/>
          <w:sz w:val="24"/>
        </w:rPr>
        <w:t>(</w:t>
      </w:r>
      <w:r w:rsidR="00EF24B1">
        <w:rPr>
          <w:rFonts w:asciiTheme="majorHAnsi" w:hAnsiTheme="majorHAnsi"/>
          <w:sz w:val="24"/>
        </w:rPr>
        <w:t>C</w:t>
      </w:r>
      <w:r w:rsidR="00B11AA6">
        <w:rPr>
          <w:rFonts w:asciiTheme="majorHAnsi" w:hAnsiTheme="majorHAnsi"/>
          <w:sz w:val="24"/>
        </w:rPr>
        <w:t>ATCH</w:t>
      </w:r>
      <w:r w:rsidR="00EF24B1">
        <w:rPr>
          <w:rFonts w:asciiTheme="majorHAnsi" w:hAnsiTheme="majorHAnsi"/>
          <w:sz w:val="24"/>
        </w:rPr>
        <w:t xml:space="preserve"> Program</w:t>
      </w:r>
      <w:r w:rsidR="00BE1703">
        <w:rPr>
          <w:rFonts w:asciiTheme="majorHAnsi" w:hAnsiTheme="majorHAnsi"/>
          <w:sz w:val="24"/>
        </w:rPr>
        <w:t xml:space="preserve"> – </w:t>
      </w:r>
      <w:r w:rsidR="00762C38">
        <w:rPr>
          <w:rFonts w:asciiTheme="majorHAnsi" w:hAnsiTheme="majorHAnsi"/>
          <w:sz w:val="24"/>
        </w:rPr>
        <w:t>0703-XXXX</w:t>
      </w:r>
      <w:r w:rsidRPr="00EA6C04">
        <w:rPr>
          <w:rFonts w:asciiTheme="majorHAnsi" w:hAnsiTheme="majorHAnsi"/>
          <w:sz w:val="24"/>
        </w:rPr>
        <w:t>)</w:t>
      </w:r>
    </w:p>
    <w:p w14:paraId="0143462D" w14:textId="77777777" w:rsidR="00EA6C04" w:rsidRDefault="00EA6C04" w:rsidP="00EA6C04">
      <w:pPr>
        <w:jc w:val="center"/>
        <w:rPr>
          <w:rFonts w:asciiTheme="majorHAnsi" w:hAnsiTheme="majorHAnsi"/>
          <w:sz w:val="24"/>
        </w:rPr>
      </w:pPr>
    </w:p>
    <w:p w14:paraId="0143462E" w14:textId="77777777" w:rsidR="006605EF"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0143462F" w14:textId="77777777" w:rsidR="006605EF" w:rsidRPr="006605EF" w:rsidRDefault="006605EF" w:rsidP="006E563D">
      <w:pPr>
        <w:spacing w:after="0" w:line="240" w:lineRule="auto"/>
        <w:rPr>
          <w:rFonts w:asciiTheme="majorHAnsi" w:hAnsiTheme="majorHAnsi"/>
          <w:sz w:val="24"/>
          <w:u w:val="single"/>
        </w:rPr>
      </w:pPr>
    </w:p>
    <w:p w14:paraId="01434630" w14:textId="293D1135" w:rsidR="00EE4B58" w:rsidRDefault="00723DAC" w:rsidP="006605EF">
      <w:pPr>
        <w:spacing w:after="0" w:line="240" w:lineRule="auto"/>
        <w:ind w:firstLine="720"/>
        <w:rPr>
          <w:rFonts w:asciiTheme="majorHAnsi" w:hAnsiTheme="majorHAnsi"/>
          <w:sz w:val="24"/>
        </w:rPr>
      </w:pPr>
      <w:r w:rsidRPr="00723DAC">
        <w:rPr>
          <w:rFonts w:asciiTheme="majorHAnsi" w:hAnsiTheme="majorHAnsi"/>
          <w:sz w:val="24"/>
        </w:rPr>
        <w:t xml:space="preserve">Section 543 of </w:t>
      </w:r>
      <w:r w:rsidR="00BE1703">
        <w:rPr>
          <w:rFonts w:asciiTheme="majorHAnsi" w:hAnsiTheme="majorHAnsi"/>
          <w:sz w:val="24"/>
        </w:rPr>
        <w:t>P</w:t>
      </w:r>
      <w:r w:rsidRPr="00723DAC">
        <w:rPr>
          <w:rFonts w:asciiTheme="majorHAnsi" w:hAnsiTheme="majorHAnsi"/>
          <w:sz w:val="24"/>
        </w:rPr>
        <w:t xml:space="preserve">ublic </w:t>
      </w:r>
      <w:r w:rsidR="00BE1703">
        <w:rPr>
          <w:rFonts w:asciiTheme="majorHAnsi" w:hAnsiTheme="majorHAnsi"/>
          <w:sz w:val="24"/>
        </w:rPr>
        <w:t>L</w:t>
      </w:r>
      <w:r w:rsidRPr="00723DAC">
        <w:rPr>
          <w:rFonts w:asciiTheme="majorHAnsi" w:hAnsiTheme="majorHAnsi"/>
          <w:sz w:val="24"/>
        </w:rPr>
        <w:t>aw 113-291, the National Defense Authorization Act (NDAA) for fiscal year 2</w:t>
      </w:r>
      <w:r w:rsidR="00BE1703">
        <w:rPr>
          <w:rFonts w:asciiTheme="majorHAnsi" w:hAnsiTheme="majorHAnsi"/>
          <w:sz w:val="24"/>
        </w:rPr>
        <w:t>015 requires that an individual</w:t>
      </w:r>
      <w:r w:rsidRPr="00723DAC">
        <w:rPr>
          <w:rFonts w:asciiTheme="majorHAnsi" w:hAnsiTheme="majorHAnsi"/>
          <w:sz w:val="24"/>
        </w:rPr>
        <w:t xml:space="preserve"> who files a </w:t>
      </w:r>
      <w:r w:rsidR="00BE1703">
        <w:rPr>
          <w:rFonts w:asciiTheme="majorHAnsi" w:hAnsiTheme="majorHAnsi"/>
          <w:sz w:val="24"/>
        </w:rPr>
        <w:t>r</w:t>
      </w:r>
      <w:r w:rsidRPr="00723DAC">
        <w:rPr>
          <w:rFonts w:asciiTheme="majorHAnsi" w:hAnsiTheme="majorHAnsi"/>
          <w:sz w:val="24"/>
        </w:rPr>
        <w:t xml:space="preserve">estricted </w:t>
      </w:r>
      <w:r w:rsidR="00BE1703">
        <w:rPr>
          <w:rFonts w:asciiTheme="majorHAnsi" w:hAnsiTheme="majorHAnsi"/>
          <w:sz w:val="24"/>
        </w:rPr>
        <w:t>r</w:t>
      </w:r>
      <w:r w:rsidRPr="00723DAC">
        <w:rPr>
          <w:rFonts w:asciiTheme="majorHAnsi" w:hAnsiTheme="majorHAnsi"/>
          <w:sz w:val="24"/>
        </w:rPr>
        <w:t xml:space="preserve">eport on an incident of </w:t>
      </w:r>
      <w:r w:rsidR="00BE1703">
        <w:rPr>
          <w:rFonts w:asciiTheme="majorHAnsi" w:hAnsiTheme="majorHAnsi"/>
          <w:sz w:val="24"/>
        </w:rPr>
        <w:t>sexual a</w:t>
      </w:r>
      <w:r w:rsidRPr="00723DAC">
        <w:rPr>
          <w:rFonts w:asciiTheme="majorHAnsi" w:hAnsiTheme="majorHAnsi"/>
          <w:sz w:val="24"/>
        </w:rPr>
        <w:t>ssault may elect to inform a Military Criminal In</w:t>
      </w:r>
      <w:r w:rsidR="00BE1703">
        <w:rPr>
          <w:rFonts w:asciiTheme="majorHAnsi" w:hAnsiTheme="majorHAnsi"/>
          <w:sz w:val="24"/>
        </w:rPr>
        <w:t>vestigative Organization (MCIO)</w:t>
      </w:r>
      <w:r w:rsidRPr="00723DAC">
        <w:rPr>
          <w:rFonts w:asciiTheme="majorHAnsi" w:hAnsiTheme="majorHAnsi"/>
          <w:sz w:val="24"/>
        </w:rPr>
        <w:t xml:space="preserve"> on a confidential basis and without affecting the restrictive nature of the report</w:t>
      </w:r>
      <w:r w:rsidR="00EE4B58">
        <w:rPr>
          <w:rFonts w:asciiTheme="majorHAnsi" w:hAnsiTheme="majorHAnsi"/>
          <w:sz w:val="24"/>
        </w:rPr>
        <w:t>.</w:t>
      </w:r>
    </w:p>
    <w:p w14:paraId="01434631" w14:textId="77777777" w:rsidR="00DC5C13" w:rsidRDefault="000E6D90" w:rsidP="006E563D">
      <w:pPr>
        <w:spacing w:after="0" w:line="240" w:lineRule="auto"/>
        <w:rPr>
          <w:rFonts w:asciiTheme="majorHAnsi" w:hAnsiTheme="majorHAnsi"/>
          <w:sz w:val="24"/>
        </w:rPr>
      </w:pPr>
      <w:r>
        <w:rPr>
          <w:rFonts w:asciiTheme="majorHAnsi" w:hAnsiTheme="majorHAnsi"/>
          <w:sz w:val="24"/>
        </w:rPr>
        <w:t xml:space="preserve">The MCIOs will use this information </w:t>
      </w:r>
      <w:r w:rsidR="001B2D57">
        <w:rPr>
          <w:rFonts w:asciiTheme="majorHAnsi" w:hAnsiTheme="majorHAnsi"/>
          <w:sz w:val="24"/>
        </w:rPr>
        <w:t xml:space="preserve">by querying it against unrestricted sexual assault investigations and existing restricted reports in the CATCH database </w:t>
      </w:r>
      <w:r>
        <w:rPr>
          <w:rFonts w:asciiTheme="majorHAnsi" w:hAnsiTheme="majorHAnsi"/>
          <w:sz w:val="24"/>
        </w:rPr>
        <w:t xml:space="preserve">to identify potential serial sexual assault offenders in both restricted and unrestricted reports of sexual assault.  </w:t>
      </w:r>
      <w:r w:rsidR="001B2D57">
        <w:rPr>
          <w:rFonts w:asciiTheme="majorHAnsi" w:hAnsiTheme="majorHAnsi"/>
          <w:sz w:val="24"/>
        </w:rPr>
        <w:t xml:space="preserve">Previously, this information was not available to the MCIOs in cases of restricted reporting.  </w:t>
      </w:r>
      <w:r>
        <w:rPr>
          <w:rFonts w:asciiTheme="majorHAnsi" w:hAnsiTheme="majorHAnsi"/>
          <w:sz w:val="24"/>
        </w:rPr>
        <w:t xml:space="preserve">A separate database is required to prevent compromise of the victim’s confidentiality </w:t>
      </w:r>
      <w:r w:rsidR="007F61D4">
        <w:rPr>
          <w:rFonts w:asciiTheme="majorHAnsi" w:hAnsiTheme="majorHAnsi"/>
          <w:sz w:val="24"/>
        </w:rPr>
        <w:t>which is likely to occur if the information is entered into the MCIO law enforcement report databases.</w:t>
      </w:r>
      <w:r>
        <w:rPr>
          <w:rFonts w:asciiTheme="majorHAnsi" w:hAnsiTheme="majorHAnsi"/>
          <w:sz w:val="24"/>
        </w:rPr>
        <w:t xml:space="preserve"> </w:t>
      </w:r>
      <w:r w:rsidR="00723DAC" w:rsidRPr="00723DAC">
        <w:rPr>
          <w:rFonts w:asciiTheme="majorHAnsi" w:hAnsiTheme="majorHAnsi"/>
          <w:sz w:val="24"/>
        </w:rPr>
        <w:t xml:space="preserve">  </w:t>
      </w:r>
    </w:p>
    <w:p w14:paraId="01434632" w14:textId="77777777" w:rsidR="00723DAC" w:rsidRDefault="00723DAC" w:rsidP="006E563D">
      <w:pPr>
        <w:spacing w:after="0" w:line="240" w:lineRule="auto"/>
        <w:rPr>
          <w:rFonts w:asciiTheme="majorHAnsi" w:hAnsiTheme="majorHAnsi"/>
          <w:i/>
          <w:sz w:val="24"/>
        </w:rPr>
      </w:pPr>
    </w:p>
    <w:p w14:paraId="01434633"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01434634" w14:textId="665ADFD6" w:rsidR="00504870" w:rsidRPr="00504870" w:rsidRDefault="00504870" w:rsidP="00F72336">
      <w:pPr>
        <w:spacing w:after="0" w:line="240" w:lineRule="auto"/>
        <w:ind w:firstLine="720"/>
        <w:rPr>
          <w:rFonts w:asciiTheme="majorHAnsi" w:hAnsiTheme="majorHAnsi"/>
          <w:sz w:val="24"/>
        </w:rPr>
      </w:pPr>
      <w:r>
        <w:rPr>
          <w:rFonts w:asciiTheme="majorHAnsi" w:hAnsiTheme="majorHAnsi"/>
          <w:sz w:val="24"/>
        </w:rPr>
        <w:t>The respondents for this information collection are victims in restricted reports of sexual assault</w:t>
      </w:r>
      <w:r w:rsidR="00723DAC">
        <w:rPr>
          <w:rFonts w:asciiTheme="majorHAnsi" w:hAnsiTheme="majorHAnsi"/>
          <w:sz w:val="24"/>
        </w:rPr>
        <w:t xml:space="preserve"> made to the D</w:t>
      </w:r>
      <w:r w:rsidR="00BE1703">
        <w:rPr>
          <w:rFonts w:asciiTheme="majorHAnsi" w:hAnsiTheme="majorHAnsi"/>
          <w:sz w:val="24"/>
        </w:rPr>
        <w:t xml:space="preserve">epartment </w:t>
      </w:r>
      <w:r w:rsidR="00723DAC">
        <w:rPr>
          <w:rFonts w:asciiTheme="majorHAnsi" w:hAnsiTheme="majorHAnsi"/>
          <w:sz w:val="24"/>
        </w:rPr>
        <w:t>o</w:t>
      </w:r>
      <w:r w:rsidR="00BE1703">
        <w:rPr>
          <w:rFonts w:asciiTheme="majorHAnsi" w:hAnsiTheme="majorHAnsi"/>
          <w:sz w:val="24"/>
        </w:rPr>
        <w:t xml:space="preserve">f </w:t>
      </w:r>
      <w:r w:rsidR="00723DAC">
        <w:rPr>
          <w:rFonts w:asciiTheme="majorHAnsi" w:hAnsiTheme="majorHAnsi"/>
          <w:sz w:val="24"/>
        </w:rPr>
        <w:t>D</w:t>
      </w:r>
      <w:r w:rsidR="00BE1703">
        <w:rPr>
          <w:rFonts w:asciiTheme="majorHAnsi" w:hAnsiTheme="majorHAnsi"/>
          <w:sz w:val="24"/>
        </w:rPr>
        <w:t>efense</w:t>
      </w:r>
      <w:r>
        <w:rPr>
          <w:rFonts w:asciiTheme="majorHAnsi" w:hAnsiTheme="majorHAnsi"/>
          <w:sz w:val="24"/>
        </w:rPr>
        <w:t>.</w:t>
      </w:r>
      <w:r w:rsidR="00723DAC">
        <w:rPr>
          <w:rFonts w:asciiTheme="majorHAnsi" w:hAnsiTheme="majorHAnsi"/>
          <w:sz w:val="24"/>
        </w:rPr>
        <w:t xml:space="preserve">  The respondents are providing information for this collection because upon making their restricted report of sexual assault, each respondent was given the option of voluntarily making a submission to this database.</w:t>
      </w:r>
      <w:r>
        <w:rPr>
          <w:rFonts w:asciiTheme="majorHAnsi" w:hAnsiTheme="majorHAnsi"/>
          <w:sz w:val="24"/>
        </w:rPr>
        <w:t xml:space="preserve">  The respondents </w:t>
      </w:r>
      <w:r w:rsidR="0057079E">
        <w:rPr>
          <w:rFonts w:asciiTheme="majorHAnsi" w:hAnsiTheme="majorHAnsi"/>
          <w:sz w:val="24"/>
        </w:rPr>
        <w:t xml:space="preserve">who elect to participate are provided the CATCH </w:t>
      </w:r>
      <w:r w:rsidR="00F00B84">
        <w:rPr>
          <w:rFonts w:asciiTheme="majorHAnsi" w:hAnsiTheme="majorHAnsi"/>
          <w:sz w:val="24"/>
        </w:rPr>
        <w:t xml:space="preserve">submission form by </w:t>
      </w:r>
      <w:r>
        <w:rPr>
          <w:rFonts w:asciiTheme="majorHAnsi" w:hAnsiTheme="majorHAnsi"/>
          <w:sz w:val="24"/>
        </w:rPr>
        <w:t xml:space="preserve">the Sexual Assault Response Coordinator (SARC) handling their case. </w:t>
      </w:r>
      <w:r w:rsidR="00D51E79">
        <w:rPr>
          <w:rFonts w:asciiTheme="majorHAnsi" w:hAnsiTheme="majorHAnsi"/>
          <w:sz w:val="24"/>
        </w:rPr>
        <w:t xml:space="preserve">Every active duty and adult military dependent sexual assault victim making a restricted report of sexual assault is assigned a SARC who coordinates services for the victim throughout the process.  All SARC personnel receive training on this program and are required to brief the option of using the CATCH database to report information to the MCIO to all victims making restricted reports.  Every SARC will maintain the form as part of the required information to provide to all of their clients.  </w:t>
      </w:r>
      <w:r>
        <w:rPr>
          <w:rFonts w:asciiTheme="majorHAnsi" w:hAnsiTheme="majorHAnsi"/>
          <w:sz w:val="24"/>
        </w:rPr>
        <w:t xml:space="preserve"> </w:t>
      </w:r>
      <w:r w:rsidR="00F00B84">
        <w:rPr>
          <w:rFonts w:asciiTheme="majorHAnsi" w:hAnsiTheme="majorHAnsi"/>
          <w:sz w:val="24"/>
        </w:rPr>
        <w:t>T</w:t>
      </w:r>
      <w:r w:rsidR="0057079E">
        <w:rPr>
          <w:rFonts w:asciiTheme="majorHAnsi" w:hAnsiTheme="majorHAnsi"/>
          <w:sz w:val="24"/>
        </w:rPr>
        <w:t xml:space="preserve">he respondent may </w:t>
      </w:r>
      <w:r w:rsidR="00F00B84">
        <w:rPr>
          <w:rFonts w:asciiTheme="majorHAnsi" w:hAnsiTheme="majorHAnsi"/>
          <w:sz w:val="24"/>
        </w:rPr>
        <w:t xml:space="preserve">complete the CATCH submission form and return it to the SARC who will then mail the form to the MCIO.  </w:t>
      </w:r>
      <w:r w:rsidR="00EE4B58">
        <w:rPr>
          <w:rFonts w:asciiTheme="majorHAnsi" w:hAnsiTheme="majorHAnsi"/>
          <w:sz w:val="24"/>
        </w:rPr>
        <w:t>The</w:t>
      </w:r>
      <w:r w:rsidR="00F00B84">
        <w:rPr>
          <w:rFonts w:asciiTheme="majorHAnsi" w:hAnsiTheme="majorHAnsi"/>
          <w:sz w:val="24"/>
        </w:rPr>
        <w:t xml:space="preserve"> respondent may </w:t>
      </w:r>
      <w:r w:rsidR="00EE4B58">
        <w:rPr>
          <w:rFonts w:asciiTheme="majorHAnsi" w:hAnsiTheme="majorHAnsi"/>
          <w:sz w:val="24"/>
        </w:rPr>
        <w:t xml:space="preserve">also </w:t>
      </w:r>
      <w:r w:rsidR="00F00B84">
        <w:rPr>
          <w:rFonts w:asciiTheme="majorHAnsi" w:hAnsiTheme="majorHAnsi"/>
          <w:sz w:val="24"/>
        </w:rPr>
        <w:t xml:space="preserve">fill out the form at another time and mail it directly to the MCIO.  </w:t>
      </w:r>
      <w:r w:rsidR="005E5B10">
        <w:rPr>
          <w:rFonts w:asciiTheme="majorHAnsi" w:hAnsiTheme="majorHAnsi"/>
          <w:sz w:val="24"/>
        </w:rPr>
        <w:t>The form will also contain</w:t>
      </w:r>
      <w:r w:rsidR="0057079E">
        <w:rPr>
          <w:rFonts w:asciiTheme="majorHAnsi" w:hAnsiTheme="majorHAnsi"/>
          <w:sz w:val="24"/>
        </w:rPr>
        <w:t xml:space="preserve"> a mailing address to submit the paper collection instrument upon completion.  </w:t>
      </w:r>
      <w:r w:rsidR="00832EB5">
        <w:rPr>
          <w:rFonts w:asciiTheme="majorHAnsi" w:hAnsiTheme="majorHAnsi"/>
          <w:sz w:val="24"/>
        </w:rPr>
        <w:t>There are no invitations sent to the respondents to participate in this collection effort and the only method of informing the respondents of their option to participate is via the SARC upon filing a restricted report of sexual assault.  The information provided by the respondents is then entered in to a secure database maintained by the Naval Criminal Investigative Service</w:t>
      </w:r>
      <w:r w:rsidR="001570F4">
        <w:rPr>
          <w:rFonts w:asciiTheme="majorHAnsi" w:hAnsiTheme="majorHAnsi"/>
          <w:sz w:val="24"/>
        </w:rPr>
        <w:t xml:space="preserve"> (NCIS)</w:t>
      </w:r>
      <w:r w:rsidR="00832EB5">
        <w:rPr>
          <w:rFonts w:asciiTheme="majorHAnsi" w:hAnsiTheme="majorHAnsi"/>
          <w:sz w:val="24"/>
        </w:rPr>
        <w:t xml:space="preserve"> Headquarters in Quantico, VA.  The information is entered in to the database manually b</w:t>
      </w:r>
      <w:r w:rsidR="009063F2">
        <w:rPr>
          <w:rFonts w:asciiTheme="majorHAnsi" w:hAnsiTheme="majorHAnsi"/>
          <w:sz w:val="24"/>
        </w:rPr>
        <w:t>y an NCIS criminal investigator</w:t>
      </w:r>
      <w:r w:rsidR="001570F4">
        <w:rPr>
          <w:rFonts w:asciiTheme="majorHAnsi" w:hAnsiTheme="majorHAnsi"/>
          <w:sz w:val="24"/>
        </w:rPr>
        <w:t xml:space="preserve">.  </w:t>
      </w:r>
      <w:r w:rsidR="006560ED">
        <w:rPr>
          <w:rFonts w:asciiTheme="majorHAnsi" w:hAnsiTheme="majorHAnsi"/>
          <w:sz w:val="24"/>
        </w:rPr>
        <w:t xml:space="preserve">The database then automatically queries the submitted information against existing information in the database and against information in each of the MCIO report writing systems.  </w:t>
      </w:r>
      <w:r>
        <w:rPr>
          <w:rFonts w:asciiTheme="majorHAnsi" w:hAnsiTheme="majorHAnsi"/>
          <w:sz w:val="24"/>
        </w:rPr>
        <w:t xml:space="preserve">If the information submitted by the respondent is matched with other reports </w:t>
      </w:r>
      <w:r w:rsidR="0057079E">
        <w:rPr>
          <w:rFonts w:asciiTheme="majorHAnsi" w:hAnsiTheme="majorHAnsi"/>
          <w:sz w:val="24"/>
        </w:rPr>
        <w:t xml:space="preserve">in the CATCH database or the MCIO criminal investigation reporting systems </w:t>
      </w:r>
      <w:r>
        <w:rPr>
          <w:rFonts w:asciiTheme="majorHAnsi" w:hAnsiTheme="majorHAnsi"/>
          <w:sz w:val="24"/>
        </w:rPr>
        <w:t xml:space="preserve">indicating the possibility of a serial offender, </w:t>
      </w:r>
      <w:r w:rsidR="009063F2">
        <w:rPr>
          <w:rFonts w:asciiTheme="majorHAnsi" w:hAnsiTheme="majorHAnsi"/>
          <w:sz w:val="24"/>
        </w:rPr>
        <w:t xml:space="preserve">the MCIO </w:t>
      </w:r>
      <w:r w:rsidR="009063F2">
        <w:rPr>
          <w:rFonts w:asciiTheme="majorHAnsi" w:hAnsiTheme="majorHAnsi"/>
          <w:sz w:val="24"/>
        </w:rPr>
        <w:lastRenderedPageBreak/>
        <w:t xml:space="preserve">investigator will contact the SARC and inform them of the findings.  The SARC will then contact </w:t>
      </w:r>
      <w:r>
        <w:rPr>
          <w:rFonts w:asciiTheme="majorHAnsi" w:hAnsiTheme="majorHAnsi"/>
          <w:sz w:val="24"/>
        </w:rPr>
        <w:t xml:space="preserve">the respondent to ascertain the respondent’s willingness to make the report unrestricted.  If the respondent agrees, a full investigation will be initiated. </w:t>
      </w:r>
      <w:r w:rsidR="00E06735">
        <w:rPr>
          <w:rFonts w:asciiTheme="majorHAnsi" w:hAnsiTheme="majorHAnsi"/>
          <w:sz w:val="24"/>
        </w:rPr>
        <w:t xml:space="preserve"> A full investigation requires the respondent to conduct a complete interview with an MCIO agent wherein they describe the allegation and provide all necessary information to conduct a complete investigation.  This may also include, but is not limited to, an interrogation of the suspect(s), interview of additional witnesses, completion of a crime scene, record reviews to include personnel files and medical records, criminal history checks, and forensic laboratory analysis.  The respondent may also be required to provide sworn testimony in judicial or administrative proceedings.  </w:t>
      </w:r>
      <w:r>
        <w:rPr>
          <w:rFonts w:asciiTheme="majorHAnsi" w:hAnsiTheme="majorHAnsi"/>
          <w:sz w:val="24"/>
        </w:rPr>
        <w:t xml:space="preserve"> If the respondent declines, no further action will be taken with the information.</w:t>
      </w:r>
      <w:r w:rsidR="0057079E">
        <w:rPr>
          <w:rFonts w:asciiTheme="majorHAnsi" w:hAnsiTheme="majorHAnsi"/>
          <w:sz w:val="24"/>
        </w:rPr>
        <w:t xml:space="preserve">  The successful end result of this information collection is the identification of serial sexual assault offenders that otherwise would have gone undetected if the information had remained restricted from the MCIO access. </w:t>
      </w:r>
      <w:r>
        <w:rPr>
          <w:rFonts w:asciiTheme="majorHAnsi" w:hAnsiTheme="majorHAnsi"/>
          <w:sz w:val="24"/>
        </w:rPr>
        <w:t xml:space="preserve">   </w:t>
      </w:r>
    </w:p>
    <w:p w14:paraId="01434635" w14:textId="77777777" w:rsidR="00504870" w:rsidRDefault="00504870" w:rsidP="006E563D">
      <w:pPr>
        <w:spacing w:after="0" w:line="240" w:lineRule="auto"/>
        <w:rPr>
          <w:rFonts w:asciiTheme="majorHAnsi" w:hAnsiTheme="majorHAnsi"/>
          <w:i/>
          <w:sz w:val="24"/>
        </w:rPr>
      </w:pPr>
    </w:p>
    <w:p w14:paraId="01434636"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01434637" w14:textId="77777777" w:rsidR="008635C4" w:rsidRDefault="009063F2" w:rsidP="00BE1703">
      <w:pPr>
        <w:spacing w:after="0" w:line="240" w:lineRule="auto"/>
        <w:ind w:firstLine="720"/>
        <w:rPr>
          <w:rFonts w:asciiTheme="majorHAnsi" w:hAnsiTheme="majorHAnsi"/>
          <w:sz w:val="24"/>
        </w:rPr>
      </w:pPr>
      <w:r>
        <w:rPr>
          <w:rFonts w:asciiTheme="majorHAnsi" w:hAnsiTheme="majorHAnsi"/>
          <w:sz w:val="24"/>
        </w:rPr>
        <w:t>None of the collection will be electronic or through the use of information technology</w:t>
      </w:r>
      <w:r w:rsidR="004A44C7">
        <w:rPr>
          <w:rFonts w:asciiTheme="majorHAnsi" w:hAnsiTheme="majorHAnsi"/>
          <w:sz w:val="24"/>
        </w:rPr>
        <w:t>.</w:t>
      </w:r>
      <w:r>
        <w:rPr>
          <w:rFonts w:asciiTheme="majorHAnsi" w:hAnsiTheme="majorHAnsi"/>
          <w:sz w:val="24"/>
        </w:rPr>
        <w:t xml:space="preserve">  NCIS is currently developing a website to allow respondents to submit the information via the internet by accessing t</w:t>
      </w:r>
      <w:r w:rsidR="00EE4B58">
        <w:rPr>
          <w:rFonts w:asciiTheme="majorHAnsi" w:hAnsiTheme="majorHAnsi"/>
          <w:sz w:val="24"/>
        </w:rPr>
        <w:t xml:space="preserve">he CATCH submission form online as well. </w:t>
      </w:r>
    </w:p>
    <w:p w14:paraId="01434638" w14:textId="77777777" w:rsidR="004A44C7" w:rsidRPr="004A44C7" w:rsidRDefault="004A44C7" w:rsidP="006E563D">
      <w:pPr>
        <w:spacing w:after="0" w:line="240" w:lineRule="auto"/>
        <w:rPr>
          <w:rFonts w:asciiTheme="majorHAnsi" w:hAnsiTheme="majorHAnsi"/>
          <w:sz w:val="24"/>
        </w:rPr>
      </w:pPr>
    </w:p>
    <w:p w14:paraId="01434639"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0143463A" w14:textId="62B7D54A" w:rsidR="008635C4" w:rsidRDefault="00BE1703" w:rsidP="00BE1703">
      <w:pPr>
        <w:spacing w:after="0" w:line="240" w:lineRule="auto"/>
        <w:ind w:firstLine="720"/>
        <w:rPr>
          <w:rFonts w:asciiTheme="majorHAnsi" w:hAnsiTheme="majorHAnsi"/>
          <w:i/>
          <w:sz w:val="24"/>
        </w:rPr>
      </w:pPr>
      <w:r>
        <w:rPr>
          <w:rFonts w:asciiTheme="majorHAnsi" w:hAnsiTheme="majorHAnsi"/>
          <w:sz w:val="24"/>
        </w:rPr>
        <w:t>T</w:t>
      </w:r>
      <w:r w:rsidR="008635C4" w:rsidRPr="00AC369B">
        <w:rPr>
          <w:rFonts w:asciiTheme="majorHAnsi" w:hAnsiTheme="majorHAnsi"/>
          <w:sz w:val="24"/>
        </w:rPr>
        <w:t xml:space="preserve">he information obtained through this collection is unique and </w:t>
      </w:r>
      <w:r w:rsidR="00CA15B1" w:rsidRPr="00AC369B">
        <w:rPr>
          <w:rFonts w:asciiTheme="majorHAnsi" w:hAnsiTheme="majorHAnsi"/>
          <w:sz w:val="24"/>
        </w:rPr>
        <w:t xml:space="preserve">is </w:t>
      </w:r>
      <w:r w:rsidR="008635C4" w:rsidRPr="00AC369B">
        <w:rPr>
          <w:rFonts w:asciiTheme="majorHAnsi" w:hAnsiTheme="majorHAnsi"/>
          <w:sz w:val="24"/>
        </w:rPr>
        <w:t>not already available for use or adaptation from another cleared source.</w:t>
      </w:r>
      <w:r w:rsidR="008635C4" w:rsidRPr="00200261">
        <w:rPr>
          <w:rFonts w:asciiTheme="majorHAnsi" w:hAnsiTheme="majorHAnsi"/>
          <w:sz w:val="24"/>
        </w:rPr>
        <w:t xml:space="preserve"> </w:t>
      </w:r>
    </w:p>
    <w:p w14:paraId="0143463B" w14:textId="77777777" w:rsidR="00CA15B1" w:rsidRDefault="00CA15B1" w:rsidP="006E563D">
      <w:pPr>
        <w:spacing w:after="0" w:line="240" w:lineRule="auto"/>
        <w:rPr>
          <w:rFonts w:asciiTheme="majorHAnsi" w:hAnsiTheme="majorHAnsi"/>
          <w:i/>
          <w:sz w:val="24"/>
        </w:rPr>
      </w:pPr>
    </w:p>
    <w:p w14:paraId="0143463C" w14:textId="77777777" w:rsidR="00CA15B1" w:rsidRDefault="00CA15B1" w:rsidP="006E563D">
      <w:pPr>
        <w:spacing w:after="0" w:line="240" w:lineRule="auto"/>
        <w:rPr>
          <w:rFonts w:asciiTheme="majorHAnsi" w:hAnsiTheme="majorHAnsi"/>
          <w:i/>
          <w:sz w:val="24"/>
        </w:rPr>
      </w:pPr>
    </w:p>
    <w:p w14:paraId="0143463D"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0143463E" w14:textId="77777777" w:rsidR="00CA15B1" w:rsidRDefault="002567F9" w:rsidP="00BE1703">
      <w:pPr>
        <w:spacing w:after="0" w:line="240" w:lineRule="auto"/>
        <w:ind w:firstLine="720"/>
        <w:rPr>
          <w:rFonts w:asciiTheme="majorHAnsi" w:hAnsiTheme="majorHAnsi"/>
          <w:i/>
          <w:sz w:val="24"/>
        </w:rPr>
      </w:pPr>
      <w:r w:rsidRPr="00AC369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0143463F" w14:textId="77777777" w:rsidR="002567F9" w:rsidRDefault="002567F9" w:rsidP="006E563D">
      <w:pPr>
        <w:spacing w:after="0" w:line="240" w:lineRule="auto"/>
        <w:rPr>
          <w:rFonts w:asciiTheme="majorHAnsi" w:hAnsiTheme="majorHAnsi"/>
          <w:i/>
          <w:sz w:val="24"/>
        </w:rPr>
      </w:pPr>
    </w:p>
    <w:p w14:paraId="01434640" w14:textId="77777777" w:rsidR="002567F9" w:rsidRDefault="002567F9" w:rsidP="006E563D">
      <w:pPr>
        <w:spacing w:after="0" w:line="240" w:lineRule="auto"/>
        <w:rPr>
          <w:rFonts w:asciiTheme="majorHAnsi" w:hAnsiTheme="majorHAnsi"/>
          <w:i/>
          <w:sz w:val="24"/>
        </w:rPr>
      </w:pPr>
    </w:p>
    <w:p w14:paraId="01434641"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01434642" w14:textId="5AC9022D" w:rsidR="001A409F" w:rsidRPr="001A409F" w:rsidRDefault="00BE1703" w:rsidP="00BE1703">
      <w:pPr>
        <w:spacing w:after="0" w:line="240" w:lineRule="auto"/>
        <w:ind w:firstLine="720"/>
        <w:rPr>
          <w:rFonts w:asciiTheme="majorHAnsi" w:hAnsiTheme="majorHAnsi"/>
          <w:sz w:val="24"/>
        </w:rPr>
      </w:pPr>
      <w:r>
        <w:rPr>
          <w:rFonts w:asciiTheme="majorHAnsi" w:hAnsiTheme="majorHAnsi"/>
          <w:sz w:val="24"/>
        </w:rPr>
        <w:t>Respondents</w:t>
      </w:r>
      <w:r w:rsidR="006522FC">
        <w:rPr>
          <w:rFonts w:asciiTheme="majorHAnsi" w:hAnsiTheme="majorHAnsi"/>
          <w:sz w:val="24"/>
        </w:rPr>
        <w:t xml:space="preserve"> voluntarily </w:t>
      </w:r>
      <w:r>
        <w:rPr>
          <w:rFonts w:asciiTheme="majorHAnsi" w:hAnsiTheme="majorHAnsi"/>
          <w:sz w:val="24"/>
        </w:rPr>
        <w:t>submit information</w:t>
      </w:r>
      <w:r w:rsidR="006522FC">
        <w:rPr>
          <w:rFonts w:asciiTheme="majorHAnsi" w:hAnsiTheme="majorHAnsi"/>
          <w:sz w:val="24"/>
        </w:rPr>
        <w:t xml:space="preserve"> in response to an incident of sexual assault</w:t>
      </w:r>
      <w:r>
        <w:rPr>
          <w:rFonts w:asciiTheme="majorHAnsi" w:hAnsiTheme="majorHAnsi"/>
          <w:sz w:val="24"/>
        </w:rPr>
        <w:t>;</w:t>
      </w:r>
      <w:r w:rsidR="006522FC">
        <w:rPr>
          <w:rFonts w:asciiTheme="majorHAnsi" w:hAnsiTheme="majorHAnsi"/>
          <w:sz w:val="24"/>
        </w:rPr>
        <w:t xml:space="preserve"> and cannot be collected on a set interval. </w:t>
      </w:r>
    </w:p>
    <w:p w14:paraId="01434643" w14:textId="77777777" w:rsidR="001A409F" w:rsidRDefault="001A409F" w:rsidP="006E563D">
      <w:pPr>
        <w:spacing w:after="0" w:line="240" w:lineRule="auto"/>
        <w:rPr>
          <w:rFonts w:asciiTheme="majorHAnsi" w:hAnsiTheme="majorHAnsi"/>
          <w:i/>
          <w:sz w:val="24"/>
        </w:rPr>
      </w:pPr>
    </w:p>
    <w:p w14:paraId="166B5C4E" w14:textId="77777777" w:rsidR="00BE1703" w:rsidRDefault="00F86C35" w:rsidP="00BE1703">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01434645" w14:textId="2FC0C8D8" w:rsidR="00200261" w:rsidRDefault="00200261" w:rsidP="00BE1703">
      <w:pPr>
        <w:spacing w:after="0" w:line="240" w:lineRule="auto"/>
        <w:ind w:firstLine="720"/>
        <w:rPr>
          <w:rFonts w:asciiTheme="majorHAnsi" w:hAnsiTheme="majorHAnsi"/>
          <w:i/>
        </w:rPr>
      </w:pPr>
      <w:r w:rsidRPr="001A409F">
        <w:rPr>
          <w:rFonts w:asciiTheme="majorHAnsi" w:hAnsiTheme="majorHAnsi"/>
        </w:rPr>
        <w:t>This collection of information does not require collection to be conducted in a manner inconsistent with the guidelines delineated in 5 CFR 1320.5(d)(2).</w:t>
      </w:r>
      <w:r w:rsidRPr="00200261">
        <w:rPr>
          <w:rFonts w:asciiTheme="majorHAnsi" w:hAnsiTheme="majorHAnsi"/>
        </w:rPr>
        <w:t xml:space="preserve"> </w:t>
      </w:r>
    </w:p>
    <w:p w14:paraId="01434646"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01434647" w14:textId="77777777" w:rsidR="00200261" w:rsidRPr="006605EF" w:rsidRDefault="00200261" w:rsidP="00200261">
      <w:pPr>
        <w:pStyle w:val="NormalWeb"/>
        <w:spacing w:line="288" w:lineRule="atLeast"/>
        <w:rPr>
          <w:rFonts w:asciiTheme="majorHAnsi" w:eastAsiaTheme="minorHAnsi" w:hAnsiTheme="majorHAnsi" w:cstheme="minorBidi"/>
          <w:szCs w:val="22"/>
        </w:rPr>
      </w:pPr>
      <w:r w:rsidRPr="006605EF">
        <w:rPr>
          <w:rFonts w:asciiTheme="majorHAnsi" w:eastAsiaTheme="minorHAnsi" w:hAnsiTheme="majorHAnsi" w:cstheme="minorBidi"/>
          <w:szCs w:val="22"/>
        </w:rPr>
        <w:t>Part A: PUBLIC NOTICE</w:t>
      </w:r>
    </w:p>
    <w:p w14:paraId="01434648" w14:textId="55DC19FF" w:rsidR="00200261" w:rsidRDefault="00200261" w:rsidP="00200261">
      <w:pPr>
        <w:pStyle w:val="NormalWeb"/>
        <w:spacing w:line="288" w:lineRule="atLeast"/>
        <w:rPr>
          <w:rFonts w:asciiTheme="majorHAnsi" w:eastAsiaTheme="minorHAnsi" w:hAnsiTheme="majorHAnsi" w:cstheme="minorBidi"/>
          <w:szCs w:val="22"/>
        </w:rPr>
      </w:pPr>
      <w:r w:rsidRPr="006605EF">
        <w:rPr>
          <w:rFonts w:asciiTheme="majorHAnsi" w:eastAsiaTheme="minorHAnsi" w:hAnsiTheme="majorHAnsi" w:cstheme="minorBidi"/>
          <w:szCs w:val="22"/>
        </w:rPr>
        <w:t>A 60-Day Federal Register Notice for the collection publishe</w:t>
      </w:r>
      <w:r w:rsidR="006E2FCC">
        <w:rPr>
          <w:rFonts w:asciiTheme="majorHAnsi" w:eastAsiaTheme="minorHAnsi" w:hAnsiTheme="majorHAnsi" w:cstheme="minorBidi"/>
          <w:szCs w:val="22"/>
        </w:rPr>
        <w:t>d on Tuesday, February 27, 2018</w:t>
      </w:r>
      <w:r w:rsidRPr="006605EF">
        <w:rPr>
          <w:rFonts w:asciiTheme="majorHAnsi" w:eastAsiaTheme="minorHAnsi" w:hAnsiTheme="majorHAnsi" w:cstheme="minorBidi"/>
          <w:szCs w:val="22"/>
        </w:rPr>
        <w:t>).  The 60-Day</w:t>
      </w:r>
      <w:r w:rsidR="006E2FCC">
        <w:rPr>
          <w:rFonts w:asciiTheme="majorHAnsi" w:eastAsiaTheme="minorHAnsi" w:hAnsiTheme="majorHAnsi" w:cstheme="minorBidi"/>
          <w:szCs w:val="22"/>
        </w:rPr>
        <w:t xml:space="preserve"> FRN citation is 83 FRN 8462</w:t>
      </w:r>
      <w:r w:rsidRPr="006605EF">
        <w:rPr>
          <w:rFonts w:asciiTheme="majorHAnsi" w:eastAsiaTheme="minorHAnsi" w:hAnsiTheme="majorHAnsi" w:cstheme="minorBidi"/>
          <w:szCs w:val="22"/>
        </w:rPr>
        <w:t xml:space="preserve">. </w:t>
      </w:r>
      <w:r w:rsidR="00B50AF0">
        <w:rPr>
          <w:rFonts w:asciiTheme="majorHAnsi" w:eastAsiaTheme="minorHAnsi" w:hAnsiTheme="majorHAnsi" w:cstheme="minorBidi"/>
          <w:szCs w:val="22"/>
        </w:rPr>
        <w:t>A comment was received, however, it was deemed irrelevant to the information collection subject matter.</w:t>
      </w:r>
    </w:p>
    <w:p w14:paraId="01434649" w14:textId="27F2C8AD" w:rsidR="006605EF" w:rsidRPr="003F339B" w:rsidRDefault="006E2FCC"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lastRenderedPageBreak/>
        <w:t xml:space="preserve">A 30-Day Federal Register Notice for the collection published on </w:t>
      </w:r>
      <w:r w:rsidR="003F339B">
        <w:rPr>
          <w:rFonts w:asciiTheme="majorHAnsi" w:eastAsiaTheme="minorHAnsi" w:hAnsiTheme="majorHAnsi" w:cstheme="minorBidi"/>
          <w:szCs w:val="22"/>
        </w:rPr>
        <w:t xml:space="preserve">Friday, June 15, 2018. The 30-Day FRN citation is 83 </w:t>
      </w:r>
      <w:r>
        <w:rPr>
          <w:rFonts w:asciiTheme="majorHAnsi" w:eastAsiaTheme="minorHAnsi" w:hAnsiTheme="majorHAnsi" w:cstheme="minorBidi"/>
          <w:szCs w:val="22"/>
        </w:rPr>
        <w:t xml:space="preserve">FRN </w:t>
      </w:r>
      <w:r w:rsidR="003F339B">
        <w:rPr>
          <w:rFonts w:asciiTheme="majorHAnsi" w:eastAsiaTheme="minorHAnsi" w:hAnsiTheme="majorHAnsi" w:cstheme="minorBidi"/>
          <w:szCs w:val="22"/>
        </w:rPr>
        <w:t>27976.</w:t>
      </w:r>
    </w:p>
    <w:p w14:paraId="0143464A" w14:textId="77777777" w:rsidR="00200261" w:rsidRDefault="00200261" w:rsidP="00200261">
      <w:pPr>
        <w:pStyle w:val="NormalWeb"/>
        <w:spacing w:line="288" w:lineRule="atLeast"/>
        <w:rPr>
          <w:rFonts w:asciiTheme="majorHAnsi" w:eastAsiaTheme="minorHAnsi" w:hAnsiTheme="majorHAnsi" w:cstheme="minorBidi"/>
          <w:szCs w:val="22"/>
        </w:rPr>
      </w:pPr>
      <w:r w:rsidRPr="006605EF">
        <w:rPr>
          <w:rFonts w:asciiTheme="majorHAnsi" w:eastAsiaTheme="minorHAnsi" w:hAnsiTheme="majorHAnsi" w:cstheme="minorBidi"/>
          <w:szCs w:val="22"/>
        </w:rPr>
        <w:t>Part B: CONSULTATION</w:t>
      </w:r>
    </w:p>
    <w:p w14:paraId="0143464B" w14:textId="77777777" w:rsidR="00571698" w:rsidRDefault="00571698" w:rsidP="00BE1703">
      <w:pPr>
        <w:pStyle w:val="NormalWeb"/>
        <w:spacing w:line="288" w:lineRule="atLeast"/>
        <w:ind w:firstLine="720"/>
        <w:rPr>
          <w:rFonts w:asciiTheme="majorHAnsi" w:hAnsiTheme="majorHAnsi"/>
          <w:i/>
        </w:rPr>
      </w:pPr>
      <w:r w:rsidRPr="004A44C7">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14:paraId="0143464C"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0143464D" w14:textId="77777777" w:rsidR="006A13FA" w:rsidRDefault="006A13FA" w:rsidP="001A406C">
      <w:pPr>
        <w:spacing w:after="0" w:line="240" w:lineRule="auto"/>
        <w:ind w:firstLine="720"/>
        <w:rPr>
          <w:rFonts w:asciiTheme="majorHAnsi" w:hAnsiTheme="majorHAnsi"/>
          <w:i/>
          <w:sz w:val="24"/>
        </w:rPr>
      </w:pPr>
      <w:r w:rsidRPr="004A44C7">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0143464E" w14:textId="77777777" w:rsidR="006A13FA" w:rsidRDefault="006A13FA" w:rsidP="006A13FA">
      <w:pPr>
        <w:spacing w:after="0" w:line="240" w:lineRule="auto"/>
        <w:rPr>
          <w:rFonts w:asciiTheme="majorHAnsi" w:hAnsiTheme="majorHAnsi"/>
          <w:sz w:val="24"/>
        </w:rPr>
      </w:pPr>
    </w:p>
    <w:p w14:paraId="0143464F" w14:textId="77777777" w:rsidR="00D42F98" w:rsidRDefault="00F97482" w:rsidP="00D42F98">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01434651" w14:textId="2F265272" w:rsidR="00D42F98" w:rsidRDefault="00E3585E" w:rsidP="001A406C">
      <w:pPr>
        <w:spacing w:after="0" w:line="240" w:lineRule="auto"/>
        <w:ind w:firstLine="720"/>
        <w:rPr>
          <w:rFonts w:asciiTheme="majorHAnsi" w:hAnsiTheme="majorHAnsi"/>
          <w:sz w:val="24"/>
        </w:rPr>
      </w:pPr>
      <w:r>
        <w:rPr>
          <w:rFonts w:asciiTheme="majorHAnsi" w:hAnsiTheme="majorHAnsi"/>
          <w:sz w:val="24"/>
        </w:rPr>
        <w:t>A Privacy Act Statement (PAS)</w:t>
      </w:r>
      <w:r w:rsidR="00D42F98">
        <w:rPr>
          <w:rFonts w:asciiTheme="majorHAnsi" w:hAnsiTheme="majorHAnsi"/>
          <w:sz w:val="24"/>
        </w:rPr>
        <w:t xml:space="preserve"> is required.  It is located on the form for the respondent to read.</w:t>
      </w:r>
    </w:p>
    <w:p w14:paraId="01434652" w14:textId="77777777" w:rsidR="00D42F98" w:rsidRPr="00D42F98" w:rsidRDefault="00D42F98" w:rsidP="00D42F98">
      <w:pPr>
        <w:spacing w:after="0" w:line="240" w:lineRule="auto"/>
        <w:rPr>
          <w:rFonts w:asciiTheme="majorHAnsi" w:hAnsiTheme="majorHAnsi"/>
          <w:sz w:val="24"/>
        </w:rPr>
      </w:pPr>
    </w:p>
    <w:p w14:paraId="01434653" w14:textId="52FA98E6" w:rsidR="00D42F98" w:rsidRDefault="00490797" w:rsidP="001A406C">
      <w:pPr>
        <w:spacing w:after="0" w:line="240" w:lineRule="auto"/>
        <w:ind w:firstLine="720"/>
        <w:rPr>
          <w:rFonts w:asciiTheme="majorHAnsi" w:hAnsiTheme="majorHAnsi"/>
          <w:sz w:val="24"/>
          <w:szCs w:val="24"/>
          <w:u w:val="single"/>
        </w:rPr>
      </w:pPr>
      <w:r w:rsidRPr="00004229">
        <w:rPr>
          <w:rFonts w:asciiTheme="majorHAnsi" w:hAnsiTheme="majorHAnsi"/>
          <w:sz w:val="24"/>
        </w:rPr>
        <w:t>A</w:t>
      </w:r>
      <w:r w:rsidR="00D42F98">
        <w:rPr>
          <w:rFonts w:asciiTheme="majorHAnsi" w:hAnsiTheme="majorHAnsi"/>
          <w:sz w:val="24"/>
        </w:rPr>
        <w:t xml:space="preserve"> Systems of Records Notice (SORN) is required. A </w:t>
      </w:r>
      <w:r w:rsidRPr="00004229">
        <w:rPr>
          <w:rFonts w:asciiTheme="majorHAnsi" w:hAnsiTheme="majorHAnsi"/>
          <w:sz w:val="24"/>
        </w:rPr>
        <w:t xml:space="preserve">draft copy of the </w:t>
      </w:r>
      <w:r w:rsidRPr="00D42F98">
        <w:rPr>
          <w:rFonts w:asciiTheme="majorHAnsi" w:hAnsiTheme="majorHAnsi"/>
          <w:sz w:val="24"/>
          <w:szCs w:val="24"/>
        </w:rPr>
        <w:t>SORN</w:t>
      </w:r>
      <w:r w:rsidR="00D42F98" w:rsidRPr="00D42F98">
        <w:rPr>
          <w:rFonts w:asciiTheme="majorHAnsi" w:hAnsiTheme="majorHAnsi"/>
          <w:sz w:val="24"/>
          <w:szCs w:val="24"/>
        </w:rPr>
        <w:t xml:space="preserve">, </w:t>
      </w:r>
      <w:r w:rsidR="00821FF2" w:rsidRPr="00821FF2">
        <w:rPr>
          <w:rFonts w:asciiTheme="majorHAnsi" w:hAnsiTheme="majorHAnsi"/>
          <w:sz w:val="24"/>
          <w:szCs w:val="24"/>
        </w:rPr>
        <w:t>N05580-2</w:t>
      </w:r>
      <w:r w:rsidR="00821FF2">
        <w:rPr>
          <w:rFonts w:asciiTheme="majorHAnsi" w:hAnsiTheme="majorHAnsi"/>
          <w:sz w:val="24"/>
          <w:szCs w:val="24"/>
        </w:rPr>
        <w:t xml:space="preserve">, </w:t>
      </w:r>
      <w:r w:rsidR="00D42F98" w:rsidRPr="00D42F98">
        <w:rPr>
          <w:rFonts w:asciiTheme="majorHAnsi" w:eastAsia="Times New Roman" w:hAnsiTheme="majorHAnsi" w:cs="Times New Roman"/>
          <w:color w:val="000000"/>
          <w:spacing w:val="7"/>
          <w:sz w:val="24"/>
          <w:szCs w:val="24"/>
        </w:rPr>
        <w:t>Restricted Sexual As</w:t>
      </w:r>
      <w:r w:rsidR="00D42F98">
        <w:rPr>
          <w:rFonts w:asciiTheme="majorHAnsi" w:eastAsia="Times New Roman" w:hAnsiTheme="majorHAnsi" w:cs="Times New Roman"/>
          <w:color w:val="000000"/>
          <w:spacing w:val="7"/>
          <w:sz w:val="24"/>
          <w:szCs w:val="24"/>
        </w:rPr>
        <w:t>sault Serial Offender Database</w:t>
      </w:r>
      <w:r w:rsidR="00821FF2">
        <w:rPr>
          <w:rFonts w:asciiTheme="majorHAnsi" w:eastAsia="Times New Roman" w:hAnsiTheme="majorHAnsi" w:cs="Times New Roman"/>
          <w:color w:val="000000"/>
          <w:spacing w:val="7"/>
          <w:sz w:val="24"/>
          <w:szCs w:val="24"/>
        </w:rPr>
        <w:t>, CATCH</w:t>
      </w:r>
      <w:r w:rsidR="00D42F98">
        <w:rPr>
          <w:rFonts w:asciiTheme="majorHAnsi" w:eastAsia="Times New Roman" w:hAnsiTheme="majorHAnsi" w:cs="Times New Roman"/>
          <w:color w:val="000000"/>
          <w:spacing w:val="7"/>
          <w:sz w:val="24"/>
          <w:szCs w:val="24"/>
        </w:rPr>
        <w:t xml:space="preserve">, </w:t>
      </w:r>
      <w:r w:rsidRPr="00D42F98">
        <w:rPr>
          <w:rFonts w:asciiTheme="majorHAnsi" w:hAnsiTheme="majorHAnsi"/>
          <w:sz w:val="24"/>
          <w:szCs w:val="24"/>
        </w:rPr>
        <w:t xml:space="preserve">has been provided with this package for OMB’s review. </w:t>
      </w:r>
      <w:r w:rsidR="00E3585E">
        <w:rPr>
          <w:rFonts w:asciiTheme="majorHAnsi" w:hAnsiTheme="majorHAnsi"/>
          <w:sz w:val="24"/>
          <w:szCs w:val="24"/>
        </w:rPr>
        <w:t>Once the SORN is finalized and published, a hyperlink to the SORN will be included in the PAS on the form.</w:t>
      </w:r>
    </w:p>
    <w:p w14:paraId="01434654" w14:textId="77777777" w:rsidR="006605EF" w:rsidRPr="006605EF" w:rsidRDefault="006605EF" w:rsidP="006605EF">
      <w:pPr>
        <w:spacing w:after="0" w:line="240" w:lineRule="auto"/>
        <w:rPr>
          <w:rFonts w:asciiTheme="majorHAnsi" w:hAnsiTheme="majorHAnsi"/>
          <w:sz w:val="24"/>
          <w:szCs w:val="24"/>
          <w:u w:val="single"/>
        </w:rPr>
      </w:pPr>
    </w:p>
    <w:p w14:paraId="01434655" w14:textId="77777777" w:rsidR="00D42F98" w:rsidRPr="006605EF" w:rsidRDefault="00A2626D" w:rsidP="001A406C">
      <w:pPr>
        <w:spacing w:after="0" w:line="240" w:lineRule="auto"/>
        <w:ind w:firstLine="720"/>
        <w:rPr>
          <w:rFonts w:asciiTheme="majorHAnsi" w:hAnsiTheme="majorHAnsi"/>
          <w:sz w:val="24"/>
          <w:szCs w:val="24"/>
        </w:rPr>
      </w:pPr>
      <w:r w:rsidRPr="006605EF">
        <w:rPr>
          <w:rFonts w:asciiTheme="majorHAnsi" w:hAnsiTheme="majorHAnsi"/>
          <w:sz w:val="24"/>
          <w:szCs w:val="24"/>
        </w:rPr>
        <w:t xml:space="preserve">A </w:t>
      </w:r>
      <w:r w:rsidR="00D42F98" w:rsidRPr="006605EF">
        <w:rPr>
          <w:rFonts w:asciiTheme="majorHAnsi" w:hAnsiTheme="majorHAnsi"/>
          <w:sz w:val="24"/>
          <w:szCs w:val="24"/>
        </w:rPr>
        <w:t xml:space="preserve">Privacy Impact Assessment (PIA) is required. </w:t>
      </w:r>
      <w:r w:rsidRPr="006605EF">
        <w:rPr>
          <w:rFonts w:asciiTheme="majorHAnsi" w:hAnsiTheme="majorHAnsi"/>
          <w:sz w:val="24"/>
          <w:szCs w:val="24"/>
        </w:rPr>
        <w:t xml:space="preserve"> </w:t>
      </w:r>
      <w:r w:rsidR="00D42F98" w:rsidRPr="006605EF">
        <w:rPr>
          <w:rFonts w:asciiTheme="majorHAnsi" w:hAnsiTheme="majorHAnsi"/>
          <w:sz w:val="24"/>
          <w:szCs w:val="24"/>
        </w:rPr>
        <w:t xml:space="preserve">A draft copy of the PIA, Catch a Serial Offender (CATCH), has been provided with this package for OMB’s review. </w:t>
      </w:r>
    </w:p>
    <w:p w14:paraId="01434656" w14:textId="77777777" w:rsidR="00996894" w:rsidRPr="00D42F98" w:rsidRDefault="00996894" w:rsidP="00996894">
      <w:pPr>
        <w:spacing w:after="0" w:line="240" w:lineRule="auto"/>
        <w:rPr>
          <w:rFonts w:asciiTheme="majorHAnsi" w:hAnsiTheme="majorHAnsi"/>
          <w:sz w:val="24"/>
        </w:rPr>
      </w:pPr>
    </w:p>
    <w:p w14:paraId="01434657" w14:textId="65D770DC" w:rsidR="00622A7F" w:rsidRDefault="001B1FA9" w:rsidP="001A406C">
      <w:pPr>
        <w:spacing w:after="0" w:line="240" w:lineRule="auto"/>
        <w:ind w:firstLine="720"/>
        <w:rPr>
          <w:rFonts w:asciiTheme="majorHAnsi" w:hAnsiTheme="majorHAnsi"/>
          <w:i/>
          <w:sz w:val="24"/>
        </w:rPr>
      </w:pPr>
      <w:r w:rsidRPr="00622A7F">
        <w:rPr>
          <w:rFonts w:asciiTheme="majorHAnsi" w:hAnsiTheme="majorHAnsi"/>
          <w:sz w:val="24"/>
        </w:rPr>
        <w:t xml:space="preserve">Restricted files are destroyed after </w:t>
      </w:r>
      <w:r w:rsidR="001A406C">
        <w:rPr>
          <w:rFonts w:asciiTheme="majorHAnsi" w:hAnsiTheme="majorHAnsi"/>
          <w:sz w:val="24"/>
        </w:rPr>
        <w:t>five (5)</w:t>
      </w:r>
      <w:r w:rsidRPr="00622A7F">
        <w:rPr>
          <w:rFonts w:asciiTheme="majorHAnsi" w:hAnsiTheme="majorHAnsi"/>
          <w:sz w:val="24"/>
        </w:rPr>
        <w:t xml:space="preserve"> years.  Destruction of records will be accomplished by removal from the system.  No other paper or digital record will be created or maintained.</w:t>
      </w:r>
      <w:r w:rsidRPr="001B1FA9">
        <w:rPr>
          <w:rFonts w:asciiTheme="majorHAnsi" w:hAnsiTheme="majorHAnsi"/>
          <w:i/>
          <w:sz w:val="24"/>
        </w:rPr>
        <w:t xml:space="preserve">  </w:t>
      </w:r>
    </w:p>
    <w:p w14:paraId="01434658" w14:textId="77777777" w:rsidR="00622A7F" w:rsidRDefault="00622A7F" w:rsidP="00996894">
      <w:pPr>
        <w:spacing w:after="0" w:line="240" w:lineRule="auto"/>
        <w:rPr>
          <w:rFonts w:asciiTheme="majorHAnsi" w:hAnsiTheme="majorHAnsi"/>
          <w:i/>
          <w:sz w:val="24"/>
        </w:rPr>
      </w:pPr>
    </w:p>
    <w:p w14:paraId="01434659"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0143465A" w14:textId="77777777" w:rsidR="00D21AA6" w:rsidRDefault="00CB30C2" w:rsidP="001A406C">
      <w:pPr>
        <w:spacing w:after="0" w:line="240" w:lineRule="auto"/>
        <w:ind w:firstLine="720"/>
        <w:rPr>
          <w:rFonts w:asciiTheme="majorHAnsi" w:hAnsiTheme="majorHAnsi"/>
          <w:sz w:val="24"/>
        </w:rPr>
      </w:pPr>
      <w:r>
        <w:rPr>
          <w:rFonts w:asciiTheme="majorHAnsi" w:hAnsiTheme="majorHAnsi"/>
          <w:sz w:val="24"/>
        </w:rPr>
        <w:t>Questions related to sexual behavior are necessary on this form since the purpose of the collection is to report information related to sexual assault.</w:t>
      </w:r>
      <w:r w:rsidR="00622A7F">
        <w:rPr>
          <w:rFonts w:asciiTheme="majorHAnsi" w:hAnsiTheme="majorHAnsi"/>
          <w:sz w:val="24"/>
        </w:rPr>
        <w:t xml:space="preserve">  No SSNs are collected. </w:t>
      </w:r>
    </w:p>
    <w:p w14:paraId="0143465B" w14:textId="77777777" w:rsidR="00D21AA6" w:rsidRDefault="00D21AA6" w:rsidP="00337EF1">
      <w:pPr>
        <w:spacing w:after="0" w:line="240" w:lineRule="auto"/>
        <w:rPr>
          <w:rFonts w:asciiTheme="majorHAnsi" w:hAnsiTheme="majorHAnsi"/>
          <w:sz w:val="24"/>
        </w:rPr>
      </w:pPr>
    </w:p>
    <w:p w14:paraId="0143465C"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0143465D" w14:textId="77777777" w:rsidR="00520B36" w:rsidRDefault="00520B36" w:rsidP="00337EF1">
      <w:pPr>
        <w:spacing w:after="0" w:line="240" w:lineRule="auto"/>
        <w:rPr>
          <w:rFonts w:asciiTheme="majorHAnsi" w:hAnsiTheme="majorHAnsi"/>
          <w:sz w:val="24"/>
          <w:u w:val="single"/>
        </w:rPr>
      </w:pPr>
    </w:p>
    <w:p w14:paraId="0143465E"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0143465F" w14:textId="77777777" w:rsidR="00A76F7E" w:rsidRDefault="00A76F7E" w:rsidP="00337EF1">
      <w:pPr>
        <w:spacing w:after="0" w:line="240" w:lineRule="auto"/>
        <w:rPr>
          <w:rFonts w:asciiTheme="majorHAnsi" w:hAnsiTheme="majorHAnsi"/>
          <w:sz w:val="24"/>
        </w:rPr>
      </w:pPr>
    </w:p>
    <w:p w14:paraId="01434660"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1. </w:t>
      </w:r>
      <w:r w:rsidR="00BB4543">
        <w:rPr>
          <w:rFonts w:asciiTheme="majorHAnsi" w:hAnsiTheme="majorHAnsi"/>
          <w:b/>
          <w:sz w:val="24"/>
        </w:rPr>
        <w:t>Catch a Serial Predator (CATCH) Submission Form</w:t>
      </w:r>
      <w:r>
        <w:rPr>
          <w:rFonts w:asciiTheme="majorHAnsi" w:hAnsiTheme="majorHAnsi"/>
          <w:sz w:val="24"/>
        </w:rPr>
        <w:t xml:space="preserve"> </w:t>
      </w:r>
    </w:p>
    <w:p w14:paraId="01434661"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 xml:space="preserve">Number of Respondents: </w:t>
      </w:r>
      <w:r w:rsidR="00BB4543">
        <w:rPr>
          <w:rFonts w:asciiTheme="majorHAnsi" w:hAnsiTheme="majorHAnsi"/>
          <w:sz w:val="24"/>
        </w:rPr>
        <w:t>300</w:t>
      </w:r>
    </w:p>
    <w:p w14:paraId="01434662" w14:textId="77777777" w:rsidR="00A76F7E" w:rsidRDefault="00A76F7E" w:rsidP="00337EF1">
      <w:pPr>
        <w:spacing w:after="0" w:line="240" w:lineRule="auto"/>
        <w:rPr>
          <w:rFonts w:asciiTheme="majorHAnsi" w:hAnsiTheme="majorHAnsi"/>
          <w:sz w:val="24"/>
        </w:rPr>
      </w:pPr>
      <w:r>
        <w:rPr>
          <w:rFonts w:asciiTheme="majorHAnsi" w:hAnsiTheme="majorHAnsi"/>
          <w:sz w:val="24"/>
        </w:rPr>
        <w:tab/>
        <w:t xml:space="preserve">b. Number of Responses </w:t>
      </w:r>
      <w:r w:rsidR="006605EF">
        <w:rPr>
          <w:rFonts w:asciiTheme="majorHAnsi" w:hAnsiTheme="majorHAnsi"/>
          <w:sz w:val="24"/>
        </w:rPr>
        <w:t>per</w:t>
      </w:r>
      <w:r w:rsidR="00520B36">
        <w:rPr>
          <w:rFonts w:asciiTheme="majorHAnsi" w:hAnsiTheme="majorHAnsi"/>
          <w:sz w:val="24"/>
        </w:rPr>
        <w:t xml:space="preserve"> Respondent: </w:t>
      </w:r>
      <w:r w:rsidR="00BB4543">
        <w:rPr>
          <w:rFonts w:asciiTheme="majorHAnsi" w:hAnsiTheme="majorHAnsi"/>
          <w:sz w:val="24"/>
        </w:rPr>
        <w:t>1</w:t>
      </w:r>
    </w:p>
    <w:p w14:paraId="01434663" w14:textId="77777777" w:rsidR="00A76F7E" w:rsidRDefault="00A76F7E" w:rsidP="00337EF1">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 xml:space="preserve">ber of Total Annual Responses: </w:t>
      </w:r>
      <w:r w:rsidR="00BB4543">
        <w:rPr>
          <w:rFonts w:asciiTheme="majorHAnsi" w:hAnsiTheme="majorHAnsi"/>
          <w:sz w:val="24"/>
        </w:rPr>
        <w:t>300</w:t>
      </w:r>
    </w:p>
    <w:p w14:paraId="01434664" w14:textId="77777777" w:rsidR="00A76F7E" w:rsidRDefault="00BB4543" w:rsidP="00337EF1">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 xml:space="preserve">: </w:t>
      </w:r>
      <w:r>
        <w:rPr>
          <w:rFonts w:asciiTheme="majorHAnsi" w:hAnsiTheme="majorHAnsi"/>
          <w:sz w:val="24"/>
        </w:rPr>
        <w:t>30 minutes</w:t>
      </w:r>
    </w:p>
    <w:p w14:paraId="01434665" w14:textId="77777777" w:rsidR="00A76F7E" w:rsidRDefault="00BB4543" w:rsidP="00337EF1">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 xml:space="preserve">: </w:t>
      </w:r>
      <w:r>
        <w:rPr>
          <w:rFonts w:asciiTheme="majorHAnsi" w:hAnsiTheme="majorHAnsi"/>
          <w:sz w:val="24"/>
        </w:rPr>
        <w:t>150</w:t>
      </w:r>
      <w:r w:rsidR="00A77157">
        <w:rPr>
          <w:rFonts w:asciiTheme="majorHAnsi" w:hAnsiTheme="majorHAnsi"/>
          <w:sz w:val="24"/>
        </w:rPr>
        <w:t xml:space="preserve"> hours </w:t>
      </w:r>
    </w:p>
    <w:p w14:paraId="01434666" w14:textId="77777777" w:rsidR="00A77157" w:rsidRDefault="00A77157" w:rsidP="00337EF1">
      <w:pPr>
        <w:spacing w:after="0" w:line="240" w:lineRule="auto"/>
        <w:rPr>
          <w:rFonts w:asciiTheme="majorHAnsi" w:hAnsiTheme="majorHAnsi"/>
          <w:sz w:val="24"/>
        </w:rPr>
      </w:pPr>
    </w:p>
    <w:p w14:paraId="01434667" w14:textId="77777777" w:rsidR="00D42F98"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Total Submission Burden</w:t>
      </w:r>
    </w:p>
    <w:p w14:paraId="01434668" w14:textId="77777777" w:rsidR="00A77157" w:rsidRDefault="00A77157" w:rsidP="00337EF1">
      <w:pPr>
        <w:spacing w:after="0" w:line="240" w:lineRule="auto"/>
        <w:rPr>
          <w:rFonts w:asciiTheme="majorHAnsi" w:hAnsiTheme="majorHAnsi"/>
          <w:sz w:val="24"/>
        </w:rPr>
      </w:pPr>
      <w:r>
        <w:rPr>
          <w:rFonts w:asciiTheme="majorHAnsi" w:hAnsiTheme="majorHAnsi"/>
          <w:sz w:val="24"/>
        </w:rPr>
        <w:tab/>
        <w:t>a. Total Number of Respondents</w:t>
      </w:r>
      <w:r w:rsidRPr="00254DCF">
        <w:rPr>
          <w:rFonts w:asciiTheme="majorHAnsi" w:hAnsiTheme="majorHAnsi"/>
          <w:sz w:val="24"/>
        </w:rPr>
        <w:t xml:space="preserve">: </w:t>
      </w:r>
      <w:r w:rsidR="00BB4543">
        <w:rPr>
          <w:rFonts w:asciiTheme="majorHAnsi" w:hAnsiTheme="majorHAnsi"/>
          <w:sz w:val="24"/>
        </w:rPr>
        <w:t>300</w:t>
      </w:r>
    </w:p>
    <w:p w14:paraId="01434669" w14:textId="77777777" w:rsidR="00254DCF" w:rsidRDefault="00254DCF" w:rsidP="00337EF1">
      <w:pPr>
        <w:spacing w:after="0" w:line="240" w:lineRule="auto"/>
        <w:rPr>
          <w:rFonts w:asciiTheme="majorHAnsi" w:hAnsiTheme="majorHAnsi"/>
          <w:sz w:val="24"/>
        </w:rPr>
      </w:pPr>
      <w:r>
        <w:rPr>
          <w:rFonts w:asciiTheme="majorHAnsi" w:hAnsiTheme="majorHAnsi"/>
          <w:sz w:val="24"/>
        </w:rPr>
        <w:tab/>
        <w:t>b. Total Number of Annual Responses</w:t>
      </w:r>
      <w:r w:rsidR="00520B36">
        <w:rPr>
          <w:rFonts w:asciiTheme="majorHAnsi" w:hAnsiTheme="majorHAnsi"/>
          <w:sz w:val="24"/>
        </w:rPr>
        <w:t xml:space="preserve">: </w:t>
      </w:r>
      <w:r w:rsidR="00BB4543">
        <w:rPr>
          <w:rFonts w:asciiTheme="majorHAnsi" w:hAnsiTheme="majorHAnsi"/>
          <w:sz w:val="24"/>
        </w:rPr>
        <w:t>300</w:t>
      </w:r>
    </w:p>
    <w:p w14:paraId="0143466A" w14:textId="77777777" w:rsidR="00A77157" w:rsidRDefault="00254DCF" w:rsidP="00337EF1">
      <w:pPr>
        <w:spacing w:after="0" w:line="240" w:lineRule="auto"/>
        <w:rPr>
          <w:rFonts w:asciiTheme="majorHAnsi" w:hAnsiTheme="majorHAnsi"/>
          <w:sz w:val="24"/>
        </w:rPr>
      </w:pPr>
      <w:r>
        <w:rPr>
          <w:rFonts w:asciiTheme="majorHAnsi" w:hAnsiTheme="majorHAnsi"/>
          <w:sz w:val="24"/>
        </w:rPr>
        <w:tab/>
        <w:t>c. Total Respondent Burden Hours</w:t>
      </w:r>
      <w:r w:rsidR="00520B36">
        <w:rPr>
          <w:rFonts w:asciiTheme="majorHAnsi" w:hAnsiTheme="majorHAnsi"/>
          <w:sz w:val="24"/>
        </w:rPr>
        <w:t xml:space="preserve">: </w:t>
      </w:r>
      <w:r w:rsidR="00BB4543">
        <w:rPr>
          <w:rFonts w:asciiTheme="majorHAnsi" w:hAnsiTheme="majorHAnsi"/>
          <w:sz w:val="24"/>
        </w:rPr>
        <w:t>150</w:t>
      </w:r>
      <w:r>
        <w:rPr>
          <w:rFonts w:asciiTheme="majorHAnsi" w:hAnsiTheme="majorHAnsi"/>
          <w:sz w:val="24"/>
        </w:rPr>
        <w:t xml:space="preserve"> hours </w:t>
      </w:r>
    </w:p>
    <w:p w14:paraId="0143466B" w14:textId="77777777" w:rsidR="00254DCF" w:rsidRDefault="00254DCF" w:rsidP="00337EF1">
      <w:pPr>
        <w:spacing w:after="0" w:line="240" w:lineRule="auto"/>
        <w:rPr>
          <w:rFonts w:asciiTheme="majorHAnsi" w:hAnsiTheme="majorHAnsi"/>
          <w:sz w:val="24"/>
        </w:rPr>
      </w:pPr>
    </w:p>
    <w:p w14:paraId="0143466C" w14:textId="77777777" w:rsidR="006605EF" w:rsidRDefault="006605EF" w:rsidP="00337EF1">
      <w:pPr>
        <w:spacing w:after="0" w:line="240" w:lineRule="auto"/>
        <w:rPr>
          <w:rFonts w:asciiTheme="majorHAnsi" w:hAnsiTheme="majorHAnsi"/>
          <w:sz w:val="24"/>
          <w:u w:val="single"/>
        </w:rPr>
      </w:pPr>
    </w:p>
    <w:p w14:paraId="0143466D"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0143466E" w14:textId="77777777" w:rsidR="00254DCF" w:rsidRDefault="00254DCF" w:rsidP="00337EF1">
      <w:pPr>
        <w:spacing w:after="0" w:line="240" w:lineRule="auto"/>
        <w:rPr>
          <w:rFonts w:asciiTheme="majorHAnsi" w:hAnsiTheme="majorHAnsi"/>
          <w:sz w:val="24"/>
        </w:rPr>
      </w:pPr>
    </w:p>
    <w:p w14:paraId="0143466F" w14:textId="77777777"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EE1E98" w:rsidRPr="00EE1E98">
        <w:rPr>
          <w:rFonts w:asciiTheme="majorHAnsi" w:hAnsiTheme="majorHAnsi"/>
          <w:b/>
          <w:sz w:val="24"/>
        </w:rPr>
        <w:t>Catch a Serial Predator (CATCH) Submission Form</w:t>
      </w:r>
    </w:p>
    <w:p w14:paraId="01434670" w14:textId="77777777" w:rsidR="006F2DF8"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 xml:space="preserve">ber of Total Annual Responses: </w:t>
      </w:r>
      <w:r w:rsidR="00EE1E98">
        <w:rPr>
          <w:rFonts w:asciiTheme="majorHAnsi" w:hAnsiTheme="majorHAnsi"/>
          <w:sz w:val="24"/>
        </w:rPr>
        <w:t>300</w:t>
      </w:r>
    </w:p>
    <w:p w14:paraId="01434671" w14:textId="77777777" w:rsidR="006F2DF8" w:rsidRDefault="006F2DF8" w:rsidP="006F2DF8">
      <w:pPr>
        <w:spacing w:after="0" w:line="240" w:lineRule="auto"/>
        <w:rPr>
          <w:rFonts w:asciiTheme="majorHAnsi" w:hAnsiTheme="majorHAnsi"/>
          <w:sz w:val="24"/>
        </w:rPr>
      </w:pPr>
      <w:r>
        <w:rPr>
          <w:rFonts w:asciiTheme="majorHAnsi" w:hAnsiTheme="majorHAnsi"/>
          <w:sz w:val="24"/>
        </w:rPr>
        <w:tab/>
        <w:t>b. Response Time</w:t>
      </w:r>
      <w:r w:rsidR="00520B36">
        <w:rPr>
          <w:rFonts w:asciiTheme="majorHAnsi" w:hAnsiTheme="majorHAnsi"/>
          <w:sz w:val="24"/>
        </w:rPr>
        <w:t xml:space="preserve">: </w:t>
      </w:r>
      <w:r w:rsidR="00EE1E98">
        <w:rPr>
          <w:rFonts w:asciiTheme="majorHAnsi" w:hAnsiTheme="majorHAnsi"/>
          <w:sz w:val="24"/>
        </w:rPr>
        <w:t>30 minutes</w:t>
      </w:r>
    </w:p>
    <w:p w14:paraId="01434672" w14:textId="4C09D668" w:rsidR="006F2DF8" w:rsidRDefault="006F2DF8" w:rsidP="006F2DF8">
      <w:pPr>
        <w:spacing w:after="0" w:line="240" w:lineRule="auto"/>
        <w:rPr>
          <w:rFonts w:asciiTheme="majorHAnsi" w:hAnsiTheme="majorHAnsi"/>
          <w:sz w:val="24"/>
        </w:rPr>
      </w:pPr>
      <w:r>
        <w:rPr>
          <w:rFonts w:asciiTheme="majorHAnsi" w:hAnsiTheme="majorHAnsi"/>
          <w:sz w:val="24"/>
        </w:rPr>
        <w:tab/>
        <w:t xml:space="preserve">c. Respondent Hourly Wage: </w:t>
      </w:r>
      <w:r w:rsidR="00EE1E98">
        <w:rPr>
          <w:rFonts w:asciiTheme="majorHAnsi" w:hAnsiTheme="majorHAnsi"/>
          <w:sz w:val="24"/>
        </w:rPr>
        <w:t>$</w:t>
      </w:r>
      <w:r w:rsidR="00140D12">
        <w:rPr>
          <w:rFonts w:asciiTheme="majorHAnsi" w:hAnsiTheme="majorHAnsi"/>
          <w:sz w:val="24"/>
        </w:rPr>
        <w:t>23.86</w:t>
      </w:r>
      <w:r w:rsidR="001A406C">
        <w:rPr>
          <w:rFonts w:asciiTheme="majorHAnsi" w:hAnsiTheme="majorHAnsi"/>
          <w:sz w:val="24"/>
        </w:rPr>
        <w:t>*</w:t>
      </w:r>
    </w:p>
    <w:p w14:paraId="01434673" w14:textId="77777777" w:rsidR="006F2DF8" w:rsidRDefault="00EE1E98" w:rsidP="006F2DF8">
      <w:pPr>
        <w:spacing w:after="0" w:line="240" w:lineRule="auto"/>
        <w:rPr>
          <w:rFonts w:asciiTheme="majorHAnsi" w:hAnsiTheme="majorHAnsi"/>
          <w:sz w:val="24"/>
        </w:rPr>
      </w:pPr>
      <w:r>
        <w:rPr>
          <w:rFonts w:asciiTheme="majorHAnsi" w:hAnsiTheme="majorHAnsi"/>
          <w:sz w:val="24"/>
        </w:rPr>
        <w:tab/>
        <w:t>d. Labor Burden per Response:</w:t>
      </w:r>
      <w:r w:rsidR="006F2DF8">
        <w:rPr>
          <w:rFonts w:asciiTheme="majorHAnsi" w:hAnsiTheme="majorHAnsi"/>
          <w:sz w:val="24"/>
        </w:rPr>
        <w:t xml:space="preserve"> </w:t>
      </w:r>
      <w:r>
        <w:rPr>
          <w:rFonts w:asciiTheme="majorHAnsi" w:hAnsiTheme="majorHAnsi"/>
          <w:sz w:val="24"/>
        </w:rPr>
        <w:t>$</w:t>
      </w:r>
      <w:r w:rsidR="00140D12">
        <w:rPr>
          <w:rFonts w:asciiTheme="majorHAnsi" w:hAnsiTheme="majorHAnsi"/>
          <w:sz w:val="24"/>
        </w:rPr>
        <w:t>11.93</w:t>
      </w:r>
    </w:p>
    <w:p w14:paraId="01434674" w14:textId="77777777" w:rsidR="00520B36" w:rsidRDefault="006F2DF8" w:rsidP="006F2DF8">
      <w:pPr>
        <w:spacing w:after="0" w:line="240" w:lineRule="auto"/>
        <w:rPr>
          <w:rFonts w:asciiTheme="majorHAnsi" w:hAnsiTheme="majorHAnsi"/>
          <w:sz w:val="24"/>
        </w:rPr>
      </w:pPr>
      <w:r>
        <w:rPr>
          <w:rFonts w:asciiTheme="majorHAnsi" w:hAnsiTheme="majorHAnsi"/>
          <w:sz w:val="24"/>
        </w:rPr>
        <w:tab/>
        <w:t>e. Total Labor Burden</w:t>
      </w:r>
      <w:r w:rsidR="00520B36">
        <w:rPr>
          <w:rFonts w:asciiTheme="majorHAnsi" w:hAnsiTheme="majorHAnsi"/>
          <w:sz w:val="24"/>
        </w:rPr>
        <w:t xml:space="preserve">: </w:t>
      </w:r>
      <w:r w:rsidR="00EE1E98">
        <w:rPr>
          <w:rFonts w:asciiTheme="majorHAnsi" w:hAnsiTheme="majorHAnsi"/>
          <w:sz w:val="24"/>
        </w:rPr>
        <w:t>$</w:t>
      </w:r>
      <w:r w:rsidR="00140D12">
        <w:rPr>
          <w:rFonts w:asciiTheme="majorHAnsi" w:hAnsiTheme="majorHAnsi"/>
          <w:sz w:val="24"/>
        </w:rPr>
        <w:t>3</w:t>
      </w:r>
      <w:r w:rsidR="00D42F98">
        <w:rPr>
          <w:rFonts w:asciiTheme="majorHAnsi" w:hAnsiTheme="majorHAnsi"/>
          <w:sz w:val="24"/>
        </w:rPr>
        <w:t>,</w:t>
      </w:r>
      <w:r w:rsidR="00140D12">
        <w:rPr>
          <w:rFonts w:asciiTheme="majorHAnsi" w:hAnsiTheme="majorHAnsi"/>
          <w:sz w:val="24"/>
        </w:rPr>
        <w:t>579</w:t>
      </w:r>
    </w:p>
    <w:p w14:paraId="01434675" w14:textId="77777777" w:rsidR="00023114" w:rsidRDefault="00023114" w:rsidP="006F2DF8">
      <w:pPr>
        <w:spacing w:after="0" w:line="240" w:lineRule="auto"/>
        <w:rPr>
          <w:rFonts w:asciiTheme="majorHAnsi" w:hAnsiTheme="majorHAnsi"/>
          <w:b/>
          <w:sz w:val="24"/>
        </w:rPr>
      </w:pPr>
    </w:p>
    <w:p w14:paraId="01434676"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sz w:val="24"/>
        </w:rPr>
        <w:t xml:space="preserve">2. </w:t>
      </w:r>
      <w:r w:rsidRPr="00722FDB">
        <w:rPr>
          <w:rFonts w:asciiTheme="majorHAnsi" w:hAnsiTheme="majorHAnsi"/>
          <w:b/>
          <w:sz w:val="24"/>
        </w:rPr>
        <w:t>Overall Labor Burden</w:t>
      </w:r>
    </w:p>
    <w:p w14:paraId="01434677" w14:textId="77777777" w:rsidR="00520B36" w:rsidRDefault="00520B36" w:rsidP="006F2DF8">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00EE1E98">
        <w:rPr>
          <w:rFonts w:asciiTheme="majorHAnsi" w:hAnsiTheme="majorHAnsi"/>
          <w:sz w:val="24"/>
        </w:rPr>
        <w:t>300</w:t>
      </w:r>
    </w:p>
    <w:p w14:paraId="01434678" w14:textId="77777777"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19309D">
        <w:rPr>
          <w:rFonts w:asciiTheme="majorHAnsi" w:hAnsiTheme="majorHAnsi"/>
          <w:sz w:val="24"/>
        </w:rPr>
        <w:t xml:space="preserve">Total Labor Burden: </w:t>
      </w:r>
      <w:r w:rsidR="00EE1E98">
        <w:rPr>
          <w:rFonts w:asciiTheme="majorHAnsi" w:hAnsiTheme="majorHAnsi"/>
          <w:sz w:val="24"/>
        </w:rPr>
        <w:t>$</w:t>
      </w:r>
      <w:r w:rsidR="00140D12">
        <w:rPr>
          <w:rFonts w:asciiTheme="majorHAnsi" w:hAnsiTheme="majorHAnsi"/>
          <w:sz w:val="24"/>
        </w:rPr>
        <w:t>3</w:t>
      </w:r>
      <w:r w:rsidR="00D42F98">
        <w:rPr>
          <w:rFonts w:asciiTheme="majorHAnsi" w:hAnsiTheme="majorHAnsi"/>
          <w:sz w:val="24"/>
        </w:rPr>
        <w:t>,579</w:t>
      </w:r>
    </w:p>
    <w:p w14:paraId="01434679" w14:textId="77777777" w:rsidR="00520B36" w:rsidRDefault="00520B36" w:rsidP="006F2DF8">
      <w:pPr>
        <w:spacing w:after="0" w:line="240" w:lineRule="auto"/>
        <w:rPr>
          <w:rFonts w:asciiTheme="majorHAnsi" w:hAnsiTheme="majorHAnsi"/>
          <w:sz w:val="24"/>
        </w:rPr>
      </w:pPr>
    </w:p>
    <w:p w14:paraId="0143467A" w14:textId="4A0BBEE1" w:rsidR="00140D12" w:rsidRPr="006605EF" w:rsidRDefault="006605EF" w:rsidP="006605EF">
      <w:pPr>
        <w:spacing w:after="0" w:line="240" w:lineRule="auto"/>
        <w:rPr>
          <w:rFonts w:asciiTheme="majorHAnsi" w:hAnsiTheme="majorHAnsi"/>
          <w:sz w:val="24"/>
        </w:rPr>
      </w:pPr>
      <w:r w:rsidRPr="006605EF">
        <w:rPr>
          <w:rFonts w:asciiTheme="majorHAnsi" w:hAnsiTheme="majorHAnsi"/>
          <w:sz w:val="24"/>
        </w:rPr>
        <w:t xml:space="preserve">* </w:t>
      </w:r>
      <w:r w:rsidR="00140D12" w:rsidRPr="006605EF">
        <w:rPr>
          <w:rFonts w:asciiTheme="majorHAnsi" w:hAnsiTheme="majorHAnsi"/>
          <w:sz w:val="24"/>
        </w:rPr>
        <w:t>The Respondent hourly wage was determined by using the US Depar</w:t>
      </w:r>
      <w:r w:rsidR="001A406C">
        <w:rPr>
          <w:rFonts w:asciiTheme="majorHAnsi" w:hAnsiTheme="majorHAnsi"/>
          <w:sz w:val="24"/>
        </w:rPr>
        <w:t>tment of Labor Bureau of Labor Statistics website at</w:t>
      </w:r>
      <w:r w:rsidR="00140D12" w:rsidRPr="006605EF">
        <w:rPr>
          <w:rFonts w:asciiTheme="majorHAnsi" w:hAnsiTheme="majorHAnsi"/>
          <w:sz w:val="24"/>
        </w:rPr>
        <w:t xml:space="preserve"> </w:t>
      </w:r>
      <w:hyperlink r:id="rId12" w:history="1">
        <w:r w:rsidRPr="006605EF">
          <w:rPr>
            <w:rStyle w:val="Hyperlink"/>
            <w:rFonts w:asciiTheme="majorHAnsi" w:hAnsiTheme="majorHAnsi"/>
            <w:sz w:val="24"/>
          </w:rPr>
          <w:t>https://www.bls.gov/oes/current/oes_nat.htm</w:t>
        </w:r>
      </w:hyperlink>
      <w:r w:rsidR="001A406C">
        <w:rPr>
          <w:rStyle w:val="Hyperlink"/>
          <w:rFonts w:asciiTheme="majorHAnsi" w:hAnsiTheme="majorHAnsi"/>
          <w:sz w:val="24"/>
        </w:rPr>
        <w:t>.</w:t>
      </w:r>
    </w:p>
    <w:p w14:paraId="0143467B" w14:textId="77777777" w:rsidR="006F2DF8" w:rsidRDefault="006F2DF8" w:rsidP="00337EF1">
      <w:pPr>
        <w:spacing w:after="0" w:line="240" w:lineRule="auto"/>
        <w:rPr>
          <w:rFonts w:asciiTheme="majorHAnsi" w:hAnsiTheme="majorHAnsi"/>
          <w:sz w:val="24"/>
        </w:rPr>
      </w:pPr>
    </w:p>
    <w:p w14:paraId="0143467C" w14:textId="7535C8C8"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 xml:space="preserve">Respondent Costs Other </w:t>
      </w:r>
      <w:r w:rsidR="001A406C" w:rsidRPr="0019309D">
        <w:rPr>
          <w:rFonts w:asciiTheme="majorHAnsi" w:hAnsiTheme="majorHAnsi"/>
          <w:sz w:val="24"/>
          <w:u w:val="single"/>
        </w:rPr>
        <w:t>than</w:t>
      </w:r>
      <w:r w:rsidRPr="0019309D">
        <w:rPr>
          <w:rFonts w:asciiTheme="majorHAnsi" w:hAnsiTheme="majorHAnsi"/>
          <w:sz w:val="24"/>
          <w:u w:val="single"/>
        </w:rPr>
        <w:t xml:space="preserve"> Burden Hour Costs</w:t>
      </w:r>
    </w:p>
    <w:p w14:paraId="0143467D" w14:textId="4AE59932" w:rsidR="0019309D" w:rsidRDefault="001B1FA9" w:rsidP="001A406C">
      <w:pPr>
        <w:spacing w:after="0" w:line="240" w:lineRule="auto"/>
        <w:ind w:firstLine="720"/>
        <w:rPr>
          <w:rFonts w:asciiTheme="majorHAnsi" w:hAnsiTheme="majorHAnsi"/>
          <w:sz w:val="24"/>
        </w:rPr>
      </w:pPr>
      <w:r>
        <w:rPr>
          <w:rFonts w:asciiTheme="majorHAnsi" w:hAnsiTheme="majorHAnsi"/>
          <w:sz w:val="24"/>
        </w:rPr>
        <w:t>For respondents who elect to mail in the paper form</w:t>
      </w:r>
      <w:r w:rsidR="005A5E77">
        <w:rPr>
          <w:rFonts w:asciiTheme="majorHAnsi" w:hAnsiTheme="majorHAnsi"/>
          <w:sz w:val="24"/>
        </w:rPr>
        <w:t xml:space="preserve"> personally without giving the CATCH submission form to the SARC</w:t>
      </w:r>
      <w:r>
        <w:rPr>
          <w:rFonts w:asciiTheme="majorHAnsi" w:hAnsiTheme="majorHAnsi"/>
          <w:sz w:val="24"/>
        </w:rPr>
        <w:t>, the cost would be approximately $1.00 per response for an envelope and postage</w:t>
      </w:r>
      <w:r w:rsidR="001A406C">
        <w:rPr>
          <w:rFonts w:asciiTheme="majorHAnsi" w:hAnsiTheme="majorHAnsi"/>
          <w:sz w:val="24"/>
        </w:rPr>
        <w:t>. There are</w:t>
      </w:r>
      <w:r w:rsidR="00E06735">
        <w:rPr>
          <w:rFonts w:asciiTheme="majorHAnsi" w:hAnsiTheme="majorHAnsi"/>
          <w:sz w:val="24"/>
        </w:rPr>
        <w:t xml:space="preserve"> estimated to be 30 mail-in responses</w:t>
      </w:r>
      <w:r w:rsidR="001A406C">
        <w:rPr>
          <w:rFonts w:asciiTheme="majorHAnsi" w:hAnsiTheme="majorHAnsi"/>
          <w:sz w:val="24"/>
        </w:rPr>
        <w:t xml:space="preserve"> per year for a total of </w:t>
      </w:r>
      <w:r w:rsidR="00E06735">
        <w:rPr>
          <w:rFonts w:asciiTheme="majorHAnsi" w:hAnsiTheme="majorHAnsi"/>
          <w:sz w:val="24"/>
        </w:rPr>
        <w:t>$30 per year</w:t>
      </w:r>
      <w:r>
        <w:rPr>
          <w:rFonts w:asciiTheme="majorHAnsi" w:hAnsiTheme="majorHAnsi"/>
          <w:sz w:val="24"/>
        </w:rPr>
        <w:t xml:space="preserve">.  </w:t>
      </w:r>
      <w:r w:rsidR="0019309D">
        <w:rPr>
          <w:rFonts w:asciiTheme="majorHAnsi" w:hAnsiTheme="majorHAnsi"/>
          <w:sz w:val="24"/>
        </w:rPr>
        <w:t xml:space="preserve"> </w:t>
      </w:r>
    </w:p>
    <w:p w14:paraId="0143467E" w14:textId="77777777" w:rsidR="0019309D" w:rsidRDefault="0019309D" w:rsidP="0019309D">
      <w:pPr>
        <w:spacing w:after="0" w:line="240" w:lineRule="auto"/>
        <w:rPr>
          <w:rFonts w:asciiTheme="majorHAnsi" w:hAnsiTheme="majorHAnsi"/>
          <w:sz w:val="24"/>
        </w:rPr>
      </w:pPr>
    </w:p>
    <w:p w14:paraId="0143467F"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01434680" w14:textId="77777777" w:rsidR="00F25499" w:rsidRDefault="00F25499" w:rsidP="0019309D">
      <w:pPr>
        <w:spacing w:after="0" w:line="240" w:lineRule="auto"/>
        <w:rPr>
          <w:rFonts w:asciiTheme="majorHAnsi" w:hAnsiTheme="majorHAnsi"/>
          <w:sz w:val="24"/>
        </w:rPr>
      </w:pPr>
    </w:p>
    <w:p w14:paraId="01434681"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01434682" w14:textId="77777777"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1. </w:t>
      </w:r>
      <w:r w:rsidR="00BE457D" w:rsidRPr="00BE457D">
        <w:rPr>
          <w:rFonts w:asciiTheme="majorHAnsi" w:hAnsiTheme="majorHAnsi"/>
          <w:b/>
          <w:sz w:val="24"/>
        </w:rPr>
        <w:t>Catch a Serial Predator (CATCH) Submission Form</w:t>
      </w:r>
    </w:p>
    <w:p w14:paraId="01434683" w14:textId="77777777"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sidR="00BE457D">
        <w:rPr>
          <w:rFonts w:asciiTheme="majorHAnsi" w:hAnsiTheme="majorHAnsi"/>
          <w:sz w:val="24"/>
        </w:rPr>
        <w:t>300</w:t>
      </w:r>
    </w:p>
    <w:p w14:paraId="01434684" w14:textId="77777777" w:rsidR="00722FDB" w:rsidRPr="00722FDB" w:rsidRDefault="00722FDB" w:rsidP="00722FDB">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 xml:space="preserve">Processing Time per Response: </w:t>
      </w:r>
      <w:r w:rsidR="00BE457D">
        <w:rPr>
          <w:rFonts w:asciiTheme="majorHAnsi" w:hAnsiTheme="majorHAnsi"/>
          <w:sz w:val="24"/>
        </w:rPr>
        <w:t>1</w:t>
      </w:r>
      <w:r>
        <w:rPr>
          <w:rFonts w:asciiTheme="majorHAnsi" w:hAnsiTheme="majorHAnsi"/>
          <w:sz w:val="24"/>
        </w:rPr>
        <w:t xml:space="preserve"> hours </w:t>
      </w:r>
      <w:r w:rsidRPr="00722FDB">
        <w:rPr>
          <w:rFonts w:asciiTheme="majorHAnsi" w:hAnsiTheme="majorHAnsi"/>
          <w:sz w:val="24"/>
        </w:rPr>
        <w:t xml:space="preserve"> </w:t>
      </w:r>
    </w:p>
    <w:p w14:paraId="01434685" w14:textId="6532DD57" w:rsidR="00722FDB" w:rsidRPr="00722FDB" w:rsidRDefault="00722FDB" w:rsidP="00722FDB">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6605EF">
        <w:rPr>
          <w:rFonts w:asciiTheme="majorHAnsi" w:hAnsiTheme="majorHAnsi"/>
          <w:sz w:val="24"/>
        </w:rPr>
        <w:t>Responses:</w:t>
      </w:r>
      <w:r w:rsidRPr="00722FDB">
        <w:rPr>
          <w:rFonts w:asciiTheme="majorHAnsi" w:hAnsiTheme="majorHAnsi"/>
          <w:sz w:val="24"/>
        </w:rPr>
        <w:t xml:space="preserve"> $</w:t>
      </w:r>
      <w:r w:rsidR="00BE457D">
        <w:rPr>
          <w:rFonts w:asciiTheme="majorHAnsi" w:hAnsiTheme="majorHAnsi"/>
          <w:sz w:val="24"/>
        </w:rPr>
        <w:t>48.45</w:t>
      </w:r>
      <w:r w:rsidR="001A406C">
        <w:rPr>
          <w:rFonts w:asciiTheme="majorHAnsi" w:hAnsiTheme="majorHAnsi"/>
          <w:sz w:val="24"/>
        </w:rPr>
        <w:t>*</w:t>
      </w:r>
    </w:p>
    <w:p w14:paraId="01434686" w14:textId="77777777" w:rsidR="00722FDB" w:rsidRDefault="00722FDB" w:rsidP="00722FDB">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Cost to Process Eac</w:t>
      </w:r>
      <w:r w:rsidR="00BE457D">
        <w:rPr>
          <w:rFonts w:asciiTheme="majorHAnsi" w:hAnsiTheme="majorHAnsi"/>
          <w:sz w:val="24"/>
        </w:rPr>
        <w:t>h Response</w:t>
      </w:r>
      <w:r>
        <w:rPr>
          <w:rFonts w:asciiTheme="majorHAnsi" w:hAnsiTheme="majorHAnsi"/>
          <w:sz w:val="24"/>
        </w:rPr>
        <w:t>: $</w:t>
      </w:r>
      <w:r w:rsidR="00BE457D">
        <w:rPr>
          <w:rFonts w:asciiTheme="majorHAnsi" w:hAnsiTheme="majorHAnsi"/>
          <w:sz w:val="24"/>
        </w:rPr>
        <w:t>48.45</w:t>
      </w:r>
      <w:r w:rsidRPr="00722FDB">
        <w:rPr>
          <w:rFonts w:asciiTheme="majorHAnsi" w:hAnsiTheme="majorHAnsi"/>
          <w:sz w:val="24"/>
        </w:rPr>
        <w:tab/>
      </w:r>
    </w:p>
    <w:p w14:paraId="01434687" w14:textId="77777777" w:rsid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Pr="00722FDB">
        <w:rPr>
          <w:rFonts w:asciiTheme="majorHAnsi" w:hAnsiTheme="majorHAnsi"/>
          <w:sz w:val="24"/>
        </w:rPr>
        <w:t>: $</w:t>
      </w:r>
      <w:r w:rsidR="00BE457D">
        <w:rPr>
          <w:rFonts w:asciiTheme="majorHAnsi" w:hAnsiTheme="majorHAnsi"/>
          <w:sz w:val="24"/>
        </w:rPr>
        <w:t>14,535.00</w:t>
      </w:r>
    </w:p>
    <w:p w14:paraId="01434688" w14:textId="77777777" w:rsidR="00722FDB" w:rsidRDefault="00722FDB" w:rsidP="00722FDB">
      <w:pPr>
        <w:spacing w:after="0" w:line="240" w:lineRule="auto"/>
        <w:ind w:firstLine="720"/>
        <w:rPr>
          <w:rFonts w:asciiTheme="majorHAnsi" w:hAnsiTheme="majorHAnsi"/>
          <w:sz w:val="24"/>
        </w:rPr>
      </w:pPr>
    </w:p>
    <w:p w14:paraId="01434689"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0143468A" w14:textId="77777777" w:rsidR="00722FDB" w:rsidRDefault="00722FDB" w:rsidP="00722FDB">
      <w:pPr>
        <w:spacing w:after="0" w:line="240" w:lineRule="auto"/>
        <w:rPr>
          <w:rFonts w:asciiTheme="majorHAnsi" w:hAnsiTheme="majorHAnsi"/>
          <w:sz w:val="24"/>
        </w:rPr>
      </w:pPr>
      <w:r>
        <w:rPr>
          <w:rFonts w:asciiTheme="majorHAnsi" w:hAnsiTheme="majorHAnsi"/>
          <w:sz w:val="24"/>
        </w:rPr>
        <w:tab/>
        <w:t>a. Total Number of Annual Responses</w:t>
      </w:r>
      <w:r w:rsidRPr="00254DCF">
        <w:rPr>
          <w:rFonts w:asciiTheme="majorHAnsi" w:hAnsiTheme="majorHAnsi"/>
          <w:sz w:val="24"/>
        </w:rPr>
        <w:t xml:space="preserve">: </w:t>
      </w:r>
      <w:r w:rsidR="00BE457D">
        <w:rPr>
          <w:rFonts w:asciiTheme="majorHAnsi" w:hAnsiTheme="majorHAnsi"/>
          <w:sz w:val="24"/>
        </w:rPr>
        <w:t>300</w:t>
      </w:r>
    </w:p>
    <w:p w14:paraId="0143468B" w14:textId="77777777" w:rsidR="00722FDB" w:rsidRDefault="00722FDB" w:rsidP="00722FDB">
      <w:pPr>
        <w:spacing w:after="0" w:line="240" w:lineRule="auto"/>
        <w:rPr>
          <w:rFonts w:asciiTheme="majorHAnsi" w:hAnsiTheme="majorHAnsi"/>
          <w:sz w:val="24"/>
        </w:rPr>
      </w:pPr>
      <w:r>
        <w:rPr>
          <w:rFonts w:asciiTheme="majorHAnsi" w:hAnsiTheme="majorHAnsi"/>
          <w:sz w:val="24"/>
        </w:rPr>
        <w:tab/>
        <w:t>b. Total Labor Burden</w:t>
      </w:r>
      <w:r>
        <w:rPr>
          <w:rFonts w:asciiTheme="majorHAnsi" w:hAnsiTheme="majorHAnsi"/>
          <w:i/>
          <w:sz w:val="24"/>
        </w:rPr>
        <w:t xml:space="preserve">: </w:t>
      </w:r>
      <w:r w:rsidR="00BE457D">
        <w:rPr>
          <w:rFonts w:asciiTheme="majorHAnsi" w:hAnsiTheme="majorHAnsi"/>
          <w:sz w:val="24"/>
        </w:rPr>
        <w:t>$14,535.00</w:t>
      </w:r>
      <w:r>
        <w:rPr>
          <w:rFonts w:asciiTheme="majorHAnsi" w:hAnsiTheme="majorHAnsi"/>
          <w:sz w:val="24"/>
        </w:rPr>
        <w:t xml:space="preserve"> </w:t>
      </w:r>
    </w:p>
    <w:p w14:paraId="0143468C" w14:textId="77777777" w:rsidR="00722FDB" w:rsidRDefault="00722FDB" w:rsidP="00722FDB">
      <w:pPr>
        <w:spacing w:after="0" w:line="240" w:lineRule="auto"/>
        <w:rPr>
          <w:rFonts w:asciiTheme="majorHAnsi" w:hAnsiTheme="majorHAnsi"/>
          <w:sz w:val="24"/>
          <w:u w:val="single"/>
        </w:rPr>
      </w:pPr>
    </w:p>
    <w:p w14:paraId="0143468D" w14:textId="0B935F66" w:rsidR="00651DE2" w:rsidRPr="006605EF" w:rsidRDefault="006605EF" w:rsidP="006605EF">
      <w:pPr>
        <w:spacing w:after="0" w:line="240" w:lineRule="auto"/>
        <w:rPr>
          <w:rFonts w:asciiTheme="majorHAnsi" w:hAnsiTheme="majorHAnsi"/>
          <w:sz w:val="24"/>
          <w:szCs w:val="24"/>
        </w:rPr>
      </w:pPr>
      <w:r w:rsidRPr="006605EF">
        <w:rPr>
          <w:rFonts w:asciiTheme="majorHAnsi" w:hAnsiTheme="majorHAnsi"/>
          <w:sz w:val="24"/>
          <w:szCs w:val="24"/>
        </w:rPr>
        <w:t xml:space="preserve">* </w:t>
      </w:r>
      <w:r w:rsidR="00651DE2" w:rsidRPr="006605EF">
        <w:rPr>
          <w:rFonts w:asciiTheme="majorHAnsi" w:hAnsiTheme="majorHAnsi"/>
          <w:sz w:val="24"/>
          <w:szCs w:val="24"/>
        </w:rPr>
        <w:t xml:space="preserve">Hourly pay rate for a GS-1811-13 step 3 which is the average pay grade of the personnel who will process the database information.  Taken </w:t>
      </w:r>
      <w:r w:rsidR="001A406C" w:rsidRPr="006605EF">
        <w:rPr>
          <w:rFonts w:asciiTheme="majorHAnsi" w:hAnsiTheme="majorHAnsi"/>
          <w:sz w:val="24"/>
          <w:szCs w:val="24"/>
        </w:rPr>
        <w:t xml:space="preserve">from </w:t>
      </w:r>
      <w:hyperlink r:id="rId13" w:history="1">
        <w:r w:rsidRPr="006605EF">
          <w:rPr>
            <w:rStyle w:val="Hyperlink"/>
            <w:rFonts w:asciiTheme="majorHAnsi" w:hAnsiTheme="majorHAnsi"/>
            <w:sz w:val="24"/>
            <w:szCs w:val="24"/>
          </w:rPr>
          <w:t>https://www.opm.gov/policy-data-oversight/pay-leave/salaries-wages/salary-tables/pdf/2017/DCB%20(LEO)_h.pdf</w:t>
        </w:r>
      </w:hyperlink>
    </w:p>
    <w:p w14:paraId="0143468E" w14:textId="77777777" w:rsidR="006605EF" w:rsidRPr="006605EF" w:rsidRDefault="006605EF" w:rsidP="00722FDB">
      <w:pPr>
        <w:spacing w:after="0" w:line="240" w:lineRule="auto"/>
        <w:rPr>
          <w:rFonts w:asciiTheme="majorHAnsi" w:hAnsiTheme="majorHAnsi"/>
          <w:sz w:val="24"/>
          <w:szCs w:val="24"/>
          <w:u w:val="single"/>
        </w:rPr>
      </w:pPr>
    </w:p>
    <w:p w14:paraId="0143468F" w14:textId="77777777" w:rsidR="00651DE2" w:rsidRDefault="00651DE2" w:rsidP="00722FDB">
      <w:pPr>
        <w:spacing w:after="0" w:line="240" w:lineRule="auto"/>
        <w:rPr>
          <w:rFonts w:asciiTheme="majorHAnsi" w:hAnsiTheme="majorHAnsi"/>
          <w:sz w:val="24"/>
          <w:u w:val="single"/>
        </w:rPr>
      </w:pPr>
    </w:p>
    <w:p w14:paraId="01434690" w14:textId="77777777" w:rsidR="006605EF" w:rsidRDefault="006605EF" w:rsidP="00722FDB">
      <w:pPr>
        <w:spacing w:after="0" w:line="240" w:lineRule="auto"/>
        <w:rPr>
          <w:rFonts w:asciiTheme="majorHAnsi" w:hAnsiTheme="majorHAnsi"/>
          <w:sz w:val="24"/>
          <w:u w:val="single"/>
        </w:rPr>
      </w:pPr>
    </w:p>
    <w:p w14:paraId="01434691" w14:textId="77777777" w:rsidR="006605EF" w:rsidRDefault="006605EF" w:rsidP="00722FDB">
      <w:pPr>
        <w:spacing w:after="0" w:line="240" w:lineRule="auto"/>
        <w:rPr>
          <w:rFonts w:asciiTheme="majorHAnsi" w:hAnsiTheme="majorHAnsi"/>
          <w:sz w:val="24"/>
          <w:u w:val="single"/>
        </w:rPr>
      </w:pPr>
    </w:p>
    <w:p w14:paraId="01434692" w14:textId="77777777" w:rsidR="006605EF" w:rsidRDefault="006605EF" w:rsidP="00722FDB">
      <w:pPr>
        <w:spacing w:after="0" w:line="240" w:lineRule="auto"/>
        <w:rPr>
          <w:rFonts w:asciiTheme="majorHAnsi" w:hAnsiTheme="majorHAnsi"/>
          <w:sz w:val="24"/>
          <w:u w:val="single"/>
        </w:rPr>
      </w:pPr>
    </w:p>
    <w:p w14:paraId="01434693" w14:textId="77777777" w:rsidR="006605EF" w:rsidRDefault="006605EF" w:rsidP="00722FDB">
      <w:pPr>
        <w:spacing w:after="0" w:line="240" w:lineRule="auto"/>
        <w:rPr>
          <w:rFonts w:asciiTheme="majorHAnsi" w:hAnsiTheme="majorHAnsi"/>
          <w:sz w:val="24"/>
          <w:u w:val="single"/>
        </w:rPr>
      </w:pPr>
    </w:p>
    <w:p w14:paraId="01434694" w14:textId="77777777" w:rsidR="006605EF" w:rsidRDefault="006605EF" w:rsidP="00722FDB">
      <w:pPr>
        <w:spacing w:after="0" w:line="240" w:lineRule="auto"/>
        <w:rPr>
          <w:rFonts w:asciiTheme="majorHAnsi" w:hAnsiTheme="majorHAnsi"/>
          <w:sz w:val="24"/>
          <w:u w:val="single"/>
        </w:rPr>
      </w:pPr>
    </w:p>
    <w:p w14:paraId="01434695"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01434696"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Pr>
          <w:rFonts w:asciiTheme="majorHAnsi" w:hAnsiTheme="majorHAnsi"/>
          <w:sz w:val="24"/>
        </w:rPr>
        <w:t xml:space="preserve"> </w:t>
      </w:r>
      <w:r w:rsidRPr="00486235">
        <w:rPr>
          <w:rFonts w:asciiTheme="majorHAnsi" w:hAnsiTheme="majorHAnsi"/>
          <w:sz w:val="24"/>
        </w:rPr>
        <w:t>$</w:t>
      </w:r>
      <w:r w:rsidR="00771B68">
        <w:rPr>
          <w:rFonts w:asciiTheme="majorHAnsi" w:hAnsiTheme="majorHAnsi"/>
          <w:sz w:val="24"/>
        </w:rPr>
        <w:t>332,000</w:t>
      </w:r>
    </w:p>
    <w:p w14:paraId="01434697"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Printing: </w:t>
      </w:r>
      <w:r w:rsidRPr="00486235">
        <w:rPr>
          <w:rFonts w:asciiTheme="majorHAnsi" w:hAnsiTheme="majorHAnsi"/>
          <w:sz w:val="24"/>
        </w:rPr>
        <w:t>$</w:t>
      </w:r>
      <w:r w:rsidR="00EA5F5B">
        <w:rPr>
          <w:rFonts w:asciiTheme="majorHAnsi" w:hAnsiTheme="majorHAnsi"/>
          <w:sz w:val="24"/>
        </w:rPr>
        <w:t>40,000</w:t>
      </w:r>
    </w:p>
    <w:p w14:paraId="01434698"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Postage: </w:t>
      </w:r>
      <w:r w:rsidRPr="00486235">
        <w:rPr>
          <w:rFonts w:asciiTheme="majorHAnsi" w:hAnsiTheme="majorHAnsi"/>
          <w:sz w:val="24"/>
        </w:rPr>
        <w:t>$</w:t>
      </w:r>
      <w:r w:rsidR="00EA5F5B">
        <w:rPr>
          <w:rFonts w:asciiTheme="majorHAnsi" w:hAnsiTheme="majorHAnsi"/>
          <w:sz w:val="24"/>
        </w:rPr>
        <w:t>0</w:t>
      </w:r>
    </w:p>
    <w:p w14:paraId="01434699"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Software Purchases: </w:t>
      </w:r>
      <w:r w:rsidRPr="00486235">
        <w:rPr>
          <w:rFonts w:asciiTheme="majorHAnsi" w:hAnsiTheme="majorHAnsi"/>
          <w:sz w:val="24"/>
        </w:rPr>
        <w:t>$</w:t>
      </w:r>
      <w:r w:rsidR="00771B68">
        <w:rPr>
          <w:rFonts w:asciiTheme="majorHAnsi" w:hAnsiTheme="majorHAnsi"/>
          <w:sz w:val="24"/>
        </w:rPr>
        <w:t>65,000</w:t>
      </w:r>
    </w:p>
    <w:p w14:paraId="0143469A"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Licensing Costs: </w:t>
      </w:r>
      <w:r w:rsidRPr="00486235">
        <w:rPr>
          <w:rFonts w:asciiTheme="majorHAnsi" w:hAnsiTheme="majorHAnsi"/>
          <w:sz w:val="24"/>
        </w:rPr>
        <w:t>$</w:t>
      </w:r>
      <w:r w:rsidR="00771B68">
        <w:rPr>
          <w:rFonts w:asciiTheme="majorHAnsi" w:hAnsiTheme="majorHAnsi"/>
          <w:sz w:val="24"/>
        </w:rPr>
        <w:t>130,000</w:t>
      </w:r>
    </w:p>
    <w:p w14:paraId="0143469B" w14:textId="77777777" w:rsidR="00486235"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 xml:space="preserve">Other: </w:t>
      </w:r>
      <w:r w:rsidRPr="00486235">
        <w:rPr>
          <w:rFonts w:asciiTheme="majorHAnsi" w:hAnsiTheme="majorHAnsi"/>
          <w:sz w:val="24"/>
        </w:rPr>
        <w:t>$</w:t>
      </w:r>
      <w:r w:rsidR="00771B68">
        <w:rPr>
          <w:rFonts w:asciiTheme="majorHAnsi" w:hAnsiTheme="majorHAnsi"/>
          <w:sz w:val="24"/>
        </w:rPr>
        <w:t>0</w:t>
      </w:r>
    </w:p>
    <w:p w14:paraId="0143469C" w14:textId="2CEC6FC8" w:rsidR="00486235" w:rsidRDefault="00486235" w:rsidP="006146CE">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sidR="00E3585E">
        <w:rPr>
          <w:rFonts w:asciiTheme="majorHAnsi" w:hAnsiTheme="majorHAnsi"/>
          <w:sz w:val="24"/>
          <w:u w:val="single"/>
        </w:rPr>
        <w:t>Total</w:t>
      </w:r>
      <w:r>
        <w:rPr>
          <w:rFonts w:asciiTheme="majorHAnsi" w:hAnsiTheme="majorHAnsi"/>
          <w:sz w:val="24"/>
          <w:u w:val="single"/>
        </w:rPr>
        <w:t xml:space="preserve">: </w:t>
      </w:r>
      <w:r w:rsidRPr="00486235">
        <w:rPr>
          <w:rFonts w:asciiTheme="majorHAnsi" w:hAnsiTheme="majorHAnsi"/>
          <w:sz w:val="24"/>
        </w:rPr>
        <w:t>$</w:t>
      </w:r>
      <w:r w:rsidR="00771B68">
        <w:rPr>
          <w:rFonts w:asciiTheme="majorHAnsi" w:hAnsiTheme="majorHAnsi"/>
          <w:sz w:val="24"/>
        </w:rPr>
        <w:t>567,000</w:t>
      </w:r>
    </w:p>
    <w:p w14:paraId="0143469D" w14:textId="77777777" w:rsidR="00486235" w:rsidRDefault="00486235" w:rsidP="00486235">
      <w:pPr>
        <w:spacing w:after="0" w:line="240" w:lineRule="auto"/>
        <w:rPr>
          <w:rFonts w:asciiTheme="majorHAnsi" w:hAnsiTheme="majorHAnsi"/>
          <w:sz w:val="24"/>
        </w:rPr>
      </w:pPr>
    </w:p>
    <w:p w14:paraId="0143469E" w14:textId="77777777" w:rsidR="00486235" w:rsidRPr="006605EF" w:rsidRDefault="00486235" w:rsidP="001A406C">
      <w:pPr>
        <w:spacing w:after="0" w:line="240" w:lineRule="auto"/>
        <w:ind w:firstLine="360"/>
        <w:rPr>
          <w:rFonts w:asciiTheme="majorHAnsi" w:hAnsiTheme="majorHAnsi"/>
          <w:sz w:val="24"/>
        </w:rPr>
      </w:pPr>
      <w:r w:rsidRPr="006605EF">
        <w:rPr>
          <w:rFonts w:asciiTheme="majorHAnsi" w:hAnsiTheme="majorHAnsi"/>
          <w:sz w:val="24"/>
        </w:rPr>
        <w:t>1. Total Operational and Maintenance Costs: $</w:t>
      </w:r>
      <w:r w:rsidR="00E06735" w:rsidRPr="006605EF">
        <w:rPr>
          <w:rFonts w:asciiTheme="majorHAnsi" w:hAnsiTheme="majorHAnsi"/>
          <w:sz w:val="24"/>
        </w:rPr>
        <w:t>567</w:t>
      </w:r>
      <w:r w:rsidR="00771B68" w:rsidRPr="006605EF">
        <w:rPr>
          <w:rFonts w:asciiTheme="majorHAnsi" w:hAnsiTheme="majorHAnsi"/>
          <w:sz w:val="24"/>
        </w:rPr>
        <w:t>,000</w:t>
      </w:r>
    </w:p>
    <w:p w14:paraId="0143469F" w14:textId="77777777" w:rsidR="00486235" w:rsidRDefault="00486235" w:rsidP="001A406C">
      <w:pPr>
        <w:spacing w:after="0" w:line="240" w:lineRule="auto"/>
        <w:ind w:firstLine="360"/>
        <w:rPr>
          <w:rFonts w:asciiTheme="majorHAnsi" w:hAnsiTheme="majorHAnsi"/>
          <w:sz w:val="24"/>
        </w:rPr>
      </w:pPr>
      <w:r w:rsidRPr="006605EF">
        <w:rPr>
          <w:rFonts w:asciiTheme="majorHAnsi" w:hAnsiTheme="majorHAnsi"/>
          <w:sz w:val="24"/>
        </w:rPr>
        <w:t>2. Total Labor Cost to the Federal Government: $</w:t>
      </w:r>
      <w:r w:rsidR="00E06735" w:rsidRPr="006605EF">
        <w:rPr>
          <w:rFonts w:asciiTheme="majorHAnsi" w:hAnsiTheme="majorHAnsi"/>
          <w:sz w:val="24"/>
        </w:rPr>
        <w:t>14,535</w:t>
      </w:r>
    </w:p>
    <w:p w14:paraId="014346A0" w14:textId="77777777" w:rsidR="00486235" w:rsidRDefault="00486235" w:rsidP="001A406C">
      <w:pPr>
        <w:spacing w:after="0" w:line="240" w:lineRule="auto"/>
        <w:ind w:firstLine="360"/>
        <w:rPr>
          <w:rFonts w:asciiTheme="majorHAnsi" w:hAnsiTheme="majorHAnsi"/>
          <w:sz w:val="24"/>
        </w:rPr>
      </w:pPr>
      <w:r>
        <w:rPr>
          <w:rFonts w:asciiTheme="majorHAnsi" w:hAnsiTheme="majorHAnsi"/>
          <w:sz w:val="24"/>
        </w:rPr>
        <w:t>3. Total</w:t>
      </w:r>
      <w:r w:rsidR="006605EF">
        <w:rPr>
          <w:rFonts w:asciiTheme="majorHAnsi" w:hAnsiTheme="majorHAnsi"/>
          <w:sz w:val="24"/>
        </w:rPr>
        <w:t xml:space="preserve"> Cost to the Federal Government: </w:t>
      </w:r>
      <w:r w:rsidRPr="00486235">
        <w:rPr>
          <w:rFonts w:asciiTheme="majorHAnsi" w:hAnsiTheme="majorHAnsi"/>
          <w:sz w:val="24"/>
        </w:rPr>
        <w:t>$</w:t>
      </w:r>
      <w:r w:rsidR="00E06735">
        <w:rPr>
          <w:rFonts w:asciiTheme="majorHAnsi" w:hAnsiTheme="majorHAnsi"/>
          <w:sz w:val="24"/>
        </w:rPr>
        <w:t>581,535</w:t>
      </w:r>
    </w:p>
    <w:p w14:paraId="014346A1" w14:textId="77777777" w:rsidR="00DA2B37" w:rsidRDefault="00DA2B37" w:rsidP="00486235">
      <w:pPr>
        <w:spacing w:after="0" w:line="240" w:lineRule="auto"/>
        <w:rPr>
          <w:rFonts w:asciiTheme="majorHAnsi" w:hAnsiTheme="majorHAnsi"/>
          <w:sz w:val="24"/>
        </w:rPr>
      </w:pPr>
    </w:p>
    <w:p w14:paraId="014346A2"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014346A4" w14:textId="77777777" w:rsidR="00DA2B37" w:rsidRDefault="00DA2B37" w:rsidP="006605EF">
      <w:pPr>
        <w:spacing w:after="0" w:line="240" w:lineRule="auto"/>
        <w:ind w:firstLine="720"/>
        <w:rPr>
          <w:rFonts w:asciiTheme="majorHAnsi" w:hAnsiTheme="majorHAnsi"/>
          <w:sz w:val="24"/>
        </w:rPr>
      </w:pPr>
      <w:r w:rsidRPr="00873FB3">
        <w:rPr>
          <w:rFonts w:asciiTheme="majorHAnsi" w:hAnsiTheme="majorHAnsi"/>
          <w:sz w:val="24"/>
        </w:rPr>
        <w:t>This is a new collection with a new associated burden.</w:t>
      </w:r>
    </w:p>
    <w:p w14:paraId="014346A5" w14:textId="77777777" w:rsidR="00DA2B37" w:rsidRDefault="00DA2B37" w:rsidP="00486235">
      <w:pPr>
        <w:spacing w:after="0" w:line="240" w:lineRule="auto"/>
        <w:rPr>
          <w:rFonts w:asciiTheme="majorHAnsi" w:hAnsiTheme="majorHAnsi"/>
          <w:sz w:val="24"/>
        </w:rPr>
      </w:pPr>
    </w:p>
    <w:p w14:paraId="014346A6"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014346A7" w14:textId="77777777" w:rsidR="00DA2B37" w:rsidRDefault="005C3A95" w:rsidP="001A406C">
      <w:pPr>
        <w:spacing w:after="0" w:line="240" w:lineRule="auto"/>
        <w:ind w:firstLine="720"/>
        <w:rPr>
          <w:rFonts w:asciiTheme="majorHAnsi" w:hAnsiTheme="majorHAnsi"/>
          <w:sz w:val="24"/>
        </w:rPr>
      </w:pPr>
      <w:r w:rsidRPr="00873FB3">
        <w:rPr>
          <w:rFonts w:asciiTheme="majorHAnsi" w:hAnsiTheme="majorHAnsi"/>
          <w:sz w:val="24"/>
        </w:rPr>
        <w:t>The results of this information collection will not be published</w:t>
      </w:r>
      <w:r w:rsidR="00873FB3">
        <w:rPr>
          <w:rFonts w:asciiTheme="majorHAnsi" w:hAnsiTheme="majorHAnsi"/>
          <w:sz w:val="24"/>
        </w:rPr>
        <w:t>.</w:t>
      </w:r>
    </w:p>
    <w:p w14:paraId="014346A8" w14:textId="77777777" w:rsidR="005C3A95" w:rsidRDefault="005C3A95" w:rsidP="00486235">
      <w:pPr>
        <w:spacing w:after="0" w:line="240" w:lineRule="auto"/>
        <w:rPr>
          <w:rFonts w:asciiTheme="majorHAnsi" w:hAnsiTheme="majorHAnsi"/>
          <w:sz w:val="24"/>
        </w:rPr>
      </w:pPr>
    </w:p>
    <w:p w14:paraId="014346A9"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014346AA" w14:textId="77777777" w:rsidR="00C62D17" w:rsidRDefault="00C62D17" w:rsidP="006605EF">
      <w:pPr>
        <w:spacing w:after="0" w:line="240" w:lineRule="auto"/>
        <w:ind w:left="720"/>
        <w:rPr>
          <w:rFonts w:asciiTheme="majorHAnsi" w:hAnsiTheme="majorHAnsi"/>
          <w:sz w:val="24"/>
        </w:rPr>
      </w:pPr>
      <w:r w:rsidRPr="00873FB3">
        <w:rPr>
          <w:rFonts w:asciiTheme="majorHAnsi" w:hAnsiTheme="majorHAnsi"/>
          <w:sz w:val="24"/>
        </w:rPr>
        <w:t>We are not seeking approval to omit the display of the expiration date of the OMB approval on the collection instrument</w:t>
      </w:r>
      <w:r w:rsidR="00873FB3">
        <w:rPr>
          <w:rFonts w:asciiTheme="majorHAnsi" w:hAnsiTheme="majorHAnsi"/>
          <w:sz w:val="24"/>
        </w:rPr>
        <w:t>.</w:t>
      </w:r>
      <w:r>
        <w:rPr>
          <w:rFonts w:asciiTheme="majorHAnsi" w:hAnsiTheme="majorHAnsi"/>
          <w:sz w:val="24"/>
        </w:rPr>
        <w:t xml:space="preserve"> </w:t>
      </w:r>
    </w:p>
    <w:p w14:paraId="014346AB" w14:textId="77777777" w:rsidR="00C62D17" w:rsidRDefault="00C62D17" w:rsidP="00486235">
      <w:pPr>
        <w:spacing w:after="0" w:line="240" w:lineRule="auto"/>
        <w:rPr>
          <w:rFonts w:asciiTheme="majorHAnsi" w:hAnsiTheme="majorHAnsi"/>
          <w:sz w:val="24"/>
        </w:rPr>
      </w:pPr>
    </w:p>
    <w:p w14:paraId="014346AC"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014346AD" w14:textId="77777777" w:rsidR="00A50A0F" w:rsidRPr="00C62D17" w:rsidRDefault="00A50A0F" w:rsidP="00A50A0F">
      <w:pPr>
        <w:spacing w:after="0" w:line="240" w:lineRule="auto"/>
        <w:ind w:firstLine="720"/>
        <w:rPr>
          <w:rFonts w:asciiTheme="majorHAnsi" w:hAnsiTheme="majorHAnsi"/>
          <w:i/>
          <w:sz w:val="24"/>
        </w:rPr>
      </w:pPr>
      <w:r w:rsidRPr="00873FB3">
        <w:rPr>
          <w:rFonts w:asciiTheme="majorHAnsi" w:hAnsiTheme="majorHAnsi"/>
          <w:sz w:val="24"/>
        </w:rPr>
        <w:t>We are not requesting an</w:t>
      </w:r>
      <w:r w:rsidR="00420AE9" w:rsidRPr="00873FB3">
        <w:rPr>
          <w:rFonts w:asciiTheme="majorHAnsi" w:hAnsiTheme="majorHAnsi"/>
          <w:sz w:val="24"/>
        </w:rPr>
        <w:t>y</w:t>
      </w:r>
      <w:r w:rsidRPr="00873FB3">
        <w:rPr>
          <w:rFonts w:asciiTheme="majorHAnsi" w:hAnsiTheme="majorHAnsi"/>
          <w:sz w:val="24"/>
        </w:rPr>
        <w:t xml:space="preserve"> exemption</w:t>
      </w:r>
      <w:r w:rsidR="00420AE9" w:rsidRPr="00873FB3">
        <w:rPr>
          <w:rFonts w:asciiTheme="majorHAnsi" w:hAnsiTheme="majorHAnsi"/>
          <w:sz w:val="24"/>
        </w:rPr>
        <w:t>s</w:t>
      </w:r>
      <w:r w:rsidRPr="00873FB3">
        <w:rPr>
          <w:rFonts w:asciiTheme="majorHAnsi" w:hAnsiTheme="majorHAnsi"/>
          <w:sz w:val="24"/>
        </w:rPr>
        <w:t xml:space="preserve"> to the provisions </w:t>
      </w:r>
      <w:r w:rsidR="00420AE9" w:rsidRPr="00873FB3">
        <w:rPr>
          <w:rFonts w:asciiTheme="majorHAnsi" w:hAnsiTheme="majorHAnsi"/>
          <w:sz w:val="24"/>
        </w:rPr>
        <w:t xml:space="preserve">stated in 5 CFR 1320.9. </w:t>
      </w:r>
    </w:p>
    <w:sectPr w:rsidR="00A50A0F" w:rsidRPr="00C62D1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346B0" w14:textId="77777777" w:rsidR="00FC10AF" w:rsidRDefault="00FC10AF" w:rsidP="00FB569C">
      <w:pPr>
        <w:spacing w:after="0" w:line="240" w:lineRule="auto"/>
      </w:pPr>
      <w:r>
        <w:separator/>
      </w:r>
    </w:p>
  </w:endnote>
  <w:endnote w:type="continuationSeparator" w:id="0">
    <w:p w14:paraId="014346B1" w14:textId="77777777" w:rsidR="00FC10AF" w:rsidRDefault="00FC10AF"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346B2" w14:textId="461B0579" w:rsidR="00FB569C" w:rsidRPr="00D462F7" w:rsidRDefault="00FB569C" w:rsidP="006E2FCC">
    <w:pPr>
      <w:pStyle w:val="Footer"/>
      <w:rPr>
        <w:i/>
        <w:sz w:val="21"/>
        <w:szCs w:val="21"/>
      </w:rPr>
    </w:pPr>
  </w:p>
  <w:p w14:paraId="014346B3"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346AE" w14:textId="77777777" w:rsidR="00FC10AF" w:rsidRDefault="00FC10AF" w:rsidP="00FB569C">
      <w:pPr>
        <w:spacing w:after="0" w:line="240" w:lineRule="auto"/>
      </w:pPr>
      <w:r>
        <w:separator/>
      </w:r>
    </w:p>
  </w:footnote>
  <w:footnote w:type="continuationSeparator" w:id="0">
    <w:p w14:paraId="014346AF" w14:textId="77777777" w:rsidR="00FC10AF" w:rsidRDefault="00FC10AF"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FB3FAE"/>
    <w:multiLevelType w:val="hybridMultilevel"/>
    <w:tmpl w:val="64128A7C"/>
    <w:lvl w:ilvl="0" w:tplc="D4A082FC">
      <w:start w:val="2"/>
      <w:numFmt w:val="bullet"/>
      <w:lvlText w:val=""/>
      <w:lvlJc w:val="left"/>
      <w:pPr>
        <w:ind w:left="720" w:hanging="360"/>
      </w:pPr>
      <w:rPr>
        <w:rFonts w:ascii="Symbol" w:eastAsiaTheme="minorHAnsi" w:hAnsi="Symbol"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B479B5"/>
    <w:multiLevelType w:val="hybridMultilevel"/>
    <w:tmpl w:val="D07498C0"/>
    <w:lvl w:ilvl="0" w:tplc="7B48F7EE">
      <w:start w:val="1"/>
      <w:numFmt w:val="bullet"/>
      <w:lvlText w:val="–"/>
      <w:lvlJc w:val="left"/>
      <w:pPr>
        <w:tabs>
          <w:tab w:val="num" w:pos="720"/>
        </w:tabs>
        <w:ind w:left="720" w:hanging="360"/>
      </w:pPr>
      <w:rPr>
        <w:rFonts w:ascii="Arial" w:hAnsi="Arial" w:hint="default"/>
      </w:rPr>
    </w:lvl>
    <w:lvl w:ilvl="1" w:tplc="27C8A67A">
      <w:start w:val="1"/>
      <w:numFmt w:val="bullet"/>
      <w:lvlText w:val="–"/>
      <w:lvlJc w:val="left"/>
      <w:pPr>
        <w:tabs>
          <w:tab w:val="num" w:pos="1440"/>
        </w:tabs>
        <w:ind w:left="1440" w:hanging="360"/>
      </w:pPr>
      <w:rPr>
        <w:rFonts w:ascii="Arial" w:hAnsi="Arial" w:hint="default"/>
      </w:rPr>
    </w:lvl>
    <w:lvl w:ilvl="2" w:tplc="20A84B8C" w:tentative="1">
      <w:start w:val="1"/>
      <w:numFmt w:val="bullet"/>
      <w:lvlText w:val="–"/>
      <w:lvlJc w:val="left"/>
      <w:pPr>
        <w:tabs>
          <w:tab w:val="num" w:pos="2160"/>
        </w:tabs>
        <w:ind w:left="2160" w:hanging="360"/>
      </w:pPr>
      <w:rPr>
        <w:rFonts w:ascii="Arial" w:hAnsi="Arial" w:hint="default"/>
      </w:rPr>
    </w:lvl>
    <w:lvl w:ilvl="3" w:tplc="90BE423C" w:tentative="1">
      <w:start w:val="1"/>
      <w:numFmt w:val="bullet"/>
      <w:lvlText w:val="–"/>
      <w:lvlJc w:val="left"/>
      <w:pPr>
        <w:tabs>
          <w:tab w:val="num" w:pos="2880"/>
        </w:tabs>
        <w:ind w:left="2880" w:hanging="360"/>
      </w:pPr>
      <w:rPr>
        <w:rFonts w:ascii="Arial" w:hAnsi="Arial" w:hint="default"/>
      </w:rPr>
    </w:lvl>
    <w:lvl w:ilvl="4" w:tplc="63BCADEE" w:tentative="1">
      <w:start w:val="1"/>
      <w:numFmt w:val="bullet"/>
      <w:lvlText w:val="–"/>
      <w:lvlJc w:val="left"/>
      <w:pPr>
        <w:tabs>
          <w:tab w:val="num" w:pos="3600"/>
        </w:tabs>
        <w:ind w:left="3600" w:hanging="360"/>
      </w:pPr>
      <w:rPr>
        <w:rFonts w:ascii="Arial" w:hAnsi="Arial" w:hint="default"/>
      </w:rPr>
    </w:lvl>
    <w:lvl w:ilvl="5" w:tplc="2CD41D84" w:tentative="1">
      <w:start w:val="1"/>
      <w:numFmt w:val="bullet"/>
      <w:lvlText w:val="–"/>
      <w:lvlJc w:val="left"/>
      <w:pPr>
        <w:tabs>
          <w:tab w:val="num" w:pos="4320"/>
        </w:tabs>
        <w:ind w:left="4320" w:hanging="360"/>
      </w:pPr>
      <w:rPr>
        <w:rFonts w:ascii="Arial" w:hAnsi="Arial" w:hint="default"/>
      </w:rPr>
    </w:lvl>
    <w:lvl w:ilvl="6" w:tplc="C396F972" w:tentative="1">
      <w:start w:val="1"/>
      <w:numFmt w:val="bullet"/>
      <w:lvlText w:val="–"/>
      <w:lvlJc w:val="left"/>
      <w:pPr>
        <w:tabs>
          <w:tab w:val="num" w:pos="5040"/>
        </w:tabs>
        <w:ind w:left="5040" w:hanging="360"/>
      </w:pPr>
      <w:rPr>
        <w:rFonts w:ascii="Arial" w:hAnsi="Arial" w:hint="default"/>
      </w:rPr>
    </w:lvl>
    <w:lvl w:ilvl="7" w:tplc="19E26FFC" w:tentative="1">
      <w:start w:val="1"/>
      <w:numFmt w:val="bullet"/>
      <w:lvlText w:val="–"/>
      <w:lvlJc w:val="left"/>
      <w:pPr>
        <w:tabs>
          <w:tab w:val="num" w:pos="5760"/>
        </w:tabs>
        <w:ind w:left="5760" w:hanging="360"/>
      </w:pPr>
      <w:rPr>
        <w:rFonts w:ascii="Arial" w:hAnsi="Arial" w:hint="default"/>
      </w:rPr>
    </w:lvl>
    <w:lvl w:ilvl="8" w:tplc="AB66E816" w:tentative="1">
      <w:start w:val="1"/>
      <w:numFmt w:val="bullet"/>
      <w:lvlText w:val="–"/>
      <w:lvlJc w:val="left"/>
      <w:pPr>
        <w:tabs>
          <w:tab w:val="num" w:pos="6480"/>
        </w:tabs>
        <w:ind w:left="6480" w:hanging="360"/>
      </w:pPr>
      <w:rPr>
        <w:rFonts w:ascii="Arial" w:hAnsi="Arial"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4F5A98"/>
    <w:multiLevelType w:val="hybridMultilevel"/>
    <w:tmpl w:val="FFB21B10"/>
    <w:lvl w:ilvl="0" w:tplc="ADE25F5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4"/>
  </w:num>
  <w:num w:numId="5">
    <w:abstractNumId w:val="11"/>
  </w:num>
  <w:num w:numId="6">
    <w:abstractNumId w:val="1"/>
  </w:num>
  <w:num w:numId="7">
    <w:abstractNumId w:val="12"/>
  </w:num>
  <w:num w:numId="8">
    <w:abstractNumId w:val="9"/>
  </w:num>
  <w:num w:numId="9">
    <w:abstractNumId w:val="13"/>
  </w:num>
  <w:num w:numId="10">
    <w:abstractNumId w:val="3"/>
  </w:num>
  <w:num w:numId="11">
    <w:abstractNumId w:val="8"/>
  </w:num>
  <w:num w:numId="12">
    <w:abstractNumId w:val="10"/>
  </w:num>
  <w:num w:numId="13">
    <w:abstractNumId w:val="6"/>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4229"/>
    <w:rsid w:val="00023114"/>
    <w:rsid w:val="00093586"/>
    <w:rsid w:val="000B0E70"/>
    <w:rsid w:val="000E6D90"/>
    <w:rsid w:val="00105F45"/>
    <w:rsid w:val="00140D12"/>
    <w:rsid w:val="001570F4"/>
    <w:rsid w:val="00157432"/>
    <w:rsid w:val="0019309D"/>
    <w:rsid w:val="001A406C"/>
    <w:rsid w:val="001A409F"/>
    <w:rsid w:val="001B1FA9"/>
    <w:rsid w:val="001B2D57"/>
    <w:rsid w:val="001C3764"/>
    <w:rsid w:val="001F526C"/>
    <w:rsid w:val="00200261"/>
    <w:rsid w:val="00211832"/>
    <w:rsid w:val="00222D1B"/>
    <w:rsid w:val="0024335E"/>
    <w:rsid w:val="00254DCF"/>
    <w:rsid w:val="002567F9"/>
    <w:rsid w:val="002570D2"/>
    <w:rsid w:val="0027743E"/>
    <w:rsid w:val="002811C3"/>
    <w:rsid w:val="00287D2A"/>
    <w:rsid w:val="00294E92"/>
    <w:rsid w:val="003132E7"/>
    <w:rsid w:val="00331D7E"/>
    <w:rsid w:val="00337EF1"/>
    <w:rsid w:val="00394A8A"/>
    <w:rsid w:val="00397916"/>
    <w:rsid w:val="003C0540"/>
    <w:rsid w:val="003F339B"/>
    <w:rsid w:val="00414BAA"/>
    <w:rsid w:val="00420AE9"/>
    <w:rsid w:val="00480AFF"/>
    <w:rsid w:val="00486235"/>
    <w:rsid w:val="00490797"/>
    <w:rsid w:val="004A44C7"/>
    <w:rsid w:val="004C74D6"/>
    <w:rsid w:val="004F4F5D"/>
    <w:rsid w:val="004F66D4"/>
    <w:rsid w:val="00504870"/>
    <w:rsid w:val="00510F0C"/>
    <w:rsid w:val="00520B36"/>
    <w:rsid w:val="00546374"/>
    <w:rsid w:val="00563AF6"/>
    <w:rsid w:val="0057079E"/>
    <w:rsid w:val="00571698"/>
    <w:rsid w:val="00573137"/>
    <w:rsid w:val="00576EDB"/>
    <w:rsid w:val="00596BBA"/>
    <w:rsid w:val="005A5E77"/>
    <w:rsid w:val="005B5715"/>
    <w:rsid w:val="005C37E7"/>
    <w:rsid w:val="005C3A95"/>
    <w:rsid w:val="005C7428"/>
    <w:rsid w:val="005D5C81"/>
    <w:rsid w:val="005E5B10"/>
    <w:rsid w:val="00611736"/>
    <w:rsid w:val="006146CE"/>
    <w:rsid w:val="00622A7F"/>
    <w:rsid w:val="00642741"/>
    <w:rsid w:val="00651DE2"/>
    <w:rsid w:val="006522FC"/>
    <w:rsid w:val="006560ED"/>
    <w:rsid w:val="006605EF"/>
    <w:rsid w:val="006A13FA"/>
    <w:rsid w:val="006A5BE4"/>
    <w:rsid w:val="006E2FCC"/>
    <w:rsid w:val="006E563D"/>
    <w:rsid w:val="006F2DF8"/>
    <w:rsid w:val="00712F7A"/>
    <w:rsid w:val="00722FDB"/>
    <w:rsid w:val="00723DAC"/>
    <w:rsid w:val="00757DCE"/>
    <w:rsid w:val="00762C38"/>
    <w:rsid w:val="00771B68"/>
    <w:rsid w:val="0077261C"/>
    <w:rsid w:val="007C5BD9"/>
    <w:rsid w:val="007F61D4"/>
    <w:rsid w:val="00821FF2"/>
    <w:rsid w:val="00832EB5"/>
    <w:rsid w:val="00835798"/>
    <w:rsid w:val="008635C4"/>
    <w:rsid w:val="00873FB3"/>
    <w:rsid w:val="008A7961"/>
    <w:rsid w:val="008B3B01"/>
    <w:rsid w:val="008C72C8"/>
    <w:rsid w:val="008D1294"/>
    <w:rsid w:val="008E3029"/>
    <w:rsid w:val="009063F2"/>
    <w:rsid w:val="00942F2E"/>
    <w:rsid w:val="00944A16"/>
    <w:rsid w:val="009609CA"/>
    <w:rsid w:val="00960ECC"/>
    <w:rsid w:val="0098628F"/>
    <w:rsid w:val="00996894"/>
    <w:rsid w:val="009A0B7E"/>
    <w:rsid w:val="009A6246"/>
    <w:rsid w:val="009D5152"/>
    <w:rsid w:val="009F2544"/>
    <w:rsid w:val="00A03CCA"/>
    <w:rsid w:val="00A2626D"/>
    <w:rsid w:val="00A50A0F"/>
    <w:rsid w:val="00A76F7E"/>
    <w:rsid w:val="00A77157"/>
    <w:rsid w:val="00A815B9"/>
    <w:rsid w:val="00AC369B"/>
    <w:rsid w:val="00AE3BF7"/>
    <w:rsid w:val="00B0289D"/>
    <w:rsid w:val="00B11AA6"/>
    <w:rsid w:val="00B50AF0"/>
    <w:rsid w:val="00B52F4E"/>
    <w:rsid w:val="00B933B0"/>
    <w:rsid w:val="00BB4543"/>
    <w:rsid w:val="00BE1703"/>
    <w:rsid w:val="00BE457D"/>
    <w:rsid w:val="00C573AF"/>
    <w:rsid w:val="00C62D17"/>
    <w:rsid w:val="00C808F4"/>
    <w:rsid w:val="00CA15B1"/>
    <w:rsid w:val="00CA5389"/>
    <w:rsid w:val="00CA5E59"/>
    <w:rsid w:val="00CB30C2"/>
    <w:rsid w:val="00CC24D5"/>
    <w:rsid w:val="00D21AA6"/>
    <w:rsid w:val="00D42F98"/>
    <w:rsid w:val="00D462F7"/>
    <w:rsid w:val="00D5150D"/>
    <w:rsid w:val="00D51E79"/>
    <w:rsid w:val="00DA2B37"/>
    <w:rsid w:val="00DA367A"/>
    <w:rsid w:val="00DC5C13"/>
    <w:rsid w:val="00E06735"/>
    <w:rsid w:val="00E06B2D"/>
    <w:rsid w:val="00E26F27"/>
    <w:rsid w:val="00E3585E"/>
    <w:rsid w:val="00E53CCD"/>
    <w:rsid w:val="00E5409A"/>
    <w:rsid w:val="00E95FFB"/>
    <w:rsid w:val="00EA5F5B"/>
    <w:rsid w:val="00EA6C04"/>
    <w:rsid w:val="00EB039B"/>
    <w:rsid w:val="00EB5288"/>
    <w:rsid w:val="00EE1E98"/>
    <w:rsid w:val="00EE4B58"/>
    <w:rsid w:val="00EF18BC"/>
    <w:rsid w:val="00EF24B1"/>
    <w:rsid w:val="00F00B84"/>
    <w:rsid w:val="00F062AD"/>
    <w:rsid w:val="00F25499"/>
    <w:rsid w:val="00F72336"/>
    <w:rsid w:val="00F81B89"/>
    <w:rsid w:val="00F86C35"/>
    <w:rsid w:val="00F97482"/>
    <w:rsid w:val="00FB569C"/>
    <w:rsid w:val="00FC10AF"/>
    <w:rsid w:val="00FC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5B5715"/>
    <w:rPr>
      <w:sz w:val="16"/>
      <w:szCs w:val="16"/>
    </w:rPr>
  </w:style>
  <w:style w:type="paragraph" w:styleId="CommentText">
    <w:name w:val="annotation text"/>
    <w:basedOn w:val="Normal"/>
    <w:link w:val="CommentTextChar"/>
    <w:uiPriority w:val="99"/>
    <w:semiHidden/>
    <w:unhideWhenUsed/>
    <w:rsid w:val="005B5715"/>
    <w:pPr>
      <w:spacing w:line="240" w:lineRule="auto"/>
    </w:pPr>
    <w:rPr>
      <w:sz w:val="20"/>
      <w:szCs w:val="20"/>
    </w:rPr>
  </w:style>
  <w:style w:type="character" w:customStyle="1" w:styleId="CommentTextChar">
    <w:name w:val="Comment Text Char"/>
    <w:basedOn w:val="DefaultParagraphFont"/>
    <w:link w:val="CommentText"/>
    <w:uiPriority w:val="99"/>
    <w:semiHidden/>
    <w:rsid w:val="005B5715"/>
    <w:rPr>
      <w:sz w:val="20"/>
      <w:szCs w:val="20"/>
    </w:rPr>
  </w:style>
  <w:style w:type="paragraph" w:styleId="CommentSubject">
    <w:name w:val="annotation subject"/>
    <w:basedOn w:val="CommentText"/>
    <w:next w:val="CommentText"/>
    <w:link w:val="CommentSubjectChar"/>
    <w:uiPriority w:val="99"/>
    <w:semiHidden/>
    <w:unhideWhenUsed/>
    <w:rsid w:val="005B5715"/>
    <w:rPr>
      <w:b/>
      <w:bCs/>
    </w:rPr>
  </w:style>
  <w:style w:type="character" w:customStyle="1" w:styleId="CommentSubjectChar">
    <w:name w:val="Comment Subject Char"/>
    <w:basedOn w:val="CommentTextChar"/>
    <w:link w:val="CommentSubject"/>
    <w:uiPriority w:val="99"/>
    <w:semiHidden/>
    <w:rsid w:val="005B571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5B5715"/>
    <w:rPr>
      <w:sz w:val="16"/>
      <w:szCs w:val="16"/>
    </w:rPr>
  </w:style>
  <w:style w:type="paragraph" w:styleId="CommentText">
    <w:name w:val="annotation text"/>
    <w:basedOn w:val="Normal"/>
    <w:link w:val="CommentTextChar"/>
    <w:uiPriority w:val="99"/>
    <w:semiHidden/>
    <w:unhideWhenUsed/>
    <w:rsid w:val="005B5715"/>
    <w:pPr>
      <w:spacing w:line="240" w:lineRule="auto"/>
    </w:pPr>
    <w:rPr>
      <w:sz w:val="20"/>
      <w:szCs w:val="20"/>
    </w:rPr>
  </w:style>
  <w:style w:type="character" w:customStyle="1" w:styleId="CommentTextChar">
    <w:name w:val="Comment Text Char"/>
    <w:basedOn w:val="DefaultParagraphFont"/>
    <w:link w:val="CommentText"/>
    <w:uiPriority w:val="99"/>
    <w:semiHidden/>
    <w:rsid w:val="005B5715"/>
    <w:rPr>
      <w:sz w:val="20"/>
      <w:szCs w:val="20"/>
    </w:rPr>
  </w:style>
  <w:style w:type="paragraph" w:styleId="CommentSubject">
    <w:name w:val="annotation subject"/>
    <w:basedOn w:val="CommentText"/>
    <w:next w:val="CommentText"/>
    <w:link w:val="CommentSubjectChar"/>
    <w:uiPriority w:val="99"/>
    <w:semiHidden/>
    <w:unhideWhenUsed/>
    <w:rsid w:val="005B5715"/>
    <w:rPr>
      <w:b/>
      <w:bCs/>
    </w:rPr>
  </w:style>
  <w:style w:type="character" w:customStyle="1" w:styleId="CommentSubjectChar">
    <w:name w:val="Comment Subject Char"/>
    <w:basedOn w:val="CommentTextChar"/>
    <w:link w:val="CommentSubject"/>
    <w:uiPriority w:val="99"/>
    <w:semiHidden/>
    <w:rsid w:val="005B57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766442">
      <w:bodyDiv w:val="1"/>
      <w:marLeft w:val="0"/>
      <w:marRight w:val="0"/>
      <w:marTop w:val="0"/>
      <w:marBottom w:val="0"/>
      <w:divBdr>
        <w:top w:val="none" w:sz="0" w:space="0" w:color="auto"/>
        <w:left w:val="none" w:sz="0" w:space="0" w:color="auto"/>
        <w:bottom w:val="none" w:sz="0" w:space="0" w:color="auto"/>
        <w:right w:val="none" w:sz="0" w:space="0" w:color="auto"/>
      </w:divBdr>
      <w:divsChild>
        <w:div w:id="1207139168">
          <w:marLeft w:val="634"/>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7/DCB%20(LEO)_h.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TH3QXZ4CCXAT-18-2349</_dlc_DocId>
    <_dlc_DocIdUrl xmlns="4f06cbb4-5319-44a1-b73c-03442379dfaa">
      <Url>https://apps.sp.pentagon.mil/sites/dodiic/_layouts/DocIdRedir.aspx?ID=TH3QXZ4CCXAT-18-2349</Url>
      <Description>TH3QXZ4CCXAT-18-2349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206818-6CD8-47A1-AA06-759CEB852DF0}">
  <ds:schemaRefs>
    <ds:schemaRef ds:uri="http://schemas.microsoft.com/sharepoint/v3/contenttype/forms"/>
  </ds:schemaRefs>
</ds:datastoreItem>
</file>

<file path=customXml/itemProps2.xml><?xml version="1.0" encoding="utf-8"?>
<ds:datastoreItem xmlns:ds="http://schemas.openxmlformats.org/officeDocument/2006/customXml" ds:itemID="{047AF677-2C98-43CC-ABF6-ECA480D5222F}">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4f06cbb4-5319-44a1-b73c-03442379dfaa"/>
    <ds:schemaRef ds:uri="456AF0B4-47B6-441D-9D5F-F64341D14F81"/>
    <ds:schemaRef ds:uri="http://www.w3.org/XML/1998/namespace"/>
    <ds:schemaRef ds:uri="http://purl.org/dc/dcmitype/"/>
  </ds:schemaRefs>
</ds:datastoreItem>
</file>

<file path=customXml/itemProps3.xml><?xml version="1.0" encoding="utf-8"?>
<ds:datastoreItem xmlns:ds="http://schemas.openxmlformats.org/officeDocument/2006/customXml" ds:itemID="{948F500A-C6C5-4BDE-9E2C-BF66E9A7C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571F5-CBCB-4576-9904-FB302C801F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UPPORTING STATEMENT A CATCH Program- 01112018</vt:lpstr>
    </vt:vector>
  </TitlesOfParts>
  <Company>EITSD</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UPPORTING STATEMENT A CATCH Program- 01112018</dc:title>
  <dc:creator>Kaitlin Chiarelli</dc:creator>
  <cp:lastModifiedBy>SYSTEM</cp:lastModifiedBy>
  <cp:revision>2</cp:revision>
  <cp:lastPrinted>2016-09-20T19:55:00Z</cp:lastPrinted>
  <dcterms:created xsi:type="dcterms:W3CDTF">2018-06-21T12:42:00Z</dcterms:created>
  <dcterms:modified xsi:type="dcterms:W3CDTF">2018-06-21T12:42:00Z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fd980313-4e88-41f8-84c2-a51b1926baff</vt:lpwstr>
  </property>
</Properties>
</file>