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47ABD" w14:textId="42C62C66" w:rsidR="00820F63" w:rsidRPr="001019CD" w:rsidRDefault="001F451E" w:rsidP="00820F63">
      <w:pPr>
        <w:spacing w:after="0" w:line="240" w:lineRule="auto"/>
        <w:jc w:val="right"/>
        <w:rPr>
          <w:rFonts w:cs="Tahoma"/>
          <w:b/>
          <w:bCs/>
          <w:sz w:val="24"/>
          <w:szCs w:val="24"/>
        </w:rPr>
      </w:pPr>
      <w:bookmarkStart w:id="0" w:name="_GoBack"/>
      <w:bookmarkEnd w:id="0"/>
      <w:r>
        <w:rPr>
          <w:rFonts w:cs="Tahoma"/>
          <w:b/>
          <w:bCs/>
          <w:sz w:val="24"/>
          <w:szCs w:val="24"/>
        </w:rPr>
        <w:t>June 1</w:t>
      </w:r>
      <w:r w:rsidR="00820F63">
        <w:rPr>
          <w:rFonts w:cs="Tahoma"/>
          <w:b/>
          <w:bCs/>
          <w:sz w:val="24"/>
          <w:szCs w:val="24"/>
        </w:rPr>
        <w:t>, 2018</w:t>
      </w:r>
    </w:p>
    <w:p w14:paraId="22D58120" w14:textId="77777777" w:rsidR="00820F63" w:rsidRDefault="00820F63" w:rsidP="00820F63">
      <w:pPr>
        <w:spacing w:after="0" w:line="240" w:lineRule="auto"/>
        <w:jc w:val="center"/>
        <w:rPr>
          <w:rFonts w:cs="Tahoma"/>
          <w:b/>
          <w:bCs/>
          <w:sz w:val="28"/>
          <w:szCs w:val="28"/>
          <w:u w:val="single"/>
        </w:rPr>
      </w:pPr>
    </w:p>
    <w:p w14:paraId="73C761A5" w14:textId="10C111D6" w:rsidR="00820F63" w:rsidRPr="001C792A" w:rsidRDefault="00820F63" w:rsidP="00820F63">
      <w:pPr>
        <w:spacing w:after="0" w:line="240" w:lineRule="auto"/>
        <w:jc w:val="center"/>
        <w:rPr>
          <w:rFonts w:cs="Tahoma"/>
          <w:color w:val="3366FF"/>
          <w:sz w:val="28"/>
          <w:szCs w:val="28"/>
          <w:u w:val="single"/>
        </w:rPr>
      </w:pPr>
      <w:r w:rsidRPr="001C792A">
        <w:rPr>
          <w:rFonts w:cs="Tahoma"/>
          <w:b/>
          <w:bCs/>
          <w:sz w:val="28"/>
          <w:szCs w:val="28"/>
          <w:u w:val="single"/>
        </w:rPr>
        <w:t xml:space="preserve">Supporting Statement </w:t>
      </w:r>
      <w:r>
        <w:rPr>
          <w:rFonts w:cs="Tahoma"/>
          <w:b/>
          <w:bCs/>
          <w:sz w:val="28"/>
          <w:szCs w:val="28"/>
          <w:u w:val="single"/>
        </w:rPr>
        <w:t xml:space="preserve">B - </w:t>
      </w:r>
      <w:r w:rsidRPr="001C792A">
        <w:rPr>
          <w:rFonts w:cs="Tahoma"/>
          <w:b/>
          <w:bCs/>
          <w:sz w:val="28"/>
          <w:szCs w:val="28"/>
          <w:u w:val="single"/>
        </w:rPr>
        <w:t>OMB No. 0596-XXXX</w:t>
      </w:r>
    </w:p>
    <w:p w14:paraId="42F9D98C" w14:textId="77777777" w:rsidR="00820F63" w:rsidRDefault="00820F63" w:rsidP="00820F63">
      <w:pPr>
        <w:spacing w:after="0" w:line="240" w:lineRule="auto"/>
        <w:jc w:val="center"/>
        <w:rPr>
          <w:rFonts w:cs="Tahoma"/>
          <w:b/>
          <w:sz w:val="28"/>
          <w:szCs w:val="28"/>
        </w:rPr>
      </w:pPr>
    </w:p>
    <w:p w14:paraId="061BAB33" w14:textId="77777777" w:rsidR="00820F63" w:rsidRPr="003860F5" w:rsidRDefault="00820F63" w:rsidP="00820F63">
      <w:pPr>
        <w:spacing w:after="0" w:line="240" w:lineRule="auto"/>
        <w:jc w:val="center"/>
        <w:rPr>
          <w:rFonts w:cs="Tahoma"/>
          <w:b/>
          <w:sz w:val="28"/>
          <w:szCs w:val="28"/>
        </w:rPr>
      </w:pPr>
      <w:r w:rsidRPr="003860F5">
        <w:rPr>
          <w:rFonts w:cs="Tahoma"/>
          <w:b/>
          <w:sz w:val="28"/>
          <w:szCs w:val="28"/>
        </w:rPr>
        <w:t>US</w:t>
      </w:r>
      <w:r>
        <w:rPr>
          <w:rFonts w:cs="Tahoma"/>
          <w:b/>
          <w:sz w:val="28"/>
          <w:szCs w:val="28"/>
        </w:rPr>
        <w:t xml:space="preserve"> </w:t>
      </w:r>
      <w:r w:rsidRPr="003860F5">
        <w:rPr>
          <w:rFonts w:cs="Tahoma"/>
          <w:b/>
          <w:sz w:val="28"/>
          <w:szCs w:val="28"/>
        </w:rPr>
        <w:t>D</w:t>
      </w:r>
      <w:r>
        <w:rPr>
          <w:rFonts w:cs="Tahoma"/>
          <w:b/>
          <w:sz w:val="28"/>
          <w:szCs w:val="28"/>
        </w:rPr>
        <w:t xml:space="preserve">epartment of </w:t>
      </w:r>
      <w:r w:rsidRPr="003860F5">
        <w:rPr>
          <w:rFonts w:cs="Tahoma"/>
          <w:b/>
          <w:sz w:val="28"/>
          <w:szCs w:val="28"/>
        </w:rPr>
        <w:t>A</w:t>
      </w:r>
      <w:r>
        <w:rPr>
          <w:rFonts w:cs="Tahoma"/>
          <w:b/>
          <w:sz w:val="28"/>
          <w:szCs w:val="28"/>
        </w:rPr>
        <w:t>griculture</w:t>
      </w:r>
    </w:p>
    <w:p w14:paraId="6E83871C" w14:textId="77777777" w:rsidR="00820F63" w:rsidRDefault="00820F63" w:rsidP="00820F63">
      <w:pPr>
        <w:spacing w:after="0" w:line="240" w:lineRule="auto"/>
        <w:jc w:val="center"/>
        <w:rPr>
          <w:rFonts w:cs="Tahoma"/>
          <w:b/>
          <w:sz w:val="26"/>
          <w:szCs w:val="26"/>
        </w:rPr>
      </w:pPr>
      <w:r>
        <w:rPr>
          <w:rFonts w:cs="Tahoma"/>
          <w:b/>
          <w:sz w:val="26"/>
          <w:szCs w:val="26"/>
        </w:rPr>
        <w:t>Forest Service and Caribbean Climate Hub</w:t>
      </w:r>
    </w:p>
    <w:p w14:paraId="46E3373B" w14:textId="77777777" w:rsidR="00820F63" w:rsidRDefault="00820F63" w:rsidP="00820F63">
      <w:pPr>
        <w:spacing w:after="0" w:line="240" w:lineRule="auto"/>
        <w:jc w:val="center"/>
        <w:rPr>
          <w:rFonts w:cs="Tahoma"/>
          <w:b/>
          <w:sz w:val="24"/>
          <w:szCs w:val="24"/>
        </w:rPr>
      </w:pPr>
    </w:p>
    <w:p w14:paraId="44CDF225" w14:textId="77777777" w:rsidR="00C04830" w:rsidRDefault="00C04830" w:rsidP="00820F63">
      <w:pPr>
        <w:spacing w:after="0" w:line="240" w:lineRule="auto"/>
        <w:jc w:val="center"/>
        <w:rPr>
          <w:rFonts w:cs="Tahoma"/>
          <w:b/>
          <w:sz w:val="24"/>
          <w:szCs w:val="24"/>
        </w:rPr>
      </w:pPr>
      <w:r w:rsidRPr="00C04830">
        <w:rPr>
          <w:rFonts w:cs="Tahoma"/>
          <w:b/>
          <w:sz w:val="24"/>
          <w:szCs w:val="24"/>
        </w:rPr>
        <w:t xml:space="preserve">Post-Hurricane Research and Assessment of Agriculture, Forestry, and Rural Communities </w:t>
      </w:r>
    </w:p>
    <w:p w14:paraId="1AA49216" w14:textId="2BCF44A4" w:rsidR="00820F63" w:rsidRPr="003860F5" w:rsidRDefault="00C04830" w:rsidP="00820F63">
      <w:pPr>
        <w:spacing w:after="0" w:line="240" w:lineRule="auto"/>
        <w:jc w:val="center"/>
        <w:rPr>
          <w:rFonts w:cs="Tahoma"/>
          <w:b/>
          <w:sz w:val="24"/>
          <w:szCs w:val="24"/>
        </w:rPr>
      </w:pPr>
      <w:r w:rsidRPr="00C04830">
        <w:rPr>
          <w:rFonts w:cs="Tahoma"/>
          <w:b/>
          <w:sz w:val="24"/>
          <w:szCs w:val="24"/>
        </w:rPr>
        <w:t>in the U.S. Caribbean</w:t>
      </w:r>
    </w:p>
    <w:p w14:paraId="368527BD" w14:textId="77777777" w:rsidR="00820F63" w:rsidRDefault="00820F63" w:rsidP="00820F63">
      <w:pPr>
        <w:spacing w:after="0" w:line="240" w:lineRule="auto"/>
        <w:jc w:val="center"/>
        <w:rPr>
          <w:rFonts w:cs="Tahoma"/>
          <w:sz w:val="28"/>
          <w:szCs w:val="28"/>
        </w:rPr>
      </w:pPr>
    </w:p>
    <w:p w14:paraId="3D7FDA6A" w14:textId="40305BBD" w:rsidR="00E87358" w:rsidRPr="007A075E" w:rsidRDefault="00820F63" w:rsidP="00E87358">
      <w:pPr>
        <w:pStyle w:val="BodyTextIndent3"/>
        <w:tabs>
          <w:tab w:val="clear" w:pos="360"/>
        </w:tabs>
        <w:ind w:left="0"/>
        <w:rPr>
          <w:rFonts w:asciiTheme="minorHAnsi" w:hAnsiTheme="minorHAnsi"/>
          <w:b/>
          <w:sz w:val="22"/>
          <w:szCs w:val="22"/>
        </w:rPr>
      </w:pPr>
      <w:r>
        <w:rPr>
          <w:rFonts w:asciiTheme="minorHAnsi" w:hAnsiTheme="minorHAnsi"/>
          <w:b/>
          <w:sz w:val="22"/>
          <w:szCs w:val="22"/>
        </w:rPr>
        <w:t xml:space="preserve">B.   </w:t>
      </w:r>
      <w:r w:rsidR="00E87358" w:rsidRPr="007A075E">
        <w:rPr>
          <w:rFonts w:asciiTheme="minorHAnsi" w:hAnsiTheme="minorHAnsi"/>
          <w:b/>
          <w:sz w:val="22"/>
          <w:szCs w:val="22"/>
        </w:rPr>
        <w:t>STATISTICAL METHODS</w:t>
      </w:r>
    </w:p>
    <w:p w14:paraId="6CEAF730" w14:textId="77777777" w:rsidR="00E87358" w:rsidRPr="007A075E" w:rsidRDefault="00E87358" w:rsidP="00E87358">
      <w:pPr>
        <w:pStyle w:val="BodyTextIndent3"/>
        <w:ind w:left="0"/>
        <w:rPr>
          <w:rFonts w:asciiTheme="minorHAnsi" w:hAnsiTheme="minorHAnsi"/>
          <w:b/>
          <w:sz w:val="22"/>
          <w:szCs w:val="22"/>
        </w:rPr>
      </w:pPr>
    </w:p>
    <w:p w14:paraId="321D34DA" w14:textId="2D468467" w:rsidR="00E87358" w:rsidRDefault="00197979" w:rsidP="00E87358">
      <w:pPr>
        <w:spacing w:after="0" w:line="240" w:lineRule="auto"/>
        <w:rPr>
          <w:rFonts w:cs="Tahoma"/>
          <w:bCs/>
        </w:rPr>
      </w:pPr>
      <w:r>
        <w:rPr>
          <w:rFonts w:cs="Times New Roman"/>
        </w:rPr>
        <w:t>This qualitative research will n</w:t>
      </w:r>
      <w:r w:rsidR="008D7949">
        <w:rPr>
          <w:rFonts w:cs="Times New Roman"/>
        </w:rPr>
        <w:t>ot employ statistical methods</w:t>
      </w:r>
      <w:r w:rsidR="00715571">
        <w:rPr>
          <w:rFonts w:cs="Times New Roman"/>
        </w:rPr>
        <w:t xml:space="preserve"> since it is based on a non-probabilistic</w:t>
      </w:r>
      <w:r w:rsidR="00380979">
        <w:rPr>
          <w:rFonts w:cs="Times New Roman"/>
        </w:rPr>
        <w:t>, purposive</w:t>
      </w:r>
      <w:r w:rsidR="00715571">
        <w:rPr>
          <w:rFonts w:cs="Times New Roman"/>
        </w:rPr>
        <w:t xml:space="preserve"> sample of </w:t>
      </w:r>
      <w:r w:rsidR="00380979">
        <w:rPr>
          <w:rFonts w:cs="Times New Roman"/>
        </w:rPr>
        <w:t>individuals, families, and organizations involved in or associated with agriculture, forestry, and rural communities affected by Hurricanes Irma and Maria in the U.S. Caribbean</w:t>
      </w:r>
      <w:r w:rsidR="008D7949">
        <w:rPr>
          <w:rFonts w:cs="Times New Roman"/>
        </w:rPr>
        <w:t>.  Rather, we will obtain rich</w:t>
      </w:r>
      <w:r w:rsidR="00715571">
        <w:rPr>
          <w:rFonts w:cs="Times New Roman"/>
        </w:rPr>
        <w:t>, qualitative</w:t>
      </w:r>
      <w:r w:rsidR="008D7949">
        <w:rPr>
          <w:rFonts w:cs="Times New Roman"/>
        </w:rPr>
        <w:t xml:space="preserve"> information meant to</w:t>
      </w:r>
      <w:r w:rsidR="00AB28FC">
        <w:rPr>
          <w:rFonts w:cs="Times New Roman"/>
        </w:rPr>
        <w:t xml:space="preserve"> understand</w:t>
      </w:r>
      <w:r w:rsidR="008D7949">
        <w:rPr>
          <w:rFonts w:cs="Times New Roman"/>
        </w:rPr>
        <w:t xml:space="preserve"> the experiences of the </w:t>
      </w:r>
      <w:r w:rsidR="00715571">
        <w:rPr>
          <w:rFonts w:cs="Times New Roman"/>
        </w:rPr>
        <w:t>respondents</w:t>
      </w:r>
      <w:r w:rsidR="008D7949">
        <w:rPr>
          <w:rFonts w:cs="Times New Roman"/>
        </w:rPr>
        <w:t xml:space="preserve"> and to inform future quantitative research to be proposed at a later date.</w:t>
      </w:r>
      <w:r w:rsidR="005D2B0F">
        <w:rPr>
          <w:rFonts w:cs="Times New Roman"/>
        </w:rPr>
        <w:t xml:space="preserve">  </w:t>
      </w:r>
      <w:r w:rsidR="00380979" w:rsidRPr="00FA2BFF">
        <w:rPr>
          <w:rFonts w:cs="Tahoma"/>
          <w:bCs/>
        </w:rPr>
        <w:t>Given the ongoing post-hurricane state of telecommunications and transportation systems in Puerto Rico and the U.S. Virgin Islands, a probabilistic sample</w:t>
      </w:r>
      <w:r w:rsidR="00380979">
        <w:rPr>
          <w:rFonts w:cs="Tahoma"/>
          <w:bCs/>
        </w:rPr>
        <w:t xml:space="preserve"> of the population of interest</w:t>
      </w:r>
      <w:r w:rsidR="00380979" w:rsidRPr="00FA2BFF">
        <w:rPr>
          <w:rFonts w:cs="Tahoma"/>
          <w:bCs/>
        </w:rPr>
        <w:t xml:space="preserve"> </w:t>
      </w:r>
      <w:r w:rsidR="00380979">
        <w:rPr>
          <w:rFonts w:cs="Tahoma"/>
          <w:bCs/>
        </w:rPr>
        <w:t>is not</w:t>
      </w:r>
      <w:r w:rsidR="00380979" w:rsidRPr="00FA2BFF">
        <w:rPr>
          <w:rFonts w:cs="Tahoma"/>
          <w:bCs/>
        </w:rPr>
        <w:t xml:space="preserve"> feasible in the time frame deemed necessary for this </w:t>
      </w:r>
      <w:r w:rsidR="00820F63">
        <w:rPr>
          <w:rFonts w:cs="Tahoma"/>
          <w:bCs/>
        </w:rPr>
        <w:t>information collection request</w:t>
      </w:r>
      <w:r w:rsidR="0079454D">
        <w:rPr>
          <w:rFonts w:cs="Tahoma"/>
          <w:bCs/>
        </w:rPr>
        <w:t>, nor desired given the qualitative nature of this research</w:t>
      </w:r>
      <w:r w:rsidR="00380979" w:rsidRPr="00FA2BFF">
        <w:rPr>
          <w:rFonts w:cs="Tahoma"/>
          <w:bCs/>
        </w:rPr>
        <w:t xml:space="preserve">. </w:t>
      </w:r>
    </w:p>
    <w:p w14:paraId="71ABEE4E" w14:textId="77777777" w:rsidR="00820F63" w:rsidRPr="007A075E" w:rsidRDefault="00820F63" w:rsidP="00E87358">
      <w:pPr>
        <w:spacing w:after="0" w:line="240" w:lineRule="auto"/>
        <w:rPr>
          <w:rFonts w:cs="Times New Roman"/>
          <w:b/>
        </w:rPr>
      </w:pPr>
    </w:p>
    <w:p w14:paraId="25816344" w14:textId="77777777" w:rsidR="007A075E" w:rsidRPr="000D1F01" w:rsidRDefault="007A075E" w:rsidP="007A075E">
      <w:pPr>
        <w:widowControl w:val="0"/>
        <w:numPr>
          <w:ilvl w:val="0"/>
          <w:numId w:val="1"/>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Pr>
          <w:b/>
          <w:bCs/>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3284D05C" w14:textId="77777777" w:rsidR="00E87358" w:rsidRPr="00C86FDB" w:rsidRDefault="00E87358" w:rsidP="00E87358">
      <w:pPr>
        <w:pStyle w:val="ListParagraph"/>
        <w:spacing w:after="0" w:line="240" w:lineRule="auto"/>
        <w:ind w:left="360"/>
        <w:rPr>
          <w:rFonts w:cs="Tahoma"/>
          <w:bCs/>
        </w:rPr>
      </w:pPr>
    </w:p>
    <w:p w14:paraId="7B208217" w14:textId="00DBEEDE" w:rsidR="00380979" w:rsidRPr="00C86FDB" w:rsidRDefault="00380979" w:rsidP="00E87358">
      <w:pPr>
        <w:pStyle w:val="ListParagraph"/>
        <w:spacing w:after="0" w:line="240" w:lineRule="auto"/>
        <w:ind w:left="360"/>
        <w:rPr>
          <w:rFonts w:cs="Tahoma"/>
          <w:bCs/>
        </w:rPr>
      </w:pPr>
      <w:r w:rsidRPr="00C86FDB">
        <w:rPr>
          <w:rFonts w:cs="Tahoma"/>
          <w:bCs/>
        </w:rPr>
        <w:t xml:space="preserve">Respondent Universe: The number of individuals, families, and organizations involved in or associated with agriculture, forestry, and rural communities affected by Hurricanes Irma and Maria in the U.S. Caribbean is unknown and is a question we are trying to answer.  </w:t>
      </w:r>
    </w:p>
    <w:p w14:paraId="7C165C32" w14:textId="77777777" w:rsidR="00380979" w:rsidRPr="00C86FDB" w:rsidRDefault="00380979" w:rsidP="00E87358">
      <w:pPr>
        <w:pStyle w:val="ListParagraph"/>
        <w:spacing w:after="0" w:line="240" w:lineRule="auto"/>
        <w:ind w:left="360"/>
        <w:rPr>
          <w:rFonts w:cs="Tahoma"/>
          <w:bCs/>
        </w:rPr>
      </w:pPr>
    </w:p>
    <w:p w14:paraId="64C37A01" w14:textId="350D0951" w:rsidR="00820F63" w:rsidRPr="00C86FDB" w:rsidRDefault="00380979" w:rsidP="00C86FDB">
      <w:pPr>
        <w:pStyle w:val="ListParagraph"/>
        <w:spacing w:after="0" w:line="240" w:lineRule="auto"/>
        <w:ind w:left="360"/>
        <w:rPr>
          <w:rFonts w:cs="Tahoma"/>
          <w:bCs/>
        </w:rPr>
      </w:pPr>
      <w:r w:rsidRPr="00C86FDB">
        <w:rPr>
          <w:rFonts w:cs="Tahoma"/>
          <w:bCs/>
        </w:rPr>
        <w:t xml:space="preserve">Sampling: </w:t>
      </w:r>
      <w:r w:rsidR="00E4743E" w:rsidRPr="00C86FDB">
        <w:rPr>
          <w:rFonts w:cs="Tahoma"/>
          <w:bCs/>
        </w:rPr>
        <w:t>Participants in this information collection request will be chosen purposively (i.e., non-probabilistic sample) in line with the research objectives, rather than drawn from a probabilistic, random sample of the population.  Researchers will use farm and forest landowner lists maintained by USDA and Forest Service programs, Puerto Rico Department</w:t>
      </w:r>
      <w:r w:rsidR="00820F63" w:rsidRPr="00C86FDB">
        <w:rPr>
          <w:rFonts w:cs="Tahoma"/>
          <w:bCs/>
        </w:rPr>
        <w:t>s</w:t>
      </w:r>
      <w:r w:rsidR="00E4743E" w:rsidRPr="00C86FDB">
        <w:rPr>
          <w:rFonts w:cs="Tahoma"/>
          <w:bCs/>
        </w:rPr>
        <w:t xml:space="preserve"> of Agriculture and Natural and Environmental Resources,</w:t>
      </w:r>
      <w:r w:rsidR="00820F63" w:rsidRPr="00C86FDB">
        <w:rPr>
          <w:rFonts w:cs="Tahoma"/>
          <w:bCs/>
        </w:rPr>
        <w:t xml:space="preserve"> and U.S. Virgin Islands Department of Agriculture,</w:t>
      </w:r>
      <w:r w:rsidR="00E4743E" w:rsidRPr="00C86FDB">
        <w:rPr>
          <w:rFonts w:cs="Tahoma"/>
          <w:bCs/>
        </w:rPr>
        <w:t xml:space="preserve"> </w:t>
      </w:r>
      <w:r w:rsidR="00820F63" w:rsidRPr="00C86FDB">
        <w:rPr>
          <w:rFonts w:cs="Tahoma"/>
          <w:bCs/>
        </w:rPr>
        <w:t>along with</w:t>
      </w:r>
      <w:r w:rsidR="00E4743E" w:rsidRPr="00C86FDB">
        <w:rPr>
          <w:rFonts w:cs="Tahoma"/>
          <w:bCs/>
        </w:rPr>
        <w:t xml:space="preserve"> other sources</w:t>
      </w:r>
      <w:r w:rsidR="00820F63" w:rsidRPr="00C86FDB">
        <w:rPr>
          <w:rFonts w:cs="Tahoma"/>
          <w:bCs/>
        </w:rPr>
        <w:t>, including public announcements regarding the research and its objectives</w:t>
      </w:r>
      <w:r w:rsidR="00E4743E" w:rsidRPr="00C86FDB">
        <w:rPr>
          <w:rFonts w:cs="Tahoma"/>
          <w:bCs/>
        </w:rPr>
        <w:t xml:space="preserve"> to invite and select research participants.  </w:t>
      </w:r>
    </w:p>
    <w:p w14:paraId="549EE0ED" w14:textId="77777777" w:rsidR="00820F63" w:rsidRPr="00C86FDB" w:rsidRDefault="00820F63" w:rsidP="00C86FDB">
      <w:pPr>
        <w:pStyle w:val="ListParagraph"/>
        <w:spacing w:after="0" w:line="240" w:lineRule="auto"/>
        <w:ind w:left="360"/>
        <w:rPr>
          <w:rFonts w:cs="Tahoma"/>
          <w:bCs/>
        </w:rPr>
      </w:pPr>
    </w:p>
    <w:p w14:paraId="41155871" w14:textId="77777777" w:rsidR="00C86FDB" w:rsidRDefault="00E4743E" w:rsidP="00C86FDB">
      <w:pPr>
        <w:pStyle w:val="ListParagraph"/>
        <w:spacing w:after="0" w:line="240" w:lineRule="auto"/>
        <w:ind w:left="360"/>
        <w:rPr>
          <w:rFonts w:cs="Tahoma"/>
          <w:bCs/>
        </w:rPr>
      </w:pPr>
      <w:r w:rsidRPr="00C86FDB">
        <w:rPr>
          <w:rFonts w:cs="Tahoma"/>
          <w:bCs/>
        </w:rPr>
        <w:t xml:space="preserve">Up to 10 focus groups will be held in Puerto Rico and U.S. Virgin Islands over the 6-month approval period.  Researchers will aim for 8-12 participants per focus group for a maximum of 120 focus group participants.  We also will conduct no more than 100 in-depth interviews </w:t>
      </w:r>
      <w:r w:rsidR="00820F63" w:rsidRPr="00C86FDB">
        <w:rPr>
          <w:rFonts w:cs="Tahoma"/>
          <w:bCs/>
        </w:rPr>
        <w:t xml:space="preserve">in Puerto Rico and U.S. Virgin Islands </w:t>
      </w:r>
      <w:r w:rsidRPr="00C86FDB">
        <w:rPr>
          <w:rFonts w:cs="Tahoma"/>
          <w:bCs/>
        </w:rPr>
        <w:t xml:space="preserve">for a maximum total of 220 respondents.  </w:t>
      </w:r>
    </w:p>
    <w:p w14:paraId="17512522" w14:textId="778F026B" w:rsidR="00E87358" w:rsidRPr="00C86FDB" w:rsidRDefault="00DA1C33" w:rsidP="00C86FDB">
      <w:pPr>
        <w:pStyle w:val="ListParagraph"/>
        <w:spacing w:after="0" w:line="240" w:lineRule="auto"/>
        <w:ind w:left="360"/>
        <w:rPr>
          <w:rFonts w:cs="Tahoma"/>
          <w:bCs/>
        </w:rPr>
      </w:pPr>
      <w:r w:rsidRPr="00C86FDB">
        <w:rPr>
          <w:rFonts w:cs="Tahoma"/>
          <w:bCs/>
        </w:rPr>
        <w:lastRenderedPageBreak/>
        <w:t>Based on typical response rates for this type of work, w</w:t>
      </w:r>
      <w:r w:rsidR="00820F63" w:rsidRPr="00C86FDB">
        <w:rPr>
          <w:rFonts w:cs="Tahoma"/>
          <w:bCs/>
        </w:rPr>
        <w:t xml:space="preserve">e estimate an additional 1,100 individuals will be asked to participate in the research or will read </w:t>
      </w:r>
      <w:r w:rsidR="00C86FDB">
        <w:rPr>
          <w:rFonts w:cs="Tahoma"/>
          <w:bCs/>
        </w:rPr>
        <w:t xml:space="preserve">a public announcement about the </w:t>
      </w:r>
      <w:r w:rsidR="00820F63" w:rsidRPr="00C86FDB">
        <w:rPr>
          <w:rFonts w:cs="Tahoma"/>
          <w:bCs/>
        </w:rPr>
        <w:t xml:space="preserve">opportunity to participate, but will not wish to be involved.  </w:t>
      </w:r>
    </w:p>
    <w:p w14:paraId="5385C222" w14:textId="77777777" w:rsidR="00820F63" w:rsidRPr="007A075E" w:rsidRDefault="00820F63" w:rsidP="00E87358">
      <w:pPr>
        <w:pStyle w:val="ListParagraph"/>
        <w:spacing w:after="0" w:line="240" w:lineRule="auto"/>
        <w:ind w:left="360"/>
        <w:rPr>
          <w:rFonts w:cs="Times New Roman"/>
          <w:b/>
        </w:rPr>
      </w:pPr>
    </w:p>
    <w:p w14:paraId="1F0A4718" w14:textId="77777777" w:rsidR="008D7949" w:rsidRPr="008D7949" w:rsidRDefault="008D7949" w:rsidP="008D7949">
      <w:pPr>
        <w:pStyle w:val="ListParagraph"/>
        <w:widowControl w:val="0"/>
        <w:numPr>
          <w:ilvl w:val="0"/>
          <w:numId w:val="1"/>
        </w:numPr>
        <w:tabs>
          <w:tab w:val="left" w:pos="0"/>
          <w:tab w:val="left" w:pos="288"/>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Pr>
          <w:b/>
          <w:bCs/>
        </w:rPr>
        <w:t xml:space="preserve"> </w:t>
      </w:r>
      <w:r w:rsidRPr="008D7949">
        <w:rPr>
          <w:b/>
          <w:bCs/>
        </w:rPr>
        <w:t>Describe the procedures for the collection of information including:</w:t>
      </w:r>
    </w:p>
    <w:p w14:paraId="685630F8" w14:textId="77777777" w:rsidR="008D7949" w:rsidRPr="00C04830" w:rsidRDefault="008D7949" w:rsidP="008D7949">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b/>
          <w:bCs/>
          <w:sz w:val="22"/>
          <w:szCs w:val="22"/>
        </w:rPr>
      </w:pPr>
      <w:r w:rsidRPr="00C04830">
        <w:rPr>
          <w:rFonts w:asciiTheme="minorHAnsi" w:hAnsiTheme="minorHAnsi"/>
          <w:b/>
          <w:bCs/>
          <w:sz w:val="22"/>
          <w:szCs w:val="22"/>
        </w:rPr>
        <w:t>Statistical methodology for stratification and sample selection,</w:t>
      </w:r>
    </w:p>
    <w:p w14:paraId="4DA17E59" w14:textId="77777777" w:rsidR="008D7949" w:rsidRPr="00C04830" w:rsidRDefault="008D7949" w:rsidP="008D7949">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b/>
          <w:bCs/>
          <w:sz w:val="22"/>
          <w:szCs w:val="22"/>
        </w:rPr>
      </w:pPr>
      <w:r w:rsidRPr="00C04830">
        <w:rPr>
          <w:rFonts w:asciiTheme="minorHAnsi" w:hAnsiTheme="minorHAnsi"/>
          <w:b/>
          <w:bCs/>
          <w:sz w:val="22"/>
          <w:szCs w:val="22"/>
        </w:rPr>
        <w:t>Estimation procedure,</w:t>
      </w:r>
    </w:p>
    <w:p w14:paraId="4778F785" w14:textId="77777777" w:rsidR="008D7949" w:rsidRPr="00C04830" w:rsidRDefault="008D7949" w:rsidP="008D7949">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b/>
          <w:bCs/>
          <w:sz w:val="22"/>
          <w:szCs w:val="22"/>
        </w:rPr>
      </w:pPr>
      <w:r w:rsidRPr="00C04830">
        <w:rPr>
          <w:rFonts w:asciiTheme="minorHAnsi" w:hAnsiTheme="minorHAnsi"/>
          <w:b/>
          <w:bCs/>
          <w:sz w:val="22"/>
          <w:szCs w:val="22"/>
        </w:rPr>
        <w:t>Degree of accuracy needed for the pur</w:t>
      </w:r>
      <w:r w:rsidRPr="00C04830">
        <w:rPr>
          <w:rFonts w:asciiTheme="minorHAnsi" w:hAnsiTheme="minorHAnsi"/>
          <w:b/>
          <w:bCs/>
          <w:sz w:val="22"/>
          <w:szCs w:val="22"/>
        </w:rPr>
        <w:softHyphen/>
        <w:t>pose described in the justification,</w:t>
      </w:r>
    </w:p>
    <w:p w14:paraId="06BC8555" w14:textId="77777777" w:rsidR="008D7949" w:rsidRPr="00C04830" w:rsidRDefault="008D7949" w:rsidP="008D7949">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b/>
          <w:bCs/>
          <w:sz w:val="22"/>
          <w:szCs w:val="22"/>
        </w:rPr>
      </w:pPr>
      <w:r w:rsidRPr="00C04830">
        <w:rPr>
          <w:rFonts w:asciiTheme="minorHAnsi" w:hAnsiTheme="minorHAnsi"/>
          <w:b/>
          <w:bCs/>
          <w:sz w:val="22"/>
          <w:szCs w:val="22"/>
        </w:rPr>
        <w:t>Unusual problems requiring specialized sampling procedures, and</w:t>
      </w:r>
    </w:p>
    <w:p w14:paraId="0953C375" w14:textId="77777777" w:rsidR="008D7949" w:rsidRPr="00C04830" w:rsidRDefault="008D7949" w:rsidP="008D7949">
      <w:pPr>
        <w:pStyle w:val="Level1"/>
        <w:numPr>
          <w:ilvl w:val="0"/>
          <w:numId w:val="4"/>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jc w:val="both"/>
        <w:outlineLvl w:val="9"/>
        <w:rPr>
          <w:rFonts w:asciiTheme="minorHAnsi" w:hAnsiTheme="minorHAnsi"/>
          <w:sz w:val="22"/>
          <w:szCs w:val="22"/>
        </w:rPr>
      </w:pPr>
      <w:r w:rsidRPr="00C04830">
        <w:rPr>
          <w:rFonts w:asciiTheme="minorHAnsi" w:hAnsiTheme="minorHAnsi"/>
          <w:b/>
          <w:bCs/>
          <w:sz w:val="22"/>
          <w:szCs w:val="22"/>
        </w:rPr>
        <w:t>Any use of periodic (less frequent than annual) data collection cycles to reduce burden.</w:t>
      </w:r>
    </w:p>
    <w:p w14:paraId="17F02144" w14:textId="77777777" w:rsidR="00E87358" w:rsidRDefault="00E87358" w:rsidP="00E87358">
      <w:pPr>
        <w:pStyle w:val="ListParagraph"/>
        <w:spacing w:after="0" w:line="240" w:lineRule="auto"/>
        <w:ind w:left="360"/>
        <w:rPr>
          <w:rFonts w:cs="Times New Roman"/>
          <w:b/>
        </w:rPr>
      </w:pPr>
    </w:p>
    <w:p w14:paraId="5DFA8CF4" w14:textId="4C79EA72" w:rsidR="00820F63" w:rsidRPr="00AB6794" w:rsidRDefault="00820F63" w:rsidP="00E87358">
      <w:pPr>
        <w:pStyle w:val="ListParagraph"/>
        <w:spacing w:after="0" w:line="240" w:lineRule="auto"/>
        <w:ind w:left="360"/>
        <w:rPr>
          <w:rFonts w:cs="Times New Roman"/>
        </w:rPr>
      </w:pPr>
      <w:r>
        <w:rPr>
          <w:rFonts w:cs="Tahoma"/>
          <w:bCs/>
        </w:rPr>
        <w:t>Research participants</w:t>
      </w:r>
      <w:r w:rsidRPr="00A52C2F">
        <w:rPr>
          <w:rFonts w:cs="Tahoma"/>
          <w:bCs/>
        </w:rPr>
        <w:t xml:space="preserve"> will be chosen purposively in line with the research objectives</w:t>
      </w:r>
      <w:r w:rsidR="00356AE4">
        <w:rPr>
          <w:rFonts w:cs="Tahoma"/>
          <w:bCs/>
        </w:rPr>
        <w:t>,</w:t>
      </w:r>
      <w:r w:rsidRPr="00A52C2F">
        <w:rPr>
          <w:rFonts w:cs="Tahoma"/>
          <w:bCs/>
        </w:rPr>
        <w:t xml:space="preserve"> seeking a representative cross-section of the population of interest, </w:t>
      </w:r>
      <w:r w:rsidR="00356AE4">
        <w:rPr>
          <w:rFonts w:cs="Tahoma"/>
          <w:bCs/>
        </w:rPr>
        <w:t xml:space="preserve">including individuals involved in or </w:t>
      </w:r>
      <w:r w:rsidR="00356AE4" w:rsidRPr="00A52C2F">
        <w:rPr>
          <w:rFonts w:cs="Tahoma"/>
          <w:bCs/>
        </w:rPr>
        <w:t xml:space="preserve">associated with agriculture, forestry, </w:t>
      </w:r>
      <w:r w:rsidR="00356AE4">
        <w:rPr>
          <w:rFonts w:cs="Tahoma"/>
          <w:bCs/>
        </w:rPr>
        <w:t>and</w:t>
      </w:r>
      <w:r w:rsidR="00356AE4" w:rsidRPr="00A52C2F">
        <w:rPr>
          <w:rFonts w:cs="Tahoma"/>
          <w:bCs/>
        </w:rPr>
        <w:t xml:space="preserve"> rural communities in disaster designated areas</w:t>
      </w:r>
      <w:r w:rsidR="00356AE4">
        <w:rPr>
          <w:rFonts w:cs="Tahoma"/>
          <w:bCs/>
        </w:rPr>
        <w:t xml:space="preserve"> in Puerto Rico and U.S. Virgin Islands</w:t>
      </w:r>
      <w:r w:rsidR="00356AE4" w:rsidRPr="00A52C2F">
        <w:rPr>
          <w:rFonts w:cs="Tahoma"/>
          <w:bCs/>
        </w:rPr>
        <w:t xml:space="preserve"> drawn from </w:t>
      </w:r>
      <w:r w:rsidR="00356AE4">
        <w:rPr>
          <w:rFonts w:cs="Tahoma"/>
          <w:bCs/>
        </w:rPr>
        <w:t xml:space="preserve">the </w:t>
      </w:r>
      <w:r w:rsidR="00356AE4" w:rsidRPr="00A52C2F">
        <w:rPr>
          <w:rFonts w:cs="Tahoma"/>
          <w:bCs/>
        </w:rPr>
        <w:t xml:space="preserve">lists and other sources described </w:t>
      </w:r>
      <w:r w:rsidR="00356AE4" w:rsidRPr="0046479A">
        <w:rPr>
          <w:rFonts w:cs="Tahoma"/>
          <w:bCs/>
        </w:rPr>
        <w:t xml:space="preserve">above. </w:t>
      </w:r>
      <w:r w:rsidR="00991A32">
        <w:rPr>
          <w:rFonts w:cs="Tahoma"/>
          <w:bCs/>
        </w:rPr>
        <w:t xml:space="preserve">Purposively choosing participants </w:t>
      </w:r>
      <w:r w:rsidR="00991A32" w:rsidRPr="00991A32">
        <w:rPr>
          <w:rFonts w:cs="Tahoma"/>
          <w:bCs/>
        </w:rPr>
        <w:t>mean</w:t>
      </w:r>
      <w:r w:rsidR="00991A32">
        <w:rPr>
          <w:rFonts w:cs="Tahoma"/>
          <w:bCs/>
        </w:rPr>
        <w:t>s</w:t>
      </w:r>
      <w:r w:rsidR="00991A32" w:rsidRPr="00991A32">
        <w:rPr>
          <w:rFonts w:cs="Tahoma"/>
          <w:bCs/>
        </w:rPr>
        <w:t xml:space="preserve"> they are not drawn from a probabilistic sample of the population and therefore cannot be used to make generalizations about the larger population of interest with a known degree of accuracy.  Nevertheless, multiple focus groups </w:t>
      </w:r>
      <w:r w:rsidR="00991A32">
        <w:rPr>
          <w:rFonts w:cs="Tahoma"/>
          <w:bCs/>
        </w:rPr>
        <w:t xml:space="preserve">interview participants </w:t>
      </w:r>
      <w:r w:rsidR="00991A32" w:rsidRPr="00991A32">
        <w:rPr>
          <w:rFonts w:cs="Tahoma"/>
          <w:bCs/>
        </w:rPr>
        <w:t xml:space="preserve">that </w:t>
      </w:r>
      <w:r w:rsidR="00991A32" w:rsidRPr="00AB6794">
        <w:rPr>
          <w:rFonts w:cs="Times New Roman"/>
        </w:rPr>
        <w:t>incorporate variation across the range of respondents can be used to capture a broad range of perspectives and characteristics approximating the population of interest</w:t>
      </w:r>
    </w:p>
    <w:p w14:paraId="2CC132E1" w14:textId="77777777" w:rsidR="00356AE4" w:rsidRPr="00AB6794" w:rsidRDefault="00356AE4" w:rsidP="00E87358">
      <w:pPr>
        <w:pStyle w:val="ListParagraph"/>
        <w:spacing w:after="0" w:line="240" w:lineRule="auto"/>
        <w:ind w:left="360"/>
        <w:rPr>
          <w:rFonts w:cs="Times New Roman"/>
        </w:rPr>
      </w:pPr>
    </w:p>
    <w:p w14:paraId="6CC8CBA4" w14:textId="197EAFF8" w:rsidR="00356AE4" w:rsidRDefault="00356AE4" w:rsidP="00AB6794">
      <w:pPr>
        <w:pStyle w:val="ListParagraph"/>
        <w:spacing w:after="0" w:line="240" w:lineRule="auto"/>
        <w:ind w:left="360"/>
        <w:rPr>
          <w:rFonts w:cs="Times New Roman"/>
        </w:rPr>
      </w:pPr>
      <w:r w:rsidRPr="00AB6794">
        <w:rPr>
          <w:rFonts w:cs="Times New Roman"/>
        </w:rPr>
        <w:t xml:space="preserve">Focus groups and in-depth interviews are methods that provide rich, qualitative information useful </w:t>
      </w:r>
      <w:r w:rsidR="00762A7D" w:rsidRPr="00AB6794">
        <w:rPr>
          <w:rFonts w:cs="Times New Roman"/>
        </w:rPr>
        <w:t xml:space="preserve">to decision-makers, </w:t>
      </w:r>
      <w:r w:rsidRPr="00AB6794">
        <w:rPr>
          <w:rFonts w:cs="Times New Roman"/>
        </w:rPr>
        <w:t>program managers</w:t>
      </w:r>
      <w:r w:rsidR="00762A7D" w:rsidRPr="00AB6794">
        <w:rPr>
          <w:rFonts w:cs="Times New Roman"/>
        </w:rPr>
        <w:t>, practitioners and others, particularly those interested in changing or improving</w:t>
      </w:r>
      <w:r w:rsidRPr="00AB6794">
        <w:rPr>
          <w:rFonts w:cs="Times New Roman"/>
        </w:rPr>
        <w:t xml:space="preserve"> programs, products, </w:t>
      </w:r>
      <w:r w:rsidR="00762A7D" w:rsidRPr="00AB6794">
        <w:rPr>
          <w:rFonts w:cs="Times New Roman"/>
        </w:rPr>
        <w:t xml:space="preserve">practices, strategies </w:t>
      </w:r>
      <w:r w:rsidRPr="00AB6794">
        <w:rPr>
          <w:rFonts w:cs="Times New Roman"/>
        </w:rPr>
        <w:t xml:space="preserve">or services.  The accuracy, reliability, and applicability of the results of these </w:t>
      </w:r>
      <w:r w:rsidR="00991A32" w:rsidRPr="00AB6794">
        <w:rPr>
          <w:rFonts w:cs="Times New Roman"/>
        </w:rPr>
        <w:t xml:space="preserve">qualitative </w:t>
      </w:r>
      <w:r w:rsidRPr="00AB6794">
        <w:rPr>
          <w:rFonts w:cs="Times New Roman"/>
        </w:rPr>
        <w:t xml:space="preserve">methods are adequate for their purpose and our objectives.  </w:t>
      </w:r>
    </w:p>
    <w:p w14:paraId="55F2D204" w14:textId="77777777" w:rsidR="00AB6794" w:rsidRPr="00AB6794" w:rsidRDefault="00AB6794" w:rsidP="00AB6794">
      <w:pPr>
        <w:pStyle w:val="ListParagraph"/>
        <w:spacing w:after="0" w:line="240" w:lineRule="auto"/>
        <w:ind w:left="360"/>
        <w:rPr>
          <w:rFonts w:cs="Times New Roman"/>
        </w:rPr>
      </w:pPr>
    </w:p>
    <w:p w14:paraId="153721E9" w14:textId="6F65F476" w:rsidR="00356AE4" w:rsidRDefault="00356AE4" w:rsidP="00AB6794">
      <w:pPr>
        <w:pStyle w:val="ListParagraph"/>
        <w:spacing w:after="0" w:line="240" w:lineRule="auto"/>
        <w:ind w:left="360"/>
        <w:rPr>
          <w:rFonts w:cs="Times New Roman"/>
        </w:rPr>
      </w:pPr>
      <w:r w:rsidRPr="00AB6794">
        <w:rPr>
          <w:rFonts w:cs="Times New Roman"/>
        </w:rPr>
        <w:t>No unusual problems requiring specialized sampling procedures will be used.</w:t>
      </w:r>
    </w:p>
    <w:p w14:paraId="5F6FC023" w14:textId="77777777" w:rsidR="00AB6794" w:rsidRPr="00AB6794" w:rsidRDefault="00AB6794" w:rsidP="00AB6794">
      <w:pPr>
        <w:pStyle w:val="ListParagraph"/>
        <w:spacing w:after="0" w:line="240" w:lineRule="auto"/>
        <w:ind w:left="360"/>
        <w:rPr>
          <w:rFonts w:cs="Times New Roman"/>
        </w:rPr>
      </w:pPr>
    </w:p>
    <w:p w14:paraId="70E49237" w14:textId="09B41B53" w:rsidR="00356AE4" w:rsidRDefault="00762A7D" w:rsidP="00E87358">
      <w:pPr>
        <w:pStyle w:val="ListParagraph"/>
        <w:spacing w:after="0" w:line="240" w:lineRule="auto"/>
        <w:ind w:left="360"/>
        <w:rPr>
          <w:rFonts w:cs="Tahoma"/>
          <w:bCs/>
        </w:rPr>
      </w:pPr>
      <w:r w:rsidRPr="00AB6794">
        <w:rPr>
          <w:rFonts w:cs="Times New Roman"/>
        </w:rPr>
        <w:t>The information will be collected one time from each research participant unless follow-up contacts are needed</w:t>
      </w:r>
      <w:r w:rsidRPr="00762A7D">
        <w:rPr>
          <w:rFonts w:cs="Tahoma"/>
          <w:bCs/>
        </w:rPr>
        <w:t xml:space="preserve"> for clarification or requested by the participant.</w:t>
      </w:r>
    </w:p>
    <w:p w14:paraId="5D88E6A3" w14:textId="77777777" w:rsidR="00762A7D" w:rsidRPr="007A075E" w:rsidRDefault="00762A7D" w:rsidP="00E87358">
      <w:pPr>
        <w:pStyle w:val="ListParagraph"/>
        <w:spacing w:after="0" w:line="240" w:lineRule="auto"/>
        <w:ind w:left="360"/>
        <w:rPr>
          <w:rFonts w:cs="Times New Roman"/>
          <w:b/>
        </w:rPr>
      </w:pPr>
    </w:p>
    <w:p w14:paraId="7238E021" w14:textId="7A63825D" w:rsidR="008D7949" w:rsidRPr="008D7949" w:rsidRDefault="008D7949" w:rsidP="008D7949">
      <w:pPr>
        <w:pStyle w:val="ListParagraph"/>
        <w:widowControl w:val="0"/>
        <w:numPr>
          <w:ilvl w:val="0"/>
          <w:numId w:val="1"/>
        </w:numPr>
        <w:tabs>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sidRPr="008D7949">
        <w:rPr>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0AFB3532" w14:textId="77777777" w:rsidR="00E87358" w:rsidRPr="007A075E" w:rsidRDefault="00E87358" w:rsidP="00E87358">
      <w:pPr>
        <w:pStyle w:val="ListParagraph"/>
        <w:spacing w:after="0" w:line="240" w:lineRule="auto"/>
        <w:ind w:left="360"/>
        <w:rPr>
          <w:rFonts w:cs="Times New Roman"/>
        </w:rPr>
      </w:pPr>
    </w:p>
    <w:p w14:paraId="735CBBDE" w14:textId="5578F24D" w:rsidR="00991A32" w:rsidRDefault="00991A32" w:rsidP="00E87358">
      <w:pPr>
        <w:pStyle w:val="ListParagraph"/>
        <w:spacing w:after="0" w:line="240" w:lineRule="auto"/>
        <w:ind w:left="360"/>
        <w:rPr>
          <w:rFonts w:cs="Times New Roman"/>
        </w:rPr>
      </w:pPr>
      <w:r>
        <w:rPr>
          <w:rFonts w:cs="Times New Roman"/>
        </w:rPr>
        <w:t xml:space="preserve">To maximize the response rates for the focus groups and in-depth interviews, we will follow the standard accepted practices, such as those described in Krueger and Casey (2009), Patton (2002), and Dillman et al (2014), which </w:t>
      </w:r>
      <w:r w:rsidR="00D365E8">
        <w:rPr>
          <w:rFonts w:cs="Times New Roman"/>
        </w:rPr>
        <w:t>aid in</w:t>
      </w:r>
      <w:r>
        <w:rPr>
          <w:rFonts w:cs="Times New Roman"/>
        </w:rPr>
        <w:t xml:space="preserve"> the establishment of </w:t>
      </w:r>
      <w:r w:rsidRPr="00991A32">
        <w:rPr>
          <w:rFonts w:cs="Times New Roman"/>
        </w:rPr>
        <w:t>trust</w:t>
      </w:r>
      <w:r w:rsidR="00784269">
        <w:rPr>
          <w:rFonts w:cs="Times New Roman"/>
        </w:rPr>
        <w:t xml:space="preserve"> </w:t>
      </w:r>
      <w:r>
        <w:rPr>
          <w:rFonts w:cs="Times New Roman"/>
        </w:rPr>
        <w:t xml:space="preserve">and </w:t>
      </w:r>
      <w:r w:rsidR="00784269">
        <w:rPr>
          <w:rFonts w:cs="Times New Roman"/>
        </w:rPr>
        <w:t xml:space="preserve">minimizing </w:t>
      </w:r>
      <w:r>
        <w:rPr>
          <w:rFonts w:cs="Times New Roman"/>
        </w:rPr>
        <w:t>social costs</w:t>
      </w:r>
      <w:r w:rsidRPr="00991A32">
        <w:rPr>
          <w:rFonts w:cs="Times New Roman"/>
        </w:rPr>
        <w:t xml:space="preserve">.  </w:t>
      </w:r>
      <w:r>
        <w:rPr>
          <w:rFonts w:cs="Times New Roman"/>
        </w:rPr>
        <w:t>We will encourage</w:t>
      </w:r>
      <w:r w:rsidRPr="00991A32">
        <w:rPr>
          <w:rFonts w:cs="Times New Roman"/>
        </w:rPr>
        <w:t xml:space="preserve"> trust by stressing the importance and confidentiality of </w:t>
      </w:r>
      <w:r>
        <w:rPr>
          <w:rFonts w:cs="Times New Roman"/>
        </w:rPr>
        <w:t>participants’</w:t>
      </w:r>
      <w:r w:rsidRPr="00991A32">
        <w:rPr>
          <w:rFonts w:cs="Times New Roman"/>
        </w:rPr>
        <w:t xml:space="preserve"> answers in our interactions with them</w:t>
      </w:r>
      <w:r w:rsidR="00784269">
        <w:rPr>
          <w:rFonts w:cs="Times New Roman"/>
        </w:rPr>
        <w:t xml:space="preserve"> and reduce </w:t>
      </w:r>
      <w:r w:rsidRPr="00991A32">
        <w:rPr>
          <w:rFonts w:cs="Times New Roman"/>
        </w:rPr>
        <w:t>social costs</w:t>
      </w:r>
      <w:r w:rsidR="00784269">
        <w:rPr>
          <w:rFonts w:cs="Times New Roman"/>
        </w:rPr>
        <w:t xml:space="preserve"> by </w:t>
      </w:r>
      <w:r w:rsidRPr="00991A32">
        <w:rPr>
          <w:rFonts w:cs="Times New Roman"/>
        </w:rPr>
        <w:t>develop</w:t>
      </w:r>
      <w:r w:rsidR="00784269">
        <w:rPr>
          <w:rFonts w:cs="Times New Roman"/>
        </w:rPr>
        <w:t>ing</w:t>
      </w:r>
      <w:r w:rsidRPr="00991A32">
        <w:rPr>
          <w:rFonts w:cs="Times New Roman"/>
        </w:rPr>
        <w:t xml:space="preserve"> </w:t>
      </w:r>
      <w:r>
        <w:rPr>
          <w:rFonts w:cs="Times New Roman"/>
        </w:rPr>
        <w:t xml:space="preserve">focus group and interview guides that are </w:t>
      </w:r>
      <w:r w:rsidRPr="00991A32">
        <w:rPr>
          <w:rFonts w:cs="Times New Roman"/>
        </w:rPr>
        <w:t xml:space="preserve">as </w:t>
      </w:r>
      <w:r>
        <w:rPr>
          <w:rFonts w:cs="Times New Roman"/>
        </w:rPr>
        <w:t>brief</w:t>
      </w:r>
      <w:r w:rsidRPr="00991A32">
        <w:rPr>
          <w:rFonts w:cs="Times New Roman"/>
        </w:rPr>
        <w:t xml:space="preserve"> as possible, </w:t>
      </w:r>
      <w:r>
        <w:rPr>
          <w:rFonts w:cs="Times New Roman"/>
        </w:rPr>
        <w:t>easy to understand, and involve</w:t>
      </w:r>
      <w:r w:rsidRPr="00991A32">
        <w:rPr>
          <w:rFonts w:cs="Times New Roman"/>
        </w:rPr>
        <w:t xml:space="preserve"> no sensitive questions</w:t>
      </w:r>
      <w:r>
        <w:rPr>
          <w:rFonts w:cs="Times New Roman"/>
        </w:rPr>
        <w:t xml:space="preserve">.  </w:t>
      </w:r>
    </w:p>
    <w:p w14:paraId="2E30AF7E" w14:textId="7AF56508" w:rsidR="00D365E8" w:rsidRDefault="00D365E8" w:rsidP="00D365E8">
      <w:pPr>
        <w:pStyle w:val="ListParagraph"/>
        <w:spacing w:line="240" w:lineRule="auto"/>
        <w:ind w:left="360"/>
        <w:rPr>
          <w:rFonts w:cs="Times New Roman"/>
        </w:rPr>
      </w:pPr>
      <w:r>
        <w:rPr>
          <w:rFonts w:cs="Times New Roman"/>
        </w:rPr>
        <w:t xml:space="preserve">Focus group and interview participation will be fostered through public announcement materials (e.g., with a quick response (QR) code), pre-notifications, invitation to participate, and follow-up.   Potential participants drawn from the lists described above, public announcement responses, and </w:t>
      </w:r>
      <w:r>
        <w:rPr>
          <w:rFonts w:cs="Times New Roman"/>
        </w:rPr>
        <w:lastRenderedPageBreak/>
        <w:t xml:space="preserve">other sources, will be sent a pre-notice letter via mail or email describing the information collection, including why we are doing it and why we need their help.  Second, potential participants </w:t>
      </w:r>
      <w:r w:rsidRPr="00D365E8">
        <w:rPr>
          <w:rFonts w:cs="Times New Roman"/>
        </w:rPr>
        <w:t xml:space="preserve">will be contacted by phone and informed of the </w:t>
      </w:r>
      <w:r>
        <w:rPr>
          <w:rFonts w:cs="Times New Roman"/>
        </w:rPr>
        <w:t xml:space="preserve">study, </w:t>
      </w:r>
      <w:r w:rsidRPr="00D365E8">
        <w:rPr>
          <w:rFonts w:cs="Times New Roman"/>
        </w:rPr>
        <w:t>its purpose and objectives</w:t>
      </w:r>
      <w:r>
        <w:rPr>
          <w:rFonts w:cs="Times New Roman"/>
        </w:rPr>
        <w:t xml:space="preserve">, and the two methods for data collection (i.e., focus group, interview).  To reduce burden on respondents, </w:t>
      </w:r>
      <w:r w:rsidR="00AB6794">
        <w:rPr>
          <w:rFonts w:cs="Times New Roman"/>
        </w:rPr>
        <w:t>potential participants will be given the opportunity to choose to participate in a focus group or in-depth interview, and their d</w:t>
      </w:r>
      <w:r w:rsidRPr="00D365E8">
        <w:rPr>
          <w:rFonts w:cs="Times New Roman"/>
        </w:rPr>
        <w:t>ate</w:t>
      </w:r>
      <w:r w:rsidR="00AB6794">
        <w:rPr>
          <w:rFonts w:cs="Times New Roman"/>
        </w:rPr>
        <w:t>s</w:t>
      </w:r>
      <w:r w:rsidRPr="00D365E8">
        <w:rPr>
          <w:rFonts w:cs="Times New Roman"/>
        </w:rPr>
        <w:t>, time</w:t>
      </w:r>
      <w:r w:rsidR="00AB6794">
        <w:rPr>
          <w:rFonts w:cs="Times New Roman"/>
        </w:rPr>
        <w:t>s</w:t>
      </w:r>
      <w:r w:rsidRPr="00D365E8">
        <w:rPr>
          <w:rFonts w:cs="Times New Roman"/>
        </w:rPr>
        <w:t>, and location</w:t>
      </w:r>
      <w:r w:rsidR="00AB6794">
        <w:rPr>
          <w:rFonts w:cs="Times New Roman"/>
        </w:rPr>
        <w:t>s</w:t>
      </w:r>
      <w:r>
        <w:rPr>
          <w:rFonts w:cs="Times New Roman"/>
        </w:rPr>
        <w:t>.  Individuals who agree to participate in a focus group or interview, will be emailed or mailed a confirmation letter with details of the group or interview shortly after initial contact</w:t>
      </w:r>
      <w:r w:rsidRPr="00D365E8">
        <w:rPr>
          <w:rFonts w:cs="Times New Roman"/>
        </w:rPr>
        <w:t>. One or two days prior to the focus group meeting</w:t>
      </w:r>
      <w:r>
        <w:rPr>
          <w:rFonts w:cs="Times New Roman"/>
        </w:rPr>
        <w:t xml:space="preserve"> or interview</w:t>
      </w:r>
      <w:r w:rsidRPr="00D365E8">
        <w:rPr>
          <w:rFonts w:cs="Times New Roman"/>
        </w:rPr>
        <w:t>, we will email or call each confirmed participant again to remind them of the meeting details and answer any last minute questions that s/he might have.</w:t>
      </w:r>
    </w:p>
    <w:p w14:paraId="3331D37A" w14:textId="77777777" w:rsidR="00AB6794" w:rsidRDefault="00AB6794" w:rsidP="00D365E8">
      <w:pPr>
        <w:pStyle w:val="ListParagraph"/>
        <w:spacing w:line="240" w:lineRule="auto"/>
        <w:ind w:left="360"/>
        <w:rPr>
          <w:rFonts w:cs="Times New Roman"/>
        </w:rPr>
      </w:pPr>
    </w:p>
    <w:p w14:paraId="198AB4A2" w14:textId="62EEC486" w:rsidR="00AB6794" w:rsidRPr="00D365E8" w:rsidRDefault="00AB6794" w:rsidP="00D365E8">
      <w:pPr>
        <w:pStyle w:val="ListParagraph"/>
        <w:spacing w:line="240" w:lineRule="auto"/>
        <w:ind w:left="360"/>
        <w:rPr>
          <w:rFonts w:cs="Times New Roman"/>
        </w:rPr>
      </w:pPr>
      <w:r>
        <w:rPr>
          <w:rFonts w:cs="Times New Roman"/>
        </w:rPr>
        <w:t xml:space="preserve">Focus group and interview participants will be purposively selected to provide the most </w:t>
      </w:r>
      <w:r w:rsidRPr="00A52C2F">
        <w:rPr>
          <w:rFonts w:cs="Tahoma"/>
          <w:bCs/>
        </w:rPr>
        <w:t xml:space="preserve">representative cross-section of </w:t>
      </w:r>
      <w:r w:rsidR="007F53E5">
        <w:rPr>
          <w:rFonts w:cs="Tahoma"/>
          <w:bCs/>
        </w:rPr>
        <w:t>our</w:t>
      </w:r>
      <w:r w:rsidRPr="00A52C2F">
        <w:rPr>
          <w:rFonts w:cs="Tahoma"/>
          <w:bCs/>
        </w:rPr>
        <w:t xml:space="preserve"> population of interest</w:t>
      </w:r>
      <w:r>
        <w:rPr>
          <w:rFonts w:cs="Tahoma"/>
          <w:bCs/>
        </w:rPr>
        <w:t xml:space="preserve"> and to generate the most representative range of experiences and information related to the </w:t>
      </w:r>
      <w:r w:rsidRPr="00AB6794">
        <w:rPr>
          <w:rFonts w:cs="Tahoma"/>
          <w:bCs/>
        </w:rPr>
        <w:t>effects of Hurricanes Irma and Maria on agriculture, forestry, and rural communities in the U.S. Caribbean and the internal and external factors that affected their vulnerabilities or resilience</w:t>
      </w:r>
      <w:r>
        <w:rPr>
          <w:rFonts w:cs="Tahoma"/>
          <w:bCs/>
        </w:rPr>
        <w:t xml:space="preserve">.  Because this research </w:t>
      </w:r>
      <w:r w:rsidR="007F53E5">
        <w:rPr>
          <w:rFonts w:cs="Tahoma"/>
          <w:bCs/>
        </w:rPr>
        <w:t>is not based on</w:t>
      </w:r>
      <w:r>
        <w:rPr>
          <w:rFonts w:cs="Tahoma"/>
          <w:bCs/>
        </w:rPr>
        <w:t xml:space="preserve"> probabilistic sampl</w:t>
      </w:r>
      <w:r w:rsidR="007F53E5">
        <w:rPr>
          <w:rFonts w:cs="Tahoma"/>
          <w:bCs/>
        </w:rPr>
        <w:t xml:space="preserve">ing, systematic evaluation of non-response is not possible.  Nevertheless, we will </w:t>
      </w:r>
      <w:r w:rsidR="007F53E5">
        <w:rPr>
          <w:rFonts w:cs="Times New Roman"/>
        </w:rPr>
        <w:t>attempt to gather and assess information on non-responses to better understand our population of interest and to identify potential gaps in understanding from this exploratory research.</w:t>
      </w:r>
      <w:r w:rsidR="00587B20">
        <w:rPr>
          <w:rFonts w:cs="Times New Roman"/>
        </w:rPr>
        <w:t xml:space="preserve"> </w:t>
      </w:r>
    </w:p>
    <w:p w14:paraId="64826B84" w14:textId="77777777" w:rsidR="00991A32" w:rsidRDefault="00991A32" w:rsidP="00E87358">
      <w:pPr>
        <w:pStyle w:val="ListParagraph"/>
        <w:spacing w:after="0" w:line="240" w:lineRule="auto"/>
        <w:ind w:left="360"/>
        <w:rPr>
          <w:rFonts w:cs="Times New Roman"/>
        </w:rPr>
      </w:pPr>
    </w:p>
    <w:p w14:paraId="7351E015" w14:textId="78348302" w:rsidR="005F602C" w:rsidRPr="005F602C" w:rsidRDefault="005F602C" w:rsidP="005F602C">
      <w:pPr>
        <w:pStyle w:val="ListParagraph"/>
        <w:widowControl w:val="0"/>
        <w:numPr>
          <w:ilvl w:val="0"/>
          <w:numId w:val="1"/>
        </w:numPr>
        <w:tabs>
          <w:tab w:val="left" w:pos="360"/>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80" w:line="240" w:lineRule="auto"/>
        <w:jc w:val="both"/>
        <w:rPr>
          <w:b/>
          <w:bCs/>
        </w:rPr>
      </w:pPr>
      <w:r w:rsidRPr="005F602C">
        <w:rPr>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270E8BE7" w14:textId="77777777" w:rsidR="00E87358" w:rsidRPr="007A075E" w:rsidRDefault="00E87358" w:rsidP="00E87358">
      <w:pPr>
        <w:pStyle w:val="ListParagraph"/>
        <w:spacing w:after="0" w:line="240" w:lineRule="auto"/>
        <w:ind w:left="360"/>
        <w:rPr>
          <w:rFonts w:cs="Times New Roman"/>
          <w:b/>
        </w:rPr>
      </w:pPr>
      <w:r w:rsidRPr="007A075E">
        <w:rPr>
          <w:rFonts w:cs="Times New Roman"/>
          <w:b/>
        </w:rPr>
        <w:t xml:space="preserve"> </w:t>
      </w:r>
    </w:p>
    <w:p w14:paraId="7419E393" w14:textId="47F7005B" w:rsidR="00E87358" w:rsidRPr="00AB6794" w:rsidRDefault="00E87358" w:rsidP="00E87358">
      <w:pPr>
        <w:pStyle w:val="ListParagraph"/>
        <w:spacing w:after="0" w:line="240" w:lineRule="auto"/>
        <w:ind w:left="360"/>
        <w:rPr>
          <w:rFonts w:cs="Times New Roman"/>
          <w:b/>
          <w:color w:val="000000" w:themeColor="text1"/>
        </w:rPr>
      </w:pPr>
      <w:r w:rsidRPr="00AB6794">
        <w:rPr>
          <w:rFonts w:cs="Times New Roman"/>
          <w:color w:val="000000" w:themeColor="text1"/>
        </w:rPr>
        <w:t xml:space="preserve">Pretesting </w:t>
      </w:r>
      <w:r w:rsidR="00AB6794" w:rsidRPr="00AB6794">
        <w:rPr>
          <w:rFonts w:cs="Times New Roman"/>
          <w:color w:val="000000" w:themeColor="text1"/>
        </w:rPr>
        <w:t>of focus group and interview guides will</w:t>
      </w:r>
      <w:r w:rsidRPr="00AB6794">
        <w:rPr>
          <w:rFonts w:cs="Times New Roman"/>
          <w:color w:val="000000" w:themeColor="text1"/>
        </w:rPr>
        <w:t xml:space="preserve"> be done with internal staff, a limited number </w:t>
      </w:r>
      <w:r w:rsidR="0024707C" w:rsidRPr="00AB6794">
        <w:rPr>
          <w:rFonts w:cs="Times New Roman"/>
          <w:color w:val="000000" w:themeColor="text1"/>
        </w:rPr>
        <w:t xml:space="preserve">of external colleagues, and/or </w:t>
      </w:r>
      <w:r w:rsidR="00A035C9" w:rsidRPr="00AB6794">
        <w:rPr>
          <w:rFonts w:cs="Times New Roman"/>
          <w:color w:val="000000" w:themeColor="text1"/>
        </w:rPr>
        <w:t xml:space="preserve">less than 10 </w:t>
      </w:r>
      <w:r w:rsidR="0024707C" w:rsidRPr="00AB6794">
        <w:rPr>
          <w:rFonts w:cs="Times New Roman"/>
          <w:color w:val="000000" w:themeColor="text1"/>
        </w:rPr>
        <w:t>key stakeholders</w:t>
      </w:r>
      <w:r w:rsidRPr="00AB6794">
        <w:rPr>
          <w:rFonts w:cs="Times New Roman"/>
          <w:color w:val="000000" w:themeColor="text1"/>
        </w:rPr>
        <w:t xml:space="preserve"> </w:t>
      </w:r>
      <w:r w:rsidR="007F53E5">
        <w:rPr>
          <w:rFonts w:cs="Times New Roman"/>
          <w:color w:val="000000" w:themeColor="text1"/>
        </w:rPr>
        <w:t xml:space="preserve">affected by the hurricanes or </w:t>
      </w:r>
      <w:r w:rsidRPr="00AB6794">
        <w:rPr>
          <w:rFonts w:cs="Times New Roman"/>
          <w:color w:val="000000" w:themeColor="text1"/>
        </w:rPr>
        <w:t xml:space="preserve">who are familiar with </w:t>
      </w:r>
      <w:r w:rsidR="007F53E5">
        <w:rPr>
          <w:rFonts w:cs="Times New Roman"/>
          <w:color w:val="000000" w:themeColor="text1"/>
        </w:rPr>
        <w:t>agriculture, forestry, and rural communities in the region to test the research instruments and refine our understanding of the responses.</w:t>
      </w:r>
    </w:p>
    <w:p w14:paraId="47B8A156" w14:textId="77777777" w:rsidR="00E87358" w:rsidRPr="007A075E" w:rsidRDefault="00E87358" w:rsidP="00E87358">
      <w:pPr>
        <w:pStyle w:val="ListParagraph"/>
        <w:spacing w:after="0" w:line="240" w:lineRule="auto"/>
        <w:ind w:left="360"/>
        <w:rPr>
          <w:rFonts w:cs="Times New Roman"/>
          <w:b/>
        </w:rPr>
      </w:pPr>
    </w:p>
    <w:p w14:paraId="1112293A" w14:textId="77777777" w:rsidR="005F602C" w:rsidRPr="005F602C" w:rsidRDefault="005F602C" w:rsidP="005F602C">
      <w:pPr>
        <w:pStyle w:val="ListParagraph"/>
        <w:widowControl w:val="0"/>
        <w:numPr>
          <w:ilvl w:val="0"/>
          <w:numId w:val="1"/>
        </w:numPr>
        <w:tabs>
          <w:tab w:val="left" w:pos="360"/>
          <w:tab w:val="left" w:pos="1444"/>
          <w:tab w:val="left" w:pos="2167"/>
          <w:tab w:val="left" w:pos="2889"/>
          <w:tab w:val="left" w:pos="3612"/>
          <w:tab w:val="left" w:pos="4334"/>
          <w:tab w:val="left" w:pos="5056"/>
          <w:tab w:val="left" w:pos="5779"/>
          <w:tab w:val="left" w:pos="6480"/>
          <w:tab w:val="left" w:pos="7200"/>
          <w:tab w:val="left" w:pos="7920"/>
          <w:tab w:val="left" w:pos="8640"/>
          <w:tab w:val="left" w:pos="9360"/>
        </w:tabs>
        <w:autoSpaceDE w:val="0"/>
        <w:autoSpaceDN w:val="0"/>
        <w:adjustRightInd w:val="0"/>
        <w:spacing w:after="80" w:line="240" w:lineRule="auto"/>
        <w:jc w:val="both"/>
        <w:rPr>
          <w:b/>
          <w:bCs/>
        </w:rPr>
      </w:pPr>
      <w:r w:rsidRPr="005F602C">
        <w:rPr>
          <w:b/>
          <w:bCs/>
        </w:rPr>
        <w:t>Provide the name and telephone number of individuals consulted on statistical aspects of the design and the name of the agency unit, contractor(s), grantee(s), or other person(s) who will actually collect and/or analyze the information for the agency.</w:t>
      </w:r>
    </w:p>
    <w:p w14:paraId="00C44667" w14:textId="77777777" w:rsidR="00E87358" w:rsidRPr="007A075E" w:rsidRDefault="00E87358" w:rsidP="00E87358">
      <w:pPr>
        <w:pStyle w:val="ListParagraph"/>
        <w:spacing w:after="0" w:line="240" w:lineRule="auto"/>
        <w:ind w:left="360"/>
        <w:rPr>
          <w:rFonts w:cs="Times New Roman"/>
          <w:b/>
        </w:rPr>
      </w:pPr>
    </w:p>
    <w:p w14:paraId="04CD96F8" w14:textId="377423D9" w:rsidR="005F602C" w:rsidRDefault="007F53E5" w:rsidP="00E87358">
      <w:pPr>
        <w:pStyle w:val="ListParagraph"/>
        <w:spacing w:after="0" w:line="240" w:lineRule="auto"/>
        <w:ind w:left="360"/>
        <w:rPr>
          <w:rFonts w:cs="Times New Roman"/>
        </w:rPr>
      </w:pPr>
      <w:r>
        <w:rPr>
          <w:rFonts w:cs="Times New Roman"/>
        </w:rPr>
        <w:t>Since</w:t>
      </w:r>
      <w:r w:rsidR="005F602C">
        <w:rPr>
          <w:rFonts w:cs="Times New Roman"/>
        </w:rPr>
        <w:t xml:space="preserve"> statistic</w:t>
      </w:r>
      <w:r>
        <w:rPr>
          <w:rFonts w:cs="Times New Roman"/>
        </w:rPr>
        <w:t>al methods are not a part of this qualitative research</w:t>
      </w:r>
      <w:r w:rsidR="005F602C">
        <w:rPr>
          <w:rFonts w:cs="Times New Roman"/>
        </w:rPr>
        <w:t xml:space="preserve">, we have not consulted on statistical aspects of </w:t>
      </w:r>
      <w:r>
        <w:rPr>
          <w:rFonts w:cs="Times New Roman"/>
        </w:rPr>
        <w:t xml:space="preserve">the </w:t>
      </w:r>
      <w:r w:rsidR="005F602C">
        <w:rPr>
          <w:rFonts w:cs="Times New Roman"/>
        </w:rPr>
        <w:t>design, but we have consulted on the</w:t>
      </w:r>
      <w:r>
        <w:rPr>
          <w:rFonts w:cs="Times New Roman"/>
        </w:rPr>
        <w:t xml:space="preserve"> qualitative analysis aspects and overall</w:t>
      </w:r>
      <w:r w:rsidR="005F602C">
        <w:rPr>
          <w:rFonts w:cs="Times New Roman"/>
        </w:rPr>
        <w:t xml:space="preserve"> research design with the following individuals: </w:t>
      </w:r>
    </w:p>
    <w:p w14:paraId="5E254863" w14:textId="77777777" w:rsidR="005F602C" w:rsidRDefault="005F602C" w:rsidP="00E87358">
      <w:pPr>
        <w:pStyle w:val="ListParagraph"/>
        <w:spacing w:after="0" w:line="240" w:lineRule="auto"/>
        <w:ind w:left="360"/>
        <w:rPr>
          <w:rFonts w:cs="Times New Roman"/>
        </w:rPr>
      </w:pPr>
    </w:p>
    <w:p w14:paraId="7D900BB4" w14:textId="41E077A5" w:rsidR="007F53E5" w:rsidRDefault="007F53E5" w:rsidP="00E87358">
      <w:pPr>
        <w:spacing w:after="0" w:line="240" w:lineRule="auto"/>
        <w:ind w:left="360"/>
        <w:rPr>
          <w:rFonts w:cs="Times New Roman"/>
        </w:rPr>
      </w:pPr>
      <w:r>
        <w:rPr>
          <w:rFonts w:cs="Times New Roman"/>
        </w:rPr>
        <w:t xml:space="preserve">Tischa Munoz-Erickson, USDA Forest Service, International Institute of Tropical Forestry, Research Social Scientist, </w:t>
      </w:r>
      <w:r w:rsidRPr="007F53E5">
        <w:rPr>
          <w:rFonts w:cs="Times New Roman"/>
        </w:rPr>
        <w:t>928-600-1613</w:t>
      </w:r>
    </w:p>
    <w:p w14:paraId="5B5AD320" w14:textId="77777777" w:rsidR="007F53E5" w:rsidRDefault="007F53E5" w:rsidP="00E87358">
      <w:pPr>
        <w:spacing w:after="0" w:line="240" w:lineRule="auto"/>
        <w:ind w:left="360"/>
        <w:rPr>
          <w:rFonts w:cs="Times New Roman"/>
        </w:rPr>
      </w:pPr>
    </w:p>
    <w:p w14:paraId="3D0166AD" w14:textId="72D97D2C" w:rsidR="00E87358" w:rsidRPr="007F53E5" w:rsidRDefault="005F602C" w:rsidP="00E87358">
      <w:pPr>
        <w:spacing w:after="0" w:line="240" w:lineRule="auto"/>
        <w:ind w:left="360"/>
        <w:rPr>
          <w:rFonts w:cs="Times New Roman"/>
        </w:rPr>
      </w:pPr>
      <w:r>
        <w:rPr>
          <w:rFonts w:cs="Times New Roman"/>
        </w:rPr>
        <w:t>Kenli Kim</w:t>
      </w:r>
      <w:r w:rsidR="007F53E5">
        <w:rPr>
          <w:rFonts w:cs="Times New Roman"/>
        </w:rPr>
        <w:t xml:space="preserve">, </w:t>
      </w:r>
      <w:r w:rsidR="007F53E5" w:rsidRPr="007F53E5">
        <w:rPr>
          <w:rFonts w:cs="Times New Roman"/>
        </w:rPr>
        <w:t xml:space="preserve">USDA Forest Service, National Program Leader for Social Science Research, </w:t>
      </w:r>
      <w:r w:rsidR="007F53E5" w:rsidRPr="007F53E5">
        <w:rPr>
          <w:rFonts w:cs="Times New Roman"/>
          <w:bCs/>
        </w:rPr>
        <w:t>202-841-8819</w:t>
      </w:r>
    </w:p>
    <w:p w14:paraId="79CCDF19" w14:textId="5ACE602F" w:rsidR="005F602C" w:rsidRDefault="005F602C" w:rsidP="00E87358">
      <w:pPr>
        <w:spacing w:after="0" w:line="240" w:lineRule="auto"/>
        <w:ind w:left="360"/>
        <w:rPr>
          <w:rFonts w:cs="Times New Roman"/>
        </w:rPr>
      </w:pPr>
    </w:p>
    <w:p w14:paraId="03473A8E" w14:textId="592D486F" w:rsidR="00784269" w:rsidRDefault="00784269" w:rsidP="00E87358">
      <w:pPr>
        <w:spacing w:after="0" w:line="240" w:lineRule="auto"/>
        <w:ind w:left="360"/>
        <w:rPr>
          <w:rFonts w:cs="Times New Roman"/>
        </w:rPr>
      </w:pPr>
      <w:r>
        <w:rPr>
          <w:rFonts w:cs="Times New Roman"/>
        </w:rPr>
        <w:t>In addition,</w:t>
      </w:r>
      <w:r w:rsidRPr="00784269">
        <w:rPr>
          <w:rFonts w:cs="Times New Roman"/>
        </w:rPr>
        <w:t xml:space="preserve"> others</w:t>
      </w:r>
      <w:r>
        <w:rPr>
          <w:rFonts w:cs="Times New Roman"/>
        </w:rPr>
        <w:t xml:space="preserve"> experts</w:t>
      </w:r>
      <w:r w:rsidRPr="00784269">
        <w:rPr>
          <w:rFonts w:cs="Times New Roman"/>
        </w:rPr>
        <w:t xml:space="preserve"> have </w:t>
      </w:r>
      <w:r>
        <w:rPr>
          <w:rFonts w:cs="Times New Roman"/>
        </w:rPr>
        <w:t xml:space="preserve">provided input and advise </w:t>
      </w:r>
      <w:r w:rsidRPr="00784269">
        <w:rPr>
          <w:rFonts w:cs="Times New Roman"/>
        </w:rPr>
        <w:t>on select portions of the interview and focus group guides as relative to their interest and expertise.</w:t>
      </w:r>
    </w:p>
    <w:p w14:paraId="5E9E0245" w14:textId="77777777" w:rsidR="00784269" w:rsidRDefault="00784269" w:rsidP="00E87358">
      <w:pPr>
        <w:spacing w:after="0" w:line="240" w:lineRule="auto"/>
        <w:ind w:left="360"/>
        <w:rPr>
          <w:rFonts w:cs="Times New Roman"/>
        </w:rPr>
      </w:pPr>
    </w:p>
    <w:p w14:paraId="099ED3B1" w14:textId="22956A4C" w:rsidR="007F53E5" w:rsidRPr="007F53E5" w:rsidRDefault="007F53E5" w:rsidP="00E87358">
      <w:pPr>
        <w:spacing w:after="0" w:line="240" w:lineRule="auto"/>
        <w:ind w:left="360"/>
        <w:rPr>
          <w:rFonts w:cs="Times New Roman"/>
        </w:rPr>
      </w:pPr>
      <w:r>
        <w:rPr>
          <w:rFonts w:cs="Times New Roman"/>
        </w:rPr>
        <w:t xml:space="preserve">Kathleen McGinley, </w:t>
      </w:r>
      <w:r w:rsidRPr="007F53E5">
        <w:rPr>
          <w:rFonts w:cs="Times New Roman"/>
        </w:rPr>
        <w:t>USDA Forest Service, International Institute of Tropical Forestry, Research Social Scientist,</w:t>
      </w:r>
      <w:r w:rsidR="00C04830">
        <w:rPr>
          <w:rFonts w:cs="Times New Roman"/>
        </w:rPr>
        <w:t xml:space="preserve"> 919-513-3331, is responsible for</w:t>
      </w:r>
      <w:r>
        <w:rPr>
          <w:rFonts w:cs="Times New Roman"/>
        </w:rPr>
        <w:t xml:space="preserve"> the design, implementation, and analysis of this information collection.  </w:t>
      </w:r>
    </w:p>
    <w:p w14:paraId="4397C3A2" w14:textId="77777777" w:rsidR="003A6D27" w:rsidRPr="007A075E" w:rsidRDefault="003A6D27">
      <w:pPr>
        <w:rPr>
          <w:rFonts w:cs="Times New Roman"/>
        </w:rPr>
      </w:pPr>
    </w:p>
    <w:sectPr w:rsidR="003A6D27" w:rsidRPr="007A075E" w:rsidSect="0055578C">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52FD04" w14:textId="77777777" w:rsidR="00A408E4" w:rsidRDefault="00A408E4">
      <w:pPr>
        <w:spacing w:after="0" w:line="240" w:lineRule="auto"/>
      </w:pPr>
      <w:r>
        <w:separator/>
      </w:r>
    </w:p>
  </w:endnote>
  <w:endnote w:type="continuationSeparator" w:id="0">
    <w:p w14:paraId="2D3F6773" w14:textId="77777777" w:rsidR="00A408E4" w:rsidRDefault="00A4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1352"/>
      <w:docPartObj>
        <w:docPartGallery w:val="Page Numbers (Top of Page)"/>
        <w:docPartUnique/>
      </w:docPartObj>
    </w:sdtPr>
    <w:sdtEndPr/>
    <w:sdtContent>
      <w:p w14:paraId="2F82E0A7" w14:textId="77777777" w:rsidR="0055578C" w:rsidRPr="00C04830" w:rsidRDefault="0055578C" w:rsidP="0055578C">
        <w:pPr>
          <w:tabs>
            <w:tab w:val="center" w:pos="4680"/>
            <w:tab w:val="right" w:pos="9360"/>
          </w:tabs>
          <w:spacing w:after="0" w:line="240" w:lineRule="auto"/>
          <w:jc w:val="center"/>
        </w:pPr>
        <w:r w:rsidRPr="00C04830">
          <w:rPr>
            <w:rFonts w:cs="Tahoma"/>
          </w:rPr>
          <w:t xml:space="preserve">Page </w:t>
        </w:r>
        <w:r w:rsidRPr="00C04830">
          <w:rPr>
            <w:rFonts w:cs="Tahoma"/>
            <w:b/>
            <w:bCs/>
          </w:rPr>
          <w:fldChar w:fldCharType="begin"/>
        </w:r>
        <w:r w:rsidRPr="00C04830">
          <w:rPr>
            <w:rFonts w:cs="Tahoma"/>
            <w:b/>
            <w:bCs/>
          </w:rPr>
          <w:instrText xml:space="preserve"> PAGE </w:instrText>
        </w:r>
        <w:r w:rsidRPr="00C04830">
          <w:rPr>
            <w:rFonts w:cs="Tahoma"/>
            <w:b/>
            <w:bCs/>
          </w:rPr>
          <w:fldChar w:fldCharType="separate"/>
        </w:r>
        <w:r w:rsidR="00257451">
          <w:rPr>
            <w:rFonts w:cs="Tahoma"/>
            <w:b/>
            <w:bCs/>
            <w:noProof/>
          </w:rPr>
          <w:t>1</w:t>
        </w:r>
        <w:r w:rsidRPr="00C04830">
          <w:rPr>
            <w:rFonts w:cs="Tahoma"/>
            <w:b/>
            <w:bCs/>
          </w:rPr>
          <w:fldChar w:fldCharType="end"/>
        </w:r>
        <w:r w:rsidRPr="00C04830">
          <w:rPr>
            <w:rFonts w:cs="Tahoma"/>
          </w:rPr>
          <w:t xml:space="preserve"> of </w:t>
        </w:r>
        <w:r w:rsidRPr="00C04830">
          <w:rPr>
            <w:rFonts w:cs="Tahoma"/>
            <w:b/>
            <w:bCs/>
          </w:rPr>
          <w:fldChar w:fldCharType="begin"/>
        </w:r>
        <w:r w:rsidRPr="00C04830">
          <w:rPr>
            <w:rFonts w:cs="Tahoma"/>
            <w:b/>
            <w:bCs/>
          </w:rPr>
          <w:instrText xml:space="preserve"> NUMPAGES  </w:instrText>
        </w:r>
        <w:r w:rsidRPr="00C04830">
          <w:rPr>
            <w:rFonts w:cs="Tahoma"/>
            <w:b/>
            <w:bCs/>
          </w:rPr>
          <w:fldChar w:fldCharType="separate"/>
        </w:r>
        <w:r w:rsidR="00257451">
          <w:rPr>
            <w:rFonts w:cs="Tahoma"/>
            <w:b/>
            <w:bCs/>
            <w:noProof/>
          </w:rPr>
          <w:t>3</w:t>
        </w:r>
        <w:r w:rsidRPr="00C04830">
          <w:rPr>
            <w:rFonts w:cs="Tahoma"/>
            <w:b/>
            <w:bCs/>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FEE0C8" w14:textId="77777777" w:rsidR="00A408E4" w:rsidRDefault="00A408E4">
      <w:pPr>
        <w:spacing w:after="0" w:line="240" w:lineRule="auto"/>
      </w:pPr>
      <w:r>
        <w:separator/>
      </w:r>
    </w:p>
  </w:footnote>
  <w:footnote w:type="continuationSeparator" w:id="0">
    <w:p w14:paraId="1349CFF8" w14:textId="77777777" w:rsidR="00A408E4" w:rsidRDefault="00A40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48130" w14:textId="26F91CEA" w:rsidR="00C04830" w:rsidRPr="00C04830" w:rsidRDefault="00C04830" w:rsidP="00C04830">
    <w:pPr>
      <w:pStyle w:val="Header"/>
      <w:jc w:val="center"/>
      <w:rPr>
        <w:b/>
      </w:rPr>
    </w:pPr>
    <w:r w:rsidRPr="00C04830">
      <w:rPr>
        <w:b/>
      </w:rPr>
      <w:t>Supporting Statement B for OMB 0596-XXXX</w:t>
    </w:r>
  </w:p>
  <w:p w14:paraId="6EE1EC36" w14:textId="77777777" w:rsidR="00C04830" w:rsidRDefault="00C048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21591103"/>
    <w:multiLevelType w:val="hybridMultilevel"/>
    <w:tmpl w:val="FA9611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num w:numId="1">
    <w:abstractNumId w:val="2"/>
  </w:num>
  <w:num w:numId="2">
    <w:abstractNumId w:val="1"/>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358"/>
    <w:rsid w:val="000E20F1"/>
    <w:rsid w:val="001010D8"/>
    <w:rsid w:val="00197979"/>
    <w:rsid w:val="001F451E"/>
    <w:rsid w:val="0024707C"/>
    <w:rsid w:val="00257451"/>
    <w:rsid w:val="002A1BEA"/>
    <w:rsid w:val="003011CA"/>
    <w:rsid w:val="0031100B"/>
    <w:rsid w:val="00356AE4"/>
    <w:rsid w:val="00380979"/>
    <w:rsid w:val="003A6D27"/>
    <w:rsid w:val="003B4262"/>
    <w:rsid w:val="003D7992"/>
    <w:rsid w:val="00403EDA"/>
    <w:rsid w:val="0055578C"/>
    <w:rsid w:val="005808FD"/>
    <w:rsid w:val="00587B20"/>
    <w:rsid w:val="005D2B0F"/>
    <w:rsid w:val="005F602C"/>
    <w:rsid w:val="00623042"/>
    <w:rsid w:val="00710B4A"/>
    <w:rsid w:val="00715571"/>
    <w:rsid w:val="0076153B"/>
    <w:rsid w:val="00762A7D"/>
    <w:rsid w:val="00784269"/>
    <w:rsid w:val="0079454D"/>
    <w:rsid w:val="007A075E"/>
    <w:rsid w:val="007C24AC"/>
    <w:rsid w:val="007D04AE"/>
    <w:rsid w:val="007F3AA2"/>
    <w:rsid w:val="007F53E5"/>
    <w:rsid w:val="007F7294"/>
    <w:rsid w:val="00807602"/>
    <w:rsid w:val="00820F63"/>
    <w:rsid w:val="00841366"/>
    <w:rsid w:val="008D7949"/>
    <w:rsid w:val="00991A32"/>
    <w:rsid w:val="00A017F1"/>
    <w:rsid w:val="00A035C9"/>
    <w:rsid w:val="00A408E4"/>
    <w:rsid w:val="00AB28FC"/>
    <w:rsid w:val="00AB6794"/>
    <w:rsid w:val="00AF30C8"/>
    <w:rsid w:val="00B31B9C"/>
    <w:rsid w:val="00BD2A8D"/>
    <w:rsid w:val="00C04830"/>
    <w:rsid w:val="00C11DDC"/>
    <w:rsid w:val="00C4330F"/>
    <w:rsid w:val="00C86FDB"/>
    <w:rsid w:val="00D1722A"/>
    <w:rsid w:val="00D365E8"/>
    <w:rsid w:val="00DA1C33"/>
    <w:rsid w:val="00E4743E"/>
    <w:rsid w:val="00E501F1"/>
    <w:rsid w:val="00E87358"/>
    <w:rsid w:val="00EB19CB"/>
    <w:rsid w:val="00EE324B"/>
    <w:rsid w:val="00EF1E89"/>
    <w:rsid w:val="00FB3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57B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Footer">
    <w:name w:val="footer"/>
    <w:basedOn w:val="Normal"/>
    <w:link w:val="FooterChar"/>
    <w:uiPriority w:val="99"/>
    <w:unhideWhenUsed/>
    <w:rsid w:val="00555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8C"/>
    <w:rPr>
      <w:rFonts w:asciiTheme="minorHAnsi" w:eastAsiaTheme="minorEastAsia" w:hAnsiTheme="minorHAnsi" w:cstheme="minorBidi"/>
      <w:sz w:val="22"/>
      <w:szCs w:val="22"/>
    </w:rPr>
  </w:style>
  <w:style w:type="paragraph" w:customStyle="1" w:styleId="Level1">
    <w:name w:val="Level 1"/>
    <w:basedOn w:val="Normal"/>
    <w:rsid w:val="008D7949"/>
    <w:pPr>
      <w:widowControl w:val="0"/>
      <w:numPr>
        <w:numId w:val="3"/>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D2A8D"/>
    <w:rPr>
      <w:sz w:val="16"/>
      <w:szCs w:val="16"/>
    </w:rPr>
  </w:style>
  <w:style w:type="paragraph" w:styleId="CommentText">
    <w:name w:val="annotation text"/>
    <w:basedOn w:val="Normal"/>
    <w:link w:val="CommentTextChar"/>
    <w:uiPriority w:val="99"/>
    <w:semiHidden/>
    <w:unhideWhenUsed/>
    <w:rsid w:val="00BD2A8D"/>
    <w:pPr>
      <w:spacing w:line="240" w:lineRule="auto"/>
    </w:pPr>
    <w:rPr>
      <w:sz w:val="20"/>
      <w:szCs w:val="20"/>
    </w:rPr>
  </w:style>
  <w:style w:type="character" w:customStyle="1" w:styleId="CommentTextChar">
    <w:name w:val="Comment Text Char"/>
    <w:basedOn w:val="DefaultParagraphFont"/>
    <w:link w:val="CommentText"/>
    <w:uiPriority w:val="99"/>
    <w:semiHidden/>
    <w:rsid w:val="00BD2A8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D2A8D"/>
    <w:rPr>
      <w:b/>
      <w:bCs/>
    </w:rPr>
  </w:style>
  <w:style w:type="character" w:customStyle="1" w:styleId="CommentSubjectChar">
    <w:name w:val="Comment Subject Char"/>
    <w:basedOn w:val="CommentTextChar"/>
    <w:link w:val="CommentSubject"/>
    <w:uiPriority w:val="99"/>
    <w:semiHidden/>
    <w:rsid w:val="00BD2A8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D2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A8D"/>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35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358"/>
    <w:pPr>
      <w:ind w:left="720"/>
      <w:contextualSpacing/>
    </w:pPr>
  </w:style>
  <w:style w:type="paragraph" w:styleId="Header">
    <w:name w:val="header"/>
    <w:basedOn w:val="Normal"/>
    <w:link w:val="HeaderChar"/>
    <w:uiPriority w:val="99"/>
    <w:unhideWhenUsed/>
    <w:rsid w:val="00E873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358"/>
    <w:rPr>
      <w:rFonts w:asciiTheme="minorHAnsi" w:eastAsiaTheme="minorEastAsia" w:hAnsiTheme="minorHAnsi" w:cstheme="minorBidi"/>
      <w:sz w:val="22"/>
      <w:szCs w:val="22"/>
    </w:rPr>
  </w:style>
  <w:style w:type="paragraph" w:styleId="BodyTextIndent3">
    <w:name w:val="Body Text Indent 3"/>
    <w:basedOn w:val="Normal"/>
    <w:link w:val="BodyTextIndent3Char"/>
    <w:semiHidden/>
    <w:rsid w:val="00E87358"/>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E87358"/>
    <w:rPr>
      <w:rFonts w:ascii="Tahoma" w:eastAsia="Times New Roman" w:hAnsi="Tahoma"/>
      <w:sz w:val="20"/>
      <w:szCs w:val="20"/>
    </w:rPr>
  </w:style>
  <w:style w:type="paragraph" w:styleId="Footer">
    <w:name w:val="footer"/>
    <w:basedOn w:val="Normal"/>
    <w:link w:val="FooterChar"/>
    <w:uiPriority w:val="99"/>
    <w:unhideWhenUsed/>
    <w:rsid w:val="00555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78C"/>
    <w:rPr>
      <w:rFonts w:asciiTheme="minorHAnsi" w:eastAsiaTheme="minorEastAsia" w:hAnsiTheme="minorHAnsi" w:cstheme="minorBidi"/>
      <w:sz w:val="22"/>
      <w:szCs w:val="22"/>
    </w:rPr>
  </w:style>
  <w:style w:type="paragraph" w:customStyle="1" w:styleId="Level1">
    <w:name w:val="Level 1"/>
    <w:basedOn w:val="Normal"/>
    <w:rsid w:val="008D7949"/>
    <w:pPr>
      <w:widowControl w:val="0"/>
      <w:numPr>
        <w:numId w:val="3"/>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D2A8D"/>
    <w:rPr>
      <w:sz w:val="16"/>
      <w:szCs w:val="16"/>
    </w:rPr>
  </w:style>
  <w:style w:type="paragraph" w:styleId="CommentText">
    <w:name w:val="annotation text"/>
    <w:basedOn w:val="Normal"/>
    <w:link w:val="CommentTextChar"/>
    <w:uiPriority w:val="99"/>
    <w:semiHidden/>
    <w:unhideWhenUsed/>
    <w:rsid w:val="00BD2A8D"/>
    <w:pPr>
      <w:spacing w:line="240" w:lineRule="auto"/>
    </w:pPr>
    <w:rPr>
      <w:sz w:val="20"/>
      <w:szCs w:val="20"/>
    </w:rPr>
  </w:style>
  <w:style w:type="character" w:customStyle="1" w:styleId="CommentTextChar">
    <w:name w:val="Comment Text Char"/>
    <w:basedOn w:val="DefaultParagraphFont"/>
    <w:link w:val="CommentText"/>
    <w:uiPriority w:val="99"/>
    <w:semiHidden/>
    <w:rsid w:val="00BD2A8D"/>
    <w:rPr>
      <w:rFonts w:asciiTheme="minorHAnsi" w:eastAsiaTheme="minorEastAsia"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BD2A8D"/>
    <w:rPr>
      <w:b/>
      <w:bCs/>
    </w:rPr>
  </w:style>
  <w:style w:type="character" w:customStyle="1" w:styleId="CommentSubjectChar">
    <w:name w:val="Comment Subject Char"/>
    <w:basedOn w:val="CommentTextChar"/>
    <w:link w:val="CommentSubject"/>
    <w:uiPriority w:val="99"/>
    <w:semiHidden/>
    <w:rsid w:val="00BD2A8D"/>
    <w:rPr>
      <w:rFonts w:asciiTheme="minorHAnsi" w:eastAsiaTheme="minorEastAsia" w:hAnsiTheme="minorHAnsi" w:cstheme="minorBidi"/>
      <w:b/>
      <w:bCs/>
      <w:sz w:val="20"/>
      <w:szCs w:val="20"/>
    </w:rPr>
  </w:style>
  <w:style w:type="paragraph" w:styleId="BalloonText">
    <w:name w:val="Balloon Text"/>
    <w:basedOn w:val="Normal"/>
    <w:link w:val="BalloonTextChar"/>
    <w:uiPriority w:val="99"/>
    <w:semiHidden/>
    <w:unhideWhenUsed/>
    <w:rsid w:val="00BD2A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2A8D"/>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48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2018-06-27T18:57:00Z</dcterms:created>
  <dcterms:modified xsi:type="dcterms:W3CDTF">2018-06-27T18:57:00Z</dcterms:modified>
</cp:coreProperties>
</file>