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0770E" w14:textId="77777777" w:rsidR="00210B61" w:rsidRPr="00083B17" w:rsidRDefault="0057634A">
      <w:pPr>
        <w:rPr>
          <w:b/>
          <w:bCs/>
        </w:rPr>
      </w:pPr>
      <w:bookmarkStart w:id="0" w:name="_GoBack"/>
      <w:bookmarkEnd w:id="0"/>
      <w:r w:rsidRPr="00083B17">
        <w:rPr>
          <w:b/>
          <w:bCs/>
        </w:rPr>
        <w:t>B.  Collections of Information Employing Statistical Methods</w:t>
      </w:r>
    </w:p>
    <w:p w14:paraId="24B41B45" w14:textId="77777777" w:rsidR="0057634A" w:rsidRDefault="0057634A"/>
    <w:p w14:paraId="2C86EEF9" w14:textId="7B083305" w:rsidR="0057634A" w:rsidRPr="00767D23" w:rsidRDefault="004D3486">
      <w:pPr>
        <w:rPr>
          <w:sz w:val="22"/>
          <w:szCs w:val="22"/>
        </w:rPr>
      </w:pPr>
      <w:r w:rsidRPr="00083B17">
        <w:rPr>
          <w:b/>
          <w:bCs/>
          <w:sz w:val="22"/>
          <w:szCs w:val="22"/>
        </w:rPr>
        <w:t>1.  Describe (including a numerical estimate) the potential respondent universe and any sampling or other respondent selection methods to be used.  Data on the number of entities in the universe covered by the collection an</w:t>
      </w:r>
      <w:r w:rsidR="0029309C" w:rsidRPr="00083B17">
        <w:rPr>
          <w:b/>
          <w:bCs/>
          <w:sz w:val="22"/>
          <w:szCs w:val="22"/>
        </w:rPr>
        <w:t>d</w:t>
      </w:r>
      <w:r w:rsidRPr="00083B17">
        <w:rPr>
          <w:b/>
          <w:bCs/>
          <w:sz w:val="22"/>
          <w:szCs w:val="22"/>
        </w:rPr>
        <w:t xml:space="preserve"> in the corresponding sample are to be provided in tabular form for the universe as a whole and for each of the strata in the proposed</w:t>
      </w:r>
      <w:r w:rsidRPr="00767D23">
        <w:rPr>
          <w:sz w:val="22"/>
          <w:szCs w:val="22"/>
        </w:rPr>
        <w:t xml:space="preserve"> </w:t>
      </w:r>
      <w:r w:rsidRPr="00083B17">
        <w:rPr>
          <w:b/>
          <w:bCs/>
          <w:sz w:val="22"/>
          <w:szCs w:val="22"/>
        </w:rPr>
        <w:t>sample.  Indicate expected response rates for th</w:t>
      </w:r>
      <w:r w:rsidR="00221BB6" w:rsidRPr="00083B17">
        <w:rPr>
          <w:b/>
          <w:bCs/>
          <w:sz w:val="22"/>
          <w:szCs w:val="22"/>
        </w:rPr>
        <w:t>e collection as a whole.</w:t>
      </w:r>
      <w:r w:rsidR="00221BB6" w:rsidRPr="00767D23">
        <w:rPr>
          <w:sz w:val="22"/>
          <w:szCs w:val="22"/>
        </w:rPr>
        <w:t xml:space="preserve">  </w:t>
      </w:r>
    </w:p>
    <w:p w14:paraId="4F8A962E" w14:textId="77777777" w:rsidR="00221BB6" w:rsidRPr="00767D23" w:rsidRDefault="00221BB6">
      <w:pPr>
        <w:rPr>
          <w:sz w:val="22"/>
          <w:szCs w:val="22"/>
        </w:rPr>
      </w:pPr>
    </w:p>
    <w:p w14:paraId="60F627F7" w14:textId="42001A92" w:rsidR="0020628E" w:rsidRDefault="00590B0D">
      <w:pPr>
        <w:rPr>
          <w:sz w:val="22"/>
          <w:szCs w:val="22"/>
        </w:rPr>
      </w:pPr>
      <w:r>
        <w:rPr>
          <w:sz w:val="22"/>
          <w:szCs w:val="22"/>
        </w:rPr>
        <w:t>The proposed changes in the State Program Report (SPR)</w:t>
      </w:r>
      <w:r w:rsidR="0020628E">
        <w:rPr>
          <w:sz w:val="22"/>
          <w:szCs w:val="22"/>
        </w:rPr>
        <w:t xml:space="preserve"> </w:t>
      </w:r>
      <w:r w:rsidR="00CF3795">
        <w:rPr>
          <w:sz w:val="22"/>
          <w:szCs w:val="22"/>
        </w:rPr>
        <w:t xml:space="preserve">in the Grants to States </w:t>
      </w:r>
      <w:r w:rsidR="00953D5C">
        <w:rPr>
          <w:sz w:val="22"/>
          <w:szCs w:val="22"/>
        </w:rPr>
        <w:t xml:space="preserve">(G2S) </w:t>
      </w:r>
      <w:r w:rsidR="00CF3795">
        <w:rPr>
          <w:sz w:val="22"/>
          <w:szCs w:val="22"/>
        </w:rPr>
        <w:t>Program applies to all projects allocated by e</w:t>
      </w:r>
      <w:r w:rsidR="003A790E">
        <w:rPr>
          <w:sz w:val="22"/>
          <w:szCs w:val="22"/>
        </w:rPr>
        <w:t>ach</w:t>
      </w:r>
      <w:r w:rsidR="00953D5C">
        <w:rPr>
          <w:sz w:val="22"/>
          <w:szCs w:val="22"/>
        </w:rPr>
        <w:t xml:space="preserve"> of the 56</w:t>
      </w:r>
      <w:r w:rsidR="003A790E">
        <w:rPr>
          <w:sz w:val="22"/>
          <w:szCs w:val="22"/>
        </w:rPr>
        <w:t xml:space="preserve"> </w:t>
      </w:r>
      <w:r w:rsidR="00953D5C">
        <w:rPr>
          <w:sz w:val="22"/>
          <w:szCs w:val="22"/>
        </w:rPr>
        <w:t>S</w:t>
      </w:r>
      <w:r>
        <w:rPr>
          <w:sz w:val="22"/>
          <w:szCs w:val="22"/>
        </w:rPr>
        <w:t xml:space="preserve">tate </w:t>
      </w:r>
      <w:r w:rsidR="00953D5C">
        <w:rPr>
          <w:sz w:val="22"/>
          <w:szCs w:val="22"/>
        </w:rPr>
        <w:t>L</w:t>
      </w:r>
      <w:r>
        <w:rPr>
          <w:sz w:val="22"/>
          <w:szCs w:val="22"/>
        </w:rPr>
        <w:t xml:space="preserve">ibrary </w:t>
      </w:r>
      <w:r w:rsidR="00953D5C">
        <w:rPr>
          <w:sz w:val="22"/>
          <w:szCs w:val="22"/>
        </w:rPr>
        <w:t>A</w:t>
      </w:r>
      <w:r>
        <w:rPr>
          <w:sz w:val="22"/>
          <w:szCs w:val="22"/>
        </w:rPr>
        <w:t>dmini</w:t>
      </w:r>
      <w:r w:rsidR="0020628E">
        <w:rPr>
          <w:sz w:val="22"/>
          <w:szCs w:val="22"/>
        </w:rPr>
        <w:t xml:space="preserve">strative </w:t>
      </w:r>
      <w:r w:rsidR="00953D5C">
        <w:rPr>
          <w:sz w:val="22"/>
          <w:szCs w:val="22"/>
        </w:rPr>
        <w:t>A</w:t>
      </w:r>
      <w:r w:rsidR="0020628E">
        <w:rPr>
          <w:sz w:val="22"/>
          <w:szCs w:val="22"/>
        </w:rPr>
        <w:t>genc</w:t>
      </w:r>
      <w:r w:rsidR="00953D5C">
        <w:rPr>
          <w:sz w:val="22"/>
          <w:szCs w:val="22"/>
        </w:rPr>
        <w:t>ies</w:t>
      </w:r>
      <w:r w:rsidR="0020628E">
        <w:rPr>
          <w:sz w:val="22"/>
          <w:szCs w:val="22"/>
        </w:rPr>
        <w:t xml:space="preserve"> (SLAA</w:t>
      </w:r>
      <w:r w:rsidR="007C42F6">
        <w:rPr>
          <w:sz w:val="22"/>
          <w:szCs w:val="22"/>
        </w:rPr>
        <w:t>s</w:t>
      </w:r>
      <w:r w:rsidR="0020628E">
        <w:rPr>
          <w:sz w:val="22"/>
          <w:szCs w:val="22"/>
        </w:rPr>
        <w:t xml:space="preserve">) </w:t>
      </w:r>
      <w:r w:rsidR="00CF3795">
        <w:rPr>
          <w:sz w:val="22"/>
          <w:szCs w:val="22"/>
        </w:rPr>
        <w:t>through their annual formula allotment</w:t>
      </w:r>
      <w:r w:rsidR="00CF03E4">
        <w:rPr>
          <w:sz w:val="22"/>
          <w:szCs w:val="22"/>
        </w:rPr>
        <w:t xml:space="preserve">. There is no proposed sampling with the proposed changes applying to all </w:t>
      </w:r>
      <w:r w:rsidR="00E64192">
        <w:rPr>
          <w:sz w:val="22"/>
          <w:szCs w:val="22"/>
        </w:rPr>
        <w:t xml:space="preserve">eligible </w:t>
      </w:r>
      <w:r w:rsidR="00CF03E4">
        <w:rPr>
          <w:sz w:val="22"/>
          <w:szCs w:val="22"/>
        </w:rPr>
        <w:t>projects covered in IMLS’s largest grant program.</w:t>
      </w:r>
      <w:r w:rsidR="00CF3795">
        <w:rPr>
          <w:sz w:val="22"/>
          <w:szCs w:val="22"/>
        </w:rPr>
        <w:t xml:space="preserve"> </w:t>
      </w:r>
    </w:p>
    <w:p w14:paraId="5A51015D" w14:textId="77777777" w:rsidR="0020628E" w:rsidRDefault="0020628E">
      <w:pPr>
        <w:rPr>
          <w:sz w:val="22"/>
          <w:szCs w:val="22"/>
        </w:rPr>
      </w:pPr>
    </w:p>
    <w:p w14:paraId="049A37E3" w14:textId="39A0A4EF" w:rsidR="0029309C" w:rsidRDefault="00CF3795">
      <w:pPr>
        <w:rPr>
          <w:sz w:val="22"/>
          <w:szCs w:val="22"/>
        </w:rPr>
      </w:pPr>
      <w:r>
        <w:rPr>
          <w:sz w:val="22"/>
          <w:szCs w:val="22"/>
        </w:rPr>
        <w:t xml:space="preserve">Using FY 2015 data (the most recent for approved projects in the </w:t>
      </w:r>
      <w:r w:rsidR="00953D5C">
        <w:rPr>
          <w:sz w:val="22"/>
          <w:szCs w:val="22"/>
        </w:rPr>
        <w:t>G2S</w:t>
      </w:r>
      <w:r>
        <w:rPr>
          <w:sz w:val="22"/>
          <w:szCs w:val="22"/>
        </w:rPr>
        <w:t xml:space="preserve"> Program), SLAA partners awarded a total of 1</w:t>
      </w:r>
      <w:r w:rsidR="00803578">
        <w:rPr>
          <w:sz w:val="22"/>
          <w:szCs w:val="22"/>
        </w:rPr>
        <w:t>,539</w:t>
      </w:r>
      <w:r w:rsidR="003A790E">
        <w:rPr>
          <w:sz w:val="22"/>
          <w:szCs w:val="22"/>
        </w:rPr>
        <w:t xml:space="preserve"> projects</w:t>
      </w:r>
      <w:r w:rsidR="00590B0D">
        <w:rPr>
          <w:sz w:val="22"/>
          <w:szCs w:val="22"/>
        </w:rPr>
        <w:t xml:space="preserve"> </w:t>
      </w:r>
      <w:r>
        <w:rPr>
          <w:sz w:val="22"/>
          <w:szCs w:val="22"/>
        </w:rPr>
        <w:t>with their annual</w:t>
      </w:r>
      <w:r w:rsidR="00E64192">
        <w:rPr>
          <w:sz w:val="22"/>
          <w:szCs w:val="22"/>
        </w:rPr>
        <w:t xml:space="preserve"> allotment</w:t>
      </w:r>
      <w:r w:rsidR="007605D4">
        <w:rPr>
          <w:sz w:val="22"/>
          <w:szCs w:val="22"/>
        </w:rPr>
        <w:t xml:space="preserve">.  </w:t>
      </w:r>
      <w:r>
        <w:rPr>
          <w:sz w:val="22"/>
          <w:szCs w:val="22"/>
        </w:rPr>
        <w:t xml:space="preserve">Of these, </w:t>
      </w:r>
      <w:r w:rsidR="00447B89">
        <w:rPr>
          <w:sz w:val="22"/>
          <w:szCs w:val="22"/>
        </w:rPr>
        <w:t xml:space="preserve">as shown in Table 1, </w:t>
      </w:r>
      <w:r>
        <w:rPr>
          <w:sz w:val="22"/>
          <w:szCs w:val="22"/>
        </w:rPr>
        <w:t xml:space="preserve">only 56 percent would be required to </w:t>
      </w:r>
      <w:r w:rsidR="00953D5C">
        <w:rPr>
          <w:sz w:val="22"/>
          <w:szCs w:val="22"/>
        </w:rPr>
        <w:t xml:space="preserve">collect survey data from </w:t>
      </w:r>
      <w:r w:rsidR="007C42F6">
        <w:rPr>
          <w:sz w:val="22"/>
          <w:szCs w:val="22"/>
        </w:rPr>
        <w:t xml:space="preserve">project </w:t>
      </w:r>
      <w:r w:rsidR="00953D5C">
        <w:rPr>
          <w:sz w:val="22"/>
          <w:szCs w:val="22"/>
        </w:rPr>
        <w:t>beneficiaries (participants) and then to include aggregated outcome data from these surveys into the SPR</w:t>
      </w:r>
      <w:r w:rsidR="00CF03E4">
        <w:rPr>
          <w:sz w:val="22"/>
          <w:szCs w:val="22"/>
        </w:rPr>
        <w:t xml:space="preserve">.  </w:t>
      </w:r>
      <w:r w:rsidR="00447B89">
        <w:rPr>
          <w:sz w:val="22"/>
          <w:szCs w:val="22"/>
        </w:rPr>
        <w:t>These are for</w:t>
      </w:r>
      <w:r w:rsidR="00953D5C">
        <w:rPr>
          <w:sz w:val="22"/>
          <w:szCs w:val="22"/>
        </w:rPr>
        <w:t xml:space="preserve"> </w:t>
      </w:r>
      <w:r w:rsidR="00803578">
        <w:rPr>
          <w:sz w:val="22"/>
          <w:szCs w:val="22"/>
        </w:rPr>
        <w:t xml:space="preserve">projects </w:t>
      </w:r>
      <w:r w:rsidR="00953D5C">
        <w:rPr>
          <w:sz w:val="22"/>
          <w:szCs w:val="22"/>
        </w:rPr>
        <w:t xml:space="preserve">for which an </w:t>
      </w:r>
      <w:r w:rsidR="00E64192">
        <w:rPr>
          <w:sz w:val="22"/>
          <w:szCs w:val="22"/>
        </w:rPr>
        <w:t>attribution of a</w:t>
      </w:r>
      <w:r w:rsidR="00447B89">
        <w:rPr>
          <w:sz w:val="22"/>
          <w:szCs w:val="22"/>
        </w:rPr>
        <w:t>n</w:t>
      </w:r>
      <w:r w:rsidR="00E64192">
        <w:rPr>
          <w:sz w:val="22"/>
          <w:szCs w:val="22"/>
        </w:rPr>
        <w:t xml:space="preserve"> outcome is defensible based on the </w:t>
      </w:r>
      <w:r w:rsidR="31D4C3D2">
        <w:rPr>
          <w:sz w:val="22"/>
          <w:szCs w:val="22"/>
        </w:rPr>
        <w:t xml:space="preserve">beneficiary </w:t>
      </w:r>
      <w:r w:rsidR="0020628E">
        <w:rPr>
          <w:sz w:val="22"/>
          <w:szCs w:val="22"/>
        </w:rPr>
        <w:t xml:space="preserve">and </w:t>
      </w:r>
      <w:r w:rsidR="005E5F73">
        <w:rPr>
          <w:sz w:val="22"/>
          <w:szCs w:val="22"/>
        </w:rPr>
        <w:t xml:space="preserve">activity </w:t>
      </w:r>
      <w:r w:rsidR="0020628E">
        <w:rPr>
          <w:sz w:val="22"/>
          <w:szCs w:val="22"/>
        </w:rPr>
        <w:t>mode</w:t>
      </w:r>
      <w:r w:rsidR="00953D5C">
        <w:rPr>
          <w:sz w:val="22"/>
          <w:szCs w:val="22"/>
        </w:rPr>
        <w:t xml:space="preserve"> </w:t>
      </w:r>
      <w:r w:rsidR="00146BE4">
        <w:rPr>
          <w:sz w:val="22"/>
          <w:szCs w:val="22"/>
        </w:rPr>
        <w:t xml:space="preserve">. </w:t>
      </w:r>
    </w:p>
    <w:p w14:paraId="1A0E9756" w14:textId="77777777" w:rsidR="00EC547C" w:rsidRDefault="00EC547C">
      <w:pPr>
        <w:rPr>
          <w:sz w:val="22"/>
          <w:szCs w:val="22"/>
        </w:rPr>
      </w:pPr>
    </w:p>
    <w:p w14:paraId="7D66132C" w14:textId="21FBB726" w:rsidR="0025203D" w:rsidRDefault="003372A2">
      <w:pPr>
        <w:rPr>
          <w:sz w:val="22"/>
          <w:szCs w:val="22"/>
        </w:rPr>
      </w:pPr>
      <w:r w:rsidRPr="00083B17">
        <w:rPr>
          <w:b/>
          <w:bCs/>
          <w:sz w:val="22"/>
          <w:szCs w:val="22"/>
        </w:rPr>
        <w:t>Table 1</w:t>
      </w:r>
      <w:r w:rsidR="004411F8" w:rsidRPr="00083B17">
        <w:rPr>
          <w:b/>
          <w:bCs/>
          <w:sz w:val="22"/>
          <w:szCs w:val="22"/>
        </w:rPr>
        <w:t xml:space="preserve">. </w:t>
      </w:r>
      <w:r w:rsidR="008E3E13" w:rsidRPr="00083B17">
        <w:rPr>
          <w:b/>
          <w:bCs/>
          <w:sz w:val="22"/>
          <w:szCs w:val="22"/>
        </w:rPr>
        <w:t>Projects</w:t>
      </w:r>
      <w:r w:rsidR="0020628E" w:rsidRPr="00083B17">
        <w:rPr>
          <w:b/>
          <w:bCs/>
          <w:sz w:val="22"/>
          <w:szCs w:val="22"/>
        </w:rPr>
        <w:t xml:space="preserve"> </w:t>
      </w:r>
      <w:r w:rsidR="00953D5C" w:rsidRPr="00083B17">
        <w:rPr>
          <w:b/>
          <w:bCs/>
          <w:sz w:val="22"/>
          <w:szCs w:val="22"/>
        </w:rPr>
        <w:t xml:space="preserve">Expected </w:t>
      </w:r>
      <w:r w:rsidR="0020628E" w:rsidRPr="00083B17">
        <w:rPr>
          <w:b/>
          <w:bCs/>
          <w:sz w:val="22"/>
          <w:szCs w:val="22"/>
        </w:rPr>
        <w:t xml:space="preserve">to Report </w:t>
      </w:r>
      <w:r w:rsidR="00953D5C" w:rsidRPr="00083B17">
        <w:rPr>
          <w:b/>
          <w:bCs/>
          <w:sz w:val="22"/>
          <w:szCs w:val="22"/>
        </w:rPr>
        <w:t xml:space="preserve">Outcomes Data </w:t>
      </w:r>
      <w:r w:rsidR="008E3E13" w:rsidRPr="00083B17">
        <w:rPr>
          <w:b/>
          <w:bCs/>
          <w:sz w:val="22"/>
          <w:szCs w:val="22"/>
        </w:rPr>
        <w:t xml:space="preserve">Based on </w:t>
      </w:r>
      <w:r w:rsidR="00953D5C" w:rsidRPr="00083B17">
        <w:rPr>
          <w:b/>
          <w:bCs/>
          <w:sz w:val="22"/>
          <w:szCs w:val="22"/>
        </w:rPr>
        <w:t xml:space="preserve">FY 2015 </w:t>
      </w:r>
      <w:r w:rsidR="008E3E13" w:rsidRPr="00083B17">
        <w:rPr>
          <w:b/>
          <w:bCs/>
          <w:sz w:val="22"/>
          <w:szCs w:val="22"/>
        </w:rPr>
        <w:t>Reports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85"/>
        <w:gridCol w:w="4455"/>
      </w:tblGrid>
      <w:tr w:rsidR="00AC2B0F" w14:paraId="09F8E57F" w14:textId="10CB8CE6" w:rsidTr="00083B17">
        <w:trPr>
          <w:trHeight w:val="1032"/>
        </w:trPr>
        <w:tc>
          <w:tcPr>
            <w:tcW w:w="1800" w:type="dxa"/>
            <w:tcBorders>
              <w:bottom w:val="single" w:sz="4" w:space="0" w:color="auto"/>
            </w:tcBorders>
            <w:vAlign w:val="center"/>
          </w:tcPr>
          <w:p w14:paraId="46857C28" w14:textId="5D30A6D4" w:rsidR="00953D5C" w:rsidRPr="00083B17" w:rsidRDefault="00AC2B0F">
            <w:pPr>
              <w:jc w:val="center"/>
              <w:rPr>
                <w:b/>
                <w:bCs/>
                <w:sz w:val="22"/>
                <w:szCs w:val="22"/>
              </w:rPr>
            </w:pPr>
            <w:r w:rsidRPr="00083B17">
              <w:rPr>
                <w:b/>
                <w:bCs/>
                <w:sz w:val="22"/>
                <w:szCs w:val="22"/>
              </w:rPr>
              <w:t>Beneficiary</w:t>
            </w:r>
          </w:p>
        </w:tc>
        <w:tc>
          <w:tcPr>
            <w:tcW w:w="2385" w:type="dxa"/>
            <w:tcBorders>
              <w:bottom w:val="single" w:sz="4" w:space="0" w:color="auto"/>
            </w:tcBorders>
            <w:vAlign w:val="center"/>
          </w:tcPr>
          <w:p w14:paraId="0CB8FAD2" w14:textId="5E740B2E" w:rsidR="00AC2B0F" w:rsidRPr="00083B17" w:rsidRDefault="00803578">
            <w:pPr>
              <w:jc w:val="center"/>
              <w:rPr>
                <w:b/>
                <w:bCs/>
                <w:sz w:val="22"/>
                <w:szCs w:val="22"/>
              </w:rPr>
            </w:pPr>
            <w:r w:rsidRPr="00083B17">
              <w:rPr>
                <w:b/>
                <w:bCs/>
                <w:sz w:val="22"/>
                <w:szCs w:val="22"/>
              </w:rPr>
              <w:t>Activity</w:t>
            </w:r>
            <w:r w:rsidR="00953D5C" w:rsidRPr="00083B17">
              <w:rPr>
                <w:b/>
                <w:bCs/>
                <w:sz w:val="22"/>
                <w:szCs w:val="22"/>
              </w:rPr>
              <w:t xml:space="preserve"> </w:t>
            </w:r>
            <w:r w:rsidR="00AC2B0F" w:rsidRPr="00083B17">
              <w:rPr>
                <w:b/>
                <w:bCs/>
                <w:sz w:val="22"/>
                <w:szCs w:val="22"/>
              </w:rPr>
              <w:t>Mode</w:t>
            </w:r>
            <w:r w:rsidR="00953D5C" w:rsidRPr="00083B17">
              <w:rPr>
                <w:b/>
                <w:bCs/>
                <w:sz w:val="22"/>
                <w:szCs w:val="22"/>
              </w:rPr>
              <w:t xml:space="preserve"> </w:t>
            </w:r>
          </w:p>
        </w:tc>
        <w:tc>
          <w:tcPr>
            <w:tcW w:w="4455" w:type="dxa"/>
            <w:vAlign w:val="center"/>
          </w:tcPr>
          <w:p w14:paraId="46D401BE" w14:textId="1766C085" w:rsidR="0069634A" w:rsidRPr="00083B17" w:rsidRDefault="00C266BD">
            <w:pPr>
              <w:jc w:val="center"/>
              <w:rPr>
                <w:b/>
                <w:bCs/>
                <w:sz w:val="22"/>
                <w:szCs w:val="22"/>
              </w:rPr>
            </w:pPr>
            <w:r w:rsidRPr="00083B17">
              <w:rPr>
                <w:b/>
                <w:bCs/>
                <w:sz w:val="22"/>
                <w:szCs w:val="22"/>
              </w:rPr>
              <w:t>E</w:t>
            </w:r>
            <w:r w:rsidR="00AD335E" w:rsidRPr="00083B17">
              <w:rPr>
                <w:b/>
                <w:bCs/>
                <w:sz w:val="22"/>
                <w:szCs w:val="22"/>
              </w:rPr>
              <w:t xml:space="preserve">stimated </w:t>
            </w:r>
            <w:r w:rsidR="00AC2B0F" w:rsidRPr="00083B17">
              <w:rPr>
                <w:b/>
                <w:bCs/>
                <w:sz w:val="22"/>
                <w:szCs w:val="22"/>
              </w:rPr>
              <w:t xml:space="preserve">Number of </w:t>
            </w:r>
          </w:p>
          <w:p w14:paraId="24A82DB1" w14:textId="77777777" w:rsidR="00AC2B0F" w:rsidRPr="00083B17" w:rsidRDefault="00AC2B0F">
            <w:pPr>
              <w:jc w:val="center"/>
              <w:rPr>
                <w:b/>
                <w:bCs/>
                <w:sz w:val="22"/>
                <w:szCs w:val="22"/>
              </w:rPr>
            </w:pPr>
            <w:r w:rsidRPr="00083B17">
              <w:rPr>
                <w:b/>
                <w:bCs/>
                <w:sz w:val="22"/>
                <w:szCs w:val="22"/>
              </w:rPr>
              <w:t>Projects Using Questionnaire</w:t>
            </w:r>
          </w:p>
          <w:p w14:paraId="38CBBCB9" w14:textId="6C611D80" w:rsidR="00953D5C" w:rsidRPr="006B0130" w:rsidRDefault="007C42F6">
            <w:pPr>
              <w:jc w:val="center"/>
              <w:rPr>
                <w:sz w:val="22"/>
                <w:szCs w:val="22"/>
              </w:rPr>
            </w:pPr>
            <w:r>
              <w:rPr>
                <w:sz w:val="22"/>
                <w:szCs w:val="22"/>
              </w:rPr>
              <w:t>get</w:t>
            </w:r>
            <w:r w:rsidR="00953D5C">
              <w:rPr>
                <w:sz w:val="22"/>
                <w:szCs w:val="22"/>
              </w:rPr>
              <w:t>)</w:t>
            </w:r>
          </w:p>
        </w:tc>
      </w:tr>
      <w:tr w:rsidR="00AC2B0F" w14:paraId="427DE052" w14:textId="75EDF8D2" w:rsidTr="00083B17">
        <w:trPr>
          <w:trHeight w:val="1032"/>
        </w:trPr>
        <w:tc>
          <w:tcPr>
            <w:tcW w:w="1800" w:type="dxa"/>
            <w:vAlign w:val="center"/>
          </w:tcPr>
          <w:p w14:paraId="7A1CEB5A" w14:textId="6F8BE379" w:rsidR="00AC2B0F" w:rsidRDefault="00AC2B0F" w:rsidP="00E95530">
            <w:pPr>
              <w:jc w:val="center"/>
              <w:rPr>
                <w:sz w:val="22"/>
                <w:szCs w:val="22"/>
              </w:rPr>
            </w:pPr>
            <w:r>
              <w:rPr>
                <w:sz w:val="22"/>
                <w:szCs w:val="22"/>
              </w:rPr>
              <w:t>Public</w:t>
            </w:r>
          </w:p>
        </w:tc>
        <w:tc>
          <w:tcPr>
            <w:tcW w:w="2385" w:type="dxa"/>
            <w:vAlign w:val="center"/>
          </w:tcPr>
          <w:p w14:paraId="6B8193D2" w14:textId="64B5ADE3" w:rsidR="00953D5C" w:rsidRDefault="007C42F6" w:rsidP="006B0130">
            <w:pPr>
              <w:rPr>
                <w:sz w:val="22"/>
                <w:szCs w:val="22"/>
              </w:rPr>
            </w:pPr>
            <w:r>
              <w:rPr>
                <w:sz w:val="22"/>
                <w:szCs w:val="22"/>
              </w:rPr>
              <w:t>Activity</w:t>
            </w:r>
            <w:r w:rsidR="00953D5C">
              <w:rPr>
                <w:sz w:val="22"/>
                <w:szCs w:val="22"/>
              </w:rPr>
              <w:t xml:space="preserve">: </w:t>
            </w:r>
            <w:r w:rsidR="00803578">
              <w:rPr>
                <w:sz w:val="22"/>
                <w:szCs w:val="22"/>
              </w:rPr>
              <w:t>Instruction</w:t>
            </w:r>
          </w:p>
          <w:p w14:paraId="353F0CE3" w14:textId="189EC672" w:rsidR="00AC2B0F" w:rsidRDefault="00CF6369" w:rsidP="006B0130">
            <w:pPr>
              <w:rPr>
                <w:sz w:val="22"/>
                <w:szCs w:val="22"/>
              </w:rPr>
            </w:pPr>
            <w:r>
              <w:rPr>
                <w:sz w:val="22"/>
                <w:szCs w:val="22"/>
              </w:rPr>
              <w:t>Mode</w:t>
            </w:r>
            <w:r w:rsidR="00953D5C">
              <w:rPr>
                <w:sz w:val="22"/>
                <w:szCs w:val="22"/>
              </w:rPr>
              <w:t xml:space="preserve">: </w:t>
            </w:r>
            <w:r w:rsidR="00AC2B0F">
              <w:rPr>
                <w:sz w:val="22"/>
                <w:szCs w:val="22"/>
              </w:rPr>
              <w:t>Program</w:t>
            </w:r>
          </w:p>
        </w:tc>
        <w:tc>
          <w:tcPr>
            <w:tcW w:w="4455" w:type="dxa"/>
            <w:vAlign w:val="center"/>
          </w:tcPr>
          <w:p w14:paraId="21434502" w14:textId="54AE05F2" w:rsidR="00AC2B0F" w:rsidRDefault="00803578" w:rsidP="00E62D75">
            <w:pPr>
              <w:jc w:val="center"/>
              <w:rPr>
                <w:sz w:val="22"/>
                <w:szCs w:val="22"/>
              </w:rPr>
            </w:pPr>
            <w:r>
              <w:rPr>
                <w:sz w:val="22"/>
                <w:szCs w:val="22"/>
              </w:rPr>
              <w:t>423</w:t>
            </w:r>
            <w:r w:rsidR="00C266BD">
              <w:rPr>
                <w:sz w:val="22"/>
                <w:szCs w:val="22"/>
              </w:rPr>
              <w:t xml:space="preserve"> </w:t>
            </w:r>
            <w:r w:rsidR="00AC2B0F">
              <w:rPr>
                <w:sz w:val="22"/>
                <w:szCs w:val="22"/>
              </w:rPr>
              <w:t>Projects</w:t>
            </w:r>
          </w:p>
        </w:tc>
      </w:tr>
      <w:tr w:rsidR="00953D5C" w14:paraId="764F047C" w14:textId="5C9EF714" w:rsidTr="00083B17">
        <w:trPr>
          <w:trHeight w:val="1032"/>
        </w:trPr>
        <w:tc>
          <w:tcPr>
            <w:tcW w:w="1800" w:type="dxa"/>
            <w:vAlign w:val="center"/>
          </w:tcPr>
          <w:p w14:paraId="2876F2D8" w14:textId="48401798" w:rsidR="00953D5C" w:rsidRDefault="00953D5C" w:rsidP="00953D5C">
            <w:pPr>
              <w:jc w:val="center"/>
              <w:rPr>
                <w:sz w:val="22"/>
                <w:szCs w:val="22"/>
              </w:rPr>
            </w:pPr>
            <w:r>
              <w:rPr>
                <w:sz w:val="22"/>
                <w:szCs w:val="22"/>
              </w:rPr>
              <w:t>Library Workforce</w:t>
            </w:r>
          </w:p>
        </w:tc>
        <w:tc>
          <w:tcPr>
            <w:tcW w:w="2385" w:type="dxa"/>
            <w:vAlign w:val="center"/>
          </w:tcPr>
          <w:p w14:paraId="441C7C26" w14:textId="6E8D678D" w:rsidR="00953D5C" w:rsidRDefault="007C42F6" w:rsidP="006B0130">
            <w:pPr>
              <w:rPr>
                <w:sz w:val="22"/>
                <w:szCs w:val="22"/>
              </w:rPr>
            </w:pPr>
            <w:r>
              <w:rPr>
                <w:sz w:val="22"/>
                <w:szCs w:val="22"/>
              </w:rPr>
              <w:t>Activity</w:t>
            </w:r>
            <w:r w:rsidR="00953D5C">
              <w:rPr>
                <w:sz w:val="22"/>
                <w:szCs w:val="22"/>
              </w:rPr>
              <w:t>: Instruction</w:t>
            </w:r>
          </w:p>
          <w:p w14:paraId="5D5002C8" w14:textId="75834E3E" w:rsidR="00953D5C" w:rsidRDefault="007C42F6" w:rsidP="006B0130">
            <w:pPr>
              <w:rPr>
                <w:sz w:val="22"/>
                <w:szCs w:val="22"/>
              </w:rPr>
            </w:pPr>
            <w:r>
              <w:rPr>
                <w:sz w:val="22"/>
                <w:szCs w:val="22"/>
              </w:rPr>
              <w:t>Mode</w:t>
            </w:r>
            <w:r w:rsidR="00953D5C">
              <w:rPr>
                <w:sz w:val="22"/>
                <w:szCs w:val="22"/>
              </w:rPr>
              <w:t>: Program</w:t>
            </w:r>
          </w:p>
        </w:tc>
        <w:tc>
          <w:tcPr>
            <w:tcW w:w="4455" w:type="dxa"/>
            <w:vAlign w:val="center"/>
          </w:tcPr>
          <w:p w14:paraId="5CC748BA" w14:textId="3785F861" w:rsidR="00953D5C" w:rsidRDefault="00953D5C" w:rsidP="00953D5C">
            <w:pPr>
              <w:jc w:val="center"/>
              <w:rPr>
                <w:sz w:val="22"/>
                <w:szCs w:val="22"/>
              </w:rPr>
            </w:pPr>
            <w:r>
              <w:rPr>
                <w:sz w:val="22"/>
                <w:szCs w:val="22"/>
              </w:rPr>
              <w:t>215 Projects</w:t>
            </w:r>
          </w:p>
        </w:tc>
      </w:tr>
      <w:tr w:rsidR="00AC2B0F" w14:paraId="41738AFC" w14:textId="1F10E916" w:rsidTr="00083B17">
        <w:trPr>
          <w:trHeight w:val="1032"/>
        </w:trPr>
        <w:tc>
          <w:tcPr>
            <w:tcW w:w="1800" w:type="dxa"/>
            <w:vAlign w:val="center"/>
          </w:tcPr>
          <w:p w14:paraId="56BA3AED" w14:textId="1D3E1922" w:rsidR="00AC2B0F" w:rsidRDefault="00AC2B0F" w:rsidP="00E95530">
            <w:pPr>
              <w:jc w:val="center"/>
              <w:rPr>
                <w:sz w:val="22"/>
                <w:szCs w:val="22"/>
              </w:rPr>
            </w:pPr>
            <w:r>
              <w:rPr>
                <w:sz w:val="22"/>
                <w:szCs w:val="22"/>
              </w:rPr>
              <w:t>Library Workforce</w:t>
            </w:r>
          </w:p>
        </w:tc>
        <w:tc>
          <w:tcPr>
            <w:tcW w:w="2385" w:type="dxa"/>
            <w:vAlign w:val="center"/>
          </w:tcPr>
          <w:p w14:paraId="326028B1" w14:textId="495D951D" w:rsidR="00953D5C" w:rsidRDefault="007C42F6" w:rsidP="006B0130">
            <w:pPr>
              <w:rPr>
                <w:sz w:val="22"/>
                <w:szCs w:val="22"/>
              </w:rPr>
            </w:pPr>
            <w:r>
              <w:rPr>
                <w:sz w:val="22"/>
                <w:szCs w:val="22"/>
              </w:rPr>
              <w:t>Activity</w:t>
            </w:r>
            <w:r w:rsidR="00953D5C">
              <w:rPr>
                <w:sz w:val="22"/>
                <w:szCs w:val="22"/>
              </w:rPr>
              <w:t xml:space="preserve">: </w:t>
            </w:r>
            <w:r w:rsidR="00803578">
              <w:rPr>
                <w:sz w:val="22"/>
                <w:szCs w:val="22"/>
              </w:rPr>
              <w:t>Content</w:t>
            </w:r>
          </w:p>
          <w:p w14:paraId="0D04ECE0" w14:textId="2D93D6B4" w:rsidR="00AC2B0F" w:rsidRDefault="007C42F6" w:rsidP="006B0130">
            <w:pPr>
              <w:rPr>
                <w:sz w:val="22"/>
                <w:szCs w:val="22"/>
              </w:rPr>
            </w:pPr>
            <w:r>
              <w:rPr>
                <w:sz w:val="22"/>
                <w:szCs w:val="22"/>
              </w:rPr>
              <w:t>Mode</w:t>
            </w:r>
            <w:r w:rsidR="00953D5C">
              <w:rPr>
                <w:sz w:val="22"/>
                <w:szCs w:val="22"/>
              </w:rPr>
              <w:t xml:space="preserve">: </w:t>
            </w:r>
            <w:r w:rsidR="00AC2B0F">
              <w:rPr>
                <w:sz w:val="22"/>
                <w:szCs w:val="22"/>
              </w:rPr>
              <w:t>Acquisition or Creation</w:t>
            </w:r>
          </w:p>
        </w:tc>
        <w:tc>
          <w:tcPr>
            <w:tcW w:w="4455" w:type="dxa"/>
            <w:vAlign w:val="center"/>
          </w:tcPr>
          <w:p w14:paraId="03C513AD" w14:textId="0A5BDE34" w:rsidR="00AC2B0F" w:rsidRDefault="00803578" w:rsidP="00E95530">
            <w:pPr>
              <w:jc w:val="center"/>
              <w:rPr>
                <w:sz w:val="22"/>
                <w:szCs w:val="22"/>
              </w:rPr>
            </w:pPr>
            <w:r>
              <w:rPr>
                <w:sz w:val="22"/>
                <w:szCs w:val="22"/>
              </w:rPr>
              <w:t>135</w:t>
            </w:r>
            <w:r w:rsidR="00C266BD">
              <w:rPr>
                <w:sz w:val="22"/>
                <w:szCs w:val="22"/>
              </w:rPr>
              <w:t xml:space="preserve"> </w:t>
            </w:r>
            <w:r w:rsidR="00AC2B0F">
              <w:rPr>
                <w:sz w:val="22"/>
                <w:szCs w:val="22"/>
              </w:rPr>
              <w:t>Projects</w:t>
            </w:r>
          </w:p>
        </w:tc>
      </w:tr>
      <w:tr w:rsidR="00AC2B0F" w14:paraId="538A9A46" w14:textId="77777777" w:rsidTr="00083B17">
        <w:trPr>
          <w:trHeight w:val="1032"/>
        </w:trPr>
        <w:tc>
          <w:tcPr>
            <w:tcW w:w="1800" w:type="dxa"/>
            <w:vAlign w:val="center"/>
          </w:tcPr>
          <w:p w14:paraId="108CD3A0" w14:textId="47E48378" w:rsidR="00AC2B0F" w:rsidRDefault="00AC2B0F" w:rsidP="00E95530">
            <w:pPr>
              <w:jc w:val="center"/>
              <w:rPr>
                <w:sz w:val="22"/>
                <w:szCs w:val="22"/>
              </w:rPr>
            </w:pPr>
            <w:r>
              <w:rPr>
                <w:sz w:val="22"/>
                <w:szCs w:val="22"/>
              </w:rPr>
              <w:t>Library Workforce</w:t>
            </w:r>
          </w:p>
        </w:tc>
        <w:tc>
          <w:tcPr>
            <w:tcW w:w="2385" w:type="dxa"/>
            <w:tcBorders>
              <w:bottom w:val="single" w:sz="4" w:space="0" w:color="auto"/>
            </w:tcBorders>
            <w:vAlign w:val="center"/>
          </w:tcPr>
          <w:p w14:paraId="723D9A10" w14:textId="1BA08279" w:rsidR="00953D5C" w:rsidRDefault="007C42F6" w:rsidP="006B0130">
            <w:pPr>
              <w:rPr>
                <w:sz w:val="22"/>
                <w:szCs w:val="22"/>
              </w:rPr>
            </w:pPr>
            <w:r>
              <w:rPr>
                <w:sz w:val="22"/>
                <w:szCs w:val="22"/>
              </w:rPr>
              <w:t>Activity</w:t>
            </w:r>
            <w:r w:rsidR="00953D5C">
              <w:rPr>
                <w:sz w:val="22"/>
                <w:szCs w:val="22"/>
              </w:rPr>
              <w:t xml:space="preserve">: </w:t>
            </w:r>
            <w:r w:rsidR="00AC2B0F">
              <w:rPr>
                <w:sz w:val="22"/>
                <w:szCs w:val="22"/>
              </w:rPr>
              <w:t>Planning and Evaluation</w:t>
            </w:r>
          </w:p>
          <w:p w14:paraId="3B6C3AA5" w14:textId="5612400E" w:rsidR="00AC2B0F" w:rsidRDefault="007C42F6" w:rsidP="006B0130">
            <w:pPr>
              <w:rPr>
                <w:sz w:val="22"/>
                <w:szCs w:val="22"/>
              </w:rPr>
            </w:pPr>
            <w:r>
              <w:rPr>
                <w:sz w:val="22"/>
                <w:szCs w:val="22"/>
              </w:rPr>
              <w:t>Mode</w:t>
            </w:r>
            <w:r w:rsidR="00953D5C">
              <w:rPr>
                <w:sz w:val="22"/>
                <w:szCs w:val="22"/>
              </w:rPr>
              <w:t xml:space="preserve">: </w:t>
            </w:r>
            <w:r w:rsidR="00AC2B0F">
              <w:rPr>
                <w:sz w:val="22"/>
                <w:szCs w:val="22"/>
              </w:rPr>
              <w:t>Retrospective or Prospective</w:t>
            </w:r>
          </w:p>
        </w:tc>
        <w:tc>
          <w:tcPr>
            <w:tcW w:w="4455" w:type="dxa"/>
            <w:vAlign w:val="center"/>
          </w:tcPr>
          <w:p w14:paraId="059F4B9D" w14:textId="13FFF38C" w:rsidR="00AC2B0F" w:rsidRDefault="00803578" w:rsidP="00E95530">
            <w:pPr>
              <w:jc w:val="center"/>
              <w:rPr>
                <w:sz w:val="22"/>
                <w:szCs w:val="22"/>
              </w:rPr>
            </w:pPr>
            <w:r>
              <w:rPr>
                <w:sz w:val="22"/>
                <w:szCs w:val="22"/>
              </w:rPr>
              <w:t>94</w:t>
            </w:r>
            <w:r w:rsidR="00C266BD">
              <w:rPr>
                <w:sz w:val="22"/>
                <w:szCs w:val="22"/>
              </w:rPr>
              <w:t xml:space="preserve"> </w:t>
            </w:r>
            <w:r w:rsidR="00AC2B0F">
              <w:rPr>
                <w:sz w:val="22"/>
                <w:szCs w:val="22"/>
              </w:rPr>
              <w:t>Projects</w:t>
            </w:r>
          </w:p>
        </w:tc>
      </w:tr>
      <w:tr w:rsidR="00AC2B0F" w14:paraId="27EF15B3" w14:textId="77777777" w:rsidTr="00083B17">
        <w:trPr>
          <w:trHeight w:val="1032"/>
        </w:trPr>
        <w:tc>
          <w:tcPr>
            <w:tcW w:w="1800" w:type="dxa"/>
            <w:vAlign w:val="center"/>
          </w:tcPr>
          <w:p w14:paraId="0A9F318A" w14:textId="37D2A85D" w:rsidR="00AC2B0F" w:rsidRDefault="00AC2B0F" w:rsidP="00E95530">
            <w:pPr>
              <w:jc w:val="center"/>
              <w:rPr>
                <w:sz w:val="22"/>
                <w:szCs w:val="22"/>
              </w:rPr>
            </w:pPr>
            <w:r>
              <w:rPr>
                <w:sz w:val="22"/>
                <w:szCs w:val="22"/>
              </w:rPr>
              <w:t>TOTALS</w:t>
            </w:r>
          </w:p>
        </w:tc>
        <w:tc>
          <w:tcPr>
            <w:tcW w:w="2385" w:type="dxa"/>
            <w:shd w:val="clear" w:color="auto" w:fill="E6E6E6"/>
            <w:vAlign w:val="center"/>
          </w:tcPr>
          <w:p w14:paraId="61F7FE03" w14:textId="0B9AEBB2" w:rsidR="00AC2B0F" w:rsidRDefault="004411F8" w:rsidP="00E95530">
            <w:pPr>
              <w:jc w:val="center"/>
              <w:rPr>
                <w:sz w:val="22"/>
                <w:szCs w:val="22"/>
              </w:rPr>
            </w:pPr>
            <w:r>
              <w:rPr>
                <w:sz w:val="22"/>
                <w:szCs w:val="22"/>
              </w:rPr>
              <w:t>All Projects where attribution is defensible</w:t>
            </w:r>
          </w:p>
        </w:tc>
        <w:tc>
          <w:tcPr>
            <w:tcW w:w="4455" w:type="dxa"/>
            <w:vAlign w:val="center"/>
          </w:tcPr>
          <w:p w14:paraId="183C3AD3" w14:textId="216C59B0" w:rsidR="00AC2B0F" w:rsidRDefault="00803578" w:rsidP="00803578">
            <w:pPr>
              <w:jc w:val="center"/>
              <w:rPr>
                <w:sz w:val="22"/>
                <w:szCs w:val="22"/>
              </w:rPr>
            </w:pPr>
            <w:r>
              <w:rPr>
                <w:sz w:val="22"/>
                <w:szCs w:val="22"/>
              </w:rPr>
              <w:t xml:space="preserve">867 </w:t>
            </w:r>
            <w:r w:rsidR="007C42F6">
              <w:rPr>
                <w:sz w:val="22"/>
                <w:szCs w:val="22"/>
              </w:rPr>
              <w:t xml:space="preserve">of 1,539 total projects </w:t>
            </w:r>
            <w:r w:rsidR="003B34E9">
              <w:rPr>
                <w:sz w:val="22"/>
                <w:szCs w:val="22"/>
              </w:rPr>
              <w:t>(</w:t>
            </w:r>
            <w:r w:rsidR="00607A47">
              <w:rPr>
                <w:sz w:val="22"/>
                <w:szCs w:val="22"/>
              </w:rPr>
              <w:t>5</w:t>
            </w:r>
            <w:r>
              <w:rPr>
                <w:sz w:val="22"/>
                <w:szCs w:val="22"/>
              </w:rPr>
              <w:t>6</w:t>
            </w:r>
            <w:r w:rsidR="00607A47">
              <w:rPr>
                <w:sz w:val="22"/>
                <w:szCs w:val="22"/>
              </w:rPr>
              <w:t>%</w:t>
            </w:r>
            <w:r w:rsidR="003B34E9">
              <w:rPr>
                <w:sz w:val="22"/>
                <w:szCs w:val="22"/>
              </w:rPr>
              <w:t>)</w:t>
            </w:r>
          </w:p>
        </w:tc>
      </w:tr>
    </w:tbl>
    <w:p w14:paraId="2B5EB6B0" w14:textId="77777777" w:rsidR="0029309C" w:rsidRDefault="0029309C">
      <w:pPr>
        <w:rPr>
          <w:sz w:val="22"/>
          <w:szCs w:val="22"/>
        </w:rPr>
      </w:pPr>
    </w:p>
    <w:p w14:paraId="27A789B1" w14:textId="6FC9F2A5" w:rsidR="00CF03E4" w:rsidRDefault="00CF03E4" w:rsidP="00CF03E4">
      <w:pPr>
        <w:rPr>
          <w:sz w:val="22"/>
          <w:szCs w:val="22"/>
        </w:rPr>
      </w:pPr>
      <w:r>
        <w:rPr>
          <w:sz w:val="22"/>
          <w:szCs w:val="22"/>
        </w:rPr>
        <w:lastRenderedPageBreak/>
        <w:t xml:space="preserve">Since surveying is a </w:t>
      </w:r>
      <w:r w:rsidR="00953D5C">
        <w:rPr>
          <w:sz w:val="22"/>
          <w:szCs w:val="22"/>
        </w:rPr>
        <w:t xml:space="preserve">project funding </w:t>
      </w:r>
      <w:r>
        <w:rPr>
          <w:sz w:val="22"/>
          <w:szCs w:val="22"/>
        </w:rPr>
        <w:t xml:space="preserve">requirement, IMLS expects a nearly 100 percent response </w:t>
      </w:r>
      <w:r w:rsidR="61C94404">
        <w:rPr>
          <w:sz w:val="22"/>
          <w:szCs w:val="22"/>
        </w:rPr>
        <w:t xml:space="preserve">project </w:t>
      </w:r>
      <w:r>
        <w:rPr>
          <w:sz w:val="22"/>
          <w:szCs w:val="22"/>
        </w:rPr>
        <w:t xml:space="preserve">rate. </w:t>
      </w:r>
      <w:r w:rsidR="00AD4AF4">
        <w:rPr>
          <w:sz w:val="22"/>
          <w:szCs w:val="22"/>
        </w:rPr>
        <w:t xml:space="preserve"> </w:t>
      </w:r>
      <w:r>
        <w:rPr>
          <w:sz w:val="22"/>
          <w:szCs w:val="22"/>
        </w:rPr>
        <w:t>IMLS also expects item response rate</w:t>
      </w:r>
      <w:r w:rsidR="00953D5C">
        <w:rPr>
          <w:sz w:val="22"/>
          <w:szCs w:val="22"/>
        </w:rPr>
        <w:t>s</w:t>
      </w:r>
      <w:r>
        <w:rPr>
          <w:sz w:val="22"/>
          <w:szCs w:val="22"/>
        </w:rPr>
        <w:t xml:space="preserve"> in excess o</w:t>
      </w:r>
      <w:r w:rsidR="61C94404">
        <w:rPr>
          <w:sz w:val="22"/>
          <w:szCs w:val="22"/>
        </w:rPr>
        <w:t xml:space="preserve">f </w:t>
      </w:r>
      <w:r w:rsidR="007C42F6">
        <w:rPr>
          <w:sz w:val="22"/>
          <w:szCs w:val="22"/>
        </w:rPr>
        <w:t>80</w:t>
      </w:r>
      <w:r>
        <w:rPr>
          <w:sz w:val="22"/>
          <w:szCs w:val="22"/>
        </w:rPr>
        <w:t xml:space="preserve"> percent</w:t>
      </w:r>
      <w:r w:rsidR="007C42F6">
        <w:rPr>
          <w:sz w:val="22"/>
          <w:szCs w:val="22"/>
        </w:rPr>
        <w:t xml:space="preserve"> based on the over 95 percent </w:t>
      </w:r>
      <w:r w:rsidR="00CF6369">
        <w:rPr>
          <w:sz w:val="22"/>
          <w:szCs w:val="22"/>
        </w:rPr>
        <w:t>response</w:t>
      </w:r>
      <w:r w:rsidR="007C42F6">
        <w:rPr>
          <w:sz w:val="22"/>
          <w:szCs w:val="22"/>
        </w:rPr>
        <w:t xml:space="preserve"> rate on an annual </w:t>
      </w:r>
      <w:r w:rsidR="00083B17">
        <w:rPr>
          <w:sz w:val="22"/>
          <w:szCs w:val="22"/>
        </w:rPr>
        <w:t xml:space="preserve">voluntary </w:t>
      </w:r>
      <w:r w:rsidR="007C42F6">
        <w:rPr>
          <w:sz w:val="22"/>
          <w:szCs w:val="22"/>
        </w:rPr>
        <w:t xml:space="preserve">statistical survey IMLS administers to public libraries and a biennial </w:t>
      </w:r>
      <w:r w:rsidR="00083B17">
        <w:rPr>
          <w:sz w:val="22"/>
          <w:szCs w:val="22"/>
        </w:rPr>
        <w:t xml:space="preserve">voluntary </w:t>
      </w:r>
      <w:r w:rsidR="007C42F6">
        <w:rPr>
          <w:sz w:val="22"/>
          <w:szCs w:val="22"/>
        </w:rPr>
        <w:t>statistical survey IMLS administers to state library administrative agencies</w:t>
      </w:r>
      <w:r w:rsidR="00AD4AF4">
        <w:rPr>
          <w:sz w:val="22"/>
          <w:szCs w:val="22"/>
        </w:rPr>
        <w:t xml:space="preserve"> as well as the </w:t>
      </w:r>
      <w:r w:rsidR="007C42F6">
        <w:rPr>
          <w:sz w:val="22"/>
          <w:szCs w:val="22"/>
        </w:rPr>
        <w:t xml:space="preserve">68 percent </w:t>
      </w:r>
      <w:r w:rsidR="00CF6369">
        <w:rPr>
          <w:sz w:val="22"/>
          <w:szCs w:val="22"/>
        </w:rPr>
        <w:t>rate observed</w:t>
      </w:r>
      <w:r>
        <w:rPr>
          <w:sz w:val="22"/>
          <w:szCs w:val="22"/>
        </w:rPr>
        <w:t xml:space="preserve"> in a nearly identical </w:t>
      </w:r>
      <w:r w:rsidR="00083B17">
        <w:rPr>
          <w:sz w:val="22"/>
          <w:szCs w:val="22"/>
        </w:rPr>
        <w:t xml:space="preserve">voluntary </w:t>
      </w:r>
      <w:r>
        <w:rPr>
          <w:sz w:val="22"/>
          <w:szCs w:val="22"/>
        </w:rPr>
        <w:t xml:space="preserve">survey questionnaire already implemented in public libraries through the </w:t>
      </w:r>
      <w:r w:rsidR="00953D5C">
        <w:rPr>
          <w:sz w:val="22"/>
          <w:szCs w:val="22"/>
        </w:rPr>
        <w:t xml:space="preserve">Association </w:t>
      </w:r>
      <w:r>
        <w:rPr>
          <w:sz w:val="22"/>
          <w:szCs w:val="22"/>
        </w:rPr>
        <w:t xml:space="preserve">of </w:t>
      </w:r>
      <w:r w:rsidR="00953D5C">
        <w:rPr>
          <w:sz w:val="22"/>
          <w:szCs w:val="22"/>
        </w:rPr>
        <w:t>Public L</w:t>
      </w:r>
      <w:r>
        <w:rPr>
          <w:sz w:val="22"/>
          <w:szCs w:val="22"/>
        </w:rPr>
        <w:t>ibrar</w:t>
      </w:r>
      <w:r w:rsidR="57CA1B14">
        <w:rPr>
          <w:sz w:val="22"/>
          <w:szCs w:val="22"/>
        </w:rPr>
        <w:t>y</w:t>
      </w:r>
      <w:r w:rsidR="00AD4AF4">
        <w:rPr>
          <w:sz w:val="22"/>
          <w:szCs w:val="22"/>
        </w:rPr>
        <w:t xml:space="preserve"> Project Outcom</w:t>
      </w:r>
      <w:r w:rsidR="57CA1B14">
        <w:rPr>
          <w:sz w:val="22"/>
          <w:szCs w:val="22"/>
        </w:rPr>
        <w:t>e</w:t>
      </w:r>
      <w:r w:rsidR="00AD4AF4">
        <w:rPr>
          <w:sz w:val="22"/>
          <w:szCs w:val="22"/>
        </w:rPr>
        <w:t xml:space="preserve"> effort administered </w:t>
      </w:r>
      <w:r>
        <w:rPr>
          <w:sz w:val="22"/>
          <w:szCs w:val="22"/>
        </w:rPr>
        <w:t xml:space="preserve"> in collaboration with </w:t>
      </w:r>
      <w:r w:rsidR="00953D5C">
        <w:rPr>
          <w:sz w:val="22"/>
          <w:szCs w:val="22"/>
        </w:rPr>
        <w:t>SLAA C</w:t>
      </w:r>
      <w:r>
        <w:rPr>
          <w:sz w:val="22"/>
          <w:szCs w:val="22"/>
        </w:rPr>
        <w:t xml:space="preserve">hief </w:t>
      </w:r>
      <w:r w:rsidR="00953D5C">
        <w:rPr>
          <w:sz w:val="22"/>
          <w:szCs w:val="22"/>
        </w:rPr>
        <w:t>O</w:t>
      </w:r>
      <w:r>
        <w:rPr>
          <w:sz w:val="22"/>
          <w:szCs w:val="22"/>
        </w:rPr>
        <w:t xml:space="preserve">fficers. </w:t>
      </w:r>
    </w:p>
    <w:p w14:paraId="0966B913" w14:textId="77777777" w:rsidR="00DB23BD" w:rsidRDefault="00DB23BD" w:rsidP="00CF03E4">
      <w:pPr>
        <w:rPr>
          <w:sz w:val="22"/>
          <w:szCs w:val="22"/>
        </w:rPr>
      </w:pPr>
    </w:p>
    <w:p w14:paraId="7F3B2718" w14:textId="6BDEDD24" w:rsidR="00DB23BD" w:rsidRPr="004C0760" w:rsidRDefault="00953D5C" w:rsidP="00DB23BD">
      <w:pPr>
        <w:rPr>
          <w:sz w:val="22"/>
          <w:szCs w:val="22"/>
        </w:rPr>
      </w:pPr>
      <w:r>
        <w:rPr>
          <w:sz w:val="22"/>
          <w:szCs w:val="22"/>
        </w:rPr>
        <w:t xml:space="preserve">The SPR system uses </w:t>
      </w:r>
      <w:r w:rsidR="00DB23BD" w:rsidRPr="004C0760">
        <w:rPr>
          <w:sz w:val="22"/>
          <w:szCs w:val="22"/>
        </w:rPr>
        <w:t>no statistic</w:t>
      </w:r>
      <w:r w:rsidR="00DB23BD">
        <w:rPr>
          <w:sz w:val="22"/>
          <w:szCs w:val="22"/>
        </w:rPr>
        <w:t xml:space="preserve">al sampling or generalization, </w:t>
      </w:r>
      <w:r>
        <w:rPr>
          <w:sz w:val="22"/>
          <w:szCs w:val="22"/>
        </w:rPr>
        <w:t xml:space="preserve">therefore, </w:t>
      </w:r>
      <w:r w:rsidR="00DB23BD">
        <w:rPr>
          <w:sz w:val="22"/>
          <w:szCs w:val="22"/>
        </w:rPr>
        <w:t xml:space="preserve">the following do not apply:  </w:t>
      </w:r>
      <w:r w:rsidR="00DB23BD" w:rsidRPr="00083B17">
        <w:rPr>
          <w:i/>
          <w:iCs/>
          <w:sz w:val="22"/>
          <w:szCs w:val="22"/>
        </w:rPr>
        <w:t>statistical methodology for stratification and sample selection, estimation procedure, degree of accuracy needed for the purpose described in the justification, unusual problems requiring specialized sampling procedures, and any use of periodic data collection cycles to reduce burden (less frequently than annually)</w:t>
      </w:r>
      <w:r w:rsidR="00DB23BD" w:rsidRPr="004C0760">
        <w:rPr>
          <w:sz w:val="22"/>
          <w:szCs w:val="22"/>
        </w:rPr>
        <w:t>.</w:t>
      </w:r>
    </w:p>
    <w:p w14:paraId="44D6CB1E" w14:textId="77777777" w:rsidR="00DB23BD" w:rsidRDefault="00DB23BD" w:rsidP="00CF03E4">
      <w:pPr>
        <w:rPr>
          <w:sz w:val="22"/>
          <w:szCs w:val="22"/>
        </w:rPr>
      </w:pPr>
    </w:p>
    <w:p w14:paraId="5A04C3E4" w14:textId="77777777" w:rsidR="00CF03E4" w:rsidRPr="00CF03E4" w:rsidRDefault="00CF03E4" w:rsidP="00CF03E4">
      <w:pPr>
        <w:rPr>
          <w:sz w:val="22"/>
          <w:szCs w:val="22"/>
        </w:rPr>
      </w:pPr>
    </w:p>
    <w:p w14:paraId="12B046BE" w14:textId="7D39219B" w:rsidR="00221BB6" w:rsidRPr="00083B17" w:rsidRDefault="00221BB6">
      <w:pPr>
        <w:rPr>
          <w:b/>
          <w:bCs/>
          <w:sz w:val="22"/>
          <w:szCs w:val="22"/>
        </w:rPr>
      </w:pPr>
      <w:r w:rsidRPr="00083B17">
        <w:rPr>
          <w:b/>
          <w:bCs/>
          <w:sz w:val="22"/>
          <w:szCs w:val="22"/>
        </w:rPr>
        <w:t xml:space="preserve">2.  </w:t>
      </w:r>
      <w:r w:rsidR="00563AAE" w:rsidRPr="00083B17">
        <w:rPr>
          <w:b/>
          <w:bCs/>
          <w:sz w:val="22"/>
          <w:szCs w:val="22"/>
        </w:rPr>
        <w:t>Describe the procedures for</w:t>
      </w:r>
      <w:r w:rsidR="009D2CC5" w:rsidRPr="00083B17">
        <w:rPr>
          <w:b/>
          <w:bCs/>
          <w:sz w:val="22"/>
          <w:szCs w:val="22"/>
        </w:rPr>
        <w:t xml:space="preserve"> the collection of information.</w:t>
      </w:r>
    </w:p>
    <w:p w14:paraId="16D402AA" w14:textId="77777777" w:rsidR="00F75B60" w:rsidRDefault="00F75B60">
      <w:pPr>
        <w:rPr>
          <w:b/>
          <w:sz w:val="22"/>
          <w:szCs w:val="22"/>
        </w:rPr>
      </w:pPr>
    </w:p>
    <w:p w14:paraId="57862FF6" w14:textId="06A00CF2" w:rsidR="000842AE" w:rsidRDefault="000842AE" w:rsidP="000842AE">
      <w:pPr>
        <w:rPr>
          <w:sz w:val="22"/>
          <w:szCs w:val="22"/>
        </w:rPr>
      </w:pPr>
      <w:r>
        <w:rPr>
          <w:sz w:val="22"/>
          <w:szCs w:val="22"/>
        </w:rPr>
        <w:t xml:space="preserve">The procedures for </w:t>
      </w:r>
      <w:r w:rsidR="0020628E">
        <w:rPr>
          <w:sz w:val="22"/>
          <w:szCs w:val="22"/>
        </w:rPr>
        <w:t xml:space="preserve">SLAA </w:t>
      </w:r>
      <w:r w:rsidR="00803578">
        <w:rPr>
          <w:sz w:val="22"/>
          <w:szCs w:val="22"/>
        </w:rPr>
        <w:t>reporting</w:t>
      </w:r>
      <w:r w:rsidR="00590B0D">
        <w:rPr>
          <w:sz w:val="22"/>
          <w:szCs w:val="22"/>
        </w:rPr>
        <w:t xml:space="preserve"> </w:t>
      </w:r>
      <w:r w:rsidR="00953D5C">
        <w:rPr>
          <w:sz w:val="22"/>
          <w:szCs w:val="22"/>
        </w:rPr>
        <w:t xml:space="preserve">project </w:t>
      </w:r>
      <w:r w:rsidR="00590B0D">
        <w:rPr>
          <w:sz w:val="22"/>
          <w:szCs w:val="22"/>
        </w:rPr>
        <w:t xml:space="preserve">information </w:t>
      </w:r>
      <w:r w:rsidR="0020628E">
        <w:rPr>
          <w:sz w:val="22"/>
          <w:szCs w:val="22"/>
        </w:rPr>
        <w:t>in</w:t>
      </w:r>
      <w:r w:rsidR="00803578">
        <w:rPr>
          <w:sz w:val="22"/>
          <w:szCs w:val="22"/>
        </w:rPr>
        <w:t>to</w:t>
      </w:r>
      <w:r w:rsidR="0020628E">
        <w:rPr>
          <w:sz w:val="22"/>
          <w:szCs w:val="22"/>
        </w:rPr>
        <w:t xml:space="preserve"> the SPR </w:t>
      </w:r>
      <w:r w:rsidR="00590B0D">
        <w:rPr>
          <w:sz w:val="22"/>
          <w:szCs w:val="22"/>
        </w:rPr>
        <w:t xml:space="preserve">have not changed from </w:t>
      </w:r>
      <w:r w:rsidR="00953D5C">
        <w:rPr>
          <w:sz w:val="22"/>
          <w:szCs w:val="22"/>
        </w:rPr>
        <w:t>t</w:t>
      </w:r>
      <w:r w:rsidR="00590B0D">
        <w:rPr>
          <w:sz w:val="22"/>
          <w:szCs w:val="22"/>
        </w:rPr>
        <w:t>hat</w:t>
      </w:r>
      <w:r w:rsidR="00DB23BD">
        <w:rPr>
          <w:sz w:val="22"/>
          <w:szCs w:val="22"/>
        </w:rPr>
        <w:t xml:space="preserve"> </w:t>
      </w:r>
      <w:r w:rsidR="00590B0D">
        <w:rPr>
          <w:sz w:val="22"/>
          <w:szCs w:val="22"/>
        </w:rPr>
        <w:t>previou</w:t>
      </w:r>
      <w:r w:rsidR="004411F8">
        <w:rPr>
          <w:sz w:val="22"/>
          <w:szCs w:val="22"/>
        </w:rPr>
        <w:t xml:space="preserve">sly </w:t>
      </w:r>
      <w:r w:rsidR="00803578">
        <w:rPr>
          <w:sz w:val="22"/>
          <w:szCs w:val="22"/>
        </w:rPr>
        <w:t>approve</w:t>
      </w:r>
      <w:r w:rsidR="00DB23BD">
        <w:rPr>
          <w:sz w:val="22"/>
          <w:szCs w:val="22"/>
        </w:rPr>
        <w:t>d</w:t>
      </w:r>
      <w:r>
        <w:rPr>
          <w:sz w:val="22"/>
          <w:szCs w:val="22"/>
        </w:rPr>
        <w:t xml:space="preserve"> </w:t>
      </w:r>
      <w:r w:rsidR="00953D5C">
        <w:rPr>
          <w:sz w:val="22"/>
          <w:szCs w:val="22"/>
        </w:rPr>
        <w:t xml:space="preserve">by OMB </w:t>
      </w:r>
      <w:r w:rsidRPr="00C75178">
        <w:rPr>
          <w:sz w:val="22"/>
          <w:szCs w:val="22"/>
        </w:rPr>
        <w:t>(</w:t>
      </w:r>
      <w:r w:rsidR="00C75178" w:rsidRPr="00C75178">
        <w:rPr>
          <w:sz w:val="22"/>
          <w:szCs w:val="22"/>
        </w:rPr>
        <w:t>3137-0071)</w:t>
      </w:r>
      <w:r w:rsidR="00590B0D">
        <w:rPr>
          <w:sz w:val="22"/>
          <w:szCs w:val="22"/>
        </w:rPr>
        <w:t>.</w:t>
      </w:r>
      <w:r>
        <w:rPr>
          <w:sz w:val="22"/>
          <w:szCs w:val="22"/>
        </w:rPr>
        <w:t xml:space="preserve">  </w:t>
      </w:r>
      <w:r w:rsidR="00803578">
        <w:rPr>
          <w:sz w:val="22"/>
          <w:szCs w:val="22"/>
        </w:rPr>
        <w:t xml:space="preserve"> To supplement SLAA reporting of descriptive </w:t>
      </w:r>
      <w:r w:rsidR="00953D5C">
        <w:rPr>
          <w:sz w:val="22"/>
          <w:szCs w:val="22"/>
        </w:rPr>
        <w:t xml:space="preserve">project </w:t>
      </w:r>
      <w:r w:rsidR="00803578">
        <w:rPr>
          <w:sz w:val="22"/>
          <w:szCs w:val="22"/>
        </w:rPr>
        <w:t xml:space="preserve">metrics </w:t>
      </w:r>
      <w:r w:rsidR="00DB23BD">
        <w:rPr>
          <w:sz w:val="22"/>
          <w:szCs w:val="22"/>
        </w:rPr>
        <w:t>in the SPR</w:t>
      </w:r>
      <w:r w:rsidR="00803578">
        <w:rPr>
          <w:sz w:val="22"/>
          <w:szCs w:val="22"/>
        </w:rPr>
        <w:t>,</w:t>
      </w:r>
      <w:r>
        <w:rPr>
          <w:sz w:val="22"/>
          <w:szCs w:val="22"/>
        </w:rPr>
        <w:t xml:space="preserve"> </w:t>
      </w:r>
      <w:r w:rsidR="00040BE2">
        <w:rPr>
          <w:sz w:val="22"/>
          <w:szCs w:val="22"/>
        </w:rPr>
        <w:t>IMLS proposes to add</w:t>
      </w:r>
      <w:r w:rsidR="0020628E">
        <w:rPr>
          <w:sz w:val="22"/>
          <w:szCs w:val="22"/>
        </w:rPr>
        <w:t xml:space="preserve"> </w:t>
      </w:r>
      <w:r w:rsidR="02BE2A44">
        <w:rPr>
          <w:sz w:val="22"/>
          <w:szCs w:val="22"/>
        </w:rPr>
        <w:t>two</w:t>
      </w:r>
      <w:r w:rsidR="00DB23BD">
        <w:rPr>
          <w:sz w:val="22"/>
          <w:szCs w:val="22"/>
        </w:rPr>
        <w:t xml:space="preserve"> to </w:t>
      </w:r>
      <w:r w:rsidR="02BE2A44">
        <w:rPr>
          <w:sz w:val="22"/>
          <w:szCs w:val="22"/>
        </w:rPr>
        <w:t>five</w:t>
      </w:r>
      <w:r w:rsidR="00DB23BD">
        <w:rPr>
          <w:sz w:val="22"/>
          <w:szCs w:val="22"/>
        </w:rPr>
        <w:t xml:space="preserve"> new data elements</w:t>
      </w:r>
      <w:r w:rsidR="0020628E">
        <w:rPr>
          <w:sz w:val="22"/>
          <w:szCs w:val="22"/>
        </w:rPr>
        <w:t xml:space="preserve"> </w:t>
      </w:r>
      <w:r w:rsidR="00953D5C">
        <w:rPr>
          <w:sz w:val="22"/>
          <w:szCs w:val="22"/>
        </w:rPr>
        <w:t xml:space="preserve">to measure </w:t>
      </w:r>
      <w:r w:rsidR="00DB23BD">
        <w:rPr>
          <w:sz w:val="22"/>
          <w:szCs w:val="22"/>
        </w:rPr>
        <w:t xml:space="preserve">beneficiary </w:t>
      </w:r>
      <w:r w:rsidR="0020628E">
        <w:rPr>
          <w:sz w:val="22"/>
          <w:szCs w:val="22"/>
        </w:rPr>
        <w:t xml:space="preserve">outcomes </w:t>
      </w:r>
      <w:r w:rsidR="00774A7B">
        <w:rPr>
          <w:sz w:val="22"/>
          <w:szCs w:val="22"/>
        </w:rPr>
        <w:t>in projects</w:t>
      </w:r>
      <w:r w:rsidR="00590B0D">
        <w:rPr>
          <w:sz w:val="22"/>
          <w:szCs w:val="22"/>
        </w:rPr>
        <w:t xml:space="preserve"> </w:t>
      </w:r>
      <w:r w:rsidR="00803578">
        <w:rPr>
          <w:sz w:val="22"/>
          <w:szCs w:val="22"/>
        </w:rPr>
        <w:t>where attribution is defensible (as summarized in</w:t>
      </w:r>
      <w:r w:rsidR="00590B0D">
        <w:rPr>
          <w:sz w:val="22"/>
          <w:szCs w:val="22"/>
        </w:rPr>
        <w:t xml:space="preserve"> Table 1</w:t>
      </w:r>
      <w:r>
        <w:rPr>
          <w:sz w:val="22"/>
          <w:szCs w:val="22"/>
        </w:rPr>
        <w:t xml:space="preserve"> above</w:t>
      </w:r>
      <w:r w:rsidR="00803578">
        <w:rPr>
          <w:sz w:val="22"/>
          <w:szCs w:val="22"/>
        </w:rPr>
        <w:t>)</w:t>
      </w:r>
      <w:r>
        <w:rPr>
          <w:sz w:val="22"/>
          <w:szCs w:val="22"/>
        </w:rPr>
        <w:t xml:space="preserve">. </w:t>
      </w:r>
      <w:r w:rsidR="00803578">
        <w:rPr>
          <w:sz w:val="22"/>
          <w:szCs w:val="22"/>
        </w:rPr>
        <w:t>SL</w:t>
      </w:r>
      <w:r w:rsidR="00660BA3">
        <w:rPr>
          <w:sz w:val="22"/>
          <w:szCs w:val="22"/>
        </w:rPr>
        <w:t xml:space="preserve">AA </w:t>
      </w:r>
      <w:r w:rsidR="00774A7B">
        <w:rPr>
          <w:sz w:val="22"/>
          <w:szCs w:val="22"/>
        </w:rPr>
        <w:t>grantees</w:t>
      </w:r>
      <w:r w:rsidR="00660BA3">
        <w:rPr>
          <w:sz w:val="22"/>
          <w:szCs w:val="22"/>
        </w:rPr>
        <w:t xml:space="preserve"> will </w:t>
      </w:r>
      <w:r w:rsidR="00953D5C">
        <w:rPr>
          <w:sz w:val="22"/>
          <w:szCs w:val="22"/>
        </w:rPr>
        <w:t xml:space="preserve">gather </w:t>
      </w:r>
      <w:r w:rsidR="00660BA3">
        <w:rPr>
          <w:sz w:val="22"/>
          <w:szCs w:val="22"/>
        </w:rPr>
        <w:t xml:space="preserve">participant responses to </w:t>
      </w:r>
      <w:r w:rsidR="00803578">
        <w:rPr>
          <w:sz w:val="22"/>
          <w:szCs w:val="22"/>
        </w:rPr>
        <w:t xml:space="preserve">Likert-scale questions </w:t>
      </w:r>
      <w:r w:rsidR="00953D5C">
        <w:rPr>
          <w:sz w:val="22"/>
          <w:szCs w:val="22"/>
        </w:rPr>
        <w:t xml:space="preserve">and then enter the aggregated results of these questions </w:t>
      </w:r>
      <w:r>
        <w:rPr>
          <w:sz w:val="22"/>
          <w:szCs w:val="22"/>
        </w:rPr>
        <w:t>into the SPR</w:t>
      </w:r>
      <w:r w:rsidR="00953D5C">
        <w:rPr>
          <w:sz w:val="22"/>
          <w:szCs w:val="22"/>
        </w:rPr>
        <w:t>. S</w:t>
      </w:r>
      <w:r w:rsidR="00660BA3">
        <w:rPr>
          <w:sz w:val="22"/>
          <w:szCs w:val="22"/>
        </w:rPr>
        <w:t>ystem auto-generati</w:t>
      </w:r>
      <w:r w:rsidR="00953D5C">
        <w:rPr>
          <w:sz w:val="22"/>
          <w:szCs w:val="22"/>
        </w:rPr>
        <w:t>o</w:t>
      </w:r>
      <w:r w:rsidR="00660BA3">
        <w:rPr>
          <w:sz w:val="22"/>
          <w:szCs w:val="22"/>
        </w:rPr>
        <w:t xml:space="preserve">n </w:t>
      </w:r>
      <w:r w:rsidR="00953D5C">
        <w:rPr>
          <w:sz w:val="22"/>
          <w:szCs w:val="22"/>
        </w:rPr>
        <w:t xml:space="preserve">of </w:t>
      </w:r>
      <w:r w:rsidR="00660BA3">
        <w:rPr>
          <w:sz w:val="22"/>
          <w:szCs w:val="22"/>
        </w:rPr>
        <w:t xml:space="preserve">tabulated </w:t>
      </w:r>
      <w:r w:rsidR="00040BE2">
        <w:rPr>
          <w:sz w:val="22"/>
          <w:szCs w:val="22"/>
        </w:rPr>
        <w:t xml:space="preserve">percentages </w:t>
      </w:r>
      <w:r w:rsidR="00953D5C">
        <w:rPr>
          <w:sz w:val="22"/>
          <w:szCs w:val="22"/>
        </w:rPr>
        <w:t>will</w:t>
      </w:r>
      <w:r>
        <w:rPr>
          <w:sz w:val="22"/>
          <w:szCs w:val="22"/>
        </w:rPr>
        <w:t xml:space="preserve"> ensure reliability </w:t>
      </w:r>
      <w:r w:rsidR="00953D5C">
        <w:rPr>
          <w:sz w:val="22"/>
          <w:szCs w:val="22"/>
        </w:rPr>
        <w:t>and</w:t>
      </w:r>
      <w:r w:rsidR="00660BA3">
        <w:rPr>
          <w:sz w:val="22"/>
          <w:szCs w:val="22"/>
        </w:rPr>
        <w:t xml:space="preserve"> reduce</w:t>
      </w:r>
      <w:r>
        <w:rPr>
          <w:sz w:val="22"/>
          <w:szCs w:val="22"/>
        </w:rPr>
        <w:t xml:space="preserve"> </w:t>
      </w:r>
      <w:r w:rsidR="004411F8">
        <w:rPr>
          <w:sz w:val="22"/>
          <w:szCs w:val="22"/>
        </w:rPr>
        <w:t xml:space="preserve">respondent </w:t>
      </w:r>
      <w:r>
        <w:rPr>
          <w:sz w:val="22"/>
          <w:szCs w:val="22"/>
        </w:rPr>
        <w:t>reporting burden</w:t>
      </w:r>
      <w:r w:rsidR="00040BE2">
        <w:rPr>
          <w:sz w:val="22"/>
          <w:szCs w:val="22"/>
        </w:rPr>
        <w:t>.</w:t>
      </w:r>
    </w:p>
    <w:p w14:paraId="52EA840E" w14:textId="77777777" w:rsidR="000842AE" w:rsidRDefault="000842AE" w:rsidP="000842AE">
      <w:pPr>
        <w:rPr>
          <w:sz w:val="22"/>
          <w:szCs w:val="22"/>
        </w:rPr>
      </w:pPr>
    </w:p>
    <w:p w14:paraId="6982AD9F" w14:textId="7383C50F" w:rsidR="00953D5C" w:rsidRDefault="001C25C4" w:rsidP="000842AE">
      <w:pPr>
        <w:rPr>
          <w:sz w:val="22"/>
          <w:szCs w:val="22"/>
        </w:rPr>
      </w:pPr>
      <w:r>
        <w:rPr>
          <w:sz w:val="22"/>
          <w:szCs w:val="22"/>
        </w:rPr>
        <w:t>T</w:t>
      </w:r>
      <w:r w:rsidR="000842AE">
        <w:rPr>
          <w:sz w:val="22"/>
          <w:szCs w:val="22"/>
        </w:rPr>
        <w:t xml:space="preserve">o ensure that the approach used by the </w:t>
      </w:r>
      <w:r w:rsidR="00774A7B">
        <w:rPr>
          <w:sz w:val="22"/>
          <w:szCs w:val="22"/>
        </w:rPr>
        <w:t>SPR in</w:t>
      </w:r>
      <w:r w:rsidR="00DB23BD">
        <w:rPr>
          <w:sz w:val="22"/>
          <w:szCs w:val="22"/>
        </w:rPr>
        <w:t xml:space="preserve"> </w:t>
      </w:r>
      <w:r w:rsidR="00953D5C">
        <w:rPr>
          <w:sz w:val="22"/>
          <w:szCs w:val="22"/>
        </w:rPr>
        <w:t xml:space="preserve">gathering data on </w:t>
      </w:r>
      <w:r w:rsidR="00774A7B">
        <w:rPr>
          <w:sz w:val="22"/>
          <w:szCs w:val="22"/>
        </w:rPr>
        <w:t>beneficiary</w:t>
      </w:r>
      <w:r w:rsidR="000842AE">
        <w:rPr>
          <w:sz w:val="22"/>
          <w:szCs w:val="22"/>
        </w:rPr>
        <w:t xml:space="preserve"> outcomes provides high quality data while</w:t>
      </w:r>
      <w:r w:rsidR="00040BE2">
        <w:rPr>
          <w:sz w:val="22"/>
          <w:szCs w:val="22"/>
        </w:rPr>
        <w:t xml:space="preserve"> also minimizing</w:t>
      </w:r>
      <w:r w:rsidR="00660BA3">
        <w:rPr>
          <w:sz w:val="22"/>
          <w:szCs w:val="22"/>
        </w:rPr>
        <w:t xml:space="preserve"> grantees’</w:t>
      </w:r>
      <w:r w:rsidR="000842AE">
        <w:rPr>
          <w:sz w:val="22"/>
          <w:szCs w:val="22"/>
        </w:rPr>
        <w:t xml:space="preserve"> reporting burden, the process </w:t>
      </w:r>
      <w:r w:rsidR="00040BE2">
        <w:rPr>
          <w:sz w:val="22"/>
          <w:szCs w:val="22"/>
        </w:rPr>
        <w:t>includes four</w:t>
      </w:r>
      <w:r w:rsidR="00DB23BD">
        <w:rPr>
          <w:sz w:val="22"/>
          <w:szCs w:val="22"/>
        </w:rPr>
        <w:t xml:space="preserve"> features.  </w:t>
      </w:r>
    </w:p>
    <w:p w14:paraId="05137DB5" w14:textId="249D9BF5" w:rsidR="00953D5C" w:rsidRDefault="00953D5C" w:rsidP="006B0130">
      <w:pPr>
        <w:pStyle w:val="ListParagraph"/>
        <w:numPr>
          <w:ilvl w:val="0"/>
          <w:numId w:val="3"/>
        </w:numPr>
        <w:rPr>
          <w:sz w:val="22"/>
          <w:szCs w:val="22"/>
        </w:rPr>
      </w:pPr>
      <w:r>
        <w:rPr>
          <w:sz w:val="22"/>
          <w:szCs w:val="22"/>
        </w:rPr>
        <w:t>T</w:t>
      </w:r>
      <w:r w:rsidR="00DB23BD" w:rsidRPr="006B0130">
        <w:rPr>
          <w:sz w:val="22"/>
          <w:szCs w:val="22"/>
        </w:rPr>
        <w:t xml:space="preserve">he </w:t>
      </w:r>
      <w:r w:rsidR="004127DA" w:rsidRPr="006B0130">
        <w:rPr>
          <w:sz w:val="22"/>
          <w:szCs w:val="22"/>
        </w:rPr>
        <w:t>survey instruments</w:t>
      </w:r>
      <w:r w:rsidR="004411F8" w:rsidRPr="006B0130">
        <w:rPr>
          <w:sz w:val="22"/>
          <w:szCs w:val="22"/>
        </w:rPr>
        <w:t xml:space="preserve"> have been developed</w:t>
      </w:r>
      <w:r>
        <w:rPr>
          <w:sz w:val="22"/>
          <w:szCs w:val="22"/>
        </w:rPr>
        <w:t>,</w:t>
      </w:r>
      <w:r w:rsidR="000842AE" w:rsidRPr="006B0130">
        <w:rPr>
          <w:sz w:val="22"/>
          <w:szCs w:val="22"/>
        </w:rPr>
        <w:t xml:space="preserve"> </w:t>
      </w:r>
      <w:r w:rsidR="00040BE2" w:rsidRPr="006B0130">
        <w:rPr>
          <w:sz w:val="22"/>
          <w:szCs w:val="22"/>
        </w:rPr>
        <w:t xml:space="preserve">tested, </w:t>
      </w:r>
      <w:r>
        <w:rPr>
          <w:sz w:val="22"/>
          <w:szCs w:val="22"/>
        </w:rPr>
        <w:t>and</w:t>
      </w:r>
      <w:r w:rsidR="00040BE2" w:rsidRPr="006B0130">
        <w:rPr>
          <w:sz w:val="22"/>
          <w:szCs w:val="22"/>
        </w:rPr>
        <w:t xml:space="preserve"> </w:t>
      </w:r>
      <w:r w:rsidRPr="006B0130">
        <w:rPr>
          <w:sz w:val="22"/>
          <w:szCs w:val="22"/>
        </w:rPr>
        <w:t>validat</w:t>
      </w:r>
      <w:r>
        <w:rPr>
          <w:sz w:val="22"/>
          <w:szCs w:val="22"/>
        </w:rPr>
        <w:t>ed based on</w:t>
      </w:r>
      <w:r w:rsidRPr="006B0130">
        <w:rPr>
          <w:sz w:val="22"/>
          <w:szCs w:val="22"/>
        </w:rPr>
        <w:t xml:space="preserve"> </w:t>
      </w:r>
      <w:r w:rsidR="00DB23BD" w:rsidRPr="006B0130">
        <w:rPr>
          <w:sz w:val="22"/>
          <w:szCs w:val="22"/>
        </w:rPr>
        <w:t xml:space="preserve">nearly identical surveys already </w:t>
      </w:r>
      <w:r w:rsidR="00040BE2" w:rsidRPr="006B0130">
        <w:rPr>
          <w:sz w:val="22"/>
          <w:szCs w:val="22"/>
        </w:rPr>
        <w:t>implemented voluntarily in</w:t>
      </w:r>
      <w:r w:rsidR="00DB23BD" w:rsidRPr="006B0130">
        <w:rPr>
          <w:sz w:val="22"/>
          <w:szCs w:val="22"/>
        </w:rPr>
        <w:t xml:space="preserve"> </w:t>
      </w:r>
      <w:r w:rsidR="00447B89">
        <w:rPr>
          <w:sz w:val="22"/>
          <w:szCs w:val="22"/>
        </w:rPr>
        <w:t xml:space="preserve">hundreds of </w:t>
      </w:r>
      <w:r w:rsidR="00660BA3" w:rsidRPr="006B0130">
        <w:rPr>
          <w:sz w:val="22"/>
          <w:szCs w:val="22"/>
        </w:rPr>
        <w:t xml:space="preserve">public libraries </w:t>
      </w:r>
      <w:r w:rsidR="00DB23BD" w:rsidRPr="006B0130">
        <w:rPr>
          <w:sz w:val="22"/>
          <w:szCs w:val="22"/>
        </w:rPr>
        <w:t>(</w:t>
      </w:r>
      <w:r w:rsidR="00447B89">
        <w:rPr>
          <w:sz w:val="22"/>
          <w:szCs w:val="22"/>
        </w:rPr>
        <w:t xml:space="preserve">who represent </w:t>
      </w:r>
      <w:r w:rsidR="00DB23BD" w:rsidRPr="006B0130">
        <w:rPr>
          <w:sz w:val="22"/>
          <w:szCs w:val="22"/>
        </w:rPr>
        <w:t xml:space="preserve">the largest sub-recipients in </w:t>
      </w:r>
      <w:r>
        <w:rPr>
          <w:sz w:val="22"/>
          <w:szCs w:val="22"/>
        </w:rPr>
        <w:t>G2S</w:t>
      </w:r>
      <w:r w:rsidR="00DB23BD" w:rsidRPr="006B0130">
        <w:rPr>
          <w:sz w:val="22"/>
          <w:szCs w:val="22"/>
        </w:rPr>
        <w:t xml:space="preserve">) </w:t>
      </w:r>
      <w:r w:rsidR="00660BA3" w:rsidRPr="006B0130">
        <w:rPr>
          <w:sz w:val="22"/>
          <w:szCs w:val="22"/>
        </w:rPr>
        <w:t xml:space="preserve">though </w:t>
      </w:r>
      <w:r w:rsidR="00DB23BD" w:rsidRPr="006B0130">
        <w:rPr>
          <w:sz w:val="22"/>
          <w:szCs w:val="22"/>
        </w:rPr>
        <w:t>“Pro</w:t>
      </w:r>
      <w:r w:rsidR="00040BE2" w:rsidRPr="006B0130">
        <w:rPr>
          <w:sz w:val="22"/>
          <w:szCs w:val="22"/>
        </w:rPr>
        <w:t>ject Outcome”, hosted by the A</w:t>
      </w:r>
      <w:r w:rsidR="00DB23BD" w:rsidRPr="006B0130">
        <w:rPr>
          <w:sz w:val="22"/>
          <w:szCs w:val="22"/>
        </w:rPr>
        <w:t>sso</w:t>
      </w:r>
      <w:r w:rsidR="00040BE2" w:rsidRPr="006B0130">
        <w:rPr>
          <w:sz w:val="22"/>
          <w:szCs w:val="22"/>
        </w:rPr>
        <w:t xml:space="preserve">ciation for Public Libraries with the collaboration of the Chief Officers of </w:t>
      </w:r>
      <w:r>
        <w:rPr>
          <w:sz w:val="22"/>
          <w:szCs w:val="22"/>
        </w:rPr>
        <w:t>SLAAs</w:t>
      </w:r>
      <w:r w:rsidR="00DB23BD" w:rsidRPr="006B0130">
        <w:rPr>
          <w:sz w:val="22"/>
          <w:szCs w:val="22"/>
        </w:rPr>
        <w:t xml:space="preserve">. </w:t>
      </w:r>
      <w:r w:rsidR="00447B89">
        <w:rPr>
          <w:sz w:val="22"/>
          <w:szCs w:val="22"/>
        </w:rPr>
        <w:t xml:space="preserve"> (Appendix 1 provides a copy of the questionnaire; Appendix 2 provides a copy of SPR screen shots).</w:t>
      </w:r>
    </w:p>
    <w:p w14:paraId="6A8C3E2C" w14:textId="2C9A204B" w:rsidR="00953D5C" w:rsidRDefault="00DB23BD" w:rsidP="006B0130">
      <w:pPr>
        <w:pStyle w:val="ListParagraph"/>
        <w:numPr>
          <w:ilvl w:val="0"/>
          <w:numId w:val="3"/>
        </w:numPr>
        <w:rPr>
          <w:sz w:val="22"/>
          <w:szCs w:val="22"/>
        </w:rPr>
      </w:pPr>
      <w:r w:rsidRPr="006B0130">
        <w:rPr>
          <w:sz w:val="22"/>
          <w:szCs w:val="22"/>
        </w:rPr>
        <w:t>SLAA</w:t>
      </w:r>
      <w:r w:rsidR="00660BA3" w:rsidRPr="006B0130">
        <w:rPr>
          <w:sz w:val="22"/>
          <w:szCs w:val="22"/>
        </w:rPr>
        <w:t xml:space="preserve"> participants </w:t>
      </w:r>
      <w:r w:rsidRPr="006B0130">
        <w:rPr>
          <w:sz w:val="22"/>
          <w:szCs w:val="22"/>
        </w:rPr>
        <w:t xml:space="preserve">have been </w:t>
      </w:r>
      <w:r w:rsidR="000842AE" w:rsidRPr="006B0130">
        <w:rPr>
          <w:sz w:val="22"/>
          <w:szCs w:val="22"/>
        </w:rPr>
        <w:t>clearly informed of all details of collection and utilization of their information</w:t>
      </w:r>
      <w:r w:rsidRPr="006B0130">
        <w:rPr>
          <w:sz w:val="22"/>
          <w:szCs w:val="22"/>
        </w:rPr>
        <w:t xml:space="preserve"> with two annu</w:t>
      </w:r>
      <w:r w:rsidR="00040BE2" w:rsidRPr="006B0130">
        <w:rPr>
          <w:sz w:val="22"/>
          <w:szCs w:val="22"/>
        </w:rPr>
        <w:t>al trainings done</w:t>
      </w:r>
      <w:r w:rsidRPr="006B0130">
        <w:rPr>
          <w:sz w:val="22"/>
          <w:szCs w:val="22"/>
        </w:rPr>
        <w:t xml:space="preserve"> </w:t>
      </w:r>
      <w:r w:rsidR="00774A7B" w:rsidRPr="006B0130">
        <w:rPr>
          <w:sz w:val="22"/>
          <w:szCs w:val="22"/>
        </w:rPr>
        <w:t>in</w:t>
      </w:r>
      <w:r w:rsidRPr="006B0130">
        <w:rPr>
          <w:sz w:val="22"/>
          <w:szCs w:val="22"/>
        </w:rPr>
        <w:t xml:space="preserve"> 2</w:t>
      </w:r>
      <w:r w:rsidR="00D76A31" w:rsidRPr="006B0130">
        <w:rPr>
          <w:sz w:val="22"/>
          <w:szCs w:val="22"/>
        </w:rPr>
        <w:t>016 and 2017 and a third focusin</w:t>
      </w:r>
      <w:r w:rsidRPr="006B0130">
        <w:rPr>
          <w:sz w:val="22"/>
          <w:szCs w:val="22"/>
        </w:rPr>
        <w:t>g on implementatio</w:t>
      </w:r>
      <w:r w:rsidR="00C75178">
        <w:rPr>
          <w:sz w:val="22"/>
          <w:szCs w:val="22"/>
        </w:rPr>
        <w:t xml:space="preserve">n prepared for an annual conference in 2018. </w:t>
      </w:r>
    </w:p>
    <w:p w14:paraId="7CD07A45" w14:textId="04B8DCDD" w:rsidR="00953D5C" w:rsidRDefault="00953D5C" w:rsidP="006B0130">
      <w:pPr>
        <w:pStyle w:val="ListParagraph"/>
        <w:numPr>
          <w:ilvl w:val="0"/>
          <w:numId w:val="3"/>
        </w:numPr>
        <w:rPr>
          <w:sz w:val="22"/>
          <w:szCs w:val="22"/>
        </w:rPr>
      </w:pPr>
      <w:r>
        <w:rPr>
          <w:sz w:val="22"/>
          <w:szCs w:val="22"/>
        </w:rPr>
        <w:t>T</w:t>
      </w:r>
      <w:r w:rsidR="00DB23BD" w:rsidRPr="006B0130">
        <w:rPr>
          <w:sz w:val="22"/>
          <w:szCs w:val="22"/>
        </w:rPr>
        <w:t xml:space="preserve">he </w:t>
      </w:r>
      <w:r w:rsidR="006B46B8" w:rsidRPr="006B0130">
        <w:rPr>
          <w:sz w:val="22"/>
          <w:szCs w:val="22"/>
        </w:rPr>
        <w:t>propose</w:t>
      </w:r>
      <w:r w:rsidR="00660BA3" w:rsidRPr="006B0130">
        <w:rPr>
          <w:sz w:val="22"/>
          <w:szCs w:val="22"/>
        </w:rPr>
        <w:t>d data collection processes</w:t>
      </w:r>
      <w:r w:rsidR="000842AE" w:rsidRPr="006B0130">
        <w:rPr>
          <w:sz w:val="22"/>
          <w:szCs w:val="22"/>
        </w:rPr>
        <w:t xml:space="preserve"> </w:t>
      </w:r>
      <w:r w:rsidR="00DB23BD" w:rsidRPr="006B0130">
        <w:rPr>
          <w:sz w:val="22"/>
          <w:szCs w:val="22"/>
        </w:rPr>
        <w:t xml:space="preserve">are </w:t>
      </w:r>
      <w:r w:rsidR="000842AE" w:rsidRPr="006B0130">
        <w:rPr>
          <w:sz w:val="22"/>
          <w:szCs w:val="22"/>
        </w:rPr>
        <w:t xml:space="preserve">designed to maximize response rates </w:t>
      </w:r>
      <w:r>
        <w:rPr>
          <w:sz w:val="22"/>
          <w:szCs w:val="22"/>
        </w:rPr>
        <w:t>and</w:t>
      </w:r>
      <w:r w:rsidRPr="006B0130">
        <w:rPr>
          <w:sz w:val="22"/>
          <w:szCs w:val="22"/>
        </w:rPr>
        <w:t xml:space="preserve"> minimiz</w:t>
      </w:r>
      <w:r>
        <w:rPr>
          <w:sz w:val="22"/>
          <w:szCs w:val="22"/>
        </w:rPr>
        <w:t>e</w:t>
      </w:r>
      <w:r w:rsidRPr="006B0130">
        <w:rPr>
          <w:sz w:val="22"/>
          <w:szCs w:val="22"/>
        </w:rPr>
        <w:t xml:space="preserve"> </w:t>
      </w:r>
      <w:r w:rsidR="000842AE" w:rsidRPr="006B0130">
        <w:rPr>
          <w:sz w:val="22"/>
          <w:szCs w:val="22"/>
        </w:rPr>
        <w:t xml:space="preserve">the </w:t>
      </w:r>
      <w:r>
        <w:rPr>
          <w:sz w:val="22"/>
          <w:szCs w:val="22"/>
        </w:rPr>
        <w:t xml:space="preserve">respondent </w:t>
      </w:r>
      <w:r w:rsidR="000842AE" w:rsidRPr="006B0130">
        <w:rPr>
          <w:sz w:val="22"/>
          <w:szCs w:val="22"/>
        </w:rPr>
        <w:t xml:space="preserve">burden </w:t>
      </w:r>
      <w:r w:rsidR="00040BE2" w:rsidRPr="006B0130">
        <w:rPr>
          <w:sz w:val="22"/>
          <w:szCs w:val="22"/>
        </w:rPr>
        <w:t xml:space="preserve">with </w:t>
      </w:r>
      <w:r>
        <w:rPr>
          <w:sz w:val="22"/>
          <w:szCs w:val="22"/>
        </w:rPr>
        <w:t xml:space="preserve">only four </w:t>
      </w:r>
      <w:r w:rsidR="00660BA3" w:rsidRPr="006B0130">
        <w:rPr>
          <w:sz w:val="22"/>
          <w:szCs w:val="22"/>
        </w:rPr>
        <w:t>required survey questions</w:t>
      </w:r>
      <w:r w:rsidR="00DB23BD" w:rsidRPr="006B0130">
        <w:rPr>
          <w:sz w:val="22"/>
          <w:szCs w:val="22"/>
        </w:rPr>
        <w:t xml:space="preserve">. </w:t>
      </w:r>
    </w:p>
    <w:p w14:paraId="4F14E9D2" w14:textId="1EFF18DA" w:rsidR="00953D5C" w:rsidRDefault="00953D5C" w:rsidP="006B0130">
      <w:pPr>
        <w:pStyle w:val="ListParagraph"/>
        <w:numPr>
          <w:ilvl w:val="0"/>
          <w:numId w:val="3"/>
        </w:numPr>
        <w:rPr>
          <w:sz w:val="22"/>
          <w:szCs w:val="22"/>
        </w:rPr>
      </w:pPr>
      <w:r>
        <w:rPr>
          <w:sz w:val="22"/>
          <w:szCs w:val="22"/>
        </w:rPr>
        <w:t>P</w:t>
      </w:r>
      <w:r w:rsidR="00774A7B" w:rsidRPr="006B0130">
        <w:rPr>
          <w:sz w:val="22"/>
          <w:szCs w:val="22"/>
        </w:rPr>
        <w:t>ersonal</w:t>
      </w:r>
      <w:r w:rsidR="00660BA3" w:rsidRPr="006B0130">
        <w:rPr>
          <w:sz w:val="22"/>
          <w:szCs w:val="22"/>
        </w:rPr>
        <w:t xml:space="preserve"> identif</w:t>
      </w:r>
      <w:r>
        <w:rPr>
          <w:sz w:val="22"/>
          <w:szCs w:val="22"/>
        </w:rPr>
        <w:t xml:space="preserve">ication </w:t>
      </w:r>
      <w:r w:rsidR="00660BA3" w:rsidRPr="006B0130">
        <w:rPr>
          <w:sz w:val="22"/>
          <w:szCs w:val="22"/>
        </w:rPr>
        <w:t>information</w:t>
      </w:r>
      <w:r w:rsidR="000842AE" w:rsidRPr="006B0130">
        <w:rPr>
          <w:sz w:val="22"/>
          <w:szCs w:val="22"/>
        </w:rPr>
        <w:t xml:space="preserve"> </w:t>
      </w:r>
      <w:r>
        <w:rPr>
          <w:sz w:val="22"/>
          <w:szCs w:val="22"/>
        </w:rPr>
        <w:t xml:space="preserve">will </w:t>
      </w:r>
      <w:r w:rsidR="000842AE" w:rsidRPr="006B0130">
        <w:rPr>
          <w:sz w:val="22"/>
          <w:szCs w:val="22"/>
        </w:rPr>
        <w:t xml:space="preserve">not be collected </w:t>
      </w:r>
      <w:r>
        <w:rPr>
          <w:sz w:val="22"/>
          <w:szCs w:val="22"/>
        </w:rPr>
        <w:t xml:space="preserve">about the </w:t>
      </w:r>
      <w:r w:rsidR="000842AE" w:rsidRPr="006B0130">
        <w:rPr>
          <w:sz w:val="22"/>
          <w:szCs w:val="22"/>
        </w:rPr>
        <w:t xml:space="preserve">beneficiaries participating in the </w:t>
      </w:r>
      <w:r w:rsidR="00660BA3" w:rsidRPr="006B0130">
        <w:rPr>
          <w:sz w:val="22"/>
          <w:szCs w:val="22"/>
        </w:rPr>
        <w:t xml:space="preserve">projects’ </w:t>
      </w:r>
      <w:r w:rsidR="000842AE" w:rsidRPr="006B0130">
        <w:rPr>
          <w:sz w:val="22"/>
          <w:szCs w:val="22"/>
        </w:rPr>
        <w:t>s</w:t>
      </w:r>
      <w:r w:rsidR="00660BA3" w:rsidRPr="006B0130">
        <w:rPr>
          <w:sz w:val="22"/>
          <w:szCs w:val="22"/>
        </w:rPr>
        <w:t>urvey</w:t>
      </w:r>
      <w:r w:rsidR="00D76A31" w:rsidRPr="006B0130">
        <w:rPr>
          <w:sz w:val="22"/>
          <w:szCs w:val="22"/>
        </w:rPr>
        <w:t xml:space="preserve"> </w:t>
      </w:r>
      <w:r w:rsidR="00774A7B" w:rsidRPr="006B0130">
        <w:rPr>
          <w:sz w:val="22"/>
          <w:szCs w:val="22"/>
        </w:rPr>
        <w:t>questionnaires</w:t>
      </w:r>
      <w:r>
        <w:rPr>
          <w:sz w:val="22"/>
          <w:szCs w:val="22"/>
        </w:rPr>
        <w:t xml:space="preserve">. Additionally, </w:t>
      </w:r>
      <w:r w:rsidR="00D76A31" w:rsidRPr="006B0130">
        <w:rPr>
          <w:sz w:val="22"/>
          <w:szCs w:val="22"/>
        </w:rPr>
        <w:t xml:space="preserve">the SPR’s public portal </w:t>
      </w:r>
      <w:r>
        <w:rPr>
          <w:sz w:val="22"/>
          <w:szCs w:val="22"/>
        </w:rPr>
        <w:t xml:space="preserve">will </w:t>
      </w:r>
      <w:r w:rsidR="00D76A31" w:rsidRPr="006B0130">
        <w:rPr>
          <w:sz w:val="22"/>
          <w:szCs w:val="22"/>
        </w:rPr>
        <w:t xml:space="preserve">not share </w:t>
      </w:r>
      <w:r w:rsidR="00040BE2" w:rsidRPr="006B0130">
        <w:rPr>
          <w:sz w:val="22"/>
          <w:szCs w:val="22"/>
        </w:rPr>
        <w:t>survey results for</w:t>
      </w:r>
      <w:r w:rsidR="00D76A31" w:rsidRPr="006B0130">
        <w:rPr>
          <w:sz w:val="22"/>
          <w:szCs w:val="22"/>
        </w:rPr>
        <w:t xml:space="preserve"> any project with </w:t>
      </w:r>
      <w:r>
        <w:rPr>
          <w:sz w:val="22"/>
          <w:szCs w:val="22"/>
        </w:rPr>
        <w:t>fewer</w:t>
      </w:r>
      <w:r w:rsidR="00D76A31" w:rsidRPr="006B0130">
        <w:rPr>
          <w:sz w:val="22"/>
          <w:szCs w:val="22"/>
        </w:rPr>
        <w:t xml:space="preserve"> than five survey </w:t>
      </w:r>
      <w:r w:rsidR="00774A7B" w:rsidRPr="006B0130">
        <w:rPr>
          <w:sz w:val="22"/>
          <w:szCs w:val="22"/>
        </w:rPr>
        <w:t>participants</w:t>
      </w:r>
      <w:r w:rsidR="000842AE" w:rsidRPr="006B0130">
        <w:rPr>
          <w:sz w:val="22"/>
          <w:szCs w:val="22"/>
        </w:rPr>
        <w:t>.</w:t>
      </w:r>
      <w:r w:rsidR="0020628E" w:rsidRPr="006B0130">
        <w:rPr>
          <w:sz w:val="22"/>
          <w:szCs w:val="22"/>
        </w:rPr>
        <w:t xml:space="preserve">  </w:t>
      </w:r>
    </w:p>
    <w:p w14:paraId="7E76B6F1" w14:textId="77777777" w:rsidR="00083B17" w:rsidRDefault="00083B17" w:rsidP="00083B17">
      <w:pPr>
        <w:pStyle w:val="ListParagraph"/>
        <w:rPr>
          <w:sz w:val="22"/>
          <w:szCs w:val="22"/>
        </w:rPr>
      </w:pPr>
    </w:p>
    <w:p w14:paraId="09D8FE62" w14:textId="08EB139F" w:rsidR="000842AE" w:rsidRPr="006B0130" w:rsidRDefault="000842AE">
      <w:pPr>
        <w:rPr>
          <w:sz w:val="22"/>
          <w:szCs w:val="22"/>
        </w:rPr>
      </w:pPr>
    </w:p>
    <w:p w14:paraId="3108C2FF" w14:textId="78B9E20F" w:rsidR="004411F8" w:rsidRDefault="00447B89" w:rsidP="000842AE">
      <w:pPr>
        <w:rPr>
          <w:sz w:val="22"/>
          <w:szCs w:val="22"/>
        </w:rPr>
      </w:pPr>
      <w:r>
        <w:rPr>
          <w:sz w:val="22"/>
          <w:szCs w:val="22"/>
        </w:rPr>
        <w:t xml:space="preserve">In addition, </w:t>
      </w:r>
      <w:r w:rsidR="00774A7B">
        <w:rPr>
          <w:sz w:val="22"/>
          <w:szCs w:val="22"/>
        </w:rPr>
        <w:t xml:space="preserve">IMLS staff with expertise in evaluation and survey methods, housed in its Office in Impact Assessment and Learning (OIAL), will continue to offer technical support and </w:t>
      </w:r>
      <w:r w:rsidR="00774A7B">
        <w:rPr>
          <w:sz w:val="22"/>
          <w:szCs w:val="22"/>
        </w:rPr>
        <w:lastRenderedPageBreak/>
        <w:t>consultation on an as-needed basis.  This will include updating resources available on its website</w:t>
      </w:r>
      <w:r w:rsidR="00774A7B" w:rsidRPr="00447B89">
        <w:rPr>
          <w:sz w:val="22"/>
          <w:szCs w:val="22"/>
        </w:rPr>
        <w:t xml:space="preserve">.  </w:t>
      </w:r>
      <w:r w:rsidR="004411F8" w:rsidRPr="00447B89">
        <w:rPr>
          <w:sz w:val="22"/>
          <w:szCs w:val="22"/>
        </w:rPr>
        <w:t>App</w:t>
      </w:r>
      <w:r w:rsidR="00040BE2" w:rsidRPr="00447B89">
        <w:rPr>
          <w:sz w:val="22"/>
          <w:szCs w:val="22"/>
        </w:rPr>
        <w:t>endix 3</w:t>
      </w:r>
      <w:r w:rsidR="00804061">
        <w:rPr>
          <w:sz w:val="22"/>
          <w:szCs w:val="22"/>
        </w:rPr>
        <w:t xml:space="preserve"> contains copies of </w:t>
      </w:r>
      <w:r>
        <w:rPr>
          <w:sz w:val="22"/>
          <w:szCs w:val="22"/>
        </w:rPr>
        <w:t xml:space="preserve">sample </w:t>
      </w:r>
      <w:r w:rsidR="00D76A31">
        <w:rPr>
          <w:sz w:val="22"/>
          <w:szCs w:val="22"/>
        </w:rPr>
        <w:t>technical assistance materials.</w:t>
      </w:r>
      <w:r w:rsidR="004411F8">
        <w:rPr>
          <w:sz w:val="22"/>
          <w:szCs w:val="22"/>
        </w:rPr>
        <w:t xml:space="preserve"> </w:t>
      </w:r>
      <w:r w:rsidR="00D76A31">
        <w:rPr>
          <w:sz w:val="22"/>
          <w:szCs w:val="22"/>
        </w:rPr>
        <w:t xml:space="preserve"> </w:t>
      </w:r>
    </w:p>
    <w:p w14:paraId="6BE07813" w14:textId="77777777" w:rsidR="000842AE" w:rsidRDefault="000842AE" w:rsidP="000842AE"/>
    <w:p w14:paraId="7A0C479A" w14:textId="77777777" w:rsidR="00083B17" w:rsidRDefault="00083B17" w:rsidP="000842AE"/>
    <w:p w14:paraId="00E88585" w14:textId="77777777" w:rsidR="0068065C" w:rsidRDefault="0068065C">
      <w:pPr>
        <w:rPr>
          <w:b/>
          <w:bCs/>
          <w:sz w:val="22"/>
          <w:szCs w:val="22"/>
        </w:rPr>
      </w:pPr>
      <w:r w:rsidRPr="00083B17">
        <w:rPr>
          <w:b/>
          <w:bCs/>
          <w:sz w:val="22"/>
          <w:szCs w:val="22"/>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1792B35" w14:textId="77777777" w:rsidR="00083B17" w:rsidRPr="00083B17" w:rsidRDefault="00083B17">
      <w:pPr>
        <w:rPr>
          <w:b/>
          <w:bCs/>
          <w:sz w:val="22"/>
          <w:szCs w:val="22"/>
        </w:rPr>
      </w:pPr>
    </w:p>
    <w:p w14:paraId="2C6277E8" w14:textId="73CDA263" w:rsidR="00D76A31" w:rsidRDefault="00073FC3" w:rsidP="00D76A31">
      <w:pPr>
        <w:rPr>
          <w:sz w:val="22"/>
          <w:szCs w:val="22"/>
        </w:rPr>
      </w:pPr>
      <w:r>
        <w:rPr>
          <w:sz w:val="22"/>
          <w:szCs w:val="22"/>
        </w:rPr>
        <w:t>T</w:t>
      </w:r>
      <w:r w:rsidR="001C30FF">
        <w:rPr>
          <w:sz w:val="22"/>
          <w:szCs w:val="22"/>
        </w:rPr>
        <w:t xml:space="preserve">his administrative collection is not intended for statistical </w:t>
      </w:r>
      <w:r w:rsidR="004127DA">
        <w:rPr>
          <w:sz w:val="22"/>
          <w:szCs w:val="22"/>
        </w:rPr>
        <w:t>generalizations</w:t>
      </w:r>
      <w:r w:rsidR="00D502BF">
        <w:rPr>
          <w:sz w:val="22"/>
          <w:szCs w:val="22"/>
        </w:rPr>
        <w:t xml:space="preserve"> and involves no sampling</w:t>
      </w:r>
      <w:r w:rsidR="004127DA">
        <w:rPr>
          <w:sz w:val="22"/>
          <w:szCs w:val="22"/>
        </w:rPr>
        <w:t>.</w:t>
      </w:r>
      <w:r w:rsidR="00D502BF">
        <w:rPr>
          <w:sz w:val="22"/>
          <w:szCs w:val="22"/>
        </w:rPr>
        <w:t xml:space="preserve">  The collected information</w:t>
      </w:r>
      <w:r w:rsidR="001C30FF">
        <w:rPr>
          <w:sz w:val="22"/>
          <w:szCs w:val="22"/>
        </w:rPr>
        <w:t xml:space="preserve"> is to </w:t>
      </w:r>
      <w:r>
        <w:rPr>
          <w:sz w:val="22"/>
          <w:szCs w:val="22"/>
        </w:rPr>
        <w:t xml:space="preserve">improve grantee accountability and to </w:t>
      </w:r>
      <w:r w:rsidR="001C30FF">
        <w:rPr>
          <w:sz w:val="22"/>
          <w:szCs w:val="22"/>
        </w:rPr>
        <w:t xml:space="preserve">foster sharing of information among library service practitioners </w:t>
      </w:r>
      <w:r>
        <w:rPr>
          <w:sz w:val="22"/>
          <w:szCs w:val="22"/>
        </w:rPr>
        <w:t xml:space="preserve">and </w:t>
      </w:r>
      <w:r w:rsidR="001C30FF">
        <w:rPr>
          <w:sz w:val="22"/>
          <w:szCs w:val="22"/>
        </w:rPr>
        <w:t xml:space="preserve">policy makers on the details of </w:t>
      </w:r>
      <w:r>
        <w:rPr>
          <w:sz w:val="22"/>
          <w:szCs w:val="22"/>
        </w:rPr>
        <w:t xml:space="preserve">the SLAAs’ </w:t>
      </w:r>
      <w:r w:rsidR="00D76A31">
        <w:rPr>
          <w:sz w:val="22"/>
          <w:szCs w:val="22"/>
        </w:rPr>
        <w:t xml:space="preserve">federal </w:t>
      </w:r>
      <w:r w:rsidR="001C30FF">
        <w:rPr>
          <w:sz w:val="22"/>
          <w:szCs w:val="22"/>
        </w:rPr>
        <w:t>taxpayer supported projects</w:t>
      </w:r>
      <w:r>
        <w:rPr>
          <w:sz w:val="22"/>
          <w:szCs w:val="22"/>
        </w:rPr>
        <w:t>.</w:t>
      </w:r>
      <w:r w:rsidR="001C30FF">
        <w:rPr>
          <w:sz w:val="22"/>
          <w:szCs w:val="22"/>
        </w:rPr>
        <w:t xml:space="preserve"> </w:t>
      </w:r>
      <w:r w:rsidR="00057EBE">
        <w:rPr>
          <w:sz w:val="22"/>
          <w:szCs w:val="22"/>
        </w:rPr>
        <w:t>Since the system was developed with a</w:t>
      </w:r>
      <w:r w:rsidR="009F1294">
        <w:rPr>
          <w:sz w:val="22"/>
          <w:szCs w:val="22"/>
        </w:rPr>
        <w:t>ctive engagement of its SLAA partners</w:t>
      </w:r>
      <w:r w:rsidR="00057EBE">
        <w:rPr>
          <w:sz w:val="22"/>
          <w:szCs w:val="22"/>
        </w:rPr>
        <w:t xml:space="preserve">, who </w:t>
      </w:r>
      <w:r w:rsidR="009F1294">
        <w:rPr>
          <w:sz w:val="22"/>
          <w:szCs w:val="22"/>
        </w:rPr>
        <w:t xml:space="preserve">already </w:t>
      </w:r>
      <w:r w:rsidR="00057EBE">
        <w:rPr>
          <w:sz w:val="22"/>
          <w:szCs w:val="22"/>
        </w:rPr>
        <w:t xml:space="preserve">have successfully used the SPR system to report other information (i.e., inputs, activities, and outputs) about their projects, IMLS expects high response rates.  </w:t>
      </w:r>
    </w:p>
    <w:p w14:paraId="607B6CDD" w14:textId="77777777" w:rsidR="00083B17" w:rsidRDefault="00083B17" w:rsidP="00D76A31">
      <w:pPr>
        <w:rPr>
          <w:sz w:val="22"/>
          <w:szCs w:val="22"/>
        </w:rPr>
      </w:pPr>
    </w:p>
    <w:p w14:paraId="28E125DC" w14:textId="6DCE9608" w:rsidR="005757F9" w:rsidRDefault="00057EBE" w:rsidP="00D76A31">
      <w:pPr>
        <w:rPr>
          <w:sz w:val="22"/>
          <w:szCs w:val="22"/>
        </w:rPr>
      </w:pPr>
      <w:r>
        <w:rPr>
          <w:sz w:val="22"/>
          <w:szCs w:val="22"/>
        </w:rPr>
        <w:t xml:space="preserve">As noted above, the survey instruments were developed in alignment with </w:t>
      </w:r>
      <w:r w:rsidR="009F1294">
        <w:rPr>
          <w:sz w:val="22"/>
          <w:szCs w:val="22"/>
        </w:rPr>
        <w:t xml:space="preserve">federal and state </w:t>
      </w:r>
      <w:r>
        <w:rPr>
          <w:sz w:val="22"/>
          <w:szCs w:val="22"/>
        </w:rPr>
        <w:t xml:space="preserve">needs </w:t>
      </w:r>
      <w:r w:rsidR="009F1294">
        <w:rPr>
          <w:sz w:val="22"/>
          <w:szCs w:val="22"/>
        </w:rPr>
        <w:t xml:space="preserve">for outcome performance measures </w:t>
      </w:r>
      <w:r>
        <w:rPr>
          <w:sz w:val="22"/>
          <w:szCs w:val="22"/>
        </w:rPr>
        <w:t xml:space="preserve">with </w:t>
      </w:r>
      <w:r w:rsidR="009F1294">
        <w:rPr>
          <w:sz w:val="22"/>
          <w:szCs w:val="22"/>
        </w:rPr>
        <w:t xml:space="preserve">review of the relevant </w:t>
      </w:r>
      <w:r>
        <w:rPr>
          <w:sz w:val="22"/>
          <w:szCs w:val="22"/>
        </w:rPr>
        <w:t>social science literature a</w:t>
      </w:r>
      <w:r w:rsidR="009F1294">
        <w:rPr>
          <w:sz w:val="22"/>
          <w:szCs w:val="22"/>
        </w:rPr>
        <w:t>s well as</w:t>
      </w:r>
      <w:r>
        <w:rPr>
          <w:sz w:val="22"/>
          <w:szCs w:val="22"/>
        </w:rPr>
        <w:t xml:space="preserve"> </w:t>
      </w:r>
      <w:r w:rsidR="009F1294">
        <w:rPr>
          <w:sz w:val="22"/>
          <w:szCs w:val="22"/>
        </w:rPr>
        <w:t xml:space="preserve">evaluation </w:t>
      </w:r>
      <w:r>
        <w:rPr>
          <w:sz w:val="22"/>
          <w:szCs w:val="22"/>
        </w:rPr>
        <w:t xml:space="preserve">expert </w:t>
      </w:r>
      <w:r w:rsidR="009F1294">
        <w:rPr>
          <w:sz w:val="22"/>
          <w:szCs w:val="22"/>
        </w:rPr>
        <w:t>feedback</w:t>
      </w:r>
      <w:r>
        <w:rPr>
          <w:sz w:val="22"/>
          <w:szCs w:val="22"/>
        </w:rPr>
        <w:t xml:space="preserve">. The instruments </w:t>
      </w:r>
      <w:r w:rsidR="00CF6369">
        <w:rPr>
          <w:sz w:val="22"/>
          <w:szCs w:val="22"/>
        </w:rPr>
        <w:t>were tested</w:t>
      </w:r>
      <w:r>
        <w:rPr>
          <w:sz w:val="22"/>
          <w:szCs w:val="22"/>
        </w:rPr>
        <w:t xml:space="preserve"> and validated. </w:t>
      </w:r>
      <w:r w:rsidR="00716D09">
        <w:rPr>
          <w:sz w:val="22"/>
          <w:szCs w:val="22"/>
        </w:rPr>
        <w:t xml:space="preserve">In addition to maximizing participation </w:t>
      </w:r>
      <w:r w:rsidR="00434253">
        <w:rPr>
          <w:sz w:val="22"/>
          <w:szCs w:val="22"/>
        </w:rPr>
        <w:t>and thereby minimizing non-respo</w:t>
      </w:r>
      <w:r w:rsidR="007B3C6E">
        <w:rPr>
          <w:sz w:val="22"/>
          <w:szCs w:val="22"/>
        </w:rPr>
        <w:t>nse</w:t>
      </w:r>
      <w:r w:rsidR="00447B89">
        <w:rPr>
          <w:sz w:val="22"/>
          <w:szCs w:val="22"/>
        </w:rPr>
        <w:t>a</w:t>
      </w:r>
      <w:r w:rsidR="007B3C6E">
        <w:rPr>
          <w:sz w:val="22"/>
          <w:szCs w:val="22"/>
        </w:rPr>
        <w:t xml:space="preserve"> </w:t>
      </w:r>
      <w:r w:rsidR="00A058BC">
        <w:rPr>
          <w:sz w:val="22"/>
          <w:szCs w:val="22"/>
        </w:rPr>
        <w:t>through trainings and technical assistance</w:t>
      </w:r>
      <w:r w:rsidR="00716D09">
        <w:rPr>
          <w:sz w:val="22"/>
          <w:szCs w:val="22"/>
        </w:rPr>
        <w:t>, t</w:t>
      </w:r>
      <w:r w:rsidR="00A058BC">
        <w:rPr>
          <w:sz w:val="22"/>
          <w:szCs w:val="22"/>
        </w:rPr>
        <w:t>he SPR is</w:t>
      </w:r>
      <w:r w:rsidR="004B5C8E">
        <w:rPr>
          <w:sz w:val="22"/>
          <w:szCs w:val="22"/>
        </w:rPr>
        <w:t xml:space="preserve"> designed to </w:t>
      </w:r>
      <w:r w:rsidR="000F2B6F">
        <w:rPr>
          <w:sz w:val="22"/>
          <w:szCs w:val="22"/>
        </w:rPr>
        <w:t xml:space="preserve">clearly communicate </w:t>
      </w:r>
      <w:r w:rsidR="008D4C37">
        <w:rPr>
          <w:sz w:val="22"/>
          <w:szCs w:val="22"/>
        </w:rPr>
        <w:t xml:space="preserve">beneficiary </w:t>
      </w:r>
      <w:r w:rsidR="000F2B6F">
        <w:rPr>
          <w:sz w:val="22"/>
          <w:szCs w:val="22"/>
        </w:rPr>
        <w:t>response rates through t</w:t>
      </w:r>
      <w:r w:rsidR="006C4BDD">
        <w:rPr>
          <w:sz w:val="22"/>
          <w:szCs w:val="22"/>
        </w:rPr>
        <w:t>ables and graphs</w:t>
      </w:r>
      <w:r w:rsidR="00A058BC">
        <w:rPr>
          <w:sz w:val="22"/>
          <w:szCs w:val="22"/>
        </w:rPr>
        <w:t xml:space="preserve"> that aggregate total response </w:t>
      </w:r>
      <w:r w:rsidR="00D76A31">
        <w:rPr>
          <w:sz w:val="22"/>
          <w:szCs w:val="22"/>
        </w:rPr>
        <w:t xml:space="preserve">rates and valid response rates.  </w:t>
      </w:r>
      <w:r w:rsidR="00D502BF">
        <w:rPr>
          <w:sz w:val="22"/>
          <w:szCs w:val="22"/>
        </w:rPr>
        <w:t xml:space="preserve">Based on </w:t>
      </w:r>
      <w:r w:rsidR="5458257F">
        <w:rPr>
          <w:sz w:val="22"/>
          <w:szCs w:val="22"/>
        </w:rPr>
        <w:t>response rates of approximately 68 percent for</w:t>
      </w:r>
      <w:r w:rsidR="00D502BF">
        <w:rPr>
          <w:sz w:val="22"/>
          <w:szCs w:val="22"/>
        </w:rPr>
        <w:t xml:space="preserve"> </w:t>
      </w:r>
      <w:r w:rsidR="707671AE">
        <w:rPr>
          <w:sz w:val="22"/>
          <w:szCs w:val="22"/>
        </w:rPr>
        <w:t>the hundre</w:t>
      </w:r>
      <w:r w:rsidR="67E2A0DB" w:rsidRPr="00083B17">
        <w:rPr>
          <w:sz w:val="22"/>
          <w:szCs w:val="22"/>
        </w:rPr>
        <w:t>ds of</w:t>
      </w:r>
      <w:r w:rsidR="707671AE">
        <w:rPr>
          <w:sz w:val="22"/>
          <w:szCs w:val="22"/>
        </w:rPr>
        <w:t xml:space="preserve"> </w:t>
      </w:r>
      <w:r w:rsidR="00D502BF">
        <w:rPr>
          <w:sz w:val="22"/>
          <w:szCs w:val="22"/>
        </w:rPr>
        <w:t xml:space="preserve">public libraries </w:t>
      </w:r>
      <w:r w:rsidR="67E2A0DB">
        <w:rPr>
          <w:sz w:val="22"/>
          <w:szCs w:val="22"/>
        </w:rPr>
        <w:t xml:space="preserve">already </w:t>
      </w:r>
      <w:r w:rsidR="00CF6369">
        <w:rPr>
          <w:sz w:val="22"/>
          <w:szCs w:val="22"/>
        </w:rPr>
        <w:t>participating in</w:t>
      </w:r>
      <w:r w:rsidR="00D502BF">
        <w:rPr>
          <w:sz w:val="22"/>
          <w:szCs w:val="22"/>
        </w:rPr>
        <w:t xml:space="preserve"> Project </w:t>
      </w:r>
      <w:r w:rsidR="00CF6369">
        <w:rPr>
          <w:sz w:val="22"/>
          <w:szCs w:val="22"/>
        </w:rPr>
        <w:t>Outcome</w:t>
      </w:r>
      <w:r w:rsidR="67E2A0DB">
        <w:rPr>
          <w:sz w:val="22"/>
          <w:szCs w:val="22"/>
        </w:rPr>
        <w:t xml:space="preserve"> in their s</w:t>
      </w:r>
      <w:r w:rsidR="5458257F">
        <w:rPr>
          <w:sz w:val="22"/>
          <w:szCs w:val="22"/>
        </w:rPr>
        <w:t>tates</w:t>
      </w:r>
      <w:r w:rsidR="00CF6369">
        <w:rPr>
          <w:sz w:val="22"/>
          <w:szCs w:val="22"/>
        </w:rPr>
        <w:t xml:space="preserve">, coupled with response rates of public libraries </w:t>
      </w:r>
      <w:r w:rsidR="465C00F6">
        <w:rPr>
          <w:sz w:val="22"/>
          <w:szCs w:val="22"/>
        </w:rPr>
        <w:t>greater than 90 percent</w:t>
      </w:r>
      <w:r w:rsidR="4452406D" w:rsidRPr="00083B17">
        <w:rPr>
          <w:sz w:val="22"/>
          <w:szCs w:val="22"/>
        </w:rPr>
        <w:t xml:space="preserve"> </w:t>
      </w:r>
      <w:r w:rsidR="00CF6369">
        <w:rPr>
          <w:sz w:val="22"/>
          <w:szCs w:val="22"/>
        </w:rPr>
        <w:t xml:space="preserve">and </w:t>
      </w:r>
      <w:r w:rsidR="4452406D">
        <w:rPr>
          <w:sz w:val="22"/>
          <w:szCs w:val="22"/>
        </w:rPr>
        <w:t xml:space="preserve">of </w:t>
      </w:r>
      <w:r w:rsidR="00CF6369">
        <w:rPr>
          <w:sz w:val="22"/>
          <w:szCs w:val="22"/>
        </w:rPr>
        <w:t xml:space="preserve">state library administrative agencies </w:t>
      </w:r>
      <w:r w:rsidR="4452406D">
        <w:rPr>
          <w:sz w:val="22"/>
          <w:szCs w:val="22"/>
        </w:rPr>
        <w:t xml:space="preserve">greater than 95 percent </w:t>
      </w:r>
      <w:r w:rsidR="00CF6369">
        <w:rPr>
          <w:sz w:val="22"/>
          <w:szCs w:val="22"/>
        </w:rPr>
        <w:t>in IMLS’s two voluntary statistical collections,</w:t>
      </w:r>
      <w:r w:rsidR="00D502BF">
        <w:rPr>
          <w:sz w:val="22"/>
          <w:szCs w:val="22"/>
        </w:rPr>
        <w:t xml:space="preserve"> item-response rates are expected to be in excess of 80 percent.</w:t>
      </w:r>
    </w:p>
    <w:p w14:paraId="30E1078F" w14:textId="77777777" w:rsidR="005757F9" w:rsidRDefault="005757F9" w:rsidP="0068065C">
      <w:pPr>
        <w:rPr>
          <w:sz w:val="22"/>
          <w:szCs w:val="22"/>
        </w:rPr>
      </w:pPr>
    </w:p>
    <w:p w14:paraId="2F48A5B9" w14:textId="77777777" w:rsidR="00083B17" w:rsidRDefault="00083B17" w:rsidP="0068065C">
      <w:pPr>
        <w:rPr>
          <w:sz w:val="22"/>
          <w:szCs w:val="22"/>
        </w:rPr>
      </w:pPr>
    </w:p>
    <w:p w14:paraId="7C12E1D8" w14:textId="77777777" w:rsidR="005273EC" w:rsidRDefault="005273EC" w:rsidP="005273EC">
      <w:pPr>
        <w:rPr>
          <w:b/>
          <w:bCs/>
          <w:sz w:val="22"/>
          <w:szCs w:val="22"/>
        </w:rPr>
      </w:pPr>
      <w:r w:rsidRPr="00083B17">
        <w:rPr>
          <w:b/>
          <w:bCs/>
          <w:sz w:val="22"/>
          <w:szCs w:val="22"/>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p>
    <w:p w14:paraId="4423DFAC" w14:textId="77777777" w:rsidR="00083B17" w:rsidRDefault="00083B17" w:rsidP="005273EC">
      <w:pPr>
        <w:rPr>
          <w:sz w:val="22"/>
          <w:szCs w:val="22"/>
        </w:rPr>
      </w:pPr>
    </w:p>
    <w:p w14:paraId="706E6843" w14:textId="652F83A3" w:rsidR="005273EC" w:rsidRDefault="001C30FF" w:rsidP="005273EC">
      <w:pPr>
        <w:rPr>
          <w:sz w:val="22"/>
          <w:szCs w:val="22"/>
        </w:rPr>
      </w:pPr>
      <w:r>
        <w:rPr>
          <w:sz w:val="22"/>
          <w:szCs w:val="22"/>
        </w:rPr>
        <w:t>The SPR is organized</w:t>
      </w:r>
      <w:r w:rsidR="00A058BC">
        <w:rPr>
          <w:sz w:val="22"/>
          <w:szCs w:val="22"/>
        </w:rPr>
        <w:t xml:space="preserve"> </w:t>
      </w:r>
      <w:r>
        <w:rPr>
          <w:sz w:val="22"/>
          <w:szCs w:val="22"/>
        </w:rPr>
        <w:t xml:space="preserve">on </w:t>
      </w:r>
      <w:r w:rsidR="005273EC" w:rsidRPr="00292737">
        <w:rPr>
          <w:sz w:val="22"/>
          <w:szCs w:val="22"/>
        </w:rPr>
        <w:t>a logic framework</w:t>
      </w:r>
      <w:r>
        <w:rPr>
          <w:sz w:val="22"/>
          <w:szCs w:val="22"/>
        </w:rPr>
        <w:t>,</w:t>
      </w:r>
      <w:r w:rsidR="005273EC" w:rsidRPr="00292737">
        <w:rPr>
          <w:sz w:val="22"/>
          <w:szCs w:val="22"/>
        </w:rPr>
        <w:t xml:space="preserve"> centered around 13 national objectives, each with associated descriptive and outcome metrics for characterizing the projects per the purposes specified in IMLS’s federal statute (20 USC 72</w:t>
      </w:r>
      <w:r w:rsidR="009F35B6">
        <w:rPr>
          <w:sz w:val="22"/>
          <w:szCs w:val="22"/>
        </w:rPr>
        <w:t xml:space="preserve"> § 9121</w:t>
      </w:r>
      <w:r w:rsidR="005273EC" w:rsidRPr="00292737">
        <w:rPr>
          <w:sz w:val="22"/>
          <w:szCs w:val="22"/>
        </w:rPr>
        <w:t xml:space="preserve">).  IMLS and SLAA participants constructed the </w:t>
      </w:r>
      <w:r w:rsidR="009F35B6">
        <w:rPr>
          <w:sz w:val="22"/>
          <w:szCs w:val="22"/>
        </w:rPr>
        <w:t xml:space="preserve">logic </w:t>
      </w:r>
      <w:r w:rsidR="005273EC" w:rsidRPr="00292737">
        <w:rPr>
          <w:sz w:val="22"/>
          <w:szCs w:val="22"/>
        </w:rPr>
        <w:t>framework, and IMLS subsequently verified key elements through review of the social scientific literature and feedback from peer evaluators.</w:t>
      </w:r>
      <w:r w:rsidR="005273EC" w:rsidRPr="00292737">
        <w:rPr>
          <w:rStyle w:val="FootnoteReference"/>
          <w:sz w:val="22"/>
          <w:szCs w:val="22"/>
        </w:rPr>
        <w:footnoteReference w:id="1"/>
      </w:r>
      <w:r w:rsidR="005273EC" w:rsidRPr="00292737">
        <w:rPr>
          <w:sz w:val="22"/>
          <w:szCs w:val="22"/>
        </w:rPr>
        <w:t xml:space="preserve">  IMLS </w:t>
      </w:r>
      <w:r w:rsidR="00040BE2">
        <w:rPr>
          <w:sz w:val="22"/>
          <w:szCs w:val="22"/>
        </w:rPr>
        <w:t xml:space="preserve">then </w:t>
      </w:r>
      <w:r w:rsidR="005273EC" w:rsidRPr="00292737">
        <w:rPr>
          <w:sz w:val="22"/>
          <w:szCs w:val="22"/>
        </w:rPr>
        <w:t xml:space="preserve">hired a third party contractor in 2013 to build a portal </w:t>
      </w:r>
      <w:r w:rsidR="009F35B6">
        <w:rPr>
          <w:sz w:val="22"/>
          <w:szCs w:val="22"/>
        </w:rPr>
        <w:t>(the SPR system) to implement the logic framework</w:t>
      </w:r>
      <w:r w:rsidR="005273EC" w:rsidRPr="00292737">
        <w:rPr>
          <w:sz w:val="22"/>
          <w:szCs w:val="22"/>
        </w:rPr>
        <w:t>.</w:t>
      </w:r>
      <w:r w:rsidR="005273EC">
        <w:rPr>
          <w:sz w:val="22"/>
          <w:szCs w:val="22"/>
        </w:rPr>
        <w:t xml:space="preserve"> OMB approved the main elements of the SPR</w:t>
      </w:r>
      <w:r w:rsidR="009F35B6">
        <w:rPr>
          <w:sz w:val="22"/>
          <w:szCs w:val="22"/>
        </w:rPr>
        <w:t xml:space="preserve"> system</w:t>
      </w:r>
      <w:r w:rsidR="005273EC">
        <w:rPr>
          <w:sz w:val="22"/>
          <w:szCs w:val="22"/>
        </w:rPr>
        <w:t>, including the descriptive metrics</w:t>
      </w:r>
      <w:r w:rsidR="00C75178">
        <w:rPr>
          <w:sz w:val="22"/>
          <w:szCs w:val="22"/>
        </w:rPr>
        <w:t xml:space="preserve"> </w:t>
      </w:r>
      <w:r w:rsidR="005273EC">
        <w:rPr>
          <w:sz w:val="22"/>
          <w:szCs w:val="22"/>
        </w:rPr>
        <w:t xml:space="preserve">with all states and territories beginning reporting </w:t>
      </w:r>
      <w:r w:rsidR="00947358">
        <w:rPr>
          <w:sz w:val="22"/>
          <w:szCs w:val="22"/>
        </w:rPr>
        <w:t>into the SPR in W</w:t>
      </w:r>
      <w:r w:rsidR="005273EC">
        <w:rPr>
          <w:sz w:val="22"/>
          <w:szCs w:val="22"/>
        </w:rPr>
        <w:t xml:space="preserve">inter </w:t>
      </w:r>
      <w:r w:rsidR="00947358">
        <w:rPr>
          <w:sz w:val="22"/>
          <w:szCs w:val="22"/>
        </w:rPr>
        <w:t xml:space="preserve">2015 </w:t>
      </w:r>
      <w:r w:rsidR="005273EC">
        <w:rPr>
          <w:sz w:val="22"/>
          <w:szCs w:val="22"/>
        </w:rPr>
        <w:t xml:space="preserve">for </w:t>
      </w:r>
      <w:r w:rsidR="009F35B6">
        <w:rPr>
          <w:sz w:val="22"/>
          <w:szCs w:val="22"/>
        </w:rPr>
        <w:t xml:space="preserve">the </w:t>
      </w:r>
      <w:r w:rsidR="005273EC">
        <w:rPr>
          <w:sz w:val="22"/>
          <w:szCs w:val="22"/>
        </w:rPr>
        <w:t xml:space="preserve">FY 2014 </w:t>
      </w:r>
      <w:r w:rsidR="009F35B6">
        <w:rPr>
          <w:sz w:val="22"/>
          <w:szCs w:val="22"/>
        </w:rPr>
        <w:t xml:space="preserve">G2S </w:t>
      </w:r>
      <w:r w:rsidR="005273EC">
        <w:rPr>
          <w:sz w:val="22"/>
          <w:szCs w:val="22"/>
        </w:rPr>
        <w:t>reporting</w:t>
      </w:r>
      <w:r w:rsidR="009F35B6">
        <w:rPr>
          <w:sz w:val="22"/>
          <w:szCs w:val="22"/>
        </w:rPr>
        <w:t xml:space="preserve"> period</w:t>
      </w:r>
      <w:r w:rsidR="005273EC">
        <w:rPr>
          <w:sz w:val="22"/>
          <w:szCs w:val="22"/>
        </w:rPr>
        <w:t>.</w:t>
      </w:r>
    </w:p>
    <w:p w14:paraId="2452F645" w14:textId="77777777" w:rsidR="00083B17" w:rsidRDefault="00083B17" w:rsidP="005273EC">
      <w:pPr>
        <w:rPr>
          <w:sz w:val="22"/>
          <w:szCs w:val="22"/>
        </w:rPr>
      </w:pPr>
    </w:p>
    <w:p w14:paraId="583D662F" w14:textId="75092285" w:rsidR="0092215E" w:rsidRDefault="00774A7B" w:rsidP="005273EC">
      <w:pPr>
        <w:rPr>
          <w:sz w:val="22"/>
          <w:szCs w:val="22"/>
        </w:rPr>
      </w:pPr>
      <w:r>
        <w:rPr>
          <w:sz w:val="22"/>
          <w:szCs w:val="22"/>
        </w:rPr>
        <w:t>IML</w:t>
      </w:r>
      <w:r w:rsidR="00040BE2">
        <w:rPr>
          <w:sz w:val="22"/>
          <w:szCs w:val="22"/>
        </w:rPr>
        <w:t>S performed a series of</w:t>
      </w:r>
      <w:r>
        <w:rPr>
          <w:sz w:val="22"/>
          <w:szCs w:val="22"/>
        </w:rPr>
        <w:t xml:space="preserve"> tests of the </w:t>
      </w:r>
      <w:r w:rsidR="00040BE2">
        <w:rPr>
          <w:sz w:val="22"/>
          <w:szCs w:val="22"/>
        </w:rPr>
        <w:t xml:space="preserve">proposed </w:t>
      </w:r>
      <w:r>
        <w:rPr>
          <w:sz w:val="22"/>
          <w:szCs w:val="22"/>
        </w:rPr>
        <w:t xml:space="preserve">outcome metrics </w:t>
      </w:r>
      <w:r w:rsidR="009F35B6">
        <w:rPr>
          <w:sz w:val="22"/>
          <w:szCs w:val="22"/>
        </w:rPr>
        <w:t xml:space="preserve">to be included </w:t>
      </w:r>
      <w:r>
        <w:rPr>
          <w:sz w:val="22"/>
          <w:szCs w:val="22"/>
        </w:rPr>
        <w:t xml:space="preserve">in the SPR in 2016 and 2017.  </w:t>
      </w:r>
      <w:r w:rsidR="00040BE2">
        <w:rPr>
          <w:sz w:val="22"/>
          <w:szCs w:val="22"/>
        </w:rPr>
        <w:t>Agency staff</w:t>
      </w:r>
      <w:r w:rsidR="00D502BF">
        <w:rPr>
          <w:sz w:val="22"/>
          <w:szCs w:val="22"/>
        </w:rPr>
        <w:t xml:space="preserve"> </w:t>
      </w:r>
      <w:r w:rsidR="005273EC">
        <w:rPr>
          <w:sz w:val="22"/>
          <w:szCs w:val="22"/>
        </w:rPr>
        <w:t xml:space="preserve">trialed the new reporting fields in the SPR on two test servers with dummy data for </w:t>
      </w:r>
      <w:r w:rsidR="00DD57B8">
        <w:rPr>
          <w:sz w:val="22"/>
          <w:szCs w:val="22"/>
        </w:rPr>
        <w:t xml:space="preserve">numerous </w:t>
      </w:r>
      <w:r w:rsidR="005273EC">
        <w:rPr>
          <w:sz w:val="22"/>
          <w:szCs w:val="22"/>
        </w:rPr>
        <w:t>hypothetical projects</w:t>
      </w:r>
      <w:r w:rsidR="009F35B6">
        <w:rPr>
          <w:sz w:val="22"/>
          <w:szCs w:val="22"/>
        </w:rPr>
        <w:t>. S</w:t>
      </w:r>
      <w:r w:rsidR="00040BE2">
        <w:rPr>
          <w:sz w:val="22"/>
          <w:szCs w:val="22"/>
        </w:rPr>
        <w:t xml:space="preserve">tates </w:t>
      </w:r>
      <w:r w:rsidR="00447B89">
        <w:rPr>
          <w:sz w:val="22"/>
          <w:szCs w:val="22"/>
        </w:rPr>
        <w:t xml:space="preserve">also </w:t>
      </w:r>
      <w:r w:rsidR="009F35B6">
        <w:rPr>
          <w:sz w:val="22"/>
          <w:szCs w:val="22"/>
        </w:rPr>
        <w:t xml:space="preserve">were provided </w:t>
      </w:r>
      <w:r w:rsidR="00040BE2">
        <w:rPr>
          <w:sz w:val="22"/>
          <w:szCs w:val="22"/>
        </w:rPr>
        <w:t>a</w:t>
      </w:r>
      <w:r w:rsidR="009F35B6">
        <w:rPr>
          <w:sz w:val="22"/>
          <w:szCs w:val="22"/>
        </w:rPr>
        <w:t>n</w:t>
      </w:r>
      <w:r w:rsidR="00040BE2">
        <w:rPr>
          <w:sz w:val="22"/>
          <w:szCs w:val="22"/>
        </w:rPr>
        <w:t xml:space="preserve"> opportunity to </w:t>
      </w:r>
      <w:r w:rsidR="009F35B6">
        <w:rPr>
          <w:sz w:val="22"/>
          <w:szCs w:val="22"/>
        </w:rPr>
        <w:t xml:space="preserve">trial the system </w:t>
      </w:r>
      <w:r w:rsidR="00AD4AF4">
        <w:rPr>
          <w:sz w:val="22"/>
          <w:szCs w:val="22"/>
        </w:rPr>
        <w:t>with their own dummy projects around</w:t>
      </w:r>
      <w:r w:rsidR="00040BE2">
        <w:rPr>
          <w:sz w:val="22"/>
          <w:szCs w:val="22"/>
        </w:rPr>
        <w:t xml:space="preserve"> th</w:t>
      </w:r>
      <w:r w:rsidR="00AD4AF4">
        <w:rPr>
          <w:sz w:val="22"/>
          <w:szCs w:val="22"/>
        </w:rPr>
        <w:t>is</w:t>
      </w:r>
      <w:r w:rsidR="00040BE2">
        <w:rPr>
          <w:sz w:val="22"/>
          <w:szCs w:val="22"/>
        </w:rPr>
        <w:t xml:space="preserve"> same period of time</w:t>
      </w:r>
      <w:r w:rsidR="005273EC">
        <w:rPr>
          <w:sz w:val="22"/>
          <w:szCs w:val="22"/>
        </w:rPr>
        <w:t xml:space="preserve">.  These tests validated the accuracy of computations in the SPR algorithms; they also led to </w:t>
      </w:r>
      <w:r w:rsidR="4B8237D2">
        <w:rPr>
          <w:sz w:val="22"/>
          <w:szCs w:val="22"/>
        </w:rPr>
        <w:t xml:space="preserve">minor </w:t>
      </w:r>
      <w:r w:rsidR="005273EC">
        <w:rPr>
          <w:sz w:val="22"/>
          <w:szCs w:val="22"/>
        </w:rPr>
        <w:t xml:space="preserve">programming revisions in the look and feel of the </w:t>
      </w:r>
      <w:r w:rsidR="00447B89">
        <w:rPr>
          <w:sz w:val="22"/>
          <w:szCs w:val="22"/>
        </w:rPr>
        <w:t xml:space="preserve">SPR dataq </w:t>
      </w:r>
      <w:r w:rsidR="005273EC">
        <w:rPr>
          <w:sz w:val="22"/>
          <w:szCs w:val="22"/>
        </w:rPr>
        <w:t xml:space="preserve">fields </w:t>
      </w:r>
      <w:r w:rsidR="00447B89">
        <w:rPr>
          <w:sz w:val="22"/>
          <w:szCs w:val="22"/>
        </w:rPr>
        <w:t>a</w:t>
      </w:r>
      <w:r w:rsidR="005273EC">
        <w:rPr>
          <w:sz w:val="22"/>
          <w:szCs w:val="22"/>
        </w:rPr>
        <w:t>nd their associated tables and chart</w:t>
      </w:r>
      <w:r w:rsidR="00DD57B8">
        <w:rPr>
          <w:sz w:val="22"/>
          <w:szCs w:val="22"/>
        </w:rPr>
        <w:t>s</w:t>
      </w:r>
      <w:r w:rsidR="00AD4AF4">
        <w:rPr>
          <w:sz w:val="22"/>
          <w:szCs w:val="22"/>
        </w:rPr>
        <w:t xml:space="preserve"> for displaying the output</w:t>
      </w:r>
      <w:r w:rsidR="00DD57B8">
        <w:rPr>
          <w:sz w:val="22"/>
          <w:szCs w:val="22"/>
        </w:rPr>
        <w:t>.</w:t>
      </w:r>
      <w:r w:rsidR="00040BE2">
        <w:rPr>
          <w:sz w:val="22"/>
          <w:szCs w:val="22"/>
        </w:rPr>
        <w:t xml:space="preserve"> </w:t>
      </w:r>
    </w:p>
    <w:p w14:paraId="1DBE79EE" w14:textId="77777777" w:rsidR="00083B17" w:rsidRDefault="00083B17" w:rsidP="005273EC">
      <w:pPr>
        <w:rPr>
          <w:sz w:val="22"/>
          <w:szCs w:val="22"/>
        </w:rPr>
      </w:pPr>
    </w:p>
    <w:p w14:paraId="5261B631" w14:textId="6D244AB5" w:rsidR="004E2524" w:rsidRDefault="00D502BF" w:rsidP="005273EC">
      <w:pPr>
        <w:rPr>
          <w:sz w:val="22"/>
          <w:szCs w:val="22"/>
        </w:rPr>
      </w:pPr>
      <w:r>
        <w:rPr>
          <w:sz w:val="22"/>
          <w:szCs w:val="22"/>
        </w:rPr>
        <w:t>IMLS’s third party developer already programmed these</w:t>
      </w:r>
      <w:r w:rsidR="00527397">
        <w:rPr>
          <w:sz w:val="22"/>
          <w:szCs w:val="22"/>
        </w:rPr>
        <w:t xml:space="preserve"> final changes </w:t>
      </w:r>
      <w:r>
        <w:rPr>
          <w:sz w:val="22"/>
          <w:szCs w:val="22"/>
        </w:rPr>
        <w:t>in</w:t>
      </w:r>
      <w:r w:rsidR="00527397">
        <w:rPr>
          <w:sz w:val="22"/>
          <w:szCs w:val="22"/>
        </w:rPr>
        <w:t xml:space="preserve">to </w:t>
      </w:r>
      <w:r w:rsidR="00DD57B8">
        <w:rPr>
          <w:sz w:val="22"/>
          <w:szCs w:val="22"/>
        </w:rPr>
        <w:t>the SPR</w:t>
      </w:r>
      <w:r>
        <w:rPr>
          <w:sz w:val="22"/>
          <w:szCs w:val="22"/>
        </w:rPr>
        <w:t>,</w:t>
      </w:r>
      <w:r w:rsidR="00DD57B8">
        <w:rPr>
          <w:sz w:val="22"/>
          <w:szCs w:val="22"/>
        </w:rPr>
        <w:t xml:space="preserve"> and </w:t>
      </w:r>
      <w:r>
        <w:rPr>
          <w:sz w:val="22"/>
          <w:szCs w:val="22"/>
        </w:rPr>
        <w:t xml:space="preserve">they </w:t>
      </w:r>
      <w:r w:rsidR="00DD57B8">
        <w:rPr>
          <w:sz w:val="22"/>
          <w:szCs w:val="22"/>
        </w:rPr>
        <w:t>are</w:t>
      </w:r>
      <w:r w:rsidR="00527397">
        <w:rPr>
          <w:sz w:val="22"/>
          <w:szCs w:val="22"/>
        </w:rPr>
        <w:t xml:space="preserve"> </w:t>
      </w:r>
      <w:r w:rsidR="00DD57B8">
        <w:rPr>
          <w:sz w:val="22"/>
          <w:szCs w:val="22"/>
        </w:rPr>
        <w:t xml:space="preserve">now </w:t>
      </w:r>
      <w:r w:rsidR="00527397">
        <w:rPr>
          <w:sz w:val="22"/>
          <w:szCs w:val="22"/>
        </w:rPr>
        <w:t xml:space="preserve">ready </w:t>
      </w:r>
      <w:r>
        <w:rPr>
          <w:sz w:val="22"/>
          <w:szCs w:val="22"/>
        </w:rPr>
        <w:t>for launching upon OMB approval.</w:t>
      </w:r>
      <w:r w:rsidR="0092215E">
        <w:rPr>
          <w:sz w:val="22"/>
          <w:szCs w:val="22"/>
        </w:rPr>
        <w:t xml:space="preserve">  </w:t>
      </w:r>
      <w:r w:rsidR="00177D97">
        <w:rPr>
          <w:sz w:val="22"/>
          <w:szCs w:val="22"/>
        </w:rPr>
        <w:t xml:space="preserve">Appendix </w:t>
      </w:r>
      <w:r w:rsidR="00177D97" w:rsidRPr="00C75178">
        <w:rPr>
          <w:sz w:val="22"/>
          <w:szCs w:val="22"/>
        </w:rPr>
        <w:t>2</w:t>
      </w:r>
      <w:r w:rsidR="00177D97">
        <w:rPr>
          <w:sz w:val="22"/>
          <w:szCs w:val="22"/>
        </w:rPr>
        <w:t xml:space="preserve"> contains copies of screen shots.</w:t>
      </w:r>
    </w:p>
    <w:p w14:paraId="378BAC5A" w14:textId="77777777" w:rsidR="00D502BF" w:rsidRDefault="00D502BF" w:rsidP="005273EC">
      <w:pPr>
        <w:rPr>
          <w:sz w:val="22"/>
          <w:szCs w:val="22"/>
        </w:rPr>
      </w:pPr>
    </w:p>
    <w:p w14:paraId="1333958C" w14:textId="3CFCCD16" w:rsidR="00B5443D" w:rsidRPr="00767D23" w:rsidRDefault="00B5443D" w:rsidP="0068065C">
      <w:pPr>
        <w:rPr>
          <w:sz w:val="22"/>
          <w:szCs w:val="22"/>
        </w:rPr>
      </w:pPr>
      <w:r w:rsidRPr="00083B17">
        <w:rPr>
          <w:b/>
          <w:bCs/>
          <w:sz w:val="22"/>
          <w:szCs w:val="22"/>
        </w:rPr>
        <w:t>5. Provide the name and telephone number of individuals consulted on statistical aspects of the design and the name of the agency unit, contractor(s), grantee(s), or other person(s) who will actually collect and/or analyze the information for the agency.</w:t>
      </w:r>
    </w:p>
    <w:p w14:paraId="4223386E" w14:textId="77777777" w:rsidR="0008010B" w:rsidRPr="00767D23" w:rsidRDefault="0008010B" w:rsidP="0068065C">
      <w:pPr>
        <w:rPr>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59"/>
        <w:gridCol w:w="1952"/>
        <w:gridCol w:w="1706"/>
        <w:gridCol w:w="2880"/>
      </w:tblGrid>
      <w:tr w:rsidR="00D23DB4" w:rsidRPr="00767D23" w14:paraId="48687CB8" w14:textId="7888FB12" w:rsidTr="0707AFE7">
        <w:trPr>
          <w:trHeight w:val="360"/>
        </w:trPr>
        <w:tc>
          <w:tcPr>
            <w:tcW w:w="1203" w:type="dxa"/>
          </w:tcPr>
          <w:p w14:paraId="3CCED4FC" w14:textId="77777777" w:rsidR="00396E10" w:rsidRDefault="00396E10" w:rsidP="00F83E3B">
            <w:pPr>
              <w:jc w:val="center"/>
              <w:rPr>
                <w:b/>
                <w:sz w:val="22"/>
                <w:szCs w:val="22"/>
              </w:rPr>
            </w:pPr>
          </w:p>
          <w:p w14:paraId="4ECA77F3" w14:textId="59E554B9" w:rsidR="00D23DB4" w:rsidRPr="00617209" w:rsidRDefault="00D23DB4">
            <w:pPr>
              <w:jc w:val="center"/>
              <w:rPr>
                <w:b/>
                <w:bCs/>
                <w:sz w:val="22"/>
                <w:szCs w:val="22"/>
              </w:rPr>
            </w:pPr>
            <w:r w:rsidRPr="00083B17">
              <w:rPr>
                <w:b/>
                <w:bCs/>
                <w:sz w:val="22"/>
                <w:szCs w:val="22"/>
              </w:rPr>
              <w:t>Name</w:t>
            </w:r>
          </w:p>
        </w:tc>
        <w:tc>
          <w:tcPr>
            <w:tcW w:w="1259" w:type="dxa"/>
          </w:tcPr>
          <w:p w14:paraId="5769AA2C" w14:textId="4DF01E3D" w:rsidR="00D23DB4" w:rsidRPr="00617209" w:rsidRDefault="00D23DB4">
            <w:pPr>
              <w:jc w:val="center"/>
              <w:rPr>
                <w:b/>
                <w:bCs/>
                <w:sz w:val="22"/>
                <w:szCs w:val="22"/>
              </w:rPr>
            </w:pPr>
            <w:r w:rsidRPr="00083B17">
              <w:rPr>
                <w:b/>
                <w:bCs/>
                <w:sz w:val="22"/>
                <w:szCs w:val="22"/>
              </w:rPr>
              <w:t>Contact Number</w:t>
            </w:r>
          </w:p>
        </w:tc>
        <w:tc>
          <w:tcPr>
            <w:tcW w:w="1952" w:type="dxa"/>
          </w:tcPr>
          <w:p w14:paraId="65CD9B17" w14:textId="77777777" w:rsidR="00396E10" w:rsidRDefault="00396E10" w:rsidP="00F83E3B">
            <w:pPr>
              <w:jc w:val="center"/>
              <w:rPr>
                <w:b/>
                <w:sz w:val="22"/>
                <w:szCs w:val="22"/>
              </w:rPr>
            </w:pPr>
          </w:p>
          <w:p w14:paraId="403364BC" w14:textId="6D9F9E01" w:rsidR="00D23DB4" w:rsidRPr="00617209" w:rsidRDefault="00D23DB4">
            <w:pPr>
              <w:jc w:val="center"/>
              <w:rPr>
                <w:b/>
                <w:bCs/>
                <w:sz w:val="22"/>
                <w:szCs w:val="22"/>
              </w:rPr>
            </w:pPr>
            <w:r w:rsidRPr="00083B17">
              <w:rPr>
                <w:b/>
                <w:bCs/>
                <w:sz w:val="22"/>
                <w:szCs w:val="22"/>
              </w:rPr>
              <w:t>Title</w:t>
            </w:r>
          </w:p>
        </w:tc>
        <w:tc>
          <w:tcPr>
            <w:tcW w:w="1706" w:type="dxa"/>
          </w:tcPr>
          <w:p w14:paraId="1BC3AF81" w14:textId="77777777" w:rsidR="00396E10" w:rsidRDefault="00396E10" w:rsidP="00F83E3B">
            <w:pPr>
              <w:jc w:val="center"/>
              <w:rPr>
                <w:b/>
                <w:sz w:val="22"/>
                <w:szCs w:val="22"/>
              </w:rPr>
            </w:pPr>
          </w:p>
          <w:p w14:paraId="02B40A24" w14:textId="2EF96340" w:rsidR="00D23DB4" w:rsidRPr="00617209" w:rsidRDefault="00D23DB4">
            <w:pPr>
              <w:jc w:val="center"/>
              <w:rPr>
                <w:b/>
                <w:bCs/>
                <w:sz w:val="22"/>
                <w:szCs w:val="22"/>
              </w:rPr>
            </w:pPr>
            <w:r w:rsidRPr="00083B17">
              <w:rPr>
                <w:b/>
                <w:bCs/>
                <w:sz w:val="22"/>
                <w:szCs w:val="22"/>
              </w:rPr>
              <w:t>Organization</w:t>
            </w:r>
          </w:p>
        </w:tc>
        <w:tc>
          <w:tcPr>
            <w:tcW w:w="2880" w:type="dxa"/>
          </w:tcPr>
          <w:p w14:paraId="3D309BCA" w14:textId="77777777" w:rsidR="00396E10" w:rsidRDefault="00396E10" w:rsidP="00F83E3B">
            <w:pPr>
              <w:jc w:val="center"/>
              <w:rPr>
                <w:b/>
                <w:sz w:val="22"/>
                <w:szCs w:val="22"/>
              </w:rPr>
            </w:pPr>
          </w:p>
          <w:p w14:paraId="3A14D049" w14:textId="41149388" w:rsidR="00D23DB4" w:rsidRPr="00617209" w:rsidRDefault="00D23DB4">
            <w:pPr>
              <w:jc w:val="center"/>
              <w:rPr>
                <w:b/>
                <w:bCs/>
                <w:sz w:val="22"/>
                <w:szCs w:val="22"/>
              </w:rPr>
            </w:pPr>
            <w:r w:rsidRPr="00083B17">
              <w:rPr>
                <w:b/>
                <w:bCs/>
                <w:sz w:val="22"/>
                <w:szCs w:val="22"/>
              </w:rPr>
              <w:t>Role</w:t>
            </w:r>
            <w:r w:rsidR="00021783" w:rsidRPr="00083B17">
              <w:rPr>
                <w:b/>
                <w:bCs/>
                <w:sz w:val="22"/>
                <w:szCs w:val="22"/>
              </w:rPr>
              <w:t xml:space="preserve"> in this Study</w:t>
            </w:r>
          </w:p>
        </w:tc>
      </w:tr>
      <w:tr w:rsidR="003E5F5C" w:rsidRPr="00767D23" w14:paraId="1481E7FD" w14:textId="77777777" w:rsidTr="0707AFE7">
        <w:trPr>
          <w:trHeight w:val="350"/>
        </w:trPr>
        <w:tc>
          <w:tcPr>
            <w:tcW w:w="1203" w:type="dxa"/>
          </w:tcPr>
          <w:p w14:paraId="691B9CC6" w14:textId="7977516E" w:rsidR="003E5F5C" w:rsidRPr="00767D23" w:rsidRDefault="003E5F5C" w:rsidP="003E5F5C">
            <w:pPr>
              <w:rPr>
                <w:sz w:val="22"/>
                <w:szCs w:val="22"/>
              </w:rPr>
            </w:pPr>
            <w:r w:rsidRPr="00767D23">
              <w:rPr>
                <w:sz w:val="22"/>
                <w:szCs w:val="22"/>
              </w:rPr>
              <w:t>Matthew Birnbaum</w:t>
            </w:r>
            <w:r w:rsidR="0061101A">
              <w:rPr>
                <w:sz w:val="22"/>
                <w:szCs w:val="22"/>
              </w:rPr>
              <w:t>, Ph.D.</w:t>
            </w:r>
          </w:p>
        </w:tc>
        <w:tc>
          <w:tcPr>
            <w:tcW w:w="1259" w:type="dxa"/>
          </w:tcPr>
          <w:p w14:paraId="635A5189" w14:textId="4C07CE37" w:rsidR="003E5F5C" w:rsidRPr="00767D23" w:rsidRDefault="00CD212E" w:rsidP="003E5F5C">
            <w:pPr>
              <w:rPr>
                <w:sz w:val="22"/>
                <w:szCs w:val="22"/>
              </w:rPr>
            </w:pPr>
            <w:r>
              <w:rPr>
                <w:sz w:val="22"/>
                <w:szCs w:val="22"/>
              </w:rPr>
              <w:t xml:space="preserve">(202) </w:t>
            </w:r>
            <w:r w:rsidR="003E5F5C">
              <w:rPr>
                <w:sz w:val="22"/>
                <w:szCs w:val="22"/>
              </w:rPr>
              <w:t>653-4760</w:t>
            </w:r>
          </w:p>
        </w:tc>
        <w:tc>
          <w:tcPr>
            <w:tcW w:w="1952" w:type="dxa"/>
          </w:tcPr>
          <w:p w14:paraId="1AF6ED68" w14:textId="79FF030D" w:rsidR="003E5F5C" w:rsidRPr="00767D23" w:rsidRDefault="007715EE" w:rsidP="003E5F5C">
            <w:pPr>
              <w:rPr>
                <w:sz w:val="22"/>
                <w:szCs w:val="22"/>
              </w:rPr>
            </w:pPr>
            <w:r>
              <w:rPr>
                <w:sz w:val="22"/>
                <w:szCs w:val="22"/>
              </w:rPr>
              <w:t>Supervising Social Science Researcher</w:t>
            </w:r>
          </w:p>
        </w:tc>
        <w:tc>
          <w:tcPr>
            <w:tcW w:w="1706" w:type="dxa"/>
          </w:tcPr>
          <w:p w14:paraId="0DFE7332" w14:textId="27470A08" w:rsidR="003E5F5C" w:rsidRPr="00767D23" w:rsidRDefault="00242003" w:rsidP="003E5F5C">
            <w:pPr>
              <w:rPr>
                <w:sz w:val="22"/>
                <w:szCs w:val="22"/>
              </w:rPr>
            </w:pPr>
            <w:r>
              <w:rPr>
                <w:sz w:val="22"/>
                <w:szCs w:val="22"/>
              </w:rPr>
              <w:t>I</w:t>
            </w:r>
            <w:r w:rsidR="003E5F5C" w:rsidRPr="00767D23">
              <w:rPr>
                <w:sz w:val="22"/>
                <w:szCs w:val="22"/>
              </w:rPr>
              <w:t>MLS</w:t>
            </w:r>
            <w:r>
              <w:rPr>
                <w:sz w:val="22"/>
                <w:szCs w:val="22"/>
              </w:rPr>
              <w:t>, Office of Impact Assessment and Learning</w:t>
            </w:r>
          </w:p>
        </w:tc>
        <w:tc>
          <w:tcPr>
            <w:tcW w:w="2880" w:type="dxa"/>
          </w:tcPr>
          <w:p w14:paraId="7595F26B" w14:textId="190948F1" w:rsidR="0061101A" w:rsidRPr="00767D23" w:rsidRDefault="00D502BF" w:rsidP="00447B89">
            <w:pPr>
              <w:rPr>
                <w:sz w:val="22"/>
                <w:szCs w:val="22"/>
              </w:rPr>
            </w:pPr>
            <w:r>
              <w:rPr>
                <w:sz w:val="22"/>
                <w:szCs w:val="22"/>
              </w:rPr>
              <w:t xml:space="preserve">Former COR for development of SPR, principal lead </w:t>
            </w:r>
            <w:r w:rsidR="00447B89">
              <w:rPr>
                <w:sz w:val="22"/>
                <w:szCs w:val="22"/>
              </w:rPr>
              <w:t>for</w:t>
            </w:r>
            <w:r>
              <w:rPr>
                <w:sz w:val="22"/>
                <w:szCs w:val="22"/>
              </w:rPr>
              <w:t xml:space="preserve"> </w:t>
            </w:r>
            <w:r w:rsidR="009F1294">
              <w:rPr>
                <w:sz w:val="22"/>
                <w:szCs w:val="22"/>
              </w:rPr>
              <w:t>performance measurement</w:t>
            </w:r>
            <w:r w:rsidR="009F35B6">
              <w:rPr>
                <w:sz w:val="22"/>
                <w:szCs w:val="22"/>
              </w:rPr>
              <w:t>.</w:t>
            </w:r>
          </w:p>
        </w:tc>
      </w:tr>
      <w:tr w:rsidR="003E5F5C" w:rsidRPr="00767D23" w14:paraId="27B720C6" w14:textId="4DCB4371" w:rsidTr="0707AFE7">
        <w:trPr>
          <w:trHeight w:val="534"/>
        </w:trPr>
        <w:tc>
          <w:tcPr>
            <w:tcW w:w="1203" w:type="dxa"/>
          </w:tcPr>
          <w:p w14:paraId="7A4E44ED" w14:textId="23F9BD0A" w:rsidR="003E5F5C" w:rsidRPr="00767D23" w:rsidRDefault="007715EE" w:rsidP="00C00011">
            <w:pPr>
              <w:rPr>
                <w:sz w:val="22"/>
                <w:szCs w:val="22"/>
              </w:rPr>
            </w:pPr>
            <w:r>
              <w:rPr>
                <w:sz w:val="22"/>
                <w:szCs w:val="22"/>
              </w:rPr>
              <w:t xml:space="preserve">Lisa </w:t>
            </w:r>
            <w:r w:rsidR="00C00011">
              <w:rPr>
                <w:sz w:val="22"/>
                <w:szCs w:val="22"/>
              </w:rPr>
              <w:t xml:space="preserve">M. </w:t>
            </w:r>
            <w:r>
              <w:rPr>
                <w:sz w:val="22"/>
                <w:szCs w:val="22"/>
              </w:rPr>
              <w:t>Fre</w:t>
            </w:r>
            <w:r w:rsidR="00C00011">
              <w:rPr>
                <w:sz w:val="22"/>
                <w:szCs w:val="22"/>
              </w:rPr>
              <w:t>hill</w:t>
            </w:r>
            <w:r w:rsidR="0061101A">
              <w:rPr>
                <w:sz w:val="22"/>
                <w:szCs w:val="22"/>
              </w:rPr>
              <w:t>, Ph.D.</w:t>
            </w:r>
          </w:p>
        </w:tc>
        <w:tc>
          <w:tcPr>
            <w:tcW w:w="1259" w:type="dxa"/>
          </w:tcPr>
          <w:p w14:paraId="623311D9" w14:textId="0E295410" w:rsidR="003E5F5C" w:rsidRPr="00767D23" w:rsidRDefault="00CD212E" w:rsidP="005625D9">
            <w:pPr>
              <w:rPr>
                <w:sz w:val="22"/>
                <w:szCs w:val="22"/>
              </w:rPr>
            </w:pPr>
            <w:r>
              <w:rPr>
                <w:sz w:val="22"/>
                <w:szCs w:val="22"/>
              </w:rPr>
              <w:t xml:space="preserve">(202) </w:t>
            </w:r>
            <w:r w:rsidR="005625D9">
              <w:rPr>
                <w:sz w:val="22"/>
                <w:szCs w:val="22"/>
              </w:rPr>
              <w:t>653-4649</w:t>
            </w:r>
          </w:p>
        </w:tc>
        <w:tc>
          <w:tcPr>
            <w:tcW w:w="1952" w:type="dxa"/>
          </w:tcPr>
          <w:p w14:paraId="6E30F222" w14:textId="713FEEC2" w:rsidR="003E5F5C" w:rsidRPr="00767D23" w:rsidRDefault="007715EE" w:rsidP="003E5F5C">
            <w:pPr>
              <w:rPr>
                <w:sz w:val="22"/>
                <w:szCs w:val="22"/>
              </w:rPr>
            </w:pPr>
            <w:r>
              <w:rPr>
                <w:sz w:val="22"/>
                <w:szCs w:val="22"/>
              </w:rPr>
              <w:t>Senior Statistician</w:t>
            </w:r>
          </w:p>
        </w:tc>
        <w:tc>
          <w:tcPr>
            <w:tcW w:w="1706" w:type="dxa"/>
          </w:tcPr>
          <w:p w14:paraId="62C42407" w14:textId="0F3A8591" w:rsidR="003E5F5C" w:rsidRPr="00767D23" w:rsidRDefault="007715EE" w:rsidP="003E5F5C">
            <w:pPr>
              <w:rPr>
                <w:sz w:val="22"/>
                <w:szCs w:val="22"/>
              </w:rPr>
            </w:pPr>
            <w:r>
              <w:rPr>
                <w:sz w:val="22"/>
                <w:szCs w:val="22"/>
              </w:rPr>
              <w:t>I</w:t>
            </w:r>
            <w:r w:rsidRPr="00767D23">
              <w:rPr>
                <w:sz w:val="22"/>
                <w:szCs w:val="22"/>
              </w:rPr>
              <w:t>MLS</w:t>
            </w:r>
            <w:r>
              <w:rPr>
                <w:sz w:val="22"/>
                <w:szCs w:val="22"/>
              </w:rPr>
              <w:t>, Office of Impact Assessment and Learning</w:t>
            </w:r>
          </w:p>
        </w:tc>
        <w:tc>
          <w:tcPr>
            <w:tcW w:w="2880" w:type="dxa"/>
          </w:tcPr>
          <w:p w14:paraId="09E715A1" w14:textId="13FEB2F7" w:rsidR="00242003" w:rsidRPr="00767D23" w:rsidRDefault="00D502BF" w:rsidP="00447B89">
            <w:pPr>
              <w:rPr>
                <w:sz w:val="22"/>
                <w:szCs w:val="22"/>
              </w:rPr>
            </w:pPr>
            <w:r>
              <w:rPr>
                <w:sz w:val="22"/>
                <w:szCs w:val="22"/>
              </w:rPr>
              <w:t>With Supervising Social Scientist, co-leads developing technical and training materials.  Has lead in reviewing methodology</w:t>
            </w:r>
            <w:r w:rsidR="009F35B6">
              <w:rPr>
                <w:sz w:val="22"/>
                <w:szCs w:val="22"/>
              </w:rPr>
              <w:t>,</w:t>
            </w:r>
            <w:r>
              <w:rPr>
                <w:sz w:val="22"/>
                <w:szCs w:val="22"/>
              </w:rPr>
              <w:t xml:space="preserve"> monitoring response rates</w:t>
            </w:r>
            <w:r w:rsidR="009F35B6">
              <w:rPr>
                <w:sz w:val="22"/>
                <w:szCs w:val="22"/>
              </w:rPr>
              <w:t>, and</w:t>
            </w:r>
            <w:r>
              <w:rPr>
                <w:sz w:val="22"/>
                <w:szCs w:val="22"/>
              </w:rPr>
              <w:t xml:space="preserve">  </w:t>
            </w:r>
            <w:r w:rsidR="00447B89">
              <w:rPr>
                <w:sz w:val="22"/>
                <w:szCs w:val="22"/>
              </w:rPr>
              <w:t>other statistical analyes with SPR data.</w:t>
            </w:r>
          </w:p>
        </w:tc>
      </w:tr>
    </w:tbl>
    <w:p w14:paraId="5C38A303" w14:textId="1804FE5B" w:rsidR="0008010B" w:rsidRPr="00767D23" w:rsidRDefault="0008010B" w:rsidP="0068065C">
      <w:pPr>
        <w:rPr>
          <w:sz w:val="22"/>
          <w:szCs w:val="22"/>
        </w:rPr>
      </w:pPr>
    </w:p>
    <w:sectPr w:rsidR="0008010B" w:rsidRPr="00767D23" w:rsidSect="00083B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D1ED7" w14:textId="77777777" w:rsidR="00040BE2" w:rsidRDefault="00040BE2" w:rsidP="00F42860">
      <w:r>
        <w:separator/>
      </w:r>
    </w:p>
  </w:endnote>
  <w:endnote w:type="continuationSeparator" w:id="0">
    <w:p w14:paraId="73D68E33" w14:textId="77777777" w:rsidR="00040BE2" w:rsidRDefault="00040BE2" w:rsidP="00F4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0F1E9" w14:textId="77777777" w:rsidR="00040BE2" w:rsidRDefault="00040BE2" w:rsidP="00F42860">
      <w:r>
        <w:separator/>
      </w:r>
    </w:p>
  </w:footnote>
  <w:footnote w:type="continuationSeparator" w:id="0">
    <w:p w14:paraId="6C7BCD91" w14:textId="77777777" w:rsidR="00040BE2" w:rsidRDefault="00040BE2" w:rsidP="00F42860">
      <w:r>
        <w:continuationSeparator/>
      </w:r>
    </w:p>
  </w:footnote>
  <w:footnote w:id="1">
    <w:p w14:paraId="292D5086" w14:textId="2003F2B9" w:rsidR="00040BE2" w:rsidRPr="00893A72" w:rsidRDefault="00040BE2" w:rsidP="005273EC">
      <w:pPr>
        <w:rPr>
          <w:sz w:val="18"/>
          <w:szCs w:val="18"/>
        </w:rPr>
      </w:pPr>
      <w:r>
        <w:rPr>
          <w:rStyle w:val="FootnoteReference"/>
        </w:rPr>
        <w:footnoteRef/>
      </w:r>
      <w:r>
        <w:t xml:space="preserve"> </w:t>
      </w:r>
      <w:r w:rsidRPr="00893A72">
        <w:rPr>
          <w:sz w:val="18"/>
          <w:szCs w:val="18"/>
        </w:rPr>
        <w:t>Bryson, J.B. 2004. </w:t>
      </w:r>
      <w:r w:rsidRPr="0707AFE7">
        <w:rPr>
          <w:i/>
          <w:iCs/>
          <w:sz w:val="18"/>
          <w:szCs w:val="18"/>
        </w:rPr>
        <w:t xml:space="preserve">Strategic Planning for Public and Nonprofit Organizations: A Guide to Creating and Sustaining Organizations.  </w:t>
      </w:r>
      <w:r w:rsidRPr="00893A72">
        <w:rPr>
          <w:sz w:val="18"/>
          <w:szCs w:val="18"/>
        </w:rPr>
        <w:t>3</w:t>
      </w:r>
      <w:r w:rsidRPr="00893A72">
        <w:rPr>
          <w:sz w:val="18"/>
          <w:szCs w:val="18"/>
          <w:vertAlign w:val="superscript"/>
        </w:rPr>
        <w:t>rd</w:t>
      </w:r>
      <w:r w:rsidRPr="00893A72">
        <w:rPr>
          <w:sz w:val="18"/>
          <w:szCs w:val="18"/>
        </w:rPr>
        <w:t xml:space="preserve"> Edition.  San Francisco, CA:  Jossey Bass. Farrior, M.  (2005). Breakthrough</w:t>
      </w:r>
      <w:r w:rsidRPr="0707AFE7">
        <w:rPr>
          <w:i/>
          <w:iCs/>
          <w:sz w:val="18"/>
          <w:szCs w:val="18"/>
        </w:rPr>
        <w:t xml:space="preserve"> Strategies for Engaging the Public: Emerging Trends in Communications and Social Science</w:t>
      </w:r>
      <w:r w:rsidRPr="00893A72">
        <w:rPr>
          <w:sz w:val="18"/>
          <w:szCs w:val="18"/>
        </w:rPr>
        <w:t>.  Retrieved February 1, 2012 from</w:t>
      </w:r>
      <w:r>
        <w:rPr>
          <w:sz w:val="18"/>
          <w:szCs w:val="18"/>
        </w:rPr>
        <w:t xml:space="preserve"> </w:t>
      </w:r>
      <w:hyperlink r:id="rId1" w:history="1">
        <w:r w:rsidRPr="00893A72">
          <w:rPr>
            <w:rStyle w:val="Hyperlink"/>
            <w:sz w:val="18"/>
            <w:szCs w:val="18"/>
          </w:rPr>
          <w:t>http://www.biodiverse.org/docs/publicationsandtipsheets/breakthroughstrategiesforengagingthepublic.pdf</w:t>
        </w:r>
      </w:hyperlink>
      <w:r w:rsidRPr="00893A72">
        <w:rPr>
          <w:sz w:val="18"/>
          <w:szCs w:val="18"/>
        </w:rPr>
        <w:t xml:space="preserve">; </w:t>
      </w:r>
      <w:r w:rsidR="0031403A">
        <w:rPr>
          <w:sz w:val="18"/>
          <w:szCs w:val="18"/>
        </w:rPr>
        <w:t xml:space="preserve">Dillman. D. A. 2007.  </w:t>
      </w:r>
      <w:r w:rsidR="0031403A">
        <w:rPr>
          <w:i/>
          <w:sz w:val="18"/>
          <w:szCs w:val="18"/>
        </w:rPr>
        <w:t xml:space="preserve">Mail and Internet Surveys:  The Tailored Design Method.  </w:t>
      </w:r>
      <w:r w:rsidR="0031403A">
        <w:rPr>
          <w:sz w:val="18"/>
          <w:szCs w:val="18"/>
        </w:rPr>
        <w:t xml:space="preserve">Second Edition.  Hoboken, NJ:  John Wiley &amp; Sons, Inc.  </w:t>
      </w:r>
      <w:r w:rsidR="00447B89">
        <w:rPr>
          <w:sz w:val="18"/>
          <w:szCs w:val="18"/>
        </w:rPr>
        <w:t xml:space="preserve">Fowler, F. J., Jr. 2002.  </w:t>
      </w:r>
      <w:r w:rsidR="00447B89">
        <w:rPr>
          <w:i/>
          <w:sz w:val="18"/>
          <w:szCs w:val="18"/>
        </w:rPr>
        <w:t xml:space="preserve">Survey Research </w:t>
      </w:r>
      <w:r w:rsidR="00447B89" w:rsidRPr="00447B89">
        <w:rPr>
          <w:sz w:val="18"/>
          <w:szCs w:val="18"/>
        </w:rPr>
        <w:t>Methods</w:t>
      </w:r>
      <w:r w:rsidR="00447B89">
        <w:rPr>
          <w:sz w:val="18"/>
          <w:szCs w:val="18"/>
        </w:rPr>
        <w:t>.  3</w:t>
      </w:r>
      <w:r w:rsidR="00447B89" w:rsidRPr="00447B89">
        <w:rPr>
          <w:sz w:val="18"/>
          <w:szCs w:val="18"/>
          <w:vertAlign w:val="superscript"/>
        </w:rPr>
        <w:t>rd</w:t>
      </w:r>
      <w:r w:rsidR="00447B89">
        <w:rPr>
          <w:sz w:val="18"/>
          <w:szCs w:val="18"/>
        </w:rPr>
        <w:t xml:space="preserve"> Edition.  Thousand Oaks, CA: Sage Publications.  </w:t>
      </w:r>
      <w:r w:rsidRPr="00447B89">
        <w:rPr>
          <w:sz w:val="18"/>
          <w:szCs w:val="18"/>
        </w:rPr>
        <w:t>Hatry</w:t>
      </w:r>
      <w:r w:rsidRPr="00893A72">
        <w:rPr>
          <w:sz w:val="18"/>
          <w:szCs w:val="18"/>
        </w:rPr>
        <w:t xml:space="preserve">, H., Morley, E. and Marshall, M.  2010.  </w:t>
      </w:r>
      <w:r w:rsidRPr="00083B17">
        <w:rPr>
          <w:i/>
          <w:iCs/>
          <w:sz w:val="18"/>
          <w:szCs w:val="18"/>
        </w:rPr>
        <w:t xml:space="preserve">Performance Management Plan Information for Institute for Museum and Library </w:t>
      </w:r>
      <w:r w:rsidRPr="00893A72">
        <w:rPr>
          <w:sz w:val="18"/>
          <w:szCs w:val="18"/>
        </w:rPr>
        <w:t>Services. Washington, DC:  Urban Institute</w:t>
      </w:r>
      <w:r>
        <w:rPr>
          <w:sz w:val="18"/>
          <w:szCs w:val="18"/>
        </w:rPr>
        <w:t xml:space="preserve">Wholey, J.S., Hatry, H. and Newcomer, K.  1010.  </w:t>
      </w:r>
      <w:r w:rsidRPr="00083B17">
        <w:rPr>
          <w:i/>
          <w:iCs/>
          <w:sz w:val="18"/>
          <w:szCs w:val="18"/>
        </w:rPr>
        <w:t>Handbook of Practical Program Evaluation</w:t>
      </w:r>
      <w:r>
        <w:rPr>
          <w:sz w:val="18"/>
          <w:szCs w:val="18"/>
        </w:rPr>
        <w:t>. 3</w:t>
      </w:r>
      <w:r w:rsidRPr="009B7A4D">
        <w:rPr>
          <w:sz w:val="18"/>
          <w:szCs w:val="18"/>
          <w:vertAlign w:val="superscript"/>
        </w:rPr>
        <w:t>rd</w:t>
      </w:r>
      <w:r>
        <w:rPr>
          <w:sz w:val="18"/>
          <w:szCs w:val="18"/>
        </w:rPr>
        <w:t xml:space="preserve"> Edition.  San Francisco, CA:  Jossey Bass.   </w:t>
      </w:r>
      <w:r w:rsidRPr="00893A72">
        <w:rPr>
          <w:sz w:val="18"/>
          <w:szCs w:val="18"/>
        </w:rPr>
        <w:t>Birnbaum, M., Okahara, K. and M. Warner</w:t>
      </w:r>
      <w:r>
        <w:rPr>
          <w:sz w:val="18"/>
          <w:szCs w:val="18"/>
        </w:rPr>
        <w:t>.</w:t>
      </w:r>
      <w:r w:rsidRPr="00893A72">
        <w:rPr>
          <w:sz w:val="18"/>
          <w:szCs w:val="18"/>
        </w:rPr>
        <w:t xml:space="preserve"> 2012. </w:t>
      </w:r>
      <w:r w:rsidRPr="00083B17">
        <w:rPr>
          <w:i/>
          <w:iCs/>
          <w:sz w:val="18"/>
          <w:szCs w:val="18"/>
        </w:rPr>
        <w:t>Advances in Librarianship</w:t>
      </w:r>
      <w:r w:rsidRPr="00893A72">
        <w:rPr>
          <w:sz w:val="18"/>
          <w:szCs w:val="18"/>
        </w:rPr>
        <w:t xml:space="preserve">.  “Changes in Library Evaluation:  Responding to External Pressures in the Institution of Museum and Library Services’ </w:t>
      </w:r>
      <w:r w:rsidRPr="00083B17">
        <w:rPr>
          <w:i/>
          <w:iCs/>
          <w:sz w:val="18"/>
          <w:szCs w:val="18"/>
        </w:rPr>
        <w:t>Measuring Success Initiative</w:t>
      </w:r>
      <w:r w:rsidRPr="00893A72">
        <w:rPr>
          <w:sz w:val="18"/>
          <w:szCs w:val="18"/>
        </w:rPr>
        <w:t xml:space="preserve"> for the Grants to States Program.”  Vol. 30, pp. 3-27. </w:t>
      </w:r>
    </w:p>
    <w:p w14:paraId="4A76F9CC" w14:textId="77777777" w:rsidR="00040BE2" w:rsidRPr="00893A72" w:rsidRDefault="00040BE2" w:rsidP="005273EC">
      <w:pPr>
        <w:pStyle w:val="FootnoteText"/>
        <w:rPr>
          <w:rFonts w:cs="Times New Roman"/>
          <w:sz w:val="18"/>
          <w:szCs w:val="18"/>
        </w:rPr>
      </w:pPr>
    </w:p>
    <w:p w14:paraId="5159EE23" w14:textId="4D5AB2BB" w:rsidR="00040BE2" w:rsidRPr="00893A72" w:rsidRDefault="00040BE2" w:rsidP="005273EC">
      <w:pPr>
        <w:pStyle w:val="FootnoteText"/>
      </w:pPr>
      <w:r w:rsidRPr="00893A72">
        <w:rPr>
          <w:rFonts w:cs="Times New Roman"/>
          <w:sz w:val="18"/>
          <w:szCs w:val="18"/>
        </w:rPr>
        <w:t>In addition,</w:t>
      </w:r>
      <w:r>
        <w:rPr>
          <w:rFonts w:cs="Times New Roman"/>
          <w:sz w:val="18"/>
          <w:szCs w:val="18"/>
        </w:rPr>
        <w:t xml:space="preserve"> </w:t>
      </w:r>
      <w:r w:rsidR="0031403A">
        <w:rPr>
          <w:rFonts w:cs="Times New Roman"/>
          <w:sz w:val="18"/>
          <w:szCs w:val="18"/>
        </w:rPr>
        <w:t>IMLS</w:t>
      </w:r>
      <w:r>
        <w:rPr>
          <w:rFonts w:cs="Times New Roman"/>
          <w:sz w:val="18"/>
          <w:szCs w:val="18"/>
        </w:rPr>
        <w:t xml:space="preserve"> staff </w:t>
      </w:r>
      <w:r w:rsidRPr="00893A72">
        <w:rPr>
          <w:rFonts w:cs="Times New Roman"/>
          <w:sz w:val="18"/>
          <w:szCs w:val="18"/>
        </w:rPr>
        <w:t xml:space="preserve">consulted </w:t>
      </w:r>
      <w:r>
        <w:rPr>
          <w:rFonts w:cs="Times New Roman"/>
          <w:sz w:val="18"/>
          <w:szCs w:val="18"/>
        </w:rPr>
        <w:t xml:space="preserve">initially </w:t>
      </w:r>
      <w:r w:rsidRPr="00893A72">
        <w:rPr>
          <w:rFonts w:cs="Times New Roman"/>
          <w:sz w:val="18"/>
          <w:szCs w:val="18"/>
        </w:rPr>
        <w:t xml:space="preserve">with peer evaluators in six federal agencies and the Urban Institute. It </w:t>
      </w:r>
      <w:r>
        <w:rPr>
          <w:rFonts w:cs="Times New Roman"/>
          <w:sz w:val="18"/>
          <w:szCs w:val="18"/>
        </w:rPr>
        <w:t xml:space="preserve">then </w:t>
      </w:r>
      <w:r w:rsidRPr="00893A72">
        <w:rPr>
          <w:rFonts w:cs="Times New Roman"/>
          <w:sz w:val="18"/>
          <w:szCs w:val="18"/>
        </w:rPr>
        <w:t>completed a second round of peer review at Rutgers University’s annual conference on performance measurement and reporting (September 19, 2014</w:t>
      </w:r>
      <w:r w:rsidR="009F35B6">
        <w:rPr>
          <w:rFonts w:cs="Times New Roman"/>
          <w:sz w:val="18"/>
          <w:szCs w:val="18"/>
        </w:rPr>
        <w:t>)</w:t>
      </w:r>
      <w:r>
        <w:rPr>
          <w:rFonts w:cs="Times New Roman"/>
          <w:sz w:val="18"/>
          <w:szCs w:val="18"/>
        </w:rPr>
        <w:t xml:space="preserve"> and</w:t>
      </w:r>
      <w:r w:rsidRPr="00893A72">
        <w:rPr>
          <w:rFonts w:cs="Times New Roman"/>
          <w:sz w:val="18"/>
          <w:szCs w:val="18"/>
        </w:rPr>
        <w:t xml:space="preserve"> complete</w:t>
      </w:r>
      <w:r>
        <w:rPr>
          <w:rFonts w:cs="Times New Roman"/>
          <w:sz w:val="18"/>
          <w:szCs w:val="18"/>
        </w:rPr>
        <w:t>d</w:t>
      </w:r>
      <w:r w:rsidRPr="00893A72">
        <w:rPr>
          <w:rFonts w:cs="Times New Roman"/>
          <w:sz w:val="18"/>
          <w:szCs w:val="18"/>
        </w:rPr>
        <w:t xml:space="preserve"> a third round of peer review</w:t>
      </w:r>
      <w:r w:rsidR="0031403A">
        <w:rPr>
          <w:rFonts w:cs="Times New Roman"/>
          <w:sz w:val="18"/>
          <w:szCs w:val="18"/>
        </w:rPr>
        <w:t>s</w:t>
      </w:r>
      <w:r w:rsidRPr="00893A72">
        <w:rPr>
          <w:rFonts w:cs="Times New Roman"/>
          <w:sz w:val="18"/>
          <w:szCs w:val="18"/>
        </w:rPr>
        <w:t xml:space="preserve"> at the annual meeting</w:t>
      </w:r>
      <w:r>
        <w:rPr>
          <w:rFonts w:cs="Times New Roman"/>
          <w:sz w:val="18"/>
          <w:szCs w:val="18"/>
        </w:rPr>
        <w:t>s</w:t>
      </w:r>
      <w:r w:rsidRPr="00893A72">
        <w:rPr>
          <w:rFonts w:cs="Times New Roman"/>
          <w:sz w:val="18"/>
          <w:szCs w:val="18"/>
        </w:rPr>
        <w:t xml:space="preserve"> of the American E</w:t>
      </w:r>
      <w:r>
        <w:rPr>
          <w:rFonts w:cs="Times New Roman"/>
          <w:sz w:val="18"/>
          <w:szCs w:val="18"/>
        </w:rPr>
        <w:t>valuation Association in 2014 and 2015</w:t>
      </w:r>
      <w:r w:rsidRPr="00893A72">
        <w:rPr>
          <w:rFonts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60F04"/>
    <w:multiLevelType w:val="hybridMultilevel"/>
    <w:tmpl w:val="6DDE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B2B4B"/>
    <w:multiLevelType w:val="hybridMultilevel"/>
    <w:tmpl w:val="336E8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85B5B"/>
    <w:multiLevelType w:val="hybridMultilevel"/>
    <w:tmpl w:val="11C2A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4A"/>
    <w:rsid w:val="00012AC4"/>
    <w:rsid w:val="00021783"/>
    <w:rsid w:val="000320C3"/>
    <w:rsid w:val="00040BE2"/>
    <w:rsid w:val="00044252"/>
    <w:rsid w:val="00057EBE"/>
    <w:rsid w:val="00066773"/>
    <w:rsid w:val="00073FC3"/>
    <w:rsid w:val="0008010B"/>
    <w:rsid w:val="00083B17"/>
    <w:rsid w:val="000842AE"/>
    <w:rsid w:val="000937D5"/>
    <w:rsid w:val="000B0255"/>
    <w:rsid w:val="000D3B6F"/>
    <w:rsid w:val="000F2B6F"/>
    <w:rsid w:val="000F4E7F"/>
    <w:rsid w:val="00103ED6"/>
    <w:rsid w:val="00146BE4"/>
    <w:rsid w:val="001710A2"/>
    <w:rsid w:val="00177D97"/>
    <w:rsid w:val="001829B2"/>
    <w:rsid w:val="00187E7B"/>
    <w:rsid w:val="00196FA0"/>
    <w:rsid w:val="001C25C4"/>
    <w:rsid w:val="001C30FF"/>
    <w:rsid w:val="001D21CE"/>
    <w:rsid w:val="001D587C"/>
    <w:rsid w:val="001D6BDB"/>
    <w:rsid w:val="001F1E06"/>
    <w:rsid w:val="00200A0D"/>
    <w:rsid w:val="00206271"/>
    <w:rsid w:val="0020628E"/>
    <w:rsid w:val="00210A73"/>
    <w:rsid w:val="00210B61"/>
    <w:rsid w:val="00221BB6"/>
    <w:rsid w:val="00227E8E"/>
    <w:rsid w:val="002374B6"/>
    <w:rsid w:val="00242003"/>
    <w:rsid w:val="00242E31"/>
    <w:rsid w:val="0025203D"/>
    <w:rsid w:val="00271969"/>
    <w:rsid w:val="0029309C"/>
    <w:rsid w:val="002A42D4"/>
    <w:rsid w:val="002E3B7A"/>
    <w:rsid w:val="003053FA"/>
    <w:rsid w:val="00310489"/>
    <w:rsid w:val="00312B44"/>
    <w:rsid w:val="0031403A"/>
    <w:rsid w:val="003200B4"/>
    <w:rsid w:val="003372A2"/>
    <w:rsid w:val="003445DD"/>
    <w:rsid w:val="003511A0"/>
    <w:rsid w:val="0037528E"/>
    <w:rsid w:val="00377837"/>
    <w:rsid w:val="00394FAB"/>
    <w:rsid w:val="00396E10"/>
    <w:rsid w:val="003A790E"/>
    <w:rsid w:val="003B34E9"/>
    <w:rsid w:val="003D291A"/>
    <w:rsid w:val="003D50E4"/>
    <w:rsid w:val="003D7B7F"/>
    <w:rsid w:val="003E5F5C"/>
    <w:rsid w:val="003F182E"/>
    <w:rsid w:val="003F2C02"/>
    <w:rsid w:val="003F60D9"/>
    <w:rsid w:val="00404965"/>
    <w:rsid w:val="004127DA"/>
    <w:rsid w:val="00417603"/>
    <w:rsid w:val="00434253"/>
    <w:rsid w:val="004411F8"/>
    <w:rsid w:val="00441BAC"/>
    <w:rsid w:val="00447B89"/>
    <w:rsid w:val="00490EC9"/>
    <w:rsid w:val="004A2646"/>
    <w:rsid w:val="004B174C"/>
    <w:rsid w:val="004B5C8E"/>
    <w:rsid w:val="004C0760"/>
    <w:rsid w:val="004C1262"/>
    <w:rsid w:val="004C2F64"/>
    <w:rsid w:val="004C3D63"/>
    <w:rsid w:val="004D3486"/>
    <w:rsid w:val="004E2524"/>
    <w:rsid w:val="004E4311"/>
    <w:rsid w:val="0050630A"/>
    <w:rsid w:val="005172C5"/>
    <w:rsid w:val="00527397"/>
    <w:rsid w:val="005273EC"/>
    <w:rsid w:val="00541990"/>
    <w:rsid w:val="00560D9E"/>
    <w:rsid w:val="005625D9"/>
    <w:rsid w:val="00563AAE"/>
    <w:rsid w:val="00566478"/>
    <w:rsid w:val="005757F9"/>
    <w:rsid w:val="0057634A"/>
    <w:rsid w:val="0058530E"/>
    <w:rsid w:val="0059023F"/>
    <w:rsid w:val="00590B0D"/>
    <w:rsid w:val="005954BA"/>
    <w:rsid w:val="005E5F73"/>
    <w:rsid w:val="005F1E43"/>
    <w:rsid w:val="0060367D"/>
    <w:rsid w:val="00607A47"/>
    <w:rsid w:val="0061101A"/>
    <w:rsid w:val="00617209"/>
    <w:rsid w:val="00624B23"/>
    <w:rsid w:val="0064022A"/>
    <w:rsid w:val="00655CAD"/>
    <w:rsid w:val="00660BA3"/>
    <w:rsid w:val="00664452"/>
    <w:rsid w:val="0067295B"/>
    <w:rsid w:val="00675A28"/>
    <w:rsid w:val="0068065C"/>
    <w:rsid w:val="006839F9"/>
    <w:rsid w:val="0069634A"/>
    <w:rsid w:val="006B0130"/>
    <w:rsid w:val="006B2B88"/>
    <w:rsid w:val="006B46B8"/>
    <w:rsid w:val="006C11E4"/>
    <w:rsid w:val="006C4BDD"/>
    <w:rsid w:val="006F24E0"/>
    <w:rsid w:val="00700B41"/>
    <w:rsid w:val="00716D09"/>
    <w:rsid w:val="00732B88"/>
    <w:rsid w:val="00735952"/>
    <w:rsid w:val="00753C79"/>
    <w:rsid w:val="007605D4"/>
    <w:rsid w:val="00761163"/>
    <w:rsid w:val="00767047"/>
    <w:rsid w:val="00767D23"/>
    <w:rsid w:val="007715EE"/>
    <w:rsid w:val="00774A7B"/>
    <w:rsid w:val="00786826"/>
    <w:rsid w:val="00797F35"/>
    <w:rsid w:val="007B3C6E"/>
    <w:rsid w:val="007C12B1"/>
    <w:rsid w:val="007C42F6"/>
    <w:rsid w:val="007F7F48"/>
    <w:rsid w:val="00803578"/>
    <w:rsid w:val="00804061"/>
    <w:rsid w:val="008229C9"/>
    <w:rsid w:val="008772C0"/>
    <w:rsid w:val="008D154E"/>
    <w:rsid w:val="008D4C37"/>
    <w:rsid w:val="008E12EB"/>
    <w:rsid w:val="008E3E13"/>
    <w:rsid w:val="008F398F"/>
    <w:rsid w:val="00906247"/>
    <w:rsid w:val="0092215E"/>
    <w:rsid w:val="00934C7B"/>
    <w:rsid w:val="00936BE6"/>
    <w:rsid w:val="0094058B"/>
    <w:rsid w:val="00947358"/>
    <w:rsid w:val="00953D5C"/>
    <w:rsid w:val="00960614"/>
    <w:rsid w:val="0098585D"/>
    <w:rsid w:val="009917C9"/>
    <w:rsid w:val="009A6F17"/>
    <w:rsid w:val="009C384F"/>
    <w:rsid w:val="009D2CC5"/>
    <w:rsid w:val="009F1294"/>
    <w:rsid w:val="009F35B6"/>
    <w:rsid w:val="00A00314"/>
    <w:rsid w:val="00A058BC"/>
    <w:rsid w:val="00A06793"/>
    <w:rsid w:val="00A13AF2"/>
    <w:rsid w:val="00A25E42"/>
    <w:rsid w:val="00A26DE9"/>
    <w:rsid w:val="00A342C3"/>
    <w:rsid w:val="00A36B52"/>
    <w:rsid w:val="00A41093"/>
    <w:rsid w:val="00A43196"/>
    <w:rsid w:val="00A822B9"/>
    <w:rsid w:val="00A96E2A"/>
    <w:rsid w:val="00AC2B0F"/>
    <w:rsid w:val="00AD3087"/>
    <w:rsid w:val="00AD335E"/>
    <w:rsid w:val="00AD3B00"/>
    <w:rsid w:val="00AD4AF4"/>
    <w:rsid w:val="00AE54D0"/>
    <w:rsid w:val="00B07989"/>
    <w:rsid w:val="00B13D46"/>
    <w:rsid w:val="00B23C9A"/>
    <w:rsid w:val="00B30CB0"/>
    <w:rsid w:val="00B3246E"/>
    <w:rsid w:val="00B5443D"/>
    <w:rsid w:val="00B70D42"/>
    <w:rsid w:val="00B762A3"/>
    <w:rsid w:val="00B95557"/>
    <w:rsid w:val="00BC7FCB"/>
    <w:rsid w:val="00BE59C2"/>
    <w:rsid w:val="00BE741A"/>
    <w:rsid w:val="00BF27BF"/>
    <w:rsid w:val="00C00011"/>
    <w:rsid w:val="00C266BD"/>
    <w:rsid w:val="00C44F2F"/>
    <w:rsid w:val="00C51DAE"/>
    <w:rsid w:val="00C57DB2"/>
    <w:rsid w:val="00C73125"/>
    <w:rsid w:val="00C74660"/>
    <w:rsid w:val="00C75178"/>
    <w:rsid w:val="00C77598"/>
    <w:rsid w:val="00C86449"/>
    <w:rsid w:val="00CA2A87"/>
    <w:rsid w:val="00CC4B13"/>
    <w:rsid w:val="00CD1C12"/>
    <w:rsid w:val="00CD208C"/>
    <w:rsid w:val="00CD212E"/>
    <w:rsid w:val="00CE7D8C"/>
    <w:rsid w:val="00CF03E4"/>
    <w:rsid w:val="00CF3795"/>
    <w:rsid w:val="00CF37FE"/>
    <w:rsid w:val="00CF6369"/>
    <w:rsid w:val="00CF7836"/>
    <w:rsid w:val="00D125BC"/>
    <w:rsid w:val="00D21674"/>
    <w:rsid w:val="00D23DB4"/>
    <w:rsid w:val="00D3396A"/>
    <w:rsid w:val="00D502BF"/>
    <w:rsid w:val="00D55A20"/>
    <w:rsid w:val="00D57404"/>
    <w:rsid w:val="00D76A31"/>
    <w:rsid w:val="00D82BB1"/>
    <w:rsid w:val="00D834BD"/>
    <w:rsid w:val="00DA185D"/>
    <w:rsid w:val="00DB23BD"/>
    <w:rsid w:val="00DC6C0E"/>
    <w:rsid w:val="00DD009E"/>
    <w:rsid w:val="00DD57B8"/>
    <w:rsid w:val="00DE33C7"/>
    <w:rsid w:val="00E06BC8"/>
    <w:rsid w:val="00E33076"/>
    <w:rsid w:val="00E62D75"/>
    <w:rsid w:val="00E6391D"/>
    <w:rsid w:val="00E64192"/>
    <w:rsid w:val="00E7301C"/>
    <w:rsid w:val="00E76B0B"/>
    <w:rsid w:val="00E95530"/>
    <w:rsid w:val="00E96A45"/>
    <w:rsid w:val="00EC07FD"/>
    <w:rsid w:val="00EC547C"/>
    <w:rsid w:val="00F01D23"/>
    <w:rsid w:val="00F42860"/>
    <w:rsid w:val="00F633CC"/>
    <w:rsid w:val="00F63ACF"/>
    <w:rsid w:val="00F651BC"/>
    <w:rsid w:val="00F6677C"/>
    <w:rsid w:val="00F75B60"/>
    <w:rsid w:val="00F81694"/>
    <w:rsid w:val="00F83E3B"/>
    <w:rsid w:val="00FA14CD"/>
    <w:rsid w:val="00FB0CBB"/>
    <w:rsid w:val="00FC68FC"/>
    <w:rsid w:val="00FE75DF"/>
    <w:rsid w:val="02BE2A44"/>
    <w:rsid w:val="0707AFE7"/>
    <w:rsid w:val="0C8012DD"/>
    <w:rsid w:val="22227E72"/>
    <w:rsid w:val="267C527D"/>
    <w:rsid w:val="31D4C3D2"/>
    <w:rsid w:val="4452406D"/>
    <w:rsid w:val="465C00F6"/>
    <w:rsid w:val="46F946C9"/>
    <w:rsid w:val="4B8237D2"/>
    <w:rsid w:val="4C845252"/>
    <w:rsid w:val="5458257F"/>
    <w:rsid w:val="57CA1B14"/>
    <w:rsid w:val="61C94404"/>
    <w:rsid w:val="67E2A0DB"/>
    <w:rsid w:val="707671AE"/>
    <w:rsid w:val="7242D1E1"/>
    <w:rsid w:val="789ED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AA28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AAE"/>
    <w:pPr>
      <w:ind w:left="720"/>
      <w:contextualSpacing/>
    </w:pPr>
  </w:style>
  <w:style w:type="paragraph" w:styleId="FootnoteText">
    <w:name w:val="footnote text"/>
    <w:basedOn w:val="Normal"/>
    <w:link w:val="FootnoteTextChar"/>
    <w:uiPriority w:val="99"/>
    <w:unhideWhenUsed/>
    <w:rsid w:val="00F42860"/>
    <w:rPr>
      <w:lang w:eastAsia="ja-JP"/>
    </w:rPr>
  </w:style>
  <w:style w:type="character" w:customStyle="1" w:styleId="FootnoteTextChar">
    <w:name w:val="Footnote Text Char"/>
    <w:basedOn w:val="DefaultParagraphFont"/>
    <w:link w:val="FootnoteText"/>
    <w:uiPriority w:val="99"/>
    <w:rsid w:val="00F42860"/>
    <w:rPr>
      <w:lang w:eastAsia="ja-JP"/>
    </w:rPr>
  </w:style>
  <w:style w:type="character" w:styleId="FootnoteReference">
    <w:name w:val="footnote reference"/>
    <w:basedOn w:val="DefaultParagraphFont"/>
    <w:uiPriority w:val="99"/>
    <w:unhideWhenUsed/>
    <w:rsid w:val="00F42860"/>
    <w:rPr>
      <w:vertAlign w:val="superscript"/>
    </w:rPr>
  </w:style>
  <w:style w:type="character" w:styleId="Hyperlink">
    <w:name w:val="Hyperlink"/>
    <w:basedOn w:val="DefaultParagraphFont"/>
    <w:uiPriority w:val="99"/>
    <w:unhideWhenUsed/>
    <w:rsid w:val="00F42860"/>
    <w:rPr>
      <w:color w:val="0000FF"/>
      <w:u w:val="single"/>
    </w:rPr>
  </w:style>
  <w:style w:type="character" w:styleId="CommentReference">
    <w:name w:val="annotation reference"/>
    <w:basedOn w:val="DefaultParagraphFont"/>
    <w:uiPriority w:val="99"/>
    <w:semiHidden/>
    <w:unhideWhenUsed/>
    <w:rsid w:val="0067295B"/>
    <w:rPr>
      <w:sz w:val="16"/>
      <w:szCs w:val="16"/>
    </w:rPr>
  </w:style>
  <w:style w:type="paragraph" w:styleId="CommentText">
    <w:name w:val="annotation text"/>
    <w:basedOn w:val="Normal"/>
    <w:link w:val="CommentTextChar"/>
    <w:uiPriority w:val="99"/>
    <w:semiHidden/>
    <w:unhideWhenUsed/>
    <w:rsid w:val="0067295B"/>
    <w:rPr>
      <w:sz w:val="20"/>
      <w:szCs w:val="20"/>
    </w:rPr>
  </w:style>
  <w:style w:type="character" w:customStyle="1" w:styleId="CommentTextChar">
    <w:name w:val="Comment Text Char"/>
    <w:basedOn w:val="DefaultParagraphFont"/>
    <w:link w:val="CommentText"/>
    <w:uiPriority w:val="99"/>
    <w:semiHidden/>
    <w:rsid w:val="0067295B"/>
    <w:rPr>
      <w:sz w:val="20"/>
      <w:szCs w:val="20"/>
    </w:rPr>
  </w:style>
  <w:style w:type="paragraph" w:styleId="CommentSubject">
    <w:name w:val="annotation subject"/>
    <w:basedOn w:val="CommentText"/>
    <w:next w:val="CommentText"/>
    <w:link w:val="CommentSubjectChar"/>
    <w:uiPriority w:val="99"/>
    <w:semiHidden/>
    <w:unhideWhenUsed/>
    <w:rsid w:val="0067295B"/>
    <w:rPr>
      <w:b/>
      <w:bCs/>
    </w:rPr>
  </w:style>
  <w:style w:type="character" w:customStyle="1" w:styleId="CommentSubjectChar">
    <w:name w:val="Comment Subject Char"/>
    <w:basedOn w:val="CommentTextChar"/>
    <w:link w:val="CommentSubject"/>
    <w:uiPriority w:val="99"/>
    <w:semiHidden/>
    <w:rsid w:val="0067295B"/>
    <w:rPr>
      <w:b/>
      <w:bCs/>
      <w:sz w:val="20"/>
      <w:szCs w:val="20"/>
    </w:rPr>
  </w:style>
  <w:style w:type="paragraph" w:styleId="BalloonText">
    <w:name w:val="Balloon Text"/>
    <w:basedOn w:val="Normal"/>
    <w:link w:val="BalloonTextChar"/>
    <w:uiPriority w:val="99"/>
    <w:semiHidden/>
    <w:unhideWhenUsed/>
    <w:rsid w:val="0067295B"/>
    <w:rPr>
      <w:rFonts w:ascii="Tahoma" w:hAnsi="Tahoma" w:cs="Tahoma"/>
      <w:sz w:val="16"/>
      <w:szCs w:val="16"/>
    </w:rPr>
  </w:style>
  <w:style w:type="character" w:customStyle="1" w:styleId="BalloonTextChar">
    <w:name w:val="Balloon Text Char"/>
    <w:basedOn w:val="DefaultParagraphFont"/>
    <w:link w:val="BalloonText"/>
    <w:uiPriority w:val="99"/>
    <w:semiHidden/>
    <w:rsid w:val="006729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biodiverse.org/docs/publicationsandtipsheets/breakthroughstrategiesforengagingthe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5" ma:contentTypeDescription="Create a new document." ma:contentTypeScope="" ma:versionID="a053e33d82e936111df0edb71ca82b79">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db8ba35f332cd0b4055f798bd1668830"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A545-9EA0-439F-B58C-4AF869EB61A4}">
  <ds:schemaRefs>
    <ds:schemaRef ds:uri="http://schemas.microsoft.com/sharepoint/v3/contenttype/forms"/>
  </ds:schemaRefs>
</ds:datastoreItem>
</file>

<file path=customXml/itemProps2.xml><?xml version="1.0" encoding="utf-8"?>
<ds:datastoreItem xmlns:ds="http://schemas.openxmlformats.org/officeDocument/2006/customXml" ds:itemID="{9E549387-A08D-4C9F-A6E6-ECC1E90C27BA}">
  <ds:schemaRefs>
    <ds:schemaRef ds:uri="http://schemas.microsoft.com/office/2006/metadata/properties"/>
    <ds:schemaRef ds:uri="256247e4-97d7-49c1-9b6d-26c29e7297e4"/>
    <ds:schemaRef ds:uri="5b7cd334-ef48-44ad-ba3d-dd607a2fcc1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6CEB2390-DE06-4DCF-90F9-5945C8ED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347B2-874F-4138-91B5-DEE2B81F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Cedarloch Research LLC</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Emmalou Norland</dc:creator>
  <cp:lastModifiedBy>SYSTEM</cp:lastModifiedBy>
  <cp:revision>2</cp:revision>
  <cp:lastPrinted>2018-04-16T18:14:00Z</cp:lastPrinted>
  <dcterms:created xsi:type="dcterms:W3CDTF">2018-05-03T12:32:00Z</dcterms:created>
  <dcterms:modified xsi:type="dcterms:W3CDTF">2018-05-03T12:32:00Z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