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07CD4" w14:textId="77777777" w:rsidR="00F76EDB" w:rsidRPr="00CC1169" w:rsidRDefault="00F76EDB" w:rsidP="00F76EDB">
      <w:pPr>
        <w:jc w:val="center"/>
        <w:rPr>
          <w:rFonts w:ascii="Arial" w:hAnsi="Arial" w:cs="Arial"/>
          <w:b/>
          <w:sz w:val="24"/>
          <w:szCs w:val="24"/>
        </w:rPr>
      </w:pPr>
      <w:bookmarkStart w:id="0" w:name="_GoBack"/>
      <w:bookmarkEnd w:id="0"/>
      <w:r w:rsidRPr="00CC1169">
        <w:rPr>
          <w:rFonts w:ascii="Arial" w:hAnsi="Arial" w:cs="Arial"/>
          <w:b/>
          <w:sz w:val="24"/>
          <w:szCs w:val="24"/>
        </w:rPr>
        <w:t>SUPPORTING STATEMENT</w:t>
      </w:r>
    </w:p>
    <w:p w14:paraId="2BE1AD7B" w14:textId="77777777" w:rsidR="00F76EDB" w:rsidRPr="00CC1169" w:rsidRDefault="00F76EDB" w:rsidP="00F76EDB">
      <w:pPr>
        <w:jc w:val="center"/>
        <w:rPr>
          <w:rFonts w:ascii="Arial" w:eastAsia="Arial" w:hAnsi="Arial" w:cs="Arial"/>
          <w:b/>
          <w:sz w:val="24"/>
          <w:szCs w:val="24"/>
        </w:rPr>
      </w:pPr>
    </w:p>
    <w:p w14:paraId="0BC900B5" w14:textId="77777777" w:rsidR="00F76EDB" w:rsidRPr="00CC1169" w:rsidRDefault="00F76EDB" w:rsidP="00F76EDB">
      <w:pPr>
        <w:rPr>
          <w:rFonts w:ascii="Arial" w:eastAsia="Arial" w:hAnsi="Arial" w:cs="Arial"/>
          <w:sz w:val="24"/>
          <w:szCs w:val="24"/>
        </w:rPr>
      </w:pPr>
      <w:r w:rsidRPr="00CC1169">
        <w:rPr>
          <w:rFonts w:ascii="Arial" w:eastAsia="Arial" w:hAnsi="Arial" w:cs="Arial"/>
          <w:noProof/>
          <w:sz w:val="24"/>
          <w:szCs w:val="24"/>
        </w:rPr>
        <mc:AlternateContent>
          <mc:Choice Requires="wpg">
            <w:drawing>
              <wp:inline distT="0" distB="0" distL="0" distR="0" wp14:anchorId="1D3CD4F9" wp14:editId="41C30E74">
                <wp:extent cx="6058535" cy="923925"/>
                <wp:effectExtent l="5080" t="6350" r="381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923925"/>
                          <a:chOff x="0" y="0"/>
                          <a:chExt cx="9541" cy="1455"/>
                        </a:xfrm>
                      </wpg:grpSpPr>
                      <wpg:grpSp>
                        <wpg:cNvPr id="2" name="Group 3"/>
                        <wpg:cNvGrpSpPr>
                          <a:grpSpLocks/>
                        </wpg:cNvGrpSpPr>
                        <wpg:grpSpPr bwMode="auto">
                          <a:xfrm>
                            <a:off x="7" y="24"/>
                            <a:ext cx="9527" cy="2"/>
                            <a:chOff x="7" y="24"/>
                            <a:chExt cx="9527" cy="2"/>
                          </a:xfrm>
                        </wpg:grpSpPr>
                        <wps:wsp>
                          <wps:cNvPr id="3" name="Freeform 4"/>
                          <wps:cNvSpPr>
                            <a:spLocks/>
                          </wps:cNvSpPr>
                          <wps:spPr bwMode="auto">
                            <a:xfrm>
                              <a:off x="7" y="24"/>
                              <a:ext cx="9527" cy="2"/>
                            </a:xfrm>
                            <a:custGeom>
                              <a:avLst/>
                              <a:gdLst>
                                <a:gd name="T0" fmla="+- 0 7 7"/>
                                <a:gd name="T1" fmla="*/ T0 w 9527"/>
                                <a:gd name="T2" fmla="+- 0 9534 7"/>
                                <a:gd name="T3" fmla="*/ T2 w 9527"/>
                              </a:gdLst>
                              <a:ahLst/>
                              <a:cxnLst>
                                <a:cxn ang="0">
                                  <a:pos x="T1" y="0"/>
                                </a:cxn>
                                <a:cxn ang="0">
                                  <a:pos x="T3" y="0"/>
                                </a:cxn>
                              </a:cxnLst>
                              <a:rect l="0" t="0" r="r" b="b"/>
                              <a:pathLst>
                                <a:path w="9527">
                                  <a:moveTo>
                                    <a:pt x="0" y="0"/>
                                  </a:moveTo>
                                  <a:lnTo>
                                    <a:pt x="9527" y="0"/>
                                  </a:lnTo>
                                </a:path>
                              </a:pathLst>
                            </a:custGeom>
                            <a:noFill/>
                            <a:ln w="9101">
                              <a:solidFill>
                                <a:srgbClr val="3B3B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14" y="17"/>
                            <a:ext cx="2" cy="1431"/>
                            <a:chOff x="14" y="17"/>
                            <a:chExt cx="2" cy="1431"/>
                          </a:xfrm>
                        </wpg:grpSpPr>
                        <wps:wsp>
                          <wps:cNvPr id="5" name="Freeform 6"/>
                          <wps:cNvSpPr>
                            <a:spLocks/>
                          </wps:cNvSpPr>
                          <wps:spPr bwMode="auto">
                            <a:xfrm>
                              <a:off x="14" y="17"/>
                              <a:ext cx="2" cy="1431"/>
                            </a:xfrm>
                            <a:custGeom>
                              <a:avLst/>
                              <a:gdLst>
                                <a:gd name="T0" fmla="+- 0 1447 17"/>
                                <a:gd name="T1" fmla="*/ 1447 h 1431"/>
                                <a:gd name="T2" fmla="+- 0 17 17"/>
                                <a:gd name="T3" fmla="*/ 17 h 1431"/>
                              </a:gdLst>
                              <a:ahLst/>
                              <a:cxnLst>
                                <a:cxn ang="0">
                                  <a:pos x="0" y="T1"/>
                                </a:cxn>
                                <a:cxn ang="0">
                                  <a:pos x="0" y="T3"/>
                                </a:cxn>
                              </a:cxnLst>
                              <a:rect l="0" t="0" r="r" b="b"/>
                              <a:pathLst>
                                <a:path h="1431">
                                  <a:moveTo>
                                    <a:pt x="0" y="1430"/>
                                  </a:moveTo>
                                  <a:lnTo>
                                    <a:pt x="0" y="0"/>
                                  </a:lnTo>
                                </a:path>
                              </a:pathLst>
                            </a:custGeom>
                            <a:noFill/>
                            <a:ln w="9101">
                              <a:solidFill>
                                <a:srgbClr val="3434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4250" y="17"/>
                            <a:ext cx="2" cy="1431"/>
                            <a:chOff x="4250" y="17"/>
                            <a:chExt cx="2" cy="1431"/>
                          </a:xfrm>
                        </wpg:grpSpPr>
                        <wps:wsp>
                          <wps:cNvPr id="7" name="Freeform 8"/>
                          <wps:cNvSpPr>
                            <a:spLocks/>
                          </wps:cNvSpPr>
                          <wps:spPr bwMode="auto">
                            <a:xfrm>
                              <a:off x="4250" y="17"/>
                              <a:ext cx="2" cy="1431"/>
                            </a:xfrm>
                            <a:custGeom>
                              <a:avLst/>
                              <a:gdLst>
                                <a:gd name="T0" fmla="+- 0 1447 17"/>
                                <a:gd name="T1" fmla="*/ 1447 h 1431"/>
                                <a:gd name="T2" fmla="+- 0 17 17"/>
                                <a:gd name="T3" fmla="*/ 17 h 1431"/>
                              </a:gdLst>
                              <a:ahLst/>
                              <a:cxnLst>
                                <a:cxn ang="0">
                                  <a:pos x="0" y="T1"/>
                                </a:cxn>
                                <a:cxn ang="0">
                                  <a:pos x="0" y="T3"/>
                                </a:cxn>
                              </a:cxnLst>
                              <a:rect l="0" t="0" r="r" b="b"/>
                              <a:pathLst>
                                <a:path h="1431">
                                  <a:moveTo>
                                    <a:pt x="0" y="1430"/>
                                  </a:moveTo>
                                  <a:lnTo>
                                    <a:pt x="0" y="0"/>
                                  </a:lnTo>
                                </a:path>
                              </a:pathLst>
                            </a:custGeom>
                            <a:noFill/>
                            <a:ln w="9101">
                              <a:solidFill>
                                <a:srgbClr val="3838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9"/>
                        <wpg:cNvGrpSpPr>
                          <a:grpSpLocks/>
                        </wpg:cNvGrpSpPr>
                        <wpg:grpSpPr bwMode="auto">
                          <a:xfrm>
                            <a:off x="7" y="1442"/>
                            <a:ext cx="9379" cy="2"/>
                            <a:chOff x="7" y="1442"/>
                            <a:chExt cx="9379" cy="2"/>
                          </a:xfrm>
                        </wpg:grpSpPr>
                        <wps:wsp>
                          <wps:cNvPr id="9" name="Freeform 10"/>
                          <wps:cNvSpPr>
                            <a:spLocks/>
                          </wps:cNvSpPr>
                          <wps:spPr bwMode="auto">
                            <a:xfrm>
                              <a:off x="7" y="1442"/>
                              <a:ext cx="9379" cy="2"/>
                            </a:xfrm>
                            <a:custGeom>
                              <a:avLst/>
                              <a:gdLst>
                                <a:gd name="T0" fmla="+- 0 7 7"/>
                                <a:gd name="T1" fmla="*/ T0 w 9379"/>
                                <a:gd name="T2" fmla="+- 0 9385 7"/>
                                <a:gd name="T3" fmla="*/ T2 w 9379"/>
                              </a:gdLst>
                              <a:ahLst/>
                              <a:cxnLst>
                                <a:cxn ang="0">
                                  <a:pos x="T1" y="0"/>
                                </a:cxn>
                                <a:cxn ang="0">
                                  <a:pos x="T3" y="0"/>
                                </a:cxn>
                              </a:cxnLst>
                              <a:rect l="0" t="0" r="r" b="b"/>
                              <a:pathLst>
                                <a:path w="9379">
                                  <a:moveTo>
                                    <a:pt x="0" y="0"/>
                                  </a:moveTo>
                                  <a:lnTo>
                                    <a:pt x="9378" y="0"/>
                                  </a:lnTo>
                                </a:path>
                              </a:pathLst>
                            </a:custGeom>
                            <a:noFill/>
                            <a:ln w="6067">
                              <a:solidFill>
                                <a:srgbClr val="2B2B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9526" y="7"/>
                            <a:ext cx="2" cy="1431"/>
                            <a:chOff x="9526" y="7"/>
                            <a:chExt cx="2" cy="1431"/>
                          </a:xfrm>
                        </wpg:grpSpPr>
                        <wps:wsp>
                          <wps:cNvPr id="11" name="Freeform 12"/>
                          <wps:cNvSpPr>
                            <a:spLocks/>
                          </wps:cNvSpPr>
                          <wps:spPr bwMode="auto">
                            <a:xfrm>
                              <a:off x="9526" y="7"/>
                              <a:ext cx="2" cy="1431"/>
                            </a:xfrm>
                            <a:custGeom>
                              <a:avLst/>
                              <a:gdLst>
                                <a:gd name="T0" fmla="+- 0 1438 7"/>
                                <a:gd name="T1" fmla="*/ 1438 h 1431"/>
                                <a:gd name="T2" fmla="+- 0 7 7"/>
                                <a:gd name="T3" fmla="*/ 7 h 1431"/>
                              </a:gdLst>
                              <a:ahLst/>
                              <a:cxnLst>
                                <a:cxn ang="0">
                                  <a:pos x="0" y="T1"/>
                                </a:cxn>
                                <a:cxn ang="0">
                                  <a:pos x="0" y="T3"/>
                                </a:cxn>
                              </a:cxnLst>
                              <a:rect l="0" t="0" r="r" b="b"/>
                              <a:pathLst>
                                <a:path h="1431">
                                  <a:moveTo>
                                    <a:pt x="0" y="1431"/>
                                  </a:moveTo>
                                  <a:lnTo>
                                    <a:pt x="0" y="0"/>
                                  </a:lnTo>
                                </a:path>
                              </a:pathLst>
                            </a:custGeom>
                            <a:noFill/>
                            <a:ln w="9101">
                              <a:solidFill>
                                <a:srgbClr val="3838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13"/>
                          <wps:cNvSpPr txBox="1">
                            <a:spLocks noChangeArrowheads="1"/>
                          </wps:cNvSpPr>
                          <wps:spPr bwMode="auto">
                            <a:xfrm>
                              <a:off x="14" y="24"/>
                              <a:ext cx="4236"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89FF2" w14:textId="77777777" w:rsidR="00F76EDB" w:rsidRDefault="00F76EDB" w:rsidP="00F76EDB">
                                <w:pPr>
                                  <w:spacing w:before="6"/>
                                  <w:ind w:left="112"/>
                                  <w:rPr>
                                    <w:b/>
                                    <w:color w:val="18161F"/>
                                    <w:w w:val="105"/>
                                    <w:sz w:val="23"/>
                                  </w:rPr>
                                </w:pPr>
                              </w:p>
                              <w:p w14:paraId="271CF8E2" w14:textId="6C5779CC" w:rsidR="00F76EDB" w:rsidRPr="00D8602D" w:rsidRDefault="00F76EDB" w:rsidP="00F76EDB">
                                <w:pPr>
                                  <w:spacing w:before="6"/>
                                  <w:ind w:left="112"/>
                                  <w:rPr>
                                    <w:rFonts w:ascii="Arial" w:eastAsia="Arial" w:hAnsi="Arial" w:cs="Arial"/>
                                    <w:b/>
                                    <w:sz w:val="24"/>
                                    <w:szCs w:val="24"/>
                                  </w:rPr>
                                </w:pPr>
                                <w:r w:rsidRPr="00D8602D">
                                  <w:rPr>
                                    <w:rFonts w:ascii="Arial" w:hAnsi="Arial" w:cs="Arial"/>
                                    <w:b/>
                                    <w:color w:val="18161F"/>
                                    <w:w w:val="105"/>
                                    <w:sz w:val="24"/>
                                    <w:szCs w:val="24"/>
                                  </w:rPr>
                                  <w:t>VA</w:t>
                                </w:r>
                                <w:r w:rsidRPr="00D8602D">
                                  <w:rPr>
                                    <w:rFonts w:ascii="Arial" w:hAnsi="Arial" w:cs="Arial"/>
                                    <w:b/>
                                    <w:color w:val="18161F"/>
                                    <w:spacing w:val="22"/>
                                    <w:w w:val="105"/>
                                    <w:sz w:val="24"/>
                                    <w:szCs w:val="24"/>
                                  </w:rPr>
                                  <w:t xml:space="preserve"> </w:t>
                                </w:r>
                                <w:r w:rsidRPr="00D8602D">
                                  <w:rPr>
                                    <w:rFonts w:ascii="Arial" w:hAnsi="Arial" w:cs="Arial"/>
                                    <w:b/>
                                    <w:color w:val="18161F"/>
                                    <w:w w:val="105"/>
                                    <w:sz w:val="24"/>
                                    <w:szCs w:val="24"/>
                                  </w:rPr>
                                  <w:t>Form</w:t>
                                </w:r>
                                <w:r w:rsidRPr="00D8602D">
                                  <w:rPr>
                                    <w:rFonts w:ascii="Arial" w:hAnsi="Arial" w:cs="Arial"/>
                                    <w:b/>
                                    <w:color w:val="18161F"/>
                                    <w:spacing w:val="-5"/>
                                    <w:w w:val="105"/>
                                    <w:sz w:val="24"/>
                                    <w:szCs w:val="24"/>
                                  </w:rPr>
                                  <w:t xml:space="preserve"> </w:t>
                                </w:r>
                                <w:r w:rsidRPr="00D8602D">
                                  <w:rPr>
                                    <w:rFonts w:ascii="Arial" w:hAnsi="Arial" w:cs="Arial"/>
                                    <w:b/>
                                    <w:color w:val="18161F"/>
                                    <w:w w:val="105"/>
                                    <w:sz w:val="24"/>
                                    <w:szCs w:val="24"/>
                                  </w:rPr>
                                  <w:t>22-6553(b)(b-1)</w:t>
                                </w:r>
                              </w:p>
                            </w:txbxContent>
                          </wps:txbx>
                          <wps:bodyPr rot="0" vert="horz" wrap="square" lIns="0" tIns="0" rIns="0" bIns="0" anchor="t" anchorCtr="0" upright="1">
                            <a:noAutofit/>
                          </wps:bodyPr>
                        </wps:wsp>
                        <wps:wsp>
                          <wps:cNvPr id="13" name="Text Box 14"/>
                          <wps:cNvSpPr txBox="1">
                            <a:spLocks noChangeArrowheads="1"/>
                          </wps:cNvSpPr>
                          <wps:spPr bwMode="auto">
                            <a:xfrm>
                              <a:off x="4250" y="24"/>
                              <a:ext cx="5277" cy="1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FB235" w14:textId="77777777" w:rsidR="00F76EDB" w:rsidRDefault="00F76EDB" w:rsidP="00F76EDB">
                                <w:pPr>
                                  <w:spacing w:before="6" w:line="251" w:lineRule="auto"/>
                                  <w:ind w:left="114" w:right="723" w:firstLine="14"/>
                                  <w:rPr>
                                    <w:b/>
                                    <w:color w:val="18161F"/>
                                    <w:w w:val="110"/>
                                    <w:sz w:val="23"/>
                                  </w:rPr>
                                </w:pPr>
                              </w:p>
                              <w:p w14:paraId="1A6448AA" w14:textId="3C2BB3BD" w:rsidR="00F76EDB" w:rsidRPr="00D8602D" w:rsidRDefault="00F76EDB" w:rsidP="00F76EDB">
                                <w:pPr>
                                  <w:spacing w:before="6" w:line="251" w:lineRule="auto"/>
                                  <w:ind w:left="114" w:right="723" w:firstLine="14"/>
                                  <w:rPr>
                                    <w:rFonts w:ascii="Arial" w:hAnsi="Arial" w:cs="Arial"/>
                                    <w:b/>
                                    <w:color w:val="18161F"/>
                                    <w:w w:val="110"/>
                                    <w:sz w:val="24"/>
                                    <w:szCs w:val="24"/>
                                  </w:rPr>
                                </w:pPr>
                                <w:r w:rsidRPr="00D8602D">
                                  <w:rPr>
                                    <w:rFonts w:ascii="Arial" w:hAnsi="Arial" w:cs="Arial"/>
                                    <w:b/>
                                    <w:color w:val="18161F"/>
                                    <w:w w:val="110"/>
                                    <w:sz w:val="24"/>
                                    <w:szCs w:val="24"/>
                                  </w:rPr>
                                  <w:t xml:space="preserve">Certificate of Lessons Completed  </w:t>
                                </w:r>
                              </w:p>
                              <w:p w14:paraId="14445815" w14:textId="06F1F888" w:rsidR="00F76EDB" w:rsidRPr="00D8602D" w:rsidRDefault="00F76EDB" w:rsidP="00F76EDB">
                                <w:pPr>
                                  <w:spacing w:before="6" w:line="251" w:lineRule="auto"/>
                                  <w:ind w:left="114" w:right="723" w:firstLine="14"/>
                                  <w:rPr>
                                    <w:rFonts w:ascii="Arial" w:eastAsia="Arial" w:hAnsi="Arial" w:cs="Arial"/>
                                    <w:b/>
                                    <w:sz w:val="24"/>
                                    <w:szCs w:val="24"/>
                                  </w:rPr>
                                </w:pPr>
                                <w:r w:rsidRPr="00D8602D">
                                  <w:rPr>
                                    <w:rFonts w:ascii="Arial" w:hAnsi="Arial" w:cs="Arial"/>
                                    <w:b/>
                                    <w:color w:val="18161F"/>
                                    <w:w w:val="110"/>
                                    <w:sz w:val="24"/>
                                    <w:szCs w:val="24"/>
                                  </w:rPr>
                                  <w:t>OMB-2900-0353</w:t>
                                </w:r>
                              </w:p>
                            </w:txbxContent>
                          </wps:txbx>
                          <wps:bodyPr rot="0" vert="horz" wrap="square" lIns="0" tIns="0" rIns="0" bIns="0" anchor="t" anchorCtr="0" upright="1">
                            <a:noAutofit/>
                          </wps:bodyPr>
                        </wps:wsp>
                      </wpg:grpSp>
                    </wpg:wgp>
                  </a:graphicData>
                </a:graphic>
              </wp:inline>
            </w:drawing>
          </mc:Choice>
          <mc:Fallback>
            <w:pict>
              <v:group id="Group 1" o:spid="_x0000_s1026" style="width:477.05pt;height:72.75pt;mso-position-horizontal-relative:char;mso-position-vertical-relative:line" coordsize="9541,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">
                <v:group id="Group 3" o:spid="_x0000_s1027" style="position:absolute;left:7;top:24;width:9527;height:2" coordorigin="7,24" coordsize="9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7;top:24;width:9527;height:2;visibility:visible;mso-wrap-style:square;v-text-anchor:top" coordsize="9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gMIA&#10;AADaAAAADwAAAGRycy9kb3ducmV2LnhtbESPwWrDMBBE74X+g9hCbo2cBIpxLYcQWgi5xTEpvS3S&#10;1jaxVsZSbOfvo0Khx2Fm3jD5dradGGnwrWMFq2UCglg703KtoDp/vqYgfEA22DkmBXfysC2en3LM&#10;jJv4RGMZahEh7DNU0ITQZ1J63ZBFv3Q9cfR+3GAxRDnU0gw4Rbjt5DpJ3qTFluNCgz3tG9LX8mYV&#10;HKvzuqv0d5q0Hj/0tCvx67JXavEy795BBJrDf/ivfTAKNvB7Jd4AW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CAwgAAANoAAAAPAAAAAAAAAAAAAAAAAJgCAABkcnMvZG93&#10;bnJldi54bWxQSwUGAAAAAAQABAD1AAAAhwMAAAAA&#10;" path="m,l9527,e" filled="f" strokecolor="#3b3b3f" strokeweight=".25281mm">
                    <v:path arrowok="t" o:connecttype="custom" o:connectlocs="0,0;9527,0" o:connectangles="0,0"/>
                  </v:shape>
                </v:group>
                <v:group id="Group 5" o:spid="_x0000_s1029" style="position:absolute;left:14;top:17;width:2;height:1431" coordorigin="14,17" coordsize="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30" style="position:absolute;left:14;top:17;width:2;height:1431;visibility:visible;mso-wrap-style:square;v-text-anchor:top" coordsize="2,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t4sUA&#10;AADaAAAADwAAAGRycy9kb3ducmV2LnhtbESP3WoCMRSE7wu+QziCdzVbsVK2RlHBH6ogtX2A083p&#10;ZuvmZE3iun37plDo5TAz3zDTeWdr0ZIPlWMFD8MMBHHhdMWlgve39f0TiBCRNdaOScE3BZjPendT&#10;zLW78Su1p1iKBOGQowITY5NLGQpDFsPQNcTJ+3TeYkzSl1J7vCW4reUoyybSYsVpwWBDK0PF+XS1&#10;Cl78eLM46qXZjybN4XLcfnyt271Sg363eAYRqYv/4b/2Tit4hN8r6QbI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q3ixQAAANoAAAAPAAAAAAAAAAAAAAAAAJgCAABkcnMv&#10;ZG93bnJldi54bWxQSwUGAAAAAAQABAD1AAAAigMAAAAA&#10;" path="m,1430l,e" filled="f" strokecolor="#343438" strokeweight=".25281mm">
                    <v:path arrowok="t" o:connecttype="custom" o:connectlocs="0,1447;0,17" o:connectangles="0,0"/>
                  </v:shape>
                </v:group>
                <v:group id="Group 7" o:spid="_x0000_s1031" style="position:absolute;left:4250;top:17;width:2;height:1431" coordorigin="4250,17" coordsize="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o:spid="_x0000_s1032" style="position:absolute;left:4250;top:17;width:2;height:1431;visibility:visible;mso-wrap-style:square;v-text-anchor:top" coordsize="2,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IcIA&#10;AADaAAAADwAAAGRycy9kb3ducmV2LnhtbESPQWvCQBSE74L/YXkFb2ZjD7akrtIKFS8etIIeH9ln&#10;Npp9G7JPjf/eLRR6HGbmG2a26H2jbtTFOrCBSZaDIi6DrbkysP/5Hr+DioJssQlMBh4UYTEfDmZY&#10;2HDnLd12UqkE4VigASfSFlrH0pHHmIWWOHmn0HmUJLtK2w7vCe4b/ZrnU+2x5rTgsKWlo/Kyu3oD&#10;5dfqfDhX4mRyaulYX+y2iRtjRi/95wcooV7+w3/ttTXwBr9X0g3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D6chwgAAANoAAAAPAAAAAAAAAAAAAAAAAJgCAABkcnMvZG93&#10;bnJldi54bWxQSwUGAAAAAAQABAD1AAAAhwMAAAAA&#10;" path="m,1430l,e" filled="f" strokecolor="#383838" strokeweight=".25281mm">
                    <v:path arrowok="t" o:connecttype="custom" o:connectlocs="0,1447;0,17" o:connectangles="0,0"/>
                  </v:shape>
                </v:group>
                <v:group id="Group 9" o:spid="_x0000_s1033" style="position:absolute;left:7;top:1442;width:9379;height:2" coordorigin="7,1442" coordsize="93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34" style="position:absolute;left:7;top:1442;width:9379;height:2;visibility:visible;mso-wrap-style:square;v-text-anchor:top" coordsize="93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6DrcIA&#10;AADaAAAADwAAAGRycy9kb3ducmV2LnhtbESPT4vCMBTE7wt+h/AEb2vqCq5Wo4ggeNiLXQ96ezTP&#10;tti8lCTbP99+Iwgeh5n5DbPZ9aYWLTlfWVYwmyYgiHOrKy4UXH6Pn0sQPiBrrC2TgoE87Lajjw2m&#10;2nZ8pjYLhYgQ9ikqKENoUil9XpJBP7UNcfTu1hkMUbpCaoddhJtafiXJQhqsOC6U2NChpPyR/RkF&#10;WXU2w2l+dabo2u/hcPPtcfmj1GTc79cgAvXhHX61T1rBCp5X4g2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noOtwgAAANoAAAAPAAAAAAAAAAAAAAAAAJgCAABkcnMvZG93&#10;bnJldi54bWxQSwUGAAAAAAQABAD1AAAAhwMAAAAA&#10;" path="m,l9378,e" filled="f" strokecolor="#2b2b2f" strokeweight=".16853mm">
                    <v:path arrowok="t" o:connecttype="custom" o:connectlocs="0,0;9378,0" o:connectangles="0,0"/>
                  </v:shape>
                </v:group>
                <v:group id="Group 11" o:spid="_x0000_s1035" style="position:absolute;left:9526;top:7;width:2;height:1431" coordorigin="9526,7" coordsize="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2" o:spid="_x0000_s1036" style="position:absolute;left:9526;top:7;width:2;height:1431;visibility:visible;mso-wrap-style:square;v-text-anchor:top" coordsize="2,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jT4MIA&#10;AADbAAAADwAAAGRycy9kb3ducmV2LnhtbERPS2vCQBC+F/wPyxR6azbmUCR1lVLqA3pSm5behuw0&#10;CWZnQ3aM6b93BcHbfHzPmS9H16qB+tB4NjBNUlDEpbcNVwa+DqvnGaggyBZbz2TgnwIsF5OHOebW&#10;n3lHw14qFUM45GigFulyrUNZk8OQ+I44cn++dygR9pW2PZ5juGt1lqYv2mHDsaHGjt5rKo/7kzPw&#10;u/kW/Zn92G02rItNUXzomRyNeXoc315BCY1yF9/cWxvnT+H6SzxALy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PgwgAAANsAAAAPAAAAAAAAAAAAAAAAAJgCAABkcnMvZG93&#10;bnJldi54bWxQSwUGAAAAAAQABAD1AAAAhwMAAAAA&#10;" path="m,1431l,e" filled="f" strokecolor="#38383b" strokeweight=".25281mm">
                    <v:path arrowok="t" o:connecttype="custom" o:connectlocs="0,1438;0,7" o:connectangles="0,0"/>
                  </v:shape>
                  <v:shapetype id="_x0000_t202" coordsize="21600,21600" o:spt="202" path="m,l,21600r21600,l21600,xe">
                    <v:stroke joinstyle="miter"/>
                    <v:path gradientshapeok="t" o:connecttype="rect"/>
                  </v:shapetype>
                  <v:shape id="Text Box 13" o:spid="_x0000_s1037" type="#_x0000_t202" style="position:absolute;left:14;top:24;width:4236;height:1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14:paraId="52F89FF2" w14:textId="77777777" w:rsidR="00F76EDB" w:rsidRDefault="00F76EDB" w:rsidP="00F76EDB">
                          <w:pPr>
                            <w:spacing w:before="6"/>
                            <w:ind w:left="112"/>
                            <w:rPr>
                              <w:b/>
                              <w:color w:val="18161F"/>
                              <w:w w:val="105"/>
                              <w:sz w:val="23"/>
                            </w:rPr>
                          </w:pPr>
                        </w:p>
                        <w:p w14:paraId="271CF8E2" w14:textId="6C5779CC" w:rsidR="00F76EDB" w:rsidRPr="00D8602D" w:rsidRDefault="00F76EDB" w:rsidP="00F76EDB">
                          <w:pPr>
                            <w:spacing w:before="6"/>
                            <w:ind w:left="112"/>
                            <w:rPr>
                              <w:rFonts w:ascii="Arial" w:eastAsia="Arial" w:hAnsi="Arial" w:cs="Arial"/>
                              <w:b/>
                              <w:sz w:val="24"/>
                              <w:szCs w:val="24"/>
                            </w:rPr>
                          </w:pPr>
                          <w:r w:rsidRPr="00D8602D">
                            <w:rPr>
                              <w:rFonts w:ascii="Arial" w:hAnsi="Arial" w:cs="Arial"/>
                              <w:b/>
                              <w:color w:val="18161F"/>
                              <w:w w:val="105"/>
                              <w:sz w:val="24"/>
                              <w:szCs w:val="24"/>
                            </w:rPr>
                            <w:t>VA</w:t>
                          </w:r>
                          <w:r w:rsidRPr="00D8602D">
                            <w:rPr>
                              <w:rFonts w:ascii="Arial" w:hAnsi="Arial" w:cs="Arial"/>
                              <w:b/>
                              <w:color w:val="18161F"/>
                              <w:spacing w:val="22"/>
                              <w:w w:val="105"/>
                              <w:sz w:val="24"/>
                              <w:szCs w:val="24"/>
                            </w:rPr>
                            <w:t xml:space="preserve"> </w:t>
                          </w:r>
                          <w:r w:rsidRPr="00D8602D">
                            <w:rPr>
                              <w:rFonts w:ascii="Arial" w:hAnsi="Arial" w:cs="Arial"/>
                              <w:b/>
                              <w:color w:val="18161F"/>
                              <w:w w:val="105"/>
                              <w:sz w:val="24"/>
                              <w:szCs w:val="24"/>
                            </w:rPr>
                            <w:t>Form</w:t>
                          </w:r>
                          <w:r w:rsidRPr="00D8602D">
                            <w:rPr>
                              <w:rFonts w:ascii="Arial" w:hAnsi="Arial" w:cs="Arial"/>
                              <w:b/>
                              <w:color w:val="18161F"/>
                              <w:spacing w:val="-5"/>
                              <w:w w:val="105"/>
                              <w:sz w:val="24"/>
                              <w:szCs w:val="24"/>
                            </w:rPr>
                            <w:t xml:space="preserve"> </w:t>
                          </w:r>
                          <w:r w:rsidRPr="00D8602D">
                            <w:rPr>
                              <w:rFonts w:ascii="Arial" w:hAnsi="Arial" w:cs="Arial"/>
                              <w:b/>
                              <w:color w:val="18161F"/>
                              <w:w w:val="105"/>
                              <w:sz w:val="24"/>
                              <w:szCs w:val="24"/>
                            </w:rPr>
                            <w:t>22-6553(b)(b-1)</w:t>
                          </w:r>
                        </w:p>
                      </w:txbxContent>
                    </v:textbox>
                  </v:shape>
                  <v:shape id="Text Box 14" o:spid="_x0000_s1038" type="#_x0000_t202" style="position:absolute;left:4250;top:24;width:5277;height:1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14:paraId="06FFB235" w14:textId="77777777" w:rsidR="00F76EDB" w:rsidRDefault="00F76EDB" w:rsidP="00F76EDB">
                          <w:pPr>
                            <w:spacing w:before="6" w:line="251" w:lineRule="auto"/>
                            <w:ind w:left="114" w:right="723" w:firstLine="14"/>
                            <w:rPr>
                              <w:b/>
                              <w:color w:val="18161F"/>
                              <w:w w:val="110"/>
                              <w:sz w:val="23"/>
                            </w:rPr>
                          </w:pPr>
                        </w:p>
                        <w:p w14:paraId="1A6448AA" w14:textId="3C2BB3BD" w:rsidR="00F76EDB" w:rsidRPr="00D8602D" w:rsidRDefault="00F76EDB" w:rsidP="00F76EDB">
                          <w:pPr>
                            <w:spacing w:before="6" w:line="251" w:lineRule="auto"/>
                            <w:ind w:left="114" w:right="723" w:firstLine="14"/>
                            <w:rPr>
                              <w:rFonts w:ascii="Arial" w:hAnsi="Arial" w:cs="Arial"/>
                              <w:b/>
                              <w:color w:val="18161F"/>
                              <w:w w:val="110"/>
                              <w:sz w:val="24"/>
                              <w:szCs w:val="24"/>
                            </w:rPr>
                          </w:pPr>
                          <w:r w:rsidRPr="00D8602D">
                            <w:rPr>
                              <w:rFonts w:ascii="Arial" w:hAnsi="Arial" w:cs="Arial"/>
                              <w:b/>
                              <w:color w:val="18161F"/>
                              <w:w w:val="110"/>
                              <w:sz w:val="24"/>
                              <w:szCs w:val="24"/>
                            </w:rPr>
                            <w:t xml:space="preserve">Certificate of Lessons Completed  </w:t>
                          </w:r>
                        </w:p>
                        <w:p w14:paraId="14445815" w14:textId="06F1F888" w:rsidR="00F76EDB" w:rsidRPr="00D8602D" w:rsidRDefault="00F76EDB" w:rsidP="00F76EDB">
                          <w:pPr>
                            <w:spacing w:before="6" w:line="251" w:lineRule="auto"/>
                            <w:ind w:left="114" w:right="723" w:firstLine="14"/>
                            <w:rPr>
                              <w:rFonts w:ascii="Arial" w:eastAsia="Arial" w:hAnsi="Arial" w:cs="Arial"/>
                              <w:b/>
                              <w:sz w:val="24"/>
                              <w:szCs w:val="24"/>
                            </w:rPr>
                          </w:pPr>
                          <w:r w:rsidRPr="00D8602D">
                            <w:rPr>
                              <w:rFonts w:ascii="Arial" w:hAnsi="Arial" w:cs="Arial"/>
                              <w:b/>
                              <w:color w:val="18161F"/>
                              <w:w w:val="110"/>
                              <w:sz w:val="24"/>
                              <w:szCs w:val="24"/>
                            </w:rPr>
                            <w:t>OMB-2900-0353</w:t>
                          </w:r>
                        </w:p>
                      </w:txbxContent>
                    </v:textbox>
                  </v:shape>
                </v:group>
                <w10:anchorlock/>
              </v:group>
            </w:pict>
          </mc:Fallback>
        </mc:AlternateContent>
      </w:r>
    </w:p>
    <w:p w14:paraId="392CDBFF" w14:textId="77777777" w:rsidR="00F76EDB" w:rsidRPr="00CC1169" w:rsidRDefault="00F76EDB" w:rsidP="00F76EDB">
      <w:pPr>
        <w:rPr>
          <w:rFonts w:ascii="Arial" w:hAnsi="Arial" w:cs="Arial"/>
          <w:sz w:val="24"/>
          <w:szCs w:val="24"/>
        </w:rPr>
      </w:pPr>
    </w:p>
    <w:p w14:paraId="0900A0FA" w14:textId="77777777" w:rsidR="00F76EDB" w:rsidRPr="00CC1169" w:rsidRDefault="00F76EDB" w:rsidP="00F76EDB">
      <w:pPr>
        <w:rPr>
          <w:rFonts w:ascii="Arial" w:hAnsi="Arial" w:cs="Arial"/>
          <w:sz w:val="24"/>
          <w:szCs w:val="24"/>
        </w:rPr>
      </w:pPr>
    </w:p>
    <w:p w14:paraId="7973AA6D" w14:textId="77777777" w:rsidR="00F76EDB" w:rsidRPr="00CC1169" w:rsidRDefault="00F76EDB" w:rsidP="00F76EDB">
      <w:pPr>
        <w:rPr>
          <w:rStyle w:val="Strong"/>
          <w:rFonts w:ascii="Arial" w:hAnsi="Arial" w:cs="Arial"/>
          <w:sz w:val="24"/>
          <w:szCs w:val="24"/>
        </w:rPr>
      </w:pPr>
      <w:r w:rsidRPr="00CC1169">
        <w:rPr>
          <w:rStyle w:val="Strong"/>
          <w:rFonts w:ascii="Arial" w:hAnsi="Arial" w:cs="Arial"/>
          <w:sz w:val="24"/>
          <w:szCs w:val="24"/>
        </w:rPr>
        <w:t>A. Justification</w:t>
      </w:r>
    </w:p>
    <w:p w14:paraId="655E1E04" w14:textId="77777777" w:rsidR="00F76EDB" w:rsidRPr="00CC1169" w:rsidRDefault="00F76EDB" w:rsidP="00F76EDB">
      <w:pPr>
        <w:rPr>
          <w:rFonts w:ascii="Arial" w:eastAsia="Arial" w:hAnsi="Arial" w:cs="Arial"/>
          <w:sz w:val="24"/>
          <w:szCs w:val="24"/>
        </w:rPr>
      </w:pPr>
    </w:p>
    <w:p w14:paraId="66B27A69" w14:textId="77777777" w:rsidR="00F76EDB" w:rsidRPr="00CC1169" w:rsidRDefault="00F76EDB" w:rsidP="00F76EDB">
      <w:pPr>
        <w:rPr>
          <w:rFonts w:ascii="Arial" w:hAnsi="Arial" w:cs="Arial"/>
          <w:b/>
          <w:sz w:val="24"/>
          <w:szCs w:val="24"/>
        </w:rPr>
      </w:pPr>
      <w:r w:rsidRPr="00CC1169">
        <w:rPr>
          <w:rFonts w:ascii="Arial" w:hAnsi="Arial" w:cs="Arial"/>
          <w:b/>
          <w:w w:val="110"/>
          <w:sz w:val="24"/>
          <w:szCs w:val="24"/>
        </w:rPr>
        <w:t>1. Explain</w:t>
      </w:r>
      <w:r w:rsidRPr="00CC1169">
        <w:rPr>
          <w:rFonts w:ascii="Arial" w:hAnsi="Arial" w:cs="Arial"/>
          <w:b/>
          <w:spacing w:val="-1"/>
          <w:w w:val="110"/>
          <w:sz w:val="24"/>
          <w:szCs w:val="24"/>
        </w:rPr>
        <w:t xml:space="preserve"> </w:t>
      </w:r>
      <w:r w:rsidRPr="00CC1169">
        <w:rPr>
          <w:rFonts w:ascii="Arial" w:hAnsi="Arial" w:cs="Arial"/>
          <w:b/>
          <w:w w:val="110"/>
          <w:sz w:val="24"/>
          <w:szCs w:val="24"/>
        </w:rPr>
        <w:t>the</w:t>
      </w:r>
      <w:r w:rsidRPr="00CC1169">
        <w:rPr>
          <w:rFonts w:ascii="Arial" w:hAnsi="Arial" w:cs="Arial"/>
          <w:b/>
          <w:spacing w:val="3"/>
          <w:w w:val="110"/>
          <w:sz w:val="24"/>
          <w:szCs w:val="24"/>
        </w:rPr>
        <w:t xml:space="preserve"> </w:t>
      </w:r>
      <w:r w:rsidRPr="00CC1169">
        <w:rPr>
          <w:rFonts w:ascii="Arial" w:hAnsi="Arial" w:cs="Arial"/>
          <w:b/>
          <w:spacing w:val="-1"/>
          <w:w w:val="110"/>
          <w:sz w:val="24"/>
          <w:szCs w:val="24"/>
        </w:rPr>
        <w:t>circumstances</w:t>
      </w:r>
      <w:r w:rsidRPr="00CC1169">
        <w:rPr>
          <w:rFonts w:ascii="Arial" w:hAnsi="Arial" w:cs="Arial"/>
          <w:b/>
          <w:spacing w:val="24"/>
          <w:w w:val="110"/>
          <w:sz w:val="24"/>
          <w:szCs w:val="24"/>
        </w:rPr>
        <w:t xml:space="preserve"> </w:t>
      </w:r>
      <w:r w:rsidRPr="00CC1169">
        <w:rPr>
          <w:rFonts w:ascii="Arial" w:hAnsi="Arial" w:cs="Arial"/>
          <w:b/>
          <w:w w:val="110"/>
          <w:sz w:val="24"/>
          <w:szCs w:val="24"/>
        </w:rPr>
        <w:t>that</w:t>
      </w:r>
      <w:r w:rsidRPr="00CC1169">
        <w:rPr>
          <w:rFonts w:ascii="Arial" w:hAnsi="Arial" w:cs="Arial"/>
          <w:b/>
          <w:spacing w:val="11"/>
          <w:w w:val="110"/>
          <w:sz w:val="24"/>
          <w:szCs w:val="24"/>
        </w:rPr>
        <w:t xml:space="preserve"> </w:t>
      </w:r>
      <w:r w:rsidRPr="00CC1169">
        <w:rPr>
          <w:rFonts w:ascii="Arial" w:hAnsi="Arial" w:cs="Arial"/>
          <w:b/>
          <w:w w:val="110"/>
          <w:sz w:val="24"/>
          <w:szCs w:val="24"/>
        </w:rPr>
        <w:t>make</w:t>
      </w:r>
      <w:r w:rsidRPr="00CC1169">
        <w:rPr>
          <w:rFonts w:ascii="Arial" w:hAnsi="Arial" w:cs="Arial"/>
          <w:b/>
          <w:spacing w:val="-3"/>
          <w:w w:val="110"/>
          <w:sz w:val="24"/>
          <w:szCs w:val="24"/>
        </w:rPr>
        <w:t xml:space="preserve"> </w:t>
      </w:r>
      <w:r w:rsidRPr="00CC1169">
        <w:rPr>
          <w:rFonts w:ascii="Arial" w:hAnsi="Arial" w:cs="Arial"/>
          <w:b/>
          <w:w w:val="110"/>
          <w:sz w:val="24"/>
          <w:szCs w:val="24"/>
        </w:rPr>
        <w:t>the</w:t>
      </w:r>
      <w:r w:rsidRPr="00CC1169">
        <w:rPr>
          <w:rFonts w:ascii="Arial" w:hAnsi="Arial" w:cs="Arial"/>
          <w:b/>
          <w:spacing w:val="16"/>
          <w:w w:val="110"/>
          <w:sz w:val="24"/>
          <w:szCs w:val="24"/>
        </w:rPr>
        <w:t xml:space="preserve"> </w:t>
      </w:r>
      <w:r w:rsidRPr="00CC1169">
        <w:rPr>
          <w:rFonts w:ascii="Arial" w:hAnsi="Arial" w:cs="Arial"/>
          <w:b/>
          <w:w w:val="110"/>
          <w:sz w:val="24"/>
          <w:szCs w:val="24"/>
        </w:rPr>
        <w:t>collection</w:t>
      </w:r>
      <w:r w:rsidRPr="00CC1169">
        <w:rPr>
          <w:rFonts w:ascii="Arial" w:hAnsi="Arial" w:cs="Arial"/>
          <w:b/>
          <w:spacing w:val="20"/>
          <w:w w:val="110"/>
          <w:sz w:val="24"/>
          <w:szCs w:val="24"/>
        </w:rPr>
        <w:t xml:space="preserve"> </w:t>
      </w:r>
      <w:r w:rsidRPr="00CC1169">
        <w:rPr>
          <w:rFonts w:ascii="Arial" w:hAnsi="Arial" w:cs="Arial"/>
          <w:b/>
          <w:w w:val="110"/>
          <w:sz w:val="24"/>
          <w:szCs w:val="24"/>
        </w:rPr>
        <w:t>of</w:t>
      </w:r>
      <w:r w:rsidRPr="00CC1169">
        <w:rPr>
          <w:rFonts w:ascii="Arial" w:hAnsi="Arial" w:cs="Arial"/>
          <w:b/>
          <w:spacing w:val="17"/>
          <w:w w:val="110"/>
          <w:sz w:val="24"/>
          <w:szCs w:val="24"/>
        </w:rPr>
        <w:t xml:space="preserve"> </w:t>
      </w:r>
      <w:r w:rsidRPr="00CC1169">
        <w:rPr>
          <w:rFonts w:ascii="Arial" w:hAnsi="Arial" w:cs="Arial"/>
          <w:b/>
          <w:w w:val="110"/>
          <w:sz w:val="24"/>
          <w:szCs w:val="24"/>
        </w:rPr>
        <w:t>information</w:t>
      </w:r>
      <w:r w:rsidRPr="00CC1169">
        <w:rPr>
          <w:rFonts w:ascii="Arial" w:hAnsi="Arial" w:cs="Arial"/>
          <w:b/>
          <w:spacing w:val="17"/>
          <w:w w:val="110"/>
          <w:sz w:val="24"/>
          <w:szCs w:val="24"/>
        </w:rPr>
        <w:t xml:space="preserve"> </w:t>
      </w:r>
      <w:r w:rsidRPr="00CC1169">
        <w:rPr>
          <w:rFonts w:ascii="Arial" w:hAnsi="Arial" w:cs="Arial"/>
          <w:b/>
          <w:w w:val="110"/>
          <w:sz w:val="24"/>
          <w:szCs w:val="24"/>
        </w:rPr>
        <w:t>necessary.</w:t>
      </w:r>
      <w:r w:rsidRPr="00CC1169">
        <w:rPr>
          <w:rFonts w:ascii="Arial" w:hAnsi="Arial" w:cs="Arial"/>
          <w:b/>
          <w:spacing w:val="40"/>
          <w:w w:val="107"/>
          <w:sz w:val="24"/>
          <w:szCs w:val="24"/>
        </w:rPr>
        <w:t xml:space="preserve"> </w:t>
      </w:r>
      <w:r w:rsidRPr="00CC1169">
        <w:rPr>
          <w:rFonts w:ascii="Arial" w:hAnsi="Arial" w:cs="Arial"/>
          <w:b/>
          <w:w w:val="110"/>
          <w:sz w:val="24"/>
          <w:szCs w:val="24"/>
        </w:rPr>
        <w:t>Identify</w:t>
      </w:r>
      <w:r w:rsidRPr="00CC1169">
        <w:rPr>
          <w:rFonts w:ascii="Arial" w:hAnsi="Arial" w:cs="Arial"/>
          <w:b/>
          <w:spacing w:val="19"/>
          <w:w w:val="110"/>
          <w:sz w:val="24"/>
          <w:szCs w:val="24"/>
        </w:rPr>
        <w:t xml:space="preserve"> </w:t>
      </w:r>
      <w:r w:rsidRPr="00CC1169">
        <w:rPr>
          <w:rFonts w:ascii="Arial" w:hAnsi="Arial" w:cs="Arial"/>
          <w:b/>
          <w:spacing w:val="-20"/>
          <w:w w:val="110"/>
          <w:sz w:val="24"/>
          <w:szCs w:val="24"/>
        </w:rPr>
        <w:t>l</w:t>
      </w:r>
      <w:r w:rsidRPr="00CC1169">
        <w:rPr>
          <w:rFonts w:ascii="Arial" w:hAnsi="Arial" w:cs="Arial"/>
          <w:b/>
          <w:w w:val="110"/>
          <w:sz w:val="24"/>
          <w:szCs w:val="24"/>
        </w:rPr>
        <w:t>egal</w:t>
      </w:r>
      <w:r w:rsidRPr="00CC1169">
        <w:rPr>
          <w:rFonts w:ascii="Arial" w:hAnsi="Arial" w:cs="Arial"/>
          <w:b/>
          <w:spacing w:val="20"/>
          <w:w w:val="110"/>
          <w:sz w:val="24"/>
          <w:szCs w:val="24"/>
        </w:rPr>
        <w:t xml:space="preserve"> </w:t>
      </w:r>
      <w:r w:rsidRPr="00CC1169">
        <w:rPr>
          <w:rFonts w:ascii="Arial" w:hAnsi="Arial" w:cs="Arial"/>
          <w:b/>
          <w:w w:val="110"/>
          <w:sz w:val="24"/>
          <w:szCs w:val="24"/>
        </w:rPr>
        <w:t>or</w:t>
      </w:r>
      <w:r w:rsidRPr="00CC1169">
        <w:rPr>
          <w:rFonts w:ascii="Arial" w:hAnsi="Arial" w:cs="Arial"/>
          <w:b/>
          <w:spacing w:val="13"/>
          <w:w w:val="110"/>
          <w:sz w:val="24"/>
          <w:szCs w:val="24"/>
        </w:rPr>
        <w:t xml:space="preserve"> </w:t>
      </w:r>
      <w:r w:rsidRPr="00CC1169">
        <w:rPr>
          <w:rFonts w:ascii="Arial" w:hAnsi="Arial" w:cs="Arial"/>
          <w:b/>
          <w:w w:val="110"/>
          <w:sz w:val="24"/>
          <w:szCs w:val="24"/>
        </w:rPr>
        <w:t>adm</w:t>
      </w:r>
      <w:r w:rsidRPr="00CC1169">
        <w:rPr>
          <w:rFonts w:ascii="Arial" w:hAnsi="Arial" w:cs="Arial"/>
          <w:b/>
          <w:spacing w:val="9"/>
          <w:w w:val="110"/>
          <w:sz w:val="24"/>
          <w:szCs w:val="24"/>
        </w:rPr>
        <w:t>i</w:t>
      </w:r>
      <w:r w:rsidRPr="00CC1169">
        <w:rPr>
          <w:rFonts w:ascii="Arial" w:hAnsi="Arial" w:cs="Arial"/>
          <w:b/>
          <w:w w:val="110"/>
          <w:sz w:val="24"/>
          <w:szCs w:val="24"/>
        </w:rPr>
        <w:t>nistrat</w:t>
      </w:r>
      <w:r w:rsidRPr="00CC1169">
        <w:rPr>
          <w:rFonts w:ascii="Arial" w:hAnsi="Arial" w:cs="Arial"/>
          <w:b/>
          <w:spacing w:val="-11"/>
          <w:w w:val="110"/>
          <w:sz w:val="24"/>
          <w:szCs w:val="24"/>
        </w:rPr>
        <w:t>i</w:t>
      </w:r>
      <w:r w:rsidRPr="00CC1169">
        <w:rPr>
          <w:rFonts w:ascii="Arial" w:hAnsi="Arial" w:cs="Arial"/>
          <w:b/>
          <w:w w:val="110"/>
          <w:sz w:val="24"/>
          <w:szCs w:val="24"/>
        </w:rPr>
        <w:t>ve</w:t>
      </w:r>
      <w:r w:rsidRPr="00CC1169">
        <w:rPr>
          <w:rFonts w:ascii="Arial" w:hAnsi="Arial" w:cs="Arial"/>
          <w:b/>
          <w:spacing w:val="27"/>
          <w:w w:val="110"/>
          <w:sz w:val="24"/>
          <w:szCs w:val="24"/>
        </w:rPr>
        <w:t xml:space="preserve"> </w:t>
      </w:r>
      <w:r w:rsidRPr="00CC1169">
        <w:rPr>
          <w:rFonts w:ascii="Arial" w:hAnsi="Arial" w:cs="Arial"/>
          <w:b/>
          <w:w w:val="110"/>
          <w:sz w:val="24"/>
          <w:szCs w:val="24"/>
        </w:rPr>
        <w:t>requ</w:t>
      </w:r>
      <w:r w:rsidRPr="00CC1169">
        <w:rPr>
          <w:rFonts w:ascii="Arial" w:hAnsi="Arial" w:cs="Arial"/>
          <w:b/>
          <w:spacing w:val="4"/>
          <w:w w:val="110"/>
          <w:sz w:val="24"/>
          <w:szCs w:val="24"/>
        </w:rPr>
        <w:t>i</w:t>
      </w:r>
      <w:r w:rsidRPr="00CC1169">
        <w:rPr>
          <w:rFonts w:ascii="Arial" w:hAnsi="Arial" w:cs="Arial"/>
          <w:b/>
          <w:w w:val="110"/>
          <w:sz w:val="24"/>
          <w:szCs w:val="24"/>
        </w:rPr>
        <w:t>rements</w:t>
      </w:r>
      <w:r w:rsidRPr="00CC1169">
        <w:rPr>
          <w:rFonts w:ascii="Arial" w:hAnsi="Arial" w:cs="Arial"/>
          <w:b/>
          <w:spacing w:val="13"/>
          <w:w w:val="110"/>
          <w:sz w:val="24"/>
          <w:szCs w:val="24"/>
        </w:rPr>
        <w:t xml:space="preserve"> </w:t>
      </w:r>
      <w:r w:rsidRPr="00CC1169">
        <w:rPr>
          <w:rFonts w:ascii="Arial" w:hAnsi="Arial" w:cs="Arial"/>
          <w:b/>
          <w:w w:val="110"/>
          <w:sz w:val="24"/>
          <w:szCs w:val="24"/>
        </w:rPr>
        <w:t>that</w:t>
      </w:r>
      <w:r w:rsidRPr="00CC1169">
        <w:rPr>
          <w:rFonts w:ascii="Arial" w:hAnsi="Arial" w:cs="Arial"/>
          <w:b/>
          <w:spacing w:val="30"/>
          <w:w w:val="110"/>
          <w:sz w:val="24"/>
          <w:szCs w:val="24"/>
        </w:rPr>
        <w:t xml:space="preserve"> </w:t>
      </w:r>
      <w:r w:rsidRPr="00CC1169">
        <w:rPr>
          <w:rFonts w:ascii="Arial" w:hAnsi="Arial" w:cs="Arial"/>
          <w:b/>
          <w:w w:val="110"/>
          <w:sz w:val="24"/>
          <w:szCs w:val="24"/>
        </w:rPr>
        <w:t>necess</w:t>
      </w:r>
      <w:r w:rsidRPr="00CC1169">
        <w:rPr>
          <w:rFonts w:ascii="Arial" w:hAnsi="Arial" w:cs="Arial"/>
          <w:b/>
          <w:spacing w:val="-1"/>
          <w:w w:val="110"/>
          <w:sz w:val="24"/>
          <w:szCs w:val="24"/>
        </w:rPr>
        <w:t>i</w:t>
      </w:r>
      <w:r w:rsidRPr="00CC1169">
        <w:rPr>
          <w:rFonts w:ascii="Arial" w:hAnsi="Arial" w:cs="Arial"/>
          <w:b/>
          <w:w w:val="110"/>
          <w:sz w:val="24"/>
          <w:szCs w:val="24"/>
        </w:rPr>
        <w:t>tate</w:t>
      </w:r>
      <w:r w:rsidRPr="00CC1169">
        <w:rPr>
          <w:rFonts w:ascii="Arial" w:hAnsi="Arial" w:cs="Arial"/>
          <w:b/>
          <w:spacing w:val="12"/>
          <w:w w:val="110"/>
          <w:sz w:val="24"/>
          <w:szCs w:val="24"/>
        </w:rPr>
        <w:t xml:space="preserve"> </w:t>
      </w:r>
      <w:r w:rsidRPr="00CC1169">
        <w:rPr>
          <w:rFonts w:ascii="Arial" w:hAnsi="Arial" w:cs="Arial"/>
          <w:b/>
          <w:w w:val="110"/>
          <w:sz w:val="24"/>
          <w:szCs w:val="24"/>
        </w:rPr>
        <w:t>the</w:t>
      </w:r>
      <w:r w:rsidRPr="00CC1169">
        <w:rPr>
          <w:rFonts w:ascii="Arial" w:hAnsi="Arial" w:cs="Arial"/>
          <w:b/>
          <w:spacing w:val="23"/>
          <w:w w:val="110"/>
          <w:sz w:val="24"/>
          <w:szCs w:val="24"/>
        </w:rPr>
        <w:t xml:space="preserve"> </w:t>
      </w:r>
      <w:r w:rsidRPr="00CC1169">
        <w:rPr>
          <w:rFonts w:ascii="Arial" w:hAnsi="Arial" w:cs="Arial"/>
          <w:b/>
          <w:w w:val="110"/>
          <w:sz w:val="24"/>
          <w:szCs w:val="24"/>
        </w:rPr>
        <w:t>collection</w:t>
      </w:r>
      <w:r w:rsidRPr="00CC1169">
        <w:rPr>
          <w:rFonts w:ascii="Arial" w:hAnsi="Arial" w:cs="Arial"/>
          <w:b/>
          <w:spacing w:val="22"/>
          <w:w w:val="110"/>
          <w:sz w:val="24"/>
          <w:szCs w:val="24"/>
        </w:rPr>
        <w:t xml:space="preserve"> </w:t>
      </w:r>
      <w:r w:rsidRPr="00CC1169">
        <w:rPr>
          <w:rFonts w:ascii="Arial" w:hAnsi="Arial" w:cs="Arial"/>
          <w:b/>
          <w:w w:val="110"/>
          <w:sz w:val="24"/>
          <w:szCs w:val="24"/>
        </w:rPr>
        <w:t>of</w:t>
      </w:r>
      <w:r w:rsidRPr="00CC1169">
        <w:rPr>
          <w:rFonts w:ascii="Arial" w:hAnsi="Arial" w:cs="Arial"/>
          <w:b/>
          <w:w w:val="109"/>
          <w:sz w:val="24"/>
          <w:szCs w:val="24"/>
        </w:rPr>
        <w:t xml:space="preserve"> </w:t>
      </w:r>
      <w:r w:rsidRPr="00CC1169">
        <w:rPr>
          <w:rFonts w:ascii="Arial" w:hAnsi="Arial" w:cs="Arial"/>
          <w:b/>
          <w:w w:val="110"/>
          <w:sz w:val="24"/>
          <w:szCs w:val="24"/>
        </w:rPr>
        <w:t>information</w:t>
      </w:r>
    </w:p>
    <w:p w14:paraId="5AD44A8C" w14:textId="77777777" w:rsidR="00F76EDB" w:rsidRPr="00CC1169" w:rsidRDefault="00F76EDB" w:rsidP="00F76EDB">
      <w:pPr>
        <w:rPr>
          <w:rFonts w:ascii="Arial" w:hAnsi="Arial" w:cs="Arial"/>
          <w:sz w:val="24"/>
          <w:szCs w:val="24"/>
        </w:rPr>
      </w:pPr>
    </w:p>
    <w:p w14:paraId="01C4C04A" w14:textId="77777777" w:rsidR="004D305F" w:rsidRPr="00CC1169" w:rsidRDefault="004D305F" w:rsidP="004D305F">
      <w:pPr>
        <w:rPr>
          <w:rFonts w:ascii="Arial" w:hAnsi="Arial" w:cs="Arial"/>
          <w:sz w:val="24"/>
          <w:szCs w:val="24"/>
        </w:rPr>
      </w:pPr>
    </w:p>
    <w:p w14:paraId="74119AD7" w14:textId="193DF2C1" w:rsidR="00DE0930" w:rsidRPr="00CC1169" w:rsidRDefault="004D305F" w:rsidP="00DE0930">
      <w:pPr>
        <w:rPr>
          <w:rFonts w:ascii="Arial" w:hAnsi="Arial" w:cs="Arial"/>
          <w:sz w:val="24"/>
          <w:szCs w:val="24"/>
        </w:rPr>
      </w:pPr>
      <w:r w:rsidRPr="00CC1169">
        <w:rPr>
          <w:rFonts w:ascii="Arial" w:hAnsi="Arial" w:cs="Arial"/>
          <w:sz w:val="24"/>
          <w:szCs w:val="24"/>
        </w:rPr>
        <w:t>The Department of Veterans Affairs (VA) is required to pay education benefits for correspondence training under chapters 30, 32, 33, and 35 of title 38, United States Code, chapters 1606 and 1607 of title 10, U.S.C., section 903 of Public Law 96</w:t>
      </w:r>
      <w:r w:rsidRPr="00CC1169">
        <w:rPr>
          <w:rFonts w:ascii="Arial" w:hAnsi="Arial" w:cs="Arial"/>
          <w:sz w:val="24"/>
          <w:szCs w:val="24"/>
        </w:rPr>
        <w:noBreakHyphen/>
        <w:t xml:space="preserve">342, the National Call to Service Provision of Public Law 107-314, and the Omnibus Diplomatic Security and Antiterrorism Act of 1986.  Benefits are payable quarterly based on the number of lessons completed by the student and serviced by the school.  Benefits are not payable when training is interrupted, discontinued or </w:t>
      </w:r>
      <w:r w:rsidR="00817635" w:rsidRPr="00CC1169">
        <w:rPr>
          <w:rFonts w:ascii="Arial" w:hAnsi="Arial" w:cs="Arial"/>
          <w:sz w:val="24"/>
          <w:szCs w:val="24"/>
        </w:rPr>
        <w:t xml:space="preserve">previously </w:t>
      </w:r>
      <w:r w:rsidRPr="00CC1169">
        <w:rPr>
          <w:rFonts w:ascii="Arial" w:hAnsi="Arial" w:cs="Arial"/>
          <w:sz w:val="24"/>
          <w:szCs w:val="24"/>
        </w:rPr>
        <w:t xml:space="preserve">completed.   The student receives VA Form 22-6553b, Certification of Lessons Completed, completes </w:t>
      </w:r>
      <w:r w:rsidR="0047064A" w:rsidRPr="00CC1169">
        <w:rPr>
          <w:rFonts w:ascii="Arial" w:hAnsi="Arial" w:cs="Arial"/>
          <w:sz w:val="24"/>
          <w:szCs w:val="24"/>
        </w:rPr>
        <w:t>their portion</w:t>
      </w:r>
      <w:r w:rsidRPr="00CC1169">
        <w:rPr>
          <w:rFonts w:ascii="Arial" w:hAnsi="Arial" w:cs="Arial"/>
          <w:sz w:val="24"/>
          <w:szCs w:val="24"/>
        </w:rPr>
        <w:t xml:space="preserve"> showing the number of lessons completed since the previous certification of lessons completed, and sends the form to the school.  The school's Certifying Official certifies the number of lessons serviced by the school and sends the form to VA for processing.  </w:t>
      </w:r>
      <w:bookmarkStart w:id="1" w:name="_Hlk3468199"/>
      <w:r w:rsidR="00DE0930" w:rsidRPr="00CC1169">
        <w:rPr>
          <w:rFonts w:ascii="Arial" w:hAnsi="Arial" w:cs="Arial"/>
          <w:sz w:val="24"/>
          <w:szCs w:val="24"/>
        </w:rPr>
        <w:t>VA Form 22-6553b and VA Form 22-6553b-1</w:t>
      </w:r>
      <w:bookmarkEnd w:id="1"/>
      <w:r w:rsidR="00DE0930" w:rsidRPr="00CC1169">
        <w:rPr>
          <w:rFonts w:ascii="Arial" w:hAnsi="Arial" w:cs="Arial"/>
          <w:sz w:val="24"/>
          <w:szCs w:val="24"/>
        </w:rPr>
        <w:t xml:space="preserve"> are identical forms; however, VA Form 22</w:t>
      </w:r>
      <w:r w:rsidR="00DE0930" w:rsidRPr="00CC1169">
        <w:rPr>
          <w:rFonts w:ascii="Arial" w:hAnsi="Arial" w:cs="Arial"/>
          <w:sz w:val="24"/>
          <w:szCs w:val="24"/>
        </w:rPr>
        <w:noBreakHyphen/>
        <w:t>6553b is computer-generated quarterly (i.e., March, June, September, and December) for chapter 35 students with their name, mailing address, and other pertinent information printed on the form at the time the form is generated.  VA Form 22</w:t>
      </w:r>
      <w:r w:rsidR="00DE0930" w:rsidRPr="00CC1169">
        <w:rPr>
          <w:rFonts w:ascii="Arial" w:hAnsi="Arial" w:cs="Arial"/>
          <w:sz w:val="24"/>
          <w:szCs w:val="24"/>
        </w:rPr>
        <w:noBreakHyphen/>
        <w:t>6553b-1 is used for students in other VA education benefit programs and the student's name, mailing address and other pertinent information is entered on the form manually. For this submission, these two forms are considered to be one and the same.</w:t>
      </w:r>
      <w:r w:rsidR="000D296B" w:rsidRPr="00CC1169">
        <w:rPr>
          <w:rFonts w:ascii="Arial" w:hAnsi="Arial" w:cs="Arial"/>
          <w:sz w:val="24"/>
          <w:szCs w:val="24"/>
        </w:rPr>
        <w:t xml:space="preserve">  The expiration date placeholder has been added to the form.</w:t>
      </w:r>
    </w:p>
    <w:p w14:paraId="626E20A5" w14:textId="77777777" w:rsidR="004D305F" w:rsidRPr="00CC1169" w:rsidRDefault="004D305F" w:rsidP="004D305F">
      <w:pPr>
        <w:rPr>
          <w:rFonts w:ascii="Arial" w:hAnsi="Arial" w:cs="Arial"/>
          <w:sz w:val="24"/>
          <w:szCs w:val="24"/>
        </w:rPr>
      </w:pPr>
    </w:p>
    <w:p w14:paraId="35E73222" w14:textId="77777777" w:rsidR="004D305F" w:rsidRPr="00CC1169" w:rsidRDefault="004D305F" w:rsidP="00287FE6">
      <w:pPr>
        <w:rPr>
          <w:rFonts w:ascii="Arial" w:hAnsi="Arial" w:cs="Arial"/>
          <w:sz w:val="24"/>
          <w:szCs w:val="24"/>
        </w:rPr>
      </w:pPr>
      <w:r w:rsidRPr="00CC1169">
        <w:rPr>
          <w:rFonts w:ascii="Arial" w:hAnsi="Arial" w:cs="Arial"/>
          <w:sz w:val="24"/>
          <w:szCs w:val="24"/>
        </w:rPr>
        <w:t xml:space="preserve">The following </w:t>
      </w:r>
      <w:r w:rsidR="00287FE6" w:rsidRPr="00CC1169">
        <w:rPr>
          <w:rFonts w:ascii="Arial" w:hAnsi="Arial" w:cs="Arial"/>
          <w:sz w:val="24"/>
          <w:szCs w:val="24"/>
        </w:rPr>
        <w:t>administrative and legal requirements necessitate the collection:</w:t>
      </w:r>
    </w:p>
    <w:p w14:paraId="017B142D" w14:textId="77777777" w:rsidR="004D305F" w:rsidRPr="00CC1169" w:rsidRDefault="004D305F" w:rsidP="00287FE6">
      <w:pPr>
        <w:ind w:left="720"/>
        <w:rPr>
          <w:rFonts w:ascii="Arial" w:hAnsi="Arial" w:cs="Arial"/>
          <w:sz w:val="24"/>
          <w:szCs w:val="24"/>
        </w:rPr>
      </w:pPr>
    </w:p>
    <w:p w14:paraId="69C1C34F" w14:textId="77777777" w:rsidR="00DE0930" w:rsidRPr="00CC1169" w:rsidRDefault="00EC6E84" w:rsidP="00EC6E84">
      <w:pPr>
        <w:ind w:firstLine="720"/>
        <w:rPr>
          <w:rFonts w:ascii="Arial" w:hAnsi="Arial" w:cs="Arial"/>
          <w:sz w:val="24"/>
          <w:szCs w:val="24"/>
        </w:rPr>
      </w:pPr>
      <w:r w:rsidRPr="00CC1169">
        <w:rPr>
          <w:rFonts w:ascii="Arial" w:hAnsi="Arial" w:cs="Arial"/>
          <w:sz w:val="24"/>
          <w:szCs w:val="24"/>
        </w:rPr>
        <w:t>a. 38</w:t>
      </w:r>
      <w:r w:rsidR="00DE0930" w:rsidRPr="00CC1169">
        <w:rPr>
          <w:rFonts w:ascii="Arial" w:hAnsi="Arial" w:cs="Arial"/>
          <w:sz w:val="24"/>
          <w:szCs w:val="24"/>
        </w:rPr>
        <w:t xml:space="preserve"> U.S.C. 3032(d), 3034, 3241, 3323, 3474, 3481, 3484, 3534(b), 3680(b), 3684, 3686(a), and 10 U.S.C 16131(e), 16136(b), chapter 31, section 510 and chapter 1607</w:t>
      </w:r>
      <w:r w:rsidR="00287FE6" w:rsidRPr="00CC1169">
        <w:rPr>
          <w:rFonts w:ascii="Arial" w:hAnsi="Arial" w:cs="Arial"/>
          <w:sz w:val="24"/>
          <w:szCs w:val="24"/>
        </w:rPr>
        <w:t xml:space="preserve">; </w:t>
      </w:r>
    </w:p>
    <w:p w14:paraId="496E9A0C" w14:textId="77777777" w:rsidR="00EC6E84" w:rsidRPr="00CC1169" w:rsidRDefault="00EC6E84" w:rsidP="00EC6E84">
      <w:pPr>
        <w:ind w:firstLine="720"/>
        <w:rPr>
          <w:rFonts w:ascii="Arial" w:hAnsi="Arial" w:cs="Arial"/>
          <w:sz w:val="24"/>
          <w:szCs w:val="24"/>
        </w:rPr>
      </w:pPr>
    </w:p>
    <w:p w14:paraId="33189654" w14:textId="77777777" w:rsidR="00DE0930" w:rsidRPr="00CC1169" w:rsidRDefault="00EC6E84" w:rsidP="00EC6E84">
      <w:pPr>
        <w:ind w:firstLine="720"/>
        <w:rPr>
          <w:rFonts w:ascii="Arial" w:hAnsi="Arial" w:cs="Arial"/>
          <w:sz w:val="24"/>
          <w:szCs w:val="24"/>
        </w:rPr>
      </w:pPr>
      <w:r w:rsidRPr="00CC1169">
        <w:rPr>
          <w:rFonts w:ascii="Arial" w:hAnsi="Arial" w:cs="Arial"/>
          <w:sz w:val="24"/>
          <w:szCs w:val="24"/>
        </w:rPr>
        <w:t xml:space="preserve">b. </w:t>
      </w:r>
      <w:r w:rsidR="00DE0930" w:rsidRPr="00CC1169">
        <w:rPr>
          <w:rFonts w:ascii="Arial" w:hAnsi="Arial" w:cs="Arial"/>
          <w:sz w:val="24"/>
          <w:szCs w:val="24"/>
        </w:rPr>
        <w:t>38 C.F.R. 21.4203(e), 21.4206, 21.5200(d) &amp; (g), 21.7140(c)(3), 21.7159, 21.7640(a)(4)</w:t>
      </w:r>
      <w:r w:rsidR="0047064A" w:rsidRPr="00CC1169">
        <w:rPr>
          <w:rFonts w:ascii="Arial" w:hAnsi="Arial" w:cs="Arial"/>
          <w:sz w:val="24"/>
          <w:szCs w:val="24"/>
        </w:rPr>
        <w:t xml:space="preserve">, </w:t>
      </w:r>
      <w:r w:rsidR="00DE0930" w:rsidRPr="00CC1169">
        <w:rPr>
          <w:rFonts w:ascii="Arial" w:hAnsi="Arial" w:cs="Arial"/>
          <w:sz w:val="24"/>
          <w:szCs w:val="24"/>
        </w:rPr>
        <w:t>21.7659</w:t>
      </w:r>
      <w:r w:rsidR="0047064A" w:rsidRPr="00CC1169">
        <w:rPr>
          <w:rFonts w:ascii="Arial" w:hAnsi="Arial" w:cs="Arial"/>
          <w:sz w:val="24"/>
          <w:szCs w:val="24"/>
        </w:rPr>
        <w:t>, and 21.9720</w:t>
      </w:r>
      <w:r w:rsidR="00DE0930" w:rsidRPr="00CC1169">
        <w:rPr>
          <w:rFonts w:ascii="Arial" w:hAnsi="Arial" w:cs="Arial"/>
          <w:sz w:val="24"/>
          <w:szCs w:val="24"/>
        </w:rPr>
        <w:t>.</w:t>
      </w:r>
    </w:p>
    <w:p w14:paraId="514BD16E" w14:textId="77777777" w:rsidR="004D305F" w:rsidRPr="00CC1169" w:rsidRDefault="004D305F" w:rsidP="00DE0930">
      <w:pPr>
        <w:rPr>
          <w:rFonts w:ascii="Arial" w:hAnsi="Arial" w:cs="Arial"/>
          <w:sz w:val="24"/>
          <w:szCs w:val="24"/>
        </w:rPr>
      </w:pPr>
    </w:p>
    <w:p w14:paraId="7D953B8B" w14:textId="77777777" w:rsidR="00F76EDB" w:rsidRPr="00CC1169" w:rsidRDefault="00F76EDB" w:rsidP="00F76EDB">
      <w:pPr>
        <w:rPr>
          <w:rFonts w:ascii="Arial" w:hAnsi="Arial" w:cs="Arial"/>
          <w:sz w:val="24"/>
          <w:szCs w:val="24"/>
        </w:rPr>
      </w:pPr>
    </w:p>
    <w:p w14:paraId="611A2FD7" w14:textId="77777777" w:rsidR="00F76EDB" w:rsidRPr="00CC1169" w:rsidRDefault="00F76EDB" w:rsidP="00F76EDB">
      <w:pPr>
        <w:pStyle w:val="BodyText"/>
        <w:rPr>
          <w:rStyle w:val="Strong"/>
          <w:rFonts w:ascii="Arial" w:hAnsi="Arial" w:cs="Arial"/>
          <w:sz w:val="24"/>
          <w:szCs w:val="24"/>
        </w:rPr>
      </w:pPr>
      <w:r w:rsidRPr="00CC1169">
        <w:rPr>
          <w:rStyle w:val="Strong"/>
          <w:rFonts w:ascii="Arial" w:hAnsi="Arial" w:cs="Arial"/>
          <w:sz w:val="24"/>
          <w:szCs w:val="24"/>
        </w:rPr>
        <w:t>2.  Indicate how, by whom, and for what purposes the information is to be used; indicate actual use the agency has made of the information received from current collection.</w:t>
      </w:r>
    </w:p>
    <w:p w14:paraId="45457AF3" w14:textId="77777777" w:rsidR="00685D10" w:rsidRPr="004D305F" w:rsidRDefault="00685D10" w:rsidP="00685D10">
      <w:pPr>
        <w:rPr>
          <w:rFonts w:ascii="Arial" w:hAnsi="Arial" w:cs="Arial"/>
          <w:sz w:val="24"/>
          <w:szCs w:val="24"/>
        </w:rPr>
      </w:pPr>
      <w:r w:rsidRPr="004D305F">
        <w:rPr>
          <w:rFonts w:ascii="Arial" w:hAnsi="Arial" w:cs="Arial"/>
          <w:sz w:val="24"/>
          <w:szCs w:val="24"/>
        </w:rPr>
        <w:lastRenderedPageBreak/>
        <w:t>VA uses information from the current collection to determine the number of lessons completed by the student and serviced by the correspondence school and to determine the date of completion or termination of correspondence training.  VA pays education benefits based on the information furnished on the form.  Without this information, VA would be unable to determine the proper payment or the student's training status.</w:t>
      </w:r>
    </w:p>
    <w:p w14:paraId="230EE851" w14:textId="77777777" w:rsidR="00685D10" w:rsidRDefault="00685D10" w:rsidP="00F76EDB">
      <w:pPr>
        <w:rPr>
          <w:rStyle w:val="Strong"/>
          <w:rFonts w:ascii="Arial" w:hAnsi="Arial" w:cs="Arial"/>
          <w:sz w:val="24"/>
          <w:szCs w:val="24"/>
        </w:rPr>
      </w:pPr>
    </w:p>
    <w:p w14:paraId="0DF32E57" w14:textId="77777777" w:rsidR="00685D10" w:rsidRDefault="00685D10" w:rsidP="00F76EDB">
      <w:pPr>
        <w:rPr>
          <w:rStyle w:val="Strong"/>
          <w:rFonts w:ascii="Arial" w:hAnsi="Arial" w:cs="Arial"/>
          <w:sz w:val="24"/>
          <w:szCs w:val="24"/>
        </w:rPr>
      </w:pPr>
    </w:p>
    <w:p w14:paraId="2FD8984C" w14:textId="77777777" w:rsidR="00F76EDB" w:rsidRPr="00CC1169" w:rsidRDefault="00F76EDB" w:rsidP="00F76EDB">
      <w:pPr>
        <w:rPr>
          <w:rStyle w:val="Strong"/>
          <w:rFonts w:ascii="Arial" w:hAnsi="Arial" w:cs="Arial"/>
          <w:sz w:val="24"/>
          <w:szCs w:val="24"/>
        </w:rPr>
      </w:pPr>
      <w:r w:rsidRPr="00CC1169">
        <w:rPr>
          <w:rStyle w:val="Strong"/>
          <w:rFonts w:ascii="Arial" w:hAnsi="Arial" w:cs="Arial"/>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1CCD5A1" w14:textId="77777777" w:rsidR="00F76EDB" w:rsidRPr="00CC1169" w:rsidRDefault="00F76EDB" w:rsidP="004D305F">
      <w:pPr>
        <w:rPr>
          <w:rFonts w:ascii="Arial" w:hAnsi="Arial" w:cs="Arial"/>
          <w:sz w:val="24"/>
          <w:szCs w:val="24"/>
        </w:rPr>
      </w:pPr>
    </w:p>
    <w:p w14:paraId="7ED00D1B" w14:textId="32B98866" w:rsidR="00193973" w:rsidRPr="00CC1169" w:rsidRDefault="00193973" w:rsidP="00193973">
      <w:pPr>
        <w:rPr>
          <w:rFonts w:ascii="Arial" w:hAnsi="Arial" w:cs="Arial"/>
          <w:sz w:val="24"/>
          <w:szCs w:val="24"/>
        </w:rPr>
      </w:pPr>
      <w:r w:rsidRPr="00CC1169">
        <w:rPr>
          <w:rFonts w:ascii="Arial" w:hAnsi="Arial" w:cs="Arial"/>
          <w:sz w:val="24"/>
          <w:szCs w:val="24"/>
        </w:rPr>
        <w:t xml:space="preserve">VA Form </w:t>
      </w:r>
      <w:r w:rsidR="00FD161A" w:rsidRPr="00CC1169">
        <w:rPr>
          <w:rFonts w:ascii="Arial" w:hAnsi="Arial" w:cs="Arial"/>
          <w:sz w:val="24"/>
          <w:szCs w:val="24"/>
        </w:rPr>
        <w:t>22-6553b and VA Form 22-6553b-1</w:t>
      </w:r>
      <w:r w:rsidRPr="00CC1169">
        <w:rPr>
          <w:rFonts w:ascii="Arial" w:hAnsi="Arial" w:cs="Arial"/>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14:paraId="0E93C790" w14:textId="77777777" w:rsidR="00A56530" w:rsidRPr="00CC1169" w:rsidRDefault="00A56530" w:rsidP="00193973">
      <w:pPr>
        <w:rPr>
          <w:rFonts w:ascii="Arial" w:hAnsi="Arial" w:cs="Arial"/>
          <w:sz w:val="24"/>
          <w:szCs w:val="24"/>
        </w:rPr>
      </w:pPr>
    </w:p>
    <w:p w14:paraId="620698B9" w14:textId="77777777" w:rsidR="00F76EDB" w:rsidRPr="00CC1169" w:rsidRDefault="00F76EDB" w:rsidP="00A56530">
      <w:pPr>
        <w:rPr>
          <w:rFonts w:ascii="Arial" w:hAnsi="Arial" w:cs="Arial"/>
          <w:sz w:val="24"/>
          <w:szCs w:val="24"/>
        </w:rPr>
      </w:pPr>
    </w:p>
    <w:p w14:paraId="3C6238C4" w14:textId="77777777" w:rsidR="00F76EDB" w:rsidRPr="00CC1169" w:rsidRDefault="00F76EDB" w:rsidP="00F76EDB">
      <w:pPr>
        <w:rPr>
          <w:rStyle w:val="Strong"/>
          <w:rFonts w:ascii="Arial" w:hAnsi="Arial" w:cs="Arial"/>
          <w:sz w:val="24"/>
          <w:szCs w:val="24"/>
        </w:rPr>
      </w:pPr>
      <w:r w:rsidRPr="00CC1169">
        <w:rPr>
          <w:rStyle w:val="Strong"/>
          <w:rFonts w:ascii="Arial" w:hAnsi="Arial" w:cs="Arial"/>
          <w:sz w:val="24"/>
          <w:szCs w:val="24"/>
        </w:rPr>
        <w:t>4.  Describe efforts to identify duplication. Show specifically why any similar information already available cannot be used or modified for use for the purposes described in Item 2 above.</w:t>
      </w:r>
    </w:p>
    <w:p w14:paraId="321DCD85" w14:textId="77777777" w:rsidR="00F76EDB" w:rsidRPr="00CC1169" w:rsidRDefault="00F76EDB" w:rsidP="00A56530">
      <w:pPr>
        <w:rPr>
          <w:rFonts w:ascii="Arial" w:hAnsi="Arial" w:cs="Arial"/>
          <w:sz w:val="24"/>
          <w:szCs w:val="24"/>
        </w:rPr>
      </w:pPr>
    </w:p>
    <w:p w14:paraId="565B9170" w14:textId="2512F53A" w:rsidR="004D305F" w:rsidRPr="00CC1169" w:rsidRDefault="00A56530" w:rsidP="00A56530">
      <w:pPr>
        <w:rPr>
          <w:rFonts w:ascii="Arial" w:hAnsi="Arial" w:cs="Arial"/>
          <w:sz w:val="24"/>
          <w:szCs w:val="24"/>
        </w:rPr>
      </w:pPr>
      <w:r w:rsidRPr="00CC1169">
        <w:rPr>
          <w:rFonts w:ascii="Arial" w:hAnsi="Arial" w:cs="Arial"/>
          <w:sz w:val="24"/>
          <w:szCs w:val="24"/>
        </w:rPr>
        <w:t>VA is not aware of any duplication of this information collection.</w:t>
      </w:r>
    </w:p>
    <w:p w14:paraId="11E76363" w14:textId="77777777" w:rsidR="00A56530" w:rsidRPr="00CC1169" w:rsidRDefault="00A56530" w:rsidP="004D305F">
      <w:pPr>
        <w:rPr>
          <w:rFonts w:ascii="Arial" w:hAnsi="Arial" w:cs="Arial"/>
          <w:sz w:val="24"/>
          <w:szCs w:val="24"/>
        </w:rPr>
      </w:pPr>
    </w:p>
    <w:p w14:paraId="53062385" w14:textId="77777777" w:rsidR="00F76EDB" w:rsidRPr="00CC1169" w:rsidRDefault="00F76EDB" w:rsidP="00F76EDB">
      <w:pPr>
        <w:rPr>
          <w:rStyle w:val="Strong"/>
          <w:rFonts w:ascii="Arial" w:hAnsi="Arial" w:cs="Arial"/>
          <w:sz w:val="24"/>
          <w:szCs w:val="24"/>
        </w:rPr>
      </w:pPr>
      <w:r w:rsidRPr="00CC1169">
        <w:rPr>
          <w:rStyle w:val="Strong"/>
          <w:rFonts w:ascii="Arial" w:hAnsi="Arial" w:cs="Arial"/>
          <w:sz w:val="24"/>
          <w:szCs w:val="24"/>
        </w:rPr>
        <w:t>5.  If the collection of information impacts small businesses or other small entities, describe any methods used to minimize burden.</w:t>
      </w:r>
    </w:p>
    <w:p w14:paraId="06120B8F" w14:textId="77777777" w:rsidR="00F76EDB" w:rsidRPr="00CC1169" w:rsidRDefault="00F76EDB" w:rsidP="004D305F">
      <w:pPr>
        <w:rPr>
          <w:rFonts w:ascii="Arial" w:hAnsi="Arial" w:cs="Arial"/>
          <w:sz w:val="24"/>
          <w:szCs w:val="24"/>
        </w:rPr>
      </w:pPr>
    </w:p>
    <w:p w14:paraId="7D522298" w14:textId="77777777" w:rsidR="00F76EDB" w:rsidRPr="00CC1169" w:rsidRDefault="00F76EDB" w:rsidP="004D305F">
      <w:pPr>
        <w:rPr>
          <w:rFonts w:ascii="Arial" w:hAnsi="Arial" w:cs="Arial"/>
          <w:sz w:val="24"/>
          <w:szCs w:val="24"/>
        </w:rPr>
      </w:pPr>
    </w:p>
    <w:p w14:paraId="74DC7D71" w14:textId="3E923916" w:rsidR="004D305F" w:rsidRPr="00CC1169" w:rsidRDefault="00F76EDB" w:rsidP="004D305F">
      <w:pPr>
        <w:rPr>
          <w:rFonts w:ascii="Arial" w:hAnsi="Arial" w:cs="Arial"/>
          <w:sz w:val="24"/>
          <w:szCs w:val="24"/>
        </w:rPr>
      </w:pPr>
      <w:r w:rsidRPr="00CC1169">
        <w:rPr>
          <w:rFonts w:ascii="Arial" w:hAnsi="Arial" w:cs="Arial"/>
          <w:sz w:val="24"/>
          <w:szCs w:val="24"/>
        </w:rPr>
        <w:t>The collection of information does not involve small businesses or entities.</w:t>
      </w:r>
    </w:p>
    <w:p w14:paraId="49C545E5" w14:textId="77777777" w:rsidR="004D305F" w:rsidRPr="00CC1169" w:rsidRDefault="004D305F" w:rsidP="004D305F">
      <w:pPr>
        <w:rPr>
          <w:rFonts w:ascii="Arial" w:hAnsi="Arial" w:cs="Arial"/>
          <w:sz w:val="24"/>
          <w:szCs w:val="24"/>
        </w:rPr>
      </w:pPr>
    </w:p>
    <w:p w14:paraId="6E416A85" w14:textId="5EA0723E" w:rsidR="00F76EDB" w:rsidRPr="00CC1169" w:rsidRDefault="00F76EDB" w:rsidP="004D305F">
      <w:pPr>
        <w:rPr>
          <w:rStyle w:val="Strong"/>
          <w:rFonts w:ascii="Arial" w:hAnsi="Arial" w:cs="Arial"/>
          <w:sz w:val="24"/>
          <w:szCs w:val="24"/>
        </w:rPr>
      </w:pPr>
      <w:r w:rsidRPr="00CC1169">
        <w:rPr>
          <w:rStyle w:val="Strong"/>
          <w:rFonts w:ascii="Arial" w:hAnsi="Arial" w:cs="Arial"/>
          <w:sz w:val="24"/>
          <w:szCs w:val="24"/>
        </w:rPr>
        <w:t>6.  Describe the consequences to Federal program or policy activities if the collection is not conducted or is conducted less frequently as well as any technical or legal obstacles to reducing burden.</w:t>
      </w:r>
    </w:p>
    <w:p w14:paraId="4C4B8D03" w14:textId="77777777" w:rsidR="00F76EDB" w:rsidRPr="00CC1169" w:rsidRDefault="00F76EDB" w:rsidP="004D305F">
      <w:pPr>
        <w:rPr>
          <w:rFonts w:ascii="Arial" w:hAnsi="Arial" w:cs="Arial"/>
          <w:sz w:val="24"/>
          <w:szCs w:val="24"/>
        </w:rPr>
      </w:pPr>
    </w:p>
    <w:p w14:paraId="3017471F" w14:textId="3977656B" w:rsidR="004D305F" w:rsidRPr="00CC1169" w:rsidRDefault="004D305F" w:rsidP="004D305F">
      <w:pPr>
        <w:rPr>
          <w:rFonts w:ascii="Arial" w:hAnsi="Arial" w:cs="Arial"/>
          <w:sz w:val="24"/>
          <w:szCs w:val="24"/>
        </w:rPr>
      </w:pPr>
      <w:r w:rsidRPr="00CC1169">
        <w:rPr>
          <w:rFonts w:ascii="Arial" w:hAnsi="Arial" w:cs="Arial"/>
          <w:sz w:val="24"/>
          <w:szCs w:val="24"/>
        </w:rPr>
        <w:t>If this information is not collected or were collected less often, VA would not be able to properly administer payments.  The Certification of Lessons Completed is used quarterly by the student/school to apply for payment for completing correspondence lessons.  There are no technical or legal obstacles to reducing the burden of this information collection.</w:t>
      </w:r>
    </w:p>
    <w:p w14:paraId="08103D71" w14:textId="77777777" w:rsidR="004D305F" w:rsidRPr="00CC1169" w:rsidRDefault="004D305F" w:rsidP="004D305F">
      <w:pPr>
        <w:rPr>
          <w:rFonts w:ascii="Arial" w:hAnsi="Arial" w:cs="Arial"/>
          <w:sz w:val="24"/>
          <w:szCs w:val="24"/>
        </w:rPr>
      </w:pPr>
    </w:p>
    <w:p w14:paraId="2B8F560D" w14:textId="77777777" w:rsidR="00CC1169" w:rsidRPr="00CC1169" w:rsidRDefault="00CC1169" w:rsidP="00CC1169">
      <w:pPr>
        <w:rPr>
          <w:rStyle w:val="Strong"/>
          <w:rFonts w:ascii="Arial" w:hAnsi="Arial" w:cs="Arial"/>
          <w:sz w:val="24"/>
          <w:szCs w:val="24"/>
        </w:rPr>
      </w:pPr>
      <w:r w:rsidRPr="00CC1169">
        <w:rPr>
          <w:rStyle w:val="Strong"/>
          <w:rFonts w:ascii="Arial" w:hAnsi="Arial" w:cs="Arial"/>
          <w:sz w:val="24"/>
          <w:szCs w:val="24"/>
        </w:rPr>
        <w:t xml:space="preserve">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w:t>
      </w:r>
      <w:r w:rsidRPr="00CC1169">
        <w:rPr>
          <w:rStyle w:val="Strong"/>
          <w:rFonts w:ascii="Arial" w:hAnsi="Arial" w:cs="Arial"/>
          <w:sz w:val="24"/>
          <w:szCs w:val="24"/>
        </w:rPr>
        <w:lastRenderedPageBreak/>
        <w:t>years; in connection with a statistical survey that is not designed to produce valid and reliable results that can be generalized to the universe of study and require the use of a statistical data classification that has not been reviewed and approved by OMB.</w:t>
      </w:r>
    </w:p>
    <w:p w14:paraId="7B50BB53" w14:textId="77777777" w:rsidR="00CC1169" w:rsidRPr="00CC1169" w:rsidRDefault="00CC1169" w:rsidP="004D305F">
      <w:pPr>
        <w:rPr>
          <w:rFonts w:ascii="Arial" w:hAnsi="Arial" w:cs="Arial"/>
          <w:sz w:val="24"/>
          <w:szCs w:val="24"/>
        </w:rPr>
      </w:pPr>
    </w:p>
    <w:p w14:paraId="1BF28DC1" w14:textId="77777777" w:rsidR="00CC1169" w:rsidRPr="00CC1169" w:rsidRDefault="00CC1169" w:rsidP="00CC1169">
      <w:pPr>
        <w:rPr>
          <w:rFonts w:ascii="Arial" w:hAnsi="Arial" w:cs="Arial"/>
          <w:sz w:val="24"/>
          <w:szCs w:val="24"/>
        </w:rPr>
      </w:pPr>
      <w:r w:rsidRPr="00CC1169">
        <w:rPr>
          <w:rFonts w:ascii="Arial" w:hAnsi="Arial" w:cs="Arial"/>
          <w:sz w:val="24"/>
          <w:szCs w:val="24"/>
        </w:rPr>
        <w:t>There</w:t>
      </w:r>
      <w:r w:rsidRPr="00CC1169">
        <w:rPr>
          <w:rFonts w:ascii="Arial" w:hAnsi="Arial" w:cs="Arial"/>
          <w:spacing w:val="12"/>
          <w:sz w:val="24"/>
          <w:szCs w:val="24"/>
        </w:rPr>
        <w:t xml:space="preserve"> </w:t>
      </w:r>
      <w:r w:rsidRPr="00CC1169">
        <w:rPr>
          <w:rFonts w:ascii="Arial" w:hAnsi="Arial" w:cs="Arial"/>
          <w:sz w:val="24"/>
          <w:szCs w:val="24"/>
        </w:rPr>
        <w:t>is</w:t>
      </w:r>
      <w:r w:rsidRPr="00CC1169">
        <w:rPr>
          <w:rFonts w:ascii="Arial" w:hAnsi="Arial" w:cs="Arial"/>
          <w:spacing w:val="54"/>
          <w:sz w:val="24"/>
          <w:szCs w:val="24"/>
        </w:rPr>
        <w:t xml:space="preserve"> </w:t>
      </w:r>
      <w:r w:rsidRPr="00CC1169">
        <w:rPr>
          <w:rFonts w:ascii="Arial" w:hAnsi="Arial" w:cs="Arial"/>
          <w:sz w:val="24"/>
          <w:szCs w:val="24"/>
        </w:rPr>
        <w:t>no</w:t>
      </w:r>
      <w:r w:rsidRPr="00CC1169">
        <w:rPr>
          <w:rFonts w:ascii="Arial" w:hAnsi="Arial" w:cs="Arial"/>
          <w:spacing w:val="40"/>
          <w:sz w:val="24"/>
          <w:szCs w:val="24"/>
        </w:rPr>
        <w:t xml:space="preserve"> </w:t>
      </w:r>
      <w:r w:rsidRPr="00CC1169">
        <w:rPr>
          <w:rFonts w:ascii="Arial" w:hAnsi="Arial" w:cs="Arial"/>
          <w:sz w:val="24"/>
          <w:szCs w:val="24"/>
        </w:rPr>
        <w:t>special</w:t>
      </w:r>
      <w:r w:rsidRPr="00CC1169">
        <w:rPr>
          <w:rFonts w:ascii="Arial" w:hAnsi="Arial" w:cs="Arial"/>
          <w:spacing w:val="62"/>
          <w:sz w:val="24"/>
          <w:szCs w:val="24"/>
        </w:rPr>
        <w:t xml:space="preserve"> </w:t>
      </w:r>
      <w:r w:rsidRPr="00CC1169">
        <w:rPr>
          <w:rFonts w:ascii="Arial" w:hAnsi="Arial" w:cs="Arial"/>
          <w:sz w:val="24"/>
          <w:szCs w:val="24"/>
        </w:rPr>
        <w:t>circumstance</w:t>
      </w:r>
      <w:r w:rsidRPr="00CC1169">
        <w:rPr>
          <w:rFonts w:ascii="Arial" w:hAnsi="Arial" w:cs="Arial"/>
          <w:spacing w:val="21"/>
          <w:sz w:val="24"/>
          <w:szCs w:val="24"/>
        </w:rPr>
        <w:t xml:space="preserve"> </w:t>
      </w:r>
      <w:r w:rsidRPr="00CC1169">
        <w:rPr>
          <w:rFonts w:ascii="Arial" w:hAnsi="Arial" w:cs="Arial"/>
          <w:sz w:val="24"/>
          <w:szCs w:val="24"/>
        </w:rPr>
        <w:t>requiring</w:t>
      </w:r>
      <w:r w:rsidRPr="00CC1169">
        <w:rPr>
          <w:rFonts w:ascii="Arial" w:hAnsi="Arial" w:cs="Arial"/>
          <w:spacing w:val="59"/>
          <w:sz w:val="24"/>
          <w:szCs w:val="24"/>
        </w:rPr>
        <w:t xml:space="preserve"> </w:t>
      </w:r>
      <w:r w:rsidRPr="00CC1169">
        <w:rPr>
          <w:rFonts w:ascii="Arial" w:hAnsi="Arial" w:cs="Arial"/>
          <w:sz w:val="24"/>
          <w:szCs w:val="24"/>
        </w:rPr>
        <w:t>collection</w:t>
      </w:r>
      <w:r w:rsidRPr="00CC1169">
        <w:rPr>
          <w:rFonts w:ascii="Arial" w:hAnsi="Arial" w:cs="Arial"/>
          <w:spacing w:val="7"/>
          <w:sz w:val="24"/>
          <w:szCs w:val="24"/>
        </w:rPr>
        <w:t xml:space="preserve"> </w:t>
      </w:r>
      <w:r w:rsidRPr="00CC1169">
        <w:rPr>
          <w:rFonts w:ascii="Arial" w:hAnsi="Arial" w:cs="Arial"/>
          <w:sz w:val="24"/>
          <w:szCs w:val="24"/>
        </w:rPr>
        <w:t>in</w:t>
      </w:r>
      <w:r w:rsidRPr="00CC1169">
        <w:rPr>
          <w:rFonts w:ascii="Arial" w:hAnsi="Arial" w:cs="Arial"/>
          <w:spacing w:val="40"/>
          <w:sz w:val="24"/>
          <w:szCs w:val="24"/>
        </w:rPr>
        <w:t xml:space="preserve"> </w:t>
      </w:r>
      <w:r w:rsidRPr="00CC1169">
        <w:rPr>
          <w:rFonts w:ascii="Arial" w:hAnsi="Arial" w:cs="Arial"/>
          <w:sz w:val="24"/>
          <w:szCs w:val="24"/>
        </w:rPr>
        <w:t>a</w:t>
      </w:r>
      <w:r w:rsidRPr="00CC1169">
        <w:rPr>
          <w:rFonts w:ascii="Arial" w:hAnsi="Arial" w:cs="Arial"/>
          <w:spacing w:val="53"/>
          <w:sz w:val="24"/>
          <w:szCs w:val="24"/>
        </w:rPr>
        <w:t xml:space="preserve"> </w:t>
      </w:r>
      <w:r w:rsidRPr="00CC1169">
        <w:rPr>
          <w:rFonts w:ascii="Arial" w:hAnsi="Arial" w:cs="Arial"/>
          <w:sz w:val="24"/>
          <w:szCs w:val="24"/>
        </w:rPr>
        <w:t>manner</w:t>
      </w:r>
      <w:r w:rsidRPr="00CC1169">
        <w:rPr>
          <w:rFonts w:ascii="Arial" w:hAnsi="Arial" w:cs="Arial"/>
          <w:spacing w:val="58"/>
          <w:sz w:val="24"/>
          <w:szCs w:val="24"/>
        </w:rPr>
        <w:t xml:space="preserve"> </w:t>
      </w:r>
      <w:r w:rsidRPr="00CC1169">
        <w:rPr>
          <w:rFonts w:ascii="Arial" w:hAnsi="Arial" w:cs="Arial"/>
          <w:sz w:val="24"/>
          <w:szCs w:val="24"/>
        </w:rPr>
        <w:t>inconsistent</w:t>
      </w:r>
      <w:r w:rsidRPr="00CC1169">
        <w:rPr>
          <w:rFonts w:ascii="Arial" w:hAnsi="Arial" w:cs="Arial"/>
          <w:spacing w:val="42"/>
          <w:sz w:val="24"/>
          <w:szCs w:val="24"/>
        </w:rPr>
        <w:t xml:space="preserve"> </w:t>
      </w:r>
      <w:r w:rsidRPr="00CC1169">
        <w:rPr>
          <w:rFonts w:ascii="Arial" w:hAnsi="Arial" w:cs="Arial"/>
          <w:sz w:val="24"/>
          <w:szCs w:val="24"/>
        </w:rPr>
        <w:t>with</w:t>
      </w:r>
      <w:r w:rsidRPr="00CC1169">
        <w:rPr>
          <w:rFonts w:ascii="Arial" w:hAnsi="Arial" w:cs="Arial"/>
          <w:spacing w:val="63"/>
          <w:sz w:val="24"/>
          <w:szCs w:val="24"/>
        </w:rPr>
        <w:t xml:space="preserve"> </w:t>
      </w:r>
      <w:r w:rsidRPr="00CC1169">
        <w:rPr>
          <w:rFonts w:ascii="Arial" w:hAnsi="Arial" w:cs="Arial"/>
          <w:sz w:val="24"/>
          <w:szCs w:val="24"/>
        </w:rPr>
        <w:t>5</w:t>
      </w:r>
      <w:r w:rsidRPr="00CC1169">
        <w:rPr>
          <w:rFonts w:ascii="Arial" w:hAnsi="Arial" w:cs="Arial"/>
          <w:w w:val="95"/>
          <w:sz w:val="24"/>
          <w:szCs w:val="24"/>
        </w:rPr>
        <w:t xml:space="preserve"> </w:t>
      </w:r>
      <w:r w:rsidRPr="00CC1169">
        <w:rPr>
          <w:rFonts w:ascii="Arial" w:hAnsi="Arial" w:cs="Arial"/>
          <w:sz w:val="24"/>
          <w:szCs w:val="24"/>
        </w:rPr>
        <w:t>CFR</w:t>
      </w:r>
      <w:r w:rsidRPr="00CC1169">
        <w:rPr>
          <w:rFonts w:ascii="Arial" w:hAnsi="Arial" w:cs="Arial"/>
          <w:spacing w:val="48"/>
          <w:sz w:val="24"/>
          <w:szCs w:val="24"/>
        </w:rPr>
        <w:t xml:space="preserve"> </w:t>
      </w:r>
      <w:r w:rsidRPr="00CC1169">
        <w:rPr>
          <w:rFonts w:ascii="Arial" w:hAnsi="Arial" w:cs="Arial"/>
          <w:sz w:val="24"/>
          <w:szCs w:val="24"/>
        </w:rPr>
        <w:t>1320.6</w:t>
      </w:r>
      <w:r w:rsidRPr="00CC1169">
        <w:rPr>
          <w:rFonts w:ascii="Arial" w:hAnsi="Arial" w:cs="Arial"/>
          <w:spacing w:val="10"/>
          <w:sz w:val="24"/>
          <w:szCs w:val="24"/>
        </w:rPr>
        <w:t xml:space="preserve"> </w:t>
      </w:r>
      <w:r w:rsidRPr="00CC1169">
        <w:rPr>
          <w:rFonts w:ascii="Arial" w:hAnsi="Arial" w:cs="Arial"/>
          <w:sz w:val="24"/>
          <w:szCs w:val="24"/>
        </w:rPr>
        <w:t>guidelines</w:t>
      </w:r>
      <w:r w:rsidRPr="00CC1169">
        <w:rPr>
          <w:rFonts w:ascii="Arial" w:hAnsi="Arial" w:cs="Arial"/>
          <w:spacing w:val="-27"/>
          <w:sz w:val="24"/>
          <w:szCs w:val="24"/>
        </w:rPr>
        <w:t>:</w:t>
      </w:r>
    </w:p>
    <w:p w14:paraId="303E05C4" w14:textId="77777777" w:rsidR="004D305F" w:rsidRPr="00CC1169" w:rsidRDefault="004D305F" w:rsidP="004D305F">
      <w:pPr>
        <w:rPr>
          <w:rFonts w:ascii="Arial" w:hAnsi="Arial" w:cs="Arial"/>
          <w:sz w:val="24"/>
          <w:szCs w:val="24"/>
        </w:rPr>
      </w:pPr>
    </w:p>
    <w:p w14:paraId="003EA4B3" w14:textId="77777777" w:rsidR="00CC1169" w:rsidRPr="00CC1169" w:rsidRDefault="00CC1169" w:rsidP="00CC1169">
      <w:pPr>
        <w:rPr>
          <w:rStyle w:val="Strong"/>
          <w:rFonts w:ascii="Arial" w:hAnsi="Arial" w:cs="Arial"/>
          <w:sz w:val="24"/>
          <w:szCs w:val="24"/>
        </w:rPr>
      </w:pPr>
      <w:r w:rsidRPr="00CC1169">
        <w:rPr>
          <w:rStyle w:val="Strong"/>
          <w:rFonts w:ascii="Arial" w:hAnsi="Arial" w:cs="Arial"/>
          <w:sz w:val="24"/>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7E410512" w14:textId="77777777" w:rsidR="00CC1169" w:rsidRPr="00CC1169" w:rsidRDefault="00CC1169" w:rsidP="00CC1169">
      <w:pPr>
        <w:rPr>
          <w:rFonts w:ascii="Arial" w:eastAsia="Arial" w:hAnsi="Arial" w:cs="Arial"/>
          <w:sz w:val="24"/>
          <w:szCs w:val="24"/>
        </w:rPr>
      </w:pPr>
    </w:p>
    <w:p w14:paraId="1F6C7D87" w14:textId="527CB7A8" w:rsidR="00CC1169" w:rsidRPr="00CC1169" w:rsidRDefault="00CC1169" w:rsidP="00CC1169">
      <w:pPr>
        <w:rPr>
          <w:rFonts w:ascii="Arial" w:hAnsi="Arial" w:cs="Arial"/>
          <w:sz w:val="24"/>
          <w:szCs w:val="24"/>
        </w:rPr>
      </w:pPr>
      <w:r w:rsidRPr="00CC1169">
        <w:rPr>
          <w:rFonts w:ascii="Arial" w:hAnsi="Arial" w:cs="Arial"/>
          <w:sz w:val="24"/>
          <w:szCs w:val="24"/>
        </w:rPr>
        <w:t>The</w:t>
      </w:r>
      <w:r w:rsidRPr="00CC1169">
        <w:rPr>
          <w:rFonts w:ascii="Arial" w:hAnsi="Arial" w:cs="Arial"/>
          <w:spacing w:val="33"/>
          <w:sz w:val="24"/>
          <w:szCs w:val="24"/>
        </w:rPr>
        <w:t xml:space="preserve"> </w:t>
      </w:r>
      <w:r w:rsidRPr="00CC1169">
        <w:rPr>
          <w:rFonts w:ascii="Arial" w:hAnsi="Arial" w:cs="Arial"/>
          <w:sz w:val="24"/>
          <w:szCs w:val="24"/>
        </w:rPr>
        <w:t>Department</w:t>
      </w:r>
      <w:r w:rsidRPr="00CC1169">
        <w:rPr>
          <w:rFonts w:ascii="Arial" w:hAnsi="Arial" w:cs="Arial"/>
          <w:spacing w:val="26"/>
          <w:sz w:val="24"/>
          <w:szCs w:val="24"/>
        </w:rPr>
        <w:t xml:space="preserve"> </w:t>
      </w:r>
      <w:r w:rsidRPr="00CC1169">
        <w:rPr>
          <w:rFonts w:ascii="Arial" w:hAnsi="Arial" w:cs="Arial"/>
          <w:sz w:val="24"/>
          <w:szCs w:val="24"/>
        </w:rPr>
        <w:t>notices</w:t>
      </w:r>
      <w:r w:rsidRPr="00CC1169">
        <w:rPr>
          <w:rFonts w:ascii="Arial" w:hAnsi="Arial" w:cs="Arial"/>
          <w:spacing w:val="11"/>
          <w:sz w:val="24"/>
          <w:szCs w:val="24"/>
        </w:rPr>
        <w:t xml:space="preserve"> </w:t>
      </w:r>
      <w:r w:rsidRPr="00CC1169">
        <w:rPr>
          <w:rFonts w:ascii="Arial" w:hAnsi="Arial" w:cs="Arial"/>
          <w:sz w:val="24"/>
          <w:szCs w:val="24"/>
        </w:rPr>
        <w:t>were</w:t>
      </w:r>
      <w:r w:rsidRPr="00CC1169">
        <w:rPr>
          <w:rFonts w:ascii="Arial" w:hAnsi="Arial" w:cs="Arial"/>
          <w:spacing w:val="33"/>
          <w:sz w:val="24"/>
          <w:szCs w:val="24"/>
        </w:rPr>
        <w:t xml:space="preserve"> </w:t>
      </w:r>
      <w:r w:rsidRPr="00CC1169">
        <w:rPr>
          <w:rFonts w:ascii="Arial" w:hAnsi="Arial" w:cs="Arial"/>
          <w:sz w:val="24"/>
          <w:szCs w:val="24"/>
        </w:rPr>
        <w:t>published</w:t>
      </w:r>
      <w:r w:rsidRPr="00CC1169">
        <w:rPr>
          <w:rFonts w:ascii="Arial" w:hAnsi="Arial" w:cs="Arial"/>
          <w:spacing w:val="29"/>
          <w:sz w:val="24"/>
          <w:szCs w:val="24"/>
        </w:rPr>
        <w:t xml:space="preserve"> </w:t>
      </w:r>
      <w:r w:rsidRPr="00CC1169">
        <w:rPr>
          <w:rFonts w:ascii="Arial" w:hAnsi="Arial" w:cs="Arial"/>
          <w:sz w:val="24"/>
          <w:szCs w:val="24"/>
        </w:rPr>
        <w:t>in</w:t>
      </w:r>
      <w:r w:rsidRPr="00CC1169">
        <w:rPr>
          <w:rFonts w:ascii="Arial" w:hAnsi="Arial" w:cs="Arial"/>
          <w:spacing w:val="-1"/>
          <w:sz w:val="24"/>
          <w:szCs w:val="24"/>
        </w:rPr>
        <w:t xml:space="preserve"> </w:t>
      </w:r>
      <w:r w:rsidRPr="00CC1169">
        <w:rPr>
          <w:rFonts w:ascii="Arial" w:hAnsi="Arial" w:cs="Arial"/>
          <w:sz w:val="24"/>
          <w:szCs w:val="24"/>
        </w:rPr>
        <w:t>the</w:t>
      </w:r>
      <w:r w:rsidRPr="00CC1169">
        <w:rPr>
          <w:rFonts w:ascii="Arial" w:hAnsi="Arial" w:cs="Arial"/>
          <w:spacing w:val="30"/>
          <w:sz w:val="24"/>
          <w:szCs w:val="24"/>
        </w:rPr>
        <w:t xml:space="preserve"> </w:t>
      </w:r>
      <w:r w:rsidRPr="00CC1169">
        <w:rPr>
          <w:rFonts w:ascii="Arial" w:hAnsi="Arial" w:cs="Arial"/>
          <w:sz w:val="24"/>
          <w:szCs w:val="24"/>
        </w:rPr>
        <w:t>Federal</w:t>
      </w:r>
      <w:r w:rsidRPr="00CC1169">
        <w:rPr>
          <w:rFonts w:ascii="Arial" w:hAnsi="Arial" w:cs="Arial"/>
          <w:spacing w:val="24"/>
          <w:sz w:val="24"/>
          <w:szCs w:val="24"/>
        </w:rPr>
        <w:t xml:space="preserve"> </w:t>
      </w:r>
      <w:r w:rsidRPr="00CC1169">
        <w:rPr>
          <w:rFonts w:ascii="Arial" w:hAnsi="Arial" w:cs="Arial"/>
          <w:sz w:val="24"/>
          <w:szCs w:val="24"/>
        </w:rPr>
        <w:t>Register</w:t>
      </w:r>
      <w:r w:rsidRPr="00CC1169">
        <w:rPr>
          <w:rFonts w:ascii="Arial" w:hAnsi="Arial" w:cs="Arial"/>
          <w:spacing w:val="16"/>
          <w:sz w:val="24"/>
          <w:szCs w:val="24"/>
        </w:rPr>
        <w:t xml:space="preserve"> </w:t>
      </w:r>
      <w:r w:rsidRPr="00CC1169">
        <w:rPr>
          <w:rFonts w:ascii="Arial" w:hAnsi="Arial" w:cs="Arial"/>
          <w:sz w:val="24"/>
          <w:szCs w:val="24"/>
        </w:rPr>
        <w:t>on</w:t>
      </w:r>
      <w:r w:rsidRPr="00CC1169">
        <w:rPr>
          <w:rFonts w:ascii="Arial" w:hAnsi="Arial" w:cs="Arial"/>
          <w:spacing w:val="18"/>
          <w:sz w:val="24"/>
          <w:szCs w:val="24"/>
        </w:rPr>
        <w:t xml:space="preserve"> </w:t>
      </w:r>
      <w:r w:rsidR="00B864F5">
        <w:rPr>
          <w:rFonts w:ascii="Arial" w:hAnsi="Arial" w:cs="Arial"/>
          <w:sz w:val="24"/>
          <w:szCs w:val="24"/>
        </w:rPr>
        <w:t>May 21, 2018</w:t>
      </w:r>
      <w:r w:rsidRPr="00CC1169">
        <w:rPr>
          <w:rFonts w:ascii="Arial" w:hAnsi="Arial" w:cs="Arial"/>
          <w:sz w:val="24"/>
          <w:szCs w:val="24"/>
        </w:rPr>
        <w:t>,</w:t>
      </w:r>
      <w:r w:rsidRPr="00CC1169">
        <w:rPr>
          <w:rFonts w:ascii="Arial" w:hAnsi="Arial" w:cs="Arial"/>
          <w:spacing w:val="25"/>
          <w:sz w:val="24"/>
          <w:szCs w:val="24"/>
        </w:rPr>
        <w:t xml:space="preserve"> </w:t>
      </w:r>
      <w:r w:rsidRPr="00CC1169">
        <w:rPr>
          <w:rFonts w:ascii="Arial" w:hAnsi="Arial" w:cs="Arial"/>
          <w:sz w:val="24"/>
          <w:szCs w:val="24"/>
        </w:rPr>
        <w:t>Volume</w:t>
      </w:r>
      <w:r w:rsidRPr="00CC1169">
        <w:rPr>
          <w:rFonts w:ascii="Arial" w:hAnsi="Arial" w:cs="Arial"/>
          <w:w w:val="99"/>
          <w:sz w:val="24"/>
          <w:szCs w:val="24"/>
        </w:rPr>
        <w:t xml:space="preserve"> </w:t>
      </w:r>
      <w:r w:rsidR="00B864F5">
        <w:rPr>
          <w:rFonts w:ascii="Arial" w:hAnsi="Arial" w:cs="Arial"/>
          <w:sz w:val="24"/>
          <w:szCs w:val="24"/>
        </w:rPr>
        <w:t>83</w:t>
      </w:r>
      <w:r w:rsidRPr="00CC1169">
        <w:rPr>
          <w:rFonts w:ascii="Arial" w:hAnsi="Arial" w:cs="Arial"/>
          <w:sz w:val="24"/>
          <w:szCs w:val="24"/>
        </w:rPr>
        <w:t>,</w:t>
      </w:r>
      <w:r w:rsidRPr="00CC1169">
        <w:rPr>
          <w:rFonts w:ascii="Arial" w:hAnsi="Arial" w:cs="Arial"/>
          <w:spacing w:val="38"/>
          <w:sz w:val="24"/>
          <w:szCs w:val="24"/>
        </w:rPr>
        <w:t xml:space="preserve"> </w:t>
      </w:r>
      <w:r w:rsidRPr="00CC1169">
        <w:rPr>
          <w:rFonts w:ascii="Arial" w:hAnsi="Arial" w:cs="Arial"/>
          <w:sz w:val="24"/>
          <w:szCs w:val="24"/>
        </w:rPr>
        <w:t>Number</w:t>
      </w:r>
      <w:r w:rsidRPr="00CC1169">
        <w:rPr>
          <w:rFonts w:ascii="Arial" w:hAnsi="Arial" w:cs="Arial"/>
          <w:spacing w:val="9"/>
          <w:sz w:val="24"/>
          <w:szCs w:val="24"/>
        </w:rPr>
        <w:t xml:space="preserve"> </w:t>
      </w:r>
      <w:r w:rsidR="00B864F5">
        <w:rPr>
          <w:rFonts w:ascii="Arial" w:hAnsi="Arial" w:cs="Arial"/>
          <w:sz w:val="24"/>
          <w:szCs w:val="24"/>
        </w:rPr>
        <w:t>98</w:t>
      </w:r>
      <w:r w:rsidRPr="00CC1169">
        <w:rPr>
          <w:rFonts w:ascii="Arial" w:hAnsi="Arial" w:cs="Arial"/>
          <w:sz w:val="24"/>
          <w:szCs w:val="24"/>
        </w:rPr>
        <w:t>,</w:t>
      </w:r>
      <w:r w:rsidRPr="00CC1169">
        <w:rPr>
          <w:rFonts w:ascii="Arial" w:hAnsi="Arial" w:cs="Arial"/>
          <w:spacing w:val="33"/>
          <w:sz w:val="24"/>
          <w:szCs w:val="24"/>
        </w:rPr>
        <w:t xml:space="preserve"> </w:t>
      </w:r>
      <w:r w:rsidRPr="00CC1169">
        <w:rPr>
          <w:rFonts w:ascii="Arial" w:hAnsi="Arial" w:cs="Arial"/>
          <w:sz w:val="24"/>
          <w:szCs w:val="24"/>
        </w:rPr>
        <w:t>pages</w:t>
      </w:r>
      <w:r w:rsidRPr="00CC1169">
        <w:rPr>
          <w:rFonts w:ascii="Arial" w:hAnsi="Arial" w:cs="Arial"/>
          <w:spacing w:val="5"/>
          <w:sz w:val="24"/>
          <w:szCs w:val="24"/>
        </w:rPr>
        <w:t xml:space="preserve"> </w:t>
      </w:r>
      <w:r w:rsidR="00B864F5">
        <w:rPr>
          <w:rFonts w:ascii="Arial" w:hAnsi="Arial" w:cs="Arial"/>
          <w:sz w:val="24"/>
          <w:szCs w:val="24"/>
        </w:rPr>
        <w:t>23530</w:t>
      </w:r>
      <w:r w:rsidRPr="00CC1169">
        <w:rPr>
          <w:rFonts w:ascii="Arial" w:hAnsi="Arial" w:cs="Arial"/>
          <w:spacing w:val="39"/>
          <w:sz w:val="24"/>
          <w:szCs w:val="24"/>
        </w:rPr>
        <w:t xml:space="preserve"> </w:t>
      </w:r>
      <w:r w:rsidRPr="00CC1169">
        <w:rPr>
          <w:rFonts w:ascii="Arial" w:hAnsi="Arial" w:cs="Arial"/>
          <w:sz w:val="24"/>
          <w:szCs w:val="24"/>
        </w:rPr>
        <w:t>and</w:t>
      </w:r>
      <w:r w:rsidRPr="00CC1169">
        <w:rPr>
          <w:rFonts w:ascii="Arial" w:hAnsi="Arial" w:cs="Arial"/>
          <w:spacing w:val="10"/>
          <w:sz w:val="24"/>
          <w:szCs w:val="24"/>
        </w:rPr>
        <w:t xml:space="preserve"> </w:t>
      </w:r>
      <w:r w:rsidR="00B864F5">
        <w:rPr>
          <w:rFonts w:ascii="Arial" w:hAnsi="Arial" w:cs="Arial"/>
          <w:sz w:val="24"/>
          <w:szCs w:val="24"/>
        </w:rPr>
        <w:t>23531</w:t>
      </w:r>
      <w:r w:rsidRPr="00CC1169">
        <w:rPr>
          <w:rFonts w:ascii="Arial" w:hAnsi="Arial" w:cs="Arial"/>
          <w:sz w:val="24"/>
          <w:szCs w:val="24"/>
        </w:rPr>
        <w:t>.</w:t>
      </w:r>
      <w:r w:rsidRPr="00CC1169">
        <w:rPr>
          <w:rFonts w:ascii="Arial" w:hAnsi="Arial" w:cs="Arial"/>
          <w:spacing w:val="48"/>
          <w:sz w:val="24"/>
          <w:szCs w:val="24"/>
        </w:rPr>
        <w:t xml:space="preserve"> </w:t>
      </w:r>
      <w:r w:rsidRPr="00CC1169">
        <w:rPr>
          <w:rFonts w:ascii="Arial" w:hAnsi="Arial" w:cs="Arial"/>
          <w:sz w:val="24"/>
          <w:szCs w:val="24"/>
        </w:rPr>
        <w:t>No</w:t>
      </w:r>
      <w:r w:rsidRPr="00CC1169">
        <w:rPr>
          <w:rFonts w:ascii="Arial" w:hAnsi="Arial" w:cs="Arial"/>
          <w:spacing w:val="6"/>
          <w:sz w:val="24"/>
          <w:szCs w:val="24"/>
        </w:rPr>
        <w:t xml:space="preserve"> </w:t>
      </w:r>
      <w:r w:rsidRPr="00CC1169">
        <w:rPr>
          <w:rFonts w:ascii="Arial" w:hAnsi="Arial" w:cs="Arial"/>
          <w:sz w:val="24"/>
          <w:szCs w:val="24"/>
        </w:rPr>
        <w:t>comments</w:t>
      </w:r>
      <w:r w:rsidRPr="00CC1169">
        <w:rPr>
          <w:rFonts w:ascii="Arial" w:hAnsi="Arial" w:cs="Arial"/>
          <w:spacing w:val="25"/>
          <w:sz w:val="24"/>
          <w:szCs w:val="24"/>
        </w:rPr>
        <w:t xml:space="preserve"> </w:t>
      </w:r>
      <w:r w:rsidRPr="00CC1169">
        <w:rPr>
          <w:rFonts w:ascii="Arial" w:hAnsi="Arial" w:cs="Arial"/>
          <w:sz w:val="24"/>
          <w:szCs w:val="24"/>
        </w:rPr>
        <w:t>were</w:t>
      </w:r>
      <w:r w:rsidRPr="00CC1169">
        <w:rPr>
          <w:rFonts w:ascii="Arial" w:hAnsi="Arial" w:cs="Arial"/>
          <w:spacing w:val="34"/>
          <w:sz w:val="24"/>
          <w:szCs w:val="24"/>
        </w:rPr>
        <w:t xml:space="preserve"> </w:t>
      </w:r>
      <w:r w:rsidRPr="00CC1169">
        <w:rPr>
          <w:rFonts w:ascii="Arial" w:hAnsi="Arial" w:cs="Arial"/>
          <w:sz w:val="24"/>
          <w:szCs w:val="24"/>
        </w:rPr>
        <w:t>received</w:t>
      </w:r>
      <w:r w:rsidRPr="00CC1169">
        <w:rPr>
          <w:rFonts w:ascii="Arial" w:hAnsi="Arial" w:cs="Arial"/>
          <w:spacing w:val="3"/>
          <w:sz w:val="24"/>
          <w:szCs w:val="24"/>
        </w:rPr>
        <w:t xml:space="preserve"> </w:t>
      </w:r>
      <w:r w:rsidRPr="00CC1169">
        <w:rPr>
          <w:rFonts w:ascii="Arial" w:hAnsi="Arial" w:cs="Arial"/>
          <w:sz w:val="24"/>
          <w:szCs w:val="24"/>
        </w:rPr>
        <w:t>from</w:t>
      </w:r>
      <w:r w:rsidRPr="00CC1169">
        <w:rPr>
          <w:rFonts w:ascii="Arial" w:hAnsi="Arial" w:cs="Arial"/>
          <w:spacing w:val="9"/>
          <w:sz w:val="24"/>
          <w:szCs w:val="24"/>
        </w:rPr>
        <w:t xml:space="preserve"> </w:t>
      </w:r>
      <w:r w:rsidRPr="00CC1169">
        <w:rPr>
          <w:rFonts w:ascii="Arial" w:hAnsi="Arial" w:cs="Arial"/>
          <w:sz w:val="24"/>
          <w:szCs w:val="24"/>
        </w:rPr>
        <w:t>the</w:t>
      </w:r>
      <w:r w:rsidRPr="00CC1169">
        <w:rPr>
          <w:rFonts w:ascii="Arial" w:hAnsi="Arial" w:cs="Arial"/>
          <w:w w:val="99"/>
          <w:sz w:val="24"/>
          <w:szCs w:val="24"/>
        </w:rPr>
        <w:t xml:space="preserve"> </w:t>
      </w:r>
      <w:r w:rsidRPr="00CC1169">
        <w:rPr>
          <w:rFonts w:ascii="Arial" w:hAnsi="Arial" w:cs="Arial"/>
          <w:sz w:val="24"/>
          <w:szCs w:val="24"/>
        </w:rPr>
        <w:t>public</w:t>
      </w:r>
      <w:r w:rsidRPr="00CC1169">
        <w:rPr>
          <w:rFonts w:ascii="Arial" w:hAnsi="Arial" w:cs="Arial"/>
          <w:spacing w:val="28"/>
          <w:sz w:val="24"/>
          <w:szCs w:val="24"/>
        </w:rPr>
        <w:t xml:space="preserve"> </w:t>
      </w:r>
      <w:r w:rsidRPr="00CC1169">
        <w:rPr>
          <w:rFonts w:ascii="Arial" w:hAnsi="Arial" w:cs="Arial"/>
          <w:sz w:val="24"/>
          <w:szCs w:val="24"/>
        </w:rPr>
        <w:t>in</w:t>
      </w:r>
      <w:r w:rsidRPr="00CC1169">
        <w:rPr>
          <w:rFonts w:ascii="Arial" w:hAnsi="Arial" w:cs="Arial"/>
          <w:spacing w:val="18"/>
          <w:sz w:val="24"/>
          <w:szCs w:val="24"/>
        </w:rPr>
        <w:t xml:space="preserve"> </w:t>
      </w:r>
      <w:r w:rsidRPr="00CC1169">
        <w:rPr>
          <w:rFonts w:ascii="Arial" w:hAnsi="Arial" w:cs="Arial"/>
          <w:sz w:val="24"/>
          <w:szCs w:val="24"/>
        </w:rPr>
        <w:t>response</w:t>
      </w:r>
      <w:r w:rsidRPr="00CC1169">
        <w:rPr>
          <w:rFonts w:ascii="Arial" w:hAnsi="Arial" w:cs="Arial"/>
          <w:spacing w:val="16"/>
          <w:sz w:val="24"/>
          <w:szCs w:val="24"/>
        </w:rPr>
        <w:t xml:space="preserve"> </w:t>
      </w:r>
      <w:r w:rsidRPr="00CC1169">
        <w:rPr>
          <w:rFonts w:ascii="Arial" w:hAnsi="Arial" w:cs="Arial"/>
          <w:sz w:val="24"/>
          <w:szCs w:val="24"/>
        </w:rPr>
        <w:t>to</w:t>
      </w:r>
      <w:r w:rsidRPr="00CC1169">
        <w:rPr>
          <w:rFonts w:ascii="Arial" w:hAnsi="Arial" w:cs="Arial"/>
          <w:spacing w:val="13"/>
          <w:sz w:val="24"/>
          <w:szCs w:val="24"/>
        </w:rPr>
        <w:t xml:space="preserve"> </w:t>
      </w:r>
      <w:r w:rsidRPr="00CC1169">
        <w:rPr>
          <w:rFonts w:ascii="Arial" w:hAnsi="Arial" w:cs="Arial"/>
          <w:sz w:val="24"/>
          <w:szCs w:val="24"/>
        </w:rPr>
        <w:t>this</w:t>
      </w:r>
      <w:r w:rsidRPr="00CC1169">
        <w:rPr>
          <w:rFonts w:ascii="Arial" w:hAnsi="Arial" w:cs="Arial"/>
          <w:spacing w:val="40"/>
          <w:sz w:val="24"/>
          <w:szCs w:val="24"/>
        </w:rPr>
        <w:t xml:space="preserve"> </w:t>
      </w:r>
      <w:r w:rsidRPr="00CC1169">
        <w:rPr>
          <w:rFonts w:ascii="Arial" w:hAnsi="Arial" w:cs="Arial"/>
          <w:sz w:val="24"/>
          <w:szCs w:val="24"/>
        </w:rPr>
        <w:t>notice.</w:t>
      </w:r>
    </w:p>
    <w:p w14:paraId="20185AD1" w14:textId="77777777" w:rsidR="00CC1169" w:rsidRPr="00CC1169" w:rsidRDefault="00CC1169" w:rsidP="00CC1169">
      <w:pPr>
        <w:rPr>
          <w:rFonts w:ascii="Arial" w:hAnsi="Arial" w:cs="Arial"/>
          <w:sz w:val="24"/>
          <w:szCs w:val="24"/>
        </w:rPr>
      </w:pPr>
    </w:p>
    <w:p w14:paraId="6160D54C" w14:textId="77777777" w:rsidR="00CC1169" w:rsidRPr="00CC1169" w:rsidRDefault="00CC1169" w:rsidP="00CC1169">
      <w:pPr>
        <w:rPr>
          <w:rStyle w:val="Strong"/>
          <w:rFonts w:ascii="Arial" w:hAnsi="Arial" w:cs="Arial"/>
          <w:sz w:val="24"/>
          <w:szCs w:val="24"/>
        </w:rPr>
      </w:pPr>
      <w:r w:rsidRPr="00CC1169">
        <w:rPr>
          <w:rStyle w:val="Strong"/>
          <w:rFonts w:ascii="Arial" w:hAnsi="Arial" w:cs="Arial"/>
          <w:sz w:val="24"/>
          <w:szCs w:val="24"/>
        </w:rPr>
        <w:t>9.  Explain any decision to provide any payment or gift to respondents, other than remuneration of contractors or grantees.</w:t>
      </w:r>
    </w:p>
    <w:p w14:paraId="5AE3A87D" w14:textId="77777777" w:rsidR="00CC1169" w:rsidRPr="00CC1169" w:rsidRDefault="00CC1169" w:rsidP="00CC1169">
      <w:pPr>
        <w:rPr>
          <w:rFonts w:ascii="Arial" w:eastAsia="Arial" w:hAnsi="Arial" w:cs="Arial"/>
          <w:sz w:val="24"/>
          <w:szCs w:val="24"/>
        </w:rPr>
      </w:pPr>
    </w:p>
    <w:p w14:paraId="6AC3A21E" w14:textId="77777777" w:rsidR="00CC1169" w:rsidRPr="00CC1169" w:rsidRDefault="00CC1169" w:rsidP="00CC1169">
      <w:pPr>
        <w:rPr>
          <w:rFonts w:ascii="Arial" w:hAnsi="Arial" w:cs="Arial"/>
          <w:sz w:val="24"/>
          <w:szCs w:val="24"/>
        </w:rPr>
      </w:pPr>
      <w:r w:rsidRPr="00CC1169">
        <w:rPr>
          <w:rFonts w:ascii="Arial" w:hAnsi="Arial" w:cs="Arial"/>
          <w:sz w:val="24"/>
          <w:szCs w:val="24"/>
        </w:rPr>
        <w:t xml:space="preserve">No </w:t>
      </w:r>
      <w:r w:rsidRPr="00CC1169">
        <w:rPr>
          <w:rFonts w:ascii="Arial" w:hAnsi="Arial" w:cs="Arial"/>
          <w:spacing w:val="46"/>
          <w:sz w:val="24"/>
          <w:szCs w:val="24"/>
        </w:rPr>
        <w:t xml:space="preserve"> </w:t>
      </w:r>
      <w:r w:rsidRPr="00CC1169">
        <w:rPr>
          <w:rFonts w:ascii="Arial" w:hAnsi="Arial" w:cs="Arial"/>
          <w:sz w:val="24"/>
          <w:szCs w:val="24"/>
        </w:rPr>
        <w:t xml:space="preserve">payments </w:t>
      </w:r>
      <w:r w:rsidRPr="00CC1169">
        <w:rPr>
          <w:rFonts w:ascii="Arial" w:hAnsi="Arial" w:cs="Arial"/>
          <w:spacing w:val="61"/>
          <w:sz w:val="24"/>
          <w:szCs w:val="24"/>
        </w:rPr>
        <w:t xml:space="preserve"> </w:t>
      </w:r>
      <w:r w:rsidRPr="00CC1169">
        <w:rPr>
          <w:rFonts w:ascii="Arial" w:hAnsi="Arial" w:cs="Arial"/>
          <w:sz w:val="24"/>
          <w:szCs w:val="24"/>
        </w:rPr>
        <w:t xml:space="preserve">or </w:t>
      </w:r>
      <w:r w:rsidRPr="00CC1169">
        <w:rPr>
          <w:rFonts w:ascii="Arial" w:hAnsi="Arial" w:cs="Arial"/>
          <w:spacing w:val="52"/>
          <w:sz w:val="24"/>
          <w:szCs w:val="24"/>
        </w:rPr>
        <w:t xml:space="preserve"> </w:t>
      </w:r>
      <w:r w:rsidRPr="00CC1169">
        <w:rPr>
          <w:rFonts w:ascii="Arial" w:hAnsi="Arial" w:cs="Arial"/>
          <w:sz w:val="24"/>
          <w:szCs w:val="24"/>
        </w:rPr>
        <w:t xml:space="preserve">gifts </w:t>
      </w:r>
      <w:r w:rsidRPr="00CC1169">
        <w:rPr>
          <w:rFonts w:ascii="Arial" w:hAnsi="Arial" w:cs="Arial"/>
          <w:spacing w:val="48"/>
          <w:sz w:val="24"/>
          <w:szCs w:val="24"/>
        </w:rPr>
        <w:t xml:space="preserve"> </w:t>
      </w:r>
      <w:r w:rsidRPr="00CC1169">
        <w:rPr>
          <w:rFonts w:ascii="Arial" w:hAnsi="Arial" w:cs="Arial"/>
          <w:sz w:val="24"/>
          <w:szCs w:val="24"/>
        </w:rPr>
        <w:t xml:space="preserve">to   respondents  </w:t>
      </w:r>
      <w:r w:rsidRPr="00CC1169">
        <w:rPr>
          <w:rFonts w:ascii="Arial" w:hAnsi="Arial" w:cs="Arial"/>
          <w:spacing w:val="11"/>
          <w:sz w:val="24"/>
          <w:szCs w:val="24"/>
        </w:rPr>
        <w:t xml:space="preserve"> </w:t>
      </w:r>
      <w:r w:rsidRPr="00CC1169">
        <w:rPr>
          <w:rFonts w:ascii="Arial" w:hAnsi="Arial" w:cs="Arial"/>
          <w:sz w:val="24"/>
          <w:szCs w:val="24"/>
        </w:rPr>
        <w:t xml:space="preserve">have </w:t>
      </w:r>
      <w:r w:rsidRPr="00CC1169">
        <w:rPr>
          <w:rFonts w:ascii="Arial" w:hAnsi="Arial" w:cs="Arial"/>
          <w:spacing w:val="51"/>
          <w:sz w:val="24"/>
          <w:szCs w:val="24"/>
        </w:rPr>
        <w:t xml:space="preserve"> </w:t>
      </w:r>
      <w:r w:rsidRPr="00CC1169">
        <w:rPr>
          <w:rFonts w:ascii="Arial" w:hAnsi="Arial" w:cs="Arial"/>
          <w:sz w:val="24"/>
          <w:szCs w:val="24"/>
        </w:rPr>
        <w:t xml:space="preserve">been </w:t>
      </w:r>
      <w:r w:rsidRPr="00CC1169">
        <w:rPr>
          <w:rFonts w:ascii="Arial" w:hAnsi="Arial" w:cs="Arial"/>
          <w:spacing w:val="48"/>
          <w:sz w:val="24"/>
          <w:szCs w:val="24"/>
        </w:rPr>
        <w:t xml:space="preserve"> </w:t>
      </w:r>
      <w:r w:rsidRPr="00CC1169">
        <w:rPr>
          <w:rFonts w:ascii="Arial" w:hAnsi="Arial" w:cs="Arial"/>
          <w:sz w:val="24"/>
          <w:szCs w:val="24"/>
        </w:rPr>
        <w:t xml:space="preserve">made </w:t>
      </w:r>
      <w:r w:rsidRPr="00CC1169">
        <w:rPr>
          <w:rFonts w:ascii="Arial" w:hAnsi="Arial" w:cs="Arial"/>
          <w:spacing w:val="59"/>
          <w:sz w:val="24"/>
          <w:szCs w:val="24"/>
        </w:rPr>
        <w:t xml:space="preserve"> </w:t>
      </w:r>
      <w:r w:rsidRPr="00CC1169">
        <w:rPr>
          <w:rFonts w:ascii="Arial" w:hAnsi="Arial" w:cs="Arial"/>
          <w:sz w:val="24"/>
          <w:szCs w:val="24"/>
        </w:rPr>
        <w:t xml:space="preserve">under </w:t>
      </w:r>
      <w:r w:rsidRPr="00CC1169">
        <w:rPr>
          <w:rFonts w:ascii="Arial" w:hAnsi="Arial" w:cs="Arial"/>
          <w:spacing w:val="36"/>
          <w:sz w:val="24"/>
          <w:szCs w:val="24"/>
        </w:rPr>
        <w:t xml:space="preserve"> </w:t>
      </w:r>
      <w:r w:rsidRPr="00CC1169">
        <w:rPr>
          <w:rFonts w:ascii="Arial" w:hAnsi="Arial" w:cs="Arial"/>
          <w:sz w:val="24"/>
          <w:szCs w:val="24"/>
        </w:rPr>
        <w:t xml:space="preserve">this </w:t>
      </w:r>
      <w:r w:rsidRPr="00CC1169">
        <w:rPr>
          <w:rFonts w:ascii="Arial" w:hAnsi="Arial" w:cs="Arial"/>
          <w:spacing w:val="58"/>
          <w:sz w:val="24"/>
          <w:szCs w:val="24"/>
        </w:rPr>
        <w:t xml:space="preserve"> </w:t>
      </w:r>
      <w:r w:rsidRPr="00CC1169">
        <w:rPr>
          <w:rFonts w:ascii="Arial" w:hAnsi="Arial" w:cs="Arial"/>
          <w:sz w:val="24"/>
          <w:szCs w:val="24"/>
        </w:rPr>
        <w:t xml:space="preserve">collection </w:t>
      </w:r>
      <w:r w:rsidRPr="00CC1169">
        <w:rPr>
          <w:rFonts w:ascii="Arial" w:hAnsi="Arial" w:cs="Arial"/>
          <w:spacing w:val="57"/>
          <w:sz w:val="24"/>
          <w:szCs w:val="24"/>
        </w:rPr>
        <w:t xml:space="preserve"> </w:t>
      </w:r>
      <w:r w:rsidRPr="00CC1169">
        <w:rPr>
          <w:rFonts w:ascii="Arial" w:hAnsi="Arial" w:cs="Arial"/>
          <w:sz w:val="24"/>
          <w:szCs w:val="24"/>
        </w:rPr>
        <w:t>of</w:t>
      </w:r>
      <w:r w:rsidRPr="00CC1169">
        <w:rPr>
          <w:rFonts w:ascii="Arial" w:hAnsi="Arial" w:cs="Arial"/>
          <w:w w:val="97"/>
          <w:sz w:val="24"/>
          <w:szCs w:val="24"/>
        </w:rPr>
        <w:t xml:space="preserve"> </w:t>
      </w:r>
      <w:r w:rsidRPr="00CC1169">
        <w:rPr>
          <w:rFonts w:ascii="Arial" w:hAnsi="Arial" w:cs="Arial"/>
          <w:sz w:val="24"/>
          <w:szCs w:val="24"/>
        </w:rPr>
        <w:t>information.</w:t>
      </w:r>
    </w:p>
    <w:p w14:paraId="6E2F4983" w14:textId="77777777" w:rsidR="00CC1169" w:rsidRPr="00CC1169" w:rsidRDefault="00CC1169" w:rsidP="00CC1169">
      <w:pPr>
        <w:rPr>
          <w:rFonts w:ascii="Arial" w:hAnsi="Arial" w:cs="Arial"/>
          <w:sz w:val="24"/>
          <w:szCs w:val="24"/>
        </w:rPr>
      </w:pPr>
    </w:p>
    <w:p w14:paraId="27242705" w14:textId="77777777" w:rsidR="00CC1169" w:rsidRPr="00CC1169" w:rsidRDefault="00CC1169" w:rsidP="00CC1169">
      <w:pPr>
        <w:rPr>
          <w:rStyle w:val="Strong"/>
          <w:rFonts w:ascii="Arial" w:hAnsi="Arial" w:cs="Arial"/>
          <w:sz w:val="24"/>
          <w:szCs w:val="24"/>
        </w:rPr>
      </w:pPr>
      <w:r w:rsidRPr="00CC1169">
        <w:rPr>
          <w:rStyle w:val="Strong"/>
          <w:rFonts w:ascii="Arial" w:hAnsi="Arial" w:cs="Arial"/>
          <w:sz w:val="24"/>
          <w:szCs w:val="24"/>
        </w:rPr>
        <w:t>10.  Describe any assurance of privacy, to the extent permitted by law, provided to respondents and the basis for the assurance in statute, regulation, or agency policy.</w:t>
      </w:r>
    </w:p>
    <w:p w14:paraId="6DCCFADA" w14:textId="77777777" w:rsidR="00CC1169" w:rsidRPr="00CC1169" w:rsidRDefault="00CC1169" w:rsidP="00CC1169">
      <w:pPr>
        <w:rPr>
          <w:rStyle w:val="Strong"/>
          <w:rFonts w:ascii="Arial" w:hAnsi="Arial" w:cs="Arial"/>
          <w:sz w:val="24"/>
          <w:szCs w:val="24"/>
        </w:rPr>
      </w:pPr>
    </w:p>
    <w:p w14:paraId="5180B045" w14:textId="3367557D" w:rsidR="00CC1169" w:rsidRPr="00CC1169" w:rsidRDefault="00CC1169" w:rsidP="00CC1169">
      <w:pPr>
        <w:rPr>
          <w:rFonts w:ascii="Arial" w:hAnsi="Arial" w:cs="Arial"/>
          <w:sz w:val="24"/>
          <w:szCs w:val="24"/>
        </w:rPr>
      </w:pPr>
      <w:r w:rsidRPr="00CC1169">
        <w:rPr>
          <w:rFonts w:ascii="Arial" w:hAnsi="Arial" w:cs="Arial"/>
          <w:sz w:val="24"/>
          <w:szCs w:val="24"/>
        </w:rPr>
        <w:t>VA Form 22-6553b/b-1 is retained permanently in the claimant’s electronic education folder.  The confidentiality of the information entered on this form is required by our System of Records, Compensation, Pension, Education and Vocational Rehabilitation and Employment Records – VA (58VA21/22/28), which is contained in the Privacy Act Issuances, 2011 Compilation.</w:t>
      </w:r>
    </w:p>
    <w:p w14:paraId="6BC07621" w14:textId="77777777" w:rsidR="00CC1169" w:rsidRPr="00CC1169" w:rsidRDefault="00CC1169" w:rsidP="00CC1169">
      <w:pPr>
        <w:rPr>
          <w:rStyle w:val="Strong"/>
          <w:rFonts w:ascii="Arial" w:hAnsi="Arial" w:cs="Arial"/>
          <w:sz w:val="24"/>
          <w:szCs w:val="24"/>
        </w:rPr>
      </w:pPr>
    </w:p>
    <w:p w14:paraId="0C9140AF" w14:textId="77777777" w:rsidR="00CC1169" w:rsidRPr="00CC1169" w:rsidRDefault="00CC1169" w:rsidP="00CC1169">
      <w:pPr>
        <w:rPr>
          <w:rStyle w:val="Strong"/>
          <w:rFonts w:ascii="Arial" w:hAnsi="Arial" w:cs="Arial"/>
          <w:sz w:val="24"/>
          <w:szCs w:val="24"/>
        </w:rPr>
      </w:pPr>
      <w:r w:rsidRPr="00CC1169">
        <w:rPr>
          <w:rStyle w:val="Strong"/>
          <w:rFonts w:ascii="Arial" w:hAnsi="Arial" w:cs="Arial"/>
          <w:sz w:val="24"/>
          <w:szCs w:val="24"/>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3B6B263C" w14:textId="77777777" w:rsidR="00CC1169" w:rsidRPr="00CC1169" w:rsidRDefault="00CC1169" w:rsidP="00CC1169">
      <w:pPr>
        <w:rPr>
          <w:rFonts w:ascii="Arial" w:eastAsia="Arial" w:hAnsi="Arial" w:cs="Arial"/>
          <w:sz w:val="24"/>
          <w:szCs w:val="24"/>
        </w:rPr>
      </w:pPr>
    </w:p>
    <w:p w14:paraId="18A694AB" w14:textId="77777777" w:rsidR="00CC1169" w:rsidRPr="00CC1169" w:rsidRDefault="00CC1169" w:rsidP="00CC1169">
      <w:pPr>
        <w:rPr>
          <w:rFonts w:ascii="Arial" w:hAnsi="Arial" w:cs="Arial"/>
          <w:sz w:val="24"/>
          <w:szCs w:val="24"/>
        </w:rPr>
      </w:pPr>
      <w:r w:rsidRPr="00CC1169">
        <w:rPr>
          <w:rFonts w:ascii="Arial" w:hAnsi="Arial" w:cs="Arial"/>
          <w:sz w:val="24"/>
          <w:szCs w:val="24"/>
        </w:rPr>
        <w:t>None</w:t>
      </w:r>
      <w:r w:rsidRPr="00CC1169">
        <w:rPr>
          <w:rFonts w:ascii="Arial" w:hAnsi="Arial" w:cs="Arial"/>
          <w:spacing w:val="8"/>
          <w:sz w:val="24"/>
          <w:szCs w:val="24"/>
        </w:rPr>
        <w:t xml:space="preserve"> </w:t>
      </w:r>
      <w:r w:rsidRPr="00CC1169">
        <w:rPr>
          <w:rFonts w:ascii="Arial" w:hAnsi="Arial" w:cs="Arial"/>
          <w:sz w:val="24"/>
          <w:szCs w:val="24"/>
        </w:rPr>
        <w:t>of</w:t>
      </w:r>
      <w:r w:rsidRPr="00CC1169">
        <w:rPr>
          <w:rFonts w:ascii="Arial" w:hAnsi="Arial" w:cs="Arial"/>
          <w:spacing w:val="2"/>
          <w:sz w:val="24"/>
          <w:szCs w:val="24"/>
        </w:rPr>
        <w:t xml:space="preserve"> </w:t>
      </w:r>
      <w:r w:rsidRPr="00CC1169">
        <w:rPr>
          <w:rFonts w:ascii="Arial" w:hAnsi="Arial" w:cs="Arial"/>
          <w:sz w:val="24"/>
          <w:szCs w:val="24"/>
        </w:rPr>
        <w:t>the</w:t>
      </w:r>
      <w:r w:rsidRPr="00CC1169">
        <w:rPr>
          <w:rFonts w:ascii="Arial" w:hAnsi="Arial" w:cs="Arial"/>
          <w:spacing w:val="28"/>
          <w:sz w:val="24"/>
          <w:szCs w:val="24"/>
        </w:rPr>
        <w:t xml:space="preserve"> </w:t>
      </w:r>
      <w:r w:rsidRPr="00CC1169">
        <w:rPr>
          <w:rFonts w:ascii="Arial" w:hAnsi="Arial" w:cs="Arial"/>
          <w:sz w:val="24"/>
          <w:szCs w:val="24"/>
        </w:rPr>
        <w:t>information</w:t>
      </w:r>
      <w:r w:rsidRPr="00CC1169">
        <w:rPr>
          <w:rFonts w:ascii="Arial" w:hAnsi="Arial" w:cs="Arial"/>
          <w:spacing w:val="29"/>
          <w:sz w:val="24"/>
          <w:szCs w:val="24"/>
        </w:rPr>
        <w:t xml:space="preserve"> </w:t>
      </w:r>
      <w:r w:rsidRPr="00CC1169">
        <w:rPr>
          <w:rFonts w:ascii="Arial" w:hAnsi="Arial" w:cs="Arial"/>
          <w:sz w:val="24"/>
          <w:szCs w:val="24"/>
        </w:rPr>
        <w:t>collected</w:t>
      </w:r>
      <w:r w:rsidRPr="00CC1169">
        <w:rPr>
          <w:rFonts w:ascii="Arial" w:hAnsi="Arial" w:cs="Arial"/>
          <w:spacing w:val="33"/>
          <w:sz w:val="24"/>
          <w:szCs w:val="24"/>
        </w:rPr>
        <w:t xml:space="preserve"> </w:t>
      </w:r>
      <w:r w:rsidRPr="00CC1169">
        <w:rPr>
          <w:rFonts w:ascii="Arial" w:hAnsi="Arial" w:cs="Arial"/>
          <w:sz w:val="24"/>
          <w:szCs w:val="24"/>
        </w:rPr>
        <w:t>is</w:t>
      </w:r>
      <w:r w:rsidRPr="00CC1169">
        <w:rPr>
          <w:rFonts w:ascii="Arial" w:hAnsi="Arial" w:cs="Arial"/>
          <w:spacing w:val="7"/>
          <w:sz w:val="24"/>
          <w:szCs w:val="24"/>
        </w:rPr>
        <w:t xml:space="preserve"> </w:t>
      </w:r>
      <w:r w:rsidRPr="00CC1169">
        <w:rPr>
          <w:rFonts w:ascii="Arial" w:hAnsi="Arial" w:cs="Arial"/>
          <w:sz w:val="24"/>
          <w:szCs w:val="24"/>
        </w:rPr>
        <w:t>of</w:t>
      </w:r>
      <w:r w:rsidRPr="00CC1169">
        <w:rPr>
          <w:rFonts w:ascii="Arial" w:hAnsi="Arial" w:cs="Arial"/>
          <w:spacing w:val="13"/>
          <w:sz w:val="24"/>
          <w:szCs w:val="24"/>
        </w:rPr>
        <w:t xml:space="preserve"> </w:t>
      </w:r>
      <w:r w:rsidRPr="00CC1169">
        <w:rPr>
          <w:rFonts w:ascii="Arial" w:hAnsi="Arial" w:cs="Arial"/>
          <w:sz w:val="24"/>
          <w:szCs w:val="24"/>
        </w:rPr>
        <w:t>a</w:t>
      </w:r>
      <w:r w:rsidRPr="00CC1169">
        <w:rPr>
          <w:rFonts w:ascii="Arial" w:hAnsi="Arial" w:cs="Arial"/>
          <w:spacing w:val="12"/>
          <w:sz w:val="24"/>
          <w:szCs w:val="24"/>
        </w:rPr>
        <w:t xml:space="preserve"> </w:t>
      </w:r>
      <w:r w:rsidRPr="00CC1169">
        <w:rPr>
          <w:rFonts w:ascii="Arial" w:hAnsi="Arial" w:cs="Arial"/>
          <w:sz w:val="24"/>
          <w:szCs w:val="24"/>
        </w:rPr>
        <w:t>sensitive</w:t>
      </w:r>
      <w:r w:rsidRPr="00CC1169">
        <w:rPr>
          <w:rFonts w:ascii="Arial" w:hAnsi="Arial" w:cs="Arial"/>
          <w:spacing w:val="36"/>
          <w:sz w:val="24"/>
          <w:szCs w:val="24"/>
        </w:rPr>
        <w:t xml:space="preserve"> </w:t>
      </w:r>
      <w:r w:rsidRPr="00CC1169">
        <w:rPr>
          <w:rFonts w:ascii="Arial" w:hAnsi="Arial" w:cs="Arial"/>
          <w:sz w:val="24"/>
          <w:szCs w:val="24"/>
        </w:rPr>
        <w:t>nature.</w:t>
      </w:r>
    </w:p>
    <w:p w14:paraId="56329B76" w14:textId="77777777" w:rsidR="004D305F" w:rsidRPr="00CC1169" w:rsidRDefault="004D305F" w:rsidP="004D305F">
      <w:pPr>
        <w:rPr>
          <w:rFonts w:ascii="Arial" w:hAnsi="Arial" w:cs="Arial"/>
          <w:sz w:val="24"/>
          <w:szCs w:val="24"/>
        </w:rPr>
      </w:pPr>
    </w:p>
    <w:p w14:paraId="44B3AD06" w14:textId="77777777" w:rsidR="00CC1169" w:rsidRPr="00CC1169" w:rsidRDefault="00CC1169" w:rsidP="00CC1169">
      <w:pPr>
        <w:rPr>
          <w:rStyle w:val="Strong"/>
          <w:rFonts w:ascii="Arial" w:hAnsi="Arial" w:cs="Arial"/>
          <w:sz w:val="24"/>
          <w:szCs w:val="24"/>
        </w:rPr>
      </w:pPr>
      <w:r w:rsidRPr="00CC1169">
        <w:rPr>
          <w:rStyle w:val="Strong"/>
          <w:rFonts w:ascii="Arial" w:hAnsi="Arial" w:cs="Arial"/>
          <w:sz w:val="24"/>
          <w:szCs w:val="24"/>
        </w:rPr>
        <w:t>12.  Estimate of the hour burden of the collection of information.  Please show mathematical calculations:</w:t>
      </w:r>
    </w:p>
    <w:p w14:paraId="3C01AA41" w14:textId="77777777" w:rsidR="00CC1169" w:rsidRPr="00CC1169" w:rsidRDefault="00CC1169" w:rsidP="00CC1169">
      <w:pPr>
        <w:rPr>
          <w:rFonts w:ascii="Arial" w:eastAsia="Arial" w:hAnsi="Arial" w:cs="Arial"/>
          <w:sz w:val="24"/>
          <w:szCs w:val="24"/>
        </w:rPr>
      </w:pPr>
    </w:p>
    <w:p w14:paraId="6D7B875D" w14:textId="4B33D5D8" w:rsidR="00CC1169" w:rsidRPr="00CC1169" w:rsidRDefault="005E7791" w:rsidP="00CC1169">
      <w:pPr>
        <w:rPr>
          <w:rFonts w:ascii="Arial" w:hAnsi="Arial" w:cs="Arial"/>
          <w:sz w:val="24"/>
          <w:szCs w:val="24"/>
        </w:rPr>
      </w:pPr>
      <w:r>
        <w:rPr>
          <w:rFonts w:ascii="Arial" w:hAnsi="Arial" w:cs="Arial"/>
          <w:sz w:val="24"/>
          <w:szCs w:val="24"/>
        </w:rPr>
        <w:t xml:space="preserve">The average number of responses received for </w:t>
      </w:r>
      <w:r w:rsidR="002B4DB4">
        <w:rPr>
          <w:rFonts w:ascii="Arial" w:hAnsi="Arial" w:cs="Arial"/>
          <w:sz w:val="24"/>
          <w:szCs w:val="24"/>
        </w:rPr>
        <w:t xml:space="preserve">the years </w:t>
      </w:r>
      <w:r w:rsidR="00B15604">
        <w:rPr>
          <w:rFonts w:ascii="Arial" w:hAnsi="Arial" w:cs="Arial"/>
          <w:sz w:val="24"/>
          <w:szCs w:val="24"/>
        </w:rPr>
        <w:t>2015, 2016 and 2017 were 224</w:t>
      </w:r>
      <w:r>
        <w:rPr>
          <w:rFonts w:ascii="Arial" w:hAnsi="Arial" w:cs="Arial"/>
          <w:sz w:val="24"/>
          <w:szCs w:val="24"/>
        </w:rPr>
        <w:t xml:space="preserve"> submissions with each respondent submitting 3 forms per annually.</w:t>
      </w:r>
    </w:p>
    <w:p w14:paraId="3704E9FB" w14:textId="77777777" w:rsidR="00CC1169" w:rsidRPr="00CC1169" w:rsidRDefault="00CC1169" w:rsidP="00CC1169">
      <w:pPr>
        <w:rPr>
          <w:rFonts w:ascii="Arial" w:eastAsia="Arial" w:hAnsi="Arial" w:cs="Arial"/>
          <w:sz w:val="24"/>
          <w:szCs w:val="24"/>
        </w:rPr>
      </w:pPr>
    </w:p>
    <w:p w14:paraId="529121DE" w14:textId="66648502" w:rsidR="00CC1169" w:rsidRPr="00761CC2" w:rsidRDefault="00CC1169" w:rsidP="00CC1169">
      <w:pPr>
        <w:pStyle w:val="ListParagraph"/>
        <w:numPr>
          <w:ilvl w:val="0"/>
          <w:numId w:val="5"/>
        </w:numPr>
        <w:overflowPunct/>
        <w:autoSpaceDE/>
        <w:autoSpaceDN/>
        <w:adjustRightInd/>
        <w:contextualSpacing w:val="0"/>
        <w:textAlignment w:val="auto"/>
        <w:rPr>
          <w:rStyle w:val="Strong"/>
          <w:rFonts w:ascii="Arial" w:hAnsi="Arial" w:cs="Arial"/>
          <w:b w:val="0"/>
          <w:sz w:val="24"/>
          <w:szCs w:val="24"/>
        </w:rPr>
      </w:pPr>
      <w:r w:rsidRPr="00CC1169">
        <w:rPr>
          <w:rStyle w:val="Strong"/>
          <w:rFonts w:ascii="Arial" w:hAnsi="Arial" w:cs="Arial"/>
          <w:sz w:val="24"/>
          <w:szCs w:val="24"/>
        </w:rPr>
        <w:t xml:space="preserve">Number of Responses:  </w:t>
      </w:r>
      <w:r w:rsidR="000B41CC" w:rsidRPr="000B41CC">
        <w:rPr>
          <w:rStyle w:val="Strong"/>
          <w:rFonts w:ascii="Arial" w:hAnsi="Arial" w:cs="Arial"/>
          <w:b w:val="0"/>
          <w:sz w:val="24"/>
          <w:szCs w:val="24"/>
        </w:rPr>
        <w:t>672</w:t>
      </w:r>
      <w:r w:rsidR="000B41CC">
        <w:rPr>
          <w:rStyle w:val="Strong"/>
          <w:rFonts w:ascii="Arial" w:hAnsi="Arial" w:cs="Arial"/>
          <w:sz w:val="24"/>
          <w:szCs w:val="24"/>
        </w:rPr>
        <w:t xml:space="preserve"> (</w:t>
      </w:r>
      <w:r w:rsidR="00B15604" w:rsidRPr="00761CC2">
        <w:rPr>
          <w:rStyle w:val="Strong"/>
          <w:rFonts w:ascii="Arial" w:hAnsi="Arial" w:cs="Arial"/>
          <w:b w:val="0"/>
          <w:sz w:val="24"/>
          <w:szCs w:val="24"/>
        </w:rPr>
        <w:t>224</w:t>
      </w:r>
      <w:r w:rsidR="005E7791" w:rsidRPr="00761CC2">
        <w:rPr>
          <w:rStyle w:val="Strong"/>
          <w:rFonts w:ascii="Arial" w:hAnsi="Arial" w:cs="Arial"/>
          <w:b w:val="0"/>
          <w:sz w:val="24"/>
          <w:szCs w:val="24"/>
        </w:rPr>
        <w:t xml:space="preserve"> X </w:t>
      </w:r>
      <w:r w:rsidR="00A626DA" w:rsidRPr="00761CC2">
        <w:rPr>
          <w:rStyle w:val="Strong"/>
          <w:rFonts w:ascii="Arial" w:hAnsi="Arial" w:cs="Arial"/>
          <w:b w:val="0"/>
          <w:sz w:val="24"/>
          <w:szCs w:val="24"/>
        </w:rPr>
        <w:t>3 per respondent</w:t>
      </w:r>
      <w:r w:rsidR="000B41CC">
        <w:rPr>
          <w:rStyle w:val="Strong"/>
          <w:rFonts w:ascii="Arial" w:hAnsi="Arial" w:cs="Arial"/>
          <w:b w:val="0"/>
          <w:sz w:val="24"/>
          <w:szCs w:val="24"/>
        </w:rPr>
        <w:t>)</w:t>
      </w:r>
    </w:p>
    <w:p w14:paraId="24CD19C4" w14:textId="77777777" w:rsidR="00CC1169" w:rsidRPr="00761CC2" w:rsidRDefault="00CC1169" w:rsidP="00CC1169">
      <w:pPr>
        <w:rPr>
          <w:rStyle w:val="Strong"/>
          <w:rFonts w:ascii="Arial" w:eastAsia="Arial" w:hAnsi="Arial" w:cs="Arial"/>
          <w:b w:val="0"/>
          <w:sz w:val="24"/>
          <w:szCs w:val="24"/>
        </w:rPr>
      </w:pPr>
    </w:p>
    <w:p w14:paraId="6B623F0E" w14:textId="6DF6E448" w:rsidR="00CC1169" w:rsidRPr="00CC1169" w:rsidRDefault="00CC1169" w:rsidP="00CC1169">
      <w:pPr>
        <w:pStyle w:val="ListParagraph"/>
        <w:numPr>
          <w:ilvl w:val="0"/>
          <w:numId w:val="5"/>
        </w:numPr>
        <w:overflowPunct/>
        <w:autoSpaceDE/>
        <w:autoSpaceDN/>
        <w:adjustRightInd/>
        <w:contextualSpacing w:val="0"/>
        <w:textAlignment w:val="auto"/>
        <w:rPr>
          <w:rStyle w:val="Strong"/>
          <w:rFonts w:ascii="Arial" w:hAnsi="Arial" w:cs="Arial"/>
          <w:sz w:val="24"/>
          <w:szCs w:val="24"/>
        </w:rPr>
      </w:pPr>
      <w:r w:rsidRPr="00CC1169">
        <w:rPr>
          <w:rStyle w:val="Strong"/>
          <w:rFonts w:ascii="Arial" w:hAnsi="Arial" w:cs="Arial"/>
          <w:sz w:val="24"/>
          <w:szCs w:val="24"/>
        </w:rPr>
        <w:t>Frequency of Response:</w:t>
      </w:r>
      <w:r w:rsidR="00A626DA">
        <w:rPr>
          <w:rStyle w:val="Strong"/>
          <w:rFonts w:ascii="Arial" w:hAnsi="Arial" w:cs="Arial"/>
          <w:sz w:val="24"/>
          <w:szCs w:val="24"/>
        </w:rPr>
        <w:t xml:space="preserve"> </w:t>
      </w:r>
      <w:r w:rsidR="00A626DA" w:rsidRPr="00761CC2">
        <w:rPr>
          <w:rStyle w:val="Strong"/>
          <w:rFonts w:ascii="Arial" w:hAnsi="Arial" w:cs="Arial"/>
          <w:b w:val="0"/>
          <w:sz w:val="24"/>
          <w:szCs w:val="24"/>
        </w:rPr>
        <w:t>3</w:t>
      </w:r>
      <w:r w:rsidR="002B4DB4" w:rsidRPr="00761CC2">
        <w:rPr>
          <w:rStyle w:val="Strong"/>
          <w:rFonts w:ascii="Arial" w:hAnsi="Arial" w:cs="Arial"/>
          <w:b w:val="0"/>
          <w:sz w:val="24"/>
          <w:szCs w:val="24"/>
        </w:rPr>
        <w:t xml:space="preserve"> responses annually</w:t>
      </w:r>
    </w:p>
    <w:p w14:paraId="3319E789" w14:textId="77777777" w:rsidR="00CC1169" w:rsidRPr="00CC1169" w:rsidRDefault="00CC1169" w:rsidP="00CC1169">
      <w:pPr>
        <w:rPr>
          <w:rStyle w:val="Strong"/>
          <w:rFonts w:ascii="Arial" w:eastAsia="Arial" w:hAnsi="Arial" w:cs="Arial"/>
          <w:sz w:val="24"/>
          <w:szCs w:val="24"/>
        </w:rPr>
      </w:pPr>
    </w:p>
    <w:p w14:paraId="03D43862" w14:textId="33A07DB1" w:rsidR="00CC1169" w:rsidRPr="00CC1169" w:rsidRDefault="00CC1169" w:rsidP="00CC1169">
      <w:pPr>
        <w:pStyle w:val="ListParagraph"/>
        <w:numPr>
          <w:ilvl w:val="0"/>
          <w:numId w:val="5"/>
        </w:numPr>
        <w:overflowPunct/>
        <w:autoSpaceDE/>
        <w:autoSpaceDN/>
        <w:adjustRightInd/>
        <w:contextualSpacing w:val="0"/>
        <w:textAlignment w:val="auto"/>
        <w:rPr>
          <w:rStyle w:val="Strong"/>
          <w:rFonts w:ascii="Arial" w:hAnsi="Arial" w:cs="Arial"/>
          <w:sz w:val="24"/>
          <w:szCs w:val="24"/>
        </w:rPr>
      </w:pPr>
      <w:r w:rsidRPr="00CC1169">
        <w:rPr>
          <w:rStyle w:val="Strong"/>
          <w:rFonts w:ascii="Arial" w:hAnsi="Arial" w:cs="Arial"/>
          <w:sz w:val="24"/>
          <w:szCs w:val="24"/>
        </w:rPr>
        <w:t xml:space="preserve">Annual Burden Hours:    </w:t>
      </w:r>
      <w:r w:rsidR="00161800" w:rsidRPr="00761CC2">
        <w:rPr>
          <w:rStyle w:val="Strong"/>
          <w:rFonts w:ascii="Arial" w:hAnsi="Arial" w:cs="Arial"/>
          <w:b w:val="0"/>
          <w:sz w:val="24"/>
          <w:szCs w:val="24"/>
        </w:rPr>
        <w:t>11</w:t>
      </w:r>
      <w:r w:rsidR="00161800">
        <w:rPr>
          <w:rStyle w:val="Strong"/>
          <w:rFonts w:ascii="Arial" w:hAnsi="Arial" w:cs="Arial"/>
          <w:b w:val="0"/>
          <w:sz w:val="24"/>
          <w:szCs w:val="24"/>
        </w:rPr>
        <w:t>2</w:t>
      </w:r>
      <w:r w:rsidR="00161800" w:rsidRPr="00761CC2">
        <w:rPr>
          <w:rStyle w:val="Strong"/>
          <w:rFonts w:ascii="Arial" w:hAnsi="Arial" w:cs="Arial"/>
          <w:b w:val="0"/>
          <w:sz w:val="24"/>
          <w:szCs w:val="24"/>
        </w:rPr>
        <w:t xml:space="preserve"> </w:t>
      </w:r>
      <w:r w:rsidRPr="00761CC2">
        <w:rPr>
          <w:rStyle w:val="Strong"/>
          <w:rFonts w:ascii="Arial" w:hAnsi="Arial" w:cs="Arial"/>
          <w:b w:val="0"/>
          <w:sz w:val="24"/>
          <w:szCs w:val="24"/>
        </w:rPr>
        <w:t>hours</w:t>
      </w:r>
    </w:p>
    <w:p w14:paraId="7F83B142" w14:textId="77777777" w:rsidR="00CC1169" w:rsidRPr="00CC1169" w:rsidRDefault="00CC1169" w:rsidP="00CC1169">
      <w:pPr>
        <w:rPr>
          <w:rStyle w:val="Strong"/>
          <w:rFonts w:ascii="Arial" w:eastAsia="Arial" w:hAnsi="Arial" w:cs="Arial"/>
          <w:sz w:val="24"/>
          <w:szCs w:val="24"/>
        </w:rPr>
      </w:pPr>
    </w:p>
    <w:p w14:paraId="7A3430E0" w14:textId="14E35BDA" w:rsidR="00CC1169" w:rsidRDefault="00CC1169" w:rsidP="00CC1169">
      <w:pPr>
        <w:pStyle w:val="ListParagraph"/>
        <w:numPr>
          <w:ilvl w:val="0"/>
          <w:numId w:val="5"/>
        </w:numPr>
        <w:overflowPunct/>
        <w:autoSpaceDE/>
        <w:autoSpaceDN/>
        <w:adjustRightInd/>
        <w:contextualSpacing w:val="0"/>
        <w:textAlignment w:val="auto"/>
        <w:rPr>
          <w:rStyle w:val="Strong"/>
          <w:rFonts w:ascii="Arial" w:hAnsi="Arial" w:cs="Arial"/>
          <w:b w:val="0"/>
          <w:sz w:val="24"/>
          <w:szCs w:val="24"/>
        </w:rPr>
      </w:pPr>
      <w:r w:rsidRPr="00CC1169">
        <w:rPr>
          <w:rStyle w:val="Strong"/>
          <w:rFonts w:ascii="Arial" w:hAnsi="Arial" w:cs="Arial"/>
          <w:sz w:val="24"/>
          <w:szCs w:val="24"/>
        </w:rPr>
        <w:t xml:space="preserve">Estimated Completion Time for Respondent:  </w:t>
      </w:r>
      <w:r w:rsidRPr="00761CC2">
        <w:rPr>
          <w:rStyle w:val="Strong"/>
          <w:rFonts w:ascii="Arial" w:hAnsi="Arial" w:cs="Arial"/>
          <w:b w:val="0"/>
          <w:sz w:val="24"/>
          <w:szCs w:val="24"/>
        </w:rPr>
        <w:t>10 minutes</w:t>
      </w:r>
    </w:p>
    <w:p w14:paraId="5E273B8F" w14:textId="77777777" w:rsidR="00761CC2" w:rsidRPr="00761CC2" w:rsidRDefault="00761CC2" w:rsidP="00761CC2">
      <w:pPr>
        <w:pStyle w:val="ListParagraph"/>
        <w:rPr>
          <w:rStyle w:val="Strong"/>
          <w:rFonts w:ascii="Arial" w:hAnsi="Arial" w:cs="Arial"/>
          <w:b w:val="0"/>
          <w:sz w:val="24"/>
          <w:szCs w:val="24"/>
        </w:rPr>
      </w:pPr>
    </w:p>
    <w:p w14:paraId="688BBE27" w14:textId="4F033064" w:rsidR="00761CC2" w:rsidRPr="00761CC2" w:rsidRDefault="00761CC2" w:rsidP="00761CC2">
      <w:pPr>
        <w:pStyle w:val="ListParagraph"/>
        <w:numPr>
          <w:ilvl w:val="0"/>
          <w:numId w:val="5"/>
        </w:numPr>
        <w:overflowPunct/>
        <w:autoSpaceDE/>
        <w:autoSpaceDN/>
        <w:adjustRightInd/>
        <w:textAlignment w:val="auto"/>
        <w:rPr>
          <w:rStyle w:val="Strong"/>
          <w:rFonts w:ascii="Arial" w:hAnsi="Arial" w:cs="Arial"/>
          <w:b w:val="0"/>
          <w:sz w:val="24"/>
          <w:szCs w:val="24"/>
        </w:rPr>
      </w:pPr>
      <w:r w:rsidRPr="00761CC2">
        <w:rPr>
          <w:rStyle w:val="Strong"/>
          <w:rFonts w:ascii="Arial" w:hAnsi="Arial" w:cs="Arial"/>
          <w:b w:val="0"/>
          <w:sz w:val="24"/>
          <w:szCs w:val="24"/>
        </w:rPr>
        <w:t xml:space="preserve">There is no estimated annual cost to the public as costs incurred are offset by school reporting fees paid by VA.    The Bureau of Labor Statistics (BLS) gathers information on full-time wage and salary workers.  According to the latest available BLS data, the mean weekly earnings of full-time wage and salary workers are $973.60.  Assuming a forty (40) hour work week, the mean hourly wage is $24.34 based on the BLS wage code – “00-0000 All Occupations.”  This information was taken from the following website:  (https://www.bls.gov/oes/current/oes_nat.htm, May </w:t>
      </w:r>
      <w:r w:rsidR="007044D1" w:rsidRPr="00761CC2">
        <w:rPr>
          <w:rStyle w:val="Strong"/>
          <w:rFonts w:ascii="Arial" w:hAnsi="Arial" w:cs="Arial"/>
          <w:b w:val="0"/>
          <w:sz w:val="24"/>
          <w:szCs w:val="24"/>
        </w:rPr>
        <w:t>201</w:t>
      </w:r>
      <w:r w:rsidR="007044D1">
        <w:rPr>
          <w:rStyle w:val="Strong"/>
          <w:rFonts w:ascii="Arial" w:hAnsi="Arial" w:cs="Arial"/>
          <w:b w:val="0"/>
          <w:sz w:val="24"/>
          <w:szCs w:val="24"/>
        </w:rPr>
        <w:t>7</w:t>
      </w:r>
      <w:r w:rsidRPr="00761CC2">
        <w:rPr>
          <w:rStyle w:val="Strong"/>
          <w:rFonts w:ascii="Arial" w:hAnsi="Arial" w:cs="Arial"/>
          <w:b w:val="0"/>
          <w:sz w:val="24"/>
          <w:szCs w:val="24"/>
        </w:rPr>
        <w:t xml:space="preserve">).  </w:t>
      </w:r>
    </w:p>
    <w:p w14:paraId="540AC62B" w14:textId="77777777" w:rsidR="00761CC2" w:rsidRPr="00761CC2" w:rsidRDefault="00761CC2" w:rsidP="00761CC2">
      <w:pPr>
        <w:pStyle w:val="ListParagraph"/>
        <w:overflowPunct/>
        <w:autoSpaceDE/>
        <w:autoSpaceDN/>
        <w:adjustRightInd/>
        <w:textAlignment w:val="auto"/>
        <w:rPr>
          <w:rStyle w:val="Strong"/>
          <w:rFonts w:ascii="Arial" w:hAnsi="Arial" w:cs="Arial"/>
          <w:b w:val="0"/>
          <w:sz w:val="24"/>
          <w:szCs w:val="24"/>
        </w:rPr>
      </w:pPr>
    </w:p>
    <w:p w14:paraId="71477A2E" w14:textId="3C613DF5" w:rsidR="00761CC2" w:rsidRPr="00761CC2" w:rsidRDefault="00761CC2" w:rsidP="00761CC2">
      <w:pPr>
        <w:pStyle w:val="ListParagraph"/>
        <w:overflowPunct/>
        <w:autoSpaceDE/>
        <w:autoSpaceDN/>
        <w:adjustRightInd/>
        <w:contextualSpacing w:val="0"/>
        <w:textAlignment w:val="auto"/>
        <w:rPr>
          <w:rStyle w:val="Strong"/>
          <w:rFonts w:ascii="Arial" w:hAnsi="Arial" w:cs="Arial"/>
          <w:b w:val="0"/>
          <w:sz w:val="24"/>
          <w:szCs w:val="24"/>
        </w:rPr>
      </w:pPr>
      <w:r w:rsidRPr="00761CC2">
        <w:rPr>
          <w:rStyle w:val="Strong"/>
          <w:rFonts w:ascii="Arial" w:hAnsi="Arial" w:cs="Arial"/>
          <w:b w:val="0"/>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$2,726(112 burden hours x $24.34 per hour).</w:t>
      </w:r>
    </w:p>
    <w:p w14:paraId="3F4403FA" w14:textId="77777777" w:rsidR="00CC1169" w:rsidRPr="00CC1169" w:rsidRDefault="00CC1169" w:rsidP="00CC1169">
      <w:pPr>
        <w:pStyle w:val="ListParagraph"/>
        <w:rPr>
          <w:rStyle w:val="Strong"/>
          <w:rFonts w:ascii="Arial" w:hAnsi="Arial" w:cs="Arial"/>
          <w:sz w:val="24"/>
          <w:szCs w:val="24"/>
        </w:rPr>
      </w:pPr>
    </w:p>
    <w:p w14:paraId="232E5937" w14:textId="77777777" w:rsidR="00CC1169" w:rsidRPr="0029008A" w:rsidRDefault="00CC1169" w:rsidP="00CC1169">
      <w:pPr>
        <w:rPr>
          <w:rFonts w:ascii="Arial" w:eastAsia="Arial" w:hAnsi="Arial" w:cs="Arial"/>
          <w:sz w:val="24"/>
          <w:szCs w:val="24"/>
        </w:rPr>
      </w:pPr>
    </w:p>
    <w:p w14:paraId="44214CE6" w14:textId="77777777" w:rsidR="00CC1169" w:rsidRPr="00CC1169" w:rsidRDefault="00CC1169" w:rsidP="00CC1169">
      <w:pPr>
        <w:rPr>
          <w:rStyle w:val="Strong"/>
          <w:rFonts w:ascii="Arial" w:hAnsi="Arial" w:cs="Arial"/>
          <w:sz w:val="24"/>
          <w:szCs w:val="24"/>
        </w:rPr>
      </w:pPr>
      <w:r w:rsidRPr="00CC1169">
        <w:rPr>
          <w:rStyle w:val="Strong"/>
          <w:rFonts w:ascii="Arial" w:hAnsi="Arial" w:cs="Arial"/>
          <w:sz w:val="24"/>
          <w:szCs w:val="24"/>
        </w:rPr>
        <w:t>13.  Provide an estimate of the total annual cost burden to respondents or recordkeeping resulting from the collection of information. (Do not include the cost of any hour burden shown in Items 12 and 14).</w:t>
      </w:r>
    </w:p>
    <w:p w14:paraId="4C8FFD0E" w14:textId="77777777" w:rsidR="00CC1169" w:rsidRPr="00CC1169" w:rsidRDefault="00CC1169" w:rsidP="00CC1169">
      <w:pPr>
        <w:rPr>
          <w:rFonts w:ascii="Arial" w:eastAsia="Arial" w:hAnsi="Arial" w:cs="Arial"/>
          <w:sz w:val="24"/>
          <w:szCs w:val="24"/>
        </w:rPr>
      </w:pPr>
    </w:p>
    <w:p w14:paraId="4AEBD255" w14:textId="77777777" w:rsidR="00CC1169" w:rsidRPr="00CC1169" w:rsidRDefault="00CC1169" w:rsidP="00CC1169">
      <w:pPr>
        <w:rPr>
          <w:rFonts w:ascii="Arial" w:hAnsi="Arial" w:cs="Arial"/>
          <w:sz w:val="24"/>
          <w:szCs w:val="24"/>
        </w:rPr>
      </w:pPr>
      <w:r w:rsidRPr="00CC1169">
        <w:rPr>
          <w:rFonts w:ascii="Arial" w:hAnsi="Arial" w:cs="Arial"/>
          <w:sz w:val="24"/>
          <w:szCs w:val="24"/>
        </w:rPr>
        <w:t>This submission does not involve any record keeping costs.</w:t>
      </w:r>
    </w:p>
    <w:p w14:paraId="53F0F553" w14:textId="77777777" w:rsidR="00CC1169" w:rsidRPr="00CC1169" w:rsidRDefault="00CC1169" w:rsidP="00CC1169">
      <w:pPr>
        <w:rPr>
          <w:rFonts w:ascii="Arial" w:eastAsia="Arial" w:hAnsi="Arial" w:cs="Arial"/>
          <w:b/>
          <w:sz w:val="24"/>
          <w:szCs w:val="24"/>
        </w:rPr>
      </w:pPr>
    </w:p>
    <w:p w14:paraId="5E0040F3" w14:textId="77777777" w:rsidR="00CC1169" w:rsidRDefault="00CC1169" w:rsidP="00CC1169">
      <w:pPr>
        <w:rPr>
          <w:rStyle w:val="Strong"/>
          <w:rFonts w:ascii="Arial" w:hAnsi="Arial" w:cs="Arial"/>
          <w:sz w:val="24"/>
          <w:szCs w:val="24"/>
        </w:rPr>
      </w:pPr>
      <w:r w:rsidRPr="00CC1169">
        <w:rPr>
          <w:rStyle w:val="Strong"/>
          <w:rFonts w:ascii="Arial" w:hAnsi="Arial" w:cs="Arial"/>
          <w:sz w:val="24"/>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1C43A7D9" w14:textId="77777777" w:rsidR="003F0C84" w:rsidRDefault="003F0C84" w:rsidP="00CC1169">
      <w:pPr>
        <w:rPr>
          <w:rStyle w:val="Strong"/>
          <w:rFonts w:ascii="Arial" w:hAnsi="Arial" w:cs="Arial"/>
          <w:sz w:val="24"/>
          <w:szCs w:val="24"/>
        </w:rPr>
      </w:pPr>
    </w:p>
    <w:p w14:paraId="6A8AEAE0" w14:textId="77777777" w:rsidR="003F0C84" w:rsidRDefault="003F0C84" w:rsidP="00CC1169">
      <w:pPr>
        <w:rPr>
          <w:rStyle w:val="Strong"/>
          <w:rFonts w:ascii="Arial" w:hAnsi="Arial" w:cs="Arial"/>
          <w:sz w:val="24"/>
          <w:szCs w:val="24"/>
        </w:rPr>
      </w:pPr>
    </w:p>
    <w:p w14:paraId="0C1386F5" w14:textId="1B3AF8D0" w:rsidR="00CC1169" w:rsidRPr="00CC1169" w:rsidRDefault="00CC33C5" w:rsidP="00CC1169">
      <w:pPr>
        <w:rPr>
          <w:rFonts w:ascii="Arial" w:hAnsi="Arial" w:cs="Arial"/>
          <w:b/>
          <w:sz w:val="24"/>
          <w:szCs w:val="24"/>
        </w:rPr>
      </w:pPr>
      <w:r>
        <w:rPr>
          <w:rFonts w:ascii="Arial" w:hAnsi="Arial" w:cs="Arial"/>
          <w:b/>
          <w:sz w:val="24"/>
          <w:szCs w:val="24"/>
        </w:rPr>
        <w:t>E</w:t>
      </w:r>
      <w:r w:rsidR="00CC1169" w:rsidRPr="00CC1169">
        <w:rPr>
          <w:rFonts w:ascii="Arial" w:hAnsi="Arial" w:cs="Arial"/>
          <w:b/>
          <w:sz w:val="24"/>
          <w:szCs w:val="24"/>
        </w:rPr>
        <w:t>stimated</w:t>
      </w:r>
      <w:r w:rsidR="00CC1169" w:rsidRPr="00CC1169">
        <w:rPr>
          <w:rFonts w:ascii="Arial" w:hAnsi="Arial" w:cs="Arial"/>
          <w:b/>
          <w:spacing w:val="26"/>
          <w:sz w:val="24"/>
          <w:szCs w:val="24"/>
        </w:rPr>
        <w:t xml:space="preserve"> </w:t>
      </w:r>
      <w:r w:rsidR="00CC1169" w:rsidRPr="00CC1169">
        <w:rPr>
          <w:rFonts w:ascii="Arial" w:hAnsi="Arial" w:cs="Arial"/>
          <w:b/>
          <w:sz w:val="24"/>
          <w:szCs w:val="24"/>
        </w:rPr>
        <w:t>Costs</w:t>
      </w:r>
      <w:r w:rsidR="00CC1169" w:rsidRPr="00CC1169">
        <w:rPr>
          <w:rFonts w:ascii="Arial" w:hAnsi="Arial" w:cs="Arial"/>
          <w:b/>
          <w:spacing w:val="13"/>
          <w:sz w:val="24"/>
          <w:szCs w:val="24"/>
        </w:rPr>
        <w:t xml:space="preserve"> </w:t>
      </w:r>
      <w:r w:rsidR="00CC1169" w:rsidRPr="00CC1169">
        <w:rPr>
          <w:rFonts w:ascii="Arial" w:hAnsi="Arial" w:cs="Arial"/>
          <w:b/>
          <w:sz w:val="24"/>
          <w:szCs w:val="24"/>
        </w:rPr>
        <w:t>to</w:t>
      </w:r>
      <w:r w:rsidR="00CC1169" w:rsidRPr="00CC1169">
        <w:rPr>
          <w:rFonts w:ascii="Arial" w:hAnsi="Arial" w:cs="Arial"/>
          <w:b/>
          <w:spacing w:val="21"/>
          <w:sz w:val="24"/>
          <w:szCs w:val="24"/>
        </w:rPr>
        <w:t xml:space="preserve"> </w:t>
      </w:r>
      <w:r w:rsidR="00CC1169" w:rsidRPr="00CC1169">
        <w:rPr>
          <w:rFonts w:ascii="Arial" w:hAnsi="Arial" w:cs="Arial"/>
          <w:b/>
          <w:sz w:val="24"/>
          <w:szCs w:val="24"/>
        </w:rPr>
        <w:t>the</w:t>
      </w:r>
      <w:r w:rsidR="00CC1169" w:rsidRPr="00CC1169">
        <w:rPr>
          <w:rFonts w:ascii="Arial" w:hAnsi="Arial" w:cs="Arial"/>
          <w:b/>
          <w:spacing w:val="32"/>
          <w:sz w:val="24"/>
          <w:szCs w:val="24"/>
        </w:rPr>
        <w:t xml:space="preserve"> </w:t>
      </w:r>
      <w:r w:rsidR="00CC1169" w:rsidRPr="00CC1169">
        <w:rPr>
          <w:rFonts w:ascii="Arial" w:hAnsi="Arial" w:cs="Arial"/>
          <w:b/>
          <w:sz w:val="24"/>
          <w:szCs w:val="24"/>
        </w:rPr>
        <w:t>Federal</w:t>
      </w:r>
      <w:r w:rsidR="00CC1169" w:rsidRPr="00CC1169">
        <w:rPr>
          <w:rFonts w:ascii="Arial" w:hAnsi="Arial" w:cs="Arial"/>
          <w:b/>
          <w:spacing w:val="16"/>
          <w:sz w:val="24"/>
          <w:szCs w:val="24"/>
        </w:rPr>
        <w:t xml:space="preserve"> </w:t>
      </w:r>
      <w:r w:rsidR="00CC1169" w:rsidRPr="00CC1169">
        <w:rPr>
          <w:rFonts w:ascii="Arial" w:hAnsi="Arial" w:cs="Arial"/>
          <w:b/>
          <w:sz w:val="24"/>
          <w:szCs w:val="24"/>
        </w:rPr>
        <w:t>Government:</w:t>
      </w:r>
    </w:p>
    <w:p w14:paraId="642D2763" w14:textId="77777777" w:rsidR="00CC1169" w:rsidRPr="00CC1169" w:rsidRDefault="00CC1169" w:rsidP="00CC1169">
      <w:pPr>
        <w:rPr>
          <w:rFonts w:ascii="Arial" w:eastAsia="Arial" w:hAnsi="Arial" w:cs="Arial"/>
          <w:sz w:val="24"/>
          <w:szCs w:val="24"/>
        </w:rPr>
      </w:pPr>
    </w:p>
    <w:tbl>
      <w:tblPr>
        <w:tblW w:w="9630" w:type="dxa"/>
        <w:tblInd w:w="3" w:type="dxa"/>
        <w:tblLayout w:type="fixed"/>
        <w:tblCellMar>
          <w:left w:w="0" w:type="dxa"/>
          <w:right w:w="0" w:type="dxa"/>
        </w:tblCellMar>
        <w:tblLook w:val="01E0" w:firstRow="1" w:lastRow="1" w:firstColumn="1" w:lastColumn="1" w:noHBand="0" w:noVBand="0"/>
      </w:tblPr>
      <w:tblGrid>
        <w:gridCol w:w="939"/>
        <w:gridCol w:w="707"/>
        <w:gridCol w:w="1774"/>
        <w:gridCol w:w="900"/>
        <w:gridCol w:w="1170"/>
        <w:gridCol w:w="2070"/>
        <w:gridCol w:w="2070"/>
      </w:tblGrid>
      <w:tr w:rsidR="00CC1169" w:rsidRPr="00CC1169" w14:paraId="65B421CD" w14:textId="77777777" w:rsidTr="00FB40C8">
        <w:trPr>
          <w:trHeight w:hRule="exact" w:val="608"/>
        </w:trPr>
        <w:tc>
          <w:tcPr>
            <w:tcW w:w="939" w:type="dxa"/>
            <w:tcBorders>
              <w:top w:val="single" w:sz="2" w:space="0" w:color="000000"/>
              <w:left w:val="single" w:sz="2" w:space="0" w:color="000000"/>
              <w:bottom w:val="single" w:sz="6" w:space="0" w:color="38383B"/>
              <w:right w:val="single" w:sz="6" w:space="0" w:color="383838"/>
            </w:tcBorders>
          </w:tcPr>
          <w:p w14:paraId="334CFE9F" w14:textId="77777777" w:rsidR="00CC1169" w:rsidRPr="00CC1169" w:rsidRDefault="00CC1169" w:rsidP="00FB40C8">
            <w:pPr>
              <w:rPr>
                <w:rFonts w:ascii="Arial" w:eastAsia="Arial" w:hAnsi="Arial" w:cs="Arial"/>
                <w:sz w:val="24"/>
                <w:szCs w:val="24"/>
              </w:rPr>
            </w:pPr>
          </w:p>
          <w:p w14:paraId="2BD0E4B1" w14:textId="77777777" w:rsidR="00CC1169" w:rsidRPr="00CC1169" w:rsidRDefault="00CC1169" w:rsidP="00FB40C8">
            <w:pPr>
              <w:rPr>
                <w:rFonts w:ascii="Arial" w:eastAsia="Arial" w:hAnsi="Arial" w:cs="Arial"/>
                <w:sz w:val="24"/>
                <w:szCs w:val="24"/>
              </w:rPr>
            </w:pPr>
            <w:r w:rsidRPr="00CC1169">
              <w:rPr>
                <w:rFonts w:ascii="Arial" w:hAnsi="Arial" w:cs="Arial"/>
                <w:sz w:val="24"/>
                <w:szCs w:val="24"/>
              </w:rPr>
              <w:t>Grade</w:t>
            </w:r>
          </w:p>
        </w:tc>
        <w:tc>
          <w:tcPr>
            <w:tcW w:w="707" w:type="dxa"/>
            <w:tcBorders>
              <w:top w:val="single" w:sz="2" w:space="0" w:color="000000"/>
              <w:left w:val="single" w:sz="6" w:space="0" w:color="383838"/>
              <w:bottom w:val="single" w:sz="6" w:space="0" w:color="38383B"/>
              <w:right w:val="single" w:sz="6" w:space="0" w:color="38383B"/>
            </w:tcBorders>
          </w:tcPr>
          <w:p w14:paraId="07E2265B" w14:textId="77777777" w:rsidR="00CC1169" w:rsidRPr="00CC1169" w:rsidRDefault="00CC1169" w:rsidP="00FB40C8">
            <w:pPr>
              <w:rPr>
                <w:rFonts w:ascii="Arial" w:eastAsia="Arial" w:hAnsi="Arial" w:cs="Arial"/>
                <w:sz w:val="24"/>
                <w:szCs w:val="24"/>
              </w:rPr>
            </w:pPr>
          </w:p>
          <w:p w14:paraId="09E6328D" w14:textId="77777777" w:rsidR="00CC1169" w:rsidRPr="00CC1169" w:rsidRDefault="00CC1169" w:rsidP="00FB40C8">
            <w:pPr>
              <w:rPr>
                <w:rFonts w:ascii="Arial" w:eastAsia="Arial" w:hAnsi="Arial" w:cs="Arial"/>
                <w:sz w:val="24"/>
                <w:szCs w:val="24"/>
              </w:rPr>
            </w:pPr>
            <w:r w:rsidRPr="00CC1169">
              <w:rPr>
                <w:rFonts w:ascii="Arial" w:hAnsi="Arial" w:cs="Arial"/>
                <w:sz w:val="24"/>
                <w:szCs w:val="24"/>
              </w:rPr>
              <w:t>Step</w:t>
            </w:r>
          </w:p>
        </w:tc>
        <w:tc>
          <w:tcPr>
            <w:tcW w:w="1774" w:type="dxa"/>
            <w:tcBorders>
              <w:top w:val="single" w:sz="2" w:space="0" w:color="000000"/>
              <w:left w:val="single" w:sz="6" w:space="0" w:color="38383B"/>
              <w:bottom w:val="single" w:sz="6" w:space="0" w:color="38383B"/>
              <w:right w:val="single" w:sz="6" w:space="0" w:color="383438"/>
            </w:tcBorders>
          </w:tcPr>
          <w:p w14:paraId="5F2DF541" w14:textId="77777777" w:rsidR="00CC1169" w:rsidRPr="00CC1169" w:rsidRDefault="00CC1169" w:rsidP="00FB40C8">
            <w:pPr>
              <w:rPr>
                <w:rFonts w:ascii="Arial" w:hAnsi="Arial" w:cs="Arial"/>
                <w:sz w:val="24"/>
                <w:szCs w:val="24"/>
              </w:rPr>
            </w:pPr>
            <w:r w:rsidRPr="00CC1169">
              <w:rPr>
                <w:rFonts w:ascii="Arial" w:hAnsi="Arial" w:cs="Arial"/>
                <w:sz w:val="24"/>
                <w:szCs w:val="24"/>
              </w:rPr>
              <w:t>Burden</w:t>
            </w:r>
            <w:r w:rsidRPr="00CC1169">
              <w:rPr>
                <w:rFonts w:ascii="Arial" w:hAnsi="Arial" w:cs="Arial"/>
                <w:w w:val="101"/>
                <w:sz w:val="24"/>
                <w:szCs w:val="24"/>
              </w:rPr>
              <w:t xml:space="preserve"> </w:t>
            </w:r>
            <w:r w:rsidRPr="00CC1169">
              <w:rPr>
                <w:rFonts w:ascii="Arial" w:hAnsi="Arial" w:cs="Arial"/>
                <w:sz w:val="24"/>
                <w:szCs w:val="24"/>
              </w:rPr>
              <w:t>Time</w:t>
            </w:r>
          </w:p>
          <w:p w14:paraId="0126BB00" w14:textId="77777777" w:rsidR="00CC1169" w:rsidRPr="00CC1169" w:rsidRDefault="00CC1169" w:rsidP="00FB40C8">
            <w:pPr>
              <w:rPr>
                <w:rFonts w:ascii="Arial" w:eastAsia="Arial" w:hAnsi="Arial" w:cs="Arial"/>
                <w:sz w:val="24"/>
                <w:szCs w:val="24"/>
              </w:rPr>
            </w:pPr>
            <w:r w:rsidRPr="00CC1169">
              <w:rPr>
                <w:rFonts w:ascii="Arial" w:hAnsi="Arial" w:cs="Arial"/>
                <w:sz w:val="24"/>
                <w:szCs w:val="24"/>
              </w:rPr>
              <w:t>Employee</w:t>
            </w:r>
          </w:p>
        </w:tc>
        <w:tc>
          <w:tcPr>
            <w:tcW w:w="900" w:type="dxa"/>
            <w:tcBorders>
              <w:top w:val="single" w:sz="2" w:space="0" w:color="000000"/>
              <w:left w:val="single" w:sz="6" w:space="0" w:color="383438"/>
              <w:bottom w:val="single" w:sz="6" w:space="0" w:color="38383B"/>
              <w:right w:val="single" w:sz="6" w:space="0" w:color="38383B"/>
            </w:tcBorders>
          </w:tcPr>
          <w:p w14:paraId="45E09031" w14:textId="77777777" w:rsidR="00CC1169" w:rsidRPr="00CC1169" w:rsidRDefault="00CC1169" w:rsidP="00FB40C8">
            <w:pPr>
              <w:rPr>
                <w:rFonts w:ascii="Arial" w:eastAsia="Arial" w:hAnsi="Arial" w:cs="Arial"/>
                <w:sz w:val="24"/>
                <w:szCs w:val="24"/>
              </w:rPr>
            </w:pPr>
            <w:r w:rsidRPr="00CC1169">
              <w:rPr>
                <w:rFonts w:ascii="Arial" w:hAnsi="Arial" w:cs="Arial"/>
                <w:sz w:val="24"/>
                <w:szCs w:val="24"/>
              </w:rPr>
              <w:t>Hourly</w:t>
            </w:r>
            <w:r w:rsidRPr="00CC1169">
              <w:rPr>
                <w:rFonts w:ascii="Arial" w:hAnsi="Arial" w:cs="Arial"/>
                <w:w w:val="102"/>
                <w:sz w:val="24"/>
                <w:szCs w:val="24"/>
              </w:rPr>
              <w:t xml:space="preserve"> </w:t>
            </w:r>
            <w:r w:rsidRPr="00CC1169">
              <w:rPr>
                <w:rFonts w:ascii="Arial" w:hAnsi="Arial" w:cs="Arial"/>
                <w:sz w:val="24"/>
                <w:szCs w:val="24"/>
              </w:rPr>
              <w:t>Rate</w:t>
            </w:r>
          </w:p>
        </w:tc>
        <w:tc>
          <w:tcPr>
            <w:tcW w:w="1170" w:type="dxa"/>
            <w:tcBorders>
              <w:top w:val="single" w:sz="2" w:space="0" w:color="000000"/>
              <w:left w:val="single" w:sz="6" w:space="0" w:color="38383B"/>
              <w:bottom w:val="single" w:sz="6" w:space="0" w:color="38383B"/>
              <w:right w:val="single" w:sz="6" w:space="0" w:color="383838"/>
            </w:tcBorders>
          </w:tcPr>
          <w:p w14:paraId="5308938C" w14:textId="77777777" w:rsidR="00CC1169" w:rsidRPr="00CC1169" w:rsidRDefault="00CC1169" w:rsidP="00FB40C8">
            <w:pPr>
              <w:rPr>
                <w:rFonts w:ascii="Arial" w:eastAsia="Arial" w:hAnsi="Arial" w:cs="Arial"/>
                <w:sz w:val="24"/>
                <w:szCs w:val="24"/>
              </w:rPr>
            </w:pPr>
            <w:r w:rsidRPr="00CC1169">
              <w:rPr>
                <w:rFonts w:ascii="Arial" w:hAnsi="Arial" w:cs="Arial"/>
                <w:sz w:val="24"/>
                <w:szCs w:val="24"/>
              </w:rPr>
              <w:t>Cost</w:t>
            </w:r>
            <w:r w:rsidRPr="00CC1169">
              <w:rPr>
                <w:rFonts w:ascii="Arial" w:hAnsi="Arial" w:cs="Arial"/>
                <w:spacing w:val="20"/>
                <w:sz w:val="24"/>
                <w:szCs w:val="24"/>
              </w:rPr>
              <w:t xml:space="preserve"> </w:t>
            </w:r>
            <w:r w:rsidRPr="00CC1169">
              <w:rPr>
                <w:rFonts w:ascii="Arial" w:hAnsi="Arial" w:cs="Arial"/>
                <w:sz w:val="24"/>
                <w:szCs w:val="24"/>
              </w:rPr>
              <w:t>Per</w:t>
            </w:r>
            <w:r w:rsidRPr="00CC1169">
              <w:rPr>
                <w:rFonts w:ascii="Arial" w:hAnsi="Arial" w:cs="Arial"/>
                <w:w w:val="101"/>
                <w:sz w:val="24"/>
                <w:szCs w:val="24"/>
              </w:rPr>
              <w:t xml:space="preserve"> </w:t>
            </w:r>
            <w:r w:rsidRPr="00CC1169">
              <w:rPr>
                <w:rFonts w:ascii="Arial" w:hAnsi="Arial" w:cs="Arial"/>
                <w:sz w:val="24"/>
                <w:szCs w:val="24"/>
              </w:rPr>
              <w:t>Response</w:t>
            </w:r>
          </w:p>
        </w:tc>
        <w:tc>
          <w:tcPr>
            <w:tcW w:w="2070" w:type="dxa"/>
            <w:tcBorders>
              <w:top w:val="single" w:sz="2" w:space="0" w:color="000000"/>
              <w:left w:val="single" w:sz="6" w:space="0" w:color="383838"/>
              <w:bottom w:val="single" w:sz="6" w:space="0" w:color="38383B"/>
              <w:right w:val="single" w:sz="6" w:space="0" w:color="343434"/>
            </w:tcBorders>
          </w:tcPr>
          <w:p w14:paraId="0B114ECF" w14:textId="77777777" w:rsidR="00CC1169" w:rsidRPr="00CC1169" w:rsidRDefault="00CC1169" w:rsidP="00FB40C8">
            <w:pPr>
              <w:rPr>
                <w:rFonts w:ascii="Arial" w:eastAsia="Arial" w:hAnsi="Arial" w:cs="Arial"/>
                <w:sz w:val="24"/>
                <w:szCs w:val="24"/>
              </w:rPr>
            </w:pPr>
            <w:r w:rsidRPr="00CC1169">
              <w:rPr>
                <w:rFonts w:ascii="Arial" w:hAnsi="Arial" w:cs="Arial"/>
                <w:sz w:val="24"/>
                <w:szCs w:val="24"/>
              </w:rPr>
              <w:t>Total</w:t>
            </w:r>
            <w:r w:rsidRPr="00CC1169">
              <w:rPr>
                <w:rFonts w:ascii="Arial" w:hAnsi="Arial" w:cs="Arial"/>
                <w:w w:val="102"/>
                <w:sz w:val="24"/>
                <w:szCs w:val="24"/>
              </w:rPr>
              <w:t xml:space="preserve"> </w:t>
            </w:r>
            <w:r w:rsidRPr="00CC1169">
              <w:rPr>
                <w:rFonts w:ascii="Arial" w:hAnsi="Arial" w:cs="Arial"/>
                <w:sz w:val="24"/>
                <w:szCs w:val="24"/>
              </w:rPr>
              <w:t>Responses</w:t>
            </w:r>
          </w:p>
        </w:tc>
        <w:tc>
          <w:tcPr>
            <w:tcW w:w="2070" w:type="dxa"/>
            <w:tcBorders>
              <w:top w:val="single" w:sz="2" w:space="0" w:color="A0A09C"/>
              <w:left w:val="single" w:sz="6" w:space="0" w:color="343434"/>
              <w:bottom w:val="single" w:sz="6" w:space="0" w:color="38383B"/>
              <w:right w:val="nil"/>
            </w:tcBorders>
          </w:tcPr>
          <w:p w14:paraId="320912B9" w14:textId="77777777" w:rsidR="00CC1169" w:rsidRPr="00CC1169" w:rsidRDefault="00CC1169" w:rsidP="00FB40C8">
            <w:pPr>
              <w:rPr>
                <w:rFonts w:ascii="Arial" w:eastAsia="Arial" w:hAnsi="Arial" w:cs="Arial"/>
                <w:sz w:val="24"/>
                <w:szCs w:val="24"/>
              </w:rPr>
            </w:pPr>
          </w:p>
          <w:p w14:paraId="21200D8A" w14:textId="77777777" w:rsidR="00CC1169" w:rsidRPr="00CC1169" w:rsidRDefault="00CC1169" w:rsidP="00FB40C8">
            <w:pPr>
              <w:rPr>
                <w:rFonts w:ascii="Arial" w:eastAsia="Arial" w:hAnsi="Arial" w:cs="Arial"/>
                <w:sz w:val="24"/>
                <w:szCs w:val="24"/>
              </w:rPr>
            </w:pPr>
            <w:r w:rsidRPr="00CC1169">
              <w:rPr>
                <w:rFonts w:ascii="Arial" w:hAnsi="Arial" w:cs="Arial"/>
                <w:sz w:val="24"/>
                <w:szCs w:val="24"/>
              </w:rPr>
              <w:t>Total</w:t>
            </w:r>
          </w:p>
        </w:tc>
      </w:tr>
      <w:tr w:rsidR="00CC1169" w:rsidRPr="00CC1169" w14:paraId="47EBB758" w14:textId="77777777" w:rsidTr="00FB40C8">
        <w:trPr>
          <w:trHeight w:hRule="exact" w:val="297"/>
        </w:trPr>
        <w:tc>
          <w:tcPr>
            <w:tcW w:w="939" w:type="dxa"/>
            <w:tcBorders>
              <w:top w:val="single" w:sz="6" w:space="0" w:color="38383B"/>
              <w:left w:val="single" w:sz="2" w:space="0" w:color="000000"/>
              <w:bottom w:val="single" w:sz="6" w:space="0" w:color="383838"/>
              <w:right w:val="single" w:sz="6" w:space="0" w:color="383838"/>
            </w:tcBorders>
          </w:tcPr>
          <w:p w14:paraId="0380CEBE" w14:textId="6FD9082A" w:rsidR="00CC1169" w:rsidRPr="00CC1169" w:rsidRDefault="00CC33C5" w:rsidP="00FB40C8">
            <w:pPr>
              <w:jc w:val="center"/>
              <w:rPr>
                <w:rFonts w:ascii="Arial" w:hAnsi="Arial" w:cs="Arial"/>
                <w:sz w:val="24"/>
                <w:szCs w:val="24"/>
              </w:rPr>
            </w:pPr>
            <w:r>
              <w:rPr>
                <w:rFonts w:ascii="Arial" w:hAnsi="Arial" w:cs="Arial"/>
                <w:w w:val="105"/>
                <w:sz w:val="24"/>
                <w:szCs w:val="24"/>
              </w:rPr>
              <w:t>4</w:t>
            </w:r>
            <w:r w:rsidR="00CC1169" w:rsidRPr="00CC1169">
              <w:rPr>
                <w:rFonts w:ascii="Arial" w:hAnsi="Arial" w:cs="Arial"/>
                <w:w w:val="105"/>
                <w:sz w:val="24"/>
                <w:szCs w:val="24"/>
              </w:rPr>
              <w:t>--</w:t>
            </w:r>
          </w:p>
        </w:tc>
        <w:tc>
          <w:tcPr>
            <w:tcW w:w="707" w:type="dxa"/>
            <w:tcBorders>
              <w:top w:val="single" w:sz="6" w:space="0" w:color="38383B"/>
              <w:left w:val="single" w:sz="6" w:space="0" w:color="383838"/>
              <w:bottom w:val="single" w:sz="6" w:space="0" w:color="383838"/>
              <w:right w:val="single" w:sz="6" w:space="0" w:color="38383B"/>
            </w:tcBorders>
          </w:tcPr>
          <w:p w14:paraId="7F87EFB0" w14:textId="4FFCE55C" w:rsidR="00CC1169" w:rsidRPr="00CC1169" w:rsidRDefault="00CC33C5" w:rsidP="00FB40C8">
            <w:pPr>
              <w:jc w:val="center"/>
              <w:rPr>
                <w:rFonts w:ascii="Arial" w:hAnsi="Arial" w:cs="Arial"/>
                <w:sz w:val="24"/>
                <w:szCs w:val="24"/>
              </w:rPr>
            </w:pPr>
            <w:r>
              <w:rPr>
                <w:rFonts w:ascii="Arial" w:hAnsi="Arial" w:cs="Arial"/>
                <w:w w:val="90"/>
                <w:sz w:val="24"/>
                <w:szCs w:val="24"/>
              </w:rPr>
              <w:t>5</w:t>
            </w:r>
          </w:p>
        </w:tc>
        <w:tc>
          <w:tcPr>
            <w:tcW w:w="1774" w:type="dxa"/>
            <w:tcBorders>
              <w:top w:val="single" w:sz="6" w:space="0" w:color="38383B"/>
              <w:left w:val="single" w:sz="6" w:space="0" w:color="38383B"/>
              <w:bottom w:val="single" w:sz="6" w:space="0" w:color="383838"/>
              <w:right w:val="single" w:sz="6" w:space="0" w:color="383438"/>
            </w:tcBorders>
          </w:tcPr>
          <w:p w14:paraId="1D033AA3" w14:textId="38A8457A" w:rsidR="00CC1169" w:rsidRPr="00CC1169" w:rsidRDefault="006D5FA1" w:rsidP="00FB40C8">
            <w:pPr>
              <w:jc w:val="center"/>
              <w:rPr>
                <w:rFonts w:ascii="Arial" w:hAnsi="Arial" w:cs="Arial"/>
                <w:sz w:val="24"/>
                <w:szCs w:val="24"/>
              </w:rPr>
            </w:pPr>
            <w:r>
              <w:rPr>
                <w:rFonts w:ascii="Arial" w:hAnsi="Arial" w:cs="Arial"/>
                <w:sz w:val="24"/>
                <w:szCs w:val="24"/>
              </w:rPr>
              <w:t>5min</w:t>
            </w:r>
          </w:p>
        </w:tc>
        <w:tc>
          <w:tcPr>
            <w:tcW w:w="900" w:type="dxa"/>
            <w:tcBorders>
              <w:top w:val="single" w:sz="6" w:space="0" w:color="38383B"/>
              <w:left w:val="single" w:sz="6" w:space="0" w:color="383438"/>
              <w:bottom w:val="single" w:sz="6" w:space="0" w:color="383838"/>
              <w:right w:val="single" w:sz="6" w:space="0" w:color="38383B"/>
            </w:tcBorders>
          </w:tcPr>
          <w:p w14:paraId="1FED30E5" w14:textId="7CC05DAB" w:rsidR="00CC1169" w:rsidRPr="00CC1169" w:rsidRDefault="006D5FA1" w:rsidP="00FB40C8">
            <w:pPr>
              <w:jc w:val="center"/>
              <w:rPr>
                <w:rFonts w:ascii="Arial" w:hAnsi="Arial" w:cs="Arial"/>
                <w:sz w:val="24"/>
                <w:szCs w:val="24"/>
              </w:rPr>
            </w:pPr>
            <w:r>
              <w:rPr>
                <w:rFonts w:ascii="Arial" w:hAnsi="Arial" w:cs="Arial"/>
                <w:w w:val="90"/>
                <w:sz w:val="24"/>
                <w:szCs w:val="24"/>
              </w:rPr>
              <w:t>16.21</w:t>
            </w:r>
          </w:p>
        </w:tc>
        <w:tc>
          <w:tcPr>
            <w:tcW w:w="1170" w:type="dxa"/>
            <w:tcBorders>
              <w:top w:val="single" w:sz="6" w:space="0" w:color="38383B"/>
              <w:left w:val="single" w:sz="6" w:space="0" w:color="38383B"/>
              <w:bottom w:val="single" w:sz="6" w:space="0" w:color="383838"/>
              <w:right w:val="single" w:sz="6" w:space="0" w:color="383838"/>
            </w:tcBorders>
          </w:tcPr>
          <w:p w14:paraId="69798513" w14:textId="77777777" w:rsidR="00CC1169" w:rsidRPr="00CC1169" w:rsidRDefault="00CC1169" w:rsidP="00FB40C8">
            <w:pPr>
              <w:jc w:val="center"/>
              <w:rPr>
                <w:rFonts w:ascii="Arial" w:hAnsi="Arial" w:cs="Arial"/>
                <w:sz w:val="24"/>
                <w:szCs w:val="24"/>
              </w:rPr>
            </w:pPr>
            <w:r w:rsidRPr="00CC1169">
              <w:rPr>
                <w:rFonts w:ascii="Arial" w:hAnsi="Arial" w:cs="Arial"/>
                <w:w w:val="105"/>
                <w:sz w:val="24"/>
                <w:szCs w:val="24"/>
              </w:rPr>
              <w:t>--</w:t>
            </w:r>
          </w:p>
        </w:tc>
        <w:tc>
          <w:tcPr>
            <w:tcW w:w="2070" w:type="dxa"/>
            <w:tcBorders>
              <w:top w:val="single" w:sz="6" w:space="0" w:color="38383B"/>
              <w:left w:val="single" w:sz="6" w:space="0" w:color="383838"/>
              <w:bottom w:val="single" w:sz="6" w:space="0" w:color="383838"/>
              <w:right w:val="single" w:sz="6" w:space="0" w:color="343434"/>
            </w:tcBorders>
          </w:tcPr>
          <w:p w14:paraId="75F31978" w14:textId="77777777" w:rsidR="00CC1169" w:rsidRPr="00CC1169" w:rsidRDefault="00CC1169" w:rsidP="00FB40C8">
            <w:pPr>
              <w:jc w:val="center"/>
              <w:rPr>
                <w:rFonts w:ascii="Arial" w:hAnsi="Arial" w:cs="Arial"/>
                <w:sz w:val="24"/>
                <w:szCs w:val="24"/>
              </w:rPr>
            </w:pPr>
            <w:r w:rsidRPr="00CC1169">
              <w:rPr>
                <w:rFonts w:ascii="Arial" w:hAnsi="Arial" w:cs="Arial"/>
                <w:w w:val="105"/>
                <w:sz w:val="24"/>
                <w:szCs w:val="24"/>
              </w:rPr>
              <w:t>--</w:t>
            </w:r>
          </w:p>
        </w:tc>
        <w:tc>
          <w:tcPr>
            <w:tcW w:w="2070" w:type="dxa"/>
            <w:tcBorders>
              <w:top w:val="single" w:sz="6" w:space="0" w:color="38383B"/>
              <w:left w:val="single" w:sz="6" w:space="0" w:color="343434"/>
              <w:bottom w:val="single" w:sz="6" w:space="0" w:color="383838"/>
              <w:right w:val="single" w:sz="2" w:space="0" w:color="2B2B2B"/>
            </w:tcBorders>
          </w:tcPr>
          <w:p w14:paraId="0A24FC32" w14:textId="0B578C26" w:rsidR="00CC1169" w:rsidRPr="00CC1169" w:rsidRDefault="00CC1169" w:rsidP="00FB40C8">
            <w:pPr>
              <w:jc w:val="center"/>
              <w:rPr>
                <w:rFonts w:ascii="Arial" w:hAnsi="Arial" w:cs="Arial"/>
                <w:sz w:val="24"/>
                <w:szCs w:val="24"/>
              </w:rPr>
            </w:pPr>
          </w:p>
        </w:tc>
      </w:tr>
      <w:tr w:rsidR="00CC1169" w:rsidRPr="00CC1169" w14:paraId="5311BEC5" w14:textId="77777777" w:rsidTr="00FB40C8">
        <w:trPr>
          <w:trHeight w:hRule="exact" w:val="383"/>
        </w:trPr>
        <w:tc>
          <w:tcPr>
            <w:tcW w:w="7560" w:type="dxa"/>
            <w:gridSpan w:val="6"/>
            <w:tcBorders>
              <w:top w:val="single" w:sz="6" w:space="0" w:color="383838"/>
              <w:left w:val="single" w:sz="2" w:space="0" w:color="000000"/>
              <w:bottom w:val="nil"/>
              <w:right w:val="single" w:sz="6" w:space="0" w:color="343434"/>
            </w:tcBorders>
          </w:tcPr>
          <w:p w14:paraId="38E5991D" w14:textId="77777777" w:rsidR="00CC1169" w:rsidRPr="00CC1169" w:rsidRDefault="00CC1169" w:rsidP="00FB40C8">
            <w:pPr>
              <w:rPr>
                <w:rFonts w:ascii="Arial" w:eastAsia="Arial" w:hAnsi="Arial" w:cs="Arial"/>
                <w:sz w:val="24"/>
                <w:szCs w:val="24"/>
              </w:rPr>
            </w:pPr>
            <w:r w:rsidRPr="00CC1169">
              <w:rPr>
                <w:rFonts w:ascii="Arial" w:hAnsi="Arial" w:cs="Arial"/>
                <w:sz w:val="24"/>
                <w:szCs w:val="24"/>
              </w:rPr>
              <w:t>Overhead</w:t>
            </w:r>
            <w:r w:rsidRPr="00CC1169">
              <w:rPr>
                <w:rFonts w:ascii="Arial" w:hAnsi="Arial" w:cs="Arial"/>
                <w:spacing w:val="28"/>
                <w:sz w:val="24"/>
                <w:szCs w:val="24"/>
              </w:rPr>
              <w:t xml:space="preserve"> </w:t>
            </w:r>
            <w:r w:rsidRPr="00CC1169">
              <w:rPr>
                <w:rFonts w:ascii="Arial" w:hAnsi="Arial" w:cs="Arial"/>
                <w:sz w:val="24"/>
                <w:szCs w:val="24"/>
              </w:rPr>
              <w:t>at</w:t>
            </w:r>
            <w:r w:rsidRPr="00CC1169">
              <w:rPr>
                <w:rFonts w:ascii="Arial" w:hAnsi="Arial" w:cs="Arial"/>
                <w:spacing w:val="29"/>
                <w:sz w:val="24"/>
                <w:szCs w:val="24"/>
              </w:rPr>
              <w:t xml:space="preserve"> </w:t>
            </w:r>
            <w:r w:rsidRPr="00CC1169">
              <w:rPr>
                <w:rFonts w:ascii="Arial" w:hAnsi="Arial" w:cs="Arial"/>
                <w:sz w:val="24"/>
                <w:szCs w:val="24"/>
              </w:rPr>
              <w:t>100%</w:t>
            </w:r>
            <w:r w:rsidRPr="00CC1169">
              <w:rPr>
                <w:rFonts w:ascii="Arial" w:hAnsi="Arial" w:cs="Arial"/>
                <w:spacing w:val="7"/>
                <w:sz w:val="24"/>
                <w:szCs w:val="24"/>
              </w:rPr>
              <w:t xml:space="preserve"> </w:t>
            </w:r>
            <w:r w:rsidRPr="00CC1169">
              <w:rPr>
                <w:rFonts w:ascii="Arial" w:hAnsi="Arial" w:cs="Arial"/>
                <w:sz w:val="24"/>
                <w:szCs w:val="24"/>
              </w:rPr>
              <w:t>Salary</w:t>
            </w:r>
          </w:p>
        </w:tc>
        <w:tc>
          <w:tcPr>
            <w:tcW w:w="2070" w:type="dxa"/>
            <w:tcBorders>
              <w:top w:val="single" w:sz="6" w:space="0" w:color="383838"/>
              <w:left w:val="single" w:sz="6" w:space="0" w:color="343434"/>
              <w:bottom w:val="single" w:sz="2" w:space="0" w:color="2B2B2B"/>
              <w:right w:val="single" w:sz="2" w:space="0" w:color="2B2B2B"/>
            </w:tcBorders>
          </w:tcPr>
          <w:p w14:paraId="5B2FC7D3" w14:textId="6D59CF6C" w:rsidR="00CC1169" w:rsidRPr="00CC1169" w:rsidRDefault="00CC1169" w:rsidP="00FB40C8">
            <w:pPr>
              <w:jc w:val="center"/>
              <w:rPr>
                <w:rFonts w:ascii="Arial" w:eastAsia="Arial" w:hAnsi="Arial" w:cs="Arial"/>
                <w:sz w:val="24"/>
                <w:szCs w:val="24"/>
              </w:rPr>
            </w:pPr>
            <w:r w:rsidRPr="00CC1169">
              <w:rPr>
                <w:rFonts w:ascii="Arial" w:eastAsia="Arial" w:hAnsi="Arial" w:cs="Arial"/>
                <w:sz w:val="24"/>
                <w:szCs w:val="24"/>
              </w:rPr>
              <w:t>$</w:t>
            </w:r>
            <w:r w:rsidR="006D5FA1">
              <w:rPr>
                <w:rFonts w:ascii="Arial" w:eastAsia="Arial" w:hAnsi="Arial" w:cs="Arial"/>
                <w:sz w:val="24"/>
                <w:szCs w:val="24"/>
              </w:rPr>
              <w:t>296.00</w:t>
            </w:r>
          </w:p>
        </w:tc>
      </w:tr>
      <w:tr w:rsidR="00CC1169" w:rsidRPr="00CC1169" w14:paraId="0F52C04A" w14:textId="77777777" w:rsidTr="00FB40C8">
        <w:trPr>
          <w:trHeight w:hRule="exact" w:val="1050"/>
        </w:trPr>
        <w:tc>
          <w:tcPr>
            <w:tcW w:w="7560" w:type="dxa"/>
            <w:gridSpan w:val="6"/>
            <w:tcBorders>
              <w:top w:val="nil"/>
              <w:left w:val="single" w:sz="2" w:space="0" w:color="000000"/>
              <w:bottom w:val="single" w:sz="6" w:space="0" w:color="383838"/>
              <w:right w:val="single" w:sz="6" w:space="0" w:color="343434"/>
            </w:tcBorders>
          </w:tcPr>
          <w:p w14:paraId="6AD07297" w14:textId="77777777" w:rsidR="00CC1169" w:rsidRPr="00CC1169" w:rsidRDefault="00CC1169" w:rsidP="00FB40C8">
            <w:pPr>
              <w:rPr>
                <w:rFonts w:ascii="Arial" w:eastAsia="Arial" w:hAnsi="Arial" w:cs="Arial"/>
                <w:sz w:val="24"/>
                <w:szCs w:val="24"/>
              </w:rPr>
            </w:pPr>
            <w:r w:rsidRPr="00CC1169">
              <w:rPr>
                <w:rFonts w:ascii="Arial" w:hAnsi="Arial" w:cs="Arial"/>
                <w:sz w:val="24"/>
                <w:szCs w:val="24"/>
              </w:rPr>
              <w:t>Overhead</w:t>
            </w:r>
            <w:r w:rsidRPr="00CC1169">
              <w:rPr>
                <w:rFonts w:ascii="Arial" w:hAnsi="Arial" w:cs="Arial"/>
                <w:spacing w:val="36"/>
                <w:sz w:val="24"/>
                <w:szCs w:val="24"/>
              </w:rPr>
              <w:t xml:space="preserve"> </w:t>
            </w:r>
            <w:r w:rsidRPr="00CC1169">
              <w:rPr>
                <w:rFonts w:ascii="Arial" w:hAnsi="Arial" w:cs="Arial"/>
                <w:sz w:val="24"/>
                <w:szCs w:val="24"/>
              </w:rPr>
              <w:t>costs</w:t>
            </w:r>
            <w:r w:rsidRPr="00CC1169">
              <w:rPr>
                <w:rFonts w:ascii="Arial" w:hAnsi="Arial" w:cs="Arial"/>
                <w:spacing w:val="19"/>
                <w:sz w:val="24"/>
                <w:szCs w:val="24"/>
              </w:rPr>
              <w:t xml:space="preserve"> </w:t>
            </w:r>
            <w:r w:rsidRPr="00CC1169">
              <w:rPr>
                <w:rFonts w:ascii="Arial" w:hAnsi="Arial" w:cs="Arial"/>
                <w:sz w:val="24"/>
                <w:szCs w:val="24"/>
              </w:rPr>
              <w:t>are</w:t>
            </w:r>
            <w:r w:rsidRPr="00CC1169">
              <w:rPr>
                <w:rFonts w:ascii="Arial" w:hAnsi="Arial" w:cs="Arial"/>
                <w:spacing w:val="25"/>
                <w:sz w:val="24"/>
                <w:szCs w:val="24"/>
              </w:rPr>
              <w:t xml:space="preserve"> </w:t>
            </w:r>
            <w:r w:rsidRPr="00CC1169">
              <w:rPr>
                <w:rFonts w:ascii="Arial" w:hAnsi="Arial" w:cs="Arial"/>
                <w:sz w:val="24"/>
                <w:szCs w:val="24"/>
              </w:rPr>
              <w:t>100%</w:t>
            </w:r>
            <w:r w:rsidRPr="00CC1169">
              <w:rPr>
                <w:rFonts w:ascii="Arial" w:hAnsi="Arial" w:cs="Arial"/>
                <w:spacing w:val="13"/>
                <w:sz w:val="24"/>
                <w:szCs w:val="24"/>
              </w:rPr>
              <w:t xml:space="preserve"> </w:t>
            </w:r>
            <w:r w:rsidRPr="00CC1169">
              <w:rPr>
                <w:rFonts w:ascii="Arial" w:hAnsi="Arial" w:cs="Arial"/>
                <w:sz w:val="24"/>
                <w:szCs w:val="24"/>
              </w:rPr>
              <w:t>of</w:t>
            </w:r>
            <w:r w:rsidRPr="00CC1169">
              <w:rPr>
                <w:rFonts w:ascii="Arial" w:hAnsi="Arial" w:cs="Arial"/>
                <w:spacing w:val="7"/>
                <w:sz w:val="24"/>
                <w:szCs w:val="24"/>
              </w:rPr>
              <w:t xml:space="preserve"> </w:t>
            </w:r>
            <w:r w:rsidRPr="00CC1169">
              <w:rPr>
                <w:rFonts w:ascii="Arial" w:hAnsi="Arial" w:cs="Arial"/>
                <w:sz w:val="24"/>
                <w:szCs w:val="24"/>
              </w:rPr>
              <w:t>salary</w:t>
            </w:r>
            <w:r w:rsidRPr="00CC1169">
              <w:rPr>
                <w:rFonts w:ascii="Arial" w:hAnsi="Arial" w:cs="Arial"/>
                <w:spacing w:val="29"/>
                <w:sz w:val="24"/>
                <w:szCs w:val="24"/>
              </w:rPr>
              <w:t xml:space="preserve"> </w:t>
            </w:r>
            <w:r w:rsidRPr="00CC1169">
              <w:rPr>
                <w:rFonts w:ascii="Arial" w:hAnsi="Arial" w:cs="Arial"/>
                <w:sz w:val="24"/>
                <w:szCs w:val="24"/>
              </w:rPr>
              <w:t>and</w:t>
            </w:r>
            <w:r w:rsidRPr="00CC1169">
              <w:rPr>
                <w:rFonts w:ascii="Arial" w:hAnsi="Arial" w:cs="Arial"/>
                <w:spacing w:val="15"/>
                <w:sz w:val="24"/>
                <w:szCs w:val="24"/>
              </w:rPr>
              <w:t xml:space="preserve"> </w:t>
            </w:r>
            <w:r w:rsidRPr="00CC1169">
              <w:rPr>
                <w:rFonts w:ascii="Arial" w:hAnsi="Arial" w:cs="Arial"/>
                <w:sz w:val="24"/>
                <w:szCs w:val="24"/>
              </w:rPr>
              <w:t>are</w:t>
            </w:r>
            <w:r w:rsidRPr="00CC1169">
              <w:rPr>
                <w:rFonts w:ascii="Arial" w:hAnsi="Arial" w:cs="Arial"/>
                <w:spacing w:val="10"/>
                <w:sz w:val="24"/>
                <w:szCs w:val="24"/>
              </w:rPr>
              <w:t xml:space="preserve"> </w:t>
            </w:r>
            <w:r w:rsidRPr="00CC1169">
              <w:rPr>
                <w:rFonts w:ascii="Arial" w:hAnsi="Arial" w:cs="Arial"/>
                <w:sz w:val="24"/>
                <w:szCs w:val="24"/>
              </w:rPr>
              <w:t>the</w:t>
            </w:r>
            <w:r w:rsidRPr="00CC1169">
              <w:rPr>
                <w:rFonts w:ascii="Arial" w:hAnsi="Arial" w:cs="Arial"/>
                <w:spacing w:val="17"/>
                <w:sz w:val="24"/>
                <w:szCs w:val="24"/>
              </w:rPr>
              <w:t xml:space="preserve"> </w:t>
            </w:r>
            <w:r w:rsidRPr="00CC1169">
              <w:rPr>
                <w:rFonts w:ascii="Arial" w:hAnsi="Arial" w:cs="Arial"/>
                <w:sz w:val="24"/>
                <w:szCs w:val="24"/>
              </w:rPr>
              <w:t>same</w:t>
            </w:r>
            <w:r w:rsidRPr="00CC1169">
              <w:rPr>
                <w:rFonts w:ascii="Arial" w:hAnsi="Arial" w:cs="Arial"/>
                <w:spacing w:val="23"/>
                <w:sz w:val="24"/>
                <w:szCs w:val="24"/>
              </w:rPr>
              <w:t xml:space="preserve"> </w:t>
            </w:r>
            <w:r w:rsidRPr="00CC1169">
              <w:rPr>
                <w:rFonts w:ascii="Arial" w:hAnsi="Arial" w:cs="Arial"/>
                <w:sz w:val="24"/>
                <w:szCs w:val="24"/>
              </w:rPr>
              <w:t>as</w:t>
            </w:r>
            <w:r w:rsidRPr="00CC1169">
              <w:rPr>
                <w:rFonts w:ascii="Arial" w:hAnsi="Arial" w:cs="Arial"/>
                <w:w w:val="103"/>
                <w:sz w:val="24"/>
                <w:szCs w:val="24"/>
              </w:rPr>
              <w:t xml:space="preserve"> </w:t>
            </w:r>
            <w:r w:rsidRPr="00CC1169">
              <w:rPr>
                <w:rFonts w:ascii="Arial" w:hAnsi="Arial" w:cs="Arial"/>
                <w:sz w:val="24"/>
                <w:szCs w:val="24"/>
              </w:rPr>
              <w:t>the</w:t>
            </w:r>
            <w:r w:rsidRPr="00CC1169">
              <w:rPr>
                <w:rFonts w:ascii="Arial" w:hAnsi="Arial" w:cs="Arial"/>
                <w:spacing w:val="12"/>
                <w:sz w:val="24"/>
                <w:szCs w:val="24"/>
              </w:rPr>
              <w:t xml:space="preserve"> </w:t>
            </w:r>
            <w:r w:rsidRPr="00CC1169">
              <w:rPr>
                <w:rFonts w:ascii="Arial" w:hAnsi="Arial" w:cs="Arial"/>
                <w:sz w:val="24"/>
                <w:szCs w:val="24"/>
              </w:rPr>
              <w:t>wage</w:t>
            </w:r>
            <w:r w:rsidRPr="00CC1169">
              <w:rPr>
                <w:rFonts w:ascii="Arial" w:hAnsi="Arial" w:cs="Arial"/>
                <w:spacing w:val="30"/>
                <w:sz w:val="24"/>
                <w:szCs w:val="24"/>
              </w:rPr>
              <w:t xml:space="preserve"> </w:t>
            </w:r>
            <w:r w:rsidRPr="00CC1169">
              <w:rPr>
                <w:rFonts w:ascii="Arial" w:hAnsi="Arial" w:cs="Arial"/>
                <w:sz w:val="24"/>
                <w:szCs w:val="24"/>
              </w:rPr>
              <w:t>listed</w:t>
            </w:r>
            <w:r w:rsidRPr="00CC1169">
              <w:rPr>
                <w:rFonts w:ascii="Arial" w:hAnsi="Arial" w:cs="Arial"/>
                <w:spacing w:val="7"/>
                <w:sz w:val="24"/>
                <w:szCs w:val="24"/>
              </w:rPr>
              <w:t xml:space="preserve"> </w:t>
            </w:r>
            <w:r w:rsidRPr="00CC1169">
              <w:rPr>
                <w:rFonts w:ascii="Arial" w:hAnsi="Arial" w:cs="Arial"/>
                <w:sz w:val="24"/>
                <w:szCs w:val="24"/>
              </w:rPr>
              <w:t>above;</w:t>
            </w:r>
            <w:r w:rsidRPr="00CC1169">
              <w:rPr>
                <w:rFonts w:ascii="Arial" w:hAnsi="Arial" w:cs="Arial"/>
                <w:spacing w:val="23"/>
                <w:sz w:val="24"/>
                <w:szCs w:val="24"/>
              </w:rPr>
              <w:t xml:space="preserve"> </w:t>
            </w:r>
            <w:r w:rsidRPr="00CC1169">
              <w:rPr>
                <w:rFonts w:ascii="Arial" w:hAnsi="Arial" w:cs="Arial"/>
                <w:sz w:val="24"/>
                <w:szCs w:val="24"/>
              </w:rPr>
              <w:t>and</w:t>
            </w:r>
            <w:r w:rsidRPr="00CC1169">
              <w:rPr>
                <w:rFonts w:ascii="Arial" w:hAnsi="Arial" w:cs="Arial"/>
                <w:spacing w:val="13"/>
                <w:sz w:val="24"/>
                <w:szCs w:val="24"/>
              </w:rPr>
              <w:t xml:space="preserve"> </w:t>
            </w:r>
            <w:r w:rsidRPr="00CC1169">
              <w:rPr>
                <w:rFonts w:ascii="Arial" w:hAnsi="Arial" w:cs="Arial"/>
                <w:sz w:val="24"/>
                <w:szCs w:val="24"/>
              </w:rPr>
              <w:t>the</w:t>
            </w:r>
            <w:r w:rsidRPr="00CC1169">
              <w:rPr>
                <w:rFonts w:ascii="Arial" w:hAnsi="Arial" w:cs="Arial"/>
                <w:spacing w:val="24"/>
                <w:sz w:val="24"/>
                <w:szCs w:val="24"/>
              </w:rPr>
              <w:t xml:space="preserve"> </w:t>
            </w:r>
            <w:r w:rsidRPr="00CC1169">
              <w:rPr>
                <w:rFonts w:ascii="Arial" w:hAnsi="Arial" w:cs="Arial"/>
                <w:sz w:val="24"/>
                <w:szCs w:val="24"/>
              </w:rPr>
              <w:t>amount</w:t>
            </w:r>
            <w:r w:rsidRPr="00CC1169">
              <w:rPr>
                <w:rFonts w:ascii="Arial" w:hAnsi="Arial" w:cs="Arial"/>
                <w:spacing w:val="29"/>
                <w:sz w:val="24"/>
                <w:szCs w:val="24"/>
              </w:rPr>
              <w:t xml:space="preserve"> </w:t>
            </w:r>
            <w:r w:rsidRPr="00CC1169">
              <w:rPr>
                <w:rFonts w:ascii="Arial" w:hAnsi="Arial" w:cs="Arial"/>
                <w:sz w:val="24"/>
                <w:szCs w:val="24"/>
              </w:rPr>
              <w:t>is</w:t>
            </w:r>
            <w:r w:rsidRPr="00CC1169">
              <w:rPr>
                <w:rFonts w:ascii="Arial" w:hAnsi="Arial" w:cs="Arial"/>
                <w:spacing w:val="7"/>
                <w:sz w:val="24"/>
                <w:szCs w:val="24"/>
              </w:rPr>
              <w:t xml:space="preserve"> </w:t>
            </w:r>
            <w:r w:rsidRPr="00CC1169">
              <w:rPr>
                <w:rFonts w:ascii="Arial" w:hAnsi="Arial" w:cs="Arial"/>
                <w:sz w:val="24"/>
                <w:szCs w:val="24"/>
              </w:rPr>
              <w:t>included</w:t>
            </w:r>
            <w:r w:rsidRPr="00CC1169">
              <w:rPr>
                <w:rFonts w:ascii="Arial" w:hAnsi="Arial" w:cs="Arial"/>
                <w:spacing w:val="31"/>
                <w:sz w:val="24"/>
                <w:szCs w:val="24"/>
              </w:rPr>
              <w:t xml:space="preserve"> </w:t>
            </w:r>
            <w:r w:rsidRPr="00CC1169">
              <w:rPr>
                <w:rFonts w:ascii="Arial" w:hAnsi="Arial" w:cs="Arial"/>
                <w:sz w:val="24"/>
                <w:szCs w:val="24"/>
              </w:rPr>
              <w:t>in the</w:t>
            </w:r>
            <w:r w:rsidRPr="00CC1169">
              <w:rPr>
                <w:rFonts w:ascii="Arial" w:hAnsi="Arial" w:cs="Arial"/>
                <w:spacing w:val="18"/>
                <w:sz w:val="24"/>
                <w:szCs w:val="24"/>
              </w:rPr>
              <w:t xml:space="preserve"> </w:t>
            </w:r>
            <w:r w:rsidRPr="00CC1169">
              <w:rPr>
                <w:rFonts w:ascii="Arial" w:hAnsi="Arial" w:cs="Arial"/>
                <w:sz w:val="24"/>
                <w:szCs w:val="24"/>
              </w:rPr>
              <w:t>total.</w:t>
            </w:r>
          </w:p>
        </w:tc>
        <w:tc>
          <w:tcPr>
            <w:tcW w:w="2070" w:type="dxa"/>
            <w:tcBorders>
              <w:top w:val="single" w:sz="2" w:space="0" w:color="2B2B2B"/>
              <w:left w:val="single" w:sz="6" w:space="0" w:color="343434"/>
              <w:bottom w:val="single" w:sz="6" w:space="0" w:color="383838"/>
              <w:right w:val="single" w:sz="2" w:space="0" w:color="2B2B2B"/>
            </w:tcBorders>
          </w:tcPr>
          <w:p w14:paraId="59C901B1" w14:textId="77777777" w:rsidR="00CC1169" w:rsidRPr="00CC1169" w:rsidRDefault="00CC1169" w:rsidP="00FB40C8">
            <w:pPr>
              <w:jc w:val="center"/>
              <w:rPr>
                <w:rFonts w:ascii="Arial" w:hAnsi="Arial" w:cs="Arial"/>
                <w:sz w:val="24"/>
                <w:szCs w:val="24"/>
              </w:rPr>
            </w:pPr>
          </w:p>
        </w:tc>
      </w:tr>
      <w:tr w:rsidR="00CC1169" w:rsidRPr="00CC1169" w14:paraId="65C035E4" w14:textId="77777777" w:rsidTr="00FB40C8">
        <w:trPr>
          <w:trHeight w:hRule="exact" w:val="297"/>
        </w:trPr>
        <w:tc>
          <w:tcPr>
            <w:tcW w:w="7560" w:type="dxa"/>
            <w:gridSpan w:val="6"/>
            <w:tcBorders>
              <w:top w:val="single" w:sz="6" w:space="0" w:color="383838"/>
              <w:left w:val="single" w:sz="2" w:space="0" w:color="000000"/>
              <w:bottom w:val="single" w:sz="4" w:space="0" w:color="2F2F34"/>
              <w:right w:val="single" w:sz="6" w:space="0" w:color="343434"/>
            </w:tcBorders>
          </w:tcPr>
          <w:p w14:paraId="74A79A51" w14:textId="77777777" w:rsidR="00CC1169" w:rsidRPr="00CC1169" w:rsidRDefault="00CC1169" w:rsidP="00FB40C8">
            <w:pPr>
              <w:rPr>
                <w:rFonts w:ascii="Arial" w:eastAsia="Arial" w:hAnsi="Arial" w:cs="Arial"/>
                <w:sz w:val="24"/>
                <w:szCs w:val="24"/>
              </w:rPr>
            </w:pPr>
            <w:r w:rsidRPr="00CC1169">
              <w:rPr>
                <w:rFonts w:ascii="Arial" w:hAnsi="Arial" w:cs="Arial"/>
                <w:sz w:val="24"/>
                <w:szCs w:val="24"/>
              </w:rPr>
              <w:t>Processing</w:t>
            </w:r>
            <w:r w:rsidRPr="00CC1169">
              <w:rPr>
                <w:rFonts w:ascii="Arial" w:hAnsi="Arial" w:cs="Arial"/>
                <w:spacing w:val="13"/>
                <w:sz w:val="24"/>
                <w:szCs w:val="24"/>
              </w:rPr>
              <w:t xml:space="preserve"> </w:t>
            </w:r>
            <w:r w:rsidRPr="00CC1169">
              <w:rPr>
                <w:rFonts w:ascii="Arial" w:hAnsi="Arial" w:cs="Arial"/>
                <w:i/>
                <w:sz w:val="24"/>
                <w:szCs w:val="24"/>
              </w:rPr>
              <w:t>I</w:t>
            </w:r>
            <w:r w:rsidRPr="00CC1169">
              <w:rPr>
                <w:rFonts w:ascii="Arial" w:hAnsi="Arial" w:cs="Arial"/>
                <w:i/>
                <w:spacing w:val="-9"/>
                <w:sz w:val="24"/>
                <w:szCs w:val="24"/>
              </w:rPr>
              <w:t xml:space="preserve"> </w:t>
            </w:r>
            <w:r w:rsidRPr="00CC1169">
              <w:rPr>
                <w:rFonts w:ascii="Arial" w:hAnsi="Arial" w:cs="Arial"/>
                <w:sz w:val="24"/>
                <w:szCs w:val="24"/>
              </w:rPr>
              <w:t>Analyzing</w:t>
            </w:r>
            <w:r w:rsidRPr="00CC1169">
              <w:rPr>
                <w:rFonts w:ascii="Arial" w:hAnsi="Arial" w:cs="Arial"/>
                <w:spacing w:val="44"/>
                <w:sz w:val="24"/>
                <w:szCs w:val="24"/>
              </w:rPr>
              <w:t xml:space="preserve"> </w:t>
            </w:r>
            <w:r w:rsidRPr="00CC1169">
              <w:rPr>
                <w:rFonts w:ascii="Arial" w:hAnsi="Arial" w:cs="Arial"/>
                <w:sz w:val="24"/>
                <w:szCs w:val="24"/>
              </w:rPr>
              <w:t>Costs</w:t>
            </w:r>
            <w:r w:rsidRPr="00CC1169">
              <w:rPr>
                <w:rFonts w:ascii="Arial" w:hAnsi="Arial" w:cs="Arial"/>
                <w:spacing w:val="21"/>
                <w:sz w:val="24"/>
                <w:szCs w:val="24"/>
              </w:rPr>
              <w:t xml:space="preserve"> </w:t>
            </w:r>
          </w:p>
        </w:tc>
        <w:tc>
          <w:tcPr>
            <w:tcW w:w="2070" w:type="dxa"/>
            <w:tcBorders>
              <w:top w:val="single" w:sz="6" w:space="0" w:color="383838"/>
              <w:left w:val="single" w:sz="6" w:space="0" w:color="343434"/>
              <w:bottom w:val="single" w:sz="4" w:space="0" w:color="2F2F34"/>
              <w:right w:val="single" w:sz="2" w:space="0" w:color="2B2B2B"/>
            </w:tcBorders>
          </w:tcPr>
          <w:p w14:paraId="5CD8018C" w14:textId="681449A3" w:rsidR="00CC1169" w:rsidRPr="00CC1169" w:rsidRDefault="00CC1169" w:rsidP="00FB40C8">
            <w:pPr>
              <w:jc w:val="center"/>
              <w:rPr>
                <w:rFonts w:ascii="Arial" w:eastAsia="Arial" w:hAnsi="Arial" w:cs="Arial"/>
                <w:sz w:val="24"/>
                <w:szCs w:val="24"/>
              </w:rPr>
            </w:pPr>
            <w:r w:rsidRPr="00CC1169">
              <w:rPr>
                <w:rFonts w:ascii="Arial" w:eastAsia="Arial" w:hAnsi="Arial" w:cs="Arial"/>
                <w:sz w:val="24"/>
                <w:szCs w:val="24"/>
              </w:rPr>
              <w:t>$</w:t>
            </w:r>
            <w:r w:rsidR="006D5FA1">
              <w:rPr>
                <w:rFonts w:ascii="Arial" w:eastAsia="Arial" w:hAnsi="Arial" w:cs="Arial"/>
                <w:sz w:val="24"/>
                <w:szCs w:val="24"/>
              </w:rPr>
              <w:t>296.00</w:t>
            </w:r>
          </w:p>
        </w:tc>
      </w:tr>
      <w:tr w:rsidR="00CC1169" w:rsidRPr="00CC1169" w14:paraId="0CFC9774" w14:textId="77777777" w:rsidTr="00FB40C8">
        <w:trPr>
          <w:trHeight w:hRule="exact" w:val="297"/>
        </w:trPr>
        <w:tc>
          <w:tcPr>
            <w:tcW w:w="7560" w:type="dxa"/>
            <w:gridSpan w:val="6"/>
            <w:tcBorders>
              <w:top w:val="single" w:sz="4" w:space="0" w:color="2F2F34"/>
              <w:left w:val="single" w:sz="2" w:space="0" w:color="000000"/>
              <w:bottom w:val="single" w:sz="4" w:space="0" w:color="343434"/>
              <w:right w:val="single" w:sz="6" w:space="0" w:color="343434"/>
            </w:tcBorders>
          </w:tcPr>
          <w:p w14:paraId="19E06A76" w14:textId="77777777" w:rsidR="00CC1169" w:rsidRPr="00CC1169" w:rsidRDefault="00CC1169" w:rsidP="00FB40C8">
            <w:pPr>
              <w:rPr>
                <w:rFonts w:ascii="Arial" w:eastAsia="Arial" w:hAnsi="Arial" w:cs="Arial"/>
                <w:sz w:val="24"/>
                <w:szCs w:val="24"/>
              </w:rPr>
            </w:pPr>
            <w:r w:rsidRPr="00CC1169">
              <w:rPr>
                <w:rFonts w:ascii="Arial" w:hAnsi="Arial" w:cs="Arial"/>
                <w:sz w:val="24"/>
                <w:szCs w:val="24"/>
              </w:rPr>
              <w:t>Printing</w:t>
            </w:r>
            <w:r w:rsidRPr="00CC1169">
              <w:rPr>
                <w:rFonts w:ascii="Arial" w:hAnsi="Arial" w:cs="Arial"/>
                <w:spacing w:val="20"/>
                <w:sz w:val="24"/>
                <w:szCs w:val="24"/>
              </w:rPr>
              <w:t xml:space="preserve"> </w:t>
            </w:r>
            <w:r w:rsidRPr="00CC1169">
              <w:rPr>
                <w:rFonts w:ascii="Arial" w:hAnsi="Arial" w:cs="Arial"/>
                <w:sz w:val="24"/>
                <w:szCs w:val="24"/>
              </w:rPr>
              <w:t>and</w:t>
            </w:r>
            <w:r w:rsidRPr="00CC1169">
              <w:rPr>
                <w:rFonts w:ascii="Arial" w:hAnsi="Arial" w:cs="Arial"/>
                <w:spacing w:val="30"/>
                <w:sz w:val="24"/>
                <w:szCs w:val="24"/>
              </w:rPr>
              <w:t xml:space="preserve"> </w:t>
            </w:r>
            <w:r w:rsidRPr="00CC1169">
              <w:rPr>
                <w:rFonts w:ascii="Arial" w:hAnsi="Arial" w:cs="Arial"/>
                <w:sz w:val="24"/>
                <w:szCs w:val="24"/>
              </w:rPr>
              <w:t>Production</w:t>
            </w:r>
            <w:r w:rsidRPr="00CC1169">
              <w:rPr>
                <w:rFonts w:ascii="Arial" w:hAnsi="Arial" w:cs="Arial"/>
                <w:spacing w:val="32"/>
                <w:sz w:val="24"/>
                <w:szCs w:val="24"/>
              </w:rPr>
              <w:t xml:space="preserve"> </w:t>
            </w:r>
            <w:r w:rsidRPr="00CC1169">
              <w:rPr>
                <w:rFonts w:ascii="Arial" w:hAnsi="Arial" w:cs="Arial"/>
                <w:sz w:val="24"/>
                <w:szCs w:val="24"/>
              </w:rPr>
              <w:t>Cost</w:t>
            </w:r>
          </w:p>
        </w:tc>
        <w:tc>
          <w:tcPr>
            <w:tcW w:w="2070" w:type="dxa"/>
            <w:tcBorders>
              <w:top w:val="single" w:sz="4" w:space="0" w:color="2F2F34"/>
              <w:left w:val="single" w:sz="6" w:space="0" w:color="343434"/>
              <w:bottom w:val="single" w:sz="4" w:space="0" w:color="343434"/>
              <w:right w:val="single" w:sz="2" w:space="0" w:color="2B2B2B"/>
            </w:tcBorders>
          </w:tcPr>
          <w:p w14:paraId="5160E34B" w14:textId="77777777" w:rsidR="00CC1169" w:rsidRPr="00CC1169" w:rsidRDefault="00CC1169" w:rsidP="00FB40C8">
            <w:pPr>
              <w:jc w:val="center"/>
              <w:rPr>
                <w:rFonts w:ascii="Arial" w:eastAsia="Arial" w:hAnsi="Arial" w:cs="Arial"/>
                <w:sz w:val="24"/>
                <w:szCs w:val="24"/>
              </w:rPr>
            </w:pPr>
            <w:r w:rsidRPr="00CC1169">
              <w:rPr>
                <w:rFonts w:ascii="Arial" w:hAnsi="Arial" w:cs="Arial"/>
                <w:sz w:val="24"/>
                <w:szCs w:val="24"/>
              </w:rPr>
              <w:t>$0</w:t>
            </w:r>
          </w:p>
        </w:tc>
      </w:tr>
      <w:tr w:rsidR="00CC1169" w:rsidRPr="00CC1169" w14:paraId="26825B61" w14:textId="77777777" w:rsidTr="00FB40C8">
        <w:trPr>
          <w:trHeight w:hRule="exact" w:val="469"/>
        </w:trPr>
        <w:tc>
          <w:tcPr>
            <w:tcW w:w="7560" w:type="dxa"/>
            <w:gridSpan w:val="6"/>
            <w:tcBorders>
              <w:top w:val="single" w:sz="4" w:space="0" w:color="343434"/>
              <w:left w:val="single" w:sz="2" w:space="0" w:color="000000"/>
              <w:bottom w:val="nil"/>
              <w:right w:val="single" w:sz="4" w:space="0" w:color="2F2F2F"/>
            </w:tcBorders>
          </w:tcPr>
          <w:p w14:paraId="514B037F" w14:textId="77777777" w:rsidR="00CC1169" w:rsidRPr="00CC1169" w:rsidRDefault="00CC1169" w:rsidP="00FB40C8">
            <w:pPr>
              <w:rPr>
                <w:rFonts w:ascii="Arial" w:eastAsia="Arial" w:hAnsi="Arial" w:cs="Arial"/>
                <w:sz w:val="24"/>
                <w:szCs w:val="24"/>
                <w:u w:val="single"/>
              </w:rPr>
            </w:pPr>
            <w:r w:rsidRPr="00CC1169">
              <w:rPr>
                <w:rFonts w:ascii="Arial" w:hAnsi="Arial" w:cs="Arial"/>
                <w:w w:val="99"/>
                <w:sz w:val="24"/>
                <w:szCs w:val="24"/>
                <w:u w:val="single"/>
              </w:rPr>
              <w:t xml:space="preserve"> </w:t>
            </w:r>
            <w:r w:rsidRPr="00CC1169">
              <w:rPr>
                <w:rFonts w:ascii="Arial" w:hAnsi="Arial" w:cs="Arial"/>
                <w:sz w:val="24"/>
                <w:szCs w:val="24"/>
                <w:u w:val="single"/>
              </w:rPr>
              <w:t xml:space="preserve"> </w:t>
            </w:r>
            <w:r w:rsidRPr="00CC1169">
              <w:rPr>
                <w:rFonts w:ascii="Arial" w:hAnsi="Arial" w:cs="Arial"/>
                <w:spacing w:val="-24"/>
                <w:sz w:val="24"/>
                <w:szCs w:val="24"/>
                <w:u w:val="single"/>
              </w:rPr>
              <w:t xml:space="preserve"> </w:t>
            </w:r>
            <w:r w:rsidRPr="00CC1169">
              <w:rPr>
                <w:rFonts w:ascii="Arial" w:hAnsi="Arial" w:cs="Arial"/>
                <w:sz w:val="24"/>
                <w:szCs w:val="24"/>
                <w:u w:val="single"/>
              </w:rPr>
              <w:t>Total</w:t>
            </w:r>
            <w:r w:rsidRPr="00CC1169">
              <w:rPr>
                <w:rFonts w:ascii="Arial" w:hAnsi="Arial" w:cs="Arial"/>
                <w:spacing w:val="30"/>
                <w:sz w:val="24"/>
                <w:szCs w:val="24"/>
                <w:u w:val="single"/>
              </w:rPr>
              <w:t xml:space="preserve"> </w:t>
            </w:r>
            <w:r w:rsidRPr="00CC1169">
              <w:rPr>
                <w:rFonts w:ascii="Arial" w:hAnsi="Arial" w:cs="Arial"/>
                <w:sz w:val="24"/>
                <w:szCs w:val="24"/>
                <w:u w:val="single"/>
              </w:rPr>
              <w:t>Cost</w:t>
            </w:r>
            <w:r w:rsidRPr="00CC1169">
              <w:rPr>
                <w:rFonts w:ascii="Arial" w:hAnsi="Arial" w:cs="Arial"/>
                <w:spacing w:val="3"/>
                <w:sz w:val="24"/>
                <w:szCs w:val="24"/>
                <w:u w:val="single"/>
              </w:rPr>
              <w:t xml:space="preserve"> </w:t>
            </w:r>
            <w:r w:rsidRPr="00CC1169">
              <w:rPr>
                <w:rFonts w:ascii="Arial" w:hAnsi="Arial" w:cs="Arial"/>
                <w:sz w:val="24"/>
                <w:szCs w:val="24"/>
                <w:u w:val="single"/>
              </w:rPr>
              <w:t>to</w:t>
            </w:r>
            <w:r w:rsidRPr="00CC1169">
              <w:rPr>
                <w:rFonts w:ascii="Arial" w:hAnsi="Arial" w:cs="Arial"/>
                <w:spacing w:val="32"/>
                <w:sz w:val="24"/>
                <w:szCs w:val="24"/>
                <w:u w:val="single"/>
              </w:rPr>
              <w:t xml:space="preserve"> </w:t>
            </w:r>
            <w:r w:rsidRPr="00CC1169">
              <w:rPr>
                <w:rFonts w:ascii="Arial" w:hAnsi="Arial" w:cs="Arial"/>
                <w:sz w:val="24"/>
                <w:szCs w:val="24"/>
                <w:u w:val="single"/>
              </w:rPr>
              <w:t>Government__________________________</w:t>
            </w:r>
          </w:p>
        </w:tc>
        <w:tc>
          <w:tcPr>
            <w:tcW w:w="2070" w:type="dxa"/>
            <w:tcBorders>
              <w:top w:val="single" w:sz="4" w:space="0" w:color="343434"/>
              <w:left w:val="single" w:sz="4" w:space="0" w:color="2F2F2F"/>
              <w:bottom w:val="nil"/>
              <w:right w:val="single" w:sz="2" w:space="0" w:color="2B2B2B"/>
            </w:tcBorders>
          </w:tcPr>
          <w:p w14:paraId="45D20E7B" w14:textId="312809FF" w:rsidR="00CC1169" w:rsidRPr="00CC1169" w:rsidRDefault="00CC1169" w:rsidP="00FB40C8">
            <w:pPr>
              <w:jc w:val="center"/>
              <w:rPr>
                <w:rFonts w:ascii="Arial" w:eastAsia="Arial" w:hAnsi="Arial" w:cs="Arial"/>
                <w:sz w:val="24"/>
                <w:szCs w:val="24"/>
                <w:u w:val="single"/>
              </w:rPr>
            </w:pPr>
            <w:r w:rsidRPr="00CC1169">
              <w:rPr>
                <w:rFonts w:ascii="Arial" w:eastAsia="Arial" w:hAnsi="Arial" w:cs="Arial"/>
                <w:sz w:val="24"/>
                <w:szCs w:val="24"/>
              </w:rPr>
              <w:t>$</w:t>
            </w:r>
            <w:r w:rsidR="006D5FA1">
              <w:rPr>
                <w:rFonts w:ascii="Arial" w:eastAsia="Arial" w:hAnsi="Arial" w:cs="Arial"/>
                <w:sz w:val="24"/>
                <w:szCs w:val="24"/>
              </w:rPr>
              <w:t>296.00</w:t>
            </w:r>
          </w:p>
        </w:tc>
      </w:tr>
    </w:tbl>
    <w:p w14:paraId="71F851C8" w14:textId="77777777" w:rsidR="00CC1169" w:rsidRPr="00CC1169" w:rsidRDefault="00CC1169" w:rsidP="00CC1169">
      <w:pPr>
        <w:rPr>
          <w:rFonts w:ascii="Arial" w:eastAsia="Arial" w:hAnsi="Arial" w:cs="Arial"/>
          <w:sz w:val="24"/>
          <w:szCs w:val="24"/>
        </w:rPr>
      </w:pPr>
    </w:p>
    <w:p w14:paraId="5E6652AD" w14:textId="77777777" w:rsidR="00CC1169" w:rsidRPr="00CC1169" w:rsidRDefault="00CC1169" w:rsidP="00CC1169">
      <w:pPr>
        <w:rPr>
          <w:rFonts w:ascii="Arial" w:hAnsi="Arial" w:cs="Arial"/>
          <w:spacing w:val="20"/>
          <w:sz w:val="24"/>
          <w:szCs w:val="24"/>
        </w:rPr>
      </w:pPr>
      <w:r w:rsidRPr="00CC1169">
        <w:rPr>
          <w:rFonts w:ascii="Arial" w:hAnsi="Arial" w:cs="Arial"/>
          <w:b/>
          <w:sz w:val="24"/>
          <w:szCs w:val="24"/>
        </w:rPr>
        <w:t>Note:</w:t>
      </w:r>
      <w:r w:rsidRPr="00CC1169">
        <w:rPr>
          <w:rFonts w:ascii="Arial" w:hAnsi="Arial" w:cs="Arial"/>
          <w:spacing w:val="4"/>
          <w:sz w:val="24"/>
          <w:szCs w:val="24"/>
        </w:rPr>
        <w:t xml:space="preserve"> </w:t>
      </w:r>
      <w:r w:rsidRPr="00CC1169">
        <w:rPr>
          <w:rFonts w:ascii="Arial" w:hAnsi="Arial" w:cs="Arial"/>
          <w:sz w:val="24"/>
          <w:szCs w:val="24"/>
        </w:rPr>
        <w:t>The</w:t>
      </w:r>
      <w:r w:rsidRPr="00CC1169">
        <w:rPr>
          <w:rFonts w:ascii="Arial" w:hAnsi="Arial" w:cs="Arial"/>
          <w:spacing w:val="23"/>
          <w:sz w:val="24"/>
          <w:szCs w:val="24"/>
        </w:rPr>
        <w:t xml:space="preserve"> </w:t>
      </w:r>
      <w:r w:rsidRPr="00CC1169">
        <w:rPr>
          <w:rFonts w:ascii="Arial" w:hAnsi="Arial" w:cs="Arial"/>
          <w:sz w:val="24"/>
          <w:szCs w:val="24"/>
        </w:rPr>
        <w:t>hourly</w:t>
      </w:r>
      <w:r w:rsidRPr="00CC1169">
        <w:rPr>
          <w:rFonts w:ascii="Arial" w:hAnsi="Arial" w:cs="Arial"/>
          <w:spacing w:val="9"/>
          <w:sz w:val="24"/>
          <w:szCs w:val="24"/>
        </w:rPr>
        <w:t xml:space="preserve"> </w:t>
      </w:r>
      <w:r w:rsidRPr="00CC1169">
        <w:rPr>
          <w:rFonts w:ascii="Arial" w:hAnsi="Arial" w:cs="Arial"/>
          <w:sz w:val="24"/>
          <w:szCs w:val="24"/>
        </w:rPr>
        <w:t>wage</w:t>
      </w:r>
      <w:r w:rsidRPr="00CC1169">
        <w:rPr>
          <w:rFonts w:ascii="Arial" w:hAnsi="Arial" w:cs="Arial"/>
          <w:spacing w:val="43"/>
          <w:sz w:val="24"/>
          <w:szCs w:val="24"/>
        </w:rPr>
        <w:t xml:space="preserve"> </w:t>
      </w:r>
      <w:r w:rsidRPr="00CC1169">
        <w:rPr>
          <w:rFonts w:ascii="Arial" w:hAnsi="Arial" w:cs="Arial"/>
          <w:sz w:val="24"/>
          <w:szCs w:val="24"/>
        </w:rPr>
        <w:t>information</w:t>
      </w:r>
      <w:r w:rsidRPr="00CC1169">
        <w:rPr>
          <w:rFonts w:ascii="Arial" w:hAnsi="Arial" w:cs="Arial"/>
          <w:spacing w:val="25"/>
          <w:sz w:val="24"/>
          <w:szCs w:val="24"/>
        </w:rPr>
        <w:t xml:space="preserve"> </w:t>
      </w:r>
      <w:r w:rsidRPr="00CC1169">
        <w:rPr>
          <w:rFonts w:ascii="Arial" w:hAnsi="Arial" w:cs="Arial"/>
          <w:sz w:val="24"/>
          <w:szCs w:val="24"/>
        </w:rPr>
        <w:t>above</w:t>
      </w:r>
      <w:r w:rsidRPr="00CC1169">
        <w:rPr>
          <w:rFonts w:ascii="Arial" w:hAnsi="Arial" w:cs="Arial"/>
          <w:spacing w:val="30"/>
          <w:sz w:val="24"/>
          <w:szCs w:val="24"/>
        </w:rPr>
        <w:t xml:space="preserve"> </w:t>
      </w:r>
      <w:r w:rsidRPr="00CC1169">
        <w:rPr>
          <w:rFonts w:ascii="Arial" w:hAnsi="Arial" w:cs="Arial"/>
          <w:sz w:val="24"/>
          <w:szCs w:val="24"/>
        </w:rPr>
        <w:t>is</w:t>
      </w:r>
      <w:r w:rsidRPr="00CC1169">
        <w:rPr>
          <w:rFonts w:ascii="Arial" w:hAnsi="Arial" w:cs="Arial"/>
          <w:spacing w:val="10"/>
          <w:sz w:val="24"/>
          <w:szCs w:val="24"/>
        </w:rPr>
        <w:t xml:space="preserve"> </w:t>
      </w:r>
      <w:r w:rsidRPr="00CC1169">
        <w:rPr>
          <w:rFonts w:ascii="Arial" w:hAnsi="Arial" w:cs="Arial"/>
          <w:sz w:val="24"/>
          <w:szCs w:val="24"/>
        </w:rPr>
        <w:t>based</w:t>
      </w:r>
      <w:r w:rsidRPr="00CC1169">
        <w:rPr>
          <w:rFonts w:ascii="Arial" w:hAnsi="Arial" w:cs="Arial"/>
          <w:spacing w:val="19"/>
          <w:sz w:val="24"/>
          <w:szCs w:val="24"/>
        </w:rPr>
        <w:t xml:space="preserve"> </w:t>
      </w:r>
      <w:r w:rsidRPr="00CC1169">
        <w:rPr>
          <w:rFonts w:ascii="Arial" w:hAnsi="Arial" w:cs="Arial"/>
          <w:sz w:val="24"/>
          <w:szCs w:val="24"/>
        </w:rPr>
        <w:t>on</w:t>
      </w:r>
      <w:r w:rsidRPr="00CC1169">
        <w:rPr>
          <w:rFonts w:ascii="Arial" w:hAnsi="Arial" w:cs="Arial"/>
          <w:spacing w:val="6"/>
          <w:sz w:val="24"/>
          <w:szCs w:val="24"/>
        </w:rPr>
        <w:t xml:space="preserve"> </w:t>
      </w:r>
      <w:r w:rsidRPr="00CC1169">
        <w:rPr>
          <w:rFonts w:ascii="Arial" w:hAnsi="Arial" w:cs="Arial"/>
          <w:sz w:val="24"/>
          <w:szCs w:val="24"/>
        </w:rPr>
        <w:t>the</w:t>
      </w:r>
      <w:r w:rsidRPr="00CC1169">
        <w:rPr>
          <w:rFonts w:ascii="Arial" w:hAnsi="Arial" w:cs="Arial"/>
          <w:spacing w:val="30"/>
          <w:sz w:val="24"/>
          <w:szCs w:val="24"/>
        </w:rPr>
        <w:t xml:space="preserve"> </w:t>
      </w:r>
      <w:r w:rsidRPr="00CC1169">
        <w:rPr>
          <w:rFonts w:ascii="Arial" w:hAnsi="Arial" w:cs="Arial"/>
          <w:sz w:val="24"/>
          <w:szCs w:val="24"/>
        </w:rPr>
        <w:t>hourly</w:t>
      </w:r>
      <w:r w:rsidRPr="00CC1169">
        <w:rPr>
          <w:rFonts w:ascii="Arial" w:hAnsi="Arial" w:cs="Arial"/>
          <w:spacing w:val="8"/>
          <w:sz w:val="24"/>
          <w:szCs w:val="24"/>
        </w:rPr>
        <w:t xml:space="preserve"> </w:t>
      </w:r>
      <w:r w:rsidRPr="00CC1169">
        <w:rPr>
          <w:rFonts w:ascii="Arial" w:hAnsi="Arial" w:cs="Arial"/>
          <w:sz w:val="24"/>
          <w:szCs w:val="24"/>
        </w:rPr>
        <w:t>2018</w:t>
      </w:r>
      <w:r w:rsidRPr="00CC1169">
        <w:rPr>
          <w:rFonts w:ascii="Arial" w:hAnsi="Arial" w:cs="Arial"/>
          <w:spacing w:val="27"/>
          <w:sz w:val="24"/>
          <w:szCs w:val="24"/>
        </w:rPr>
        <w:t xml:space="preserve"> </w:t>
      </w:r>
      <w:r w:rsidRPr="00CC1169">
        <w:rPr>
          <w:rFonts w:ascii="Arial" w:hAnsi="Arial" w:cs="Arial"/>
          <w:sz w:val="24"/>
          <w:szCs w:val="24"/>
        </w:rPr>
        <w:t>General Schedule</w:t>
      </w:r>
      <w:r w:rsidRPr="00CC1169">
        <w:rPr>
          <w:rFonts w:ascii="Arial" w:hAnsi="Arial" w:cs="Arial"/>
          <w:spacing w:val="42"/>
          <w:sz w:val="24"/>
          <w:szCs w:val="24"/>
        </w:rPr>
        <w:t xml:space="preserve"> </w:t>
      </w:r>
      <w:r w:rsidRPr="00CC1169">
        <w:rPr>
          <w:rFonts w:ascii="Arial" w:hAnsi="Arial" w:cs="Arial"/>
          <w:sz w:val="24"/>
          <w:szCs w:val="24"/>
        </w:rPr>
        <w:t>(Base)</w:t>
      </w:r>
      <w:r w:rsidRPr="00CC1169">
        <w:rPr>
          <w:rFonts w:ascii="Arial" w:hAnsi="Arial" w:cs="Arial"/>
          <w:spacing w:val="39"/>
          <w:sz w:val="24"/>
          <w:szCs w:val="24"/>
        </w:rPr>
        <w:t xml:space="preserve"> </w:t>
      </w:r>
      <w:r w:rsidRPr="00CC1169">
        <w:rPr>
          <w:rFonts w:ascii="Arial" w:hAnsi="Arial" w:cs="Arial"/>
          <w:sz w:val="24"/>
          <w:szCs w:val="24"/>
        </w:rPr>
        <w:t>Pay</w:t>
      </w:r>
      <w:r w:rsidRPr="00CC1169">
        <w:rPr>
          <w:rFonts w:ascii="Arial" w:hAnsi="Arial" w:cs="Arial"/>
          <w:spacing w:val="20"/>
          <w:sz w:val="24"/>
          <w:szCs w:val="24"/>
        </w:rPr>
        <w:t xml:space="preserve"> </w:t>
      </w:r>
      <w:hyperlink r:id="rId13" w:history="1">
        <w:r w:rsidRPr="00CC1169">
          <w:rPr>
            <w:rStyle w:val="Hyperlink"/>
            <w:rFonts w:ascii="Arial" w:hAnsi="Arial" w:cs="Arial"/>
            <w:spacing w:val="20"/>
            <w:sz w:val="24"/>
            <w:szCs w:val="24"/>
          </w:rPr>
          <w:t>https://www.opm.gov/policy-data-oversight/pay-leave/salaries-wages/salary-tables/pdf/2017/RUS_h.pdf</w:t>
        </w:r>
      </w:hyperlink>
    </w:p>
    <w:p w14:paraId="167E9BC7" w14:textId="77777777" w:rsidR="00CC1169" w:rsidRPr="00CC1169" w:rsidRDefault="00CC1169" w:rsidP="00CC1169">
      <w:pPr>
        <w:rPr>
          <w:rFonts w:ascii="Arial" w:hAnsi="Arial" w:cs="Arial"/>
          <w:sz w:val="24"/>
          <w:szCs w:val="24"/>
        </w:rPr>
      </w:pPr>
    </w:p>
    <w:p w14:paraId="122AEE79" w14:textId="77777777" w:rsidR="00CC1169" w:rsidRPr="00CC1169" w:rsidRDefault="00CC1169" w:rsidP="00CC1169">
      <w:pPr>
        <w:rPr>
          <w:rFonts w:ascii="Arial" w:hAnsi="Arial" w:cs="Arial"/>
          <w:sz w:val="24"/>
          <w:szCs w:val="24"/>
        </w:rPr>
      </w:pPr>
      <w:r w:rsidRPr="00CC1169">
        <w:rPr>
          <w:rFonts w:ascii="Arial" w:hAnsi="Arial" w:cs="Arial"/>
          <w:sz w:val="24"/>
          <w:szCs w:val="24"/>
        </w:rPr>
        <w:t>This</w:t>
      </w:r>
      <w:r w:rsidRPr="00CC1169">
        <w:rPr>
          <w:rFonts w:ascii="Arial" w:hAnsi="Arial" w:cs="Arial"/>
          <w:spacing w:val="25"/>
          <w:sz w:val="24"/>
          <w:szCs w:val="24"/>
        </w:rPr>
        <w:t xml:space="preserve"> </w:t>
      </w:r>
      <w:r w:rsidRPr="00CC1169">
        <w:rPr>
          <w:rFonts w:ascii="Arial" w:hAnsi="Arial" w:cs="Arial"/>
          <w:sz w:val="24"/>
          <w:szCs w:val="24"/>
        </w:rPr>
        <w:t>rate</w:t>
      </w:r>
      <w:r w:rsidRPr="00CC1169">
        <w:rPr>
          <w:rFonts w:ascii="Arial" w:hAnsi="Arial" w:cs="Arial"/>
          <w:spacing w:val="5"/>
          <w:sz w:val="24"/>
          <w:szCs w:val="24"/>
        </w:rPr>
        <w:t xml:space="preserve"> </w:t>
      </w:r>
      <w:r w:rsidRPr="00CC1169">
        <w:rPr>
          <w:rFonts w:ascii="Arial" w:hAnsi="Arial" w:cs="Arial"/>
          <w:sz w:val="24"/>
          <w:szCs w:val="24"/>
        </w:rPr>
        <w:t>does</w:t>
      </w:r>
      <w:r w:rsidRPr="00CC1169">
        <w:rPr>
          <w:rFonts w:ascii="Arial" w:hAnsi="Arial" w:cs="Arial"/>
          <w:spacing w:val="26"/>
          <w:sz w:val="24"/>
          <w:szCs w:val="24"/>
        </w:rPr>
        <w:t xml:space="preserve"> </w:t>
      </w:r>
      <w:r w:rsidRPr="00CC1169">
        <w:rPr>
          <w:rFonts w:ascii="Arial" w:hAnsi="Arial" w:cs="Arial"/>
          <w:sz w:val="24"/>
          <w:szCs w:val="24"/>
        </w:rPr>
        <w:t>not</w:t>
      </w:r>
      <w:r w:rsidRPr="00CC1169">
        <w:rPr>
          <w:rFonts w:ascii="Arial" w:hAnsi="Arial" w:cs="Arial"/>
          <w:spacing w:val="10"/>
          <w:sz w:val="24"/>
          <w:szCs w:val="24"/>
        </w:rPr>
        <w:t xml:space="preserve"> </w:t>
      </w:r>
      <w:r w:rsidRPr="00CC1169">
        <w:rPr>
          <w:rFonts w:ascii="Arial" w:hAnsi="Arial" w:cs="Arial"/>
          <w:sz w:val="24"/>
          <w:szCs w:val="24"/>
        </w:rPr>
        <w:t>include</w:t>
      </w:r>
      <w:r w:rsidRPr="00CC1169">
        <w:rPr>
          <w:rFonts w:ascii="Arial" w:hAnsi="Arial" w:cs="Arial"/>
          <w:spacing w:val="10"/>
          <w:sz w:val="24"/>
          <w:szCs w:val="24"/>
        </w:rPr>
        <w:t xml:space="preserve"> </w:t>
      </w:r>
      <w:r w:rsidRPr="00CC1169">
        <w:rPr>
          <w:rFonts w:ascii="Arial" w:hAnsi="Arial" w:cs="Arial"/>
          <w:sz w:val="24"/>
          <w:szCs w:val="24"/>
        </w:rPr>
        <w:t>any</w:t>
      </w:r>
      <w:r w:rsidRPr="00CC1169">
        <w:rPr>
          <w:rFonts w:ascii="Arial" w:hAnsi="Arial" w:cs="Arial"/>
          <w:spacing w:val="27"/>
          <w:sz w:val="24"/>
          <w:szCs w:val="24"/>
        </w:rPr>
        <w:t xml:space="preserve"> </w:t>
      </w:r>
      <w:r w:rsidRPr="00CC1169">
        <w:rPr>
          <w:rFonts w:ascii="Arial" w:hAnsi="Arial" w:cs="Arial"/>
          <w:sz w:val="24"/>
          <w:szCs w:val="24"/>
        </w:rPr>
        <w:t>locality</w:t>
      </w:r>
      <w:r w:rsidRPr="00CC1169">
        <w:rPr>
          <w:rFonts w:ascii="Arial" w:hAnsi="Arial" w:cs="Arial"/>
          <w:spacing w:val="20"/>
          <w:sz w:val="24"/>
          <w:szCs w:val="24"/>
        </w:rPr>
        <w:t xml:space="preserve"> </w:t>
      </w:r>
      <w:r w:rsidRPr="00CC1169">
        <w:rPr>
          <w:rFonts w:ascii="Arial" w:hAnsi="Arial" w:cs="Arial"/>
          <w:sz w:val="24"/>
          <w:szCs w:val="24"/>
        </w:rPr>
        <w:t>adjustment</w:t>
      </w:r>
      <w:r w:rsidRPr="00CC1169">
        <w:rPr>
          <w:rFonts w:ascii="Arial" w:hAnsi="Arial" w:cs="Arial"/>
          <w:spacing w:val="41"/>
          <w:sz w:val="24"/>
          <w:szCs w:val="24"/>
        </w:rPr>
        <w:t xml:space="preserve"> </w:t>
      </w:r>
      <w:r w:rsidRPr="00CC1169">
        <w:rPr>
          <w:rFonts w:ascii="Arial" w:hAnsi="Arial" w:cs="Arial"/>
          <w:sz w:val="24"/>
          <w:szCs w:val="24"/>
        </w:rPr>
        <w:t>as</w:t>
      </w:r>
      <w:r w:rsidRPr="00CC1169">
        <w:rPr>
          <w:rFonts w:ascii="Arial" w:hAnsi="Arial" w:cs="Arial"/>
          <w:spacing w:val="13"/>
          <w:sz w:val="24"/>
          <w:szCs w:val="24"/>
        </w:rPr>
        <w:t xml:space="preserve"> </w:t>
      </w:r>
      <w:r w:rsidRPr="00CC1169">
        <w:rPr>
          <w:rFonts w:ascii="Arial" w:hAnsi="Arial" w:cs="Arial"/>
          <w:sz w:val="24"/>
          <w:szCs w:val="24"/>
        </w:rPr>
        <w:t>applicable.</w:t>
      </w:r>
    </w:p>
    <w:p w14:paraId="140B4EE2" w14:textId="77777777" w:rsidR="00CC1169" w:rsidRPr="00CC1169" w:rsidRDefault="00CC1169" w:rsidP="00CC1169">
      <w:pPr>
        <w:rPr>
          <w:rFonts w:ascii="Arial" w:eastAsia="Arial" w:hAnsi="Arial" w:cs="Arial"/>
          <w:sz w:val="24"/>
          <w:szCs w:val="24"/>
        </w:rPr>
      </w:pPr>
    </w:p>
    <w:p w14:paraId="10DDED0D" w14:textId="06B1009B" w:rsidR="00CC1169" w:rsidRDefault="00CC1169" w:rsidP="00CC1169">
      <w:pPr>
        <w:rPr>
          <w:rFonts w:ascii="Arial" w:hAnsi="Arial" w:cs="Arial"/>
          <w:color w:val="3F3F3F"/>
          <w:sz w:val="24"/>
          <w:szCs w:val="24"/>
        </w:rPr>
      </w:pPr>
      <w:r w:rsidRPr="00CC1169">
        <w:rPr>
          <w:rFonts w:ascii="Arial" w:hAnsi="Arial" w:cs="Arial"/>
          <w:sz w:val="24"/>
          <w:szCs w:val="24"/>
        </w:rPr>
        <w:t>The</w:t>
      </w:r>
      <w:r w:rsidRPr="00CC1169">
        <w:rPr>
          <w:rFonts w:ascii="Arial" w:hAnsi="Arial" w:cs="Arial"/>
          <w:spacing w:val="28"/>
          <w:sz w:val="24"/>
          <w:szCs w:val="24"/>
        </w:rPr>
        <w:t xml:space="preserve"> </w:t>
      </w:r>
      <w:r w:rsidRPr="00CC1169">
        <w:rPr>
          <w:rFonts w:ascii="Arial" w:hAnsi="Arial" w:cs="Arial"/>
          <w:sz w:val="24"/>
          <w:szCs w:val="24"/>
        </w:rPr>
        <w:t>processing</w:t>
      </w:r>
      <w:r w:rsidRPr="00CC1169">
        <w:rPr>
          <w:rFonts w:ascii="Arial" w:hAnsi="Arial" w:cs="Arial"/>
          <w:spacing w:val="18"/>
          <w:sz w:val="24"/>
          <w:szCs w:val="24"/>
        </w:rPr>
        <w:t xml:space="preserve"> </w:t>
      </w:r>
      <w:r w:rsidRPr="00CC1169">
        <w:rPr>
          <w:rFonts w:ascii="Arial" w:hAnsi="Arial" w:cs="Arial"/>
          <w:sz w:val="24"/>
          <w:szCs w:val="24"/>
        </w:rPr>
        <w:t>time</w:t>
      </w:r>
      <w:r w:rsidRPr="00CC1169">
        <w:rPr>
          <w:rFonts w:ascii="Arial" w:hAnsi="Arial" w:cs="Arial"/>
          <w:spacing w:val="21"/>
          <w:sz w:val="24"/>
          <w:szCs w:val="24"/>
        </w:rPr>
        <w:t xml:space="preserve"> </w:t>
      </w:r>
      <w:r w:rsidRPr="00CC1169">
        <w:rPr>
          <w:rFonts w:ascii="Arial" w:hAnsi="Arial" w:cs="Arial"/>
          <w:sz w:val="24"/>
          <w:szCs w:val="24"/>
        </w:rPr>
        <w:t>estimates</w:t>
      </w:r>
      <w:r w:rsidRPr="00CC1169">
        <w:rPr>
          <w:rFonts w:ascii="Arial" w:hAnsi="Arial" w:cs="Arial"/>
          <w:spacing w:val="36"/>
          <w:sz w:val="24"/>
          <w:szCs w:val="24"/>
        </w:rPr>
        <w:t xml:space="preserve"> </w:t>
      </w:r>
      <w:r w:rsidRPr="00CC1169">
        <w:rPr>
          <w:rFonts w:ascii="Arial" w:hAnsi="Arial" w:cs="Arial"/>
          <w:sz w:val="24"/>
          <w:szCs w:val="24"/>
        </w:rPr>
        <w:t>above</w:t>
      </w:r>
      <w:r w:rsidRPr="00CC1169">
        <w:rPr>
          <w:rFonts w:ascii="Arial" w:hAnsi="Arial" w:cs="Arial"/>
          <w:spacing w:val="23"/>
          <w:sz w:val="24"/>
          <w:szCs w:val="24"/>
        </w:rPr>
        <w:t xml:space="preserve"> </w:t>
      </w:r>
      <w:r w:rsidRPr="00CC1169">
        <w:rPr>
          <w:rFonts w:ascii="Arial" w:hAnsi="Arial" w:cs="Arial"/>
          <w:sz w:val="24"/>
          <w:szCs w:val="24"/>
        </w:rPr>
        <w:t>are</w:t>
      </w:r>
      <w:r w:rsidRPr="00CC1169">
        <w:rPr>
          <w:rFonts w:ascii="Arial" w:hAnsi="Arial" w:cs="Arial"/>
          <w:spacing w:val="17"/>
          <w:sz w:val="24"/>
          <w:szCs w:val="24"/>
        </w:rPr>
        <w:t xml:space="preserve"> </w:t>
      </w:r>
      <w:r w:rsidRPr="00CC1169">
        <w:rPr>
          <w:rFonts w:ascii="Arial" w:hAnsi="Arial" w:cs="Arial"/>
          <w:sz w:val="24"/>
          <w:szCs w:val="24"/>
        </w:rPr>
        <w:t>based</w:t>
      </w:r>
      <w:r w:rsidRPr="00CC1169">
        <w:rPr>
          <w:rFonts w:ascii="Arial" w:hAnsi="Arial" w:cs="Arial"/>
          <w:spacing w:val="15"/>
          <w:sz w:val="24"/>
          <w:szCs w:val="24"/>
        </w:rPr>
        <w:t xml:space="preserve"> </w:t>
      </w:r>
      <w:r w:rsidRPr="00CC1169">
        <w:rPr>
          <w:rFonts w:ascii="Arial" w:hAnsi="Arial" w:cs="Arial"/>
          <w:sz w:val="24"/>
          <w:szCs w:val="24"/>
        </w:rPr>
        <w:t>on</w:t>
      </w:r>
      <w:r w:rsidRPr="00CC1169">
        <w:rPr>
          <w:rFonts w:ascii="Arial" w:hAnsi="Arial" w:cs="Arial"/>
          <w:spacing w:val="4"/>
          <w:sz w:val="24"/>
          <w:szCs w:val="24"/>
        </w:rPr>
        <w:t xml:space="preserve"> </w:t>
      </w:r>
      <w:r w:rsidRPr="00CC1169">
        <w:rPr>
          <w:rFonts w:ascii="Arial" w:hAnsi="Arial" w:cs="Arial"/>
          <w:sz w:val="24"/>
          <w:szCs w:val="24"/>
        </w:rPr>
        <w:t>the</w:t>
      </w:r>
      <w:r w:rsidRPr="00CC1169">
        <w:rPr>
          <w:rFonts w:ascii="Arial" w:hAnsi="Arial" w:cs="Arial"/>
          <w:spacing w:val="17"/>
          <w:sz w:val="24"/>
          <w:szCs w:val="24"/>
        </w:rPr>
        <w:t xml:space="preserve"> </w:t>
      </w:r>
      <w:r w:rsidRPr="00CC1169">
        <w:rPr>
          <w:rFonts w:ascii="Arial" w:hAnsi="Arial" w:cs="Arial"/>
          <w:sz w:val="24"/>
          <w:szCs w:val="24"/>
        </w:rPr>
        <w:t>actual</w:t>
      </w:r>
      <w:r w:rsidRPr="00CC1169">
        <w:rPr>
          <w:rFonts w:ascii="Arial" w:hAnsi="Arial" w:cs="Arial"/>
          <w:spacing w:val="13"/>
          <w:sz w:val="24"/>
          <w:szCs w:val="24"/>
        </w:rPr>
        <w:t xml:space="preserve"> </w:t>
      </w:r>
      <w:r w:rsidRPr="00CC1169">
        <w:rPr>
          <w:rFonts w:ascii="Arial" w:hAnsi="Arial" w:cs="Arial"/>
          <w:sz w:val="24"/>
          <w:szCs w:val="24"/>
        </w:rPr>
        <w:t>amount</w:t>
      </w:r>
      <w:r w:rsidRPr="00CC1169">
        <w:rPr>
          <w:rFonts w:ascii="Arial" w:hAnsi="Arial" w:cs="Arial"/>
          <w:spacing w:val="21"/>
          <w:sz w:val="24"/>
          <w:szCs w:val="24"/>
        </w:rPr>
        <w:t xml:space="preserve"> </w:t>
      </w:r>
      <w:r w:rsidRPr="00CC1169">
        <w:rPr>
          <w:rFonts w:ascii="Arial" w:hAnsi="Arial" w:cs="Arial"/>
          <w:sz w:val="24"/>
          <w:szCs w:val="24"/>
        </w:rPr>
        <w:t>of</w:t>
      </w:r>
      <w:r w:rsidRPr="00CC1169">
        <w:rPr>
          <w:rFonts w:ascii="Arial" w:hAnsi="Arial" w:cs="Arial"/>
          <w:spacing w:val="5"/>
          <w:sz w:val="24"/>
          <w:szCs w:val="24"/>
        </w:rPr>
        <w:t xml:space="preserve"> </w:t>
      </w:r>
      <w:r w:rsidRPr="00CC1169">
        <w:rPr>
          <w:rFonts w:ascii="Arial" w:hAnsi="Arial" w:cs="Arial"/>
          <w:sz w:val="24"/>
          <w:szCs w:val="24"/>
        </w:rPr>
        <w:t>time</w:t>
      </w:r>
      <w:r w:rsidRPr="00CC1169">
        <w:rPr>
          <w:rFonts w:ascii="Arial" w:hAnsi="Arial" w:cs="Arial"/>
          <w:w w:val="97"/>
          <w:sz w:val="24"/>
          <w:szCs w:val="24"/>
        </w:rPr>
        <w:t xml:space="preserve"> </w:t>
      </w:r>
      <w:r w:rsidRPr="00CC1169">
        <w:rPr>
          <w:rFonts w:ascii="Arial" w:hAnsi="Arial" w:cs="Arial"/>
          <w:spacing w:val="-1"/>
          <w:sz w:val="24"/>
          <w:szCs w:val="24"/>
        </w:rPr>
        <w:t>employees</w:t>
      </w:r>
      <w:r w:rsidRPr="00CC1169">
        <w:rPr>
          <w:rFonts w:ascii="Arial" w:hAnsi="Arial" w:cs="Arial"/>
          <w:spacing w:val="26"/>
          <w:sz w:val="24"/>
          <w:szCs w:val="24"/>
        </w:rPr>
        <w:t xml:space="preserve"> </w:t>
      </w:r>
      <w:r w:rsidRPr="00CC1169">
        <w:rPr>
          <w:rFonts w:ascii="Arial" w:hAnsi="Arial" w:cs="Arial"/>
          <w:sz w:val="24"/>
          <w:szCs w:val="24"/>
        </w:rPr>
        <w:t>of</w:t>
      </w:r>
      <w:r w:rsidRPr="00CC1169">
        <w:rPr>
          <w:rFonts w:ascii="Arial" w:hAnsi="Arial" w:cs="Arial"/>
          <w:spacing w:val="4"/>
          <w:sz w:val="24"/>
          <w:szCs w:val="24"/>
        </w:rPr>
        <w:t xml:space="preserve"> </w:t>
      </w:r>
      <w:r w:rsidRPr="00CC1169">
        <w:rPr>
          <w:rFonts w:ascii="Arial" w:hAnsi="Arial" w:cs="Arial"/>
          <w:sz w:val="24"/>
          <w:szCs w:val="24"/>
        </w:rPr>
        <w:t>the</w:t>
      </w:r>
      <w:r w:rsidRPr="00CC1169">
        <w:rPr>
          <w:rFonts w:ascii="Arial" w:hAnsi="Arial" w:cs="Arial"/>
          <w:spacing w:val="11"/>
          <w:sz w:val="24"/>
          <w:szCs w:val="24"/>
        </w:rPr>
        <w:t xml:space="preserve"> </w:t>
      </w:r>
      <w:r w:rsidRPr="00CC1169">
        <w:rPr>
          <w:rFonts w:ascii="Arial" w:hAnsi="Arial" w:cs="Arial"/>
          <w:sz w:val="24"/>
          <w:szCs w:val="24"/>
        </w:rPr>
        <w:t>grade</w:t>
      </w:r>
      <w:r w:rsidRPr="00CC1169">
        <w:rPr>
          <w:rFonts w:ascii="Arial" w:hAnsi="Arial" w:cs="Arial"/>
          <w:spacing w:val="28"/>
          <w:sz w:val="24"/>
          <w:szCs w:val="24"/>
        </w:rPr>
        <w:t xml:space="preserve"> </w:t>
      </w:r>
      <w:r w:rsidRPr="00CC1169">
        <w:rPr>
          <w:rFonts w:ascii="Arial" w:hAnsi="Arial" w:cs="Arial"/>
          <w:sz w:val="24"/>
          <w:szCs w:val="24"/>
        </w:rPr>
        <w:t>level</w:t>
      </w:r>
      <w:r w:rsidRPr="00CC1169">
        <w:rPr>
          <w:rFonts w:ascii="Arial" w:hAnsi="Arial" w:cs="Arial"/>
          <w:spacing w:val="11"/>
          <w:sz w:val="24"/>
          <w:szCs w:val="24"/>
        </w:rPr>
        <w:t xml:space="preserve"> </w:t>
      </w:r>
      <w:r w:rsidRPr="00CC1169">
        <w:rPr>
          <w:rFonts w:ascii="Arial" w:hAnsi="Arial" w:cs="Arial"/>
          <w:sz w:val="24"/>
          <w:szCs w:val="24"/>
        </w:rPr>
        <w:t>spend</w:t>
      </w:r>
      <w:r w:rsidRPr="00CC1169">
        <w:rPr>
          <w:rFonts w:ascii="Arial" w:hAnsi="Arial" w:cs="Arial"/>
          <w:spacing w:val="19"/>
          <w:sz w:val="24"/>
          <w:szCs w:val="24"/>
        </w:rPr>
        <w:t xml:space="preserve"> </w:t>
      </w:r>
      <w:r w:rsidRPr="00CC1169">
        <w:rPr>
          <w:rFonts w:ascii="Arial" w:hAnsi="Arial" w:cs="Arial"/>
          <w:sz w:val="24"/>
          <w:szCs w:val="24"/>
        </w:rPr>
        <w:t>to</w:t>
      </w:r>
      <w:r w:rsidRPr="00CC1169">
        <w:rPr>
          <w:rFonts w:ascii="Arial" w:hAnsi="Arial" w:cs="Arial"/>
          <w:spacing w:val="21"/>
          <w:sz w:val="24"/>
          <w:szCs w:val="24"/>
        </w:rPr>
        <w:t xml:space="preserve"> </w:t>
      </w:r>
      <w:r w:rsidRPr="00CC1169">
        <w:rPr>
          <w:rFonts w:ascii="Arial" w:hAnsi="Arial" w:cs="Arial"/>
          <w:sz w:val="24"/>
          <w:szCs w:val="24"/>
        </w:rPr>
        <w:t>process</w:t>
      </w:r>
      <w:r w:rsidRPr="00CC1169">
        <w:rPr>
          <w:rFonts w:ascii="Arial" w:hAnsi="Arial" w:cs="Arial"/>
          <w:spacing w:val="14"/>
          <w:sz w:val="24"/>
          <w:szCs w:val="24"/>
        </w:rPr>
        <w:t xml:space="preserve"> </w:t>
      </w:r>
      <w:r w:rsidRPr="00CC1169">
        <w:rPr>
          <w:rFonts w:ascii="Arial" w:hAnsi="Arial" w:cs="Arial"/>
          <w:sz w:val="24"/>
          <w:szCs w:val="24"/>
        </w:rPr>
        <w:t>to</w:t>
      </w:r>
      <w:r w:rsidRPr="00CC1169">
        <w:rPr>
          <w:rFonts w:ascii="Arial" w:hAnsi="Arial" w:cs="Arial"/>
          <w:spacing w:val="21"/>
          <w:sz w:val="24"/>
          <w:szCs w:val="24"/>
        </w:rPr>
        <w:t xml:space="preserve"> </w:t>
      </w:r>
      <w:r w:rsidRPr="00CC1169">
        <w:rPr>
          <w:rFonts w:ascii="Arial" w:hAnsi="Arial" w:cs="Arial"/>
          <w:sz w:val="24"/>
          <w:szCs w:val="24"/>
        </w:rPr>
        <w:t>completion</w:t>
      </w:r>
      <w:r w:rsidRPr="00CC1169">
        <w:rPr>
          <w:rFonts w:ascii="Arial" w:hAnsi="Arial" w:cs="Arial"/>
          <w:spacing w:val="30"/>
          <w:sz w:val="24"/>
          <w:szCs w:val="24"/>
        </w:rPr>
        <w:t xml:space="preserve"> </w:t>
      </w:r>
      <w:r w:rsidRPr="00CC1169">
        <w:rPr>
          <w:rFonts w:ascii="Arial" w:hAnsi="Arial" w:cs="Arial"/>
          <w:sz w:val="24"/>
          <w:szCs w:val="24"/>
        </w:rPr>
        <w:t>a</w:t>
      </w:r>
      <w:r w:rsidRPr="00CC1169">
        <w:rPr>
          <w:rFonts w:ascii="Arial" w:hAnsi="Arial" w:cs="Arial"/>
          <w:spacing w:val="15"/>
          <w:sz w:val="24"/>
          <w:szCs w:val="24"/>
        </w:rPr>
        <w:t xml:space="preserve"> </w:t>
      </w:r>
      <w:r w:rsidRPr="00CC1169">
        <w:rPr>
          <w:rFonts w:ascii="Arial" w:hAnsi="Arial" w:cs="Arial"/>
          <w:sz w:val="24"/>
          <w:szCs w:val="24"/>
        </w:rPr>
        <w:t>claim</w:t>
      </w:r>
      <w:r w:rsidRPr="00CC1169">
        <w:rPr>
          <w:rFonts w:ascii="Arial" w:hAnsi="Arial" w:cs="Arial"/>
          <w:spacing w:val="28"/>
          <w:sz w:val="24"/>
          <w:szCs w:val="24"/>
        </w:rPr>
        <w:t xml:space="preserve"> </w:t>
      </w:r>
      <w:r w:rsidRPr="00CC1169">
        <w:rPr>
          <w:rFonts w:ascii="Arial" w:hAnsi="Arial" w:cs="Arial"/>
          <w:sz w:val="24"/>
          <w:szCs w:val="24"/>
        </w:rPr>
        <w:t>received</w:t>
      </w:r>
      <w:r w:rsidRPr="00CC1169">
        <w:rPr>
          <w:rFonts w:ascii="Arial" w:hAnsi="Arial" w:cs="Arial"/>
          <w:spacing w:val="32"/>
          <w:sz w:val="24"/>
          <w:szCs w:val="24"/>
        </w:rPr>
        <w:t xml:space="preserve"> </w:t>
      </w:r>
      <w:r w:rsidRPr="00CC1169">
        <w:rPr>
          <w:rFonts w:ascii="Arial" w:hAnsi="Arial" w:cs="Arial"/>
          <w:sz w:val="24"/>
          <w:szCs w:val="24"/>
        </w:rPr>
        <w:t>on</w:t>
      </w:r>
      <w:r w:rsidRPr="00CC1169">
        <w:rPr>
          <w:rFonts w:ascii="Arial" w:hAnsi="Arial" w:cs="Arial"/>
          <w:spacing w:val="26"/>
          <w:w w:val="99"/>
          <w:sz w:val="24"/>
          <w:szCs w:val="24"/>
        </w:rPr>
        <w:t xml:space="preserve"> </w:t>
      </w:r>
      <w:r w:rsidRPr="00CC1169">
        <w:rPr>
          <w:rFonts w:ascii="Arial" w:hAnsi="Arial" w:cs="Arial"/>
          <w:sz w:val="24"/>
          <w:szCs w:val="24"/>
        </w:rPr>
        <w:t>this</w:t>
      </w:r>
      <w:r w:rsidRPr="00CC1169">
        <w:rPr>
          <w:rFonts w:ascii="Arial" w:hAnsi="Arial" w:cs="Arial"/>
          <w:spacing w:val="25"/>
          <w:sz w:val="24"/>
          <w:szCs w:val="24"/>
        </w:rPr>
        <w:t xml:space="preserve"> </w:t>
      </w:r>
      <w:r w:rsidRPr="00CC1169">
        <w:rPr>
          <w:rFonts w:ascii="Arial" w:hAnsi="Arial" w:cs="Arial"/>
          <w:sz w:val="24"/>
          <w:szCs w:val="24"/>
        </w:rPr>
        <w:t>for</w:t>
      </w:r>
      <w:r w:rsidRPr="00CC1169">
        <w:rPr>
          <w:rFonts w:ascii="Arial" w:hAnsi="Arial" w:cs="Arial"/>
          <w:spacing w:val="27"/>
          <w:sz w:val="24"/>
          <w:szCs w:val="24"/>
        </w:rPr>
        <w:t>m</w:t>
      </w:r>
    </w:p>
    <w:p w14:paraId="5B006EE4" w14:textId="3AAAF75F" w:rsidR="00337147" w:rsidRDefault="00337147" w:rsidP="00CC1169">
      <w:pPr>
        <w:rPr>
          <w:rFonts w:ascii="Arial" w:hAnsi="Arial" w:cs="Arial"/>
          <w:color w:val="3F3F3F"/>
          <w:sz w:val="24"/>
          <w:szCs w:val="24"/>
        </w:rPr>
      </w:pPr>
    </w:p>
    <w:p w14:paraId="4BE0C97C" w14:textId="61442DAC" w:rsidR="00337147" w:rsidRPr="00761CC2" w:rsidRDefault="00337147" w:rsidP="00CC1169">
      <w:pPr>
        <w:rPr>
          <w:rFonts w:ascii="Arial" w:hAnsi="Arial" w:cs="Arial"/>
          <w:sz w:val="24"/>
          <w:szCs w:val="24"/>
        </w:rPr>
      </w:pPr>
      <w:r w:rsidRPr="00761CC2">
        <w:rPr>
          <w:rFonts w:ascii="Arial" w:hAnsi="Arial" w:cs="Arial"/>
          <w:sz w:val="24"/>
          <w:szCs w:val="24"/>
        </w:rPr>
        <w:t xml:space="preserve">38 U.S.C. 3684 directs VA to pay each institution $11 for each student certified or $15 for any students certified for advance payment during the calendar year.  </w:t>
      </w:r>
    </w:p>
    <w:p w14:paraId="2CDBC100" w14:textId="77777777" w:rsidR="00CC1169" w:rsidRPr="00CC1169" w:rsidRDefault="00CC1169" w:rsidP="00CC1169">
      <w:pPr>
        <w:rPr>
          <w:rFonts w:ascii="Arial" w:hAnsi="Arial" w:cs="Arial"/>
          <w:color w:val="3F3F3F"/>
          <w:sz w:val="24"/>
          <w:szCs w:val="24"/>
        </w:rPr>
      </w:pPr>
    </w:p>
    <w:p w14:paraId="472D404B" w14:textId="77777777" w:rsidR="00CC1169" w:rsidRPr="00CC1169" w:rsidRDefault="00CC1169" w:rsidP="00CC1169">
      <w:pPr>
        <w:rPr>
          <w:rStyle w:val="Strong"/>
          <w:rFonts w:ascii="Arial" w:eastAsia="Arial" w:hAnsi="Arial" w:cs="Arial"/>
          <w:sz w:val="24"/>
          <w:szCs w:val="24"/>
        </w:rPr>
      </w:pPr>
    </w:p>
    <w:p w14:paraId="2E085477" w14:textId="77777777" w:rsidR="00CC1169" w:rsidRPr="00CC1169" w:rsidRDefault="00CC1169" w:rsidP="00CC1169">
      <w:pPr>
        <w:rPr>
          <w:rStyle w:val="Strong"/>
          <w:rFonts w:ascii="Arial" w:hAnsi="Arial" w:cs="Arial"/>
          <w:sz w:val="24"/>
          <w:szCs w:val="24"/>
        </w:rPr>
      </w:pPr>
      <w:r w:rsidRPr="00CC1169">
        <w:rPr>
          <w:rStyle w:val="Strong"/>
          <w:rFonts w:ascii="Arial" w:hAnsi="Arial" w:cs="Arial"/>
          <w:sz w:val="24"/>
          <w:szCs w:val="24"/>
        </w:rPr>
        <w:t>15.  Explain the reason for any burden hour changes since the last submission.</w:t>
      </w:r>
    </w:p>
    <w:p w14:paraId="109D1D32" w14:textId="77777777" w:rsidR="00CC1169" w:rsidRPr="00CC1169" w:rsidRDefault="00CC1169" w:rsidP="00CC1169">
      <w:pPr>
        <w:rPr>
          <w:rFonts w:ascii="Arial" w:eastAsia="Arial" w:hAnsi="Arial" w:cs="Arial"/>
          <w:b/>
          <w:sz w:val="24"/>
          <w:szCs w:val="24"/>
        </w:rPr>
      </w:pPr>
    </w:p>
    <w:p w14:paraId="7675B0F9" w14:textId="77214BD0" w:rsidR="00CC1169" w:rsidRDefault="00CC1169" w:rsidP="00CC1169">
      <w:pPr>
        <w:rPr>
          <w:rFonts w:ascii="Arial" w:hAnsi="Arial" w:cs="Arial"/>
          <w:sz w:val="24"/>
          <w:szCs w:val="24"/>
        </w:rPr>
      </w:pPr>
      <w:r w:rsidRPr="00CC1169">
        <w:rPr>
          <w:rFonts w:ascii="Arial" w:hAnsi="Arial" w:cs="Arial"/>
          <w:sz w:val="24"/>
          <w:szCs w:val="24"/>
        </w:rPr>
        <w:t xml:space="preserve">The </w:t>
      </w:r>
      <w:r w:rsidR="00A246F9">
        <w:rPr>
          <w:rFonts w:ascii="Arial" w:hAnsi="Arial" w:cs="Arial"/>
          <w:sz w:val="24"/>
          <w:szCs w:val="24"/>
        </w:rPr>
        <w:t>change</w:t>
      </w:r>
      <w:r w:rsidR="00AD148C">
        <w:rPr>
          <w:rFonts w:ascii="Arial" w:hAnsi="Arial" w:cs="Arial"/>
          <w:sz w:val="24"/>
          <w:szCs w:val="24"/>
        </w:rPr>
        <w:t xml:space="preserve"> </w:t>
      </w:r>
      <w:r w:rsidRPr="00CC1169">
        <w:rPr>
          <w:rFonts w:ascii="Arial" w:hAnsi="Arial" w:cs="Arial"/>
          <w:sz w:val="24"/>
          <w:szCs w:val="24"/>
        </w:rPr>
        <w:t>in the annual burden is</w:t>
      </w:r>
      <w:r w:rsidR="00AD148C">
        <w:rPr>
          <w:rFonts w:ascii="Arial" w:hAnsi="Arial" w:cs="Arial"/>
          <w:sz w:val="24"/>
          <w:szCs w:val="24"/>
        </w:rPr>
        <w:t xml:space="preserve"> due to </w:t>
      </w:r>
      <w:r w:rsidR="00050CB4">
        <w:rPr>
          <w:rFonts w:ascii="Arial" w:hAnsi="Arial" w:cs="Arial"/>
          <w:sz w:val="24"/>
          <w:szCs w:val="24"/>
        </w:rPr>
        <w:t>a slight increase in the</w:t>
      </w:r>
      <w:r w:rsidR="003863FA">
        <w:rPr>
          <w:rFonts w:ascii="Arial" w:hAnsi="Arial" w:cs="Arial"/>
          <w:sz w:val="24"/>
          <w:szCs w:val="24"/>
        </w:rPr>
        <w:t xml:space="preserve"> number of forms (</w:t>
      </w:r>
      <w:r w:rsidR="00A246F9" w:rsidRPr="00A246F9">
        <w:rPr>
          <w:rFonts w:ascii="Arial" w:hAnsi="Arial" w:cs="Arial"/>
          <w:sz w:val="24"/>
          <w:szCs w:val="24"/>
        </w:rPr>
        <w:t>VA Form 22-6553b and VA Form 22-6553b-1</w:t>
      </w:r>
      <w:r w:rsidR="003863FA">
        <w:rPr>
          <w:rFonts w:ascii="Arial" w:hAnsi="Arial" w:cs="Arial"/>
          <w:sz w:val="24"/>
          <w:szCs w:val="24"/>
        </w:rPr>
        <w:t>)</w:t>
      </w:r>
      <w:r w:rsidR="00A246F9">
        <w:rPr>
          <w:rFonts w:ascii="Arial" w:hAnsi="Arial" w:cs="Arial"/>
          <w:sz w:val="24"/>
          <w:szCs w:val="24"/>
        </w:rPr>
        <w:t xml:space="preserve"> </w:t>
      </w:r>
      <w:r w:rsidR="003863FA">
        <w:rPr>
          <w:rFonts w:ascii="Arial" w:hAnsi="Arial" w:cs="Arial"/>
          <w:sz w:val="24"/>
          <w:szCs w:val="24"/>
        </w:rPr>
        <w:t>submitted</w:t>
      </w:r>
      <w:r w:rsidR="00AD148C">
        <w:rPr>
          <w:rFonts w:ascii="Arial" w:hAnsi="Arial" w:cs="Arial"/>
          <w:sz w:val="24"/>
          <w:szCs w:val="24"/>
        </w:rPr>
        <w:t>.</w:t>
      </w:r>
    </w:p>
    <w:p w14:paraId="2D1A18A0" w14:textId="77777777" w:rsidR="00D92569" w:rsidRDefault="00D92569" w:rsidP="00CC1169">
      <w:pPr>
        <w:rPr>
          <w:rFonts w:ascii="Arial" w:hAnsi="Arial" w:cs="Arial"/>
          <w:sz w:val="24"/>
          <w:szCs w:val="24"/>
        </w:rPr>
      </w:pPr>
    </w:p>
    <w:p w14:paraId="7333EB90" w14:textId="7668C9FE" w:rsidR="00D92569" w:rsidRPr="00CC1169" w:rsidRDefault="00D92569" w:rsidP="00CC1169">
      <w:pPr>
        <w:rPr>
          <w:rFonts w:ascii="Arial" w:hAnsi="Arial" w:cs="Arial"/>
          <w:sz w:val="24"/>
          <w:szCs w:val="24"/>
        </w:rPr>
      </w:pPr>
      <w:r w:rsidRPr="00D92569">
        <w:rPr>
          <w:rFonts w:ascii="Arial" w:hAnsi="Arial" w:cs="Arial"/>
          <w:sz w:val="24"/>
          <w:szCs w:val="24"/>
        </w:rPr>
        <w:t>This ICR expired due to the transition of systems that affected the process for ensuring that expiring VA Education ICR’s were submitted to OMB in a timely manner. The transition has been completed and the information collection request duties have been updated in order to avoid future VA Education ICR’s from expiring.</w:t>
      </w:r>
    </w:p>
    <w:p w14:paraId="1C1327EF" w14:textId="77777777" w:rsidR="00CC1169" w:rsidRPr="00CC1169" w:rsidRDefault="00CC1169" w:rsidP="00CC1169">
      <w:pPr>
        <w:rPr>
          <w:rFonts w:ascii="Arial" w:hAnsi="Arial" w:cs="Arial"/>
          <w:sz w:val="24"/>
          <w:szCs w:val="24"/>
        </w:rPr>
      </w:pPr>
    </w:p>
    <w:p w14:paraId="25EFCFD2" w14:textId="77777777" w:rsidR="00CC1169" w:rsidRPr="00CC1169" w:rsidRDefault="00CC1169" w:rsidP="00CC1169">
      <w:pPr>
        <w:rPr>
          <w:rStyle w:val="Strong"/>
          <w:rFonts w:ascii="Arial" w:hAnsi="Arial" w:cs="Arial"/>
          <w:sz w:val="24"/>
          <w:szCs w:val="24"/>
        </w:rPr>
      </w:pPr>
      <w:r w:rsidRPr="00CC1169">
        <w:rPr>
          <w:rStyle w:val="Strong"/>
          <w:rFonts w:ascii="Arial" w:hAnsi="Arial" w:cs="Arial"/>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C047684" w14:textId="77777777" w:rsidR="00CC1169" w:rsidRPr="00CC1169" w:rsidRDefault="00CC1169" w:rsidP="00CC1169">
      <w:pPr>
        <w:rPr>
          <w:rFonts w:ascii="Arial" w:eastAsia="Arial" w:hAnsi="Arial" w:cs="Arial"/>
          <w:bCs/>
          <w:sz w:val="24"/>
          <w:szCs w:val="24"/>
        </w:rPr>
      </w:pPr>
    </w:p>
    <w:p w14:paraId="52438DE1" w14:textId="77777777" w:rsidR="00CC1169" w:rsidRPr="00CC1169" w:rsidRDefault="00CC1169" w:rsidP="00CC1169">
      <w:pPr>
        <w:rPr>
          <w:rFonts w:ascii="Arial" w:eastAsia="Arial" w:hAnsi="Arial" w:cs="Arial"/>
          <w:bCs/>
          <w:sz w:val="24"/>
          <w:szCs w:val="24"/>
        </w:rPr>
      </w:pPr>
      <w:r w:rsidRPr="00CC1169">
        <w:rPr>
          <w:rFonts w:ascii="Arial" w:eastAsia="Arial" w:hAnsi="Arial" w:cs="Arial"/>
          <w:bCs/>
          <w:sz w:val="24"/>
          <w:szCs w:val="24"/>
        </w:rPr>
        <w:t xml:space="preserve">The information collection is not for publication or tabulation use. </w:t>
      </w:r>
    </w:p>
    <w:p w14:paraId="04A6C82F" w14:textId="77777777" w:rsidR="00CC1169" w:rsidRPr="00CC1169" w:rsidRDefault="00CC1169" w:rsidP="00CC1169">
      <w:pPr>
        <w:rPr>
          <w:rFonts w:ascii="Arial" w:eastAsia="Arial" w:hAnsi="Arial" w:cs="Arial"/>
          <w:bCs/>
          <w:sz w:val="24"/>
          <w:szCs w:val="24"/>
        </w:rPr>
      </w:pPr>
    </w:p>
    <w:p w14:paraId="0D5A6594" w14:textId="77777777" w:rsidR="00CC1169" w:rsidRPr="00CC1169" w:rsidRDefault="00CC1169" w:rsidP="00CC1169">
      <w:pPr>
        <w:rPr>
          <w:rStyle w:val="Strong"/>
          <w:rFonts w:ascii="Arial" w:hAnsi="Arial" w:cs="Arial"/>
          <w:sz w:val="24"/>
          <w:szCs w:val="24"/>
        </w:rPr>
      </w:pPr>
      <w:r w:rsidRPr="00CC1169">
        <w:rPr>
          <w:rStyle w:val="Strong"/>
          <w:rFonts w:ascii="Arial" w:hAnsi="Arial" w:cs="Arial"/>
          <w:sz w:val="24"/>
          <w:szCs w:val="24"/>
        </w:rPr>
        <w:t>17.  If seeking approval to not display the expiration date for OMB approval of the information collection, explain the reasons that display would be inappropriate.</w:t>
      </w:r>
    </w:p>
    <w:p w14:paraId="5FF7A293" w14:textId="77777777" w:rsidR="00CC1169" w:rsidRPr="00CC1169" w:rsidRDefault="00CC1169" w:rsidP="00CC1169">
      <w:pPr>
        <w:rPr>
          <w:rFonts w:ascii="Arial" w:eastAsia="Arial" w:hAnsi="Arial" w:cs="Arial"/>
          <w:sz w:val="24"/>
          <w:szCs w:val="24"/>
        </w:rPr>
      </w:pPr>
    </w:p>
    <w:p w14:paraId="3A24CA01" w14:textId="77777777" w:rsidR="00CC1169" w:rsidRPr="00CC1169" w:rsidRDefault="00CC1169" w:rsidP="00CC1169">
      <w:pPr>
        <w:rPr>
          <w:rFonts w:ascii="Arial" w:hAnsi="Arial" w:cs="Arial"/>
          <w:sz w:val="24"/>
          <w:szCs w:val="24"/>
        </w:rPr>
      </w:pPr>
      <w:r w:rsidRPr="00CC1169">
        <w:rPr>
          <w:rFonts w:ascii="Arial" w:hAnsi="Arial" w:cs="Arial"/>
          <w:sz w:val="24"/>
          <w:szCs w:val="24"/>
        </w:rPr>
        <w:t>We</w:t>
      </w:r>
      <w:r w:rsidRPr="00CC1169">
        <w:rPr>
          <w:rFonts w:ascii="Arial" w:hAnsi="Arial" w:cs="Arial"/>
          <w:spacing w:val="20"/>
          <w:sz w:val="24"/>
          <w:szCs w:val="24"/>
        </w:rPr>
        <w:t xml:space="preserve"> </w:t>
      </w:r>
      <w:r w:rsidRPr="00CC1169">
        <w:rPr>
          <w:rFonts w:ascii="Arial" w:hAnsi="Arial" w:cs="Arial"/>
          <w:sz w:val="24"/>
          <w:szCs w:val="24"/>
        </w:rPr>
        <w:t>are</w:t>
      </w:r>
      <w:r w:rsidRPr="00CC1169">
        <w:rPr>
          <w:rFonts w:ascii="Arial" w:hAnsi="Arial" w:cs="Arial"/>
          <w:spacing w:val="26"/>
          <w:sz w:val="24"/>
          <w:szCs w:val="24"/>
        </w:rPr>
        <w:t xml:space="preserve"> </w:t>
      </w:r>
      <w:r w:rsidRPr="00CC1169">
        <w:rPr>
          <w:rFonts w:ascii="Arial" w:hAnsi="Arial" w:cs="Arial"/>
          <w:sz w:val="24"/>
          <w:szCs w:val="24"/>
        </w:rPr>
        <w:t>not</w:t>
      </w:r>
      <w:r w:rsidRPr="00CC1169">
        <w:rPr>
          <w:rFonts w:ascii="Arial" w:hAnsi="Arial" w:cs="Arial"/>
          <w:spacing w:val="7"/>
          <w:sz w:val="24"/>
          <w:szCs w:val="24"/>
        </w:rPr>
        <w:t xml:space="preserve"> </w:t>
      </w:r>
      <w:r w:rsidRPr="00CC1169">
        <w:rPr>
          <w:rFonts w:ascii="Arial" w:hAnsi="Arial" w:cs="Arial"/>
          <w:sz w:val="24"/>
          <w:szCs w:val="24"/>
        </w:rPr>
        <w:t>seeking</w:t>
      </w:r>
      <w:r w:rsidRPr="00CC1169">
        <w:rPr>
          <w:rFonts w:ascii="Arial" w:hAnsi="Arial" w:cs="Arial"/>
          <w:spacing w:val="26"/>
          <w:sz w:val="24"/>
          <w:szCs w:val="24"/>
        </w:rPr>
        <w:t xml:space="preserve"> </w:t>
      </w:r>
      <w:r w:rsidRPr="00CC1169">
        <w:rPr>
          <w:rFonts w:ascii="Arial" w:hAnsi="Arial" w:cs="Arial"/>
          <w:sz w:val="24"/>
          <w:szCs w:val="24"/>
        </w:rPr>
        <w:t>approval</w:t>
      </w:r>
      <w:r w:rsidRPr="00CC1169">
        <w:rPr>
          <w:rFonts w:ascii="Arial" w:hAnsi="Arial" w:cs="Arial"/>
          <w:spacing w:val="20"/>
          <w:sz w:val="24"/>
          <w:szCs w:val="24"/>
        </w:rPr>
        <w:t xml:space="preserve"> </w:t>
      </w:r>
      <w:r w:rsidRPr="00CC1169">
        <w:rPr>
          <w:rFonts w:ascii="Arial" w:hAnsi="Arial" w:cs="Arial"/>
          <w:sz w:val="24"/>
          <w:szCs w:val="24"/>
        </w:rPr>
        <w:t>to</w:t>
      </w:r>
      <w:r w:rsidRPr="00CC1169">
        <w:rPr>
          <w:rFonts w:ascii="Arial" w:hAnsi="Arial" w:cs="Arial"/>
          <w:spacing w:val="21"/>
          <w:sz w:val="24"/>
          <w:szCs w:val="24"/>
        </w:rPr>
        <w:t xml:space="preserve"> </w:t>
      </w:r>
      <w:r w:rsidRPr="00CC1169">
        <w:rPr>
          <w:rFonts w:ascii="Arial" w:hAnsi="Arial" w:cs="Arial"/>
          <w:sz w:val="24"/>
          <w:szCs w:val="24"/>
        </w:rPr>
        <w:t>omit</w:t>
      </w:r>
      <w:r w:rsidRPr="00CC1169">
        <w:rPr>
          <w:rFonts w:ascii="Arial" w:hAnsi="Arial" w:cs="Arial"/>
          <w:spacing w:val="11"/>
          <w:sz w:val="24"/>
          <w:szCs w:val="24"/>
        </w:rPr>
        <w:t xml:space="preserve"> </w:t>
      </w:r>
      <w:r w:rsidRPr="00CC1169">
        <w:rPr>
          <w:rFonts w:ascii="Arial" w:hAnsi="Arial" w:cs="Arial"/>
          <w:sz w:val="24"/>
          <w:szCs w:val="24"/>
        </w:rPr>
        <w:t>the</w:t>
      </w:r>
      <w:r w:rsidRPr="00CC1169">
        <w:rPr>
          <w:rFonts w:ascii="Arial" w:hAnsi="Arial" w:cs="Arial"/>
          <w:spacing w:val="17"/>
          <w:sz w:val="24"/>
          <w:szCs w:val="24"/>
        </w:rPr>
        <w:t xml:space="preserve"> </w:t>
      </w:r>
      <w:r w:rsidRPr="00CC1169">
        <w:rPr>
          <w:rFonts w:ascii="Arial" w:hAnsi="Arial" w:cs="Arial"/>
          <w:sz w:val="24"/>
          <w:szCs w:val="24"/>
        </w:rPr>
        <w:t>expiration</w:t>
      </w:r>
      <w:r w:rsidRPr="00CC1169">
        <w:rPr>
          <w:rFonts w:ascii="Arial" w:hAnsi="Arial" w:cs="Arial"/>
          <w:spacing w:val="28"/>
          <w:sz w:val="24"/>
          <w:szCs w:val="24"/>
        </w:rPr>
        <w:t xml:space="preserve"> </w:t>
      </w:r>
      <w:r w:rsidRPr="00CC1169">
        <w:rPr>
          <w:rFonts w:ascii="Arial" w:hAnsi="Arial" w:cs="Arial"/>
          <w:sz w:val="24"/>
          <w:szCs w:val="24"/>
        </w:rPr>
        <w:t>date</w:t>
      </w:r>
      <w:r w:rsidRPr="00CC1169">
        <w:rPr>
          <w:rFonts w:ascii="Arial" w:hAnsi="Arial" w:cs="Arial"/>
          <w:spacing w:val="7"/>
          <w:sz w:val="24"/>
          <w:szCs w:val="24"/>
        </w:rPr>
        <w:t xml:space="preserve"> </w:t>
      </w:r>
      <w:r w:rsidRPr="00CC1169">
        <w:rPr>
          <w:rFonts w:ascii="Arial" w:hAnsi="Arial" w:cs="Arial"/>
          <w:sz w:val="24"/>
          <w:szCs w:val="24"/>
        </w:rPr>
        <w:t>for</w:t>
      </w:r>
      <w:r w:rsidRPr="00CC1169">
        <w:rPr>
          <w:rFonts w:ascii="Arial" w:hAnsi="Arial" w:cs="Arial"/>
          <w:spacing w:val="22"/>
          <w:sz w:val="24"/>
          <w:szCs w:val="24"/>
        </w:rPr>
        <w:t xml:space="preserve"> </w:t>
      </w:r>
      <w:r w:rsidRPr="00CC1169">
        <w:rPr>
          <w:rFonts w:ascii="Arial" w:hAnsi="Arial" w:cs="Arial"/>
          <w:sz w:val="24"/>
          <w:szCs w:val="24"/>
        </w:rPr>
        <w:t>OMB</w:t>
      </w:r>
      <w:r w:rsidRPr="00CC1169">
        <w:rPr>
          <w:rFonts w:ascii="Arial" w:hAnsi="Arial" w:cs="Arial"/>
          <w:spacing w:val="17"/>
          <w:sz w:val="24"/>
          <w:szCs w:val="24"/>
        </w:rPr>
        <w:t xml:space="preserve"> </w:t>
      </w:r>
      <w:r w:rsidRPr="00CC1169">
        <w:rPr>
          <w:rFonts w:ascii="Arial" w:hAnsi="Arial" w:cs="Arial"/>
          <w:sz w:val="24"/>
          <w:szCs w:val="24"/>
        </w:rPr>
        <w:t>approval.</w:t>
      </w:r>
    </w:p>
    <w:p w14:paraId="306651B8" w14:textId="77777777" w:rsidR="00CC1169" w:rsidRPr="00CC1169" w:rsidRDefault="00CC1169" w:rsidP="00CC1169">
      <w:pPr>
        <w:rPr>
          <w:rFonts w:ascii="Arial" w:eastAsia="Arial" w:hAnsi="Arial" w:cs="Arial"/>
          <w:sz w:val="24"/>
          <w:szCs w:val="24"/>
        </w:rPr>
      </w:pPr>
    </w:p>
    <w:p w14:paraId="6059D303" w14:textId="77777777" w:rsidR="00CC1169" w:rsidRPr="00CC1169" w:rsidRDefault="00CC1169" w:rsidP="00CC1169">
      <w:pPr>
        <w:rPr>
          <w:rStyle w:val="Strong"/>
          <w:rFonts w:ascii="Arial" w:hAnsi="Arial" w:cs="Arial"/>
          <w:sz w:val="24"/>
          <w:szCs w:val="24"/>
        </w:rPr>
      </w:pPr>
      <w:r w:rsidRPr="00CC1169">
        <w:rPr>
          <w:rStyle w:val="Strong"/>
          <w:rFonts w:ascii="Arial" w:hAnsi="Arial" w:cs="Arial"/>
          <w:sz w:val="24"/>
          <w:szCs w:val="24"/>
        </w:rPr>
        <w:t>18. Explain each exception to the certification statement identified in</w:t>
      </w:r>
    </w:p>
    <w:p w14:paraId="71010BC1" w14:textId="77777777" w:rsidR="00CC1169" w:rsidRPr="00CC1169" w:rsidRDefault="00CC1169" w:rsidP="00CC1169">
      <w:pPr>
        <w:rPr>
          <w:rStyle w:val="Strong"/>
          <w:rFonts w:ascii="Arial" w:hAnsi="Arial" w:cs="Arial"/>
          <w:sz w:val="24"/>
          <w:szCs w:val="24"/>
        </w:rPr>
      </w:pPr>
      <w:r w:rsidRPr="00CC1169">
        <w:rPr>
          <w:rStyle w:val="Strong"/>
          <w:rFonts w:ascii="Arial" w:hAnsi="Arial" w:cs="Arial"/>
          <w:sz w:val="24"/>
          <w:szCs w:val="24"/>
        </w:rPr>
        <w:t xml:space="preserve">Item 19, "Certification for Paperwork Reduction Act Submissions," of </w:t>
      </w:r>
    </w:p>
    <w:p w14:paraId="502CDA02" w14:textId="77777777" w:rsidR="00CC1169" w:rsidRPr="00CC1169" w:rsidRDefault="00CC1169" w:rsidP="00CC1169">
      <w:pPr>
        <w:rPr>
          <w:rStyle w:val="Strong"/>
          <w:rFonts w:ascii="Arial" w:hAnsi="Arial" w:cs="Arial"/>
          <w:sz w:val="24"/>
          <w:szCs w:val="24"/>
        </w:rPr>
      </w:pPr>
      <w:r w:rsidRPr="00CC1169">
        <w:rPr>
          <w:rStyle w:val="Strong"/>
          <w:rFonts w:ascii="Arial" w:hAnsi="Arial" w:cs="Arial"/>
          <w:sz w:val="24"/>
          <w:szCs w:val="24"/>
        </w:rPr>
        <w:t>OMB83-1.</w:t>
      </w:r>
    </w:p>
    <w:p w14:paraId="63B451F8" w14:textId="77777777" w:rsidR="00CC1169" w:rsidRPr="00CC1169" w:rsidRDefault="00CC1169" w:rsidP="00CC1169">
      <w:pPr>
        <w:rPr>
          <w:rFonts w:ascii="Arial" w:eastAsia="Arial" w:hAnsi="Arial" w:cs="Arial"/>
          <w:sz w:val="24"/>
          <w:szCs w:val="24"/>
        </w:rPr>
      </w:pPr>
    </w:p>
    <w:p w14:paraId="17B98FBB" w14:textId="77777777" w:rsidR="00CC1169" w:rsidRPr="00CC1169" w:rsidRDefault="00CC1169" w:rsidP="00CC1169">
      <w:pPr>
        <w:rPr>
          <w:rStyle w:val="Strong"/>
          <w:rFonts w:ascii="Arial" w:hAnsi="Arial" w:cs="Arial"/>
          <w:b w:val="0"/>
          <w:sz w:val="24"/>
          <w:szCs w:val="24"/>
        </w:rPr>
      </w:pPr>
      <w:r w:rsidRPr="00761CC2">
        <w:rPr>
          <w:rStyle w:val="Strong"/>
          <w:rFonts w:ascii="Arial" w:hAnsi="Arial" w:cs="Arial"/>
          <w:b w:val="0"/>
          <w:sz w:val="24"/>
          <w:szCs w:val="24"/>
        </w:rPr>
        <w:t>This submission does not contain any exceptions to the certification statement</w:t>
      </w:r>
      <w:r w:rsidRPr="00CC1169">
        <w:rPr>
          <w:rStyle w:val="Strong"/>
          <w:rFonts w:ascii="Arial" w:hAnsi="Arial" w:cs="Arial"/>
          <w:sz w:val="24"/>
          <w:szCs w:val="24"/>
        </w:rPr>
        <w:t>.</w:t>
      </w:r>
    </w:p>
    <w:p w14:paraId="44CBBD58" w14:textId="77777777" w:rsidR="00CC1169" w:rsidRPr="00CC1169" w:rsidRDefault="00CC1169" w:rsidP="00CC1169">
      <w:pPr>
        <w:rPr>
          <w:rStyle w:val="Strong"/>
          <w:rFonts w:ascii="Arial" w:eastAsia="Arial" w:hAnsi="Arial" w:cs="Arial"/>
          <w:b w:val="0"/>
          <w:sz w:val="24"/>
          <w:szCs w:val="24"/>
        </w:rPr>
      </w:pPr>
    </w:p>
    <w:p w14:paraId="572BAC96" w14:textId="77777777" w:rsidR="00CC1169" w:rsidRPr="00CC1169" w:rsidRDefault="00CC1169" w:rsidP="00CC1169">
      <w:pPr>
        <w:rPr>
          <w:rStyle w:val="Strong"/>
          <w:rFonts w:ascii="Arial" w:hAnsi="Arial" w:cs="Arial"/>
          <w:sz w:val="24"/>
          <w:szCs w:val="24"/>
        </w:rPr>
      </w:pPr>
    </w:p>
    <w:p w14:paraId="4188EB9B" w14:textId="77777777" w:rsidR="00CC1169" w:rsidRPr="00CC1169" w:rsidRDefault="00CC1169" w:rsidP="00CC1169">
      <w:pPr>
        <w:rPr>
          <w:rStyle w:val="Strong"/>
          <w:rFonts w:ascii="Arial" w:hAnsi="Arial" w:cs="Arial"/>
          <w:sz w:val="24"/>
          <w:szCs w:val="24"/>
        </w:rPr>
      </w:pPr>
      <w:r w:rsidRPr="00CC1169">
        <w:rPr>
          <w:rStyle w:val="Strong"/>
          <w:rFonts w:ascii="Arial" w:hAnsi="Arial" w:cs="Arial"/>
          <w:sz w:val="24"/>
          <w:szCs w:val="24"/>
        </w:rPr>
        <w:t>B. Collection of I information Employing Statistical Methods.</w:t>
      </w:r>
    </w:p>
    <w:p w14:paraId="3CC36F7A" w14:textId="77777777" w:rsidR="00CC1169" w:rsidRPr="00CC1169" w:rsidRDefault="00CC1169" w:rsidP="00CC1169">
      <w:pPr>
        <w:rPr>
          <w:rStyle w:val="Strong"/>
          <w:rFonts w:ascii="Arial" w:hAnsi="Arial" w:cs="Arial"/>
          <w:b w:val="0"/>
          <w:sz w:val="24"/>
          <w:szCs w:val="24"/>
        </w:rPr>
      </w:pPr>
    </w:p>
    <w:p w14:paraId="309870D1" w14:textId="77777777" w:rsidR="00CC1169" w:rsidRPr="0029008A" w:rsidRDefault="00CC1169" w:rsidP="00CC1169">
      <w:pPr>
        <w:rPr>
          <w:rStyle w:val="Strong"/>
          <w:rFonts w:ascii="Arial" w:hAnsi="Arial" w:cs="Arial"/>
          <w:b w:val="0"/>
          <w:sz w:val="24"/>
          <w:szCs w:val="24"/>
        </w:rPr>
      </w:pPr>
      <w:r w:rsidRPr="00761CC2">
        <w:rPr>
          <w:rStyle w:val="Strong"/>
          <w:rFonts w:ascii="Arial" w:hAnsi="Arial" w:cs="Arial"/>
          <w:b w:val="0"/>
          <w:sz w:val="24"/>
          <w:szCs w:val="24"/>
        </w:rPr>
        <w:t>This collection of information does not employ statistical methods.  If statistical methods are employed, Part B must be completed.</w:t>
      </w:r>
    </w:p>
    <w:p w14:paraId="632CBF11" w14:textId="77777777" w:rsidR="00CC1169" w:rsidRPr="0029008A" w:rsidRDefault="00CC1169" w:rsidP="00CC1169">
      <w:pPr>
        <w:rPr>
          <w:rStyle w:val="Strong"/>
          <w:rFonts w:ascii="Arial" w:hAnsi="Arial" w:cs="Arial"/>
          <w:b w:val="0"/>
          <w:sz w:val="24"/>
          <w:szCs w:val="24"/>
        </w:rPr>
      </w:pPr>
    </w:p>
    <w:p w14:paraId="46AAD168" w14:textId="77777777" w:rsidR="00CC1169" w:rsidRPr="0029008A" w:rsidRDefault="00CC1169" w:rsidP="00CC1169">
      <w:pPr>
        <w:rPr>
          <w:rStyle w:val="Strong"/>
          <w:rFonts w:ascii="Arial" w:hAnsi="Arial" w:cs="Arial"/>
          <w:b w:val="0"/>
          <w:sz w:val="24"/>
          <w:szCs w:val="24"/>
        </w:rPr>
      </w:pPr>
    </w:p>
    <w:p w14:paraId="223061A5" w14:textId="77777777" w:rsidR="00CC1169" w:rsidRPr="00CC1169" w:rsidRDefault="00CC1169" w:rsidP="00CC1169">
      <w:pPr>
        <w:rPr>
          <w:rFonts w:ascii="Arial" w:hAnsi="Arial" w:cs="Arial"/>
          <w:sz w:val="24"/>
          <w:szCs w:val="24"/>
        </w:rPr>
      </w:pPr>
    </w:p>
    <w:p w14:paraId="351EA8C5" w14:textId="77777777" w:rsidR="00CC1169" w:rsidRPr="00CC1169" w:rsidRDefault="00CC1169" w:rsidP="00CC1169">
      <w:pPr>
        <w:rPr>
          <w:rFonts w:ascii="Arial" w:hAnsi="Arial" w:cs="Arial"/>
          <w:sz w:val="24"/>
          <w:szCs w:val="24"/>
        </w:rPr>
      </w:pPr>
    </w:p>
    <w:p w14:paraId="743D5F63" w14:textId="77777777" w:rsidR="00CC1169" w:rsidRPr="00CC1169" w:rsidRDefault="00CC1169" w:rsidP="00CC1169">
      <w:pPr>
        <w:rPr>
          <w:rFonts w:ascii="Arial" w:hAnsi="Arial" w:cs="Arial"/>
          <w:sz w:val="24"/>
          <w:szCs w:val="24"/>
        </w:rPr>
      </w:pPr>
    </w:p>
    <w:p w14:paraId="189CC6F5" w14:textId="77777777" w:rsidR="00CC1169" w:rsidRPr="00CC1169" w:rsidRDefault="00CC1169" w:rsidP="004D305F">
      <w:pPr>
        <w:rPr>
          <w:rFonts w:ascii="Arial" w:hAnsi="Arial" w:cs="Arial"/>
          <w:sz w:val="24"/>
          <w:szCs w:val="24"/>
        </w:rPr>
      </w:pPr>
    </w:p>
    <w:sectPr w:rsidR="00CC1169" w:rsidRPr="00CC1169" w:rsidSect="00DC0C94">
      <w:footerReference w:type="default" r:id="rId14"/>
      <w:pgSz w:w="12240" w:h="15840" w:code="1"/>
      <w:pgMar w:top="1296" w:right="1152" w:bottom="1296" w:left="1152" w:header="720" w:footer="720" w:gutter="0"/>
      <w:paperSrc w:first="7" w:other="7"/>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EB102" w14:textId="77777777" w:rsidR="00707FB0" w:rsidRDefault="00707FB0">
      <w:r>
        <w:separator/>
      </w:r>
    </w:p>
  </w:endnote>
  <w:endnote w:type="continuationSeparator" w:id="0">
    <w:p w14:paraId="5466F2E9" w14:textId="77777777" w:rsidR="00707FB0" w:rsidRDefault="0070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0675A" w14:textId="77777777" w:rsidR="004D305F" w:rsidRDefault="004D305F">
    <w:pPr>
      <w:pStyle w:val="Footer"/>
      <w:jc w:val="center"/>
      <w:rPr>
        <w:rFonts w:ascii="Times New Roman" w:hAnsi="Times New Roman"/>
        <w:b/>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94CE1" w14:textId="77777777" w:rsidR="00707FB0" w:rsidRDefault="00707FB0">
      <w:r>
        <w:separator/>
      </w:r>
    </w:p>
  </w:footnote>
  <w:footnote w:type="continuationSeparator" w:id="0">
    <w:p w14:paraId="12AFE474" w14:textId="77777777" w:rsidR="00707FB0" w:rsidRDefault="00707F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B1422"/>
    <w:multiLevelType w:val="hybridMultilevel"/>
    <w:tmpl w:val="2900410A"/>
    <w:lvl w:ilvl="0" w:tplc="BFA6DFCC">
      <w:start w:val="1"/>
      <w:numFmt w:val="lowerLetter"/>
      <w:lvlText w:val="(%1)"/>
      <w:lvlJc w:val="left"/>
      <w:pPr>
        <w:ind w:left="1140" w:hanging="4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57F42"/>
    <w:multiLevelType w:val="hybridMultilevel"/>
    <w:tmpl w:val="97B0E802"/>
    <w:lvl w:ilvl="0" w:tplc="2DF0C3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DC5DE7"/>
    <w:multiLevelType w:val="hybridMultilevel"/>
    <w:tmpl w:val="817A8B9A"/>
    <w:lvl w:ilvl="0" w:tplc="053E5A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5B1F04"/>
    <w:multiLevelType w:val="hybridMultilevel"/>
    <w:tmpl w:val="21B463C6"/>
    <w:lvl w:ilvl="0" w:tplc="6E74E250">
      <w:start w:val="1"/>
      <w:numFmt w:val="lowerLetter"/>
      <w:lvlText w:val="(%1)"/>
      <w:lvlJc w:val="left"/>
      <w:pPr>
        <w:ind w:left="1140" w:hanging="4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AF3BB6"/>
    <w:multiLevelType w:val="hybridMultilevel"/>
    <w:tmpl w:val="9E8A8340"/>
    <w:lvl w:ilvl="0" w:tplc="053E5A60">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05F"/>
    <w:rsid w:val="00037F09"/>
    <w:rsid w:val="00050CB4"/>
    <w:rsid w:val="000A5AEA"/>
    <w:rsid w:val="000B41CC"/>
    <w:rsid w:val="000D296B"/>
    <w:rsid w:val="000E3CE7"/>
    <w:rsid w:val="000E6D57"/>
    <w:rsid w:val="000F223F"/>
    <w:rsid w:val="00142407"/>
    <w:rsid w:val="00145F52"/>
    <w:rsid w:val="00161800"/>
    <w:rsid w:val="001658AE"/>
    <w:rsid w:val="00175094"/>
    <w:rsid w:val="00193973"/>
    <w:rsid w:val="001B01FB"/>
    <w:rsid w:val="0022066A"/>
    <w:rsid w:val="00287FE6"/>
    <w:rsid w:val="0029008A"/>
    <w:rsid w:val="002B4DB4"/>
    <w:rsid w:val="00337147"/>
    <w:rsid w:val="003863FA"/>
    <w:rsid w:val="003B5134"/>
    <w:rsid w:val="003D64CF"/>
    <w:rsid w:val="003F0C84"/>
    <w:rsid w:val="003F589D"/>
    <w:rsid w:val="004132A8"/>
    <w:rsid w:val="0047064A"/>
    <w:rsid w:val="004D305F"/>
    <w:rsid w:val="00531CB0"/>
    <w:rsid w:val="005344AA"/>
    <w:rsid w:val="005726F1"/>
    <w:rsid w:val="005C01DC"/>
    <w:rsid w:val="005E5088"/>
    <w:rsid w:val="005E7791"/>
    <w:rsid w:val="006264B2"/>
    <w:rsid w:val="00652C57"/>
    <w:rsid w:val="00657059"/>
    <w:rsid w:val="00685D10"/>
    <w:rsid w:val="0069052C"/>
    <w:rsid w:val="006A0A55"/>
    <w:rsid w:val="006D5FA1"/>
    <w:rsid w:val="007044D1"/>
    <w:rsid w:val="00707FB0"/>
    <w:rsid w:val="00750935"/>
    <w:rsid w:val="00761CC2"/>
    <w:rsid w:val="007748FC"/>
    <w:rsid w:val="00814A60"/>
    <w:rsid w:val="00817635"/>
    <w:rsid w:val="00836C4A"/>
    <w:rsid w:val="00840973"/>
    <w:rsid w:val="008559D3"/>
    <w:rsid w:val="008A6ECC"/>
    <w:rsid w:val="008D31F7"/>
    <w:rsid w:val="008F2638"/>
    <w:rsid w:val="008F70F4"/>
    <w:rsid w:val="00907A03"/>
    <w:rsid w:val="0094266E"/>
    <w:rsid w:val="00952E43"/>
    <w:rsid w:val="009B13BE"/>
    <w:rsid w:val="009E22E1"/>
    <w:rsid w:val="009E6AEF"/>
    <w:rsid w:val="00A246F9"/>
    <w:rsid w:val="00A56530"/>
    <w:rsid w:val="00A626DA"/>
    <w:rsid w:val="00AC5467"/>
    <w:rsid w:val="00AD148C"/>
    <w:rsid w:val="00AD6F73"/>
    <w:rsid w:val="00AF351C"/>
    <w:rsid w:val="00B064E5"/>
    <w:rsid w:val="00B15604"/>
    <w:rsid w:val="00B864F5"/>
    <w:rsid w:val="00BD3A4B"/>
    <w:rsid w:val="00BE0710"/>
    <w:rsid w:val="00BF71D2"/>
    <w:rsid w:val="00C1254C"/>
    <w:rsid w:val="00C634F3"/>
    <w:rsid w:val="00C72E58"/>
    <w:rsid w:val="00CC1169"/>
    <w:rsid w:val="00CC33C5"/>
    <w:rsid w:val="00CC4C3E"/>
    <w:rsid w:val="00D50D5F"/>
    <w:rsid w:val="00D53125"/>
    <w:rsid w:val="00D827DC"/>
    <w:rsid w:val="00D8602D"/>
    <w:rsid w:val="00D92569"/>
    <w:rsid w:val="00DC0C94"/>
    <w:rsid w:val="00DE0930"/>
    <w:rsid w:val="00E07F5F"/>
    <w:rsid w:val="00E1415A"/>
    <w:rsid w:val="00E17AD9"/>
    <w:rsid w:val="00E31084"/>
    <w:rsid w:val="00E3350C"/>
    <w:rsid w:val="00E375E8"/>
    <w:rsid w:val="00E60526"/>
    <w:rsid w:val="00E911D0"/>
    <w:rsid w:val="00EC6E84"/>
    <w:rsid w:val="00F10A3D"/>
    <w:rsid w:val="00F76EDB"/>
    <w:rsid w:val="00F84569"/>
    <w:rsid w:val="00F86791"/>
    <w:rsid w:val="00FD1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B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05F"/>
    <w:pPr>
      <w:widowControl w:val="0"/>
      <w:overflowPunct w:val="0"/>
      <w:autoSpaceDE w:val="0"/>
      <w:autoSpaceDN w:val="0"/>
      <w:adjustRightInd w:val="0"/>
      <w:textAlignment w:val="baseline"/>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D305F"/>
    <w:pPr>
      <w:tabs>
        <w:tab w:val="center" w:pos="4320"/>
        <w:tab w:val="right" w:pos="8640"/>
      </w:tabs>
    </w:pPr>
  </w:style>
  <w:style w:type="character" w:styleId="PageNumber">
    <w:name w:val="page number"/>
    <w:basedOn w:val="DefaultParagraphFont"/>
    <w:rsid w:val="004D305F"/>
    <w:rPr>
      <w:sz w:val="20"/>
    </w:rPr>
  </w:style>
  <w:style w:type="paragraph" w:styleId="BodyText">
    <w:name w:val="Body Text"/>
    <w:basedOn w:val="Normal"/>
    <w:link w:val="BodyTextChar"/>
    <w:rsid w:val="004D305F"/>
    <w:pPr>
      <w:tabs>
        <w:tab w:val="left" w:pos="480"/>
        <w:tab w:val="left" w:pos="3240"/>
      </w:tabs>
      <w:ind w:right="1704"/>
    </w:pPr>
    <w:rPr>
      <w:rFonts w:ascii="Times New Roman" w:hAnsi="Times New Roman"/>
      <w:sz w:val="22"/>
    </w:rPr>
  </w:style>
  <w:style w:type="paragraph" w:styleId="ListParagraph">
    <w:name w:val="List Paragraph"/>
    <w:basedOn w:val="Normal"/>
    <w:uiPriority w:val="1"/>
    <w:qFormat/>
    <w:rsid w:val="00D827DC"/>
    <w:pPr>
      <w:ind w:left="720"/>
      <w:contextualSpacing/>
    </w:pPr>
  </w:style>
  <w:style w:type="paragraph" w:styleId="BalloonText">
    <w:name w:val="Balloon Text"/>
    <w:basedOn w:val="Normal"/>
    <w:link w:val="BalloonTextChar"/>
    <w:rsid w:val="0047064A"/>
    <w:rPr>
      <w:rFonts w:ascii="Tahoma" w:hAnsi="Tahoma" w:cs="Tahoma"/>
      <w:sz w:val="16"/>
      <w:szCs w:val="16"/>
    </w:rPr>
  </w:style>
  <w:style w:type="character" w:customStyle="1" w:styleId="BalloonTextChar">
    <w:name w:val="Balloon Text Char"/>
    <w:basedOn w:val="DefaultParagraphFont"/>
    <w:link w:val="BalloonText"/>
    <w:rsid w:val="0047064A"/>
    <w:rPr>
      <w:rFonts w:ascii="Tahoma" w:hAnsi="Tahoma" w:cs="Tahoma"/>
      <w:sz w:val="16"/>
      <w:szCs w:val="16"/>
    </w:rPr>
  </w:style>
  <w:style w:type="paragraph" w:styleId="Header">
    <w:name w:val="header"/>
    <w:basedOn w:val="Normal"/>
    <w:link w:val="HeaderChar"/>
    <w:rsid w:val="00E31084"/>
    <w:pPr>
      <w:tabs>
        <w:tab w:val="center" w:pos="4680"/>
        <w:tab w:val="right" w:pos="9360"/>
      </w:tabs>
    </w:pPr>
  </w:style>
  <w:style w:type="character" w:customStyle="1" w:styleId="HeaderChar">
    <w:name w:val="Header Char"/>
    <w:basedOn w:val="DefaultParagraphFont"/>
    <w:link w:val="Header"/>
    <w:rsid w:val="00E31084"/>
    <w:rPr>
      <w:rFonts w:ascii="Courier New" w:hAnsi="Courier New"/>
    </w:rPr>
  </w:style>
  <w:style w:type="character" w:styleId="CommentReference">
    <w:name w:val="annotation reference"/>
    <w:basedOn w:val="DefaultParagraphFont"/>
    <w:semiHidden/>
    <w:unhideWhenUsed/>
    <w:rsid w:val="000F223F"/>
    <w:rPr>
      <w:sz w:val="16"/>
      <w:szCs w:val="16"/>
    </w:rPr>
  </w:style>
  <w:style w:type="paragraph" w:styleId="CommentText">
    <w:name w:val="annotation text"/>
    <w:basedOn w:val="Normal"/>
    <w:link w:val="CommentTextChar"/>
    <w:semiHidden/>
    <w:unhideWhenUsed/>
    <w:rsid w:val="000F223F"/>
  </w:style>
  <w:style w:type="character" w:customStyle="1" w:styleId="CommentTextChar">
    <w:name w:val="Comment Text Char"/>
    <w:basedOn w:val="DefaultParagraphFont"/>
    <w:link w:val="CommentText"/>
    <w:semiHidden/>
    <w:rsid w:val="000F223F"/>
    <w:rPr>
      <w:rFonts w:ascii="Courier New" w:hAnsi="Courier New"/>
    </w:rPr>
  </w:style>
  <w:style w:type="paragraph" w:styleId="CommentSubject">
    <w:name w:val="annotation subject"/>
    <w:basedOn w:val="CommentText"/>
    <w:next w:val="CommentText"/>
    <w:link w:val="CommentSubjectChar"/>
    <w:semiHidden/>
    <w:unhideWhenUsed/>
    <w:rsid w:val="000F223F"/>
    <w:rPr>
      <w:b/>
      <w:bCs/>
    </w:rPr>
  </w:style>
  <w:style w:type="character" w:customStyle="1" w:styleId="CommentSubjectChar">
    <w:name w:val="Comment Subject Char"/>
    <w:basedOn w:val="CommentTextChar"/>
    <w:link w:val="CommentSubject"/>
    <w:semiHidden/>
    <w:rsid w:val="000F223F"/>
    <w:rPr>
      <w:rFonts w:ascii="Courier New" w:hAnsi="Courier New"/>
      <w:b/>
      <w:bCs/>
    </w:rPr>
  </w:style>
  <w:style w:type="character" w:styleId="Strong">
    <w:name w:val="Strong"/>
    <w:basedOn w:val="DefaultParagraphFont"/>
    <w:uiPriority w:val="22"/>
    <w:qFormat/>
    <w:rsid w:val="00F76EDB"/>
    <w:rPr>
      <w:b/>
      <w:bCs/>
    </w:rPr>
  </w:style>
  <w:style w:type="character" w:customStyle="1" w:styleId="BodyTextChar">
    <w:name w:val="Body Text Char"/>
    <w:basedOn w:val="DefaultParagraphFont"/>
    <w:link w:val="BodyText"/>
    <w:rsid w:val="00CC1169"/>
    <w:rPr>
      <w:sz w:val="22"/>
    </w:rPr>
  </w:style>
  <w:style w:type="character" w:styleId="Hyperlink">
    <w:name w:val="Hyperlink"/>
    <w:basedOn w:val="DefaultParagraphFont"/>
    <w:uiPriority w:val="99"/>
    <w:unhideWhenUsed/>
    <w:rsid w:val="00CC11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05F"/>
    <w:pPr>
      <w:widowControl w:val="0"/>
      <w:overflowPunct w:val="0"/>
      <w:autoSpaceDE w:val="0"/>
      <w:autoSpaceDN w:val="0"/>
      <w:adjustRightInd w:val="0"/>
      <w:textAlignment w:val="baseline"/>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D305F"/>
    <w:pPr>
      <w:tabs>
        <w:tab w:val="center" w:pos="4320"/>
        <w:tab w:val="right" w:pos="8640"/>
      </w:tabs>
    </w:pPr>
  </w:style>
  <w:style w:type="character" w:styleId="PageNumber">
    <w:name w:val="page number"/>
    <w:basedOn w:val="DefaultParagraphFont"/>
    <w:rsid w:val="004D305F"/>
    <w:rPr>
      <w:sz w:val="20"/>
    </w:rPr>
  </w:style>
  <w:style w:type="paragraph" w:styleId="BodyText">
    <w:name w:val="Body Text"/>
    <w:basedOn w:val="Normal"/>
    <w:link w:val="BodyTextChar"/>
    <w:rsid w:val="004D305F"/>
    <w:pPr>
      <w:tabs>
        <w:tab w:val="left" w:pos="480"/>
        <w:tab w:val="left" w:pos="3240"/>
      </w:tabs>
      <w:ind w:right="1704"/>
    </w:pPr>
    <w:rPr>
      <w:rFonts w:ascii="Times New Roman" w:hAnsi="Times New Roman"/>
      <w:sz w:val="22"/>
    </w:rPr>
  </w:style>
  <w:style w:type="paragraph" w:styleId="ListParagraph">
    <w:name w:val="List Paragraph"/>
    <w:basedOn w:val="Normal"/>
    <w:uiPriority w:val="1"/>
    <w:qFormat/>
    <w:rsid w:val="00D827DC"/>
    <w:pPr>
      <w:ind w:left="720"/>
      <w:contextualSpacing/>
    </w:pPr>
  </w:style>
  <w:style w:type="paragraph" w:styleId="BalloonText">
    <w:name w:val="Balloon Text"/>
    <w:basedOn w:val="Normal"/>
    <w:link w:val="BalloonTextChar"/>
    <w:rsid w:val="0047064A"/>
    <w:rPr>
      <w:rFonts w:ascii="Tahoma" w:hAnsi="Tahoma" w:cs="Tahoma"/>
      <w:sz w:val="16"/>
      <w:szCs w:val="16"/>
    </w:rPr>
  </w:style>
  <w:style w:type="character" w:customStyle="1" w:styleId="BalloonTextChar">
    <w:name w:val="Balloon Text Char"/>
    <w:basedOn w:val="DefaultParagraphFont"/>
    <w:link w:val="BalloonText"/>
    <w:rsid w:val="0047064A"/>
    <w:rPr>
      <w:rFonts w:ascii="Tahoma" w:hAnsi="Tahoma" w:cs="Tahoma"/>
      <w:sz w:val="16"/>
      <w:szCs w:val="16"/>
    </w:rPr>
  </w:style>
  <w:style w:type="paragraph" w:styleId="Header">
    <w:name w:val="header"/>
    <w:basedOn w:val="Normal"/>
    <w:link w:val="HeaderChar"/>
    <w:rsid w:val="00E31084"/>
    <w:pPr>
      <w:tabs>
        <w:tab w:val="center" w:pos="4680"/>
        <w:tab w:val="right" w:pos="9360"/>
      </w:tabs>
    </w:pPr>
  </w:style>
  <w:style w:type="character" w:customStyle="1" w:styleId="HeaderChar">
    <w:name w:val="Header Char"/>
    <w:basedOn w:val="DefaultParagraphFont"/>
    <w:link w:val="Header"/>
    <w:rsid w:val="00E31084"/>
    <w:rPr>
      <w:rFonts w:ascii="Courier New" w:hAnsi="Courier New"/>
    </w:rPr>
  </w:style>
  <w:style w:type="character" w:styleId="CommentReference">
    <w:name w:val="annotation reference"/>
    <w:basedOn w:val="DefaultParagraphFont"/>
    <w:semiHidden/>
    <w:unhideWhenUsed/>
    <w:rsid w:val="000F223F"/>
    <w:rPr>
      <w:sz w:val="16"/>
      <w:szCs w:val="16"/>
    </w:rPr>
  </w:style>
  <w:style w:type="paragraph" w:styleId="CommentText">
    <w:name w:val="annotation text"/>
    <w:basedOn w:val="Normal"/>
    <w:link w:val="CommentTextChar"/>
    <w:semiHidden/>
    <w:unhideWhenUsed/>
    <w:rsid w:val="000F223F"/>
  </w:style>
  <w:style w:type="character" w:customStyle="1" w:styleId="CommentTextChar">
    <w:name w:val="Comment Text Char"/>
    <w:basedOn w:val="DefaultParagraphFont"/>
    <w:link w:val="CommentText"/>
    <w:semiHidden/>
    <w:rsid w:val="000F223F"/>
    <w:rPr>
      <w:rFonts w:ascii="Courier New" w:hAnsi="Courier New"/>
    </w:rPr>
  </w:style>
  <w:style w:type="paragraph" w:styleId="CommentSubject">
    <w:name w:val="annotation subject"/>
    <w:basedOn w:val="CommentText"/>
    <w:next w:val="CommentText"/>
    <w:link w:val="CommentSubjectChar"/>
    <w:semiHidden/>
    <w:unhideWhenUsed/>
    <w:rsid w:val="000F223F"/>
    <w:rPr>
      <w:b/>
      <w:bCs/>
    </w:rPr>
  </w:style>
  <w:style w:type="character" w:customStyle="1" w:styleId="CommentSubjectChar">
    <w:name w:val="Comment Subject Char"/>
    <w:basedOn w:val="CommentTextChar"/>
    <w:link w:val="CommentSubject"/>
    <w:semiHidden/>
    <w:rsid w:val="000F223F"/>
    <w:rPr>
      <w:rFonts w:ascii="Courier New" w:hAnsi="Courier New"/>
      <w:b/>
      <w:bCs/>
    </w:rPr>
  </w:style>
  <w:style w:type="character" w:styleId="Strong">
    <w:name w:val="Strong"/>
    <w:basedOn w:val="DefaultParagraphFont"/>
    <w:uiPriority w:val="22"/>
    <w:qFormat/>
    <w:rsid w:val="00F76EDB"/>
    <w:rPr>
      <w:b/>
      <w:bCs/>
    </w:rPr>
  </w:style>
  <w:style w:type="character" w:customStyle="1" w:styleId="BodyTextChar">
    <w:name w:val="Body Text Char"/>
    <w:basedOn w:val="DefaultParagraphFont"/>
    <w:link w:val="BodyText"/>
    <w:rsid w:val="00CC1169"/>
    <w:rPr>
      <w:sz w:val="22"/>
    </w:rPr>
  </w:style>
  <w:style w:type="character" w:styleId="Hyperlink">
    <w:name w:val="Hyperlink"/>
    <w:basedOn w:val="DefaultParagraphFont"/>
    <w:uiPriority w:val="99"/>
    <w:unhideWhenUsed/>
    <w:rsid w:val="00CC11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3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opm.gov/policy-data-oversight/pay-leave/salaries-wages/salary-tables/pdf/2017/RUS_h.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EDUSHARE-207-1025</_dlc_DocId>
    <_dlc_DocIdUrl xmlns="ced1f988-d16c-4eb7-9443-312b8723c36c">
      <Url>https://vaww.infoshare.va.gov/sites/educationservice/225/225C/_layouts/15/DocIdRedir.aspx?ID=EDUSHARE-207-1025</Url>
      <Description>EDUSHARE-207-1025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FB52B-5208-4EAC-96A6-E202095FC443}">
  <ds:schemaRefs>
    <ds:schemaRef ds:uri="http://schemas.microsoft.com/office/2006/metadata/properties"/>
    <ds:schemaRef ds:uri="http://schemas.microsoft.com/office/infopath/2007/PartnerControls"/>
    <ds:schemaRef ds:uri="ced1f988-d16c-4eb7-9443-312b8723c36c"/>
  </ds:schemaRefs>
</ds:datastoreItem>
</file>

<file path=customXml/itemProps2.xml><?xml version="1.0" encoding="utf-8"?>
<ds:datastoreItem xmlns:ds="http://schemas.openxmlformats.org/officeDocument/2006/customXml" ds:itemID="{0EF61A59-5924-4E80-BDDC-402124905634}">
  <ds:schemaRefs>
    <ds:schemaRef ds:uri="http://schemas.microsoft.com/sharepoint/v3/contenttype/forms"/>
  </ds:schemaRefs>
</ds:datastoreItem>
</file>

<file path=customXml/itemProps3.xml><?xml version="1.0" encoding="utf-8"?>
<ds:datastoreItem xmlns:ds="http://schemas.openxmlformats.org/officeDocument/2006/customXml" ds:itemID="{78F99391-A622-4479-AD3A-4DE451521075}">
  <ds:schemaRefs>
    <ds:schemaRef ds:uri="http://schemas.microsoft.com/sharepoint/events"/>
  </ds:schemaRefs>
</ds:datastoreItem>
</file>

<file path=customXml/itemProps4.xml><?xml version="1.0" encoding="utf-8"?>
<ds:datastoreItem xmlns:ds="http://schemas.openxmlformats.org/officeDocument/2006/customXml" ds:itemID="{2E235D5B-C79D-49B7-84EB-F46759D3B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054434-0E39-4378-8FB2-B5CCAB050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 2018</vt:lpstr>
    </vt:vector>
  </TitlesOfParts>
  <Company>VA</Company>
  <LinksUpToDate>false</LinksUpToDate>
  <CharactersWithSpaces>12483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2018</dc:title>
  <dc:creator>Jones, Ericka, VBAVACO</dc:creator>
  <cp:lastModifiedBy>SYSTEM</cp:lastModifiedBy>
  <cp:revision>2</cp:revision>
  <cp:lastPrinted>2018-11-30T18:40:00Z</cp:lastPrinted>
  <dcterms:created xsi:type="dcterms:W3CDTF">2019-03-19T17:26:00Z</dcterms:created>
  <dcterms:modified xsi:type="dcterms:W3CDTF">2019-03-19T17:26:00Z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-741435121</vt:i4>
  </property>
  <property fmtid="{D5CDD505-2E9C-101B-9397-08002B2CF9AE}" pid="3" name="ContentTypeId">
    <vt:lpwstr>0x01010042AB97822812634B9C7E1D5CE8F5D256</vt:lpwstr>
  </property>
  <property fmtid="{D5CDD505-2E9C-101B-9397-08002B2CF9AE}" pid="4" name="_dlc_DocIdItemGuid">
    <vt:lpwstr>c631cd97-e194-425f-a890-9a2e8a09c5d4</vt:lpwstr>
  </property>
</Properties>
</file>