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0E13AC" w:rsidRDefault="00113E01">
      <w:pPr>
        <w:jc w:val="center"/>
        <w:rPr>
          <w:rFonts w:ascii="Times New Roman" w:hAnsi="Times New Roman"/>
          <w:b/>
          <w:bCs/>
        </w:rPr>
      </w:pPr>
      <w:r w:rsidRPr="000E13AC">
        <w:rPr>
          <w:rFonts w:ascii="Times New Roman" w:hAnsi="Times New Roman"/>
          <w:b/>
        </w:rPr>
        <w:t>Petition for Alien Fianc’e(e)</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113E01" w:rsidRPr="000E13AC">
        <w:rPr>
          <w:rFonts w:ascii="Times New Roman" w:hAnsi="Times New Roman"/>
          <w:b/>
          <w:bCs/>
        </w:rPr>
        <w:t>0001</w:t>
      </w:r>
    </w:p>
    <w:p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113E01" w:rsidRPr="000E13AC">
        <w:rPr>
          <w:rFonts w:ascii="Times New Roman" w:hAnsi="Times New Roman"/>
          <w:b/>
          <w:bCs/>
        </w:rPr>
        <w:t>I-129F</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113E01">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113E01" w:rsidRDefault="00113E01" w:rsidP="00113E01">
      <w:pPr>
        <w:pStyle w:val="BodyTextIndent2"/>
        <w:spacing w:line="240" w:lineRule="auto"/>
        <w:ind w:left="0"/>
        <w:rPr>
          <w:rFonts w:ascii="Times New Roman" w:hAnsi="Times New Roman"/>
        </w:rPr>
      </w:pPr>
    </w:p>
    <w:p w:rsidR="00113E01" w:rsidRPr="00113E01" w:rsidRDefault="00113E01" w:rsidP="00113E01">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sidR="00E22035">
        <w:rPr>
          <w:rFonts w:ascii="Times New Roman" w:hAnsi="Times New Roman"/>
        </w:rPr>
        <w:t xml:space="preserve">U.S.C., section 1101(a)(15)(K) </w:t>
      </w:r>
      <w:r w:rsidRPr="00113E01">
        <w:rPr>
          <w:rFonts w:ascii="Times New Roman" w:hAnsi="Times New Roman"/>
        </w:rPr>
        <w:t>until the consular officer abroad has received a petition filed in the United States by a U.S. citizen on behalf of his or her spouse or fiancé(e) and approved by the Secretary of Homeland Security.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Default="00B27061" w:rsidP="00914A5D">
      <w:pPr>
        <w:ind w:left="720"/>
        <w:rPr>
          <w:rFonts w:ascii="Times New Roman" w:hAnsi="Times New Roman"/>
        </w:rPr>
      </w:pPr>
    </w:p>
    <w:p w:rsidR="00113E01" w:rsidRPr="00113E01" w:rsidRDefault="00113E01" w:rsidP="00113E01">
      <w:pPr>
        <w:pStyle w:val="BodyTextIndent2"/>
        <w:spacing w:line="240" w:lineRule="auto"/>
        <w:ind w:left="720"/>
        <w:rPr>
          <w:rFonts w:ascii="Times New Roman" w:hAnsi="Times New Roman"/>
        </w:rPr>
      </w:pPr>
      <w:r w:rsidRPr="00113E01">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rsidR="00113E01" w:rsidRPr="00914A5D" w:rsidRDefault="00113E01" w:rsidP="00914A5D">
      <w:pPr>
        <w:ind w:left="720"/>
        <w:rPr>
          <w:rFonts w:ascii="Times New Roman" w:hAnsi="Times New Roman"/>
        </w:rPr>
      </w:pPr>
    </w:p>
    <w:p w:rsidR="00B27061"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E5E90" w:rsidRDefault="00DE5E90" w:rsidP="00914A5D">
      <w:pPr>
        <w:tabs>
          <w:tab w:val="left" w:pos="-1440"/>
        </w:tabs>
        <w:ind w:left="720" w:hanging="720"/>
        <w:rPr>
          <w:rFonts w:ascii="Times New Roman" w:hAnsi="Times New Roman"/>
          <w:b/>
        </w:rPr>
      </w:pPr>
      <w:r>
        <w:rPr>
          <w:rFonts w:ascii="Times New Roman" w:hAnsi="Times New Roman"/>
          <w:b/>
        </w:rPr>
        <w:t xml:space="preserve">            </w:t>
      </w:r>
    </w:p>
    <w:p w:rsidR="00DE5E90" w:rsidRDefault="00DE5E90" w:rsidP="00914A5D">
      <w:pPr>
        <w:tabs>
          <w:tab w:val="left" w:pos="-1440"/>
        </w:tabs>
        <w:ind w:left="720" w:hanging="720"/>
        <w:rPr>
          <w:rFonts w:ascii="Times New Roman" w:hAnsi="Times New Roman"/>
        </w:rPr>
      </w:pPr>
      <w:r>
        <w:rPr>
          <w:rFonts w:ascii="Times New Roman" w:hAnsi="Times New Roman"/>
          <w:b/>
        </w:rPr>
        <w:lastRenderedPageBreak/>
        <w:t xml:space="preserve">           </w:t>
      </w:r>
      <w:r>
        <w:rPr>
          <w:rFonts w:ascii="Times New Roman" w:hAnsi="Times New Roman"/>
        </w:rPr>
        <w:t xml:space="preserve">The use of this form provides the most effective means for collecting and processing the required data. </w:t>
      </w:r>
    </w:p>
    <w:p w:rsidR="00DE5E90" w:rsidRDefault="00DE5E90" w:rsidP="00914A5D">
      <w:pPr>
        <w:tabs>
          <w:tab w:val="left" w:pos="-1440"/>
        </w:tabs>
        <w:ind w:left="720" w:hanging="720"/>
        <w:rPr>
          <w:rFonts w:ascii="Times New Roman" w:hAnsi="Times New Roman"/>
        </w:rPr>
      </w:pPr>
    </w:p>
    <w:p w:rsidR="00DE5E90" w:rsidRPr="00DE5E90" w:rsidRDefault="00DE5E90" w:rsidP="00DE5E90">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T</w:t>
      </w:r>
      <w:r w:rsidRPr="00DE5E90">
        <w:rPr>
          <w:rFonts w:ascii="Times New Roman" w:hAnsi="Times New Roman"/>
        </w:rPr>
        <w:t>he form and the instructions can be downloaded, completed and saved in PDF.  Form I-129F is available electronically at:</w:t>
      </w:r>
    </w:p>
    <w:p w:rsidR="00DE5E90" w:rsidRPr="00DE5E90" w:rsidRDefault="00DE5E90" w:rsidP="00DE5E90">
      <w:pPr>
        <w:ind w:left="810"/>
        <w:jc w:val="both"/>
        <w:rPr>
          <w:rFonts w:ascii="Times New Roman" w:hAnsi="Times New Roman"/>
        </w:rPr>
      </w:pPr>
    </w:p>
    <w:p w:rsidR="00DE5E90" w:rsidRPr="00DE5E90" w:rsidRDefault="00DE5E90" w:rsidP="00DE5E90">
      <w:pPr>
        <w:tabs>
          <w:tab w:val="left" w:pos="-1440"/>
        </w:tabs>
        <w:ind w:left="720" w:hanging="720"/>
        <w:rPr>
          <w:rFonts w:ascii="Times New Roman" w:hAnsi="Times New Roman"/>
        </w:rPr>
      </w:pPr>
      <w:r>
        <w:rPr>
          <w:rFonts w:ascii="Times New Roman" w:hAnsi="Times New Roman"/>
        </w:rPr>
        <w:tab/>
      </w:r>
      <w:hyperlink r:id="rId8" w:history="1">
        <w:r w:rsidRPr="00DE5E90">
          <w:rPr>
            <w:rStyle w:val="Hyperlink"/>
            <w:rFonts w:ascii="Times New Roman" w:hAnsi="Times New Roman"/>
          </w:rPr>
          <w:t>http://www.uscis.gov/portal/site/uscis/menuitem.5af9bb95919f35e66f614176543f6d1a/?vgnextoid=a10e4154d7b3d010VgnVCM10000048f3d6a1RCRD&amp;vgnextchannel=db029c7755cb9010VgnVCM10000045f3d6a1RCRD</w:t>
        </w:r>
      </w:hyperlink>
    </w:p>
    <w:p w:rsidR="00DE5E90" w:rsidRDefault="00DE5E90" w:rsidP="00914A5D">
      <w:pPr>
        <w:tabs>
          <w:tab w:val="left" w:pos="-1440"/>
        </w:tabs>
        <w:ind w:left="720" w:hanging="720"/>
        <w:rPr>
          <w:rFonts w:ascii="Times New Roman" w:hAnsi="Times New Roman"/>
        </w:rPr>
      </w:pPr>
    </w:p>
    <w:p w:rsidR="00B27061" w:rsidRPr="00914A5D" w:rsidRDefault="00DE5E90" w:rsidP="00914A5D">
      <w:pPr>
        <w:tabs>
          <w:tab w:val="left" w:pos="-1440"/>
        </w:tabs>
        <w:ind w:left="720" w:hanging="720"/>
        <w:rPr>
          <w:rFonts w:ascii="Times New Roman" w:hAnsi="Times New Roman"/>
          <w:b/>
        </w:rPr>
      </w:pPr>
      <w:r>
        <w:rPr>
          <w:rFonts w:ascii="Times New Roman" w:hAnsi="Times New Roman"/>
          <w:b/>
        </w:rPr>
        <w:t xml:space="preserve">      </w:t>
      </w:r>
      <w:r w:rsidR="00B27061" w:rsidRPr="00914A5D">
        <w:rPr>
          <w:rFonts w:ascii="Times New Roman" w:hAnsi="Times New Roman"/>
          <w:b/>
        </w:rPr>
        <w:t>4.</w:t>
      </w:r>
      <w:r w:rsidR="00B27061"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113E01" w:rsidRDefault="00113E01" w:rsidP="00113E01">
      <w:pPr>
        <w:pStyle w:val="BodyTextIndent2"/>
        <w:spacing w:line="240" w:lineRule="auto"/>
      </w:pPr>
    </w:p>
    <w:p w:rsidR="00113E01" w:rsidRPr="00113E01" w:rsidRDefault="00113E01" w:rsidP="00113E01">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113E01" w:rsidRPr="00113E01" w:rsidRDefault="00113E01" w:rsidP="00113E01">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Default="007312F9" w:rsidP="00914A5D">
      <w:pPr>
        <w:tabs>
          <w:tab w:val="left" w:pos="-1440"/>
        </w:tabs>
        <w:ind w:left="720"/>
        <w:rPr>
          <w:rFonts w:ascii="Times New Roman" w:hAnsi="Times New Roman"/>
        </w:rPr>
      </w:pPr>
    </w:p>
    <w:p w:rsidR="00113E01" w:rsidRPr="00113E01" w:rsidRDefault="00113E01" w:rsidP="00113E01">
      <w:pPr>
        <w:pStyle w:val="BodyTextIndent2"/>
        <w:spacing w:line="240" w:lineRule="auto"/>
        <w:ind w:left="660"/>
        <w:rPr>
          <w:rFonts w:ascii="Times New Roman" w:hAnsi="Times New Roman"/>
        </w:rPr>
      </w:pPr>
      <w:r w:rsidRPr="00113E01">
        <w:rPr>
          <w:rFonts w:ascii="Times New Roman" w:hAnsi="Times New Roman"/>
        </w:rPr>
        <w:t xml:space="preserve">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  </w:t>
      </w: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494557" w:rsidRPr="00303AE8" w:rsidRDefault="00921351" w:rsidP="00914A5D">
      <w:pPr>
        <w:tabs>
          <w:tab w:val="left" w:pos="-1440"/>
        </w:tabs>
        <w:ind w:left="720"/>
        <w:rPr>
          <w:rFonts w:ascii="Times New Roman" w:hAnsi="Times New Roman"/>
        </w:rPr>
      </w:pPr>
      <w:r w:rsidRPr="00303AE8">
        <w:rPr>
          <w:rFonts w:ascii="Times New Roman" w:hAnsi="Times New Roman"/>
        </w:rPr>
        <w:t xml:space="preserve">On </w:t>
      </w:r>
      <w:r w:rsidR="008B5455" w:rsidRPr="00303AE8">
        <w:rPr>
          <w:rFonts w:ascii="Times New Roman" w:hAnsi="Times New Roman"/>
        </w:rPr>
        <w:t>January 31</w:t>
      </w:r>
      <w:r w:rsidR="00590B61" w:rsidRPr="00303AE8">
        <w:rPr>
          <w:rFonts w:ascii="Times New Roman" w:hAnsi="Times New Roman"/>
        </w:rPr>
        <w:t>, 20</w:t>
      </w:r>
      <w:r w:rsidR="008B5455" w:rsidRPr="00303AE8">
        <w:rPr>
          <w:rFonts w:ascii="Times New Roman" w:hAnsi="Times New Roman"/>
        </w:rPr>
        <w:t>18,</w:t>
      </w:r>
      <w:r w:rsidRPr="00303AE8">
        <w:rPr>
          <w:rFonts w:ascii="Times New Roman" w:hAnsi="Times New Roman"/>
        </w:rPr>
        <w:t xml:space="preserve"> USCIS published a 60-day notice in the Federal Register at </w:t>
      </w:r>
      <w:r w:rsidR="008B5455" w:rsidRPr="00303AE8">
        <w:rPr>
          <w:rFonts w:ascii="Times New Roman" w:hAnsi="Times New Roman"/>
        </w:rPr>
        <w:t>83</w:t>
      </w:r>
      <w:r w:rsidRPr="00303AE8">
        <w:rPr>
          <w:rFonts w:ascii="Times New Roman" w:hAnsi="Times New Roman"/>
        </w:rPr>
        <w:t xml:space="preserve"> FR </w:t>
      </w:r>
      <w:r w:rsidR="008B5455" w:rsidRPr="00303AE8">
        <w:rPr>
          <w:rFonts w:ascii="Times New Roman" w:hAnsi="Times New Roman"/>
        </w:rPr>
        <w:t>4503</w:t>
      </w:r>
      <w:r w:rsidRPr="00303AE8">
        <w:rPr>
          <w:rFonts w:ascii="Times New Roman" w:hAnsi="Times New Roman"/>
        </w:rPr>
        <w:t>. USCIS receive</w:t>
      </w:r>
      <w:r w:rsidR="008B5455" w:rsidRPr="00303AE8">
        <w:rPr>
          <w:rFonts w:ascii="Times New Roman" w:hAnsi="Times New Roman"/>
        </w:rPr>
        <w:t>d</w:t>
      </w:r>
      <w:r w:rsidRPr="00303AE8">
        <w:rPr>
          <w:rFonts w:ascii="Times New Roman" w:hAnsi="Times New Roman"/>
        </w:rPr>
        <w:t xml:space="preserve"> </w:t>
      </w:r>
      <w:r w:rsidR="008B5455" w:rsidRPr="00303AE8">
        <w:rPr>
          <w:rFonts w:ascii="Times New Roman" w:hAnsi="Times New Roman"/>
        </w:rPr>
        <w:t xml:space="preserve">one </w:t>
      </w:r>
      <w:r w:rsidRPr="00303AE8">
        <w:rPr>
          <w:rFonts w:ascii="Times New Roman" w:hAnsi="Times New Roman"/>
        </w:rPr>
        <w:t xml:space="preserve">comment after publishing that notice.  On </w:t>
      </w:r>
      <w:r w:rsidR="00573E98" w:rsidRPr="00303AE8">
        <w:rPr>
          <w:rFonts w:ascii="Times New Roman" w:hAnsi="Times New Roman"/>
        </w:rPr>
        <w:t>May 4</w:t>
      </w:r>
      <w:r w:rsidRPr="00303AE8">
        <w:rPr>
          <w:rFonts w:ascii="Times New Roman" w:hAnsi="Times New Roman"/>
        </w:rPr>
        <w:t>, 20</w:t>
      </w:r>
      <w:r w:rsidR="00573E98" w:rsidRPr="00303AE8">
        <w:rPr>
          <w:rFonts w:ascii="Times New Roman" w:hAnsi="Times New Roman"/>
        </w:rPr>
        <w:t>18</w:t>
      </w:r>
      <w:r w:rsidRPr="00303AE8">
        <w:rPr>
          <w:rFonts w:ascii="Times New Roman" w:hAnsi="Times New Roman"/>
        </w:rPr>
        <w:t xml:space="preserve">, USCIS published a 30-day notice in the Federal Register at </w:t>
      </w:r>
      <w:r w:rsidR="00573E98" w:rsidRPr="00303AE8">
        <w:rPr>
          <w:rFonts w:ascii="Times New Roman" w:hAnsi="Times New Roman"/>
        </w:rPr>
        <w:t>83</w:t>
      </w:r>
      <w:r w:rsidRPr="00303AE8">
        <w:rPr>
          <w:rFonts w:ascii="Times New Roman" w:hAnsi="Times New Roman"/>
        </w:rPr>
        <w:t xml:space="preserve"> FR </w:t>
      </w:r>
      <w:r w:rsidR="00573E98" w:rsidRPr="00303AE8">
        <w:rPr>
          <w:rFonts w:ascii="Times New Roman" w:hAnsi="Times New Roman"/>
        </w:rPr>
        <w:t>19795</w:t>
      </w:r>
      <w:r w:rsidRPr="00303AE8">
        <w:rPr>
          <w:rFonts w:ascii="Times New Roman" w:hAnsi="Times New Roman"/>
        </w:rPr>
        <w:t xml:space="preserve">. USCIS </w:t>
      </w:r>
      <w:r w:rsidR="00573E98" w:rsidRPr="00303AE8">
        <w:rPr>
          <w:rFonts w:ascii="Times New Roman" w:hAnsi="Times New Roman"/>
        </w:rPr>
        <w:t>received two</w:t>
      </w:r>
      <w:r w:rsidR="00590B61" w:rsidRPr="00303AE8">
        <w:rPr>
          <w:rFonts w:ascii="Times New Roman" w:hAnsi="Times New Roman"/>
        </w:rPr>
        <w:t xml:space="preserve"> </w:t>
      </w:r>
      <w:r w:rsidRPr="00303AE8">
        <w:rPr>
          <w:rFonts w:ascii="Times New Roman" w:hAnsi="Times New Roman"/>
        </w:rPr>
        <w:t>receive comment</w:t>
      </w:r>
      <w:r w:rsidR="00590B61" w:rsidRPr="00303AE8">
        <w:rPr>
          <w:rFonts w:ascii="Times New Roman" w:hAnsi="Times New Roman"/>
        </w:rPr>
        <w:t>s</w:t>
      </w:r>
      <w:r w:rsidRPr="00303AE8">
        <w:rPr>
          <w:rFonts w:ascii="Times New Roman" w:hAnsi="Times New Roman"/>
        </w:rPr>
        <w:t>.</w:t>
      </w:r>
    </w:p>
    <w:p w:rsidR="008B5455" w:rsidRPr="00303AE8" w:rsidRDefault="008B5455" w:rsidP="00914A5D">
      <w:pPr>
        <w:tabs>
          <w:tab w:val="left" w:pos="-1440"/>
        </w:tabs>
        <w:ind w:left="720"/>
        <w:rPr>
          <w:rFonts w:ascii="Times New Roman" w:hAnsi="Times New Roman"/>
        </w:rPr>
      </w:pPr>
    </w:p>
    <w:p w:rsidR="008B5455" w:rsidRPr="00303AE8" w:rsidRDefault="008B5455" w:rsidP="00914A5D">
      <w:pPr>
        <w:tabs>
          <w:tab w:val="left" w:pos="-1440"/>
        </w:tabs>
        <w:ind w:left="720"/>
        <w:rPr>
          <w:rFonts w:ascii="Times New Roman" w:hAnsi="Times New Roman"/>
        </w:rPr>
      </w:pPr>
      <w:r w:rsidRPr="00303AE8">
        <w:rPr>
          <w:rFonts w:ascii="Times New Roman" w:hAnsi="Times New Roman"/>
        </w:rPr>
        <w:t>USCIS Response</w:t>
      </w:r>
      <w:r w:rsidR="009F2257" w:rsidRPr="00303AE8">
        <w:rPr>
          <w:rFonts w:ascii="Times New Roman" w:hAnsi="Times New Roman"/>
        </w:rPr>
        <w:t xml:space="preserve"> – 60-day FRN</w:t>
      </w:r>
      <w:r w:rsidRPr="00303AE8">
        <w:rPr>
          <w:rFonts w:ascii="Times New Roman" w:hAnsi="Times New Roman"/>
        </w:rPr>
        <w:t>:</w:t>
      </w:r>
    </w:p>
    <w:p w:rsidR="008B5455" w:rsidRDefault="008B5455" w:rsidP="00914A5D">
      <w:pPr>
        <w:tabs>
          <w:tab w:val="left" w:pos="-1440"/>
        </w:tabs>
        <w:ind w:left="720"/>
        <w:rPr>
          <w:rFonts w:ascii="Times New Roman" w:hAnsi="Times New Roman"/>
        </w:rPr>
      </w:pPr>
    </w:p>
    <w:p w:rsidR="008B5455" w:rsidRDefault="008B5455" w:rsidP="008B5455">
      <w:pPr>
        <w:ind w:left="720"/>
        <w:rPr>
          <w:rFonts w:ascii="Times New Roman" w:hAnsi="Times New Roman"/>
        </w:rPr>
      </w:pPr>
      <w:r>
        <w:rPr>
          <w:rFonts w:ascii="Times New Roman" w:hAnsi="Times New Roman"/>
        </w:rPr>
        <w:t xml:space="preserve">USCIS </w:t>
      </w:r>
      <w:r w:rsidR="00303AE8">
        <w:rPr>
          <w:rFonts w:ascii="Times New Roman" w:hAnsi="Times New Roman"/>
        </w:rPr>
        <w:t>acknowledges</w:t>
      </w:r>
      <w:r>
        <w:rPr>
          <w:rFonts w:ascii="Times New Roman" w:hAnsi="Times New Roman"/>
        </w:rPr>
        <w:t xml:space="preserve"> receipt of </w:t>
      </w:r>
      <w:r w:rsidRPr="002930B4">
        <w:rPr>
          <w:rFonts w:ascii="Times New Roman" w:hAnsi="Times New Roman"/>
        </w:rPr>
        <w:t>comment.  The purpose of the Form I-129F, Petition for Alien Fiance(e), is for U.S. citizens wishing to bring their fiancé(e) (K-1 visa) and that person's children (K-2 visa) to the U.S. for marriage to the petitioner or to bring their spouse and that person's children (K-3 and K-4 visas, respectively) to the United States to complete processing for permanent resident status. USCIS continuously works to deter and detect fraud by all who are seeking an immigration benefit, including those filing a Form I-129F.  Determining whether individuals or organizations filing for immigration benefits pose a threat to national security, public safety, or the integrity of the nation’s legal immigration system is a priority for USCIS.</w:t>
      </w:r>
    </w:p>
    <w:p w:rsidR="009F2257" w:rsidRDefault="009F2257" w:rsidP="008B5455">
      <w:pPr>
        <w:ind w:left="720"/>
        <w:rPr>
          <w:rFonts w:ascii="Times New Roman" w:hAnsi="Times New Roman"/>
        </w:rPr>
      </w:pPr>
    </w:p>
    <w:p w:rsidR="009F2257" w:rsidRDefault="009F2257" w:rsidP="009F2257">
      <w:pPr>
        <w:tabs>
          <w:tab w:val="left" w:pos="-1440"/>
        </w:tabs>
        <w:ind w:left="720"/>
        <w:rPr>
          <w:rFonts w:ascii="Times New Roman" w:hAnsi="Times New Roman"/>
        </w:rPr>
      </w:pPr>
    </w:p>
    <w:p w:rsidR="009F2257" w:rsidRDefault="009F2257" w:rsidP="009F2257">
      <w:pPr>
        <w:tabs>
          <w:tab w:val="left" w:pos="-1440"/>
        </w:tabs>
        <w:ind w:left="720"/>
        <w:rPr>
          <w:rFonts w:ascii="Times New Roman" w:hAnsi="Times New Roman"/>
        </w:rPr>
      </w:pPr>
      <w:r>
        <w:rPr>
          <w:rFonts w:ascii="Times New Roman" w:hAnsi="Times New Roman"/>
        </w:rPr>
        <w:t>USCIS Response – 30-day FRN:</w:t>
      </w:r>
    </w:p>
    <w:p w:rsidR="009F2257" w:rsidRPr="002930B4" w:rsidRDefault="009F2257" w:rsidP="008B5455">
      <w:pPr>
        <w:ind w:left="720"/>
        <w:rPr>
          <w:rFonts w:ascii="Times New Roman" w:hAnsi="Times New Roman"/>
        </w:rPr>
      </w:pPr>
    </w:p>
    <w:p w:rsidR="00B81DCB" w:rsidRPr="00B81DCB" w:rsidRDefault="00F348B6" w:rsidP="00914A5D">
      <w:pPr>
        <w:tabs>
          <w:tab w:val="left" w:pos="-1440"/>
        </w:tabs>
        <w:ind w:left="720"/>
        <w:rPr>
          <w:rFonts w:ascii="Times New Roman" w:hAnsi="Times New Roman"/>
        </w:rPr>
      </w:pPr>
      <w:r>
        <w:rPr>
          <w:rFonts w:ascii="Times New Roman" w:hAnsi="Times New Roman"/>
        </w:rPr>
        <w:t xml:space="preserve">Comment 1:  </w:t>
      </w:r>
      <w:r w:rsidR="00B81DCB" w:rsidRPr="00B81DCB">
        <w:rPr>
          <w:rFonts w:ascii="Times New Roman" w:hAnsi="Times New Roman"/>
        </w:rPr>
        <w:t>USCIS acknowledges receipt of the comments and responds as follows:</w:t>
      </w:r>
    </w:p>
    <w:p w:rsidR="00B81DCB" w:rsidRDefault="00B81DCB" w:rsidP="00B81DCB">
      <w:pPr>
        <w:ind w:left="720"/>
        <w:rPr>
          <w:rFonts w:ascii="Times New Roman" w:hAnsi="Times New Roman"/>
        </w:rPr>
      </w:pPr>
      <w:r w:rsidRPr="00B81DCB">
        <w:rPr>
          <w:rFonts w:ascii="Times New Roman" w:hAnsi="Times New Roman"/>
        </w:rPr>
        <w:t>USCIS has received your comment.  The purpose of the Form I-129F, Petition for Alien Fiance(e), is for U.S. citizens wishing to bring their fiancé(e) (K-1 visa) and that person's children (K-2 visa) to the U.S. for marriage to the petitioner or to bring their spouse and that person's children (K-3 and K-4 visas, respectively) to the United States to complete processing for permanent resident status. USCIS continuously works to deter and detect fraud by all who are seeking an immigration benefit, including those filing a Form I-129F.  Determining whether individuals or organizations filing for immigration benefits pose a threat to national security, public safety, or the integrity of the nation’s legal immigration system is a priority for USCIS.</w:t>
      </w:r>
    </w:p>
    <w:p w:rsidR="00F348B6" w:rsidRDefault="00F348B6" w:rsidP="00B81DCB">
      <w:pPr>
        <w:ind w:left="720"/>
        <w:rPr>
          <w:rFonts w:ascii="Times New Roman" w:hAnsi="Times New Roman"/>
        </w:rPr>
      </w:pPr>
    </w:p>
    <w:p w:rsidR="00F348B6" w:rsidRPr="00E350F8" w:rsidRDefault="00F348B6" w:rsidP="00F348B6">
      <w:pPr>
        <w:ind w:left="720"/>
        <w:rPr>
          <w:rFonts w:ascii="Times New Roman" w:hAnsi="Times New Roman"/>
        </w:rPr>
      </w:pPr>
      <w:r>
        <w:rPr>
          <w:rFonts w:ascii="Times New Roman" w:hAnsi="Times New Roman"/>
        </w:rPr>
        <w:t xml:space="preserve">Comment 2:  </w:t>
      </w:r>
      <w:r w:rsidRPr="00E350F8">
        <w:rPr>
          <w:rFonts w:ascii="Times New Roman" w:hAnsi="Times New Roman"/>
        </w:rPr>
        <w:t>USCIS acknowledges receipt of the comment that addresses suggested changes to Form I-129F.  The purpose of the Form I-129F, Petition for Alien Fiance(e), is for U.S. citizens wishing to bring their fiancé(e) (K-1 visa) and that person's children (K-2 visa) to the U.S. for marriage to the petitioner or to bring their spouse and that person's children (K-3 and K-4 visas, respectively) to the United States to complete processing for permanent resident status. USCIS recognizes the importance of combating forced marriages, especially forced marriages involving minors.  USCIS policy makers are actively analyzing the issue and will continue to works to deter and detect forced marriages, particularly involving minors, by all who are seeking an immigration benefit, including those filing a Form I-129F.  We will closely examine the suggestions that Tahirih Justice Center has made as part of the analysis USCIS is conducting to deter forced marriage.  Determining whether individuals filing for immigration benefits pose a threat to national security, public safety, or the integrity of the nation’s legal immigration syst</w:t>
      </w:r>
      <w:r>
        <w:rPr>
          <w:rFonts w:ascii="Times New Roman" w:hAnsi="Times New Roman"/>
        </w:rPr>
        <w:t xml:space="preserve">em is a priority for USCIS.  </w:t>
      </w:r>
      <w:r w:rsidRPr="00E350F8">
        <w:rPr>
          <w:rFonts w:ascii="Times New Roman" w:hAnsi="Times New Roman"/>
        </w:rPr>
        <w:t>USCIS thanks the commenter for submitting the suggested changes to Form I-129F.</w:t>
      </w:r>
    </w:p>
    <w:p w:rsidR="00F348B6" w:rsidRDefault="00F348B6" w:rsidP="00B81DCB">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671AD6" w:rsidRPr="00671AD6" w:rsidRDefault="00D15CF1" w:rsidP="00671AD6">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w:t>
      </w:r>
      <w:r w:rsidR="00671AD6" w:rsidRPr="00671AD6">
        <w:rPr>
          <w:rFonts w:ascii="Times New Roman" w:hAnsi="Times New Roman"/>
        </w:rPr>
        <w:t xml:space="preserve"> this information collection are:  DHS/USCIS/ICE/CBP-001 Alien File, Index, and National File Tracking System of Records, September 18, 2017, 82 FR 43556 and DHS/USCIS-007 Benefits Information System, October 19, 2016 81 FR 72069</w:t>
      </w:r>
      <w:r w:rsidR="00671AD6">
        <w:rPr>
          <w:rFonts w:ascii="Times New Roman" w:hAnsi="Times New Roman"/>
        </w:rPr>
        <w:t>.</w:t>
      </w:r>
      <w:r w:rsidR="00671AD6" w:rsidRPr="00671AD6">
        <w:rPr>
          <w:rFonts w:ascii="Times New Roman" w:hAnsi="Times New Roman"/>
        </w:rPr>
        <w:t xml:space="preserve"> </w:t>
      </w:r>
    </w:p>
    <w:p w:rsidR="00084672" w:rsidRPr="00671AD6" w:rsidRDefault="00D15CF1" w:rsidP="00671AD6">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w:t>
      </w:r>
      <w:r w:rsidR="00084672" w:rsidRPr="00671AD6">
        <w:rPr>
          <w:rFonts w:ascii="Times New Roman" w:hAnsi="Times New Roman"/>
        </w:rPr>
        <w:t>DHS/USCIS/PIA-016(a) Computer Linked Application Information Management System (CLAIMS 3) and Associated Systems</w:t>
      </w:r>
      <w:r w:rsidR="00671AD6" w:rsidRPr="00671AD6">
        <w:rPr>
          <w:rFonts w:ascii="Times New Roman" w:hAnsi="Times New Roman"/>
        </w:rPr>
        <w:t>.</w:t>
      </w:r>
      <w:r w:rsidR="00084672" w:rsidRPr="00671AD6">
        <w:rPr>
          <w:rFonts w:ascii="Times New Roman" w:hAnsi="Times New Roman"/>
        </w:rPr>
        <w:t xml:space="preserve"> </w:t>
      </w:r>
    </w:p>
    <w:p w:rsidR="00084672" w:rsidRPr="00914A5D" w:rsidRDefault="00084672" w:rsidP="00D15CF1">
      <w:pPr>
        <w:pStyle w:val="BodyTextIndent2"/>
        <w:spacing w:line="240" w:lineRule="auto"/>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506CC8" w:rsidRPr="00506CC8" w:rsidRDefault="00506CC8" w:rsidP="00506CC8">
      <w:pPr>
        <w:pStyle w:val="BodyTextIndent2"/>
        <w:spacing w:line="240" w:lineRule="auto"/>
        <w:ind w:left="720"/>
        <w:rPr>
          <w:rFonts w:ascii="Times New Roman" w:hAnsi="Times New Roman"/>
        </w:rPr>
      </w:pPr>
      <w:r w:rsidRPr="00506CC8">
        <w:rPr>
          <w:rFonts w:ascii="Times New Roman" w:hAnsi="Times New Roman"/>
        </w:rPr>
        <w:t>USCIS asks questions of a sensitive nature regarding past behavior and activities.  These questions are necessary to adjudicate the petition.  Sensitive questions are asked to determine: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rsidR="00506CC8" w:rsidRDefault="00506CC8" w:rsidP="00914A5D">
      <w:pPr>
        <w:tabs>
          <w:tab w:val="left" w:pos="-1440"/>
        </w:tabs>
        <w:ind w:left="720"/>
        <w:rPr>
          <w:rFonts w:ascii="Times New Roman" w:hAnsi="Times New Roman"/>
          <w:color w:val="FF0000"/>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530498" w:rsidRDefault="00530498" w:rsidP="00914A5D">
      <w:pPr>
        <w:tabs>
          <w:tab w:val="left" w:pos="-1440"/>
          <w:tab w:val="left" w:pos="1080"/>
        </w:tabs>
        <w:ind w:left="1080" w:hanging="360"/>
        <w:rPr>
          <w:rFonts w:ascii="Times New Roman" w:hAnsi="Times New Roman"/>
          <w:b/>
        </w:rPr>
      </w:pPr>
    </w:p>
    <w:p w:rsidR="00530498" w:rsidRDefault="00530498" w:rsidP="00914A5D">
      <w:pPr>
        <w:tabs>
          <w:tab w:val="left" w:pos="-1440"/>
          <w:tab w:val="left" w:pos="1080"/>
        </w:tabs>
        <w:ind w:left="1080" w:hanging="360"/>
        <w:rPr>
          <w:rFonts w:ascii="Times New Roman" w:hAnsi="Times New Roman"/>
          <w:b/>
        </w:rPr>
      </w:pPr>
    </w:p>
    <w:p w:rsidR="00530498" w:rsidRDefault="00530498" w:rsidP="00914A5D">
      <w:pPr>
        <w:tabs>
          <w:tab w:val="left" w:pos="-1440"/>
          <w:tab w:val="left" w:pos="1080"/>
        </w:tabs>
        <w:ind w:left="1080" w:hanging="360"/>
        <w:rPr>
          <w:rFonts w:ascii="Times New Roman" w:hAnsi="Times New Roman"/>
          <w:b/>
        </w:rPr>
      </w:pPr>
    </w:p>
    <w:p w:rsidR="00530498" w:rsidRDefault="00530498" w:rsidP="00914A5D">
      <w:pPr>
        <w:tabs>
          <w:tab w:val="left" w:pos="-1440"/>
          <w:tab w:val="left" w:pos="1080"/>
        </w:tabs>
        <w:ind w:left="1080" w:hanging="360"/>
        <w:rPr>
          <w:rFonts w:ascii="Times New Roman" w:hAnsi="Times New Roman"/>
          <w:b/>
        </w:rPr>
      </w:pPr>
    </w:p>
    <w:p w:rsidR="00530498" w:rsidRPr="00914A5D" w:rsidRDefault="00530498" w:rsidP="00914A5D">
      <w:pPr>
        <w:tabs>
          <w:tab w:val="left" w:pos="-1440"/>
          <w:tab w:val="left" w:pos="1080"/>
        </w:tabs>
        <w:ind w:left="1080" w:hanging="360"/>
        <w:rPr>
          <w:rFonts w:ascii="Times New Roman" w:hAnsi="Times New Roman"/>
          <w:b/>
        </w:rPr>
      </w:pPr>
    </w:p>
    <w:p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1306"/>
        <w:gridCol w:w="1260"/>
        <w:gridCol w:w="1170"/>
        <w:gridCol w:w="1260"/>
        <w:gridCol w:w="1080"/>
        <w:gridCol w:w="1170"/>
        <w:gridCol w:w="1080"/>
        <w:gridCol w:w="1350"/>
      </w:tblGrid>
      <w:tr w:rsidR="009556EE" w:rsidRPr="009556EE" w:rsidTr="00D71354">
        <w:trPr>
          <w:trHeight w:val="115"/>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rsidTr="00506CC8">
        <w:trPr>
          <w:trHeight w:val="1753"/>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506CC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 or households</w:t>
            </w:r>
            <w:r w:rsidR="009556EE"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506CC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I-129F/Petition for Alien Fianc’e(e)</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506CC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52,135</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506CC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DE5E90">
              <w:rPr>
                <w:rFonts w:ascii="Times New Roman" w:hAnsi="Times New Roman"/>
                <w:color w:val="000000"/>
                <w:sz w:val="20"/>
              </w:rPr>
              <w:t>52,135</w:t>
            </w:r>
          </w:p>
        </w:tc>
        <w:tc>
          <w:tcPr>
            <w:tcW w:w="1080" w:type="dxa"/>
            <w:tcBorders>
              <w:top w:val="nil"/>
              <w:left w:val="nil"/>
              <w:bottom w:val="single" w:sz="8" w:space="0" w:color="auto"/>
              <w:right w:val="single" w:sz="8" w:space="0" w:color="auto"/>
            </w:tcBorders>
            <w:shd w:val="clear" w:color="auto" w:fill="auto"/>
            <w:vAlign w:val="center"/>
            <w:hideMark/>
          </w:tcPr>
          <w:p w:rsidR="00C37DD7" w:rsidRPr="00C37DD7" w:rsidRDefault="00C37DD7" w:rsidP="00C3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37DD7">
              <w:rPr>
                <w:rFonts w:ascii="Times New Roman" w:hAnsi="Times New Roman"/>
                <w:bCs/>
                <w:sz w:val="20"/>
                <w:szCs w:val="20"/>
              </w:rPr>
              <w:t>3 hrs. and 15 mins.</w:t>
            </w:r>
          </w:p>
          <w:p w:rsidR="00C37DD7" w:rsidRPr="00C37DD7" w:rsidRDefault="00C37DD7" w:rsidP="00C3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C37DD7">
              <w:rPr>
                <w:rFonts w:ascii="Times New Roman" w:hAnsi="Times New Roman"/>
                <w:bCs/>
                <w:sz w:val="20"/>
                <w:szCs w:val="20"/>
              </w:rPr>
              <w:t>(3</w:t>
            </w:r>
            <w:r>
              <w:rPr>
                <w:rFonts w:ascii="Times New Roman" w:hAnsi="Times New Roman"/>
                <w:bCs/>
                <w:sz w:val="20"/>
                <w:szCs w:val="20"/>
              </w:rPr>
              <w:t>.25</w:t>
            </w:r>
            <w:r w:rsidRPr="00C37DD7">
              <w:rPr>
                <w:rFonts w:ascii="Times New Roman" w:hAnsi="Times New Roman"/>
                <w:bCs/>
                <w:sz w:val="20"/>
                <w:szCs w:val="20"/>
              </w:rPr>
              <w:t xml:space="preserve"> hrs.)</w:t>
            </w:r>
          </w:p>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17060A" w:rsidRDefault="00C37DD7" w:rsidP="009556EE">
            <w:pPr>
              <w:widowControl/>
              <w:autoSpaceDE/>
              <w:autoSpaceDN/>
              <w:adjustRightInd/>
              <w:jc w:val="center"/>
              <w:rPr>
                <w:rFonts w:ascii="Times New Roman" w:hAnsi="Times New Roman"/>
                <w:sz w:val="20"/>
              </w:rPr>
            </w:pPr>
            <w:r w:rsidRPr="0017060A">
              <w:rPr>
                <w:rFonts w:ascii="Times New Roman" w:hAnsi="Times New Roman"/>
                <w:bCs/>
                <w:sz w:val="20"/>
              </w:rPr>
              <w:t>169,439</w:t>
            </w:r>
            <w:r w:rsidR="009556EE" w:rsidRPr="0017060A">
              <w:rPr>
                <w:rFonts w:ascii="Times New Roman" w:hAnsi="Times New Roman"/>
                <w:bCs/>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17060A" w:rsidRDefault="00847763" w:rsidP="00D118B8">
            <w:pPr>
              <w:widowControl/>
              <w:autoSpaceDE/>
              <w:autoSpaceDN/>
              <w:adjustRightInd/>
              <w:jc w:val="center"/>
              <w:rPr>
                <w:rFonts w:ascii="Times New Roman" w:hAnsi="Times New Roman"/>
                <w:sz w:val="20"/>
              </w:rPr>
            </w:pPr>
            <w:r w:rsidRPr="0017060A">
              <w:rPr>
                <w:rFonts w:ascii="Times New Roman" w:hAnsi="Times New Roman"/>
                <w:bCs/>
                <w:sz w:val="20"/>
              </w:rPr>
              <w:t>$</w:t>
            </w:r>
            <w:r w:rsidR="00A447D7" w:rsidRPr="0017060A">
              <w:rPr>
                <w:rFonts w:ascii="Times New Roman" w:hAnsi="Times New Roman"/>
                <w:bCs/>
                <w:sz w:val="20"/>
              </w:rPr>
              <w:t>3</w:t>
            </w:r>
            <w:r w:rsidR="00D118B8" w:rsidRPr="0017060A">
              <w:rPr>
                <w:rFonts w:ascii="Times New Roman" w:hAnsi="Times New Roman"/>
                <w:bCs/>
                <w:sz w:val="20"/>
              </w:rPr>
              <w:t>4.84</w:t>
            </w:r>
            <w:r w:rsidR="009556EE" w:rsidRPr="0017060A">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17060A" w:rsidRDefault="00C37DD7" w:rsidP="009556EE">
            <w:pPr>
              <w:widowControl/>
              <w:autoSpaceDE/>
              <w:autoSpaceDN/>
              <w:adjustRightInd/>
              <w:jc w:val="center"/>
              <w:rPr>
                <w:rFonts w:ascii="Times New Roman" w:hAnsi="Times New Roman"/>
                <w:sz w:val="20"/>
              </w:rPr>
            </w:pPr>
            <w:r w:rsidRPr="0017060A">
              <w:rPr>
                <w:rFonts w:ascii="Times New Roman" w:hAnsi="Times New Roman"/>
                <w:bCs/>
                <w:sz w:val="20"/>
              </w:rPr>
              <w:t>$5,903,255</w:t>
            </w:r>
            <w:r w:rsidR="009556EE" w:rsidRPr="0017060A">
              <w:rPr>
                <w:rFonts w:ascii="Times New Roman" w:hAnsi="Times New Roman"/>
                <w:bCs/>
                <w:sz w:val="20"/>
              </w:rPr>
              <w:t> </w:t>
            </w:r>
          </w:p>
        </w:tc>
      </w:tr>
      <w:tr w:rsidR="00933A36" w:rsidRPr="009556EE" w:rsidTr="00506CC8">
        <w:trPr>
          <w:trHeight w:val="1753"/>
        </w:trPr>
        <w:tc>
          <w:tcPr>
            <w:tcW w:w="1190" w:type="dxa"/>
            <w:tcBorders>
              <w:top w:val="nil"/>
              <w:left w:val="single" w:sz="8" w:space="0" w:color="auto"/>
              <w:bottom w:val="single" w:sz="8" w:space="0" w:color="auto"/>
              <w:right w:val="single" w:sz="8" w:space="0" w:color="auto"/>
            </w:tcBorders>
            <w:shd w:val="clear" w:color="auto" w:fill="auto"/>
            <w:vAlign w:val="center"/>
          </w:tcPr>
          <w:p w:rsidR="00933A36" w:rsidRDefault="000D7DB3" w:rsidP="000D7DB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990" w:type="dxa"/>
            <w:tcBorders>
              <w:top w:val="nil"/>
              <w:left w:val="nil"/>
              <w:bottom w:val="single" w:sz="8" w:space="0" w:color="auto"/>
              <w:right w:val="single" w:sz="8" w:space="0" w:color="auto"/>
            </w:tcBorders>
            <w:shd w:val="clear" w:color="auto" w:fill="auto"/>
            <w:vAlign w:val="center"/>
          </w:tcPr>
          <w:p w:rsidR="00933A36" w:rsidRDefault="000D7DB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Biometric processing </w:t>
            </w:r>
          </w:p>
        </w:tc>
        <w:tc>
          <w:tcPr>
            <w:tcW w:w="1260" w:type="dxa"/>
            <w:tcBorders>
              <w:top w:val="nil"/>
              <w:left w:val="nil"/>
              <w:bottom w:val="single" w:sz="8" w:space="0" w:color="auto"/>
              <w:right w:val="single" w:sz="8" w:space="0" w:color="auto"/>
            </w:tcBorders>
            <w:shd w:val="clear" w:color="auto" w:fill="auto"/>
            <w:vAlign w:val="center"/>
          </w:tcPr>
          <w:p w:rsidR="00933A36" w:rsidRDefault="000D7DB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52,135</w:t>
            </w:r>
          </w:p>
        </w:tc>
        <w:tc>
          <w:tcPr>
            <w:tcW w:w="1170" w:type="dxa"/>
            <w:tcBorders>
              <w:top w:val="nil"/>
              <w:left w:val="nil"/>
              <w:bottom w:val="single" w:sz="8" w:space="0" w:color="auto"/>
              <w:right w:val="single" w:sz="8" w:space="0" w:color="auto"/>
            </w:tcBorders>
            <w:shd w:val="clear" w:color="auto" w:fill="auto"/>
            <w:vAlign w:val="center"/>
          </w:tcPr>
          <w:p w:rsidR="00933A36" w:rsidRDefault="000D7DB3"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rsidR="00933A36" w:rsidRPr="00D049AD" w:rsidRDefault="000D7DB3"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52,135</w:t>
            </w:r>
          </w:p>
        </w:tc>
        <w:tc>
          <w:tcPr>
            <w:tcW w:w="1080" w:type="dxa"/>
            <w:tcBorders>
              <w:top w:val="nil"/>
              <w:left w:val="nil"/>
              <w:bottom w:val="single" w:sz="8" w:space="0" w:color="auto"/>
              <w:right w:val="single" w:sz="8" w:space="0" w:color="auto"/>
            </w:tcBorders>
            <w:shd w:val="clear" w:color="auto" w:fill="auto"/>
            <w:vAlign w:val="center"/>
          </w:tcPr>
          <w:p w:rsidR="00933A36" w:rsidRPr="00C37DD7" w:rsidRDefault="000D7DB3" w:rsidP="00C3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 hour 10 mins. (1.17 hrs.)</w:t>
            </w:r>
          </w:p>
        </w:tc>
        <w:tc>
          <w:tcPr>
            <w:tcW w:w="1170" w:type="dxa"/>
            <w:tcBorders>
              <w:top w:val="nil"/>
              <w:left w:val="nil"/>
              <w:bottom w:val="single" w:sz="8" w:space="0" w:color="auto"/>
              <w:right w:val="single" w:sz="8" w:space="0" w:color="auto"/>
            </w:tcBorders>
            <w:shd w:val="clear" w:color="auto" w:fill="auto"/>
            <w:vAlign w:val="center"/>
          </w:tcPr>
          <w:p w:rsidR="00933A36" w:rsidRPr="0017060A" w:rsidRDefault="000D7DB3" w:rsidP="009556EE">
            <w:pPr>
              <w:widowControl/>
              <w:autoSpaceDE/>
              <w:autoSpaceDN/>
              <w:adjustRightInd/>
              <w:jc w:val="center"/>
              <w:rPr>
                <w:rFonts w:ascii="Times New Roman" w:hAnsi="Times New Roman"/>
                <w:bCs/>
                <w:sz w:val="20"/>
              </w:rPr>
            </w:pPr>
            <w:r w:rsidRPr="0017060A">
              <w:rPr>
                <w:rFonts w:ascii="Times New Roman" w:hAnsi="Times New Roman"/>
                <w:bCs/>
                <w:sz w:val="20"/>
              </w:rPr>
              <w:t>60,998</w:t>
            </w:r>
          </w:p>
        </w:tc>
        <w:tc>
          <w:tcPr>
            <w:tcW w:w="1080" w:type="dxa"/>
            <w:tcBorders>
              <w:top w:val="nil"/>
              <w:left w:val="nil"/>
              <w:bottom w:val="single" w:sz="8" w:space="0" w:color="auto"/>
              <w:right w:val="single" w:sz="8" w:space="0" w:color="auto"/>
            </w:tcBorders>
            <w:shd w:val="clear" w:color="auto" w:fill="auto"/>
            <w:vAlign w:val="center"/>
          </w:tcPr>
          <w:p w:rsidR="00933A36" w:rsidRPr="0017060A" w:rsidRDefault="000D7DB3" w:rsidP="00D118B8">
            <w:pPr>
              <w:widowControl/>
              <w:autoSpaceDE/>
              <w:autoSpaceDN/>
              <w:adjustRightInd/>
              <w:jc w:val="center"/>
              <w:rPr>
                <w:rFonts w:ascii="Times New Roman" w:hAnsi="Times New Roman"/>
                <w:bCs/>
                <w:sz w:val="20"/>
              </w:rPr>
            </w:pPr>
            <w:r w:rsidRPr="0017060A">
              <w:rPr>
                <w:rFonts w:ascii="Times New Roman" w:hAnsi="Times New Roman"/>
                <w:bCs/>
                <w:sz w:val="20"/>
              </w:rPr>
              <w:t>$34.84</w:t>
            </w:r>
          </w:p>
        </w:tc>
        <w:tc>
          <w:tcPr>
            <w:tcW w:w="1350" w:type="dxa"/>
            <w:tcBorders>
              <w:top w:val="nil"/>
              <w:left w:val="nil"/>
              <w:bottom w:val="single" w:sz="8" w:space="0" w:color="auto"/>
              <w:right w:val="single" w:sz="8" w:space="0" w:color="auto"/>
            </w:tcBorders>
            <w:shd w:val="clear" w:color="auto" w:fill="auto"/>
            <w:vAlign w:val="center"/>
          </w:tcPr>
          <w:p w:rsidR="00933A36" w:rsidRPr="0017060A" w:rsidRDefault="000D7DB3" w:rsidP="009556EE">
            <w:pPr>
              <w:widowControl/>
              <w:autoSpaceDE/>
              <w:autoSpaceDN/>
              <w:adjustRightInd/>
              <w:jc w:val="center"/>
              <w:rPr>
                <w:rFonts w:ascii="Times New Roman" w:hAnsi="Times New Roman"/>
                <w:bCs/>
                <w:sz w:val="20"/>
              </w:rPr>
            </w:pPr>
            <w:r w:rsidRPr="0017060A">
              <w:rPr>
                <w:rFonts w:ascii="Times New Roman" w:hAnsi="Times New Roman"/>
                <w:bCs/>
                <w:sz w:val="20"/>
              </w:rPr>
              <w:t>$2,125,170</w:t>
            </w:r>
          </w:p>
        </w:tc>
      </w:tr>
      <w:tr w:rsidR="009556EE" w:rsidRPr="009556EE"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0D7DB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52,135</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0D7DB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230,437</w:t>
            </w:r>
            <w:r w:rsidR="009556EE"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D049AD" w:rsidRDefault="000D7DB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$8,028,425</w:t>
            </w:r>
            <w:r w:rsidR="009556EE" w:rsidRPr="00D049AD">
              <w:rPr>
                <w:rFonts w:ascii="Times New Roman" w:hAnsi="Times New Roman"/>
                <w:bCs/>
                <w:color w:val="000000"/>
                <w:sz w:val="20"/>
              </w:rPr>
              <w:t> </w:t>
            </w:r>
          </w:p>
        </w:tc>
      </w:tr>
    </w:tbl>
    <w:p w:rsidR="009556EE" w:rsidRDefault="009556EE" w:rsidP="00D049AD">
      <w:pPr>
        <w:jc w:val="both"/>
        <w:rPr>
          <w:i/>
          <w:iCs/>
          <w:sz w:val="20"/>
          <w:szCs w:val="20"/>
        </w:rPr>
      </w:pPr>
    </w:p>
    <w:p w:rsidR="00B635A9" w:rsidRPr="0017060A" w:rsidRDefault="00B635A9" w:rsidP="00B635A9">
      <w:pPr>
        <w:ind w:left="720"/>
        <w:jc w:val="both"/>
        <w:rPr>
          <w:sz w:val="20"/>
          <w:szCs w:val="20"/>
          <w:u w:val="single"/>
        </w:rPr>
      </w:pPr>
      <w:r w:rsidRPr="0017060A">
        <w:rPr>
          <w:i/>
          <w:iCs/>
          <w:sz w:val="20"/>
          <w:szCs w:val="20"/>
        </w:rPr>
        <w:t xml:space="preserve">*  </w:t>
      </w:r>
      <w:r w:rsidRPr="0017060A">
        <w:rPr>
          <w:rFonts w:ascii="Times New Roman" w:hAnsi="Times New Roman"/>
          <w:i/>
          <w:iCs/>
          <w:sz w:val="20"/>
          <w:szCs w:val="20"/>
        </w:rPr>
        <w:t>The above Average Hourly Wage Rate is the May 201</w:t>
      </w:r>
      <w:r w:rsidR="00847763" w:rsidRPr="0017060A">
        <w:rPr>
          <w:rFonts w:ascii="Times New Roman" w:hAnsi="Times New Roman"/>
          <w:i/>
          <w:iCs/>
          <w:sz w:val="20"/>
          <w:szCs w:val="20"/>
        </w:rPr>
        <w:t>6</w:t>
      </w:r>
      <w:r w:rsidRPr="0017060A">
        <w:rPr>
          <w:rFonts w:ascii="Times New Roman" w:hAnsi="Times New Roman"/>
          <w:i/>
          <w:iCs/>
          <w:sz w:val="20"/>
          <w:szCs w:val="20"/>
        </w:rPr>
        <w:t xml:space="preserve"> Bureau of Labor Statistics average wage for </w:t>
      </w:r>
      <w:r w:rsidR="00847763" w:rsidRPr="0017060A">
        <w:rPr>
          <w:rFonts w:ascii="Times New Roman" w:hAnsi="Times New Roman"/>
          <w:i/>
          <w:iCs/>
          <w:sz w:val="20"/>
          <w:szCs w:val="20"/>
        </w:rPr>
        <w:t xml:space="preserve">All Occupations </w:t>
      </w:r>
      <w:r w:rsidRPr="0017060A">
        <w:rPr>
          <w:rFonts w:ascii="Times New Roman" w:hAnsi="Times New Roman"/>
          <w:i/>
          <w:iCs/>
          <w:sz w:val="20"/>
          <w:szCs w:val="20"/>
        </w:rPr>
        <w:t>of $</w:t>
      </w:r>
      <w:r w:rsidR="00847763" w:rsidRPr="0017060A">
        <w:rPr>
          <w:rFonts w:ascii="Times New Roman" w:hAnsi="Times New Roman"/>
          <w:i/>
          <w:iCs/>
          <w:sz w:val="20"/>
          <w:szCs w:val="20"/>
        </w:rPr>
        <w:t xml:space="preserve">23.86 </w:t>
      </w:r>
      <w:r w:rsidRPr="0017060A">
        <w:rPr>
          <w:rFonts w:ascii="Times New Roman" w:hAnsi="Times New Roman"/>
          <w:i/>
          <w:iCs/>
          <w:sz w:val="20"/>
          <w:szCs w:val="20"/>
        </w:rPr>
        <w:t>times the wage rate benefit multiplier of 1.4</w:t>
      </w:r>
      <w:r w:rsidR="00D3403B" w:rsidRPr="0017060A">
        <w:rPr>
          <w:rFonts w:ascii="Times New Roman" w:hAnsi="Times New Roman"/>
          <w:i/>
          <w:iCs/>
          <w:sz w:val="20"/>
          <w:szCs w:val="20"/>
        </w:rPr>
        <w:t>6</w:t>
      </w:r>
      <w:r w:rsidRPr="0017060A">
        <w:rPr>
          <w:rFonts w:ascii="Times New Roman" w:hAnsi="Times New Roman"/>
          <w:i/>
          <w:iCs/>
          <w:sz w:val="20"/>
          <w:szCs w:val="20"/>
        </w:rPr>
        <w:t xml:space="preserve"> (to account for benefits</w:t>
      </w:r>
      <w:r w:rsidR="00B31EBB" w:rsidRPr="0017060A">
        <w:rPr>
          <w:rFonts w:ascii="Times New Roman" w:hAnsi="Times New Roman"/>
          <w:i/>
          <w:iCs/>
          <w:sz w:val="20"/>
          <w:szCs w:val="20"/>
        </w:rPr>
        <w:t xml:space="preserve"> provided</w:t>
      </w:r>
      <w:r w:rsidRPr="0017060A">
        <w:rPr>
          <w:rFonts w:ascii="Times New Roman" w:hAnsi="Times New Roman"/>
          <w:i/>
          <w:iCs/>
          <w:sz w:val="20"/>
          <w:szCs w:val="20"/>
        </w:rPr>
        <w:t>) equaling $</w:t>
      </w:r>
      <w:r w:rsidR="00847763" w:rsidRPr="0017060A">
        <w:rPr>
          <w:rFonts w:ascii="Times New Roman" w:hAnsi="Times New Roman"/>
          <w:i/>
          <w:iCs/>
          <w:sz w:val="20"/>
          <w:szCs w:val="20"/>
        </w:rPr>
        <w:t>3</w:t>
      </w:r>
      <w:r w:rsidR="00D118B8" w:rsidRPr="0017060A">
        <w:rPr>
          <w:rFonts w:ascii="Times New Roman" w:hAnsi="Times New Roman"/>
          <w:i/>
          <w:iCs/>
          <w:sz w:val="20"/>
          <w:szCs w:val="20"/>
        </w:rPr>
        <w:t>4.84</w:t>
      </w:r>
      <w:r w:rsidRPr="0017060A">
        <w:rPr>
          <w:rFonts w:ascii="Times New Roman" w:hAnsi="Times New Roman"/>
          <w:i/>
          <w:iCs/>
          <w:sz w:val="20"/>
          <w:szCs w:val="20"/>
        </w:rPr>
        <w:t>.</w:t>
      </w:r>
      <w:r w:rsidR="0017060A" w:rsidRPr="0017060A">
        <w:rPr>
          <w:rFonts w:ascii="Times New Roman" w:hAnsi="Times New Roman"/>
          <w:i/>
          <w:iCs/>
          <w:sz w:val="20"/>
          <w:szCs w:val="20"/>
        </w:rPr>
        <w:t xml:space="preserve">  </w:t>
      </w:r>
      <w:r w:rsidRPr="0017060A">
        <w:rPr>
          <w:rFonts w:ascii="Times New Roman" w:hAnsi="Times New Roman"/>
          <w:i/>
          <w:iCs/>
          <w:sz w:val="20"/>
          <w:szCs w:val="20"/>
        </w:rPr>
        <w:t>The selection of “All Occupations” was chosen as the expected respondents for this collection could be exp</w:t>
      </w:r>
      <w:r w:rsidR="00E15619" w:rsidRPr="0017060A">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0D7DB3" w:rsidRPr="000D7DB3" w:rsidRDefault="000D7DB3" w:rsidP="000D7DB3">
      <w:pPr>
        <w:pStyle w:val="BodyTextIndent2"/>
        <w:spacing w:line="240" w:lineRule="auto"/>
        <w:ind w:left="960"/>
        <w:rPr>
          <w:rFonts w:ascii="Times New Roman" w:hAnsi="Times New Roman"/>
        </w:rPr>
      </w:pPr>
      <w:r w:rsidRPr="000D7DB3">
        <w:rPr>
          <w:rFonts w:ascii="Times New Roman" w:hAnsi="Times New Roman"/>
        </w:rPr>
        <w:t xml:space="preserve">There are no capital, start-up, operational, or maintenance costs associated with this </w:t>
      </w:r>
      <w:r>
        <w:rPr>
          <w:rFonts w:ascii="Times New Roman" w:hAnsi="Times New Roman"/>
        </w:rPr>
        <w:t xml:space="preserve">          </w:t>
      </w:r>
      <w:r w:rsidRPr="000D7DB3">
        <w:rPr>
          <w:rFonts w:ascii="Times New Roman" w:hAnsi="Times New Roman"/>
        </w:rPr>
        <w:t>information collection.  There is a fee of $535 charged in association with the filing of this information collection, and the biometric services fee $85.</w:t>
      </w:r>
    </w:p>
    <w:p w:rsidR="000D7DB3" w:rsidRPr="000D7DB3" w:rsidRDefault="000D7DB3" w:rsidP="000D7DB3">
      <w:pPr>
        <w:ind w:left="960"/>
        <w:rPr>
          <w:rFonts w:ascii="Times New Roman" w:hAnsi="Times New Roman"/>
        </w:rPr>
      </w:pPr>
      <w:r w:rsidRPr="000D7DB3">
        <w:rPr>
          <w:rFonts w:ascii="Times New Roman" w:hAnsi="Times New Roman"/>
        </w:rPr>
        <w:t>In addition to the time burden for the form’s preparation, an estimated 35 percent of respondents may incur expenses for third-party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w:t>
      </w:r>
      <w:r>
        <w:rPr>
          <w:rFonts w:ascii="Times New Roman" w:hAnsi="Times New Roman"/>
        </w:rPr>
        <w:t>nerate as follows:  52,135</w:t>
      </w:r>
      <w:r w:rsidRPr="000D7DB3">
        <w:rPr>
          <w:rFonts w:ascii="Times New Roman" w:hAnsi="Times New Roman"/>
        </w:rPr>
        <w:t xml:space="preserve"> respondents x 35 percent of the p</w:t>
      </w:r>
      <w:r>
        <w:rPr>
          <w:rFonts w:ascii="Times New Roman" w:hAnsi="Times New Roman"/>
        </w:rPr>
        <w:t>opulation = 18,247</w:t>
      </w:r>
      <w:r w:rsidRPr="000D7DB3">
        <w:rPr>
          <w:rFonts w:ascii="Times New Roman" w:hAnsi="Times New Roman"/>
        </w:rPr>
        <w:t xml:space="preserve"> multiplied by the average cost pe</w:t>
      </w:r>
      <w:r>
        <w:rPr>
          <w:rFonts w:ascii="Times New Roman" w:hAnsi="Times New Roman"/>
        </w:rPr>
        <w:t>r response of $490 = $8,941,</w:t>
      </w:r>
      <w:r w:rsidR="00D5137E">
        <w:rPr>
          <w:rFonts w:ascii="Times New Roman" w:hAnsi="Times New Roman"/>
        </w:rPr>
        <w:t>152</w:t>
      </w:r>
      <w:r w:rsidRPr="000D7DB3">
        <w:rPr>
          <w:rFonts w:ascii="Times New Roman" w:hAnsi="Times New Roman"/>
        </w:rPr>
        <w:t>.  This averages to $17</w:t>
      </w:r>
      <w:r>
        <w:rPr>
          <w:rFonts w:ascii="Times New Roman" w:hAnsi="Times New Roman"/>
        </w:rPr>
        <w:t>1.50 per respondent ($8,941,</w:t>
      </w:r>
      <w:r w:rsidR="00D5137E">
        <w:rPr>
          <w:rFonts w:ascii="Times New Roman" w:hAnsi="Times New Roman"/>
        </w:rPr>
        <w:t>152</w:t>
      </w:r>
      <w:r>
        <w:rPr>
          <w:rFonts w:ascii="Times New Roman" w:hAnsi="Times New Roman"/>
        </w:rPr>
        <w:t>/52,135</w:t>
      </w:r>
      <w:r w:rsidRPr="000D7DB3">
        <w:rPr>
          <w:rFonts w:ascii="Times New Roman" w:hAnsi="Times New Roman"/>
        </w:rPr>
        <w:t>).</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0D7DB3" w:rsidRPr="000D7DB3" w:rsidRDefault="000D7DB3" w:rsidP="000D7DB3">
      <w:pPr>
        <w:widowControl/>
        <w:ind w:left="720"/>
        <w:rPr>
          <w:rFonts w:ascii="Times New Roman" w:hAnsi="Times New Roman"/>
          <w:u w:val="single"/>
        </w:rPr>
      </w:pPr>
      <w:r w:rsidRPr="000D7DB3">
        <w:rPr>
          <w:rFonts w:ascii="Times New Roman" w:hAnsi="Times New Roman"/>
          <w:b/>
          <w:u w:val="single"/>
        </w:rPr>
        <w:t>Annualized Cost Analysis</w:t>
      </w:r>
    </w:p>
    <w:p w:rsidR="000D7DB3" w:rsidRPr="000D7DB3" w:rsidRDefault="000D7DB3" w:rsidP="000D7DB3">
      <w:pPr>
        <w:tabs>
          <w:tab w:val="left" w:pos="-1440"/>
        </w:tabs>
        <w:ind w:left="720" w:hanging="720"/>
        <w:rPr>
          <w:rFonts w:ascii="Times New Roman" w:hAnsi="Times New Roman"/>
        </w:rPr>
      </w:pPr>
      <w:r w:rsidRPr="000D7DB3">
        <w:rPr>
          <w:rFonts w:ascii="Times New Roman" w:hAnsi="Times New Roman"/>
        </w:rPr>
        <w:tab/>
      </w:r>
    </w:p>
    <w:p w:rsidR="000D7DB3" w:rsidRPr="000D7DB3" w:rsidRDefault="000D7DB3" w:rsidP="000D7DB3">
      <w:pPr>
        <w:tabs>
          <w:tab w:val="left" w:pos="1080"/>
          <w:tab w:val="left" w:pos="4680"/>
        </w:tabs>
        <w:ind w:left="1080" w:hanging="360"/>
        <w:rPr>
          <w:rFonts w:ascii="Times New Roman" w:hAnsi="Times New Roman"/>
        </w:rPr>
      </w:pPr>
      <w:r w:rsidRPr="000D7DB3">
        <w:rPr>
          <w:rFonts w:ascii="Times New Roman" w:hAnsi="Times New Roman"/>
        </w:rPr>
        <w:t>a.</w:t>
      </w:r>
      <w:r w:rsidRPr="000D7DB3" w:rsidDel="006C2381">
        <w:rPr>
          <w:rFonts w:ascii="Times New Roman" w:hAnsi="Times New Roman"/>
        </w:rPr>
        <w:t xml:space="preserve"> </w:t>
      </w:r>
      <w:r w:rsidRPr="000D7DB3">
        <w:rPr>
          <w:rFonts w:ascii="Times New Roman" w:hAnsi="Times New Roman"/>
        </w:rPr>
        <w:t>Collection and Processing Cost</w:t>
      </w:r>
      <w:r w:rsidRPr="000D7DB3">
        <w:rPr>
          <w:rFonts w:ascii="Times New Roman" w:hAnsi="Times New Roman"/>
        </w:rPr>
        <w:tab/>
        <w:t xml:space="preserve">$ </w:t>
      </w:r>
      <w:r w:rsidR="00E735B6">
        <w:rPr>
          <w:rFonts w:ascii="Times New Roman" w:hAnsi="Times New Roman"/>
        </w:rPr>
        <w:t>32,323,700</w:t>
      </w:r>
    </w:p>
    <w:p w:rsidR="000D7DB3" w:rsidRDefault="000D7DB3" w:rsidP="000D7DB3">
      <w:pPr>
        <w:tabs>
          <w:tab w:val="left" w:pos="1080"/>
          <w:tab w:val="left" w:pos="4680"/>
        </w:tabs>
        <w:ind w:left="1080" w:hanging="360"/>
        <w:rPr>
          <w:rFonts w:ascii="Times New Roman" w:hAnsi="Times New Roman"/>
          <w:b/>
        </w:rPr>
      </w:pPr>
      <w:r w:rsidRPr="000D7DB3">
        <w:rPr>
          <w:rFonts w:ascii="Times New Roman" w:hAnsi="Times New Roman"/>
        </w:rPr>
        <w:t>b</w:t>
      </w:r>
      <w:r>
        <w:rPr>
          <w:rFonts w:ascii="Times New Roman" w:hAnsi="Times New Roman"/>
        </w:rPr>
        <w:t xml:space="preserve">. </w:t>
      </w:r>
      <w:r w:rsidRPr="000D7DB3">
        <w:rPr>
          <w:rFonts w:ascii="Times New Roman" w:hAnsi="Times New Roman"/>
        </w:rPr>
        <w:t>Total Cost to Government</w:t>
      </w:r>
      <w:r w:rsidRPr="000D7DB3">
        <w:rPr>
          <w:rFonts w:ascii="Times New Roman" w:hAnsi="Times New Roman"/>
        </w:rPr>
        <w:tab/>
        <w:t xml:space="preserve">$ </w:t>
      </w:r>
      <w:r w:rsidR="00E735B6" w:rsidRPr="00E735B6">
        <w:rPr>
          <w:rFonts w:ascii="Times New Roman" w:hAnsi="Times New Roman"/>
        </w:rPr>
        <w:t>32,323,700</w:t>
      </w:r>
    </w:p>
    <w:p w:rsidR="00E735B6" w:rsidRDefault="00E735B6" w:rsidP="000D7DB3">
      <w:pPr>
        <w:tabs>
          <w:tab w:val="left" w:pos="1080"/>
          <w:tab w:val="left" w:pos="4680"/>
        </w:tabs>
        <w:ind w:left="1080" w:hanging="360"/>
        <w:rPr>
          <w:rFonts w:ascii="Times New Roman" w:hAnsi="Times New Roman"/>
          <w:b/>
        </w:rPr>
      </w:pPr>
    </w:p>
    <w:p w:rsidR="00E735B6" w:rsidRPr="00E735B6" w:rsidRDefault="00E735B6" w:rsidP="00E735B6">
      <w:pPr>
        <w:keepNext/>
        <w:ind w:left="720"/>
        <w:rPr>
          <w:rFonts w:ascii="Times New Roman" w:hAnsi="Times New Roman"/>
          <w:b/>
        </w:rPr>
      </w:pPr>
      <w:r w:rsidRPr="00E735B6">
        <w:rPr>
          <w:rFonts w:ascii="Times New Roman" w:hAnsi="Times New Roman"/>
          <w:b/>
        </w:rPr>
        <w:t>Government Cost</w:t>
      </w:r>
    </w:p>
    <w:p w:rsidR="00E735B6" w:rsidRPr="00E735B6" w:rsidRDefault="00E735B6" w:rsidP="00E735B6">
      <w:pPr>
        <w:keepNext/>
        <w:ind w:left="720"/>
        <w:rPr>
          <w:rFonts w:ascii="Times New Roman" w:hAnsi="Times New Roman"/>
          <w:b/>
        </w:rPr>
      </w:pPr>
    </w:p>
    <w:p w:rsidR="00E735B6" w:rsidRPr="00E735B6" w:rsidRDefault="00E735B6" w:rsidP="00E735B6">
      <w:pPr>
        <w:pStyle w:val="BodyTextIndent2"/>
        <w:keepNext/>
        <w:spacing w:line="240" w:lineRule="auto"/>
        <w:ind w:left="720"/>
        <w:rPr>
          <w:rFonts w:ascii="Times New Roman" w:hAnsi="Times New Roman"/>
        </w:rPr>
      </w:pPr>
      <w:r w:rsidRPr="00E735B6">
        <w:rPr>
          <w:rFonts w:ascii="Times New Roman" w:hAnsi="Times New Roman"/>
        </w:rPr>
        <w:t>The estimated cost of the program to the Government is calculated by multiplying the e</w:t>
      </w:r>
      <w:r>
        <w:rPr>
          <w:rFonts w:ascii="Times New Roman" w:hAnsi="Times New Roman"/>
        </w:rPr>
        <w:t>stimated number of respondents 52,135</w:t>
      </w:r>
      <w:r w:rsidRPr="00E735B6">
        <w:rPr>
          <w:rFonts w:ascii="Times New Roman" w:hAnsi="Times New Roman"/>
        </w:rPr>
        <w:t xml:space="preserve"> x $535 the suggested fee charge for the collection (which includes the suggested hourly rate for clerical, officer, and managerial time with benefits, plus a percent for the estimated overhead cost for printing, stocking, and distributing and processing of this form).  The number of respondents </w:t>
      </w:r>
      <w:r>
        <w:rPr>
          <w:rFonts w:ascii="Times New Roman" w:hAnsi="Times New Roman"/>
        </w:rPr>
        <w:t>52,135</w:t>
      </w:r>
      <w:r w:rsidRPr="00E735B6">
        <w:rPr>
          <w:rFonts w:ascii="Times New Roman" w:hAnsi="Times New Roman"/>
        </w:rPr>
        <w:t xml:space="preserve"> x the fee $535 = $</w:t>
      </w:r>
      <w:r>
        <w:rPr>
          <w:rFonts w:ascii="Times New Roman" w:hAnsi="Times New Roman"/>
        </w:rPr>
        <w:t>27,892,225</w:t>
      </w:r>
      <w:r w:rsidRPr="00E735B6">
        <w:rPr>
          <w:rFonts w:ascii="Times New Roman" w:hAnsi="Times New Roman"/>
        </w:rPr>
        <w:t xml:space="preserve">.  The biometrics services cost is also added, which is calculated by multiplying </w:t>
      </w:r>
      <w:r>
        <w:rPr>
          <w:rFonts w:ascii="Times New Roman" w:hAnsi="Times New Roman"/>
        </w:rPr>
        <w:t>the number of respondents 52,135</w:t>
      </w:r>
      <w:r w:rsidRPr="00E735B6">
        <w:rPr>
          <w:rFonts w:ascii="Times New Roman" w:hAnsi="Times New Roman"/>
        </w:rPr>
        <w:t xml:space="preserve"> x $85 bi</w:t>
      </w:r>
      <w:r>
        <w:rPr>
          <w:rFonts w:ascii="Times New Roman" w:hAnsi="Times New Roman"/>
        </w:rPr>
        <w:t>ometrics service fee = 4,431,475</w:t>
      </w:r>
      <w:r w:rsidRPr="00E735B6">
        <w:rPr>
          <w:rFonts w:ascii="Times New Roman" w:hAnsi="Times New Roman"/>
        </w:rPr>
        <w:t>.  Therefore the cost to the Government is $</w:t>
      </w:r>
      <w:r>
        <w:rPr>
          <w:rFonts w:ascii="Times New Roman" w:hAnsi="Times New Roman"/>
        </w:rPr>
        <w:t>32,323,700</w:t>
      </w:r>
      <w:r w:rsidRPr="00E735B6">
        <w:rPr>
          <w:rFonts w:ascii="Times New Roman" w:hAnsi="Times New Roman"/>
        </w:rPr>
        <w:t>.  This include the fee cost $</w:t>
      </w:r>
      <w:r>
        <w:rPr>
          <w:rFonts w:ascii="Times New Roman" w:hAnsi="Times New Roman"/>
        </w:rPr>
        <w:t>27,892,225</w:t>
      </w:r>
      <w:r w:rsidRPr="00E735B6">
        <w:rPr>
          <w:rFonts w:ascii="Times New Roman" w:hAnsi="Times New Roman"/>
        </w:rPr>
        <w:t xml:space="preserve"> and bi</w:t>
      </w:r>
      <w:r>
        <w:rPr>
          <w:rFonts w:ascii="Times New Roman" w:hAnsi="Times New Roman"/>
        </w:rPr>
        <w:t>ometrics services cost $4,431,475</w:t>
      </w:r>
      <w:r w:rsidRPr="00E735B6">
        <w:rPr>
          <w:rFonts w:ascii="Times New Roman" w:hAnsi="Times New Roman"/>
        </w:rPr>
        <w:t xml:space="preserve">. </w:t>
      </w:r>
    </w:p>
    <w:p w:rsidR="00E735B6" w:rsidRDefault="00E735B6" w:rsidP="000D7DB3">
      <w:pPr>
        <w:tabs>
          <w:tab w:val="left" w:pos="1080"/>
          <w:tab w:val="left" w:pos="4680"/>
        </w:tabs>
        <w:ind w:left="1080" w:hanging="360"/>
        <w:rPr>
          <w:rFonts w:ascii="Times New Roman" w:hAnsi="Times New Roman"/>
          <w:b/>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RDefault="0063778A" w:rsidP="00FD21A4">
            <w:pPr>
              <w:widowControl/>
              <w:autoSpaceDE/>
              <w:autoSpaceDN/>
              <w:adjustRightInd/>
              <w:jc w:val="center"/>
              <w:rPr>
                <w:rFonts w:ascii="Times New Roman" w:hAnsi="Times New Roman"/>
                <w:b/>
                <w:bCs/>
                <w:color w:val="000000"/>
              </w:rPr>
            </w:pPr>
          </w:p>
          <w:p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933A36" w:rsidP="008A4764">
            <w:pPr>
              <w:widowControl/>
              <w:autoSpaceDE/>
              <w:autoSpaceDN/>
              <w:adjustRightInd/>
              <w:jc w:val="center"/>
              <w:rPr>
                <w:rFonts w:ascii="Times New Roman" w:hAnsi="Times New Roman"/>
                <w:color w:val="000000"/>
              </w:rPr>
            </w:pPr>
            <w:r>
              <w:rPr>
                <w:rFonts w:ascii="Times New Roman" w:hAnsi="Times New Roman"/>
                <w:color w:val="000000"/>
              </w:rPr>
              <w:t>I-129F</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color w:val="000000"/>
              </w:rPr>
            </w:pPr>
            <w:r>
              <w:rPr>
                <w:rFonts w:ascii="Times New Roman" w:hAnsi="Times New Roman"/>
                <w:color w:val="000000"/>
              </w:rPr>
              <w:t>193,680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color w:val="000000"/>
              </w:rPr>
            </w:pPr>
            <w:r>
              <w:rPr>
                <w:rFonts w:ascii="Times New Roman" w:hAnsi="Times New Roman"/>
                <w:color w:val="000000"/>
              </w:rPr>
              <w:t>230,437</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color w:val="000000"/>
              </w:rPr>
            </w:pPr>
            <w:r>
              <w:rPr>
                <w:rFonts w:ascii="Times New Roman" w:hAnsi="Times New Roman"/>
                <w:color w:val="000000"/>
              </w:rPr>
              <w:t>36,757</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E735B6"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E735B6" w:rsidP="00FD21A4">
            <w:pPr>
              <w:widowControl/>
              <w:autoSpaceDE/>
              <w:autoSpaceDN/>
              <w:adjustRightInd/>
              <w:jc w:val="center"/>
              <w:rPr>
                <w:rFonts w:ascii="Times New Roman" w:hAnsi="Times New Roman"/>
                <w:bCs/>
                <w:color w:val="000000"/>
              </w:rPr>
            </w:pPr>
            <w:r>
              <w:rPr>
                <w:rFonts w:ascii="Times New Roman" w:hAnsi="Times New Roman"/>
                <w:bCs/>
                <w:color w:val="000000"/>
              </w:rPr>
              <w:t>51,268</w:t>
            </w: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E735B6" w:rsidP="00FD21A4">
            <w:pPr>
              <w:widowControl/>
              <w:autoSpaceDE/>
              <w:autoSpaceDN/>
              <w:adjustRightInd/>
              <w:jc w:val="center"/>
              <w:rPr>
                <w:rFonts w:ascii="Times New Roman" w:hAnsi="Times New Roman"/>
                <w:bCs/>
                <w:color w:val="000000"/>
              </w:rPr>
            </w:pPr>
            <w:r>
              <w:rPr>
                <w:rFonts w:ascii="Times New Roman" w:hAnsi="Times New Roman"/>
                <w:bCs/>
                <w:color w:val="000000"/>
              </w:rPr>
              <w:t>60,998</w:t>
            </w: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E735B6" w:rsidP="00FD21A4">
            <w:pPr>
              <w:widowControl/>
              <w:autoSpaceDE/>
              <w:autoSpaceDN/>
              <w:adjustRightInd/>
              <w:jc w:val="center"/>
              <w:rPr>
                <w:rFonts w:ascii="Times New Roman" w:hAnsi="Times New Roman"/>
                <w:bCs/>
                <w:color w:val="000000"/>
              </w:rPr>
            </w:pPr>
            <w:r>
              <w:rPr>
                <w:rFonts w:ascii="Times New Roman" w:hAnsi="Times New Roman"/>
                <w:bCs/>
                <w:color w:val="000000"/>
              </w:rPr>
              <w:t>9,730</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244,948</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291,435</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E735B6" w:rsidP="00FD21A4">
            <w:pPr>
              <w:widowControl/>
              <w:autoSpaceDE/>
              <w:autoSpaceDN/>
              <w:adjustRightInd/>
              <w:jc w:val="center"/>
              <w:rPr>
                <w:rFonts w:ascii="Times New Roman" w:hAnsi="Times New Roman"/>
                <w:b/>
                <w:bCs/>
                <w:color w:val="000000"/>
              </w:rPr>
            </w:pPr>
            <w:r>
              <w:rPr>
                <w:rFonts w:ascii="Times New Roman" w:hAnsi="Times New Roman"/>
                <w:b/>
                <w:bCs/>
                <w:color w:val="000000"/>
              </w:rPr>
              <w:t>46,487</w:t>
            </w:r>
          </w:p>
        </w:tc>
      </w:tr>
    </w:tbl>
    <w:p w:rsidR="008A4764" w:rsidRDefault="008A4764" w:rsidP="00914A5D">
      <w:pPr>
        <w:tabs>
          <w:tab w:val="left" w:pos="-1440"/>
        </w:tabs>
        <w:ind w:left="720"/>
        <w:rPr>
          <w:rFonts w:ascii="Times New Roman" w:hAnsi="Times New Roman"/>
          <w:color w:val="FF0000"/>
        </w:rPr>
      </w:pPr>
    </w:p>
    <w:p w:rsidR="00F152CA" w:rsidRDefault="00F152CA" w:rsidP="00914A5D">
      <w:pPr>
        <w:ind w:left="720"/>
        <w:rPr>
          <w:rFonts w:ascii="Times New Roman" w:hAnsi="Times New Roman"/>
        </w:rPr>
      </w:pPr>
      <w:r>
        <w:rPr>
          <w:rFonts w:ascii="Times New Roman" w:hAnsi="Times New Roman"/>
        </w:rPr>
        <w:t xml:space="preserve">There is a 46,487 increase in the time burden last reported for this information collection.  This increase is due to an increase in the estimated number of respondents for Form I-129F. </w:t>
      </w:r>
      <w:r w:rsidR="00D5137E">
        <w:rPr>
          <w:rFonts w:ascii="Times New Roman" w:hAnsi="Times New Roman"/>
        </w:rPr>
        <w:t xml:space="preserve">  Changes to the form and instructions are listed in the separate Table of Changes and are related to updates in general instruction language.</w:t>
      </w:r>
    </w:p>
    <w:p w:rsidR="00F152CA" w:rsidRDefault="00F152CA" w:rsidP="00914A5D">
      <w:pPr>
        <w:ind w:left="720"/>
        <w:rPr>
          <w:rFonts w:ascii="Times New Roman" w:hAnsi="Times New Roman"/>
        </w:rPr>
      </w:pPr>
    </w:p>
    <w:p w:rsidR="00F152CA" w:rsidRDefault="00F152CA" w:rsidP="00914A5D">
      <w:pPr>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rsidTr="001D676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RDefault="0063778A" w:rsidP="00A56B2D">
            <w:pPr>
              <w:widowControl/>
              <w:autoSpaceDE/>
              <w:autoSpaceDN/>
              <w:adjustRightInd/>
              <w:jc w:val="center"/>
              <w:rPr>
                <w:rFonts w:ascii="Times New Roman" w:hAnsi="Times New Roman"/>
                <w:b/>
                <w:bCs/>
                <w:color w:val="000000"/>
              </w:rPr>
            </w:pPr>
          </w:p>
          <w:p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1D676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2D78C1" w:rsidP="00A56B2D">
            <w:pPr>
              <w:widowControl/>
              <w:autoSpaceDE/>
              <w:autoSpaceDN/>
              <w:adjustRightInd/>
              <w:jc w:val="center"/>
              <w:rPr>
                <w:rFonts w:ascii="Times New Roman" w:hAnsi="Times New Roman"/>
                <w:color w:val="000000"/>
              </w:rPr>
            </w:pPr>
            <w:r>
              <w:rPr>
                <w:rFonts w:ascii="Times New Roman" w:hAnsi="Times New Roman"/>
                <w:color w:val="000000"/>
              </w:rPr>
              <w:t>I-129F</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2D78C1" w:rsidP="00A56B2D">
            <w:pPr>
              <w:widowControl/>
              <w:autoSpaceDE/>
              <w:autoSpaceDN/>
              <w:adjustRightInd/>
              <w:jc w:val="center"/>
              <w:rPr>
                <w:rFonts w:ascii="Times New Roman" w:hAnsi="Times New Roman"/>
                <w:color w:val="000000"/>
              </w:rPr>
            </w:pPr>
            <w:r>
              <w:rPr>
                <w:rFonts w:ascii="Times New Roman" w:hAnsi="Times New Roman"/>
                <w:color w:val="000000"/>
              </w:rPr>
              <w:t>$</w:t>
            </w:r>
            <w:r w:rsidR="009F530A">
              <w:rPr>
                <w:rFonts w:ascii="Times New Roman" w:hAnsi="Times New Roman"/>
                <w:color w:val="000000"/>
              </w:rPr>
              <w:t>23,443,165</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9F530A" w:rsidP="00A56B2D">
            <w:pPr>
              <w:widowControl/>
              <w:autoSpaceDE/>
              <w:autoSpaceDN/>
              <w:adjustRightInd/>
              <w:jc w:val="center"/>
              <w:rPr>
                <w:rFonts w:ascii="Times New Roman" w:hAnsi="Times New Roman"/>
                <w:color w:val="000000"/>
              </w:rPr>
            </w:pPr>
            <w:r>
              <w:rPr>
                <w:rFonts w:ascii="Times New Roman" w:hAnsi="Times New Roman"/>
                <w:color w:val="000000"/>
              </w:rPr>
              <w:t>$27,892,225</w:t>
            </w:r>
          </w:p>
        </w:tc>
        <w:tc>
          <w:tcPr>
            <w:tcW w:w="1296" w:type="dxa"/>
            <w:tcBorders>
              <w:top w:val="nil"/>
              <w:left w:val="nil"/>
              <w:bottom w:val="single" w:sz="8" w:space="0" w:color="auto"/>
              <w:right w:val="single" w:sz="8" w:space="0" w:color="auto"/>
            </w:tcBorders>
            <w:shd w:val="clear" w:color="auto" w:fill="auto"/>
            <w:vAlign w:val="center"/>
            <w:hideMark/>
          </w:tcPr>
          <w:p w:rsidR="005B6129" w:rsidRPr="00920D27" w:rsidRDefault="009F530A" w:rsidP="00A56B2D">
            <w:pPr>
              <w:widowControl/>
              <w:autoSpaceDE/>
              <w:autoSpaceDN/>
              <w:adjustRightInd/>
              <w:jc w:val="center"/>
              <w:rPr>
                <w:rFonts w:ascii="Times New Roman" w:hAnsi="Times New Roman"/>
                <w:color w:val="000000"/>
              </w:rPr>
            </w:pPr>
            <w:r>
              <w:rPr>
                <w:rFonts w:ascii="Times New Roman" w:hAnsi="Times New Roman"/>
                <w:color w:val="000000"/>
              </w:rPr>
              <w:t>$4,449,060</w:t>
            </w:r>
          </w:p>
        </w:tc>
      </w:tr>
      <w:tr w:rsidR="005B6129" w:rsidRPr="00920D27" w:rsidTr="001D676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9F530A" w:rsidP="00A56B2D">
            <w:pPr>
              <w:widowControl/>
              <w:autoSpaceDE/>
              <w:autoSpaceDN/>
              <w:adjustRightInd/>
              <w:jc w:val="center"/>
              <w:rPr>
                <w:rFonts w:ascii="Times New Roman" w:hAnsi="Times New Roman"/>
                <w:b/>
                <w:bCs/>
                <w:color w:val="000000"/>
              </w:rPr>
            </w:pPr>
            <w:r>
              <w:rPr>
                <w:rFonts w:ascii="Times New Roman" w:hAnsi="Times New Roman"/>
                <w:b/>
                <w:bCs/>
                <w:color w:val="000000"/>
              </w:rPr>
              <w:t>$23,443,165</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9F530A" w:rsidP="00A56B2D">
            <w:pPr>
              <w:widowControl/>
              <w:autoSpaceDE/>
              <w:autoSpaceDN/>
              <w:adjustRightInd/>
              <w:jc w:val="center"/>
              <w:rPr>
                <w:rFonts w:ascii="Times New Roman" w:hAnsi="Times New Roman"/>
                <w:b/>
                <w:bCs/>
                <w:color w:val="000000"/>
              </w:rPr>
            </w:pPr>
            <w:r>
              <w:rPr>
                <w:rFonts w:ascii="Times New Roman" w:hAnsi="Times New Roman"/>
                <w:b/>
                <w:bCs/>
                <w:color w:val="000000"/>
              </w:rPr>
              <w:t>$27,892,225</w:t>
            </w:r>
          </w:p>
        </w:tc>
        <w:tc>
          <w:tcPr>
            <w:tcW w:w="1296" w:type="dxa"/>
            <w:tcBorders>
              <w:top w:val="nil"/>
              <w:left w:val="nil"/>
              <w:bottom w:val="single" w:sz="8" w:space="0" w:color="auto"/>
              <w:right w:val="single" w:sz="8" w:space="0" w:color="auto"/>
            </w:tcBorders>
            <w:shd w:val="clear" w:color="auto" w:fill="auto"/>
            <w:vAlign w:val="center"/>
            <w:hideMark/>
          </w:tcPr>
          <w:p w:rsidR="005B6129" w:rsidRPr="00920D27" w:rsidRDefault="009F530A" w:rsidP="00A56B2D">
            <w:pPr>
              <w:widowControl/>
              <w:autoSpaceDE/>
              <w:autoSpaceDN/>
              <w:adjustRightInd/>
              <w:jc w:val="center"/>
              <w:rPr>
                <w:rFonts w:ascii="Times New Roman" w:hAnsi="Times New Roman"/>
                <w:b/>
                <w:bCs/>
                <w:color w:val="000000"/>
              </w:rPr>
            </w:pPr>
            <w:r>
              <w:rPr>
                <w:rFonts w:ascii="Times New Roman" w:hAnsi="Times New Roman"/>
                <w:b/>
                <w:bCs/>
                <w:color w:val="000000"/>
              </w:rPr>
              <w:t>$4,449,060</w:t>
            </w:r>
          </w:p>
        </w:tc>
      </w:tr>
    </w:tbl>
    <w:p w:rsidR="00F152CA" w:rsidRDefault="00F152CA" w:rsidP="005B6129">
      <w:pPr>
        <w:tabs>
          <w:tab w:val="left" w:pos="-1440"/>
        </w:tabs>
        <w:ind w:left="720"/>
        <w:rPr>
          <w:rFonts w:ascii="Times New Roman" w:hAnsi="Times New Roman"/>
          <w:color w:val="FF0000"/>
        </w:rPr>
      </w:pPr>
    </w:p>
    <w:p w:rsidR="00E43A6D" w:rsidRPr="00F152CA" w:rsidRDefault="00F152CA" w:rsidP="00D5137E">
      <w:pPr>
        <w:tabs>
          <w:tab w:val="left" w:pos="-1440"/>
        </w:tabs>
        <w:ind w:left="720"/>
        <w:rPr>
          <w:rFonts w:ascii="Times New Roman" w:hAnsi="Times New Roman"/>
        </w:rPr>
      </w:pPr>
      <w:r w:rsidRPr="00F152CA">
        <w:rPr>
          <w:rFonts w:ascii="Times New Roman" w:hAnsi="Times New Roman"/>
        </w:rPr>
        <w:t xml:space="preserve">The cost burden reported for this information collection has increased to $27,892,225.  This increase is due to an increase in the estimated number of respondents for Form         I-129F. </w:t>
      </w:r>
    </w:p>
    <w:p w:rsidR="00F152CA" w:rsidRDefault="00F152CA" w:rsidP="005B6129">
      <w:pPr>
        <w:tabs>
          <w:tab w:val="left" w:pos="-1440"/>
        </w:tabs>
        <w:ind w:left="720"/>
        <w:rPr>
          <w:rFonts w:ascii="Times New Roman" w:hAnsi="Times New Roman"/>
          <w:color w:val="FF0000"/>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16339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163396" w:rsidP="00163396">
      <w:pPr>
        <w:widowControl/>
        <w:tabs>
          <w:tab w:val="left" w:pos="-720"/>
        </w:tabs>
        <w:suppressAutoHyphens/>
        <w:autoSpaceDE/>
        <w:autoSpaceDN/>
        <w:adjustRightInd/>
        <w:rPr>
          <w:rFonts w:ascii="Times New Roman" w:hAnsi="Times New Roman"/>
        </w:rPr>
      </w:pPr>
      <w:r>
        <w:rPr>
          <w:rFonts w:ascii="Times New Roman" w:hAnsi="Times New Roman"/>
        </w:rPr>
        <w:t xml:space="preserve">            </w:t>
      </w:r>
      <w:r w:rsidR="00792B9D"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4D" w:rsidRDefault="00894E4D">
      <w:r>
        <w:separator/>
      </w:r>
    </w:p>
  </w:endnote>
  <w:endnote w:type="continuationSeparator" w:id="0">
    <w:p w:rsidR="00894E4D" w:rsidRDefault="0089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50701">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4D" w:rsidRDefault="00894E4D">
      <w:r>
        <w:separator/>
      </w:r>
    </w:p>
  </w:footnote>
  <w:footnote w:type="continuationSeparator" w:id="0">
    <w:p w:rsidR="00894E4D" w:rsidRDefault="0089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4672"/>
    <w:rsid w:val="00093DB1"/>
    <w:rsid w:val="000A42FA"/>
    <w:rsid w:val="000B00D2"/>
    <w:rsid w:val="000D7DB3"/>
    <w:rsid w:val="000E13AC"/>
    <w:rsid w:val="000F1A9A"/>
    <w:rsid w:val="0010769F"/>
    <w:rsid w:val="00113E01"/>
    <w:rsid w:val="00163396"/>
    <w:rsid w:val="0017060A"/>
    <w:rsid w:val="0019320E"/>
    <w:rsid w:val="001A595D"/>
    <w:rsid w:val="001A6D21"/>
    <w:rsid w:val="001D6768"/>
    <w:rsid w:val="0020110E"/>
    <w:rsid w:val="00215244"/>
    <w:rsid w:val="0029577A"/>
    <w:rsid w:val="002A4A73"/>
    <w:rsid w:val="002D78C1"/>
    <w:rsid w:val="002E199D"/>
    <w:rsid w:val="002E7141"/>
    <w:rsid w:val="002E7594"/>
    <w:rsid w:val="00303AE8"/>
    <w:rsid w:val="003A0F52"/>
    <w:rsid w:val="00494557"/>
    <w:rsid w:val="004A59A4"/>
    <w:rsid w:val="004F3779"/>
    <w:rsid w:val="00506CC8"/>
    <w:rsid w:val="00525E40"/>
    <w:rsid w:val="00530498"/>
    <w:rsid w:val="0054585A"/>
    <w:rsid w:val="005543AD"/>
    <w:rsid w:val="00573E98"/>
    <w:rsid w:val="00590B61"/>
    <w:rsid w:val="005B5D8E"/>
    <w:rsid w:val="005B6129"/>
    <w:rsid w:val="005C3DD7"/>
    <w:rsid w:val="00603702"/>
    <w:rsid w:val="006049A7"/>
    <w:rsid w:val="0063778A"/>
    <w:rsid w:val="00662686"/>
    <w:rsid w:val="00671AD6"/>
    <w:rsid w:val="006A0CC6"/>
    <w:rsid w:val="006B0B31"/>
    <w:rsid w:val="006B38F6"/>
    <w:rsid w:val="006C79B6"/>
    <w:rsid w:val="006E606E"/>
    <w:rsid w:val="006F083F"/>
    <w:rsid w:val="00703B09"/>
    <w:rsid w:val="00730C27"/>
    <w:rsid w:val="007312F9"/>
    <w:rsid w:val="00765E88"/>
    <w:rsid w:val="00792B9D"/>
    <w:rsid w:val="007B32A5"/>
    <w:rsid w:val="007C03A1"/>
    <w:rsid w:val="007E6F17"/>
    <w:rsid w:val="007F5988"/>
    <w:rsid w:val="00807BA2"/>
    <w:rsid w:val="008255EE"/>
    <w:rsid w:val="00833B6C"/>
    <w:rsid w:val="00847763"/>
    <w:rsid w:val="00850701"/>
    <w:rsid w:val="00894E4D"/>
    <w:rsid w:val="008A4764"/>
    <w:rsid w:val="008B5455"/>
    <w:rsid w:val="008D7291"/>
    <w:rsid w:val="008F233F"/>
    <w:rsid w:val="008F74F4"/>
    <w:rsid w:val="009147A2"/>
    <w:rsid w:val="00914A5D"/>
    <w:rsid w:val="00921351"/>
    <w:rsid w:val="00933A36"/>
    <w:rsid w:val="009556EE"/>
    <w:rsid w:val="0096679E"/>
    <w:rsid w:val="00974223"/>
    <w:rsid w:val="009D1DF6"/>
    <w:rsid w:val="009D5D2B"/>
    <w:rsid w:val="009F15D0"/>
    <w:rsid w:val="009F2257"/>
    <w:rsid w:val="009F530A"/>
    <w:rsid w:val="00A007BD"/>
    <w:rsid w:val="00A05B27"/>
    <w:rsid w:val="00A3466A"/>
    <w:rsid w:val="00A447D7"/>
    <w:rsid w:val="00A5237F"/>
    <w:rsid w:val="00A56B2D"/>
    <w:rsid w:val="00AF45F2"/>
    <w:rsid w:val="00B0571D"/>
    <w:rsid w:val="00B1471A"/>
    <w:rsid w:val="00B27061"/>
    <w:rsid w:val="00B31EBB"/>
    <w:rsid w:val="00B635A9"/>
    <w:rsid w:val="00B7349D"/>
    <w:rsid w:val="00B81DCB"/>
    <w:rsid w:val="00BD3260"/>
    <w:rsid w:val="00BE3C63"/>
    <w:rsid w:val="00C04531"/>
    <w:rsid w:val="00C37DD7"/>
    <w:rsid w:val="00C62A1F"/>
    <w:rsid w:val="00C9224C"/>
    <w:rsid w:val="00CD6D53"/>
    <w:rsid w:val="00D049AD"/>
    <w:rsid w:val="00D118B8"/>
    <w:rsid w:val="00D15779"/>
    <w:rsid w:val="00D15CF1"/>
    <w:rsid w:val="00D22B13"/>
    <w:rsid w:val="00D3403B"/>
    <w:rsid w:val="00D5137E"/>
    <w:rsid w:val="00D71354"/>
    <w:rsid w:val="00D80E94"/>
    <w:rsid w:val="00DA2D6B"/>
    <w:rsid w:val="00DE08FF"/>
    <w:rsid w:val="00DE5E90"/>
    <w:rsid w:val="00E15619"/>
    <w:rsid w:val="00E22035"/>
    <w:rsid w:val="00E43A6D"/>
    <w:rsid w:val="00E61E1B"/>
    <w:rsid w:val="00E735B6"/>
    <w:rsid w:val="00E85D6D"/>
    <w:rsid w:val="00E91139"/>
    <w:rsid w:val="00EA1FB2"/>
    <w:rsid w:val="00EC3504"/>
    <w:rsid w:val="00F152CA"/>
    <w:rsid w:val="00F348B6"/>
    <w:rsid w:val="00F72DA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rsid w:val="00113E01"/>
    <w:pPr>
      <w:spacing w:after="120" w:line="480" w:lineRule="auto"/>
      <w:ind w:left="360"/>
    </w:pPr>
  </w:style>
  <w:style w:type="character" w:customStyle="1" w:styleId="BodyTextIndent2Char">
    <w:name w:val="Body Text Indent 2 Char"/>
    <w:basedOn w:val="DefaultParagraphFont"/>
    <w:link w:val="BodyTextIndent2"/>
    <w:rsid w:val="00113E01"/>
    <w:rPr>
      <w:rFonts w:ascii="Courier" w:hAnsi="Courier"/>
      <w:sz w:val="24"/>
      <w:szCs w:val="24"/>
    </w:rPr>
  </w:style>
  <w:style w:type="paragraph" w:customStyle="1" w:styleId="Default">
    <w:name w:val="Default"/>
    <w:rsid w:val="00084672"/>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D5137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rsid w:val="00113E01"/>
    <w:pPr>
      <w:spacing w:after="120" w:line="480" w:lineRule="auto"/>
      <w:ind w:left="360"/>
    </w:pPr>
  </w:style>
  <w:style w:type="character" w:customStyle="1" w:styleId="BodyTextIndent2Char">
    <w:name w:val="Body Text Indent 2 Char"/>
    <w:basedOn w:val="DefaultParagraphFont"/>
    <w:link w:val="BodyTextIndent2"/>
    <w:rsid w:val="00113E01"/>
    <w:rPr>
      <w:rFonts w:ascii="Courier" w:hAnsi="Courier"/>
      <w:sz w:val="24"/>
      <w:szCs w:val="24"/>
    </w:rPr>
  </w:style>
  <w:style w:type="paragraph" w:customStyle="1" w:styleId="Default">
    <w:name w:val="Default"/>
    <w:rsid w:val="00084672"/>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D5137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257111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portal/site/uscis/menuitem.5af9bb95919f35e66f614176543f6d1a/?vgnextoid=a10e4154d7b3d010VgnVCM10000048f3d6a1RCRD&amp;vgnextchannel=db029c7755cb9010VgnVCM10000045f3d6a1RCR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21180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2018-07-06T17:24:00Z</dcterms:created>
  <dcterms:modified xsi:type="dcterms:W3CDTF">2018-07-06T17:24:00Z</dcterms:modified>
</cp:coreProperties>
</file>