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777B2C" w:rsidR="00777B2C" w:rsidP="00777B2C" w:rsidRDefault="003329E7" w14:paraId="40535ABE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r>
        <w:rPr>
          <w:rFonts w:asciiTheme="minorHAnsi" w:hAnsiTheme="minorHAnsi"/>
          <w:b/>
          <w:color w:val="000000"/>
          <w:szCs w:val="20"/>
          <w:highlight w:val="yellow"/>
        </w:rPr>
        <w:br w:type="page"/>
      </w:r>
      <w:r w:rsidRPr="00777B2C" w:rsidR="00777B2C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777B2C" w:rsidR="00777B2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77B2C" w:rsidR="00777B2C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777B2C" w:rsidR="00777B2C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777B2C" w:rsidR="00777B2C">
        <w:rPr>
          <w:rFonts w:cs="Calibri"/>
          <w:b/>
          <w:bCs/>
          <w:sz w:val="20"/>
          <w:szCs w:val="20"/>
          <w:highlight w:val="yellow"/>
        </w:rPr>
        <w:t xml:space="preserve">Q1=32 Groups Projects Abroad </w:t>
      </w:r>
      <w:r w:rsidRPr="00777B2C" w:rsidR="00777B2C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777B2C" w:rsidR="00777B2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77B2C" w:rsidR="00777B2C">
        <w:rPr>
          <w:rFonts w:cs="Calibri"/>
          <w:b/>
          <w:bCs/>
          <w:sz w:val="20"/>
          <w:szCs w:val="20"/>
          <w:highlight w:val="yellow"/>
        </w:rPr>
        <w:t>1-8</w:t>
      </w:r>
      <w:r w:rsidRPr="00777B2C" w:rsidR="00777B2C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777B2C" w:rsidR="00777B2C">
        <w:rPr>
          <w:rFonts w:cs="Calibri"/>
          <w:b/>
          <w:bCs/>
          <w:sz w:val="20"/>
          <w:szCs w:val="20"/>
          <w:highlight w:val="yellow"/>
        </w:rPr>
        <w:t>BELOW</w:t>
      </w:r>
      <w:r w:rsidRPr="00777B2C" w:rsidR="00777B2C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777B2C" w:rsidR="00777B2C" w:rsidP="00777B2C" w:rsidRDefault="00777B2C" w14:paraId="58CD0862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777B2C" w:rsidR="00777B2C" w:rsidP="00777B2C" w:rsidRDefault="00777B2C" w14:paraId="4CC77DE1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777B2C" w:rsidR="00777B2C" w:rsidP="00777B2C" w:rsidRDefault="00777B2C" w14:paraId="1C34F842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Q32.1.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Think about your experience receiving technical assistance from </w:t>
      </w:r>
      <w:r w:rsidRPr="00777B2C">
        <w:rPr>
          <w:rFonts w:asciiTheme="minorHAnsi" w:hAnsiTheme="minorHAnsi" w:cstheme="minorHAnsi"/>
          <w:sz w:val="20"/>
          <w:szCs w:val="20"/>
          <w:highlight w:val="yellow"/>
        </w:rPr>
        <w:t xml:space="preserve">Group Projects Abroad 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and rate the following: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777B2C" w:rsidR="00777B2C" w:rsidP="00777B2C" w:rsidRDefault="00777B2C" w14:paraId="3724B573" w14:textId="77777777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777B2C" w:rsidR="00777B2C" w:rsidP="00777B2C" w:rsidRDefault="00777B2C" w14:paraId="1651BC78" w14:textId="77777777">
      <w:pPr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777B2C" w:rsidR="00777B2C" w:rsidP="00777B2C" w:rsidRDefault="00777B2C" w14:paraId="58B80A34" w14:textId="77777777">
      <w:pPr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777B2C" w:rsidR="00777B2C" w:rsidP="00777B2C" w:rsidRDefault="00777B2C" w14:paraId="276C5917" w14:textId="77777777">
      <w:pPr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777B2C" w:rsidR="00777B2C" w:rsidP="00777B2C" w:rsidRDefault="00777B2C" w14:paraId="02A285ED" w14:textId="77777777">
      <w:pPr>
        <w:numPr>
          <w:ilvl w:val="0"/>
          <w:numId w:val="24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777B2C" w:rsidR="00777B2C" w:rsidP="00777B2C" w:rsidRDefault="00777B2C" w14:paraId="2FF87BE9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777B2C" w:rsidR="00777B2C" w:rsidP="00777B2C" w:rsidRDefault="00777B2C" w14:paraId="6AB676EE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Q32.2.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How can </w:t>
      </w:r>
      <w:r w:rsidRPr="00777B2C">
        <w:rPr>
          <w:rFonts w:asciiTheme="minorHAnsi" w:hAnsiTheme="minorHAnsi" w:cstheme="minorHAnsi"/>
          <w:sz w:val="20"/>
          <w:szCs w:val="20"/>
          <w:highlight w:val="yellow"/>
        </w:rPr>
        <w:t xml:space="preserve">Group Projects Abroad 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improve the usefulness of the technical assistance you receive?</w:t>
      </w:r>
    </w:p>
    <w:p w:rsidRPr="00777B2C" w:rsidR="00777B2C" w:rsidP="00777B2C" w:rsidRDefault="00777B2C" w14:paraId="74FD7EC5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777B2C" w:rsidR="00777B2C" w:rsidP="00777B2C" w:rsidRDefault="00777B2C" w14:paraId="3BF54480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777B2C" w:rsidR="00777B2C" w:rsidP="00777B2C" w:rsidRDefault="00777B2C" w14:paraId="4B51C2E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Q32.3.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</w:t>
      </w:r>
      <w:r w:rsidRPr="00777B2C">
        <w:rPr>
          <w:rFonts w:asciiTheme="minorHAnsi" w:hAnsiTheme="minorHAnsi" w:cstheme="minorHAnsi"/>
          <w:sz w:val="20"/>
          <w:szCs w:val="20"/>
          <w:highlight w:val="yellow"/>
        </w:rPr>
        <w:t xml:space="preserve">Group Projects Abroad 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 xml:space="preserve">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777B2C" w:rsidR="00777B2C" w:rsidTr="00043444" w14:paraId="1BDA732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77B2C" w:rsidR="00777B2C" w:rsidP="00777B2C" w:rsidRDefault="00777B2C" w14:paraId="1AB01BE6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77B2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777B2C" w:rsidR="00777B2C" w:rsidP="00777B2C" w:rsidRDefault="00777B2C" w14:paraId="712B0E8F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77B2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777B2C" w:rsidR="00777B2C" w:rsidTr="00043444" w14:paraId="6C2A2A5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77B2C" w:rsidR="00777B2C" w:rsidP="00777B2C" w:rsidRDefault="00777B2C" w14:paraId="26801B33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77B2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777B2C" w:rsidR="00777B2C" w:rsidP="00777B2C" w:rsidRDefault="00777B2C" w14:paraId="1BA03551" w14:textId="77777777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77B2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777B2C" w:rsidR="00777B2C" w:rsidP="00777B2C" w:rsidRDefault="00777B2C" w14:paraId="28A6EAC7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777B2C" w:rsidR="00777B2C" w:rsidP="00777B2C" w:rsidRDefault="00777B2C" w14:paraId="26899D5A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777B2C" w:rsidR="00777B2C" w:rsidP="00777B2C" w:rsidRDefault="00777B2C" w14:paraId="08663CF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Q32.4.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quality of the communication with your </w:t>
      </w:r>
      <w:r w:rsidRPr="00777B2C">
        <w:rPr>
          <w:rFonts w:asciiTheme="minorHAnsi" w:hAnsiTheme="minorHAnsi" w:cstheme="minorHAnsi"/>
          <w:sz w:val="20"/>
          <w:szCs w:val="20"/>
          <w:highlight w:val="yellow"/>
        </w:rPr>
        <w:t xml:space="preserve">Group Projects Abroad 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777B2C" w:rsidR="00777B2C" w:rsidTr="00043444" w14:paraId="622804D8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77B2C" w:rsidR="00777B2C" w:rsidP="00777B2C" w:rsidRDefault="00777B2C" w14:paraId="553EB80F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77B2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777B2C" w:rsidR="00777B2C" w:rsidTr="00043444" w14:paraId="4A549770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77B2C" w:rsidR="00777B2C" w:rsidP="00777B2C" w:rsidRDefault="00777B2C" w14:paraId="344EB3CD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77B2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777B2C" w:rsidR="00777B2C" w:rsidTr="00043444" w14:paraId="5540A56B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77B2C" w:rsidR="00777B2C" w:rsidP="00777B2C" w:rsidRDefault="00777B2C" w14:paraId="2A4286F8" w14:textId="77777777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777B2C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777B2C" w:rsidR="00777B2C" w:rsidP="00777B2C" w:rsidRDefault="00777B2C" w14:paraId="2C16E518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77B2C" w:rsidR="00777B2C" w:rsidP="00777B2C" w:rsidRDefault="00777B2C" w14:paraId="055FA0CA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Q32.5.</w:t>
      </w:r>
      <w:r w:rsidRPr="00777B2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777B2C">
        <w:rPr>
          <w:rFonts w:asciiTheme="minorHAnsi" w:hAnsiTheme="minorHAnsi" w:cstheme="minorHAnsi"/>
          <w:sz w:val="20"/>
          <w:szCs w:val="20"/>
          <w:highlight w:val="yellow"/>
        </w:rPr>
        <w:t xml:space="preserve">Group Projects Abroad </w:t>
      </w:r>
      <w:r w:rsidRPr="00777B2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777B2C" w:rsidR="00777B2C" w:rsidP="00777B2C" w:rsidRDefault="00777B2C" w14:paraId="40A81B68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77B2C" w:rsidR="00777B2C" w:rsidP="00777B2C" w:rsidRDefault="00777B2C" w14:paraId="0C303D33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Q32.6. What is your preferred way to communicate regularly with your program specialist?</w:t>
      </w:r>
    </w:p>
    <w:p w:rsidRPr="00777B2C" w:rsidR="00777B2C" w:rsidP="00777B2C" w:rsidRDefault="00777B2C" w14:paraId="31A88DE4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777B2C" w:rsidR="00777B2C" w:rsidP="00777B2C" w:rsidRDefault="00777B2C" w14:paraId="2A583ECB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777B2C" w:rsidR="00777B2C" w:rsidP="00777B2C" w:rsidRDefault="00777B2C" w14:paraId="166DB8DB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 xml:space="preserve">Telephone </w:t>
      </w:r>
    </w:p>
    <w:p w:rsidRPr="00777B2C" w:rsidR="00777B2C" w:rsidP="00777B2C" w:rsidRDefault="00777B2C" w14:paraId="0A596B80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777B2C" w:rsidR="00777B2C" w:rsidP="00777B2C" w:rsidRDefault="00777B2C" w14:paraId="237DBAFC" w14:textId="77777777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777B2C" w:rsidR="00777B2C" w:rsidP="00777B2C" w:rsidRDefault="00777B2C" w14:paraId="297B12D7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777B2C" w:rsidR="00777B2C" w:rsidP="00777B2C" w:rsidRDefault="00777B2C" w14:paraId="718E8BE8" w14:textId="77777777">
      <w:pPr>
        <w:ind w:left="540" w:hanging="540"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>Q32.7.</w:t>
      </w:r>
      <w:r w:rsidRPr="00777B2C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t>Think about the extent to which the International and Foreign Language Education (IFLE) program establishes, strengthens, and operates language and area or international studies centers. On a 10-point scale where “1” means poor and “10” means excellent please rate the extent to which you agree with the following:</w:t>
      </w:r>
    </w:p>
    <w:p w:rsidRPr="00777B2C" w:rsidR="00777B2C" w:rsidP="00777B2C" w:rsidRDefault="00777B2C" w14:paraId="049A4044" w14:textId="77777777">
      <w:pPr>
        <w:numPr>
          <w:ilvl w:val="0"/>
          <w:numId w:val="28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is effective in supporting instruction in fields needed to provide full understanding of areas, regions or countries</w:t>
      </w:r>
    </w:p>
    <w:p w:rsidRPr="00777B2C" w:rsidR="00777B2C" w:rsidP="00777B2C" w:rsidRDefault="00777B2C" w14:paraId="2CA02348" w14:textId="77777777">
      <w:pPr>
        <w:numPr>
          <w:ilvl w:val="0"/>
          <w:numId w:val="28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work in the language aspects of professional and other fields of study</w:t>
      </w:r>
    </w:p>
    <w:p w:rsidRPr="00777B2C" w:rsidR="00777B2C" w:rsidP="00777B2C" w:rsidRDefault="00777B2C" w14:paraId="16764BF0" w14:textId="77777777">
      <w:pPr>
        <w:numPr>
          <w:ilvl w:val="0"/>
          <w:numId w:val="28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t>The IFLE program(s) under my purview supports research and training in international studies</w:t>
      </w:r>
    </w:p>
    <w:p w:rsidRPr="00777B2C" w:rsidR="00777B2C" w:rsidP="00777B2C" w:rsidRDefault="00777B2C" w14:paraId="534BF44D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777B2C" w:rsidR="00777B2C" w:rsidP="00777B2C" w:rsidRDefault="00777B2C" w14:paraId="23E81E11" w14:textId="77777777">
      <w:pPr>
        <w:spacing w:after="200" w:line="276" w:lineRule="auto"/>
        <w:contextualSpacing/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777B2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Q32.8.</w:t>
      </w:r>
      <w:r w:rsidRPr="00777B2C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On a 10-point scale where “1” means poor and “10” means excellent please rate the extent to which the International and Foreign Language Education (IFLE) grant program establishes and strengthens: </w:t>
      </w:r>
    </w:p>
    <w:p w:rsidRPr="00777B2C" w:rsidR="00777B2C" w:rsidP="00777B2C" w:rsidRDefault="00777B2C" w14:paraId="1AD641D4" w14:textId="77777777">
      <w:pPr>
        <w:numPr>
          <w:ilvl w:val="0"/>
          <w:numId w:val="29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t>Teaching of any modern foreign language</w:t>
      </w:r>
    </w:p>
    <w:p w:rsidRPr="00777B2C" w:rsidR="00777B2C" w:rsidP="00777B2C" w:rsidRDefault="00777B2C" w14:paraId="28A818B7" w14:textId="77777777">
      <w:pPr>
        <w:numPr>
          <w:ilvl w:val="0"/>
          <w:numId w:val="29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lastRenderedPageBreak/>
        <w:t>Instruction in fields needed to provide full understanding of areas, regions, or countries in which the language is commonly used</w:t>
      </w:r>
    </w:p>
    <w:p w:rsidRPr="00777B2C" w:rsidR="00777B2C" w:rsidP="00777B2C" w:rsidRDefault="00777B2C" w14:paraId="53C8EEE2" w14:textId="77777777">
      <w:pPr>
        <w:numPr>
          <w:ilvl w:val="0"/>
          <w:numId w:val="29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t>Research and training in international studies</w:t>
      </w:r>
    </w:p>
    <w:p w:rsidRPr="00777B2C" w:rsidR="00777B2C" w:rsidP="00777B2C" w:rsidRDefault="00777B2C" w14:paraId="5E813C1A" w14:textId="77777777">
      <w:pPr>
        <w:numPr>
          <w:ilvl w:val="0"/>
          <w:numId w:val="29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t>Language aspects of professional and other fields of study</w:t>
      </w:r>
    </w:p>
    <w:p w:rsidRPr="00777B2C" w:rsidR="00777B2C" w:rsidP="00777B2C" w:rsidRDefault="00777B2C" w14:paraId="1EEB8FC8" w14:textId="77777777">
      <w:pPr>
        <w:numPr>
          <w:ilvl w:val="0"/>
          <w:numId w:val="29"/>
        </w:numPr>
        <w:spacing w:after="200" w:line="276" w:lineRule="auto"/>
        <w:contextualSpacing/>
        <w:rPr>
          <w:rFonts w:eastAsia="Times New Roman" w:asciiTheme="minorHAnsi" w:hAnsiTheme="minorHAnsi" w:cstheme="minorHAnsi"/>
          <w:sz w:val="20"/>
          <w:szCs w:val="20"/>
          <w:highlight w:val="yellow"/>
        </w:rPr>
      </w:pPr>
      <w:r w:rsidRPr="00777B2C">
        <w:rPr>
          <w:rFonts w:eastAsia="Times New Roman" w:asciiTheme="minorHAnsi" w:hAnsiTheme="minorHAnsi" w:cstheme="minorHAnsi"/>
          <w:sz w:val="20"/>
          <w:szCs w:val="20"/>
          <w:highlight w:val="yellow"/>
        </w:rPr>
        <w:t>Instruction and research on issues in world affairs</w:t>
      </w:r>
    </w:p>
    <w:p w:rsidR="003329E7" w:rsidP="00A416FD" w:rsidRDefault="003329E7" w14:paraId="581CE3E1" w14:textId="73CBDB82">
      <w:pPr>
        <w:pStyle w:val="NoSpacing"/>
        <w:rPr>
          <w:rFonts w:asciiTheme="minorHAnsi" w:hAnsiTheme="minorHAnsi"/>
          <w:b/>
          <w:color w:val="000000"/>
          <w:szCs w:val="20"/>
          <w:highlight w:val="yellow"/>
        </w:rPr>
      </w:pPr>
      <w:bookmarkStart w:name="_GoBack" w:id="3"/>
      <w:bookmarkEnd w:id="3"/>
    </w:p>
    <w:sectPr w:rsidR="0033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07876BFA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0288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F4F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8181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9796EF1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F56C4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5129F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42F6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029A4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10B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47FC1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643D0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5319B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42B8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0D02AD4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140D8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90652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225B1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7C4F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151CD"/>
    <w:multiLevelType w:val="hybridMultilevel"/>
    <w:tmpl w:val="9DC0503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55F7B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0C230C"/>
    <w:multiLevelType w:val="hybridMultilevel"/>
    <w:tmpl w:val="D45698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C65DE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EE1B86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0"/>
  </w:num>
  <w:num w:numId="5">
    <w:abstractNumId w:val="5"/>
  </w:num>
  <w:num w:numId="6">
    <w:abstractNumId w:val="11"/>
  </w:num>
  <w:num w:numId="7">
    <w:abstractNumId w:val="28"/>
  </w:num>
  <w:num w:numId="8">
    <w:abstractNumId w:val="2"/>
  </w:num>
  <w:num w:numId="9">
    <w:abstractNumId w:val="27"/>
  </w:num>
  <w:num w:numId="10">
    <w:abstractNumId w:val="12"/>
  </w:num>
  <w:num w:numId="11">
    <w:abstractNumId w:val="22"/>
  </w:num>
  <w:num w:numId="12">
    <w:abstractNumId w:val="8"/>
  </w:num>
  <w:num w:numId="13">
    <w:abstractNumId w:val="3"/>
  </w:num>
  <w:num w:numId="14">
    <w:abstractNumId w:val="1"/>
  </w:num>
  <w:num w:numId="15">
    <w:abstractNumId w:val="10"/>
  </w:num>
  <w:num w:numId="16">
    <w:abstractNumId w:val="18"/>
  </w:num>
  <w:num w:numId="17">
    <w:abstractNumId w:val="16"/>
  </w:num>
  <w:num w:numId="18">
    <w:abstractNumId w:val="7"/>
  </w:num>
  <w:num w:numId="19">
    <w:abstractNumId w:val="26"/>
  </w:num>
  <w:num w:numId="20">
    <w:abstractNumId w:val="21"/>
  </w:num>
  <w:num w:numId="21">
    <w:abstractNumId w:val="6"/>
  </w:num>
  <w:num w:numId="22">
    <w:abstractNumId w:val="25"/>
  </w:num>
  <w:num w:numId="23">
    <w:abstractNumId w:val="15"/>
  </w:num>
  <w:num w:numId="24">
    <w:abstractNumId w:val="4"/>
  </w:num>
  <w:num w:numId="25">
    <w:abstractNumId w:val="23"/>
  </w:num>
  <w:num w:numId="26">
    <w:abstractNumId w:val="9"/>
  </w:num>
  <w:num w:numId="27">
    <w:abstractNumId w:val="13"/>
  </w:num>
  <w:num w:numId="28">
    <w:abstractNumId w:val="19"/>
  </w:num>
  <w:num w:numId="29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672F8"/>
    <w:rsid w:val="00482848"/>
    <w:rsid w:val="00496055"/>
    <w:rsid w:val="004C1260"/>
    <w:rsid w:val="00500C4C"/>
    <w:rsid w:val="00517944"/>
    <w:rsid w:val="00557DD0"/>
    <w:rsid w:val="005674AF"/>
    <w:rsid w:val="005738B0"/>
    <w:rsid w:val="005764A7"/>
    <w:rsid w:val="005A5295"/>
    <w:rsid w:val="005C53D1"/>
    <w:rsid w:val="00600FF4"/>
    <w:rsid w:val="006F7FA4"/>
    <w:rsid w:val="00717EB9"/>
    <w:rsid w:val="00737B19"/>
    <w:rsid w:val="00777B2C"/>
    <w:rsid w:val="00790165"/>
    <w:rsid w:val="007978BD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20B4"/>
    <w:rsid w:val="009A3DF8"/>
    <w:rsid w:val="009A5101"/>
    <w:rsid w:val="009D6C64"/>
    <w:rsid w:val="00A01A6E"/>
    <w:rsid w:val="00A03B67"/>
    <w:rsid w:val="00A045B7"/>
    <w:rsid w:val="00A2133E"/>
    <w:rsid w:val="00A416FD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C4AB0"/>
    <w:rsid w:val="00DF22DB"/>
    <w:rsid w:val="00E5010D"/>
    <w:rsid w:val="00E80B03"/>
    <w:rsid w:val="00E8166E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9A2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A20B4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2020-02-17T18:20:00Z</dcterms:created>
  <dcterms:modified xsi:type="dcterms:W3CDTF">2020-02-17T18:20:00Z</dcterms:modified>
</cp:coreProperties>
</file>