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A6E4B" w14:textId="77777777" w:rsidR="00142F28" w:rsidRDefault="008B3BEE" w:rsidP="00CC7935">
      <w:pPr>
        <w:pStyle w:val="NoSpacing"/>
        <w:jc w:val="center"/>
        <w:rPr>
          <w:b/>
        </w:rPr>
      </w:pPr>
      <w:bookmarkStart w:id="0" w:name="_GoBack"/>
      <w:bookmarkEnd w:id="0"/>
      <w:r w:rsidRPr="00CC7935">
        <w:rPr>
          <w:b/>
        </w:rPr>
        <w:t xml:space="preserve">Justification for the modification of 0920-0696, </w:t>
      </w:r>
      <w:r w:rsidR="00CC7935" w:rsidRPr="00CC7935">
        <w:rPr>
          <w:b/>
        </w:rPr>
        <w:t xml:space="preserve">National HIV Prevention Program </w:t>
      </w:r>
    </w:p>
    <w:p w14:paraId="03C5E620" w14:textId="77777777" w:rsidR="00FC70C6" w:rsidRDefault="00CC7935" w:rsidP="00CC7935">
      <w:pPr>
        <w:pStyle w:val="NoSpacing"/>
        <w:jc w:val="center"/>
        <w:rPr>
          <w:b/>
        </w:rPr>
      </w:pPr>
      <w:r w:rsidRPr="00CC7935">
        <w:rPr>
          <w:b/>
        </w:rPr>
        <w:t>Monitoring and Evaluation (NHM&amp;E) Data</w:t>
      </w:r>
    </w:p>
    <w:p w14:paraId="5A1A19EA" w14:textId="77777777" w:rsidR="00CC7935" w:rsidRDefault="00CC7935" w:rsidP="00CC7935">
      <w:pPr>
        <w:pStyle w:val="NoSpacing"/>
        <w:jc w:val="center"/>
        <w:rPr>
          <w:b/>
        </w:rPr>
      </w:pPr>
    </w:p>
    <w:p w14:paraId="3660FA01" w14:textId="77777777" w:rsidR="00CC7935" w:rsidRDefault="00CC7935" w:rsidP="00CC7935">
      <w:pPr>
        <w:pStyle w:val="NoSpacing"/>
        <w:jc w:val="center"/>
        <w:rPr>
          <w:b/>
        </w:rPr>
      </w:pPr>
    </w:p>
    <w:p w14:paraId="4163C397" w14:textId="77777777" w:rsidR="00CC7935" w:rsidRDefault="00CC7935" w:rsidP="00CC7935">
      <w:pPr>
        <w:pStyle w:val="NoSpacing"/>
      </w:pPr>
      <w:r>
        <w:t>The Centers for Disease Control and Prevention (CDC) requests to make non-substantive revisions to the currently approved National HIV Prevention Program Monitoring and Evaluation (NHM&amp;E) Data, OMB No. 0920-0696, expiration date 2/28/2019.</w:t>
      </w:r>
      <w:r w:rsidR="00624F4E">
        <w:t xml:space="preserve"> The proposed revisions are for the NHM&amp;E variables.</w:t>
      </w:r>
      <w:r w:rsidR="00AD0F16">
        <w:t xml:space="preserve"> </w:t>
      </w:r>
      <w:r w:rsidR="00624F4E">
        <w:t>All other project activities and methods remain the same as in the previously approved information collect request. The proposed revisions do not change the burden shown in the current inventory.</w:t>
      </w:r>
    </w:p>
    <w:p w14:paraId="2B535FC8" w14:textId="77777777" w:rsidR="00624F4E" w:rsidRDefault="00624F4E" w:rsidP="00CC7935">
      <w:pPr>
        <w:pStyle w:val="NoSpacing"/>
      </w:pPr>
    </w:p>
    <w:p w14:paraId="388E5306" w14:textId="77777777" w:rsidR="00624F4E" w:rsidRDefault="00624F4E" w:rsidP="00CC7935">
      <w:pPr>
        <w:pStyle w:val="NoSpacing"/>
      </w:pPr>
      <w:r>
        <w:t>This submission includes a detailed description of the NHM&amp;E variables changes</w:t>
      </w:r>
      <w:r w:rsidR="001B0127">
        <w:t>.</w:t>
      </w:r>
      <w:r w:rsidR="00A17970">
        <w:t xml:space="preserve"> The </w:t>
      </w:r>
      <w:r w:rsidR="003A1453">
        <w:t xml:space="preserve">currently approved </w:t>
      </w:r>
      <w:r w:rsidR="00A17970">
        <w:t xml:space="preserve">NHM&amp;E Data Variables and </w:t>
      </w:r>
      <w:r w:rsidR="003A1453">
        <w:t>Values (</w:t>
      </w:r>
      <w:r w:rsidR="00F13C17">
        <w:t>10-Jul</w:t>
      </w:r>
      <w:r w:rsidR="003A1453">
        <w:t xml:space="preserve">-2015) </w:t>
      </w:r>
      <w:r w:rsidR="000364DA">
        <w:t>are found in Attachment A</w:t>
      </w:r>
      <w:r w:rsidR="00142F28">
        <w:t xml:space="preserve"> </w:t>
      </w:r>
      <w:r w:rsidR="003A1453">
        <w:t>(OMB 0920-0696, Expiration 2/2019).</w:t>
      </w:r>
    </w:p>
    <w:p w14:paraId="4713DF14" w14:textId="77777777" w:rsidR="00887E85" w:rsidRDefault="00887E85" w:rsidP="00CC7935">
      <w:pPr>
        <w:pStyle w:val="NoSpacing"/>
      </w:pPr>
    </w:p>
    <w:p w14:paraId="6061CA32" w14:textId="77777777" w:rsidR="00887E85" w:rsidRPr="00A07C64" w:rsidRDefault="00887E85" w:rsidP="00CC7935">
      <w:pPr>
        <w:pStyle w:val="NoSpacing"/>
        <w:rPr>
          <w:b/>
          <w:u w:val="single"/>
        </w:rPr>
      </w:pPr>
      <w:r w:rsidRPr="00A07C64">
        <w:rPr>
          <w:b/>
          <w:u w:val="single"/>
        </w:rPr>
        <w:t>Overview of NHM&amp;E</w:t>
      </w:r>
    </w:p>
    <w:p w14:paraId="2296C864" w14:textId="77777777" w:rsidR="00624F4E" w:rsidRDefault="00624F4E" w:rsidP="00CC7935">
      <w:pPr>
        <w:pStyle w:val="NoSpacing"/>
      </w:pPr>
    </w:p>
    <w:p w14:paraId="0D927135" w14:textId="77777777" w:rsidR="00A22902" w:rsidRDefault="00A22902" w:rsidP="00887E85">
      <w:pPr>
        <w:pStyle w:val="NoSpacing"/>
      </w:pPr>
      <w:r w:rsidRPr="00A22902">
        <w:t>NHM&amp;E</w:t>
      </w:r>
      <w:r>
        <w:t xml:space="preserve"> d</w:t>
      </w:r>
      <w:r w:rsidRPr="00A22902">
        <w:t xml:space="preserve">ata </w:t>
      </w:r>
      <w:r w:rsidR="00746077">
        <w:t xml:space="preserve">are a set of standardized variables that CDC uses </w:t>
      </w:r>
      <w:r w:rsidRPr="00A22902">
        <w:t xml:space="preserve">to monitor and evaluate HIV prevention programs funded by the Division of HIV/AIDS Prevention (DHAP) at </w:t>
      </w:r>
      <w:r w:rsidR="00746077">
        <w:t>CDC. These data are used to report key program performance indicators to CDC to show whether the programs implemented or supported are efficient and effective in achieving their stated goals. NHM&amp;E data also a</w:t>
      </w:r>
      <w:r w:rsidR="00887E85">
        <w:t>ssist Health Departments and Community-Based Organizations (CBOs) in monitoring and evaluating their activities to help them develop, deliver, and refine successful HIV prevention interventions. NHM&amp;E data supply program managers with service-level information regarding intervention processes (e.g., who delivered what to whom, how many, where, and when) and client-level information (e.g., client</w:t>
      </w:r>
      <w:r w:rsidR="00AD0F16">
        <w:t xml:space="preserve"> </w:t>
      </w:r>
      <w:r w:rsidR="00887E85">
        <w:t xml:space="preserve">demographics, behavioral risk factors, exposure to services, </w:t>
      </w:r>
      <w:r w:rsidR="00916A49">
        <w:t xml:space="preserve">and </w:t>
      </w:r>
      <w:r w:rsidR="00887E85">
        <w:t>verified referrals into other services</w:t>
      </w:r>
      <w:r w:rsidR="00916A49">
        <w:t>)</w:t>
      </w:r>
      <w:r w:rsidR="00887E85">
        <w:t xml:space="preserve"> for monitoring and enhancing local HIV prevention programs.</w:t>
      </w:r>
      <w:r w:rsidR="00AD0F16">
        <w:t xml:space="preserve"> </w:t>
      </w:r>
    </w:p>
    <w:p w14:paraId="460DBFAB" w14:textId="77777777" w:rsidR="00A22902" w:rsidRDefault="00A22902" w:rsidP="00887E85">
      <w:pPr>
        <w:pStyle w:val="NoSpacing"/>
      </w:pPr>
    </w:p>
    <w:p w14:paraId="187ECC8E" w14:textId="77777777" w:rsidR="006E1CD9" w:rsidRDefault="006E1CD9" w:rsidP="006E1CD9">
      <w:pPr>
        <w:pStyle w:val="NoSpacing"/>
      </w:pPr>
      <w:r>
        <w:t xml:space="preserve">CDC currently funds HIV prevention programs in all state and territorial health jurisdictions (including the Pacific Island territories), 9 city health departments, and approximately </w:t>
      </w:r>
      <w:r w:rsidR="004104F2">
        <w:t>130</w:t>
      </w:r>
      <w:r>
        <w:t xml:space="preserve"> CBOs through cooperative agreements. These numbers of grantees vary over time and some grantees may be funded under more than one program announcement.</w:t>
      </w:r>
      <w:r>
        <w:tab/>
        <w:t xml:space="preserve">Monitoring and evaluation of these HIV prevention programs are essential for strengthening CDC’s overall monitoring of HIV/AIDS prevention. </w:t>
      </w:r>
    </w:p>
    <w:p w14:paraId="537A175C" w14:textId="77777777" w:rsidR="006E1CD9" w:rsidRDefault="006E1CD9" w:rsidP="006E1CD9">
      <w:pPr>
        <w:pStyle w:val="NoSpacing"/>
      </w:pPr>
    </w:p>
    <w:p w14:paraId="0DDF11F8" w14:textId="77777777" w:rsidR="006E1CD9" w:rsidRPr="00CC7935" w:rsidRDefault="006E1CD9" w:rsidP="006E1CD9">
      <w:pPr>
        <w:pStyle w:val="NoSpacing"/>
      </w:pPr>
      <w:r>
        <w:t xml:space="preserve">The NHM&amp;E data make possible national program evaluation; performance indicator calculation; accountability reporting to Congress, the administration, and other HIV prevention program stakeholders; and informed decision-making about funding and HIV prevention. These data </w:t>
      </w:r>
      <w:r w:rsidR="0000682A">
        <w:t>are</w:t>
      </w:r>
      <w:r>
        <w:t xml:space="preserve"> used for planning and monitoring the delivery of prevention services to clients, implementing and improving HIV prevention programs, and reporting the required program performance indicators. Additionally, NHM&amp;E data enable CDC to provide valuable feedback to these programs and to better account for the use of HIV prevention resources. All funded health jurisdictions and CBOs, under CDC HIV prevention program funding, </w:t>
      </w:r>
      <w:r w:rsidR="0000682A">
        <w:t>are</w:t>
      </w:r>
      <w:r>
        <w:t xml:space="preserve"> required to submit the NHM&amp;E data.</w:t>
      </w:r>
    </w:p>
    <w:p w14:paraId="41C12000" w14:textId="77777777" w:rsidR="006E1CD9" w:rsidRDefault="006E1CD9" w:rsidP="00887E85">
      <w:pPr>
        <w:pStyle w:val="NoSpacing"/>
      </w:pPr>
    </w:p>
    <w:p w14:paraId="28F56FBA" w14:textId="77777777" w:rsidR="006F606E" w:rsidRDefault="006E1CD9" w:rsidP="00887E85">
      <w:pPr>
        <w:pStyle w:val="NoSpacing"/>
      </w:pPr>
      <w:r>
        <w:t xml:space="preserve">No other Federal agency collects standardized prevention program data from all CDC-funded health departments and CBOs. The data are expected to have significant implications for program improvement and at national and local levels. </w:t>
      </w:r>
    </w:p>
    <w:p w14:paraId="6ACBF03C" w14:textId="77777777" w:rsidR="00A07C64" w:rsidRDefault="00A07C64" w:rsidP="00887E85">
      <w:pPr>
        <w:pStyle w:val="NoSpacing"/>
      </w:pPr>
    </w:p>
    <w:p w14:paraId="2CCC1A72" w14:textId="77777777" w:rsidR="00A07C64" w:rsidRPr="00A07C64" w:rsidRDefault="00A07C64" w:rsidP="00887E85">
      <w:pPr>
        <w:pStyle w:val="NoSpacing"/>
        <w:rPr>
          <w:b/>
          <w:u w:val="single"/>
        </w:rPr>
      </w:pPr>
      <w:r w:rsidRPr="00A07C64">
        <w:rPr>
          <w:b/>
          <w:u w:val="single"/>
        </w:rPr>
        <w:t>Proposed Revisions and Justification</w:t>
      </w:r>
    </w:p>
    <w:p w14:paraId="2D1F4994" w14:textId="77777777" w:rsidR="006E1CD9" w:rsidRDefault="006E1CD9" w:rsidP="00887E85">
      <w:pPr>
        <w:pStyle w:val="NoSpacing"/>
      </w:pPr>
    </w:p>
    <w:p w14:paraId="24567527" w14:textId="77777777" w:rsidR="005446DA" w:rsidRDefault="0000682A" w:rsidP="00887E85">
      <w:pPr>
        <w:pStyle w:val="NoSpacing"/>
      </w:pPr>
      <w:r>
        <w:t>The National HIV/AIDS Strategy</w:t>
      </w:r>
      <w:r w:rsidR="00887E85">
        <w:t xml:space="preserve"> specifies goals and objectives for HIV prevention in the United States.</w:t>
      </w:r>
      <w:r w:rsidR="00263C2F">
        <w:t xml:space="preserve"> </w:t>
      </w:r>
      <w:r w:rsidR="00887E85">
        <w:t xml:space="preserve">In response to these goals, the CDC Division of HIV/AIDS Prevention </w:t>
      </w:r>
      <w:r w:rsidR="00263C2F">
        <w:t xml:space="preserve">aligned its </w:t>
      </w:r>
      <w:r w:rsidR="00887E85">
        <w:t>strategic plan t</w:t>
      </w:r>
      <w:r w:rsidR="00263C2F">
        <w:t>o</w:t>
      </w:r>
      <w:r w:rsidR="00887E85">
        <w:t xml:space="preserve"> focus on high-impact prevention, treatment as prevention, and use of new test</w:t>
      </w:r>
      <w:r w:rsidR="00382703">
        <w:t xml:space="preserve">ing and prevention technology. </w:t>
      </w:r>
      <w:r w:rsidR="00887E85">
        <w:t>As th</w:t>
      </w:r>
      <w:r w:rsidR="000E6190">
        <w:t>is</w:t>
      </w:r>
      <w:r w:rsidR="00887E85">
        <w:t xml:space="preserve"> plan </w:t>
      </w:r>
      <w:r w:rsidR="000E6190">
        <w:t>is</w:t>
      </w:r>
      <w:r w:rsidR="00887E85">
        <w:t xml:space="preserve"> implemented through changes to </w:t>
      </w:r>
      <w:r w:rsidR="000E6190">
        <w:t xml:space="preserve">funding opportunity </w:t>
      </w:r>
      <w:r w:rsidR="00887E85">
        <w:t xml:space="preserve">requirements, the NHM&amp;E variables need to be modified </w:t>
      </w:r>
      <w:r w:rsidR="00887E85">
        <w:lastRenderedPageBreak/>
        <w:t>to monitor and evaluate the changed requirements</w:t>
      </w:r>
      <w:r w:rsidR="00382703">
        <w:t>.</w:t>
      </w:r>
      <w:r w:rsidR="005446DA">
        <w:t xml:space="preserve"> </w:t>
      </w:r>
      <w:r w:rsidR="00887E85">
        <w:t xml:space="preserve">For example, the flagship </w:t>
      </w:r>
      <w:r w:rsidR="005446DA">
        <w:t>notice of funding opportunity announcement (</w:t>
      </w:r>
      <w:r w:rsidR="00382703">
        <w:t>NOFO</w:t>
      </w:r>
      <w:r w:rsidR="005446DA">
        <w:t>)</w:t>
      </w:r>
      <w:r w:rsidR="00887E85">
        <w:t xml:space="preserve"> for health departments, </w:t>
      </w:r>
      <w:r>
        <w:t>PS</w:t>
      </w:r>
      <w:r w:rsidR="00887E85">
        <w:t>18-1802, w</w:t>
      </w:r>
      <w:r>
        <w:t>as</w:t>
      </w:r>
      <w:r w:rsidR="00887E85">
        <w:t xml:space="preserve"> awarded in January 2018. </w:t>
      </w:r>
      <w:r w:rsidR="00BA2BC5">
        <w:t xml:space="preserve">The NOFO </w:t>
      </w:r>
      <w:r w:rsidR="00BA2BC5" w:rsidRPr="00BA2BC5">
        <w:t xml:space="preserve">priorities are to increase individual knowledge of HIV status, prevent new infections among HIV-negative persons, reduce transmission from persons living with HIV, and build interventional surveillance to enhance response capacity and intensive data-to-care activities to support sustained viral suppression. Priority activities include (but are not limited to) HIV testing; linkage to, re-engagement in, and retention in care </w:t>
      </w:r>
      <w:r w:rsidR="00BA2BC5">
        <w:t xml:space="preserve">and other services to </w:t>
      </w:r>
      <w:r w:rsidR="00BA2BC5" w:rsidRPr="00BA2BC5">
        <w:t>support achieving viral suppression;</w:t>
      </w:r>
      <w:r w:rsidR="00BA2BC5">
        <w:t xml:space="preserve"> and </w:t>
      </w:r>
      <w:r w:rsidR="00BA2BC5" w:rsidRPr="00BA2BC5">
        <w:t>pre-exposure prophyl</w:t>
      </w:r>
      <w:r w:rsidR="00BA2BC5">
        <w:t xml:space="preserve">axis (PrEP) related activities. </w:t>
      </w:r>
      <w:r w:rsidR="00263C2F">
        <w:t xml:space="preserve">Several of the required activities are new (e.g., PrEP) and there is </w:t>
      </w:r>
      <w:r w:rsidR="00BA2BC5">
        <w:t>less focus on implementing</w:t>
      </w:r>
      <w:r w:rsidR="005446DA">
        <w:t xml:space="preserve"> evidence-based interventions (EBIs). </w:t>
      </w:r>
    </w:p>
    <w:p w14:paraId="23D93076" w14:textId="77777777" w:rsidR="00263C2F" w:rsidRDefault="00263C2F" w:rsidP="00887E85">
      <w:pPr>
        <w:pStyle w:val="NoSpacing"/>
      </w:pPr>
    </w:p>
    <w:p w14:paraId="5E24E9CB" w14:textId="77777777" w:rsidR="00263C2F" w:rsidRDefault="008B6B20" w:rsidP="00887E85">
      <w:pPr>
        <w:pStyle w:val="NoSpacing"/>
      </w:pPr>
      <w:r>
        <w:t xml:space="preserve">Grantees may differ in how quickly they are able to implement new NHM&amp;E requirements associated with a funding announcement. </w:t>
      </w:r>
      <w:r w:rsidR="000E6190">
        <w:t xml:space="preserve">Challenges </w:t>
      </w:r>
      <w:r>
        <w:t xml:space="preserve">may include </w:t>
      </w:r>
      <w:r w:rsidR="00F706FE">
        <w:t xml:space="preserve">updating existing systems, </w:t>
      </w:r>
      <w:r>
        <w:t>developing and printing new data forms</w:t>
      </w:r>
      <w:r w:rsidR="00F706FE">
        <w:t>,</w:t>
      </w:r>
      <w:r>
        <w:t xml:space="preserve"> and training of staff and contractors</w:t>
      </w:r>
      <w:r w:rsidR="000E6190">
        <w:t xml:space="preserve"> on the new requirements</w:t>
      </w:r>
      <w:r>
        <w:t xml:space="preserve">. </w:t>
      </w:r>
    </w:p>
    <w:p w14:paraId="492A0329" w14:textId="77777777" w:rsidR="000E6190" w:rsidRDefault="000E6190" w:rsidP="00887E85">
      <w:pPr>
        <w:pStyle w:val="NoSpacing"/>
      </w:pPr>
    </w:p>
    <w:p w14:paraId="6BC823BE" w14:textId="77777777" w:rsidR="008B6B20" w:rsidRDefault="00887E85" w:rsidP="00A07C64">
      <w:pPr>
        <w:pStyle w:val="NoSpacing"/>
      </w:pPr>
      <w:r>
        <w:t xml:space="preserve">This revision is </w:t>
      </w:r>
      <w:r w:rsidR="008B6B20">
        <w:t>t</w:t>
      </w:r>
      <w:r>
        <w:t>o modify the currently approved NHM&amp;E variables</w:t>
      </w:r>
      <w:r w:rsidR="000E6190">
        <w:t xml:space="preserve"> by having two options</w:t>
      </w:r>
      <w:r>
        <w:t xml:space="preserve"> to monitor and evaluate </w:t>
      </w:r>
      <w:r w:rsidR="00D421CA">
        <w:t>st</w:t>
      </w:r>
      <w:r w:rsidR="00382703">
        <w:t xml:space="preserve">rategies and </w:t>
      </w:r>
      <w:r>
        <w:t xml:space="preserve">interventions that are critical to </w:t>
      </w:r>
      <w:r w:rsidR="00382703">
        <w:t>national HIV prevention goals</w:t>
      </w:r>
      <w:r>
        <w:t>.</w:t>
      </w:r>
      <w:r w:rsidR="00AD0F16">
        <w:t xml:space="preserve"> </w:t>
      </w:r>
    </w:p>
    <w:p w14:paraId="781026C8" w14:textId="77777777" w:rsidR="009960A3" w:rsidRDefault="009960A3" w:rsidP="009960A3">
      <w:pPr>
        <w:pStyle w:val="NoSpacing"/>
      </w:pPr>
    </w:p>
    <w:p w14:paraId="1EACC31D" w14:textId="77777777" w:rsidR="000E6190" w:rsidRDefault="008B6B20" w:rsidP="009960A3">
      <w:pPr>
        <w:pStyle w:val="NoSpacing"/>
      </w:pPr>
      <w:r>
        <w:t>Option 1 will retain a subset of the currently approved NHM&amp;E variables for a limited period of time</w:t>
      </w:r>
      <w:r w:rsidR="000E6190">
        <w:t xml:space="preserve"> for health departments and CBOs</w:t>
      </w:r>
      <w:r>
        <w:t xml:space="preserve">. Following approval of this change request, this option will be available to health departments </w:t>
      </w:r>
      <w:r w:rsidR="00C87EF5">
        <w:t xml:space="preserve">funded under PS18-1802 </w:t>
      </w:r>
      <w:r>
        <w:t>until December 31, 2018 to facilitate the transition to the new requirements (Option 2).</w:t>
      </w:r>
      <w:r w:rsidR="005610B3">
        <w:t xml:space="preserve"> </w:t>
      </w:r>
      <w:r w:rsidR="000E6190">
        <w:t>For CBOs, this option will be available through the last year of current funding.</w:t>
      </w:r>
    </w:p>
    <w:p w14:paraId="64C5FE22" w14:textId="77777777" w:rsidR="000E6190" w:rsidRDefault="000E6190" w:rsidP="009960A3">
      <w:pPr>
        <w:pStyle w:val="NoSpacing"/>
      </w:pPr>
    </w:p>
    <w:p w14:paraId="1AB34CF3" w14:textId="77777777" w:rsidR="009F5D07" w:rsidRDefault="009960A3" w:rsidP="009960A3">
      <w:pPr>
        <w:pStyle w:val="NoSpacing"/>
      </w:pPr>
      <w:r>
        <w:t>Option 2 will retain a smaller subset of the currently approved NHM&amp;E variables (than Option 1) and introduce a number of new variables to</w:t>
      </w:r>
      <w:r w:rsidR="00A07C64">
        <w:t xml:space="preserve"> inform progress toward meeting national HIV prevention goals and objectives that align with the Division’s </w:t>
      </w:r>
      <w:r>
        <w:t xml:space="preserve">current </w:t>
      </w:r>
      <w:r w:rsidR="00A07C64">
        <w:t>strategic plan.</w:t>
      </w:r>
      <w:r w:rsidR="007806EE">
        <w:t xml:space="preserve"> Option 2 will be available </w:t>
      </w:r>
      <w:r w:rsidR="000E6190">
        <w:t xml:space="preserve">to health departments </w:t>
      </w:r>
      <w:r w:rsidR="006209ED">
        <w:t xml:space="preserve">for transitioning </w:t>
      </w:r>
      <w:r w:rsidR="00A17782">
        <w:t xml:space="preserve">to this option </w:t>
      </w:r>
      <w:r w:rsidR="007806EE">
        <w:t>beginning July 1, 2018 and required for all health departments</w:t>
      </w:r>
      <w:r w:rsidR="006209ED">
        <w:t xml:space="preserve"> on</w:t>
      </w:r>
      <w:r w:rsidR="007806EE">
        <w:t xml:space="preserve"> January 1, 2019</w:t>
      </w:r>
      <w:r w:rsidR="006209ED">
        <w:t>.</w:t>
      </w:r>
      <w:r w:rsidR="000E6190">
        <w:t xml:space="preserve"> Option 2 will be required for any new CBO NOFO.</w:t>
      </w:r>
    </w:p>
    <w:p w14:paraId="6B9BBDA6" w14:textId="77777777" w:rsidR="005D0644" w:rsidRDefault="005D0644" w:rsidP="009960A3">
      <w:pPr>
        <w:pStyle w:val="NoSpacing"/>
      </w:pPr>
    </w:p>
    <w:p w14:paraId="50C76C0F" w14:textId="77777777" w:rsidR="000E6190" w:rsidRDefault="000E6190" w:rsidP="009960A3">
      <w:pPr>
        <w:pStyle w:val="NoSpacing"/>
      </w:pPr>
      <w:commentRangeStart w:id="1"/>
      <w:r>
        <w:t>The new variables</w:t>
      </w:r>
      <w:r w:rsidR="000166CB">
        <w:t xml:space="preserve"> a</w:t>
      </w:r>
      <w:r>
        <w:t xml:space="preserve">re </w:t>
      </w:r>
      <w:r w:rsidR="000166CB">
        <w:t>listed in Attachment B and summarized below (n=74)</w:t>
      </w:r>
      <w:r w:rsidR="00142F28">
        <w:t>.</w:t>
      </w:r>
    </w:p>
    <w:p w14:paraId="0D8964E0" w14:textId="77777777" w:rsidR="009569AE" w:rsidRDefault="009569AE" w:rsidP="00A07C64">
      <w:pPr>
        <w:pStyle w:val="NoSpacing"/>
      </w:pPr>
    </w:p>
    <w:p w14:paraId="6AEFAEA7" w14:textId="77777777" w:rsidR="009569AE" w:rsidRPr="000865FF" w:rsidRDefault="009569AE" w:rsidP="009569AE">
      <w:pPr>
        <w:pStyle w:val="NoSpacing"/>
        <w:rPr>
          <w:u w:val="single"/>
        </w:rPr>
      </w:pPr>
      <w:r w:rsidRPr="000865FF">
        <w:rPr>
          <w:u w:val="single"/>
        </w:rPr>
        <w:t>Table S: Site Information</w:t>
      </w:r>
    </w:p>
    <w:p w14:paraId="080C2F3D" w14:textId="77777777" w:rsidR="008473BC" w:rsidRDefault="009569AE" w:rsidP="00263C2F">
      <w:pPr>
        <w:pStyle w:val="NoSpacing"/>
        <w:numPr>
          <w:ilvl w:val="0"/>
          <w:numId w:val="3"/>
        </w:numPr>
      </w:pPr>
      <w:r>
        <w:t>1 variable</w:t>
      </w:r>
      <w:r w:rsidR="000F7643">
        <w:t xml:space="preserve"> (</w:t>
      </w:r>
      <w:r w:rsidR="007B3119">
        <w:t xml:space="preserve">S03 </w:t>
      </w:r>
      <w:r w:rsidR="000F7643">
        <w:t xml:space="preserve">“Site name”) was </w:t>
      </w:r>
      <w:r>
        <w:t xml:space="preserve">added </w:t>
      </w:r>
      <w:r w:rsidR="008473BC">
        <w:t xml:space="preserve">to better distinguish the locations where an agency delivers the HIV prevention services. </w:t>
      </w:r>
    </w:p>
    <w:p w14:paraId="567CE04B" w14:textId="77777777" w:rsidR="009569AE" w:rsidRDefault="009569AE" w:rsidP="009569AE">
      <w:pPr>
        <w:pStyle w:val="NoSpacing"/>
      </w:pPr>
    </w:p>
    <w:p w14:paraId="0FB592BD" w14:textId="77777777" w:rsidR="009569AE" w:rsidRPr="000865FF" w:rsidRDefault="009569AE" w:rsidP="009569AE">
      <w:pPr>
        <w:pStyle w:val="NoSpacing"/>
        <w:rPr>
          <w:u w:val="single"/>
        </w:rPr>
      </w:pPr>
      <w:r w:rsidRPr="000865FF">
        <w:rPr>
          <w:u w:val="single"/>
        </w:rPr>
        <w:t>Table G1: Client Characteristics-Demographic and Table G2: Client Characteristics-Risk Profile</w:t>
      </w:r>
    </w:p>
    <w:p w14:paraId="43CB08F1" w14:textId="77777777" w:rsidR="00BF24F4" w:rsidRDefault="00BF24F4" w:rsidP="009569AE">
      <w:pPr>
        <w:pStyle w:val="NoSpacing"/>
        <w:numPr>
          <w:ilvl w:val="0"/>
          <w:numId w:val="4"/>
        </w:numPr>
      </w:pPr>
      <w:r>
        <w:t xml:space="preserve">1 variable was added for partner services to determine </w:t>
      </w:r>
      <w:r w:rsidR="00353993">
        <w:t xml:space="preserve">if there is a record of a client’s </w:t>
      </w:r>
      <w:r>
        <w:t>previous HIV test (G205a)</w:t>
      </w:r>
    </w:p>
    <w:p w14:paraId="5F22ECCD" w14:textId="77777777" w:rsidR="009569AE" w:rsidRDefault="00BF24F4" w:rsidP="009569AE">
      <w:pPr>
        <w:pStyle w:val="NoSpacing"/>
        <w:numPr>
          <w:ilvl w:val="0"/>
          <w:numId w:val="4"/>
        </w:numPr>
      </w:pPr>
      <w:r>
        <w:t>4 v</w:t>
      </w:r>
      <w:r w:rsidR="009569AE">
        <w:t xml:space="preserve">ariables </w:t>
      </w:r>
      <w:r w:rsidR="006B14C4">
        <w:t xml:space="preserve">were </w:t>
      </w:r>
      <w:r w:rsidR="009569AE">
        <w:t xml:space="preserve">added to </w:t>
      </w:r>
      <w:r w:rsidR="006B14C4">
        <w:t>identify priority populations with fewer variables</w:t>
      </w:r>
      <w:r w:rsidR="007B3119">
        <w:t xml:space="preserve"> (</w:t>
      </w:r>
      <w:r>
        <w:t>G224, G400, G401, G402)</w:t>
      </w:r>
    </w:p>
    <w:p w14:paraId="59E359D9" w14:textId="77777777" w:rsidR="008473BC" w:rsidRDefault="008473BC" w:rsidP="008473BC">
      <w:pPr>
        <w:pStyle w:val="NoSpacing"/>
      </w:pPr>
    </w:p>
    <w:p w14:paraId="01FAD0D3" w14:textId="77777777" w:rsidR="008473BC" w:rsidRPr="000865FF" w:rsidRDefault="008473BC" w:rsidP="008473BC">
      <w:pPr>
        <w:pStyle w:val="NoSpacing"/>
        <w:rPr>
          <w:u w:val="single"/>
        </w:rPr>
      </w:pPr>
      <w:r w:rsidRPr="000865FF">
        <w:rPr>
          <w:u w:val="single"/>
        </w:rPr>
        <w:t>Table H: Client Intervention Characteristics</w:t>
      </w:r>
    </w:p>
    <w:p w14:paraId="0E29CCDA" w14:textId="77777777" w:rsidR="008473BC" w:rsidRDefault="00353993" w:rsidP="00353993">
      <w:pPr>
        <w:pStyle w:val="NoSpacing"/>
        <w:numPr>
          <w:ilvl w:val="0"/>
          <w:numId w:val="10"/>
        </w:numPr>
      </w:pPr>
      <w:r>
        <w:t>2</w:t>
      </w:r>
      <w:r w:rsidR="008473BC">
        <w:t xml:space="preserve"> client identifiers from the National HIV Surveillance System </w:t>
      </w:r>
      <w:r>
        <w:t xml:space="preserve">were added </w:t>
      </w:r>
      <w:r w:rsidR="008473BC">
        <w:t>(OMB 0920-</w:t>
      </w:r>
      <w:r w:rsidR="00D44338">
        <w:t>0573</w:t>
      </w:r>
      <w:r w:rsidR="008473BC">
        <w:t xml:space="preserve">, expiration </w:t>
      </w:r>
      <w:r w:rsidR="00D44338">
        <w:t>06</w:t>
      </w:r>
      <w:r w:rsidR="008473BC">
        <w:t>/</w:t>
      </w:r>
      <w:r w:rsidR="00D44338">
        <w:t>30/2019</w:t>
      </w:r>
      <w:r w:rsidR="008473BC">
        <w:t>) to permit linking from an HIV positive test conducted in a CDC-funded HIV testing program to an HIV- diagnosed persons in NHSS, regardless of wh</w:t>
      </w:r>
      <w:r>
        <w:t>en or where the test took place (Ho4c, H04d).</w:t>
      </w:r>
    </w:p>
    <w:p w14:paraId="74A48263" w14:textId="77777777" w:rsidR="008473BC" w:rsidRDefault="00353993" w:rsidP="00353993">
      <w:pPr>
        <w:pStyle w:val="NoSpacing"/>
        <w:numPr>
          <w:ilvl w:val="0"/>
          <w:numId w:val="10"/>
        </w:numPr>
      </w:pPr>
      <w:r>
        <w:t>2</w:t>
      </w:r>
      <w:r w:rsidR="00B52882">
        <w:t xml:space="preserve"> variables </w:t>
      </w:r>
      <w:r>
        <w:t xml:space="preserve">were added </w:t>
      </w:r>
      <w:r w:rsidR="00B52882">
        <w:t>related to pre-exposure prophylaxis (PrEP) knowledge and use</w:t>
      </w:r>
      <w:r w:rsidR="007B3119">
        <w:t xml:space="preserve"> in the past 12 months</w:t>
      </w:r>
      <w:r w:rsidR="00B52882">
        <w:t xml:space="preserve">. PrEP is </w:t>
      </w:r>
      <w:r w:rsidR="00B52882" w:rsidRPr="00B52882">
        <w:t>a</w:t>
      </w:r>
      <w:r w:rsidR="00B52882">
        <w:t>n important HIV prevention too</w:t>
      </w:r>
      <w:r w:rsidR="004104F2">
        <w:t>l</w:t>
      </w:r>
      <w:r w:rsidR="00B52882">
        <w:t xml:space="preserve"> that w</w:t>
      </w:r>
      <w:r w:rsidR="00B52882" w:rsidRPr="00B52882">
        <w:t>hen taken consistently</w:t>
      </w:r>
      <w:r w:rsidR="00B52882">
        <w:t xml:space="preserve"> has been </w:t>
      </w:r>
      <w:r w:rsidR="00B52882" w:rsidRPr="00B52882">
        <w:t>shown to reduce the risk of HIV infection in people who are at high risk by up to 92%.</w:t>
      </w:r>
      <w:r>
        <w:t xml:space="preserve"> (H800, H802)</w:t>
      </w:r>
    </w:p>
    <w:p w14:paraId="662B13D6" w14:textId="77777777" w:rsidR="002B2605" w:rsidRDefault="002B2605" w:rsidP="00CC0040">
      <w:pPr>
        <w:pStyle w:val="NoSpacing"/>
        <w:rPr>
          <w:u w:val="single"/>
        </w:rPr>
      </w:pPr>
    </w:p>
    <w:p w14:paraId="1DA4ECF5" w14:textId="77777777" w:rsidR="00CC0040" w:rsidRDefault="000865FF" w:rsidP="00CC0040">
      <w:pPr>
        <w:pStyle w:val="NoSpacing"/>
      </w:pPr>
      <w:r w:rsidRPr="00CC0040">
        <w:rPr>
          <w:u w:val="single"/>
        </w:rPr>
        <w:t>Table PCRS-1</w:t>
      </w:r>
      <w:r w:rsidR="00CC0040">
        <w:rPr>
          <w:u w:val="single"/>
        </w:rPr>
        <w:t>: Partner Services Case and Table PRCS-2: Partner Services Partner</w:t>
      </w:r>
    </w:p>
    <w:p w14:paraId="5B234247" w14:textId="77777777" w:rsidR="00CC0040" w:rsidRDefault="001A2D06" w:rsidP="00CC0040">
      <w:pPr>
        <w:pStyle w:val="NoSpacing"/>
        <w:numPr>
          <w:ilvl w:val="0"/>
          <w:numId w:val="7"/>
        </w:numPr>
      </w:pPr>
      <w:r>
        <w:t>1 variable (</w:t>
      </w:r>
      <w:r w:rsidR="002D1C0C">
        <w:t xml:space="preserve">PCR104a </w:t>
      </w:r>
      <w:r>
        <w:t xml:space="preserve">“Care Status at Case Close Date”) </w:t>
      </w:r>
      <w:r w:rsidR="00452DB3">
        <w:t xml:space="preserve">was </w:t>
      </w:r>
      <w:r>
        <w:t>added to determine if client was in care at the close of the partner services case</w:t>
      </w:r>
      <w:r w:rsidR="000E6190">
        <w:t>.</w:t>
      </w:r>
    </w:p>
    <w:p w14:paraId="72B27E5F" w14:textId="77777777" w:rsidR="000E6190" w:rsidRDefault="000E6190" w:rsidP="000F0561">
      <w:pPr>
        <w:pStyle w:val="NoSpacing"/>
        <w:rPr>
          <w:u w:val="single"/>
        </w:rPr>
      </w:pPr>
    </w:p>
    <w:p w14:paraId="44A707E2" w14:textId="77777777" w:rsidR="000F0561" w:rsidRDefault="000F0561" w:rsidP="000F0561">
      <w:pPr>
        <w:pStyle w:val="NoSpacing"/>
        <w:rPr>
          <w:u w:val="single"/>
        </w:rPr>
      </w:pPr>
      <w:r w:rsidRPr="000F0561">
        <w:rPr>
          <w:u w:val="single"/>
        </w:rPr>
        <w:lastRenderedPageBreak/>
        <w:t>Table X-1: HIV Test, Table X-3: Attempt to Locate, Table X-5: Elicit Partners, Table X-6: Notification of Exposure, and Table X-7: Referral</w:t>
      </w:r>
    </w:p>
    <w:p w14:paraId="56E64F3A" w14:textId="77777777" w:rsidR="00355434" w:rsidRDefault="00BB1C23" w:rsidP="00355434">
      <w:pPr>
        <w:pStyle w:val="NoSpacing"/>
        <w:numPr>
          <w:ilvl w:val="0"/>
          <w:numId w:val="2"/>
        </w:numPr>
      </w:pPr>
      <w:r>
        <w:t>62</w:t>
      </w:r>
      <w:r w:rsidR="00F127D3">
        <w:t xml:space="preserve"> v</w:t>
      </w:r>
      <w:r w:rsidR="00355434">
        <w:t>ariables were added.</w:t>
      </w:r>
    </w:p>
    <w:p w14:paraId="5C7A5403" w14:textId="77777777" w:rsidR="00355434" w:rsidRDefault="00EC6341" w:rsidP="00355434">
      <w:pPr>
        <w:pStyle w:val="NoSpacing"/>
        <w:numPr>
          <w:ilvl w:val="1"/>
          <w:numId w:val="2"/>
        </w:numPr>
      </w:pPr>
      <w:r>
        <w:t>31</w:t>
      </w:r>
      <w:r w:rsidR="00266988">
        <w:t xml:space="preserve"> </w:t>
      </w:r>
      <w:r w:rsidR="007B3119">
        <w:t xml:space="preserve">variables </w:t>
      </w:r>
      <w:r w:rsidR="00CA2725">
        <w:t>(</w:t>
      </w:r>
      <w:r>
        <w:t>50</w:t>
      </w:r>
      <w:r w:rsidR="00266988">
        <w:t>%)</w:t>
      </w:r>
      <w:r w:rsidR="00F127D3">
        <w:t xml:space="preserve"> relate to screening</w:t>
      </w:r>
      <w:r w:rsidR="00164984">
        <w:t xml:space="preserve">, identifying, and </w:t>
      </w:r>
      <w:r w:rsidR="00355434">
        <w:t>referr</w:t>
      </w:r>
      <w:r w:rsidR="00164984">
        <w:t>al/provision</w:t>
      </w:r>
      <w:r w:rsidR="00355434">
        <w:t xml:space="preserve"> for service needs </w:t>
      </w:r>
      <w:r w:rsidR="00F127D3">
        <w:t>(</w:t>
      </w:r>
      <w:r>
        <w:t xml:space="preserve">PrEP, behavioral risk-reduction counseling, </w:t>
      </w:r>
      <w:r w:rsidR="00164984">
        <w:t>perinatal</w:t>
      </w:r>
      <w:r w:rsidR="000E6190">
        <w:t xml:space="preserve"> services</w:t>
      </w:r>
      <w:r w:rsidR="00164984">
        <w:t>, navigation</w:t>
      </w:r>
      <w:r w:rsidR="000E6190">
        <w:t xml:space="preserve"> services for HIV medical care</w:t>
      </w:r>
      <w:r w:rsidR="00164984">
        <w:t>, linkage</w:t>
      </w:r>
      <w:r w:rsidR="000E6190">
        <w:t xml:space="preserve"> to HIV medical care</w:t>
      </w:r>
      <w:r w:rsidR="00164984">
        <w:t>, health benefits</w:t>
      </w:r>
      <w:r w:rsidR="000E6190">
        <w:t xml:space="preserve"> navigation and enrollment</w:t>
      </w:r>
      <w:r w:rsidR="00164984">
        <w:t>, medication adherence, evidence-based risk reduction interventions, behavioral health services, and social services)</w:t>
      </w:r>
      <w:r w:rsidR="000E6190">
        <w:t>.</w:t>
      </w:r>
      <w:r w:rsidR="00F127D3">
        <w:t xml:space="preserve"> The responses are yes/no for each variable. Additionally, </w:t>
      </w:r>
      <w:r w:rsidR="00164984">
        <w:t>four</w:t>
      </w:r>
      <w:r w:rsidR="00F127D3">
        <w:t xml:space="preserve"> of the services (</w:t>
      </w:r>
      <w:r w:rsidR="00164984">
        <w:t>perinatal, navigation</w:t>
      </w:r>
      <w:r w:rsidR="00CA2725">
        <w:t xml:space="preserve"> services</w:t>
      </w:r>
      <w:r w:rsidR="00164984">
        <w:t xml:space="preserve">, </w:t>
      </w:r>
      <w:r w:rsidR="00CA2725">
        <w:t xml:space="preserve">linkage to care, </w:t>
      </w:r>
      <w:r w:rsidR="00F127D3">
        <w:t xml:space="preserve">and medication adherence) </w:t>
      </w:r>
      <w:r w:rsidR="00355434">
        <w:t xml:space="preserve">are relevant only to those who test HIV positive, which represents less than 1.0% of </w:t>
      </w:r>
      <w:r w:rsidR="00A17782">
        <w:t xml:space="preserve">the approximately 3 million CDC-funded </w:t>
      </w:r>
      <w:r w:rsidR="00355434">
        <w:t>HIV tests</w:t>
      </w:r>
      <w:r w:rsidR="00F706FE">
        <w:t xml:space="preserve"> conducted annually</w:t>
      </w:r>
      <w:r w:rsidR="00355434">
        <w:t>.</w:t>
      </w:r>
      <w:r w:rsidR="002D1C0C">
        <w:t xml:space="preserve"> (</w:t>
      </w:r>
      <w:r w:rsidR="00936278">
        <w:t xml:space="preserve">X731, X731a, X742, </w:t>
      </w:r>
      <w:r w:rsidR="002D1C0C">
        <w:t>X745-X758c).</w:t>
      </w:r>
    </w:p>
    <w:p w14:paraId="5BF5DF2A" w14:textId="77777777" w:rsidR="00355434" w:rsidRDefault="00D2036B" w:rsidP="00355434">
      <w:pPr>
        <w:pStyle w:val="NoSpacing"/>
        <w:numPr>
          <w:ilvl w:val="1"/>
          <w:numId w:val="2"/>
        </w:numPr>
      </w:pPr>
      <w:r>
        <w:t>11</w:t>
      </w:r>
      <w:r w:rsidR="005D0644">
        <w:t xml:space="preserve"> variables relate to the </w:t>
      </w:r>
      <w:r w:rsidR="00F62916">
        <w:t xml:space="preserve">HIV test, in either a modified or new way. </w:t>
      </w:r>
      <w:r w:rsidR="00F706FE">
        <w:t xml:space="preserve">For example, </w:t>
      </w:r>
      <w:r w:rsidR="00F62916">
        <w:t xml:space="preserve">CDC </w:t>
      </w:r>
      <w:r w:rsidR="00F706FE">
        <w:t xml:space="preserve">previously </w:t>
      </w:r>
      <w:r w:rsidR="00F62916">
        <w:t>received information on up to 3 HIV tests (e.g., rapid preliminary positive and a confirmed lab-based positive). We are now asking only about the final determination of the HIV test result regardless of the number of HIV tests.</w:t>
      </w:r>
      <w:r>
        <w:t xml:space="preserve"> (X104a, X124-X126a, X138, X150-X151a, X224).</w:t>
      </w:r>
    </w:p>
    <w:p w14:paraId="027F3391" w14:textId="77777777" w:rsidR="00F62916" w:rsidRDefault="00BB1C23" w:rsidP="00355434">
      <w:pPr>
        <w:pStyle w:val="NoSpacing"/>
        <w:numPr>
          <w:ilvl w:val="1"/>
          <w:numId w:val="2"/>
        </w:numPr>
      </w:pPr>
      <w:r>
        <w:t>9</w:t>
      </w:r>
      <w:r w:rsidR="00F62916">
        <w:t xml:space="preserve"> variables request information about additional tests conducted in conjunction with the HIV test and the results. These questions are limited to </w:t>
      </w:r>
      <w:r w:rsidR="00DD44A5">
        <w:t xml:space="preserve">the most relevant </w:t>
      </w:r>
      <w:r w:rsidR="00F62916">
        <w:t>sexually transmitted infections</w:t>
      </w:r>
      <w:r w:rsidR="00DD44A5">
        <w:t xml:space="preserve"> to HIV</w:t>
      </w:r>
      <w:r w:rsidR="00F62916">
        <w:t xml:space="preserve"> (i.e., syphilis, gonorrhea, and chlamydia inf</w:t>
      </w:r>
      <w:r w:rsidR="00D2036B">
        <w:t>ection and hepatitis C) (X127-X128d).</w:t>
      </w:r>
    </w:p>
    <w:p w14:paraId="64E9E4F7" w14:textId="77777777" w:rsidR="00BB1C23" w:rsidRDefault="007B3119" w:rsidP="007B3119">
      <w:pPr>
        <w:pStyle w:val="NoSpacing"/>
        <w:numPr>
          <w:ilvl w:val="1"/>
          <w:numId w:val="7"/>
        </w:numPr>
      </w:pPr>
      <w:r>
        <w:t>7</w:t>
      </w:r>
      <w:r w:rsidR="00BB1C23">
        <w:t xml:space="preserve"> </w:t>
      </w:r>
      <w:r>
        <w:t>variables are required for calculating partner services indicators</w:t>
      </w:r>
      <w:r w:rsidR="00EC6341">
        <w:t xml:space="preserve"> (X712a, X712b, X725b, X743, X744, X744a).</w:t>
      </w:r>
    </w:p>
    <w:p w14:paraId="7C01C6C6" w14:textId="77777777" w:rsidR="007B3119" w:rsidRDefault="00EC6341" w:rsidP="00355434">
      <w:pPr>
        <w:pStyle w:val="NoSpacing"/>
        <w:numPr>
          <w:ilvl w:val="1"/>
          <w:numId w:val="2"/>
        </w:numPr>
      </w:pPr>
      <w:r>
        <w:t>5 variables relate to HIV medical care for persons testing HIV-positive</w:t>
      </w:r>
      <w:r w:rsidR="005D0644">
        <w:t>, in either a modified or new way</w:t>
      </w:r>
      <w:r>
        <w:t xml:space="preserve"> (X706c, X706d, X740, X741, X741a)</w:t>
      </w:r>
    </w:p>
    <w:p w14:paraId="6B33921D" w14:textId="77777777" w:rsidR="00A17782" w:rsidRDefault="00A17782" w:rsidP="00A17782">
      <w:pPr>
        <w:pStyle w:val="NoSpacing"/>
      </w:pPr>
    </w:p>
    <w:p w14:paraId="347949DD" w14:textId="77777777" w:rsidR="00080EAE" w:rsidRPr="00080EAE" w:rsidRDefault="00080EAE" w:rsidP="00080EAE">
      <w:pPr>
        <w:pStyle w:val="NoSpacing"/>
        <w:rPr>
          <w:u w:val="single"/>
        </w:rPr>
      </w:pPr>
      <w:r w:rsidRPr="00080EAE">
        <w:rPr>
          <w:u w:val="single"/>
        </w:rPr>
        <w:t xml:space="preserve">Table CBOTEST: Additional HIV Testing Variables </w:t>
      </w:r>
    </w:p>
    <w:p w14:paraId="2C136958" w14:textId="77777777" w:rsidR="00080EAE" w:rsidRDefault="00080EAE" w:rsidP="00080EAE">
      <w:pPr>
        <w:pStyle w:val="NoSpacing"/>
        <w:numPr>
          <w:ilvl w:val="0"/>
          <w:numId w:val="2"/>
        </w:numPr>
      </w:pPr>
      <w:r>
        <w:t>1 variable added (CBOTEST005) to ascertain the date a client attended first HIV medical care appointment</w:t>
      </w:r>
    </w:p>
    <w:p w14:paraId="7FBD286F" w14:textId="77777777" w:rsidR="009569AE" w:rsidRDefault="009569AE" w:rsidP="009569AE">
      <w:pPr>
        <w:pStyle w:val="NoSpacing"/>
      </w:pPr>
    </w:p>
    <w:p w14:paraId="16C537DE" w14:textId="77777777" w:rsidR="00142F28" w:rsidRDefault="009F5D07" w:rsidP="00CA2725">
      <w:pPr>
        <w:pStyle w:val="NoSpacing"/>
      </w:pPr>
      <w:r>
        <w:t>The majority of the variables added are needed to monitor the new PS18-1802 NOFO grantee HIV Testing and Partner Services required activities</w:t>
      </w:r>
      <w:r w:rsidR="007A4649">
        <w:t xml:space="preserve"> at the client-level. </w:t>
      </w:r>
      <w:r w:rsidR="00410D3A">
        <w:t>Many of these variables are relevant only for those who test HIV positive that represent less than 1.0% of all HIV tests.</w:t>
      </w:r>
      <w:r w:rsidR="00AD0F16">
        <w:t xml:space="preserve"> </w:t>
      </w:r>
    </w:p>
    <w:p w14:paraId="26FCF7C6" w14:textId="77777777" w:rsidR="000166CB" w:rsidRDefault="000166CB" w:rsidP="00CA2725">
      <w:pPr>
        <w:pStyle w:val="NoSpacing"/>
      </w:pPr>
    </w:p>
    <w:p w14:paraId="51BA1C47" w14:textId="77777777" w:rsidR="00142F28" w:rsidRPr="000166CB" w:rsidRDefault="005D0644" w:rsidP="000166CB">
      <w:pPr>
        <w:pStyle w:val="NoSpacing"/>
      </w:pPr>
      <w:r>
        <w:t>Under both Option 1 and Option 2, 1</w:t>
      </w:r>
      <w:r w:rsidR="00F13C17">
        <w:t>09</w:t>
      </w:r>
      <w:r>
        <w:t xml:space="preserve"> variables will no longer be required (Attachment C). </w:t>
      </w:r>
      <w:r w:rsidR="000166CB">
        <w:t>The majo</w:t>
      </w:r>
      <w:r w:rsidR="00A23D3D">
        <w:t>rity of these variables (n=89, 82</w:t>
      </w:r>
      <w:r w:rsidR="000166CB">
        <w:t>%) are a</w:t>
      </w:r>
      <w:r w:rsidR="000166CB" w:rsidRPr="000166CB">
        <w:t>ggregate-level</w:t>
      </w:r>
      <w:r w:rsidR="000166CB">
        <w:t>. T</w:t>
      </w:r>
      <w:r w:rsidR="000166CB" w:rsidRPr="000166CB">
        <w:t>he analytic usefulness of these data was not strong and has decreased because of the added client-level HIV testing and partner services variables.</w:t>
      </w:r>
      <w:r w:rsidR="000166CB">
        <w:t xml:space="preserve"> </w:t>
      </w:r>
      <w:r w:rsidR="00A23D3D">
        <w:t xml:space="preserve">Also, </w:t>
      </w:r>
      <w:r w:rsidR="000166CB">
        <w:t xml:space="preserve">several variables related to client-level data collection on evidence-based interventions are no longer required, which is in line with decreased emphasis on </w:t>
      </w:r>
      <w:r w:rsidR="00E03679">
        <w:t xml:space="preserve">CDC </w:t>
      </w:r>
      <w:r w:rsidR="000166CB">
        <w:t xml:space="preserve">funding </w:t>
      </w:r>
      <w:r w:rsidR="00E03679">
        <w:t xml:space="preserve">of </w:t>
      </w:r>
      <w:r w:rsidR="000166CB">
        <w:t>the</w:t>
      </w:r>
      <w:r w:rsidR="00E03679">
        <w:t xml:space="preserve"> implementation of these</w:t>
      </w:r>
      <w:r w:rsidR="000166CB">
        <w:t xml:space="preserve"> interventions.</w:t>
      </w:r>
      <w:commentRangeEnd w:id="1"/>
      <w:r w:rsidR="004F489B">
        <w:rPr>
          <w:rStyle w:val="CommentReference"/>
        </w:rPr>
        <w:commentReference w:id="1"/>
      </w:r>
    </w:p>
    <w:p w14:paraId="6BDBB638" w14:textId="77777777" w:rsidR="00A07C64" w:rsidRDefault="00A07C64" w:rsidP="00887E85">
      <w:pPr>
        <w:pStyle w:val="NoSpacing"/>
      </w:pPr>
    </w:p>
    <w:p w14:paraId="66EA67CB" w14:textId="77777777" w:rsidR="00A07C64" w:rsidRPr="00A07C64" w:rsidRDefault="00A07C64" w:rsidP="00887E85">
      <w:pPr>
        <w:pStyle w:val="NoSpacing"/>
        <w:rPr>
          <w:b/>
          <w:u w:val="single"/>
        </w:rPr>
      </w:pPr>
      <w:r w:rsidRPr="00A07C64">
        <w:rPr>
          <w:b/>
          <w:u w:val="single"/>
        </w:rPr>
        <w:t>Impact of Revisions on the Estimated Burden</w:t>
      </w:r>
    </w:p>
    <w:p w14:paraId="499CD4DA" w14:textId="6668EC05" w:rsidR="00A07C64" w:rsidRDefault="00887E85" w:rsidP="00887E85">
      <w:pPr>
        <w:pStyle w:val="NoSpacing"/>
      </w:pPr>
      <w:r>
        <w:t xml:space="preserve">The </w:t>
      </w:r>
      <w:r w:rsidR="00A07C64">
        <w:t xml:space="preserve">proposed revisions to the NHM&amp;E data variable set have been made in consultation with Health Department and Community-based Organization representatives. </w:t>
      </w:r>
      <w:commentRangeStart w:id="2"/>
      <w:r w:rsidR="00A07C64">
        <w:t xml:space="preserve">The revisions will </w:t>
      </w:r>
      <w:r w:rsidR="00A17970">
        <w:t xml:space="preserve">result </w:t>
      </w:r>
      <w:r w:rsidR="009569AE">
        <w:t>in</w:t>
      </w:r>
      <w:r w:rsidR="00A17970">
        <w:t xml:space="preserve"> </w:t>
      </w:r>
      <w:r w:rsidR="00CA2725">
        <w:t>no change to t</w:t>
      </w:r>
      <w:r w:rsidR="00A17970">
        <w:t xml:space="preserve">he </w:t>
      </w:r>
      <w:r w:rsidR="00A07C64">
        <w:t>overall estimated gra</w:t>
      </w:r>
      <w:r>
        <w:t xml:space="preserve">ntee reporting burden. </w:t>
      </w:r>
      <w:commentRangeEnd w:id="2"/>
      <w:r w:rsidR="004F489B">
        <w:rPr>
          <w:rStyle w:val="CommentReference"/>
        </w:rPr>
        <w:commentReference w:id="2"/>
      </w:r>
      <w:r w:rsidR="00CD7E8A">
        <w:t xml:space="preserve"> </w:t>
      </w:r>
      <w:r w:rsidR="00975671">
        <w:t xml:space="preserve">Of the </w:t>
      </w:r>
      <w:r w:rsidR="00CD7E8A">
        <w:t xml:space="preserve">3 million </w:t>
      </w:r>
      <w:r w:rsidR="0009262E">
        <w:t xml:space="preserve">CDC-funded </w:t>
      </w:r>
      <w:r w:rsidR="00CD7E8A">
        <w:t xml:space="preserve">HIV </w:t>
      </w:r>
      <w:r w:rsidR="00C80013">
        <w:t>tests</w:t>
      </w:r>
      <w:r w:rsidR="00CD7E8A">
        <w:t xml:space="preserve"> conducted annually</w:t>
      </w:r>
      <w:r w:rsidR="00975671">
        <w:t>, over 75%</w:t>
      </w:r>
      <w:r w:rsidR="00CD7E8A">
        <w:t xml:space="preserve"> </w:t>
      </w:r>
      <w:r w:rsidR="00C80013">
        <w:t xml:space="preserve">are conducted in healthcare settings among persons testing HIV negative. </w:t>
      </w:r>
      <w:r w:rsidR="00975671">
        <w:t xml:space="preserve">Only a limited set of variables are required to be reported to CDC from these tests and </w:t>
      </w:r>
      <w:r w:rsidR="00F6439E">
        <w:t xml:space="preserve">the information is </w:t>
      </w:r>
      <w:r w:rsidR="00975671">
        <w:t>often drawn from electronic medical records. These tests are the largest contributor to the overall estimated reporting burden</w:t>
      </w:r>
      <w:r w:rsidR="00F6439E">
        <w:t xml:space="preserve"> and we expect no changes to this. The majority of the variables removed and added are </w:t>
      </w:r>
      <w:r w:rsidR="000C308F">
        <w:t xml:space="preserve">either not required in healthcare settings for those testing HIV negative or </w:t>
      </w:r>
      <w:r w:rsidR="00F6439E">
        <w:t xml:space="preserve">relevant only for those who test HIV positive, which represents less than 1.0% </w:t>
      </w:r>
      <w:r w:rsidR="007A5243">
        <w:t>of all HIV tests</w:t>
      </w:r>
      <w:r w:rsidR="000C308F">
        <w:t xml:space="preserve"> in healthcare and non-healthcare settings.</w:t>
      </w:r>
    </w:p>
    <w:p w14:paraId="209E7D93" w14:textId="77777777" w:rsidR="00A17782" w:rsidRDefault="00A17782" w:rsidP="00936278">
      <w:pPr>
        <w:pStyle w:val="NoSpacing"/>
      </w:pPr>
    </w:p>
    <w:p w14:paraId="7B4423BA" w14:textId="77777777" w:rsidR="00936278" w:rsidRDefault="00474EF2" w:rsidP="00936278">
      <w:pPr>
        <w:pStyle w:val="NoSpacing"/>
      </w:pPr>
      <w:r>
        <w:t xml:space="preserve">List of </w:t>
      </w:r>
      <w:r w:rsidR="000364DA">
        <w:t>Attachments</w:t>
      </w:r>
      <w:r w:rsidR="002D139A">
        <w:t>:</w:t>
      </w:r>
    </w:p>
    <w:p w14:paraId="001B80AC" w14:textId="77777777" w:rsidR="002D139A" w:rsidRDefault="002D139A" w:rsidP="00936278">
      <w:pPr>
        <w:pStyle w:val="NoSpacing"/>
      </w:pPr>
      <w:r>
        <w:t>A</w:t>
      </w:r>
      <w:r w:rsidR="000364DA">
        <w:t xml:space="preserve">ttachment </w:t>
      </w:r>
      <w:r>
        <w:t xml:space="preserve">A: </w:t>
      </w:r>
      <w:r w:rsidR="00474EF2">
        <w:t>C</w:t>
      </w:r>
      <w:r>
        <w:t>urrently approved NHM&amp;E Variables (OMB 0920-0696, Expiration 2/2019).</w:t>
      </w:r>
    </w:p>
    <w:p w14:paraId="3A2401C1" w14:textId="77777777" w:rsidR="002D139A" w:rsidRDefault="000364DA" w:rsidP="002D139A">
      <w:pPr>
        <w:pStyle w:val="NoSpacing"/>
      </w:pPr>
      <w:r>
        <w:t>Attachment B</w:t>
      </w:r>
      <w:r w:rsidR="002D139A">
        <w:t xml:space="preserve">: </w:t>
      </w:r>
      <w:r w:rsidR="00474EF2">
        <w:t>N</w:t>
      </w:r>
      <w:r w:rsidR="002D139A">
        <w:t>ew NHM&amp;E variables</w:t>
      </w:r>
    </w:p>
    <w:p w14:paraId="27D17972" w14:textId="77777777" w:rsidR="004235C5" w:rsidRDefault="002D139A" w:rsidP="00936278">
      <w:pPr>
        <w:pStyle w:val="NoSpacing"/>
      </w:pPr>
      <w:r>
        <w:t>A</w:t>
      </w:r>
      <w:r w:rsidR="000364DA">
        <w:t>ttachment C</w:t>
      </w:r>
      <w:r>
        <w:t>: NHM&amp;E variables that are no longer required</w:t>
      </w:r>
    </w:p>
    <w:p w14:paraId="12641698" w14:textId="314A6FBF" w:rsidR="006651A8" w:rsidRDefault="004235C5" w:rsidP="00936278">
      <w:pPr>
        <w:pStyle w:val="NoSpacing"/>
      </w:pPr>
      <w:r>
        <w:t xml:space="preserve">Attachment D: Proposed 2018 NHM&amp;E Variables </w:t>
      </w:r>
      <w:r w:rsidR="006651A8">
        <w:br w:type="page"/>
      </w:r>
    </w:p>
    <w:p w14:paraId="24C3800A" w14:textId="77777777" w:rsidR="006651A8" w:rsidRDefault="006651A8" w:rsidP="00887E85">
      <w:pPr>
        <w:pStyle w:val="NoSpacing"/>
        <w:sectPr w:rsidR="006651A8" w:rsidSect="00D26908">
          <w:footerReference w:type="default" r:id="rId10"/>
          <w:pgSz w:w="12240" w:h="15840"/>
          <w:pgMar w:top="1080" w:right="1080" w:bottom="1080" w:left="1080" w:header="720" w:footer="720" w:gutter="0"/>
          <w:cols w:space="720"/>
          <w:docGrid w:linePitch="360"/>
        </w:sectPr>
      </w:pPr>
    </w:p>
    <w:p w14:paraId="7B13C9A9" w14:textId="77777777" w:rsidR="00A50E8E" w:rsidRPr="00A50E8E" w:rsidRDefault="00A50E8E" w:rsidP="00A50E8E">
      <w:pPr>
        <w:rPr>
          <w:b/>
        </w:rPr>
      </w:pPr>
      <w:r w:rsidRPr="00A50E8E">
        <w:rPr>
          <w:b/>
        </w:rPr>
        <w:t>National HIV Prevention Program Monitoring and Evaluation (NHM&amp;E) Data Variables (OMB 0920-0696, Exp. 02/28/2019)</w:t>
      </w:r>
    </w:p>
    <w:tbl>
      <w:tblP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6074"/>
        <w:gridCol w:w="1620"/>
        <w:gridCol w:w="1530"/>
        <w:gridCol w:w="1530"/>
        <w:gridCol w:w="1620"/>
        <w:gridCol w:w="1937"/>
      </w:tblGrid>
      <w:tr w:rsidR="00A50E8E" w:rsidRPr="00A50E8E" w14:paraId="40E54A8A" w14:textId="77777777" w:rsidTr="00A50E8E">
        <w:trPr>
          <w:gridAfter w:val="1"/>
          <w:wAfter w:w="1937" w:type="dxa"/>
          <w:trHeight w:val="1074"/>
          <w:tblHeader/>
        </w:trPr>
        <w:tc>
          <w:tcPr>
            <w:tcW w:w="1571" w:type="dxa"/>
            <w:shd w:val="clear" w:color="auto" w:fill="auto"/>
            <w:vAlign w:val="center"/>
            <w:hideMark/>
          </w:tcPr>
          <w:p w14:paraId="412C43EB" w14:textId="77777777" w:rsidR="00A50E8E" w:rsidRPr="00A50E8E" w:rsidRDefault="00A50E8E" w:rsidP="00A50E8E">
            <w:pPr>
              <w:spacing w:after="0" w:line="240" w:lineRule="auto"/>
              <w:jc w:val="center"/>
              <w:rPr>
                <w:rFonts w:ascii="Calibri" w:eastAsia="Times New Roman" w:hAnsi="Calibri" w:cs="Calibri"/>
                <w:b/>
                <w:bCs/>
                <w:color w:val="000000"/>
              </w:rPr>
            </w:pPr>
            <w:r w:rsidRPr="00A50E8E">
              <w:rPr>
                <w:rFonts w:ascii="Calibri" w:eastAsia="Times New Roman" w:hAnsi="Calibri" w:cs="Calibri"/>
                <w:b/>
                <w:bCs/>
                <w:color w:val="000000"/>
              </w:rPr>
              <w:t>Variable Number</w:t>
            </w:r>
          </w:p>
        </w:tc>
        <w:tc>
          <w:tcPr>
            <w:tcW w:w="6074" w:type="dxa"/>
            <w:shd w:val="clear" w:color="auto" w:fill="auto"/>
            <w:vAlign w:val="center"/>
            <w:hideMark/>
          </w:tcPr>
          <w:p w14:paraId="5A365B05" w14:textId="77777777" w:rsidR="00A50E8E" w:rsidRPr="00A50E8E" w:rsidRDefault="00A50E8E" w:rsidP="00A50E8E">
            <w:pPr>
              <w:spacing w:after="0" w:line="240" w:lineRule="auto"/>
              <w:jc w:val="center"/>
              <w:rPr>
                <w:rFonts w:ascii="Calibri" w:eastAsia="Times New Roman" w:hAnsi="Calibri" w:cs="Calibri"/>
                <w:b/>
                <w:bCs/>
                <w:color w:val="000000"/>
              </w:rPr>
            </w:pPr>
            <w:r w:rsidRPr="00A50E8E">
              <w:rPr>
                <w:rFonts w:ascii="Calibri" w:eastAsia="Times New Roman" w:hAnsi="Calibri" w:cs="Calibri"/>
                <w:b/>
                <w:bCs/>
                <w:color w:val="000000"/>
              </w:rPr>
              <w:t>Variable Name</w:t>
            </w:r>
          </w:p>
        </w:tc>
        <w:tc>
          <w:tcPr>
            <w:tcW w:w="1620" w:type="dxa"/>
            <w:vAlign w:val="center"/>
          </w:tcPr>
          <w:p w14:paraId="724EC80C" w14:textId="77777777" w:rsidR="00A50E8E" w:rsidRDefault="00A50E8E" w:rsidP="00A50E8E">
            <w:pPr>
              <w:spacing w:after="0" w:line="240" w:lineRule="auto"/>
              <w:jc w:val="center"/>
              <w:rPr>
                <w:rFonts w:ascii="Calibri" w:eastAsia="Times New Roman" w:hAnsi="Calibri" w:cs="Calibri"/>
                <w:b/>
                <w:bCs/>
                <w:color w:val="000000"/>
              </w:rPr>
            </w:pPr>
            <w:r w:rsidRPr="00A50E8E">
              <w:rPr>
                <w:rFonts w:ascii="Calibri" w:eastAsia="Times New Roman" w:hAnsi="Calibri" w:cs="Calibri"/>
                <w:b/>
                <w:bCs/>
                <w:color w:val="000000"/>
              </w:rPr>
              <w:t>NHM&amp;E Requirements</w:t>
            </w:r>
          </w:p>
          <w:p w14:paraId="535D7084" w14:textId="77777777" w:rsidR="00D411D7" w:rsidRPr="00A50E8E" w:rsidRDefault="00D411D7" w:rsidP="00A50E8E">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(July 2015)</w:t>
            </w:r>
          </w:p>
        </w:tc>
        <w:tc>
          <w:tcPr>
            <w:tcW w:w="1530" w:type="dxa"/>
            <w:shd w:val="clear" w:color="auto" w:fill="auto"/>
            <w:vAlign w:val="center"/>
            <w:hideMark/>
          </w:tcPr>
          <w:p w14:paraId="42B2510B" w14:textId="77777777" w:rsidR="00A50E8E" w:rsidRPr="00A50E8E" w:rsidRDefault="00A50E8E" w:rsidP="00A50E8E">
            <w:pPr>
              <w:spacing w:after="0" w:line="240" w:lineRule="auto"/>
              <w:jc w:val="center"/>
              <w:rPr>
                <w:rFonts w:ascii="Calibri" w:eastAsia="Times New Roman" w:hAnsi="Calibri" w:cs="Calibri"/>
                <w:b/>
                <w:bCs/>
                <w:color w:val="000000"/>
              </w:rPr>
            </w:pPr>
            <w:r w:rsidRPr="00A50E8E">
              <w:rPr>
                <w:rFonts w:ascii="Calibri" w:eastAsia="Times New Roman" w:hAnsi="Calibri" w:cs="Calibri"/>
                <w:b/>
                <w:bCs/>
                <w:color w:val="000000"/>
              </w:rPr>
              <w:t xml:space="preserve">Option 1:   NHM&amp;E Requirements </w:t>
            </w:r>
          </w:p>
        </w:tc>
        <w:tc>
          <w:tcPr>
            <w:tcW w:w="1530" w:type="dxa"/>
            <w:shd w:val="clear" w:color="auto" w:fill="auto"/>
            <w:vAlign w:val="center"/>
            <w:hideMark/>
          </w:tcPr>
          <w:p w14:paraId="4DDBEBB6" w14:textId="77777777" w:rsidR="00A50E8E" w:rsidRPr="00A50E8E" w:rsidRDefault="00A50E8E" w:rsidP="00A50E8E">
            <w:pPr>
              <w:spacing w:after="0" w:line="240" w:lineRule="auto"/>
              <w:jc w:val="center"/>
              <w:rPr>
                <w:rFonts w:ascii="Calibri" w:eastAsia="Times New Roman" w:hAnsi="Calibri" w:cs="Calibri"/>
                <w:b/>
                <w:bCs/>
                <w:color w:val="000000"/>
              </w:rPr>
            </w:pPr>
            <w:r w:rsidRPr="00A50E8E">
              <w:rPr>
                <w:rFonts w:ascii="Calibri" w:eastAsia="Times New Roman" w:hAnsi="Calibri" w:cs="Calibri"/>
                <w:b/>
                <w:bCs/>
                <w:color w:val="000000"/>
              </w:rPr>
              <w:t>Option 2:  NHM&amp;E Requirements</w:t>
            </w:r>
          </w:p>
        </w:tc>
        <w:tc>
          <w:tcPr>
            <w:tcW w:w="1620" w:type="dxa"/>
            <w:shd w:val="clear" w:color="auto" w:fill="auto"/>
            <w:vAlign w:val="center"/>
            <w:hideMark/>
          </w:tcPr>
          <w:p w14:paraId="08EE815C" w14:textId="77777777" w:rsidR="00A50E8E" w:rsidRPr="00A50E8E" w:rsidRDefault="00A50E8E" w:rsidP="00A50E8E">
            <w:pPr>
              <w:spacing w:after="0" w:line="240" w:lineRule="auto"/>
              <w:jc w:val="center"/>
              <w:rPr>
                <w:rFonts w:ascii="Calibri" w:eastAsia="Times New Roman" w:hAnsi="Calibri" w:cs="Calibri"/>
                <w:b/>
                <w:bCs/>
                <w:color w:val="000000"/>
              </w:rPr>
            </w:pPr>
            <w:r w:rsidRPr="00A50E8E">
              <w:rPr>
                <w:rFonts w:ascii="Calibri" w:eastAsia="Times New Roman" w:hAnsi="Calibri" w:cs="Calibri"/>
                <w:b/>
                <w:bCs/>
                <w:color w:val="000000"/>
              </w:rPr>
              <w:t>Status</w:t>
            </w:r>
          </w:p>
        </w:tc>
      </w:tr>
      <w:tr w:rsidR="00A50E8E" w:rsidRPr="00A50E8E" w14:paraId="05597387" w14:textId="77777777" w:rsidTr="00A50E8E">
        <w:trPr>
          <w:gridAfter w:val="1"/>
          <w:wAfter w:w="1937" w:type="dxa"/>
          <w:trHeight w:val="315"/>
        </w:trPr>
        <w:tc>
          <w:tcPr>
            <w:tcW w:w="1571" w:type="dxa"/>
            <w:shd w:val="clear" w:color="000000" w:fill="9BC2E6"/>
          </w:tcPr>
          <w:p w14:paraId="376958BD" w14:textId="77777777" w:rsidR="00A50E8E" w:rsidRPr="00A50E8E" w:rsidRDefault="00A50E8E" w:rsidP="00A50E8E">
            <w:pPr>
              <w:spacing w:after="0" w:line="240" w:lineRule="auto"/>
              <w:rPr>
                <w:rFonts w:ascii="Calibri" w:eastAsia="Times New Roman" w:hAnsi="Calibri" w:cs="Calibri"/>
                <w:b/>
                <w:bCs/>
                <w:color w:val="000000"/>
              </w:rPr>
            </w:pPr>
          </w:p>
        </w:tc>
        <w:tc>
          <w:tcPr>
            <w:tcW w:w="12374" w:type="dxa"/>
            <w:gridSpan w:val="5"/>
            <w:shd w:val="clear" w:color="000000" w:fill="9BC2E6"/>
            <w:vAlign w:val="center"/>
            <w:hideMark/>
          </w:tcPr>
          <w:p w14:paraId="5F7E24DF" w14:textId="77777777" w:rsidR="00A50E8E" w:rsidRPr="00A50E8E" w:rsidRDefault="00A50E8E" w:rsidP="00A50E8E">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General Agency Information Variables</w:t>
            </w:r>
            <w:r w:rsidRPr="00A50E8E">
              <w:rPr>
                <w:rFonts w:ascii="Calibri" w:eastAsia="Times New Roman" w:hAnsi="Calibri" w:cs="Calibri"/>
                <w:color w:val="000000"/>
              </w:rPr>
              <w:t> </w:t>
            </w:r>
          </w:p>
        </w:tc>
      </w:tr>
      <w:tr w:rsidR="00A50E8E" w:rsidRPr="00A50E8E" w14:paraId="157C35EB" w14:textId="77777777" w:rsidTr="00A50E8E">
        <w:trPr>
          <w:gridAfter w:val="1"/>
          <w:wAfter w:w="1937" w:type="dxa"/>
          <w:trHeight w:val="315"/>
        </w:trPr>
        <w:tc>
          <w:tcPr>
            <w:tcW w:w="1571" w:type="dxa"/>
            <w:shd w:val="clear" w:color="auto" w:fill="auto"/>
            <w:noWrap/>
            <w:vAlign w:val="center"/>
            <w:hideMark/>
          </w:tcPr>
          <w:p w14:paraId="53B1C6D4"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A01</w:t>
            </w:r>
          </w:p>
        </w:tc>
        <w:tc>
          <w:tcPr>
            <w:tcW w:w="6074" w:type="dxa"/>
            <w:shd w:val="clear" w:color="auto" w:fill="auto"/>
            <w:vAlign w:val="center"/>
            <w:hideMark/>
          </w:tcPr>
          <w:p w14:paraId="6625831D"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Agency Name</w:t>
            </w:r>
          </w:p>
        </w:tc>
        <w:tc>
          <w:tcPr>
            <w:tcW w:w="1620" w:type="dxa"/>
            <w:vAlign w:val="center"/>
          </w:tcPr>
          <w:p w14:paraId="4823D00B"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0F10E0A"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AB45984"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3DB0C85"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65CA9376" w14:textId="77777777" w:rsidTr="00A50E8E">
        <w:trPr>
          <w:gridAfter w:val="1"/>
          <w:wAfter w:w="1937" w:type="dxa"/>
          <w:trHeight w:val="315"/>
        </w:trPr>
        <w:tc>
          <w:tcPr>
            <w:tcW w:w="1571" w:type="dxa"/>
            <w:shd w:val="clear" w:color="auto" w:fill="auto"/>
            <w:noWrap/>
            <w:vAlign w:val="center"/>
            <w:hideMark/>
          </w:tcPr>
          <w:p w14:paraId="592D258D"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A01a</w:t>
            </w:r>
          </w:p>
        </w:tc>
        <w:tc>
          <w:tcPr>
            <w:tcW w:w="6074" w:type="dxa"/>
            <w:shd w:val="clear" w:color="auto" w:fill="auto"/>
            <w:vAlign w:val="center"/>
            <w:hideMark/>
          </w:tcPr>
          <w:p w14:paraId="3406805E"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Agency ID</w:t>
            </w:r>
          </w:p>
        </w:tc>
        <w:tc>
          <w:tcPr>
            <w:tcW w:w="1620" w:type="dxa"/>
            <w:vAlign w:val="center"/>
          </w:tcPr>
          <w:p w14:paraId="7877706F"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9214DCF"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DB2BEDD"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D50F4C2"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282961D3" w14:textId="77777777" w:rsidTr="00A50E8E">
        <w:trPr>
          <w:gridAfter w:val="1"/>
          <w:wAfter w:w="1937" w:type="dxa"/>
          <w:trHeight w:val="315"/>
        </w:trPr>
        <w:tc>
          <w:tcPr>
            <w:tcW w:w="1571" w:type="dxa"/>
            <w:shd w:val="clear" w:color="auto" w:fill="auto"/>
            <w:noWrap/>
            <w:vAlign w:val="center"/>
            <w:hideMark/>
          </w:tcPr>
          <w:p w14:paraId="2787FFAB"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A02</w:t>
            </w:r>
          </w:p>
        </w:tc>
        <w:tc>
          <w:tcPr>
            <w:tcW w:w="6074" w:type="dxa"/>
            <w:shd w:val="clear" w:color="auto" w:fill="auto"/>
            <w:vAlign w:val="center"/>
            <w:hideMark/>
          </w:tcPr>
          <w:p w14:paraId="276808E2"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Jurisdiction</w:t>
            </w:r>
          </w:p>
        </w:tc>
        <w:tc>
          <w:tcPr>
            <w:tcW w:w="1620" w:type="dxa"/>
            <w:vAlign w:val="center"/>
          </w:tcPr>
          <w:p w14:paraId="5D297DB2"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BC80D54"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4B40610"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95976A4"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25D956A0" w14:textId="77777777" w:rsidTr="00A50E8E">
        <w:trPr>
          <w:gridAfter w:val="1"/>
          <w:wAfter w:w="1937" w:type="dxa"/>
          <w:trHeight w:val="315"/>
        </w:trPr>
        <w:tc>
          <w:tcPr>
            <w:tcW w:w="1571" w:type="dxa"/>
            <w:shd w:val="clear" w:color="auto" w:fill="auto"/>
            <w:noWrap/>
            <w:vAlign w:val="center"/>
            <w:hideMark/>
          </w:tcPr>
          <w:p w14:paraId="569A92E0"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A27</w:t>
            </w:r>
          </w:p>
        </w:tc>
        <w:tc>
          <w:tcPr>
            <w:tcW w:w="6074" w:type="dxa"/>
            <w:shd w:val="clear" w:color="auto" w:fill="auto"/>
            <w:vAlign w:val="center"/>
            <w:hideMark/>
          </w:tcPr>
          <w:p w14:paraId="03017033"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CBO Agency Name</w:t>
            </w:r>
          </w:p>
        </w:tc>
        <w:tc>
          <w:tcPr>
            <w:tcW w:w="1620" w:type="dxa"/>
            <w:vAlign w:val="center"/>
          </w:tcPr>
          <w:p w14:paraId="6939F951"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01E7962"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C239717"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C683C2C"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409DD222" w14:textId="77777777" w:rsidTr="00A50E8E">
        <w:trPr>
          <w:gridAfter w:val="1"/>
          <w:wAfter w:w="1937" w:type="dxa"/>
          <w:trHeight w:val="315"/>
        </w:trPr>
        <w:tc>
          <w:tcPr>
            <w:tcW w:w="1571" w:type="dxa"/>
            <w:shd w:val="clear" w:color="auto" w:fill="auto"/>
            <w:noWrap/>
            <w:vAlign w:val="center"/>
            <w:hideMark/>
          </w:tcPr>
          <w:p w14:paraId="1DDD0E85"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A28</w:t>
            </w:r>
          </w:p>
        </w:tc>
        <w:tc>
          <w:tcPr>
            <w:tcW w:w="6074" w:type="dxa"/>
            <w:shd w:val="clear" w:color="auto" w:fill="auto"/>
            <w:vAlign w:val="center"/>
            <w:hideMark/>
          </w:tcPr>
          <w:p w14:paraId="4482C85A"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CBO Agency ID</w:t>
            </w:r>
          </w:p>
        </w:tc>
        <w:tc>
          <w:tcPr>
            <w:tcW w:w="1620" w:type="dxa"/>
            <w:vAlign w:val="center"/>
          </w:tcPr>
          <w:p w14:paraId="684CFBD6"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C662418"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583A761"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6B8F50D"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17325073" w14:textId="77777777" w:rsidTr="00A50E8E">
        <w:trPr>
          <w:gridAfter w:val="1"/>
          <w:wAfter w:w="1937" w:type="dxa"/>
          <w:trHeight w:val="315"/>
        </w:trPr>
        <w:tc>
          <w:tcPr>
            <w:tcW w:w="1571" w:type="dxa"/>
            <w:shd w:val="clear" w:color="auto" w:fill="D9D9D9" w:themeFill="background1" w:themeFillShade="D9"/>
            <w:noWrap/>
            <w:vAlign w:val="center"/>
            <w:hideMark/>
          </w:tcPr>
          <w:p w14:paraId="01933719"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07B57E45"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vAlign w:val="center"/>
          </w:tcPr>
          <w:p w14:paraId="58B9DBC8"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5</w:t>
            </w:r>
          </w:p>
        </w:tc>
        <w:tc>
          <w:tcPr>
            <w:tcW w:w="1530" w:type="dxa"/>
            <w:shd w:val="clear" w:color="auto" w:fill="D9D9D9" w:themeFill="background1" w:themeFillShade="D9"/>
            <w:vAlign w:val="center"/>
            <w:hideMark/>
          </w:tcPr>
          <w:p w14:paraId="6D316E45"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5</w:t>
            </w:r>
          </w:p>
        </w:tc>
        <w:tc>
          <w:tcPr>
            <w:tcW w:w="1530" w:type="dxa"/>
            <w:shd w:val="clear" w:color="auto" w:fill="D9D9D9" w:themeFill="background1" w:themeFillShade="D9"/>
            <w:vAlign w:val="center"/>
            <w:hideMark/>
          </w:tcPr>
          <w:p w14:paraId="1C6030B9"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5</w:t>
            </w:r>
          </w:p>
        </w:tc>
        <w:tc>
          <w:tcPr>
            <w:tcW w:w="1620" w:type="dxa"/>
            <w:shd w:val="clear" w:color="auto" w:fill="D9D9D9" w:themeFill="background1" w:themeFillShade="D9"/>
            <w:vAlign w:val="center"/>
            <w:hideMark/>
          </w:tcPr>
          <w:p w14:paraId="3139F32A"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32384545" w14:textId="77777777" w:rsidTr="00A50E8E">
        <w:trPr>
          <w:gridAfter w:val="1"/>
          <w:wAfter w:w="1937" w:type="dxa"/>
          <w:trHeight w:val="315"/>
        </w:trPr>
        <w:tc>
          <w:tcPr>
            <w:tcW w:w="1571" w:type="dxa"/>
            <w:shd w:val="clear" w:color="000000" w:fill="9BC2E6"/>
          </w:tcPr>
          <w:p w14:paraId="00451C7B" w14:textId="77777777" w:rsidR="00A50E8E" w:rsidRPr="00A50E8E" w:rsidRDefault="00A50E8E" w:rsidP="00A50E8E">
            <w:pPr>
              <w:spacing w:after="0" w:line="240" w:lineRule="auto"/>
              <w:rPr>
                <w:rFonts w:ascii="Calibri" w:eastAsia="Times New Roman" w:hAnsi="Calibri" w:cs="Calibri"/>
                <w:b/>
                <w:bCs/>
                <w:color w:val="000000"/>
              </w:rPr>
            </w:pPr>
          </w:p>
        </w:tc>
        <w:tc>
          <w:tcPr>
            <w:tcW w:w="12374" w:type="dxa"/>
            <w:gridSpan w:val="5"/>
            <w:shd w:val="clear" w:color="000000" w:fill="9BC2E6"/>
            <w:noWrap/>
            <w:vAlign w:val="center"/>
            <w:hideMark/>
          </w:tcPr>
          <w:p w14:paraId="76623FD8" w14:textId="77777777" w:rsidR="00A50E8E" w:rsidRPr="00A50E8E" w:rsidRDefault="00A50E8E" w:rsidP="00A50E8E">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Site Information</w:t>
            </w:r>
            <w:r w:rsidRPr="00A50E8E">
              <w:rPr>
                <w:rFonts w:ascii="Calibri" w:eastAsia="Times New Roman" w:hAnsi="Calibri" w:cs="Calibri"/>
                <w:color w:val="000000"/>
              </w:rPr>
              <w:t> </w:t>
            </w:r>
          </w:p>
        </w:tc>
      </w:tr>
      <w:tr w:rsidR="00A50E8E" w:rsidRPr="00A50E8E" w14:paraId="1466EEA3" w14:textId="77777777" w:rsidTr="00A50E8E">
        <w:trPr>
          <w:gridAfter w:val="1"/>
          <w:wAfter w:w="1937" w:type="dxa"/>
          <w:trHeight w:val="315"/>
        </w:trPr>
        <w:tc>
          <w:tcPr>
            <w:tcW w:w="1571" w:type="dxa"/>
            <w:shd w:val="clear" w:color="auto" w:fill="auto"/>
            <w:noWrap/>
            <w:vAlign w:val="center"/>
            <w:hideMark/>
          </w:tcPr>
          <w:p w14:paraId="33C63D69"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S01</w:t>
            </w:r>
          </w:p>
        </w:tc>
        <w:tc>
          <w:tcPr>
            <w:tcW w:w="6074" w:type="dxa"/>
            <w:shd w:val="clear" w:color="auto" w:fill="auto"/>
            <w:vAlign w:val="center"/>
            <w:hideMark/>
          </w:tcPr>
          <w:p w14:paraId="572EBAB6"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Site ID</w:t>
            </w:r>
          </w:p>
        </w:tc>
        <w:tc>
          <w:tcPr>
            <w:tcW w:w="1620" w:type="dxa"/>
            <w:vAlign w:val="center"/>
          </w:tcPr>
          <w:p w14:paraId="36BDC297"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8DEF8F8"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noWrap/>
            <w:vAlign w:val="center"/>
            <w:hideMark/>
          </w:tcPr>
          <w:p w14:paraId="0D01FAF8"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005AA67"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04796F33" w14:textId="77777777" w:rsidTr="00A50E8E">
        <w:trPr>
          <w:gridAfter w:val="1"/>
          <w:wAfter w:w="1937" w:type="dxa"/>
          <w:trHeight w:val="315"/>
        </w:trPr>
        <w:tc>
          <w:tcPr>
            <w:tcW w:w="1571" w:type="dxa"/>
            <w:shd w:val="clear" w:color="auto" w:fill="auto"/>
            <w:noWrap/>
            <w:vAlign w:val="center"/>
            <w:hideMark/>
          </w:tcPr>
          <w:p w14:paraId="4BDDA60D"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S04</w:t>
            </w:r>
          </w:p>
        </w:tc>
        <w:tc>
          <w:tcPr>
            <w:tcW w:w="6074" w:type="dxa"/>
            <w:shd w:val="clear" w:color="auto" w:fill="auto"/>
            <w:vAlign w:val="center"/>
            <w:hideMark/>
          </w:tcPr>
          <w:p w14:paraId="11381B77"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Site Type</w:t>
            </w:r>
          </w:p>
        </w:tc>
        <w:tc>
          <w:tcPr>
            <w:tcW w:w="1620" w:type="dxa"/>
            <w:vAlign w:val="center"/>
          </w:tcPr>
          <w:p w14:paraId="3082566F"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33AAEA1"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D4A02D8"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B5C06B1"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7BC84951" w14:textId="77777777" w:rsidTr="00A50E8E">
        <w:trPr>
          <w:gridAfter w:val="1"/>
          <w:wAfter w:w="1937" w:type="dxa"/>
          <w:trHeight w:val="315"/>
        </w:trPr>
        <w:tc>
          <w:tcPr>
            <w:tcW w:w="1571" w:type="dxa"/>
            <w:shd w:val="clear" w:color="auto" w:fill="auto"/>
            <w:noWrap/>
            <w:vAlign w:val="center"/>
            <w:hideMark/>
          </w:tcPr>
          <w:p w14:paraId="41ABA229"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S08</w:t>
            </w:r>
          </w:p>
        </w:tc>
        <w:tc>
          <w:tcPr>
            <w:tcW w:w="6074" w:type="dxa"/>
            <w:shd w:val="clear" w:color="auto" w:fill="auto"/>
            <w:vAlign w:val="center"/>
            <w:hideMark/>
          </w:tcPr>
          <w:p w14:paraId="7078E64B" w14:textId="4E68A4B2"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xml:space="preserve">Site </w:t>
            </w:r>
            <w:r w:rsidR="007B4A66">
              <w:rPr>
                <w:rFonts w:ascii="Calibri" w:eastAsia="Times New Roman" w:hAnsi="Calibri" w:cs="Calibri"/>
                <w:color w:val="000000"/>
              </w:rPr>
              <w:t>–</w:t>
            </w:r>
            <w:r w:rsidRPr="00A50E8E">
              <w:rPr>
                <w:rFonts w:ascii="Calibri" w:eastAsia="Times New Roman" w:hAnsi="Calibri" w:cs="Calibri"/>
                <w:color w:val="000000"/>
              </w:rPr>
              <w:t xml:space="preserve"> County</w:t>
            </w:r>
          </w:p>
        </w:tc>
        <w:tc>
          <w:tcPr>
            <w:tcW w:w="1620" w:type="dxa"/>
            <w:vAlign w:val="center"/>
          </w:tcPr>
          <w:p w14:paraId="6927BE8F"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4C662C5"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9C7EBD8"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5AF93DC"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6A95F734" w14:textId="77777777" w:rsidTr="00A50E8E">
        <w:trPr>
          <w:gridAfter w:val="1"/>
          <w:wAfter w:w="1937" w:type="dxa"/>
          <w:trHeight w:val="315"/>
        </w:trPr>
        <w:tc>
          <w:tcPr>
            <w:tcW w:w="1571" w:type="dxa"/>
            <w:shd w:val="clear" w:color="auto" w:fill="auto"/>
            <w:noWrap/>
            <w:vAlign w:val="center"/>
            <w:hideMark/>
          </w:tcPr>
          <w:p w14:paraId="4DB1A5EE"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S09</w:t>
            </w:r>
          </w:p>
        </w:tc>
        <w:tc>
          <w:tcPr>
            <w:tcW w:w="6074" w:type="dxa"/>
            <w:shd w:val="clear" w:color="auto" w:fill="auto"/>
            <w:vAlign w:val="center"/>
            <w:hideMark/>
          </w:tcPr>
          <w:p w14:paraId="33377EE4" w14:textId="1F832BAA"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xml:space="preserve">Site </w:t>
            </w:r>
            <w:r w:rsidR="007B4A66">
              <w:rPr>
                <w:rFonts w:ascii="Calibri" w:eastAsia="Times New Roman" w:hAnsi="Calibri" w:cs="Calibri"/>
                <w:color w:val="000000"/>
              </w:rPr>
              <w:t>–</w:t>
            </w:r>
            <w:r w:rsidRPr="00A50E8E">
              <w:rPr>
                <w:rFonts w:ascii="Calibri" w:eastAsia="Times New Roman" w:hAnsi="Calibri" w:cs="Calibri"/>
                <w:color w:val="000000"/>
              </w:rPr>
              <w:t xml:space="preserve"> State</w:t>
            </w:r>
          </w:p>
        </w:tc>
        <w:tc>
          <w:tcPr>
            <w:tcW w:w="1620" w:type="dxa"/>
            <w:vAlign w:val="center"/>
          </w:tcPr>
          <w:p w14:paraId="730BCC17"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6A17156"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A85C823"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95B9CAA"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5A7BF0B7" w14:textId="77777777" w:rsidTr="00A50E8E">
        <w:trPr>
          <w:gridAfter w:val="1"/>
          <w:wAfter w:w="1937" w:type="dxa"/>
          <w:trHeight w:val="315"/>
        </w:trPr>
        <w:tc>
          <w:tcPr>
            <w:tcW w:w="1571" w:type="dxa"/>
            <w:shd w:val="clear" w:color="auto" w:fill="auto"/>
            <w:noWrap/>
            <w:vAlign w:val="center"/>
            <w:hideMark/>
          </w:tcPr>
          <w:p w14:paraId="163970BE"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S10</w:t>
            </w:r>
          </w:p>
        </w:tc>
        <w:tc>
          <w:tcPr>
            <w:tcW w:w="6074" w:type="dxa"/>
            <w:shd w:val="clear" w:color="auto" w:fill="auto"/>
            <w:vAlign w:val="center"/>
            <w:hideMark/>
          </w:tcPr>
          <w:p w14:paraId="34A6DD40"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Site - Zip Code</w:t>
            </w:r>
          </w:p>
        </w:tc>
        <w:tc>
          <w:tcPr>
            <w:tcW w:w="1620" w:type="dxa"/>
            <w:vAlign w:val="center"/>
          </w:tcPr>
          <w:p w14:paraId="0082AAE2"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FE25048"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82EAC22"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18E4863"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63032C28" w14:textId="77777777" w:rsidTr="00A50E8E">
        <w:trPr>
          <w:gridAfter w:val="1"/>
          <w:wAfter w:w="1937" w:type="dxa"/>
          <w:trHeight w:val="315"/>
        </w:trPr>
        <w:tc>
          <w:tcPr>
            <w:tcW w:w="1571" w:type="dxa"/>
            <w:shd w:val="clear" w:color="auto" w:fill="auto"/>
            <w:noWrap/>
            <w:vAlign w:val="center"/>
            <w:hideMark/>
          </w:tcPr>
          <w:p w14:paraId="5FCE9078"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S03</w:t>
            </w:r>
          </w:p>
        </w:tc>
        <w:tc>
          <w:tcPr>
            <w:tcW w:w="6074" w:type="dxa"/>
            <w:shd w:val="clear" w:color="auto" w:fill="auto"/>
            <w:vAlign w:val="center"/>
            <w:hideMark/>
          </w:tcPr>
          <w:p w14:paraId="12892C54"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Site Name</w:t>
            </w:r>
          </w:p>
        </w:tc>
        <w:tc>
          <w:tcPr>
            <w:tcW w:w="1620" w:type="dxa"/>
            <w:vAlign w:val="center"/>
          </w:tcPr>
          <w:p w14:paraId="33765919"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5E44F1F7"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1603816D" w14:textId="77777777" w:rsidR="00A50E8E" w:rsidRPr="00A50E8E" w:rsidRDefault="00A50E8E" w:rsidP="00A50E8E">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F88ED45"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A50E8E" w:rsidRPr="00A50E8E" w14:paraId="31B78AD6" w14:textId="77777777" w:rsidTr="00A50E8E">
        <w:trPr>
          <w:gridAfter w:val="1"/>
          <w:wAfter w:w="1937" w:type="dxa"/>
          <w:trHeight w:val="315"/>
        </w:trPr>
        <w:tc>
          <w:tcPr>
            <w:tcW w:w="1571" w:type="dxa"/>
            <w:shd w:val="clear" w:color="auto" w:fill="D9D9D9" w:themeFill="background1" w:themeFillShade="D9"/>
            <w:noWrap/>
            <w:vAlign w:val="center"/>
            <w:hideMark/>
          </w:tcPr>
          <w:p w14:paraId="0BC1EE4D"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29DFA570"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vAlign w:val="center"/>
          </w:tcPr>
          <w:p w14:paraId="03DA8CA3"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5</w:t>
            </w:r>
          </w:p>
        </w:tc>
        <w:tc>
          <w:tcPr>
            <w:tcW w:w="1530" w:type="dxa"/>
            <w:shd w:val="clear" w:color="auto" w:fill="D9D9D9" w:themeFill="background1" w:themeFillShade="D9"/>
            <w:vAlign w:val="center"/>
            <w:hideMark/>
          </w:tcPr>
          <w:p w14:paraId="7251FF9C"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5</w:t>
            </w:r>
          </w:p>
        </w:tc>
        <w:tc>
          <w:tcPr>
            <w:tcW w:w="1530" w:type="dxa"/>
            <w:shd w:val="clear" w:color="auto" w:fill="D9D9D9" w:themeFill="background1" w:themeFillShade="D9"/>
            <w:vAlign w:val="center"/>
            <w:hideMark/>
          </w:tcPr>
          <w:p w14:paraId="4EC7FEEE" w14:textId="77777777" w:rsidR="00A50E8E" w:rsidRPr="00A50E8E" w:rsidRDefault="00A50E8E" w:rsidP="00A50E8E">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6</w:t>
            </w:r>
          </w:p>
        </w:tc>
        <w:tc>
          <w:tcPr>
            <w:tcW w:w="1620" w:type="dxa"/>
            <w:shd w:val="clear" w:color="auto" w:fill="D9D9D9" w:themeFill="background1" w:themeFillShade="D9"/>
            <w:vAlign w:val="center"/>
            <w:hideMark/>
          </w:tcPr>
          <w:p w14:paraId="698BC2A8" w14:textId="77777777" w:rsidR="00A50E8E" w:rsidRPr="00A50E8E" w:rsidRDefault="00A50E8E" w:rsidP="00A50E8E">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50E8E" w:rsidRPr="00A50E8E" w14:paraId="0DE3A2ED" w14:textId="77777777" w:rsidTr="00A50E8E">
        <w:trPr>
          <w:gridAfter w:val="1"/>
          <w:wAfter w:w="1937" w:type="dxa"/>
          <w:trHeight w:val="315"/>
        </w:trPr>
        <w:tc>
          <w:tcPr>
            <w:tcW w:w="1571" w:type="dxa"/>
            <w:shd w:val="clear" w:color="000000" w:fill="9BC2E6"/>
          </w:tcPr>
          <w:p w14:paraId="69560B7B" w14:textId="77777777" w:rsidR="00A50E8E" w:rsidRPr="00A50E8E" w:rsidRDefault="00A50E8E" w:rsidP="00A50E8E">
            <w:pPr>
              <w:spacing w:after="0" w:line="240" w:lineRule="auto"/>
              <w:rPr>
                <w:rFonts w:ascii="Calibri" w:eastAsia="Times New Roman" w:hAnsi="Calibri" w:cs="Calibri"/>
                <w:b/>
                <w:bCs/>
                <w:color w:val="000000"/>
              </w:rPr>
            </w:pPr>
          </w:p>
        </w:tc>
        <w:tc>
          <w:tcPr>
            <w:tcW w:w="12374" w:type="dxa"/>
            <w:gridSpan w:val="5"/>
            <w:shd w:val="clear" w:color="000000" w:fill="9BC2E6"/>
            <w:noWrap/>
            <w:vAlign w:val="center"/>
            <w:hideMark/>
          </w:tcPr>
          <w:p w14:paraId="2503626D" w14:textId="77777777" w:rsidR="00A50E8E" w:rsidRPr="00A50E8E" w:rsidRDefault="00A50E8E" w:rsidP="00A50E8E">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CDC Use Variables</w:t>
            </w:r>
            <w:r w:rsidRPr="00A50E8E">
              <w:rPr>
                <w:rFonts w:ascii="Calibri" w:eastAsia="Times New Roman" w:hAnsi="Calibri" w:cs="Calibri"/>
                <w:color w:val="000000"/>
              </w:rPr>
              <w:t> </w:t>
            </w:r>
          </w:p>
        </w:tc>
      </w:tr>
      <w:tr w:rsidR="00276EE4" w:rsidRPr="00A50E8E" w14:paraId="453D38C4" w14:textId="77777777" w:rsidTr="00B1691A">
        <w:trPr>
          <w:gridAfter w:val="1"/>
          <w:wAfter w:w="1937" w:type="dxa"/>
          <w:trHeight w:val="315"/>
        </w:trPr>
        <w:tc>
          <w:tcPr>
            <w:tcW w:w="1571" w:type="dxa"/>
            <w:shd w:val="clear" w:color="auto" w:fill="auto"/>
            <w:noWrap/>
            <w:vAlign w:val="center"/>
            <w:hideMark/>
          </w:tcPr>
          <w:p w14:paraId="70EE21D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CDC03</w:t>
            </w:r>
          </w:p>
        </w:tc>
        <w:tc>
          <w:tcPr>
            <w:tcW w:w="6074" w:type="dxa"/>
            <w:shd w:val="clear" w:color="auto" w:fill="auto"/>
            <w:vAlign w:val="center"/>
            <w:hideMark/>
          </w:tcPr>
          <w:p w14:paraId="7A94CA0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3</w:t>
            </w:r>
          </w:p>
        </w:tc>
        <w:tc>
          <w:tcPr>
            <w:tcW w:w="1620" w:type="dxa"/>
            <w:vAlign w:val="center"/>
          </w:tcPr>
          <w:p w14:paraId="3916A2A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46A476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6C42A58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3D59EE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D9CD3A5" w14:textId="77777777" w:rsidTr="00B1691A">
        <w:trPr>
          <w:gridAfter w:val="1"/>
          <w:wAfter w:w="1937" w:type="dxa"/>
          <w:trHeight w:val="315"/>
        </w:trPr>
        <w:tc>
          <w:tcPr>
            <w:tcW w:w="1571" w:type="dxa"/>
            <w:shd w:val="clear" w:color="auto" w:fill="auto"/>
            <w:noWrap/>
            <w:vAlign w:val="center"/>
            <w:hideMark/>
          </w:tcPr>
          <w:p w14:paraId="58B789E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CDC04</w:t>
            </w:r>
          </w:p>
        </w:tc>
        <w:tc>
          <w:tcPr>
            <w:tcW w:w="6074" w:type="dxa"/>
            <w:shd w:val="clear" w:color="auto" w:fill="auto"/>
            <w:vAlign w:val="center"/>
            <w:hideMark/>
          </w:tcPr>
          <w:p w14:paraId="143310F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4</w:t>
            </w:r>
          </w:p>
        </w:tc>
        <w:tc>
          <w:tcPr>
            <w:tcW w:w="1620" w:type="dxa"/>
            <w:vAlign w:val="center"/>
          </w:tcPr>
          <w:p w14:paraId="061E41E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1D2E58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22BD39A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0587C1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A242D72" w14:textId="77777777" w:rsidTr="00B1691A">
        <w:trPr>
          <w:gridAfter w:val="1"/>
          <w:wAfter w:w="1937" w:type="dxa"/>
          <w:trHeight w:val="315"/>
        </w:trPr>
        <w:tc>
          <w:tcPr>
            <w:tcW w:w="1571" w:type="dxa"/>
            <w:shd w:val="clear" w:color="auto" w:fill="auto"/>
            <w:noWrap/>
            <w:vAlign w:val="center"/>
            <w:hideMark/>
          </w:tcPr>
          <w:p w14:paraId="34704C9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CDC05</w:t>
            </w:r>
          </w:p>
        </w:tc>
        <w:tc>
          <w:tcPr>
            <w:tcW w:w="6074" w:type="dxa"/>
            <w:shd w:val="clear" w:color="auto" w:fill="auto"/>
            <w:vAlign w:val="center"/>
            <w:hideMark/>
          </w:tcPr>
          <w:p w14:paraId="5337FD9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5</w:t>
            </w:r>
          </w:p>
        </w:tc>
        <w:tc>
          <w:tcPr>
            <w:tcW w:w="1620" w:type="dxa"/>
            <w:vAlign w:val="center"/>
          </w:tcPr>
          <w:p w14:paraId="2609ADC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C5B9BA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416F4E01"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66104B4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FF44F2A" w14:textId="77777777" w:rsidTr="00A50E8E">
        <w:trPr>
          <w:gridAfter w:val="1"/>
          <w:wAfter w:w="1937" w:type="dxa"/>
          <w:trHeight w:val="315"/>
        </w:trPr>
        <w:tc>
          <w:tcPr>
            <w:tcW w:w="1571" w:type="dxa"/>
            <w:shd w:val="clear" w:color="auto" w:fill="auto"/>
            <w:noWrap/>
            <w:vAlign w:val="center"/>
            <w:hideMark/>
          </w:tcPr>
          <w:p w14:paraId="78F03BA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CDC06</w:t>
            </w:r>
          </w:p>
        </w:tc>
        <w:tc>
          <w:tcPr>
            <w:tcW w:w="6074" w:type="dxa"/>
            <w:shd w:val="clear" w:color="auto" w:fill="auto"/>
            <w:vAlign w:val="center"/>
            <w:hideMark/>
          </w:tcPr>
          <w:p w14:paraId="332DCD0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6</w:t>
            </w:r>
          </w:p>
        </w:tc>
        <w:tc>
          <w:tcPr>
            <w:tcW w:w="1620" w:type="dxa"/>
            <w:vAlign w:val="center"/>
          </w:tcPr>
          <w:p w14:paraId="7F1EC76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AD58A8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D30F0B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98F0D0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7C22C0C" w14:textId="77777777" w:rsidTr="00A50E8E">
        <w:trPr>
          <w:gridAfter w:val="1"/>
          <w:wAfter w:w="1937" w:type="dxa"/>
          <w:trHeight w:val="315"/>
        </w:trPr>
        <w:tc>
          <w:tcPr>
            <w:tcW w:w="1571" w:type="dxa"/>
            <w:shd w:val="clear" w:color="auto" w:fill="auto"/>
            <w:noWrap/>
            <w:vAlign w:val="center"/>
            <w:hideMark/>
          </w:tcPr>
          <w:p w14:paraId="4A8DD4E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CDC07</w:t>
            </w:r>
          </w:p>
        </w:tc>
        <w:tc>
          <w:tcPr>
            <w:tcW w:w="6074" w:type="dxa"/>
            <w:shd w:val="clear" w:color="auto" w:fill="auto"/>
            <w:vAlign w:val="center"/>
            <w:hideMark/>
          </w:tcPr>
          <w:p w14:paraId="3E2C6E5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7</w:t>
            </w:r>
          </w:p>
        </w:tc>
        <w:tc>
          <w:tcPr>
            <w:tcW w:w="1620" w:type="dxa"/>
            <w:vAlign w:val="center"/>
          </w:tcPr>
          <w:p w14:paraId="4990E43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68F835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AAF9D3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E30232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798AF69" w14:textId="77777777" w:rsidTr="00A50E8E">
        <w:trPr>
          <w:gridAfter w:val="1"/>
          <w:wAfter w:w="1937" w:type="dxa"/>
          <w:trHeight w:val="315"/>
        </w:trPr>
        <w:tc>
          <w:tcPr>
            <w:tcW w:w="1571" w:type="dxa"/>
            <w:shd w:val="clear" w:color="auto" w:fill="auto"/>
            <w:noWrap/>
            <w:vAlign w:val="center"/>
            <w:hideMark/>
          </w:tcPr>
          <w:p w14:paraId="2F2092C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CDC08</w:t>
            </w:r>
          </w:p>
        </w:tc>
        <w:tc>
          <w:tcPr>
            <w:tcW w:w="6074" w:type="dxa"/>
            <w:shd w:val="clear" w:color="auto" w:fill="auto"/>
            <w:vAlign w:val="center"/>
            <w:hideMark/>
          </w:tcPr>
          <w:p w14:paraId="0FAB2AD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8</w:t>
            </w:r>
          </w:p>
        </w:tc>
        <w:tc>
          <w:tcPr>
            <w:tcW w:w="1620" w:type="dxa"/>
            <w:vAlign w:val="center"/>
          </w:tcPr>
          <w:p w14:paraId="3497587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D28B4D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DADF15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50FBB7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D87DA5C" w14:textId="77777777" w:rsidTr="00A50E8E">
        <w:trPr>
          <w:gridAfter w:val="1"/>
          <w:wAfter w:w="1937" w:type="dxa"/>
          <w:trHeight w:val="315"/>
        </w:trPr>
        <w:tc>
          <w:tcPr>
            <w:tcW w:w="1571" w:type="dxa"/>
            <w:shd w:val="clear" w:color="auto" w:fill="auto"/>
            <w:noWrap/>
            <w:vAlign w:val="center"/>
            <w:hideMark/>
          </w:tcPr>
          <w:p w14:paraId="278E126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CDC09</w:t>
            </w:r>
          </w:p>
        </w:tc>
        <w:tc>
          <w:tcPr>
            <w:tcW w:w="6074" w:type="dxa"/>
            <w:shd w:val="clear" w:color="auto" w:fill="auto"/>
            <w:vAlign w:val="center"/>
            <w:hideMark/>
          </w:tcPr>
          <w:p w14:paraId="1065E42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9</w:t>
            </w:r>
          </w:p>
        </w:tc>
        <w:tc>
          <w:tcPr>
            <w:tcW w:w="1620" w:type="dxa"/>
            <w:vAlign w:val="center"/>
          </w:tcPr>
          <w:p w14:paraId="2FEE45A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2F29B7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043EE5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91C4B7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ED9DF03" w14:textId="77777777" w:rsidTr="00A50E8E">
        <w:trPr>
          <w:gridAfter w:val="1"/>
          <w:wAfter w:w="1937" w:type="dxa"/>
          <w:trHeight w:val="315"/>
        </w:trPr>
        <w:tc>
          <w:tcPr>
            <w:tcW w:w="1571" w:type="dxa"/>
            <w:shd w:val="clear" w:color="auto" w:fill="auto"/>
            <w:noWrap/>
            <w:vAlign w:val="center"/>
            <w:hideMark/>
          </w:tcPr>
          <w:p w14:paraId="0FD0FC3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CDC10</w:t>
            </w:r>
          </w:p>
        </w:tc>
        <w:tc>
          <w:tcPr>
            <w:tcW w:w="6074" w:type="dxa"/>
            <w:shd w:val="clear" w:color="auto" w:fill="auto"/>
            <w:vAlign w:val="center"/>
            <w:hideMark/>
          </w:tcPr>
          <w:p w14:paraId="5F68F9D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CDC Variable 10</w:t>
            </w:r>
          </w:p>
        </w:tc>
        <w:tc>
          <w:tcPr>
            <w:tcW w:w="1620" w:type="dxa"/>
            <w:vAlign w:val="center"/>
          </w:tcPr>
          <w:p w14:paraId="59456C7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760113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B82277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B3156B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00449A4" w14:textId="77777777" w:rsidTr="00A50E8E">
        <w:trPr>
          <w:gridAfter w:val="1"/>
          <w:wAfter w:w="1937" w:type="dxa"/>
          <w:trHeight w:val="315"/>
        </w:trPr>
        <w:tc>
          <w:tcPr>
            <w:tcW w:w="1571" w:type="dxa"/>
            <w:shd w:val="clear" w:color="auto" w:fill="D9D9D9" w:themeFill="background1" w:themeFillShade="D9"/>
            <w:noWrap/>
            <w:vAlign w:val="center"/>
            <w:hideMark/>
          </w:tcPr>
          <w:p w14:paraId="674D593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1D649F1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vAlign w:val="center"/>
          </w:tcPr>
          <w:p w14:paraId="38384F2F" w14:textId="77777777" w:rsidR="00276EE4" w:rsidRPr="00A50E8E" w:rsidRDefault="00276EE4" w:rsidP="00276EE4">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1530" w:type="dxa"/>
            <w:shd w:val="clear" w:color="auto" w:fill="D9D9D9" w:themeFill="background1" w:themeFillShade="D9"/>
            <w:vAlign w:val="center"/>
            <w:hideMark/>
          </w:tcPr>
          <w:p w14:paraId="63429464" w14:textId="77777777" w:rsidR="00276EE4" w:rsidRPr="00A50E8E" w:rsidRDefault="00276EE4" w:rsidP="00276EE4">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530" w:type="dxa"/>
            <w:shd w:val="clear" w:color="auto" w:fill="D9D9D9" w:themeFill="background1" w:themeFillShade="D9"/>
            <w:vAlign w:val="center"/>
            <w:hideMark/>
          </w:tcPr>
          <w:p w14:paraId="0C43A3C3" w14:textId="77777777" w:rsidR="00276EE4" w:rsidRPr="00A50E8E" w:rsidRDefault="00276EE4" w:rsidP="00276EE4">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620" w:type="dxa"/>
            <w:shd w:val="clear" w:color="auto" w:fill="D9D9D9" w:themeFill="background1" w:themeFillShade="D9"/>
            <w:vAlign w:val="center"/>
          </w:tcPr>
          <w:p w14:paraId="19EE24BE" w14:textId="77777777" w:rsidR="00276EE4" w:rsidRPr="00A50E8E" w:rsidRDefault="00276EE4" w:rsidP="00276EE4">
            <w:pPr>
              <w:spacing w:after="0" w:line="240" w:lineRule="auto"/>
              <w:rPr>
                <w:rFonts w:ascii="Calibri" w:eastAsia="Times New Roman" w:hAnsi="Calibri" w:cs="Calibri"/>
                <w:color w:val="000000"/>
              </w:rPr>
            </w:pPr>
          </w:p>
        </w:tc>
      </w:tr>
      <w:tr w:rsidR="00276EE4" w:rsidRPr="00A50E8E" w14:paraId="4484B6D6" w14:textId="77777777" w:rsidTr="00A50E8E">
        <w:trPr>
          <w:gridAfter w:val="1"/>
          <w:wAfter w:w="1937" w:type="dxa"/>
          <w:trHeight w:val="315"/>
        </w:trPr>
        <w:tc>
          <w:tcPr>
            <w:tcW w:w="1571" w:type="dxa"/>
            <w:shd w:val="clear" w:color="000000" w:fill="9BC2E6"/>
          </w:tcPr>
          <w:p w14:paraId="1F89F065"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9BC2E6"/>
            <w:noWrap/>
            <w:vAlign w:val="center"/>
            <w:hideMark/>
          </w:tcPr>
          <w:p w14:paraId="09D8280A"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Client Characteristics</w:t>
            </w:r>
            <w:r w:rsidRPr="00A50E8E">
              <w:rPr>
                <w:rFonts w:ascii="Calibri" w:eastAsia="Times New Roman" w:hAnsi="Calibri" w:cs="Calibri"/>
                <w:color w:val="000000"/>
              </w:rPr>
              <w:t> </w:t>
            </w:r>
          </w:p>
        </w:tc>
      </w:tr>
      <w:tr w:rsidR="00276EE4" w:rsidRPr="00A50E8E" w14:paraId="4213AA16" w14:textId="77777777" w:rsidTr="00A50E8E">
        <w:trPr>
          <w:gridAfter w:val="1"/>
          <w:wAfter w:w="1937" w:type="dxa"/>
          <w:trHeight w:val="315"/>
        </w:trPr>
        <w:tc>
          <w:tcPr>
            <w:tcW w:w="1571" w:type="dxa"/>
            <w:shd w:val="clear" w:color="auto" w:fill="auto"/>
            <w:noWrap/>
            <w:vAlign w:val="center"/>
            <w:hideMark/>
          </w:tcPr>
          <w:p w14:paraId="32671A3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G101</w:t>
            </w:r>
          </w:p>
        </w:tc>
        <w:tc>
          <w:tcPr>
            <w:tcW w:w="6074" w:type="dxa"/>
            <w:shd w:val="clear" w:color="auto" w:fill="auto"/>
            <w:vAlign w:val="center"/>
            <w:hideMark/>
          </w:tcPr>
          <w:p w14:paraId="38658E1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Client Demographic Data Collected</w:t>
            </w:r>
          </w:p>
        </w:tc>
        <w:tc>
          <w:tcPr>
            <w:tcW w:w="1620" w:type="dxa"/>
            <w:vAlign w:val="center"/>
          </w:tcPr>
          <w:p w14:paraId="2B08E79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FA9608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FE8D84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2BD452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37EF96C" w14:textId="77777777" w:rsidTr="00A50E8E">
        <w:trPr>
          <w:gridAfter w:val="1"/>
          <w:wAfter w:w="1937" w:type="dxa"/>
          <w:trHeight w:val="315"/>
        </w:trPr>
        <w:tc>
          <w:tcPr>
            <w:tcW w:w="1571" w:type="dxa"/>
            <w:shd w:val="clear" w:color="auto" w:fill="auto"/>
            <w:noWrap/>
            <w:vAlign w:val="center"/>
            <w:hideMark/>
          </w:tcPr>
          <w:p w14:paraId="0770E69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G103</w:t>
            </w:r>
          </w:p>
        </w:tc>
        <w:tc>
          <w:tcPr>
            <w:tcW w:w="6074" w:type="dxa"/>
            <w:shd w:val="clear" w:color="auto" w:fill="auto"/>
            <w:vAlign w:val="center"/>
            <w:hideMark/>
          </w:tcPr>
          <w:p w14:paraId="1149CA4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Local Client ID</w:t>
            </w:r>
          </w:p>
        </w:tc>
        <w:tc>
          <w:tcPr>
            <w:tcW w:w="1620" w:type="dxa"/>
            <w:vAlign w:val="center"/>
          </w:tcPr>
          <w:p w14:paraId="56E0CBF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8FDD75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D39F95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41E8FC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A37AD89" w14:textId="77777777" w:rsidTr="00A50E8E">
        <w:trPr>
          <w:gridAfter w:val="1"/>
          <w:wAfter w:w="1937" w:type="dxa"/>
          <w:trHeight w:val="315"/>
        </w:trPr>
        <w:tc>
          <w:tcPr>
            <w:tcW w:w="1571" w:type="dxa"/>
            <w:shd w:val="clear" w:color="auto" w:fill="auto"/>
            <w:noWrap/>
            <w:vAlign w:val="center"/>
            <w:hideMark/>
          </w:tcPr>
          <w:p w14:paraId="5933712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G112</w:t>
            </w:r>
          </w:p>
        </w:tc>
        <w:tc>
          <w:tcPr>
            <w:tcW w:w="6074" w:type="dxa"/>
            <w:shd w:val="clear" w:color="auto" w:fill="auto"/>
            <w:vAlign w:val="center"/>
            <w:hideMark/>
          </w:tcPr>
          <w:p w14:paraId="258A06D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of Birth - Year</w:t>
            </w:r>
          </w:p>
        </w:tc>
        <w:tc>
          <w:tcPr>
            <w:tcW w:w="1620" w:type="dxa"/>
            <w:vAlign w:val="center"/>
          </w:tcPr>
          <w:p w14:paraId="3B346B9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510A71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AE72DB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1D2ACB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1A77BF3" w14:textId="77777777" w:rsidTr="00A50E8E">
        <w:trPr>
          <w:gridAfter w:val="1"/>
          <w:wAfter w:w="1937" w:type="dxa"/>
          <w:trHeight w:val="315"/>
        </w:trPr>
        <w:tc>
          <w:tcPr>
            <w:tcW w:w="1571" w:type="dxa"/>
            <w:shd w:val="clear" w:color="auto" w:fill="auto"/>
            <w:noWrap/>
            <w:vAlign w:val="center"/>
            <w:hideMark/>
          </w:tcPr>
          <w:p w14:paraId="3509333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G114</w:t>
            </w:r>
          </w:p>
        </w:tc>
        <w:tc>
          <w:tcPr>
            <w:tcW w:w="6074" w:type="dxa"/>
            <w:shd w:val="clear" w:color="auto" w:fill="auto"/>
            <w:vAlign w:val="center"/>
            <w:hideMark/>
          </w:tcPr>
          <w:p w14:paraId="3CFDB12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Ethnicity</w:t>
            </w:r>
          </w:p>
        </w:tc>
        <w:tc>
          <w:tcPr>
            <w:tcW w:w="1620" w:type="dxa"/>
            <w:vAlign w:val="center"/>
          </w:tcPr>
          <w:p w14:paraId="6B81CA2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D363C9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4BEA29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070C7A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7B0198C" w14:textId="77777777" w:rsidTr="00A50E8E">
        <w:trPr>
          <w:gridAfter w:val="1"/>
          <w:wAfter w:w="1937" w:type="dxa"/>
          <w:trHeight w:val="315"/>
        </w:trPr>
        <w:tc>
          <w:tcPr>
            <w:tcW w:w="1571" w:type="dxa"/>
            <w:shd w:val="clear" w:color="auto" w:fill="auto"/>
            <w:noWrap/>
            <w:vAlign w:val="center"/>
            <w:hideMark/>
          </w:tcPr>
          <w:p w14:paraId="414AFAE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G116</w:t>
            </w:r>
          </w:p>
        </w:tc>
        <w:tc>
          <w:tcPr>
            <w:tcW w:w="6074" w:type="dxa"/>
            <w:shd w:val="clear" w:color="auto" w:fill="auto"/>
            <w:vAlign w:val="center"/>
            <w:hideMark/>
          </w:tcPr>
          <w:p w14:paraId="74888A3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Race</w:t>
            </w:r>
          </w:p>
        </w:tc>
        <w:tc>
          <w:tcPr>
            <w:tcW w:w="1620" w:type="dxa"/>
            <w:vAlign w:val="center"/>
          </w:tcPr>
          <w:p w14:paraId="352A79E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9946A5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DBF6A8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365E93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2ADDC19" w14:textId="77777777" w:rsidTr="00A50E8E">
        <w:trPr>
          <w:gridAfter w:val="1"/>
          <w:wAfter w:w="1937" w:type="dxa"/>
          <w:trHeight w:val="315"/>
        </w:trPr>
        <w:tc>
          <w:tcPr>
            <w:tcW w:w="1571" w:type="dxa"/>
            <w:shd w:val="clear" w:color="auto" w:fill="auto"/>
            <w:noWrap/>
            <w:vAlign w:val="center"/>
            <w:hideMark/>
          </w:tcPr>
          <w:p w14:paraId="39D10FC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G120</w:t>
            </w:r>
          </w:p>
        </w:tc>
        <w:tc>
          <w:tcPr>
            <w:tcW w:w="6074" w:type="dxa"/>
            <w:shd w:val="clear" w:color="auto" w:fill="auto"/>
            <w:vAlign w:val="center"/>
            <w:hideMark/>
          </w:tcPr>
          <w:p w14:paraId="2456881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State/Territory of Residence</w:t>
            </w:r>
          </w:p>
        </w:tc>
        <w:tc>
          <w:tcPr>
            <w:tcW w:w="1620" w:type="dxa"/>
            <w:vAlign w:val="center"/>
          </w:tcPr>
          <w:p w14:paraId="26AF31B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A1434F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441CE7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B9B5F8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26F5D76" w14:textId="77777777" w:rsidTr="00A50E8E">
        <w:trPr>
          <w:gridAfter w:val="1"/>
          <w:wAfter w:w="1937" w:type="dxa"/>
          <w:trHeight w:val="315"/>
        </w:trPr>
        <w:tc>
          <w:tcPr>
            <w:tcW w:w="1571" w:type="dxa"/>
            <w:shd w:val="clear" w:color="auto" w:fill="auto"/>
            <w:noWrap/>
            <w:vAlign w:val="center"/>
            <w:hideMark/>
          </w:tcPr>
          <w:p w14:paraId="02E17B2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G123</w:t>
            </w:r>
          </w:p>
        </w:tc>
        <w:tc>
          <w:tcPr>
            <w:tcW w:w="6074" w:type="dxa"/>
            <w:shd w:val="clear" w:color="auto" w:fill="auto"/>
            <w:vAlign w:val="center"/>
            <w:hideMark/>
          </w:tcPr>
          <w:p w14:paraId="1F3F743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Assigned Sex at Birth</w:t>
            </w:r>
          </w:p>
        </w:tc>
        <w:tc>
          <w:tcPr>
            <w:tcW w:w="1620" w:type="dxa"/>
            <w:vAlign w:val="center"/>
          </w:tcPr>
          <w:p w14:paraId="605A606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63090D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031E1B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4AC561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82DAE6A" w14:textId="77777777" w:rsidTr="00A50E8E">
        <w:trPr>
          <w:gridAfter w:val="1"/>
          <w:wAfter w:w="1937" w:type="dxa"/>
          <w:trHeight w:val="315"/>
        </w:trPr>
        <w:tc>
          <w:tcPr>
            <w:tcW w:w="1571" w:type="dxa"/>
            <w:shd w:val="clear" w:color="auto" w:fill="auto"/>
            <w:noWrap/>
            <w:vAlign w:val="center"/>
            <w:hideMark/>
          </w:tcPr>
          <w:p w14:paraId="45615F0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G124</w:t>
            </w:r>
          </w:p>
        </w:tc>
        <w:tc>
          <w:tcPr>
            <w:tcW w:w="6074" w:type="dxa"/>
            <w:shd w:val="clear" w:color="auto" w:fill="auto"/>
            <w:vAlign w:val="center"/>
            <w:hideMark/>
          </w:tcPr>
          <w:p w14:paraId="4388076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Current Gender Identity</w:t>
            </w:r>
          </w:p>
        </w:tc>
        <w:tc>
          <w:tcPr>
            <w:tcW w:w="1620" w:type="dxa"/>
            <w:vAlign w:val="center"/>
          </w:tcPr>
          <w:p w14:paraId="5490F58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828003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19D962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5960AE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D124FC1" w14:textId="77777777" w:rsidTr="00A50E8E">
        <w:trPr>
          <w:gridAfter w:val="1"/>
          <w:wAfter w:w="1937" w:type="dxa"/>
          <w:trHeight w:val="315"/>
        </w:trPr>
        <w:tc>
          <w:tcPr>
            <w:tcW w:w="1571" w:type="dxa"/>
            <w:shd w:val="clear" w:color="auto" w:fill="auto"/>
            <w:noWrap/>
            <w:vAlign w:val="center"/>
            <w:hideMark/>
          </w:tcPr>
          <w:p w14:paraId="1B88F89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G124a</w:t>
            </w:r>
          </w:p>
        </w:tc>
        <w:tc>
          <w:tcPr>
            <w:tcW w:w="6074" w:type="dxa"/>
            <w:shd w:val="clear" w:color="auto" w:fill="auto"/>
            <w:vAlign w:val="center"/>
            <w:hideMark/>
          </w:tcPr>
          <w:p w14:paraId="70B4A7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Specify Current Gender Identity</w:t>
            </w:r>
          </w:p>
        </w:tc>
        <w:tc>
          <w:tcPr>
            <w:tcW w:w="1620" w:type="dxa"/>
            <w:vAlign w:val="center"/>
          </w:tcPr>
          <w:p w14:paraId="5D81DEA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A48802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A69CBF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7C35EA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C29549F" w14:textId="77777777" w:rsidTr="00A50E8E">
        <w:trPr>
          <w:gridAfter w:val="1"/>
          <w:wAfter w:w="1937" w:type="dxa"/>
          <w:trHeight w:val="315"/>
        </w:trPr>
        <w:tc>
          <w:tcPr>
            <w:tcW w:w="1571" w:type="dxa"/>
            <w:shd w:val="clear" w:color="auto" w:fill="auto"/>
            <w:noWrap/>
            <w:vAlign w:val="center"/>
            <w:hideMark/>
          </w:tcPr>
          <w:p w14:paraId="228A965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G132</w:t>
            </w:r>
          </w:p>
        </w:tc>
        <w:tc>
          <w:tcPr>
            <w:tcW w:w="6074" w:type="dxa"/>
            <w:shd w:val="clear" w:color="auto" w:fill="auto"/>
            <w:vAlign w:val="center"/>
            <w:hideMark/>
          </w:tcPr>
          <w:p w14:paraId="39B5C79E" w14:textId="062EDAEC"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xml:space="preserve">Client </w:t>
            </w:r>
            <w:r w:rsidR="007B4A66">
              <w:rPr>
                <w:rFonts w:ascii="Calibri" w:eastAsia="Times New Roman" w:hAnsi="Calibri" w:cs="Calibri"/>
                <w:color w:val="000000"/>
              </w:rPr>
              <w:t>–</w:t>
            </w:r>
            <w:r w:rsidRPr="00A50E8E">
              <w:rPr>
                <w:rFonts w:ascii="Calibri" w:eastAsia="Times New Roman" w:hAnsi="Calibri" w:cs="Calibri"/>
                <w:color w:val="000000"/>
              </w:rPr>
              <w:t xml:space="preserve"> County</w:t>
            </w:r>
          </w:p>
        </w:tc>
        <w:tc>
          <w:tcPr>
            <w:tcW w:w="1620" w:type="dxa"/>
            <w:vAlign w:val="center"/>
          </w:tcPr>
          <w:p w14:paraId="0DB7CD9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F5707D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8D5028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ECF923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143BB80" w14:textId="77777777" w:rsidTr="00A50E8E">
        <w:trPr>
          <w:gridAfter w:val="1"/>
          <w:wAfter w:w="1937" w:type="dxa"/>
          <w:trHeight w:val="315"/>
        </w:trPr>
        <w:tc>
          <w:tcPr>
            <w:tcW w:w="1571" w:type="dxa"/>
            <w:shd w:val="clear" w:color="auto" w:fill="auto"/>
            <w:noWrap/>
            <w:vAlign w:val="center"/>
            <w:hideMark/>
          </w:tcPr>
          <w:p w14:paraId="68A02F4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G134</w:t>
            </w:r>
          </w:p>
        </w:tc>
        <w:tc>
          <w:tcPr>
            <w:tcW w:w="6074" w:type="dxa"/>
            <w:shd w:val="clear" w:color="auto" w:fill="auto"/>
            <w:vAlign w:val="center"/>
            <w:hideMark/>
          </w:tcPr>
          <w:p w14:paraId="644296A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Client - Zip Code</w:t>
            </w:r>
          </w:p>
        </w:tc>
        <w:tc>
          <w:tcPr>
            <w:tcW w:w="1620" w:type="dxa"/>
            <w:vAlign w:val="center"/>
          </w:tcPr>
          <w:p w14:paraId="69995E2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BBECD5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1D7AEF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A60DE7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76B17C4" w14:textId="77777777" w:rsidTr="00A50E8E">
        <w:trPr>
          <w:gridAfter w:val="1"/>
          <w:wAfter w:w="1937" w:type="dxa"/>
          <w:trHeight w:val="315"/>
        </w:trPr>
        <w:tc>
          <w:tcPr>
            <w:tcW w:w="1571" w:type="dxa"/>
            <w:shd w:val="clear" w:color="auto" w:fill="auto"/>
            <w:noWrap/>
            <w:vAlign w:val="center"/>
            <w:hideMark/>
          </w:tcPr>
          <w:p w14:paraId="3E7CD46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G200</w:t>
            </w:r>
          </w:p>
        </w:tc>
        <w:tc>
          <w:tcPr>
            <w:tcW w:w="6074" w:type="dxa"/>
            <w:shd w:val="clear" w:color="auto" w:fill="auto"/>
            <w:vAlign w:val="center"/>
            <w:hideMark/>
          </w:tcPr>
          <w:p w14:paraId="55EE128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Client Risk Collected</w:t>
            </w:r>
          </w:p>
        </w:tc>
        <w:tc>
          <w:tcPr>
            <w:tcW w:w="1620" w:type="dxa"/>
            <w:vAlign w:val="center"/>
          </w:tcPr>
          <w:p w14:paraId="294A3A2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FA509D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97633C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6AD0A2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EF3C7A4" w14:textId="77777777" w:rsidTr="00A50E8E">
        <w:trPr>
          <w:gridAfter w:val="1"/>
          <w:wAfter w:w="1937" w:type="dxa"/>
          <w:trHeight w:val="315"/>
        </w:trPr>
        <w:tc>
          <w:tcPr>
            <w:tcW w:w="1571" w:type="dxa"/>
            <w:shd w:val="clear" w:color="auto" w:fill="auto"/>
            <w:noWrap/>
            <w:vAlign w:val="center"/>
            <w:hideMark/>
          </w:tcPr>
          <w:p w14:paraId="027B8A6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G200_1</w:t>
            </w:r>
          </w:p>
        </w:tc>
        <w:tc>
          <w:tcPr>
            <w:tcW w:w="6074" w:type="dxa"/>
            <w:shd w:val="clear" w:color="auto" w:fill="auto"/>
            <w:vAlign w:val="center"/>
            <w:hideMark/>
          </w:tcPr>
          <w:p w14:paraId="58786C5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Client Behavioral Risk Profile</w:t>
            </w:r>
          </w:p>
        </w:tc>
        <w:tc>
          <w:tcPr>
            <w:tcW w:w="1620" w:type="dxa"/>
            <w:vAlign w:val="center"/>
          </w:tcPr>
          <w:p w14:paraId="1EE18C9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DDC64A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B0E8A6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7DF5CB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F0F06C8" w14:textId="77777777" w:rsidTr="00A50E8E">
        <w:trPr>
          <w:gridAfter w:val="1"/>
          <w:wAfter w:w="1937" w:type="dxa"/>
          <w:trHeight w:val="315"/>
        </w:trPr>
        <w:tc>
          <w:tcPr>
            <w:tcW w:w="1571" w:type="dxa"/>
            <w:shd w:val="clear" w:color="auto" w:fill="auto"/>
            <w:noWrap/>
            <w:vAlign w:val="center"/>
            <w:hideMark/>
          </w:tcPr>
          <w:p w14:paraId="193EDA8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G204</w:t>
            </w:r>
          </w:p>
        </w:tc>
        <w:tc>
          <w:tcPr>
            <w:tcW w:w="6074" w:type="dxa"/>
            <w:shd w:val="clear" w:color="auto" w:fill="auto"/>
            <w:vAlign w:val="center"/>
            <w:hideMark/>
          </w:tcPr>
          <w:p w14:paraId="1B5197D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Previous HIV Test</w:t>
            </w:r>
          </w:p>
        </w:tc>
        <w:tc>
          <w:tcPr>
            <w:tcW w:w="1620" w:type="dxa"/>
            <w:vAlign w:val="center"/>
          </w:tcPr>
          <w:p w14:paraId="243B4BE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1DACDB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213545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A97DD3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4A73796" w14:textId="77777777" w:rsidTr="00A50E8E">
        <w:trPr>
          <w:gridAfter w:val="1"/>
          <w:wAfter w:w="1937" w:type="dxa"/>
          <w:trHeight w:val="315"/>
        </w:trPr>
        <w:tc>
          <w:tcPr>
            <w:tcW w:w="1571" w:type="dxa"/>
            <w:shd w:val="clear" w:color="auto" w:fill="auto"/>
            <w:noWrap/>
            <w:vAlign w:val="center"/>
            <w:hideMark/>
          </w:tcPr>
          <w:p w14:paraId="7E842B8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G205</w:t>
            </w:r>
          </w:p>
        </w:tc>
        <w:tc>
          <w:tcPr>
            <w:tcW w:w="6074" w:type="dxa"/>
            <w:shd w:val="clear" w:color="auto" w:fill="auto"/>
            <w:vAlign w:val="center"/>
            <w:hideMark/>
          </w:tcPr>
          <w:p w14:paraId="2F85CFA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Self-Reported HIV Test Result</w:t>
            </w:r>
          </w:p>
        </w:tc>
        <w:tc>
          <w:tcPr>
            <w:tcW w:w="1620" w:type="dxa"/>
            <w:vAlign w:val="center"/>
          </w:tcPr>
          <w:p w14:paraId="3B7C00C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F36943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BE16F4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6276DA7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8A841D3" w14:textId="77777777" w:rsidTr="00A50E8E">
        <w:trPr>
          <w:gridAfter w:val="1"/>
          <w:wAfter w:w="1937" w:type="dxa"/>
          <w:trHeight w:val="315"/>
        </w:trPr>
        <w:tc>
          <w:tcPr>
            <w:tcW w:w="1571" w:type="dxa"/>
            <w:shd w:val="clear" w:color="auto" w:fill="auto"/>
            <w:noWrap/>
            <w:vAlign w:val="center"/>
            <w:hideMark/>
          </w:tcPr>
          <w:p w14:paraId="1E0C25C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G209</w:t>
            </w:r>
          </w:p>
        </w:tc>
        <w:tc>
          <w:tcPr>
            <w:tcW w:w="6074" w:type="dxa"/>
            <w:shd w:val="clear" w:color="auto" w:fill="auto"/>
            <w:vAlign w:val="center"/>
            <w:hideMark/>
          </w:tcPr>
          <w:p w14:paraId="5310E95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Pregnant (Only If Female)</w:t>
            </w:r>
          </w:p>
        </w:tc>
        <w:tc>
          <w:tcPr>
            <w:tcW w:w="1620" w:type="dxa"/>
            <w:vAlign w:val="center"/>
          </w:tcPr>
          <w:p w14:paraId="4AD4064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3024FB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AB95C4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416C59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DB0E1BB" w14:textId="77777777" w:rsidTr="00A50E8E">
        <w:trPr>
          <w:gridAfter w:val="1"/>
          <w:wAfter w:w="1937" w:type="dxa"/>
          <w:trHeight w:val="315"/>
        </w:trPr>
        <w:tc>
          <w:tcPr>
            <w:tcW w:w="1571" w:type="dxa"/>
            <w:shd w:val="clear" w:color="auto" w:fill="auto"/>
            <w:noWrap/>
            <w:vAlign w:val="center"/>
            <w:hideMark/>
          </w:tcPr>
          <w:p w14:paraId="29F2060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G210</w:t>
            </w:r>
          </w:p>
        </w:tc>
        <w:tc>
          <w:tcPr>
            <w:tcW w:w="6074" w:type="dxa"/>
            <w:shd w:val="clear" w:color="auto" w:fill="auto"/>
            <w:vAlign w:val="center"/>
            <w:hideMark/>
          </w:tcPr>
          <w:p w14:paraId="44DF2F1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 Prenatal Care (Only if Pregnant)</w:t>
            </w:r>
          </w:p>
        </w:tc>
        <w:tc>
          <w:tcPr>
            <w:tcW w:w="1620" w:type="dxa"/>
            <w:vAlign w:val="center"/>
          </w:tcPr>
          <w:p w14:paraId="411E3D5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0238D4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EF03E8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19C8BE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A582972" w14:textId="77777777" w:rsidTr="00A50E8E">
        <w:trPr>
          <w:gridAfter w:val="1"/>
          <w:wAfter w:w="1937" w:type="dxa"/>
          <w:trHeight w:val="315"/>
        </w:trPr>
        <w:tc>
          <w:tcPr>
            <w:tcW w:w="1571" w:type="dxa"/>
            <w:shd w:val="clear" w:color="auto" w:fill="auto"/>
            <w:noWrap/>
            <w:vAlign w:val="center"/>
            <w:hideMark/>
          </w:tcPr>
          <w:p w14:paraId="05D0AC9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G211_01</w:t>
            </w:r>
          </w:p>
        </w:tc>
        <w:tc>
          <w:tcPr>
            <w:tcW w:w="6074" w:type="dxa"/>
            <w:shd w:val="clear" w:color="auto" w:fill="auto"/>
            <w:vAlign w:val="center"/>
            <w:hideMark/>
          </w:tcPr>
          <w:p w14:paraId="3179AE7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Injection Drug Use</w:t>
            </w:r>
          </w:p>
        </w:tc>
        <w:tc>
          <w:tcPr>
            <w:tcW w:w="1620" w:type="dxa"/>
            <w:vAlign w:val="center"/>
          </w:tcPr>
          <w:p w14:paraId="2426D90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15FEA0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7A2199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0BD545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649D1FF" w14:textId="77777777" w:rsidTr="00A50E8E">
        <w:trPr>
          <w:gridAfter w:val="1"/>
          <w:wAfter w:w="1937" w:type="dxa"/>
          <w:trHeight w:val="315"/>
        </w:trPr>
        <w:tc>
          <w:tcPr>
            <w:tcW w:w="1571" w:type="dxa"/>
            <w:shd w:val="clear" w:color="auto" w:fill="auto"/>
            <w:noWrap/>
            <w:vAlign w:val="center"/>
            <w:hideMark/>
          </w:tcPr>
          <w:p w14:paraId="233AF6F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G211_08</w:t>
            </w:r>
          </w:p>
        </w:tc>
        <w:tc>
          <w:tcPr>
            <w:tcW w:w="6074" w:type="dxa"/>
            <w:shd w:val="clear" w:color="auto" w:fill="auto"/>
            <w:vAlign w:val="center"/>
            <w:hideMark/>
          </w:tcPr>
          <w:p w14:paraId="282082F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Share Drug Injection Equipment</w:t>
            </w:r>
          </w:p>
        </w:tc>
        <w:tc>
          <w:tcPr>
            <w:tcW w:w="1620" w:type="dxa"/>
            <w:vAlign w:val="center"/>
          </w:tcPr>
          <w:p w14:paraId="024C606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719E9E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82F81D6"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6194D8B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95057E8" w14:textId="77777777" w:rsidTr="00A50E8E">
        <w:trPr>
          <w:gridAfter w:val="1"/>
          <w:wAfter w:w="1937" w:type="dxa"/>
          <w:trHeight w:val="315"/>
        </w:trPr>
        <w:tc>
          <w:tcPr>
            <w:tcW w:w="1571" w:type="dxa"/>
            <w:shd w:val="clear" w:color="auto" w:fill="auto"/>
            <w:noWrap/>
            <w:vAlign w:val="center"/>
            <w:hideMark/>
          </w:tcPr>
          <w:p w14:paraId="7909F95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G212</w:t>
            </w:r>
          </w:p>
        </w:tc>
        <w:tc>
          <w:tcPr>
            <w:tcW w:w="6074" w:type="dxa"/>
            <w:shd w:val="clear" w:color="auto" w:fill="auto"/>
            <w:vAlign w:val="center"/>
            <w:hideMark/>
          </w:tcPr>
          <w:p w14:paraId="0EAFEA1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Additional Client Risk Factors</w:t>
            </w:r>
          </w:p>
        </w:tc>
        <w:tc>
          <w:tcPr>
            <w:tcW w:w="1620" w:type="dxa"/>
            <w:vAlign w:val="center"/>
          </w:tcPr>
          <w:p w14:paraId="0DB4E3C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F9223B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47079E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7A01275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A1EA1A5" w14:textId="77777777" w:rsidTr="00A50E8E">
        <w:trPr>
          <w:gridAfter w:val="1"/>
          <w:wAfter w:w="1937" w:type="dxa"/>
          <w:trHeight w:val="315"/>
        </w:trPr>
        <w:tc>
          <w:tcPr>
            <w:tcW w:w="1571" w:type="dxa"/>
            <w:shd w:val="clear" w:color="auto" w:fill="auto"/>
            <w:noWrap/>
            <w:vAlign w:val="center"/>
            <w:hideMark/>
          </w:tcPr>
          <w:p w14:paraId="3A49247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G216a</w:t>
            </w:r>
          </w:p>
        </w:tc>
        <w:tc>
          <w:tcPr>
            <w:tcW w:w="6074" w:type="dxa"/>
            <w:shd w:val="clear" w:color="auto" w:fill="auto"/>
            <w:vAlign w:val="center"/>
            <w:hideMark/>
          </w:tcPr>
          <w:p w14:paraId="2307CFA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a Male</w:t>
            </w:r>
          </w:p>
        </w:tc>
        <w:tc>
          <w:tcPr>
            <w:tcW w:w="1620" w:type="dxa"/>
            <w:vAlign w:val="center"/>
          </w:tcPr>
          <w:p w14:paraId="7DB51F6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882193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20F382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CEA788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D9EC77B" w14:textId="77777777" w:rsidTr="00A50E8E">
        <w:trPr>
          <w:gridAfter w:val="1"/>
          <w:wAfter w:w="1937" w:type="dxa"/>
          <w:trHeight w:val="315"/>
        </w:trPr>
        <w:tc>
          <w:tcPr>
            <w:tcW w:w="1571" w:type="dxa"/>
            <w:shd w:val="clear" w:color="auto" w:fill="auto"/>
            <w:noWrap/>
            <w:vAlign w:val="center"/>
            <w:hideMark/>
          </w:tcPr>
          <w:p w14:paraId="542BFF2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G216b</w:t>
            </w:r>
          </w:p>
        </w:tc>
        <w:tc>
          <w:tcPr>
            <w:tcW w:w="6074" w:type="dxa"/>
            <w:shd w:val="clear" w:color="auto" w:fill="auto"/>
            <w:vAlign w:val="center"/>
            <w:hideMark/>
          </w:tcPr>
          <w:p w14:paraId="36E918B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a Female</w:t>
            </w:r>
          </w:p>
        </w:tc>
        <w:tc>
          <w:tcPr>
            <w:tcW w:w="1620" w:type="dxa"/>
            <w:vAlign w:val="center"/>
          </w:tcPr>
          <w:p w14:paraId="27662D9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5F02FD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A68C64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08AF32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A58BA66" w14:textId="77777777" w:rsidTr="00A50E8E">
        <w:trPr>
          <w:gridAfter w:val="1"/>
          <w:wAfter w:w="1937" w:type="dxa"/>
          <w:trHeight w:val="315"/>
        </w:trPr>
        <w:tc>
          <w:tcPr>
            <w:tcW w:w="1571" w:type="dxa"/>
            <w:shd w:val="clear" w:color="auto" w:fill="auto"/>
            <w:noWrap/>
            <w:vAlign w:val="center"/>
            <w:hideMark/>
          </w:tcPr>
          <w:p w14:paraId="5F5788E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G216c</w:t>
            </w:r>
          </w:p>
        </w:tc>
        <w:tc>
          <w:tcPr>
            <w:tcW w:w="6074" w:type="dxa"/>
            <w:shd w:val="clear" w:color="auto" w:fill="auto"/>
            <w:vAlign w:val="center"/>
            <w:hideMark/>
          </w:tcPr>
          <w:p w14:paraId="3C2B1FB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a Transgender Person</w:t>
            </w:r>
          </w:p>
        </w:tc>
        <w:tc>
          <w:tcPr>
            <w:tcW w:w="1620" w:type="dxa"/>
            <w:vAlign w:val="center"/>
          </w:tcPr>
          <w:p w14:paraId="5D6C929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941506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9B732B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420D35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81D058B" w14:textId="77777777" w:rsidTr="00A50E8E">
        <w:trPr>
          <w:gridAfter w:val="1"/>
          <w:wAfter w:w="1937" w:type="dxa"/>
          <w:trHeight w:val="315"/>
        </w:trPr>
        <w:tc>
          <w:tcPr>
            <w:tcW w:w="1571" w:type="dxa"/>
            <w:shd w:val="clear" w:color="auto" w:fill="auto"/>
            <w:noWrap/>
            <w:vAlign w:val="center"/>
            <w:hideMark/>
          </w:tcPr>
          <w:p w14:paraId="48F3B65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G217a</w:t>
            </w:r>
          </w:p>
        </w:tc>
        <w:tc>
          <w:tcPr>
            <w:tcW w:w="6074" w:type="dxa"/>
            <w:shd w:val="clear" w:color="auto" w:fill="auto"/>
            <w:vAlign w:val="center"/>
            <w:hideMark/>
          </w:tcPr>
          <w:p w14:paraId="48A6246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without a Condom with a Male</w:t>
            </w:r>
          </w:p>
        </w:tc>
        <w:tc>
          <w:tcPr>
            <w:tcW w:w="1620" w:type="dxa"/>
            <w:vAlign w:val="center"/>
          </w:tcPr>
          <w:p w14:paraId="28CF819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BAB9FE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2231CA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80F903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73362C3" w14:textId="77777777" w:rsidTr="00A50E8E">
        <w:trPr>
          <w:gridAfter w:val="1"/>
          <w:wAfter w:w="1937" w:type="dxa"/>
          <w:trHeight w:val="315"/>
        </w:trPr>
        <w:tc>
          <w:tcPr>
            <w:tcW w:w="1571" w:type="dxa"/>
            <w:shd w:val="clear" w:color="auto" w:fill="auto"/>
            <w:noWrap/>
            <w:vAlign w:val="center"/>
            <w:hideMark/>
          </w:tcPr>
          <w:p w14:paraId="3C6A84B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G217b</w:t>
            </w:r>
          </w:p>
        </w:tc>
        <w:tc>
          <w:tcPr>
            <w:tcW w:w="6074" w:type="dxa"/>
            <w:shd w:val="clear" w:color="auto" w:fill="auto"/>
            <w:vAlign w:val="center"/>
            <w:hideMark/>
          </w:tcPr>
          <w:p w14:paraId="5D72CE9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without a Condom with a Female</w:t>
            </w:r>
          </w:p>
        </w:tc>
        <w:tc>
          <w:tcPr>
            <w:tcW w:w="1620" w:type="dxa"/>
            <w:vAlign w:val="center"/>
          </w:tcPr>
          <w:p w14:paraId="186CCD8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11576E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F7E707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0ADD0E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DC445A6" w14:textId="77777777" w:rsidTr="00A50E8E">
        <w:trPr>
          <w:gridAfter w:val="1"/>
          <w:wAfter w:w="1937" w:type="dxa"/>
          <w:trHeight w:val="315"/>
        </w:trPr>
        <w:tc>
          <w:tcPr>
            <w:tcW w:w="1571" w:type="dxa"/>
            <w:shd w:val="clear" w:color="auto" w:fill="auto"/>
            <w:noWrap/>
            <w:vAlign w:val="center"/>
            <w:hideMark/>
          </w:tcPr>
          <w:p w14:paraId="3960CBE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G217c</w:t>
            </w:r>
          </w:p>
        </w:tc>
        <w:tc>
          <w:tcPr>
            <w:tcW w:w="6074" w:type="dxa"/>
            <w:shd w:val="clear" w:color="auto" w:fill="auto"/>
            <w:vAlign w:val="center"/>
            <w:hideMark/>
          </w:tcPr>
          <w:p w14:paraId="517C0AF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without a Condom with a Transgender Person</w:t>
            </w:r>
          </w:p>
        </w:tc>
        <w:tc>
          <w:tcPr>
            <w:tcW w:w="1620" w:type="dxa"/>
            <w:vAlign w:val="center"/>
          </w:tcPr>
          <w:p w14:paraId="1EBD13E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6B12F8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67A1B9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582961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754A4B8" w14:textId="77777777" w:rsidTr="00A50E8E">
        <w:trPr>
          <w:gridAfter w:val="1"/>
          <w:wAfter w:w="1937" w:type="dxa"/>
          <w:trHeight w:val="315"/>
        </w:trPr>
        <w:tc>
          <w:tcPr>
            <w:tcW w:w="1571" w:type="dxa"/>
            <w:shd w:val="clear" w:color="auto" w:fill="auto"/>
            <w:noWrap/>
            <w:vAlign w:val="center"/>
            <w:hideMark/>
          </w:tcPr>
          <w:p w14:paraId="5DB0B6C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G218a</w:t>
            </w:r>
          </w:p>
        </w:tc>
        <w:tc>
          <w:tcPr>
            <w:tcW w:w="6074" w:type="dxa"/>
            <w:shd w:val="clear" w:color="auto" w:fill="auto"/>
            <w:vAlign w:val="center"/>
            <w:hideMark/>
          </w:tcPr>
          <w:p w14:paraId="5F603F4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a Male IDU</w:t>
            </w:r>
          </w:p>
        </w:tc>
        <w:tc>
          <w:tcPr>
            <w:tcW w:w="1620" w:type="dxa"/>
            <w:vAlign w:val="center"/>
          </w:tcPr>
          <w:p w14:paraId="0A68DBA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3BFE42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3A1368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AB61BC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D75A233" w14:textId="77777777" w:rsidTr="00A50E8E">
        <w:trPr>
          <w:gridAfter w:val="1"/>
          <w:wAfter w:w="1937" w:type="dxa"/>
          <w:trHeight w:val="315"/>
        </w:trPr>
        <w:tc>
          <w:tcPr>
            <w:tcW w:w="1571" w:type="dxa"/>
            <w:shd w:val="clear" w:color="auto" w:fill="auto"/>
            <w:noWrap/>
            <w:vAlign w:val="center"/>
            <w:hideMark/>
          </w:tcPr>
          <w:p w14:paraId="453FF16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G218b</w:t>
            </w:r>
          </w:p>
        </w:tc>
        <w:tc>
          <w:tcPr>
            <w:tcW w:w="6074" w:type="dxa"/>
            <w:shd w:val="clear" w:color="auto" w:fill="auto"/>
            <w:vAlign w:val="center"/>
            <w:hideMark/>
          </w:tcPr>
          <w:p w14:paraId="411CA5A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a Female IDU</w:t>
            </w:r>
          </w:p>
        </w:tc>
        <w:tc>
          <w:tcPr>
            <w:tcW w:w="1620" w:type="dxa"/>
            <w:vAlign w:val="center"/>
          </w:tcPr>
          <w:p w14:paraId="030AE79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4630DA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70FA74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E91E11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869B17D" w14:textId="77777777" w:rsidTr="00A50E8E">
        <w:trPr>
          <w:gridAfter w:val="1"/>
          <w:wAfter w:w="1937" w:type="dxa"/>
          <w:trHeight w:val="315"/>
        </w:trPr>
        <w:tc>
          <w:tcPr>
            <w:tcW w:w="1571" w:type="dxa"/>
            <w:shd w:val="clear" w:color="auto" w:fill="auto"/>
            <w:noWrap/>
            <w:vAlign w:val="center"/>
            <w:hideMark/>
          </w:tcPr>
          <w:p w14:paraId="14DC4CC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G218c</w:t>
            </w:r>
          </w:p>
        </w:tc>
        <w:tc>
          <w:tcPr>
            <w:tcW w:w="6074" w:type="dxa"/>
            <w:shd w:val="clear" w:color="auto" w:fill="auto"/>
            <w:vAlign w:val="center"/>
            <w:hideMark/>
          </w:tcPr>
          <w:p w14:paraId="627953D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a Transgender IDU</w:t>
            </w:r>
          </w:p>
        </w:tc>
        <w:tc>
          <w:tcPr>
            <w:tcW w:w="1620" w:type="dxa"/>
            <w:vAlign w:val="center"/>
          </w:tcPr>
          <w:p w14:paraId="639337A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1C9D60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723DF3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638498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CED30F7" w14:textId="77777777" w:rsidTr="00A50E8E">
        <w:trPr>
          <w:gridAfter w:val="1"/>
          <w:wAfter w:w="1937" w:type="dxa"/>
          <w:trHeight w:val="315"/>
        </w:trPr>
        <w:tc>
          <w:tcPr>
            <w:tcW w:w="1571" w:type="dxa"/>
            <w:shd w:val="clear" w:color="auto" w:fill="auto"/>
            <w:noWrap/>
            <w:vAlign w:val="center"/>
            <w:hideMark/>
          </w:tcPr>
          <w:p w14:paraId="59CABC0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G219a</w:t>
            </w:r>
          </w:p>
        </w:tc>
        <w:tc>
          <w:tcPr>
            <w:tcW w:w="6074" w:type="dxa"/>
            <w:shd w:val="clear" w:color="auto" w:fill="auto"/>
            <w:vAlign w:val="center"/>
            <w:hideMark/>
          </w:tcPr>
          <w:p w14:paraId="519C84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HIV-Positive Male</w:t>
            </w:r>
          </w:p>
        </w:tc>
        <w:tc>
          <w:tcPr>
            <w:tcW w:w="1620" w:type="dxa"/>
            <w:vAlign w:val="center"/>
          </w:tcPr>
          <w:p w14:paraId="7CA27CE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09DDF7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391B6E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822DFB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B873A08" w14:textId="77777777" w:rsidTr="00A50E8E">
        <w:trPr>
          <w:gridAfter w:val="1"/>
          <w:wAfter w:w="1937" w:type="dxa"/>
          <w:trHeight w:val="315"/>
        </w:trPr>
        <w:tc>
          <w:tcPr>
            <w:tcW w:w="1571" w:type="dxa"/>
            <w:shd w:val="clear" w:color="auto" w:fill="auto"/>
            <w:noWrap/>
            <w:vAlign w:val="center"/>
            <w:hideMark/>
          </w:tcPr>
          <w:p w14:paraId="327C6A7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G219b</w:t>
            </w:r>
          </w:p>
        </w:tc>
        <w:tc>
          <w:tcPr>
            <w:tcW w:w="6074" w:type="dxa"/>
            <w:shd w:val="clear" w:color="auto" w:fill="auto"/>
            <w:vAlign w:val="center"/>
            <w:hideMark/>
          </w:tcPr>
          <w:p w14:paraId="6A0E39D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HIV-Positive Female</w:t>
            </w:r>
          </w:p>
        </w:tc>
        <w:tc>
          <w:tcPr>
            <w:tcW w:w="1620" w:type="dxa"/>
            <w:vAlign w:val="center"/>
          </w:tcPr>
          <w:p w14:paraId="3ECEC82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DE2279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8166D8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F74B66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4132483" w14:textId="77777777" w:rsidTr="00A50E8E">
        <w:trPr>
          <w:gridAfter w:val="1"/>
          <w:wAfter w:w="1937" w:type="dxa"/>
          <w:trHeight w:val="315"/>
        </w:trPr>
        <w:tc>
          <w:tcPr>
            <w:tcW w:w="1571" w:type="dxa"/>
            <w:shd w:val="clear" w:color="auto" w:fill="auto"/>
            <w:noWrap/>
            <w:vAlign w:val="center"/>
            <w:hideMark/>
          </w:tcPr>
          <w:p w14:paraId="2DCA14D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G219c</w:t>
            </w:r>
          </w:p>
        </w:tc>
        <w:tc>
          <w:tcPr>
            <w:tcW w:w="6074" w:type="dxa"/>
            <w:shd w:val="clear" w:color="auto" w:fill="auto"/>
            <w:vAlign w:val="center"/>
            <w:hideMark/>
          </w:tcPr>
          <w:p w14:paraId="3C8EE82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HIV-Positive Transgender Person</w:t>
            </w:r>
          </w:p>
        </w:tc>
        <w:tc>
          <w:tcPr>
            <w:tcW w:w="1620" w:type="dxa"/>
            <w:vAlign w:val="center"/>
          </w:tcPr>
          <w:p w14:paraId="516C1A4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B38B29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92734E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026302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A72682A" w14:textId="77777777" w:rsidTr="00A50E8E">
        <w:trPr>
          <w:gridAfter w:val="1"/>
          <w:wAfter w:w="1937" w:type="dxa"/>
          <w:trHeight w:val="315"/>
        </w:trPr>
        <w:tc>
          <w:tcPr>
            <w:tcW w:w="1571" w:type="dxa"/>
            <w:shd w:val="clear" w:color="auto" w:fill="auto"/>
            <w:noWrap/>
            <w:vAlign w:val="center"/>
            <w:hideMark/>
          </w:tcPr>
          <w:p w14:paraId="3D6C7A3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G220</w:t>
            </w:r>
          </w:p>
        </w:tc>
        <w:tc>
          <w:tcPr>
            <w:tcW w:w="6074" w:type="dxa"/>
            <w:shd w:val="clear" w:color="auto" w:fill="auto"/>
            <w:vAlign w:val="center"/>
            <w:hideMark/>
          </w:tcPr>
          <w:p w14:paraId="0599C53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MSM (female only)</w:t>
            </w:r>
          </w:p>
        </w:tc>
        <w:tc>
          <w:tcPr>
            <w:tcW w:w="1620" w:type="dxa"/>
            <w:vAlign w:val="center"/>
          </w:tcPr>
          <w:p w14:paraId="7730512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3A74F5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49C942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5EC6F3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54565F9" w14:textId="77777777" w:rsidTr="00A50E8E">
        <w:trPr>
          <w:gridAfter w:val="1"/>
          <w:wAfter w:w="1937" w:type="dxa"/>
          <w:trHeight w:val="315"/>
        </w:trPr>
        <w:tc>
          <w:tcPr>
            <w:tcW w:w="1571" w:type="dxa"/>
            <w:shd w:val="clear" w:color="auto" w:fill="auto"/>
            <w:noWrap/>
            <w:vAlign w:val="center"/>
            <w:hideMark/>
          </w:tcPr>
          <w:p w14:paraId="42130A6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G222</w:t>
            </w:r>
          </w:p>
        </w:tc>
        <w:tc>
          <w:tcPr>
            <w:tcW w:w="6074" w:type="dxa"/>
            <w:shd w:val="clear" w:color="auto" w:fill="auto"/>
            <w:vAlign w:val="center"/>
            <w:hideMark/>
          </w:tcPr>
          <w:p w14:paraId="6F82972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without a Condom (PS only)</w:t>
            </w:r>
          </w:p>
        </w:tc>
        <w:tc>
          <w:tcPr>
            <w:tcW w:w="1620" w:type="dxa"/>
            <w:vAlign w:val="center"/>
          </w:tcPr>
          <w:p w14:paraId="7FEEE5C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AF0E46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675E07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330E17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1F8E704" w14:textId="77777777" w:rsidTr="00A50E8E">
        <w:trPr>
          <w:gridAfter w:val="1"/>
          <w:wAfter w:w="1937" w:type="dxa"/>
          <w:trHeight w:val="315"/>
        </w:trPr>
        <w:tc>
          <w:tcPr>
            <w:tcW w:w="1571" w:type="dxa"/>
            <w:shd w:val="clear" w:color="auto" w:fill="auto"/>
            <w:noWrap/>
            <w:vAlign w:val="center"/>
            <w:hideMark/>
          </w:tcPr>
          <w:p w14:paraId="5265C49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G223</w:t>
            </w:r>
          </w:p>
        </w:tc>
        <w:tc>
          <w:tcPr>
            <w:tcW w:w="6074" w:type="dxa"/>
            <w:shd w:val="clear" w:color="auto" w:fill="auto"/>
            <w:vAlign w:val="center"/>
            <w:hideMark/>
          </w:tcPr>
          <w:p w14:paraId="2533E27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Vaginal or Anal Sex with an IDU (PS only)</w:t>
            </w:r>
          </w:p>
        </w:tc>
        <w:tc>
          <w:tcPr>
            <w:tcW w:w="1620" w:type="dxa"/>
            <w:vAlign w:val="center"/>
          </w:tcPr>
          <w:p w14:paraId="52839EF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E7611E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2993F7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C2426F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2437E8B" w14:textId="77777777" w:rsidTr="00A50E8E">
        <w:trPr>
          <w:gridAfter w:val="1"/>
          <w:wAfter w:w="1937" w:type="dxa"/>
          <w:trHeight w:val="315"/>
        </w:trPr>
        <w:tc>
          <w:tcPr>
            <w:tcW w:w="1571" w:type="dxa"/>
            <w:shd w:val="clear" w:color="auto" w:fill="auto"/>
            <w:noWrap/>
            <w:vAlign w:val="center"/>
            <w:hideMark/>
          </w:tcPr>
          <w:p w14:paraId="54C3714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G205a</w:t>
            </w:r>
          </w:p>
        </w:tc>
        <w:tc>
          <w:tcPr>
            <w:tcW w:w="6074" w:type="dxa"/>
            <w:shd w:val="clear" w:color="auto" w:fill="auto"/>
            <w:vAlign w:val="center"/>
            <w:hideMark/>
          </w:tcPr>
          <w:p w14:paraId="68DC743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Previous HIV Test Result</w:t>
            </w:r>
          </w:p>
        </w:tc>
        <w:tc>
          <w:tcPr>
            <w:tcW w:w="1620" w:type="dxa"/>
            <w:vAlign w:val="center"/>
          </w:tcPr>
          <w:p w14:paraId="6C629B1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1DE4EE5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72994F5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7E8653A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1381DF51" w14:textId="77777777" w:rsidTr="00A50E8E">
        <w:trPr>
          <w:gridAfter w:val="1"/>
          <w:wAfter w:w="1937" w:type="dxa"/>
          <w:trHeight w:val="315"/>
        </w:trPr>
        <w:tc>
          <w:tcPr>
            <w:tcW w:w="1571" w:type="dxa"/>
            <w:shd w:val="clear" w:color="auto" w:fill="auto"/>
            <w:noWrap/>
            <w:vAlign w:val="center"/>
            <w:hideMark/>
          </w:tcPr>
          <w:p w14:paraId="725A446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G224</w:t>
            </w:r>
          </w:p>
        </w:tc>
        <w:tc>
          <w:tcPr>
            <w:tcW w:w="6074" w:type="dxa"/>
            <w:shd w:val="clear" w:color="auto" w:fill="auto"/>
            <w:vAlign w:val="center"/>
            <w:hideMark/>
          </w:tcPr>
          <w:p w14:paraId="0BFE2BB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Is the client/patient at risk for HIV infection?</w:t>
            </w:r>
          </w:p>
        </w:tc>
        <w:tc>
          <w:tcPr>
            <w:tcW w:w="1620" w:type="dxa"/>
            <w:vAlign w:val="center"/>
          </w:tcPr>
          <w:p w14:paraId="30DEBF7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6C6387A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4158DD1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9260B0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C6B85AD" w14:textId="77777777" w:rsidTr="00A50E8E">
        <w:trPr>
          <w:gridAfter w:val="1"/>
          <w:wAfter w:w="1937" w:type="dxa"/>
          <w:trHeight w:val="315"/>
        </w:trPr>
        <w:tc>
          <w:tcPr>
            <w:tcW w:w="1571" w:type="dxa"/>
            <w:shd w:val="clear" w:color="auto" w:fill="auto"/>
            <w:noWrap/>
            <w:vAlign w:val="center"/>
            <w:hideMark/>
          </w:tcPr>
          <w:p w14:paraId="7860DCB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G400</w:t>
            </w:r>
          </w:p>
        </w:tc>
        <w:tc>
          <w:tcPr>
            <w:tcW w:w="6074" w:type="dxa"/>
            <w:shd w:val="clear" w:color="auto" w:fill="auto"/>
            <w:vAlign w:val="center"/>
            <w:hideMark/>
          </w:tcPr>
          <w:p w14:paraId="37017FA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 the past 5 years, has the client/patient had sex with a male?</w:t>
            </w:r>
          </w:p>
        </w:tc>
        <w:tc>
          <w:tcPr>
            <w:tcW w:w="1620" w:type="dxa"/>
            <w:vAlign w:val="center"/>
          </w:tcPr>
          <w:p w14:paraId="4F8BE61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4506DCD1"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33521D5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703B424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05A41B7" w14:textId="77777777" w:rsidTr="00A50E8E">
        <w:trPr>
          <w:gridAfter w:val="1"/>
          <w:wAfter w:w="1937" w:type="dxa"/>
          <w:trHeight w:val="315"/>
        </w:trPr>
        <w:tc>
          <w:tcPr>
            <w:tcW w:w="1571" w:type="dxa"/>
            <w:shd w:val="clear" w:color="auto" w:fill="auto"/>
            <w:noWrap/>
            <w:vAlign w:val="center"/>
            <w:hideMark/>
          </w:tcPr>
          <w:p w14:paraId="33F4018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G401</w:t>
            </w:r>
          </w:p>
        </w:tc>
        <w:tc>
          <w:tcPr>
            <w:tcW w:w="6074" w:type="dxa"/>
            <w:shd w:val="clear" w:color="auto" w:fill="auto"/>
            <w:vAlign w:val="center"/>
            <w:hideMark/>
          </w:tcPr>
          <w:p w14:paraId="32EAB2E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 the past 5 years, has the client/patient had sex with a female?</w:t>
            </w:r>
          </w:p>
        </w:tc>
        <w:tc>
          <w:tcPr>
            <w:tcW w:w="1620" w:type="dxa"/>
            <w:vAlign w:val="center"/>
          </w:tcPr>
          <w:p w14:paraId="70DDA66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02467606"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642A702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B1DC6A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1A0F0190" w14:textId="77777777" w:rsidTr="00A50E8E">
        <w:trPr>
          <w:gridAfter w:val="1"/>
          <w:wAfter w:w="1937" w:type="dxa"/>
          <w:trHeight w:val="615"/>
        </w:trPr>
        <w:tc>
          <w:tcPr>
            <w:tcW w:w="1571" w:type="dxa"/>
            <w:shd w:val="clear" w:color="auto" w:fill="auto"/>
            <w:noWrap/>
            <w:vAlign w:val="center"/>
            <w:hideMark/>
          </w:tcPr>
          <w:p w14:paraId="3197F5E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G402</w:t>
            </w:r>
          </w:p>
        </w:tc>
        <w:tc>
          <w:tcPr>
            <w:tcW w:w="6074" w:type="dxa"/>
            <w:shd w:val="clear" w:color="auto" w:fill="auto"/>
            <w:vAlign w:val="center"/>
            <w:hideMark/>
          </w:tcPr>
          <w:p w14:paraId="2DC1726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 the past 5 years, has the client/patient injected drugs that were not prescribed to him/her by a medical care provider?</w:t>
            </w:r>
          </w:p>
        </w:tc>
        <w:tc>
          <w:tcPr>
            <w:tcW w:w="1620" w:type="dxa"/>
            <w:vAlign w:val="center"/>
          </w:tcPr>
          <w:p w14:paraId="714E272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5E406E7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68DB862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8B670B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15D0299" w14:textId="77777777" w:rsidTr="00A50E8E">
        <w:trPr>
          <w:gridAfter w:val="1"/>
          <w:wAfter w:w="1937" w:type="dxa"/>
          <w:trHeight w:val="315"/>
        </w:trPr>
        <w:tc>
          <w:tcPr>
            <w:tcW w:w="1571" w:type="dxa"/>
            <w:shd w:val="clear" w:color="auto" w:fill="D9D9D9" w:themeFill="background1" w:themeFillShade="D9"/>
            <w:noWrap/>
            <w:vAlign w:val="center"/>
            <w:hideMark/>
          </w:tcPr>
          <w:p w14:paraId="4CBBA61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55DE88D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vAlign w:val="center"/>
          </w:tcPr>
          <w:p w14:paraId="5535199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35</w:t>
            </w:r>
          </w:p>
        </w:tc>
        <w:tc>
          <w:tcPr>
            <w:tcW w:w="1530" w:type="dxa"/>
            <w:shd w:val="clear" w:color="auto" w:fill="D9D9D9" w:themeFill="background1" w:themeFillShade="D9"/>
            <w:vAlign w:val="center"/>
            <w:hideMark/>
          </w:tcPr>
          <w:p w14:paraId="712496F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35</w:t>
            </w:r>
          </w:p>
        </w:tc>
        <w:tc>
          <w:tcPr>
            <w:tcW w:w="1530" w:type="dxa"/>
            <w:shd w:val="clear" w:color="auto" w:fill="D9D9D9" w:themeFill="background1" w:themeFillShade="D9"/>
            <w:vAlign w:val="center"/>
            <w:hideMark/>
          </w:tcPr>
          <w:p w14:paraId="23C16AE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24</w:t>
            </w:r>
          </w:p>
        </w:tc>
        <w:tc>
          <w:tcPr>
            <w:tcW w:w="1620" w:type="dxa"/>
            <w:shd w:val="clear" w:color="auto" w:fill="D9D9D9" w:themeFill="background1" w:themeFillShade="D9"/>
            <w:vAlign w:val="center"/>
            <w:hideMark/>
          </w:tcPr>
          <w:p w14:paraId="4E2E4D6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75C4F65" w14:textId="77777777" w:rsidTr="00A50E8E">
        <w:trPr>
          <w:gridAfter w:val="1"/>
          <w:wAfter w:w="1937" w:type="dxa"/>
          <w:trHeight w:val="315"/>
        </w:trPr>
        <w:tc>
          <w:tcPr>
            <w:tcW w:w="1571" w:type="dxa"/>
            <w:shd w:val="clear" w:color="000000" w:fill="BDD7EE"/>
          </w:tcPr>
          <w:p w14:paraId="483983AB"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BDD7EE"/>
            <w:noWrap/>
            <w:vAlign w:val="center"/>
            <w:hideMark/>
          </w:tcPr>
          <w:p w14:paraId="617D1A06"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Intervention Characteristics</w:t>
            </w:r>
            <w:r w:rsidRPr="00A50E8E">
              <w:rPr>
                <w:rFonts w:ascii="Calibri" w:eastAsia="Times New Roman" w:hAnsi="Calibri" w:cs="Calibri"/>
                <w:color w:val="000000"/>
              </w:rPr>
              <w:t> </w:t>
            </w:r>
          </w:p>
        </w:tc>
      </w:tr>
      <w:tr w:rsidR="00276EE4" w:rsidRPr="00A50E8E" w14:paraId="77709CAB" w14:textId="77777777" w:rsidTr="00A50E8E">
        <w:trPr>
          <w:gridAfter w:val="1"/>
          <w:wAfter w:w="1937" w:type="dxa"/>
          <w:trHeight w:val="315"/>
        </w:trPr>
        <w:tc>
          <w:tcPr>
            <w:tcW w:w="1571" w:type="dxa"/>
            <w:shd w:val="clear" w:color="auto" w:fill="auto"/>
            <w:noWrap/>
            <w:vAlign w:val="center"/>
            <w:hideMark/>
          </w:tcPr>
          <w:p w14:paraId="4B5E88C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H01</w:t>
            </w:r>
          </w:p>
        </w:tc>
        <w:tc>
          <w:tcPr>
            <w:tcW w:w="6074" w:type="dxa"/>
            <w:shd w:val="clear" w:color="auto" w:fill="auto"/>
            <w:vAlign w:val="center"/>
            <w:hideMark/>
          </w:tcPr>
          <w:p w14:paraId="04B2A8F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Intervention ID</w:t>
            </w:r>
          </w:p>
        </w:tc>
        <w:tc>
          <w:tcPr>
            <w:tcW w:w="1620" w:type="dxa"/>
            <w:vAlign w:val="center"/>
          </w:tcPr>
          <w:p w14:paraId="5507ED2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C22F06D"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536E62F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CD7374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F3E3B9D" w14:textId="77777777" w:rsidTr="00A50E8E">
        <w:trPr>
          <w:gridAfter w:val="1"/>
          <w:wAfter w:w="1937" w:type="dxa"/>
          <w:trHeight w:val="315"/>
        </w:trPr>
        <w:tc>
          <w:tcPr>
            <w:tcW w:w="1571" w:type="dxa"/>
            <w:shd w:val="clear" w:color="auto" w:fill="auto"/>
            <w:noWrap/>
            <w:vAlign w:val="center"/>
            <w:hideMark/>
          </w:tcPr>
          <w:p w14:paraId="3637525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H01a</w:t>
            </w:r>
          </w:p>
        </w:tc>
        <w:tc>
          <w:tcPr>
            <w:tcW w:w="6074" w:type="dxa"/>
            <w:shd w:val="clear" w:color="auto" w:fill="auto"/>
            <w:vAlign w:val="center"/>
            <w:hideMark/>
          </w:tcPr>
          <w:p w14:paraId="035DD38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Intervention Name</w:t>
            </w:r>
          </w:p>
        </w:tc>
        <w:tc>
          <w:tcPr>
            <w:tcW w:w="1620" w:type="dxa"/>
            <w:vAlign w:val="center"/>
          </w:tcPr>
          <w:p w14:paraId="4189B82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B6B0B5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349EA12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49A51B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01E2729" w14:textId="77777777" w:rsidTr="00A50E8E">
        <w:trPr>
          <w:gridAfter w:val="1"/>
          <w:wAfter w:w="1937" w:type="dxa"/>
          <w:trHeight w:val="315"/>
        </w:trPr>
        <w:tc>
          <w:tcPr>
            <w:tcW w:w="1571" w:type="dxa"/>
            <w:shd w:val="clear" w:color="auto" w:fill="auto"/>
            <w:noWrap/>
            <w:vAlign w:val="center"/>
            <w:hideMark/>
          </w:tcPr>
          <w:p w14:paraId="4181D73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H01b</w:t>
            </w:r>
          </w:p>
        </w:tc>
        <w:tc>
          <w:tcPr>
            <w:tcW w:w="6074" w:type="dxa"/>
            <w:shd w:val="clear" w:color="auto" w:fill="auto"/>
            <w:vAlign w:val="center"/>
            <w:hideMark/>
          </w:tcPr>
          <w:p w14:paraId="2D2A497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Program Evidence Base</w:t>
            </w:r>
          </w:p>
        </w:tc>
        <w:tc>
          <w:tcPr>
            <w:tcW w:w="1620" w:type="dxa"/>
            <w:vAlign w:val="center"/>
          </w:tcPr>
          <w:p w14:paraId="4A508CE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F3A68B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4ED0E6F0"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F385B9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AD0681D" w14:textId="77777777" w:rsidTr="00A50E8E">
        <w:trPr>
          <w:gridAfter w:val="1"/>
          <w:wAfter w:w="1937" w:type="dxa"/>
          <w:trHeight w:val="315"/>
        </w:trPr>
        <w:tc>
          <w:tcPr>
            <w:tcW w:w="1571" w:type="dxa"/>
            <w:shd w:val="clear" w:color="auto" w:fill="auto"/>
            <w:noWrap/>
            <w:vAlign w:val="center"/>
            <w:hideMark/>
          </w:tcPr>
          <w:p w14:paraId="4FD14D6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H01c</w:t>
            </w:r>
          </w:p>
        </w:tc>
        <w:tc>
          <w:tcPr>
            <w:tcW w:w="6074" w:type="dxa"/>
            <w:shd w:val="clear" w:color="auto" w:fill="auto"/>
            <w:vAlign w:val="center"/>
            <w:hideMark/>
          </w:tcPr>
          <w:p w14:paraId="2B93257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Specify Other Program Evidence Base</w:t>
            </w:r>
          </w:p>
        </w:tc>
        <w:tc>
          <w:tcPr>
            <w:tcW w:w="1620" w:type="dxa"/>
            <w:vAlign w:val="center"/>
          </w:tcPr>
          <w:p w14:paraId="4711E14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3FD76A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7DBEC906"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B32E6E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EA825A1" w14:textId="77777777" w:rsidTr="00A50E8E">
        <w:trPr>
          <w:gridAfter w:val="1"/>
          <w:wAfter w:w="1937" w:type="dxa"/>
          <w:trHeight w:val="315"/>
        </w:trPr>
        <w:tc>
          <w:tcPr>
            <w:tcW w:w="1571" w:type="dxa"/>
            <w:shd w:val="clear" w:color="auto" w:fill="auto"/>
            <w:noWrap/>
            <w:vAlign w:val="center"/>
            <w:hideMark/>
          </w:tcPr>
          <w:p w14:paraId="7836C53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H02</w:t>
            </w:r>
          </w:p>
        </w:tc>
        <w:tc>
          <w:tcPr>
            <w:tcW w:w="6074" w:type="dxa"/>
            <w:shd w:val="clear" w:color="auto" w:fill="auto"/>
            <w:vAlign w:val="center"/>
            <w:hideMark/>
          </w:tcPr>
          <w:p w14:paraId="683A023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Planned Sessions</w:t>
            </w:r>
          </w:p>
        </w:tc>
        <w:tc>
          <w:tcPr>
            <w:tcW w:w="1620" w:type="dxa"/>
            <w:vAlign w:val="center"/>
          </w:tcPr>
          <w:p w14:paraId="1474BDD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DA3DF9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72C5485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575436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26975D6" w14:textId="77777777" w:rsidTr="00A50E8E">
        <w:trPr>
          <w:gridAfter w:val="1"/>
          <w:wAfter w:w="1937" w:type="dxa"/>
          <w:trHeight w:val="315"/>
        </w:trPr>
        <w:tc>
          <w:tcPr>
            <w:tcW w:w="1571" w:type="dxa"/>
            <w:shd w:val="clear" w:color="auto" w:fill="auto"/>
            <w:noWrap/>
            <w:vAlign w:val="center"/>
            <w:hideMark/>
          </w:tcPr>
          <w:p w14:paraId="23B86F7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H04a</w:t>
            </w:r>
          </w:p>
        </w:tc>
        <w:tc>
          <w:tcPr>
            <w:tcW w:w="6074" w:type="dxa"/>
            <w:shd w:val="clear" w:color="auto" w:fill="auto"/>
            <w:vAlign w:val="center"/>
            <w:hideMark/>
          </w:tcPr>
          <w:p w14:paraId="7598601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Test Form ID</w:t>
            </w:r>
          </w:p>
        </w:tc>
        <w:tc>
          <w:tcPr>
            <w:tcW w:w="1620" w:type="dxa"/>
          </w:tcPr>
          <w:p w14:paraId="71AA95D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8422F6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E20FFA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2FC417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F7C0073" w14:textId="77777777" w:rsidTr="00A50E8E">
        <w:trPr>
          <w:gridAfter w:val="1"/>
          <w:wAfter w:w="1937" w:type="dxa"/>
          <w:trHeight w:val="315"/>
        </w:trPr>
        <w:tc>
          <w:tcPr>
            <w:tcW w:w="1571" w:type="dxa"/>
            <w:shd w:val="clear" w:color="auto" w:fill="auto"/>
            <w:noWrap/>
            <w:vAlign w:val="center"/>
            <w:hideMark/>
          </w:tcPr>
          <w:p w14:paraId="72DA5E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H05</w:t>
            </w:r>
          </w:p>
        </w:tc>
        <w:tc>
          <w:tcPr>
            <w:tcW w:w="6074" w:type="dxa"/>
            <w:shd w:val="clear" w:color="auto" w:fill="auto"/>
            <w:vAlign w:val="center"/>
            <w:hideMark/>
          </w:tcPr>
          <w:p w14:paraId="3E5F5A8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Completed Sessions</w:t>
            </w:r>
          </w:p>
        </w:tc>
        <w:tc>
          <w:tcPr>
            <w:tcW w:w="1620" w:type="dxa"/>
          </w:tcPr>
          <w:p w14:paraId="6B1FCDD1"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E27CBA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17BCA1E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A9C0BC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D7CF671" w14:textId="77777777" w:rsidTr="00A50E8E">
        <w:trPr>
          <w:gridAfter w:val="1"/>
          <w:wAfter w:w="1937" w:type="dxa"/>
          <w:trHeight w:val="315"/>
        </w:trPr>
        <w:tc>
          <w:tcPr>
            <w:tcW w:w="1571" w:type="dxa"/>
            <w:shd w:val="clear" w:color="auto" w:fill="auto"/>
            <w:noWrap/>
            <w:vAlign w:val="center"/>
            <w:hideMark/>
          </w:tcPr>
          <w:p w14:paraId="2329EFA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H06</w:t>
            </w:r>
          </w:p>
        </w:tc>
        <w:tc>
          <w:tcPr>
            <w:tcW w:w="6074" w:type="dxa"/>
            <w:shd w:val="clear" w:color="auto" w:fill="auto"/>
            <w:vAlign w:val="center"/>
            <w:hideMark/>
          </w:tcPr>
          <w:p w14:paraId="1ADAC1A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Session Date</w:t>
            </w:r>
          </w:p>
        </w:tc>
        <w:tc>
          <w:tcPr>
            <w:tcW w:w="1620" w:type="dxa"/>
          </w:tcPr>
          <w:p w14:paraId="5543755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7FA40E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697FE9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00F7EB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91E40A9" w14:textId="77777777" w:rsidTr="00A50E8E">
        <w:trPr>
          <w:gridAfter w:val="1"/>
          <w:wAfter w:w="1937" w:type="dxa"/>
          <w:trHeight w:val="315"/>
        </w:trPr>
        <w:tc>
          <w:tcPr>
            <w:tcW w:w="1571" w:type="dxa"/>
            <w:shd w:val="clear" w:color="auto" w:fill="auto"/>
            <w:noWrap/>
            <w:vAlign w:val="center"/>
            <w:hideMark/>
          </w:tcPr>
          <w:p w14:paraId="2E071D3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H07</w:t>
            </w:r>
          </w:p>
        </w:tc>
        <w:tc>
          <w:tcPr>
            <w:tcW w:w="6074" w:type="dxa"/>
            <w:shd w:val="clear" w:color="auto" w:fill="auto"/>
            <w:vAlign w:val="center"/>
            <w:hideMark/>
          </w:tcPr>
          <w:p w14:paraId="61F8FB2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of enrollment</w:t>
            </w:r>
          </w:p>
        </w:tc>
        <w:tc>
          <w:tcPr>
            <w:tcW w:w="1620" w:type="dxa"/>
          </w:tcPr>
          <w:p w14:paraId="27C90DF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72AB3E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6C44443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11FAAF2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557F22E" w14:textId="77777777" w:rsidTr="00A50E8E">
        <w:trPr>
          <w:gridAfter w:val="1"/>
          <w:wAfter w:w="1937" w:type="dxa"/>
          <w:trHeight w:val="315"/>
        </w:trPr>
        <w:tc>
          <w:tcPr>
            <w:tcW w:w="1571" w:type="dxa"/>
            <w:shd w:val="clear" w:color="auto" w:fill="auto"/>
            <w:noWrap/>
            <w:vAlign w:val="center"/>
            <w:hideMark/>
          </w:tcPr>
          <w:p w14:paraId="78A376E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H08</w:t>
            </w:r>
          </w:p>
        </w:tc>
        <w:tc>
          <w:tcPr>
            <w:tcW w:w="6074" w:type="dxa"/>
            <w:shd w:val="clear" w:color="auto" w:fill="auto"/>
            <w:vAlign w:val="center"/>
            <w:hideMark/>
          </w:tcPr>
          <w:p w14:paraId="321537C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Program ID</w:t>
            </w:r>
          </w:p>
        </w:tc>
        <w:tc>
          <w:tcPr>
            <w:tcW w:w="1620" w:type="dxa"/>
          </w:tcPr>
          <w:p w14:paraId="7309F8F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0A087C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986915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0A81EC6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750D8AC" w14:textId="77777777" w:rsidTr="00A50E8E">
        <w:trPr>
          <w:gridAfter w:val="1"/>
          <w:wAfter w:w="1937" w:type="dxa"/>
          <w:trHeight w:val="315"/>
        </w:trPr>
        <w:tc>
          <w:tcPr>
            <w:tcW w:w="1571" w:type="dxa"/>
            <w:shd w:val="clear" w:color="auto" w:fill="auto"/>
            <w:noWrap/>
            <w:vAlign w:val="center"/>
            <w:hideMark/>
          </w:tcPr>
          <w:p w14:paraId="09F2ADB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H08a</w:t>
            </w:r>
          </w:p>
        </w:tc>
        <w:tc>
          <w:tcPr>
            <w:tcW w:w="6074" w:type="dxa"/>
            <w:shd w:val="clear" w:color="auto" w:fill="auto"/>
            <w:vAlign w:val="center"/>
            <w:hideMark/>
          </w:tcPr>
          <w:p w14:paraId="3DFF51F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Program Name</w:t>
            </w:r>
          </w:p>
        </w:tc>
        <w:tc>
          <w:tcPr>
            <w:tcW w:w="1620" w:type="dxa"/>
          </w:tcPr>
          <w:p w14:paraId="06F8870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7614C5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3ABAB146"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72F941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E36677D" w14:textId="77777777" w:rsidTr="00A50E8E">
        <w:trPr>
          <w:gridAfter w:val="1"/>
          <w:wAfter w:w="1937" w:type="dxa"/>
          <w:trHeight w:val="615"/>
        </w:trPr>
        <w:tc>
          <w:tcPr>
            <w:tcW w:w="1571" w:type="dxa"/>
            <w:shd w:val="clear" w:color="auto" w:fill="auto"/>
            <w:noWrap/>
            <w:vAlign w:val="center"/>
            <w:hideMark/>
          </w:tcPr>
          <w:p w14:paraId="23951FA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H800</w:t>
            </w:r>
          </w:p>
        </w:tc>
        <w:tc>
          <w:tcPr>
            <w:tcW w:w="6074" w:type="dxa"/>
            <w:shd w:val="clear" w:color="auto" w:fill="auto"/>
            <w:vAlign w:val="center"/>
            <w:hideMark/>
          </w:tcPr>
          <w:p w14:paraId="2AECAD2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Has the client/patient ever heard of PrEP, the medicine taken daily to reduce the risk for getting HIV?</w:t>
            </w:r>
          </w:p>
        </w:tc>
        <w:tc>
          <w:tcPr>
            <w:tcW w:w="1620" w:type="dxa"/>
          </w:tcPr>
          <w:p w14:paraId="54BB7653"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36B7411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2F49019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ED00AA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4FA76CA5" w14:textId="77777777" w:rsidTr="00A50E8E">
        <w:trPr>
          <w:gridAfter w:val="1"/>
          <w:wAfter w:w="1937" w:type="dxa"/>
          <w:trHeight w:val="315"/>
        </w:trPr>
        <w:tc>
          <w:tcPr>
            <w:tcW w:w="1571" w:type="dxa"/>
            <w:shd w:val="clear" w:color="auto" w:fill="auto"/>
            <w:noWrap/>
            <w:vAlign w:val="center"/>
            <w:hideMark/>
          </w:tcPr>
          <w:p w14:paraId="782CFBA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H802</w:t>
            </w:r>
          </w:p>
        </w:tc>
        <w:tc>
          <w:tcPr>
            <w:tcW w:w="6074" w:type="dxa"/>
            <w:shd w:val="clear" w:color="auto" w:fill="auto"/>
            <w:vAlign w:val="center"/>
            <w:hideMark/>
          </w:tcPr>
          <w:p w14:paraId="70C010C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Has the client/patient used PrEP anytime in the last 12 months?</w:t>
            </w:r>
          </w:p>
        </w:tc>
        <w:tc>
          <w:tcPr>
            <w:tcW w:w="1620" w:type="dxa"/>
          </w:tcPr>
          <w:p w14:paraId="1351C3DF"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42D4006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5A213B3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7E8F90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0196500" w14:textId="77777777" w:rsidTr="00A50E8E">
        <w:trPr>
          <w:gridAfter w:val="1"/>
          <w:wAfter w:w="1937" w:type="dxa"/>
          <w:trHeight w:val="315"/>
        </w:trPr>
        <w:tc>
          <w:tcPr>
            <w:tcW w:w="1571" w:type="dxa"/>
            <w:shd w:val="clear" w:color="auto" w:fill="auto"/>
            <w:noWrap/>
            <w:vAlign w:val="center"/>
            <w:hideMark/>
          </w:tcPr>
          <w:p w14:paraId="64FFD89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H04c</w:t>
            </w:r>
          </w:p>
        </w:tc>
        <w:tc>
          <w:tcPr>
            <w:tcW w:w="6074" w:type="dxa"/>
            <w:shd w:val="clear" w:color="auto" w:fill="auto"/>
            <w:vAlign w:val="center"/>
            <w:hideMark/>
          </w:tcPr>
          <w:p w14:paraId="46262E1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eHARS State Number</w:t>
            </w:r>
          </w:p>
        </w:tc>
        <w:tc>
          <w:tcPr>
            <w:tcW w:w="1620" w:type="dxa"/>
          </w:tcPr>
          <w:p w14:paraId="41C22801"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5085826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2CE9AE8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BD9082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B84E4E8" w14:textId="77777777" w:rsidTr="00A50E8E">
        <w:trPr>
          <w:gridAfter w:val="1"/>
          <w:wAfter w:w="1937" w:type="dxa"/>
          <w:trHeight w:val="315"/>
        </w:trPr>
        <w:tc>
          <w:tcPr>
            <w:tcW w:w="1571" w:type="dxa"/>
            <w:shd w:val="clear" w:color="auto" w:fill="auto"/>
            <w:noWrap/>
            <w:vAlign w:val="center"/>
            <w:hideMark/>
          </w:tcPr>
          <w:p w14:paraId="1944A5B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H04d</w:t>
            </w:r>
          </w:p>
        </w:tc>
        <w:tc>
          <w:tcPr>
            <w:tcW w:w="6074" w:type="dxa"/>
            <w:shd w:val="clear" w:color="auto" w:fill="auto"/>
            <w:vAlign w:val="center"/>
            <w:hideMark/>
          </w:tcPr>
          <w:p w14:paraId="79971D7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eHARS City/County Number</w:t>
            </w:r>
          </w:p>
        </w:tc>
        <w:tc>
          <w:tcPr>
            <w:tcW w:w="1620" w:type="dxa"/>
          </w:tcPr>
          <w:p w14:paraId="3553892C"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60C23686"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15B28ED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7E1EB7F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436EF42" w14:textId="77777777" w:rsidTr="00A50E8E">
        <w:trPr>
          <w:gridAfter w:val="1"/>
          <w:wAfter w:w="1937" w:type="dxa"/>
          <w:trHeight w:val="315"/>
        </w:trPr>
        <w:tc>
          <w:tcPr>
            <w:tcW w:w="1571" w:type="dxa"/>
            <w:shd w:val="clear" w:color="auto" w:fill="D9D9D9" w:themeFill="background1" w:themeFillShade="D9"/>
            <w:noWrap/>
            <w:vAlign w:val="center"/>
            <w:hideMark/>
          </w:tcPr>
          <w:p w14:paraId="344E987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463C9EC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tcPr>
          <w:p w14:paraId="1EA4B21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11</w:t>
            </w:r>
          </w:p>
        </w:tc>
        <w:tc>
          <w:tcPr>
            <w:tcW w:w="1530" w:type="dxa"/>
            <w:shd w:val="clear" w:color="auto" w:fill="D9D9D9" w:themeFill="background1" w:themeFillShade="D9"/>
            <w:vAlign w:val="center"/>
            <w:hideMark/>
          </w:tcPr>
          <w:p w14:paraId="2F517FE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2</w:t>
            </w:r>
          </w:p>
        </w:tc>
        <w:tc>
          <w:tcPr>
            <w:tcW w:w="1530" w:type="dxa"/>
            <w:shd w:val="clear" w:color="auto" w:fill="D9D9D9" w:themeFill="background1" w:themeFillShade="D9"/>
            <w:vAlign w:val="center"/>
            <w:hideMark/>
          </w:tcPr>
          <w:p w14:paraId="64A5002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6</w:t>
            </w:r>
          </w:p>
        </w:tc>
        <w:tc>
          <w:tcPr>
            <w:tcW w:w="1620" w:type="dxa"/>
            <w:shd w:val="clear" w:color="auto" w:fill="D9D9D9" w:themeFill="background1" w:themeFillShade="D9"/>
            <w:vAlign w:val="center"/>
            <w:hideMark/>
          </w:tcPr>
          <w:p w14:paraId="2903072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1BC2EF8" w14:textId="77777777" w:rsidTr="00A50E8E">
        <w:trPr>
          <w:gridAfter w:val="1"/>
          <w:wAfter w:w="1937" w:type="dxa"/>
          <w:trHeight w:val="315"/>
        </w:trPr>
        <w:tc>
          <w:tcPr>
            <w:tcW w:w="1571" w:type="dxa"/>
            <w:shd w:val="clear" w:color="000000" w:fill="BDD7EE"/>
          </w:tcPr>
          <w:p w14:paraId="7A85B3BB"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BDD7EE"/>
            <w:noWrap/>
            <w:vAlign w:val="center"/>
            <w:hideMark/>
          </w:tcPr>
          <w:p w14:paraId="764CF767"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Partner Services Variables (Case and Partner)</w:t>
            </w:r>
            <w:r w:rsidRPr="00A50E8E">
              <w:rPr>
                <w:rFonts w:ascii="Calibri" w:eastAsia="Times New Roman" w:hAnsi="Calibri" w:cs="Calibri"/>
                <w:color w:val="000000"/>
              </w:rPr>
              <w:t> </w:t>
            </w:r>
          </w:p>
        </w:tc>
      </w:tr>
      <w:tr w:rsidR="00276EE4" w:rsidRPr="00A50E8E" w14:paraId="64C1FFB4" w14:textId="77777777" w:rsidTr="00A50E8E">
        <w:trPr>
          <w:gridAfter w:val="1"/>
          <w:wAfter w:w="1937" w:type="dxa"/>
          <w:trHeight w:val="315"/>
        </w:trPr>
        <w:tc>
          <w:tcPr>
            <w:tcW w:w="1571" w:type="dxa"/>
            <w:shd w:val="clear" w:color="auto" w:fill="auto"/>
            <w:noWrap/>
            <w:vAlign w:val="center"/>
            <w:hideMark/>
          </w:tcPr>
          <w:p w14:paraId="2B62A00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PCR101</w:t>
            </w:r>
          </w:p>
        </w:tc>
        <w:tc>
          <w:tcPr>
            <w:tcW w:w="6074" w:type="dxa"/>
            <w:shd w:val="clear" w:color="auto" w:fill="auto"/>
            <w:vAlign w:val="center"/>
            <w:hideMark/>
          </w:tcPr>
          <w:p w14:paraId="01A1444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Case Number</w:t>
            </w:r>
          </w:p>
        </w:tc>
        <w:tc>
          <w:tcPr>
            <w:tcW w:w="1620" w:type="dxa"/>
            <w:vAlign w:val="center"/>
          </w:tcPr>
          <w:p w14:paraId="22C3F55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2A8A76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B2B361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3C6980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2F3DBE1" w14:textId="77777777" w:rsidTr="00A50E8E">
        <w:trPr>
          <w:gridAfter w:val="1"/>
          <w:wAfter w:w="1937" w:type="dxa"/>
          <w:trHeight w:val="315"/>
        </w:trPr>
        <w:tc>
          <w:tcPr>
            <w:tcW w:w="1571" w:type="dxa"/>
            <w:shd w:val="clear" w:color="auto" w:fill="auto"/>
            <w:noWrap/>
            <w:vAlign w:val="center"/>
            <w:hideMark/>
          </w:tcPr>
          <w:p w14:paraId="017B961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PCR103</w:t>
            </w:r>
          </w:p>
        </w:tc>
        <w:tc>
          <w:tcPr>
            <w:tcW w:w="6074" w:type="dxa"/>
            <w:shd w:val="clear" w:color="auto" w:fill="auto"/>
            <w:vAlign w:val="center"/>
            <w:hideMark/>
          </w:tcPr>
          <w:p w14:paraId="7D39302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Case Open Date</w:t>
            </w:r>
          </w:p>
        </w:tc>
        <w:tc>
          <w:tcPr>
            <w:tcW w:w="1620" w:type="dxa"/>
            <w:vAlign w:val="center"/>
          </w:tcPr>
          <w:p w14:paraId="15F8BBB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246D47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251C9C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6B6840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88ED7E7" w14:textId="77777777" w:rsidTr="00A50E8E">
        <w:trPr>
          <w:gridAfter w:val="1"/>
          <w:wAfter w:w="1937" w:type="dxa"/>
          <w:trHeight w:val="315"/>
        </w:trPr>
        <w:tc>
          <w:tcPr>
            <w:tcW w:w="1571" w:type="dxa"/>
            <w:shd w:val="clear" w:color="auto" w:fill="auto"/>
            <w:noWrap/>
            <w:vAlign w:val="center"/>
            <w:hideMark/>
          </w:tcPr>
          <w:p w14:paraId="404730B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PCR104</w:t>
            </w:r>
          </w:p>
        </w:tc>
        <w:tc>
          <w:tcPr>
            <w:tcW w:w="6074" w:type="dxa"/>
            <w:shd w:val="clear" w:color="auto" w:fill="auto"/>
            <w:vAlign w:val="center"/>
            <w:hideMark/>
          </w:tcPr>
          <w:p w14:paraId="0623A3A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Case Close Date</w:t>
            </w:r>
          </w:p>
        </w:tc>
        <w:tc>
          <w:tcPr>
            <w:tcW w:w="1620" w:type="dxa"/>
            <w:vAlign w:val="center"/>
          </w:tcPr>
          <w:p w14:paraId="2049539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817DA1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61653D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19BFEE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9F99D63" w14:textId="77777777" w:rsidTr="00A50E8E">
        <w:trPr>
          <w:gridAfter w:val="1"/>
          <w:wAfter w:w="1937" w:type="dxa"/>
          <w:trHeight w:val="315"/>
        </w:trPr>
        <w:tc>
          <w:tcPr>
            <w:tcW w:w="1571" w:type="dxa"/>
            <w:shd w:val="clear" w:color="auto" w:fill="auto"/>
            <w:noWrap/>
            <w:vAlign w:val="center"/>
            <w:hideMark/>
          </w:tcPr>
          <w:p w14:paraId="1AFDC00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PCR108</w:t>
            </w:r>
          </w:p>
        </w:tc>
        <w:tc>
          <w:tcPr>
            <w:tcW w:w="6074" w:type="dxa"/>
            <w:shd w:val="clear" w:color="auto" w:fill="auto"/>
            <w:vAlign w:val="center"/>
            <w:hideMark/>
          </w:tcPr>
          <w:p w14:paraId="13BC201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of Report</w:t>
            </w:r>
          </w:p>
        </w:tc>
        <w:tc>
          <w:tcPr>
            <w:tcW w:w="1620" w:type="dxa"/>
            <w:vAlign w:val="center"/>
          </w:tcPr>
          <w:p w14:paraId="3328B70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C024DC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F6DA02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6BA5FD7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3D9AABB" w14:textId="77777777" w:rsidTr="00A50E8E">
        <w:trPr>
          <w:gridAfter w:val="1"/>
          <w:wAfter w:w="1937" w:type="dxa"/>
          <w:trHeight w:val="315"/>
        </w:trPr>
        <w:tc>
          <w:tcPr>
            <w:tcW w:w="1571" w:type="dxa"/>
            <w:shd w:val="clear" w:color="auto" w:fill="auto"/>
            <w:noWrap/>
            <w:vAlign w:val="center"/>
            <w:hideMark/>
          </w:tcPr>
          <w:p w14:paraId="5817D32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PCR109</w:t>
            </w:r>
          </w:p>
        </w:tc>
        <w:tc>
          <w:tcPr>
            <w:tcW w:w="6074" w:type="dxa"/>
            <w:shd w:val="clear" w:color="auto" w:fill="auto"/>
            <w:vAlign w:val="center"/>
            <w:hideMark/>
          </w:tcPr>
          <w:p w14:paraId="250D5AF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Reported to Surveillance</w:t>
            </w:r>
          </w:p>
        </w:tc>
        <w:tc>
          <w:tcPr>
            <w:tcW w:w="1620" w:type="dxa"/>
            <w:vAlign w:val="center"/>
          </w:tcPr>
          <w:p w14:paraId="0C68562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9BD0F0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4F532C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DA952C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DE3422D" w14:textId="77777777" w:rsidTr="00A50E8E">
        <w:trPr>
          <w:gridAfter w:val="1"/>
          <w:wAfter w:w="1937" w:type="dxa"/>
          <w:trHeight w:val="315"/>
        </w:trPr>
        <w:tc>
          <w:tcPr>
            <w:tcW w:w="1571" w:type="dxa"/>
            <w:shd w:val="clear" w:color="auto" w:fill="auto"/>
            <w:noWrap/>
            <w:vAlign w:val="center"/>
            <w:hideMark/>
          </w:tcPr>
          <w:p w14:paraId="0077AD3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PCR200</w:t>
            </w:r>
          </w:p>
        </w:tc>
        <w:tc>
          <w:tcPr>
            <w:tcW w:w="6074" w:type="dxa"/>
            <w:shd w:val="clear" w:color="auto" w:fill="auto"/>
            <w:vAlign w:val="center"/>
            <w:hideMark/>
          </w:tcPr>
          <w:p w14:paraId="0A3DC6D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Collected</w:t>
            </w:r>
          </w:p>
        </w:tc>
        <w:tc>
          <w:tcPr>
            <w:tcW w:w="1620" w:type="dxa"/>
            <w:vAlign w:val="center"/>
          </w:tcPr>
          <w:p w14:paraId="7F01089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5B40EF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7AFFF1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5D8EC0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62A6E37" w14:textId="77777777" w:rsidTr="00A50E8E">
        <w:trPr>
          <w:gridAfter w:val="1"/>
          <w:wAfter w:w="1937" w:type="dxa"/>
          <w:trHeight w:val="315"/>
        </w:trPr>
        <w:tc>
          <w:tcPr>
            <w:tcW w:w="1571" w:type="dxa"/>
            <w:shd w:val="clear" w:color="auto" w:fill="auto"/>
            <w:noWrap/>
            <w:vAlign w:val="center"/>
            <w:hideMark/>
          </w:tcPr>
          <w:p w14:paraId="026E815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PCR202a</w:t>
            </w:r>
          </w:p>
        </w:tc>
        <w:tc>
          <w:tcPr>
            <w:tcW w:w="6074" w:type="dxa"/>
            <w:shd w:val="clear" w:color="auto" w:fill="auto"/>
            <w:vAlign w:val="center"/>
            <w:hideMark/>
          </w:tcPr>
          <w:p w14:paraId="64644A3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Local PS ID</w:t>
            </w:r>
          </w:p>
        </w:tc>
        <w:tc>
          <w:tcPr>
            <w:tcW w:w="1620" w:type="dxa"/>
            <w:vAlign w:val="center"/>
          </w:tcPr>
          <w:p w14:paraId="767FB32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C092FE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780264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A4A79A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1241061" w14:textId="77777777" w:rsidTr="00A50E8E">
        <w:trPr>
          <w:gridAfter w:val="1"/>
          <w:wAfter w:w="1937" w:type="dxa"/>
          <w:trHeight w:val="315"/>
        </w:trPr>
        <w:tc>
          <w:tcPr>
            <w:tcW w:w="1571" w:type="dxa"/>
            <w:shd w:val="clear" w:color="auto" w:fill="auto"/>
            <w:noWrap/>
            <w:vAlign w:val="center"/>
            <w:hideMark/>
          </w:tcPr>
          <w:p w14:paraId="74D2E66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PCR207</w:t>
            </w:r>
          </w:p>
        </w:tc>
        <w:tc>
          <w:tcPr>
            <w:tcW w:w="6074" w:type="dxa"/>
            <w:shd w:val="clear" w:color="auto" w:fill="auto"/>
            <w:vAlign w:val="center"/>
            <w:hideMark/>
          </w:tcPr>
          <w:p w14:paraId="59DE06F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Partner Type</w:t>
            </w:r>
          </w:p>
        </w:tc>
        <w:tc>
          <w:tcPr>
            <w:tcW w:w="1620" w:type="dxa"/>
            <w:vAlign w:val="center"/>
          </w:tcPr>
          <w:p w14:paraId="35BEDE4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661C60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FF7910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77847FB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FBE5368" w14:textId="77777777" w:rsidTr="00A50E8E">
        <w:trPr>
          <w:gridAfter w:val="1"/>
          <w:wAfter w:w="1937" w:type="dxa"/>
          <w:trHeight w:val="315"/>
        </w:trPr>
        <w:tc>
          <w:tcPr>
            <w:tcW w:w="1571" w:type="dxa"/>
            <w:shd w:val="clear" w:color="auto" w:fill="auto"/>
            <w:noWrap/>
            <w:vAlign w:val="center"/>
            <w:hideMark/>
          </w:tcPr>
          <w:p w14:paraId="4F9539F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PCR209</w:t>
            </w:r>
          </w:p>
        </w:tc>
        <w:tc>
          <w:tcPr>
            <w:tcW w:w="6074" w:type="dxa"/>
            <w:shd w:val="clear" w:color="auto" w:fill="auto"/>
            <w:vAlign w:val="center"/>
            <w:hideMark/>
          </w:tcPr>
          <w:p w14:paraId="2ADDCC0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Notification Plan</w:t>
            </w:r>
          </w:p>
        </w:tc>
        <w:tc>
          <w:tcPr>
            <w:tcW w:w="1620" w:type="dxa"/>
            <w:vAlign w:val="center"/>
          </w:tcPr>
          <w:p w14:paraId="19E9798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CE7ADA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EFD73F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6C56F9E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08CA020" w14:textId="77777777" w:rsidTr="00A50E8E">
        <w:trPr>
          <w:gridAfter w:val="1"/>
          <w:wAfter w:w="1937" w:type="dxa"/>
          <w:trHeight w:val="315"/>
        </w:trPr>
        <w:tc>
          <w:tcPr>
            <w:tcW w:w="1571" w:type="dxa"/>
            <w:shd w:val="clear" w:color="auto" w:fill="auto"/>
            <w:noWrap/>
            <w:vAlign w:val="center"/>
            <w:hideMark/>
          </w:tcPr>
          <w:p w14:paraId="2392AF0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PCR104a</w:t>
            </w:r>
          </w:p>
        </w:tc>
        <w:tc>
          <w:tcPr>
            <w:tcW w:w="6074" w:type="dxa"/>
            <w:shd w:val="clear" w:color="auto" w:fill="auto"/>
            <w:vAlign w:val="center"/>
            <w:hideMark/>
          </w:tcPr>
          <w:p w14:paraId="4D52394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Care Status at Case Close Date</w:t>
            </w:r>
          </w:p>
        </w:tc>
        <w:tc>
          <w:tcPr>
            <w:tcW w:w="1620" w:type="dxa"/>
          </w:tcPr>
          <w:p w14:paraId="666C0B11" w14:textId="77777777" w:rsidR="00276EE4" w:rsidRPr="00A50E8E" w:rsidRDefault="00276EE4" w:rsidP="00276EE4">
            <w:pPr>
              <w:spacing w:after="0" w:line="240" w:lineRule="auto"/>
              <w:rPr>
                <w:rFonts w:ascii="Calibri" w:eastAsia="Times New Roman" w:hAnsi="Calibri" w:cs="Calibri"/>
                <w:color w:val="000000"/>
              </w:rPr>
            </w:pPr>
          </w:p>
        </w:tc>
        <w:tc>
          <w:tcPr>
            <w:tcW w:w="1530" w:type="dxa"/>
            <w:shd w:val="clear" w:color="auto" w:fill="auto"/>
            <w:vAlign w:val="center"/>
            <w:hideMark/>
          </w:tcPr>
          <w:p w14:paraId="59F186C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21CD81C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3F95DB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A2AD90F" w14:textId="77777777" w:rsidTr="00A50E8E">
        <w:trPr>
          <w:gridAfter w:val="1"/>
          <w:wAfter w:w="1937" w:type="dxa"/>
          <w:trHeight w:val="315"/>
        </w:trPr>
        <w:tc>
          <w:tcPr>
            <w:tcW w:w="1571" w:type="dxa"/>
            <w:shd w:val="clear" w:color="auto" w:fill="D9D9D9" w:themeFill="background1" w:themeFillShade="D9"/>
            <w:noWrap/>
            <w:vAlign w:val="center"/>
            <w:hideMark/>
          </w:tcPr>
          <w:p w14:paraId="5DE7CE6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20E548A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tcPr>
          <w:p w14:paraId="17216B0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9</w:t>
            </w:r>
          </w:p>
        </w:tc>
        <w:tc>
          <w:tcPr>
            <w:tcW w:w="1530" w:type="dxa"/>
            <w:shd w:val="clear" w:color="auto" w:fill="D9D9D9" w:themeFill="background1" w:themeFillShade="D9"/>
            <w:vAlign w:val="center"/>
            <w:hideMark/>
          </w:tcPr>
          <w:p w14:paraId="78142AD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9</w:t>
            </w:r>
          </w:p>
        </w:tc>
        <w:tc>
          <w:tcPr>
            <w:tcW w:w="1530" w:type="dxa"/>
            <w:shd w:val="clear" w:color="auto" w:fill="D9D9D9" w:themeFill="background1" w:themeFillShade="D9"/>
            <w:vAlign w:val="center"/>
            <w:hideMark/>
          </w:tcPr>
          <w:p w14:paraId="38BC232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5</w:t>
            </w:r>
          </w:p>
        </w:tc>
        <w:tc>
          <w:tcPr>
            <w:tcW w:w="1620" w:type="dxa"/>
            <w:shd w:val="clear" w:color="auto" w:fill="D9D9D9" w:themeFill="background1" w:themeFillShade="D9"/>
            <w:vAlign w:val="center"/>
            <w:hideMark/>
          </w:tcPr>
          <w:p w14:paraId="249DF0C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5CB3FF4" w14:textId="77777777" w:rsidTr="00A50E8E">
        <w:trPr>
          <w:gridAfter w:val="1"/>
          <w:wAfter w:w="1937" w:type="dxa"/>
          <w:trHeight w:val="315"/>
        </w:trPr>
        <w:tc>
          <w:tcPr>
            <w:tcW w:w="1571" w:type="dxa"/>
            <w:shd w:val="clear" w:color="000000" w:fill="BDD7EE"/>
          </w:tcPr>
          <w:p w14:paraId="38D5FB54"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BDD7EE"/>
            <w:noWrap/>
            <w:vAlign w:val="center"/>
            <w:hideMark/>
          </w:tcPr>
          <w:p w14:paraId="0417880E"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HIV Testing and Other Partner Service Activities Variables (HIV Test, Attempt to Locate, Elicit Partners, Notification of Exposure, Referral)</w:t>
            </w:r>
            <w:r w:rsidRPr="00A50E8E">
              <w:rPr>
                <w:rFonts w:ascii="Calibri" w:eastAsia="Times New Roman" w:hAnsi="Calibri" w:cs="Calibri"/>
                <w:color w:val="000000"/>
              </w:rPr>
              <w:t> </w:t>
            </w:r>
          </w:p>
        </w:tc>
      </w:tr>
      <w:tr w:rsidR="00276EE4" w:rsidRPr="00A50E8E" w14:paraId="42285946" w14:textId="77777777" w:rsidTr="00A50E8E">
        <w:trPr>
          <w:gridAfter w:val="1"/>
          <w:wAfter w:w="1937" w:type="dxa"/>
          <w:trHeight w:val="315"/>
        </w:trPr>
        <w:tc>
          <w:tcPr>
            <w:tcW w:w="1571" w:type="dxa"/>
            <w:shd w:val="clear" w:color="auto" w:fill="auto"/>
            <w:noWrap/>
            <w:vAlign w:val="center"/>
            <w:hideMark/>
          </w:tcPr>
          <w:p w14:paraId="3161365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X103</w:t>
            </w:r>
          </w:p>
        </w:tc>
        <w:tc>
          <w:tcPr>
            <w:tcW w:w="6074" w:type="dxa"/>
            <w:shd w:val="clear" w:color="auto" w:fill="auto"/>
            <w:vAlign w:val="center"/>
            <w:hideMark/>
          </w:tcPr>
          <w:p w14:paraId="796E015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Test Technology</w:t>
            </w:r>
          </w:p>
        </w:tc>
        <w:tc>
          <w:tcPr>
            <w:tcW w:w="1620" w:type="dxa"/>
            <w:vAlign w:val="center"/>
          </w:tcPr>
          <w:p w14:paraId="0C35613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6E0085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BAD181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0A8241F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BBF4148" w14:textId="77777777" w:rsidTr="00A50E8E">
        <w:trPr>
          <w:gridAfter w:val="1"/>
          <w:wAfter w:w="1937" w:type="dxa"/>
          <w:trHeight w:val="315"/>
        </w:trPr>
        <w:tc>
          <w:tcPr>
            <w:tcW w:w="1571" w:type="dxa"/>
            <w:shd w:val="clear" w:color="auto" w:fill="auto"/>
            <w:noWrap/>
            <w:vAlign w:val="center"/>
            <w:hideMark/>
          </w:tcPr>
          <w:p w14:paraId="20F5980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X104</w:t>
            </w:r>
          </w:p>
        </w:tc>
        <w:tc>
          <w:tcPr>
            <w:tcW w:w="6074" w:type="dxa"/>
            <w:shd w:val="clear" w:color="auto" w:fill="auto"/>
            <w:vAlign w:val="center"/>
            <w:hideMark/>
          </w:tcPr>
          <w:p w14:paraId="08D687A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Test Election</w:t>
            </w:r>
          </w:p>
        </w:tc>
        <w:tc>
          <w:tcPr>
            <w:tcW w:w="1620" w:type="dxa"/>
            <w:vAlign w:val="center"/>
          </w:tcPr>
          <w:p w14:paraId="291F119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7F1EA3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6B2906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0B5A8C2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1C5C064" w14:textId="77777777" w:rsidTr="00A50E8E">
        <w:trPr>
          <w:gridAfter w:val="1"/>
          <w:wAfter w:w="1937" w:type="dxa"/>
          <w:trHeight w:val="315"/>
        </w:trPr>
        <w:tc>
          <w:tcPr>
            <w:tcW w:w="1571" w:type="dxa"/>
            <w:shd w:val="clear" w:color="auto" w:fill="auto"/>
            <w:noWrap/>
            <w:vAlign w:val="center"/>
          </w:tcPr>
          <w:p w14:paraId="633838D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X104a</w:t>
            </w:r>
          </w:p>
        </w:tc>
        <w:tc>
          <w:tcPr>
            <w:tcW w:w="6074" w:type="dxa"/>
            <w:shd w:val="clear" w:color="auto" w:fill="auto"/>
            <w:vAlign w:val="center"/>
          </w:tcPr>
          <w:p w14:paraId="7EE8F66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Test Election</w:t>
            </w:r>
          </w:p>
        </w:tc>
        <w:tc>
          <w:tcPr>
            <w:tcW w:w="1620" w:type="dxa"/>
            <w:vAlign w:val="center"/>
          </w:tcPr>
          <w:p w14:paraId="4A41C20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57BC927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784C44A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0F2E847" w14:textId="77777777" w:rsidR="00276EE4" w:rsidRPr="00A50E8E" w:rsidRDefault="00276EE4" w:rsidP="00632029">
            <w:pPr>
              <w:spacing w:after="0" w:line="240" w:lineRule="auto"/>
              <w:rPr>
                <w:rFonts w:ascii="Calibri" w:eastAsia="Times New Roman" w:hAnsi="Calibri" w:cs="Calibri"/>
                <w:color w:val="000000"/>
              </w:rPr>
            </w:pPr>
            <w:r w:rsidRPr="00A50E8E">
              <w:rPr>
                <w:rFonts w:ascii="Calibri" w:eastAsia="Times New Roman" w:hAnsi="Calibri" w:cs="Calibri"/>
                <w:color w:val="000000"/>
              </w:rPr>
              <w:t xml:space="preserve">New </w:t>
            </w:r>
          </w:p>
        </w:tc>
      </w:tr>
      <w:tr w:rsidR="00276EE4" w:rsidRPr="00A50E8E" w14:paraId="63DD1913" w14:textId="77777777" w:rsidTr="00A50E8E">
        <w:trPr>
          <w:gridAfter w:val="1"/>
          <w:wAfter w:w="1937" w:type="dxa"/>
          <w:trHeight w:val="315"/>
        </w:trPr>
        <w:tc>
          <w:tcPr>
            <w:tcW w:w="1571" w:type="dxa"/>
            <w:shd w:val="clear" w:color="auto" w:fill="auto"/>
            <w:noWrap/>
            <w:vAlign w:val="center"/>
            <w:hideMark/>
          </w:tcPr>
          <w:p w14:paraId="3A72729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X105</w:t>
            </w:r>
          </w:p>
        </w:tc>
        <w:tc>
          <w:tcPr>
            <w:tcW w:w="6074" w:type="dxa"/>
            <w:shd w:val="clear" w:color="auto" w:fill="auto"/>
            <w:vAlign w:val="center"/>
            <w:hideMark/>
          </w:tcPr>
          <w:p w14:paraId="53A25EB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Sample Date</w:t>
            </w:r>
          </w:p>
        </w:tc>
        <w:tc>
          <w:tcPr>
            <w:tcW w:w="1620" w:type="dxa"/>
            <w:vAlign w:val="center"/>
          </w:tcPr>
          <w:p w14:paraId="1718B99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A93F22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8BC988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6346A4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C9FAF4F" w14:textId="77777777" w:rsidTr="00A50E8E">
        <w:trPr>
          <w:gridAfter w:val="1"/>
          <w:wAfter w:w="1937" w:type="dxa"/>
          <w:trHeight w:val="315"/>
        </w:trPr>
        <w:tc>
          <w:tcPr>
            <w:tcW w:w="1571" w:type="dxa"/>
            <w:shd w:val="clear" w:color="auto" w:fill="auto"/>
            <w:noWrap/>
            <w:vAlign w:val="center"/>
            <w:hideMark/>
          </w:tcPr>
          <w:p w14:paraId="3417E97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X110</w:t>
            </w:r>
          </w:p>
        </w:tc>
        <w:tc>
          <w:tcPr>
            <w:tcW w:w="6074" w:type="dxa"/>
            <w:shd w:val="clear" w:color="auto" w:fill="auto"/>
            <w:vAlign w:val="center"/>
            <w:hideMark/>
          </w:tcPr>
          <w:p w14:paraId="14641B8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Test Result</w:t>
            </w:r>
          </w:p>
        </w:tc>
        <w:tc>
          <w:tcPr>
            <w:tcW w:w="1620" w:type="dxa"/>
            <w:vAlign w:val="center"/>
          </w:tcPr>
          <w:p w14:paraId="5F7FC9D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46F8D8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69666D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2F503C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37534B5" w14:textId="77777777" w:rsidTr="00A50E8E">
        <w:trPr>
          <w:gridAfter w:val="1"/>
          <w:wAfter w:w="1937" w:type="dxa"/>
          <w:trHeight w:val="315"/>
        </w:trPr>
        <w:tc>
          <w:tcPr>
            <w:tcW w:w="1571" w:type="dxa"/>
            <w:shd w:val="clear" w:color="auto" w:fill="auto"/>
            <w:noWrap/>
            <w:vAlign w:val="center"/>
            <w:hideMark/>
          </w:tcPr>
          <w:p w14:paraId="3515296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X111</w:t>
            </w:r>
          </w:p>
        </w:tc>
        <w:tc>
          <w:tcPr>
            <w:tcW w:w="6074" w:type="dxa"/>
            <w:shd w:val="clear" w:color="auto" w:fill="auto"/>
            <w:vAlign w:val="center"/>
            <w:hideMark/>
          </w:tcPr>
          <w:p w14:paraId="07E1A3F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Result Provided</w:t>
            </w:r>
          </w:p>
        </w:tc>
        <w:tc>
          <w:tcPr>
            <w:tcW w:w="1620" w:type="dxa"/>
            <w:vAlign w:val="center"/>
          </w:tcPr>
          <w:p w14:paraId="765B1A6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010068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1D75CA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E0A7D4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E80F092" w14:textId="77777777" w:rsidTr="00A50E8E">
        <w:trPr>
          <w:gridAfter w:val="1"/>
          <w:wAfter w:w="1937" w:type="dxa"/>
          <w:trHeight w:val="315"/>
        </w:trPr>
        <w:tc>
          <w:tcPr>
            <w:tcW w:w="1571" w:type="dxa"/>
            <w:shd w:val="clear" w:color="auto" w:fill="auto"/>
            <w:noWrap/>
            <w:vAlign w:val="center"/>
            <w:hideMark/>
          </w:tcPr>
          <w:p w14:paraId="5273DFC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X115</w:t>
            </w:r>
          </w:p>
        </w:tc>
        <w:tc>
          <w:tcPr>
            <w:tcW w:w="6074" w:type="dxa"/>
            <w:shd w:val="clear" w:color="auto" w:fill="auto"/>
            <w:vAlign w:val="center"/>
            <w:hideMark/>
          </w:tcPr>
          <w:p w14:paraId="425C3E2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If Result Not Provided, Why</w:t>
            </w:r>
          </w:p>
        </w:tc>
        <w:tc>
          <w:tcPr>
            <w:tcW w:w="1620" w:type="dxa"/>
            <w:vAlign w:val="center"/>
          </w:tcPr>
          <w:p w14:paraId="67C8C00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B7C657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E4CC57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2414F0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2F224B1" w14:textId="77777777" w:rsidTr="00A50E8E">
        <w:trPr>
          <w:gridAfter w:val="1"/>
          <w:wAfter w:w="1937" w:type="dxa"/>
          <w:trHeight w:val="315"/>
        </w:trPr>
        <w:tc>
          <w:tcPr>
            <w:tcW w:w="1571" w:type="dxa"/>
            <w:shd w:val="clear" w:color="auto" w:fill="auto"/>
            <w:noWrap/>
            <w:vAlign w:val="center"/>
          </w:tcPr>
          <w:p w14:paraId="0399D9A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X124</w:t>
            </w:r>
          </w:p>
        </w:tc>
        <w:tc>
          <w:tcPr>
            <w:tcW w:w="6074" w:type="dxa"/>
            <w:shd w:val="clear" w:color="auto" w:fill="auto"/>
            <w:vAlign w:val="center"/>
          </w:tcPr>
          <w:p w14:paraId="403F692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Basis of Final Determination</w:t>
            </w:r>
          </w:p>
        </w:tc>
        <w:tc>
          <w:tcPr>
            <w:tcW w:w="1620" w:type="dxa"/>
          </w:tcPr>
          <w:p w14:paraId="5BB1F1AE"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54918B5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6E9C188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756586D2" w14:textId="77777777" w:rsidR="00276EE4" w:rsidRPr="00A50E8E" w:rsidRDefault="00632029" w:rsidP="00632029">
            <w:pPr>
              <w:spacing w:after="0" w:line="240" w:lineRule="auto"/>
              <w:rPr>
                <w:rFonts w:ascii="Calibri" w:eastAsia="Times New Roman" w:hAnsi="Calibri" w:cs="Calibri"/>
                <w:color w:val="000000"/>
              </w:rPr>
            </w:pPr>
            <w:r>
              <w:rPr>
                <w:rFonts w:ascii="Calibri" w:eastAsia="Times New Roman" w:hAnsi="Calibri" w:cs="Calibri"/>
                <w:color w:val="000000"/>
              </w:rPr>
              <w:t xml:space="preserve">New </w:t>
            </w:r>
          </w:p>
        </w:tc>
      </w:tr>
      <w:tr w:rsidR="00276EE4" w:rsidRPr="00A50E8E" w14:paraId="404AC1BE" w14:textId="77777777" w:rsidTr="00A50E8E">
        <w:trPr>
          <w:gridAfter w:val="1"/>
          <w:wAfter w:w="1937" w:type="dxa"/>
          <w:trHeight w:val="315"/>
        </w:trPr>
        <w:tc>
          <w:tcPr>
            <w:tcW w:w="1571" w:type="dxa"/>
            <w:shd w:val="clear" w:color="auto" w:fill="auto"/>
            <w:noWrap/>
            <w:vAlign w:val="center"/>
          </w:tcPr>
          <w:p w14:paraId="2E7684A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X125</w:t>
            </w:r>
          </w:p>
        </w:tc>
        <w:tc>
          <w:tcPr>
            <w:tcW w:w="6074" w:type="dxa"/>
            <w:shd w:val="clear" w:color="auto" w:fill="auto"/>
            <w:vAlign w:val="center"/>
          </w:tcPr>
          <w:p w14:paraId="13CABE4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Test Result, Final Determination</w:t>
            </w:r>
          </w:p>
        </w:tc>
        <w:tc>
          <w:tcPr>
            <w:tcW w:w="1620" w:type="dxa"/>
          </w:tcPr>
          <w:p w14:paraId="63F35115"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087A8CE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607CB14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AA969C0" w14:textId="77777777" w:rsidR="00276EE4" w:rsidRPr="00A50E8E" w:rsidRDefault="00276EE4" w:rsidP="00632029">
            <w:pPr>
              <w:spacing w:after="0" w:line="240" w:lineRule="auto"/>
              <w:rPr>
                <w:rFonts w:ascii="Calibri" w:eastAsia="Times New Roman" w:hAnsi="Calibri" w:cs="Calibri"/>
                <w:color w:val="000000"/>
              </w:rPr>
            </w:pPr>
            <w:r w:rsidRPr="00A50E8E">
              <w:rPr>
                <w:rFonts w:ascii="Calibri" w:eastAsia="Times New Roman" w:hAnsi="Calibri" w:cs="Calibri"/>
                <w:color w:val="000000"/>
              </w:rPr>
              <w:t xml:space="preserve">New </w:t>
            </w:r>
          </w:p>
        </w:tc>
      </w:tr>
      <w:tr w:rsidR="00276EE4" w:rsidRPr="00A50E8E" w14:paraId="08E93BB8" w14:textId="77777777" w:rsidTr="00A50E8E">
        <w:trPr>
          <w:gridAfter w:val="1"/>
          <w:wAfter w:w="1937" w:type="dxa"/>
          <w:trHeight w:val="315"/>
        </w:trPr>
        <w:tc>
          <w:tcPr>
            <w:tcW w:w="1571" w:type="dxa"/>
            <w:shd w:val="clear" w:color="auto" w:fill="auto"/>
            <w:noWrap/>
            <w:vAlign w:val="center"/>
          </w:tcPr>
          <w:p w14:paraId="0EF76B7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X126</w:t>
            </w:r>
          </w:p>
        </w:tc>
        <w:tc>
          <w:tcPr>
            <w:tcW w:w="6074" w:type="dxa"/>
            <w:shd w:val="clear" w:color="auto" w:fill="auto"/>
            <w:vAlign w:val="center"/>
          </w:tcPr>
          <w:p w14:paraId="44E1AA9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Preliminary Positive point-of-care rapid test</w:t>
            </w:r>
          </w:p>
        </w:tc>
        <w:tc>
          <w:tcPr>
            <w:tcW w:w="1620" w:type="dxa"/>
          </w:tcPr>
          <w:p w14:paraId="205A22D9"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3CF796F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166EA5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439651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4A6E879F" w14:textId="77777777" w:rsidTr="00A50E8E">
        <w:trPr>
          <w:gridAfter w:val="1"/>
          <w:wAfter w:w="1937" w:type="dxa"/>
          <w:trHeight w:val="315"/>
        </w:trPr>
        <w:tc>
          <w:tcPr>
            <w:tcW w:w="1571" w:type="dxa"/>
            <w:shd w:val="clear" w:color="auto" w:fill="auto"/>
            <w:noWrap/>
            <w:vAlign w:val="center"/>
          </w:tcPr>
          <w:p w14:paraId="76A4BE8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X126a</w:t>
            </w:r>
          </w:p>
        </w:tc>
        <w:tc>
          <w:tcPr>
            <w:tcW w:w="6074" w:type="dxa"/>
            <w:shd w:val="clear" w:color="auto" w:fill="auto"/>
            <w:vAlign w:val="center"/>
          </w:tcPr>
          <w:p w14:paraId="292E6C8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Specimen Collection Date of Preliminary Positive point-of-care rapid test</w:t>
            </w:r>
          </w:p>
        </w:tc>
        <w:tc>
          <w:tcPr>
            <w:tcW w:w="1620" w:type="dxa"/>
          </w:tcPr>
          <w:p w14:paraId="750754E1"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35503F0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628E38E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52A7F9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7094ED3" w14:textId="77777777" w:rsidTr="00A50E8E">
        <w:trPr>
          <w:gridAfter w:val="1"/>
          <w:wAfter w:w="1937" w:type="dxa"/>
          <w:trHeight w:val="315"/>
        </w:trPr>
        <w:tc>
          <w:tcPr>
            <w:tcW w:w="1571" w:type="dxa"/>
            <w:shd w:val="clear" w:color="auto" w:fill="auto"/>
            <w:noWrap/>
            <w:vAlign w:val="center"/>
          </w:tcPr>
          <w:p w14:paraId="0D55B39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X127</w:t>
            </w:r>
          </w:p>
        </w:tc>
        <w:tc>
          <w:tcPr>
            <w:tcW w:w="6074" w:type="dxa"/>
            <w:shd w:val="clear" w:color="auto" w:fill="auto"/>
            <w:vAlign w:val="center"/>
          </w:tcPr>
          <w:p w14:paraId="2BD7264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Tests for co-infections</w:t>
            </w:r>
          </w:p>
        </w:tc>
        <w:tc>
          <w:tcPr>
            <w:tcW w:w="1620" w:type="dxa"/>
          </w:tcPr>
          <w:p w14:paraId="77E4791C"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1307290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14BD9CC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93450B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090489A3" w14:textId="77777777" w:rsidTr="00A50E8E">
        <w:trPr>
          <w:gridAfter w:val="1"/>
          <w:wAfter w:w="1937" w:type="dxa"/>
          <w:trHeight w:val="315"/>
        </w:trPr>
        <w:tc>
          <w:tcPr>
            <w:tcW w:w="1571" w:type="dxa"/>
            <w:shd w:val="clear" w:color="auto" w:fill="auto"/>
            <w:noWrap/>
            <w:vAlign w:val="center"/>
          </w:tcPr>
          <w:p w14:paraId="3B21E66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X127a</w:t>
            </w:r>
          </w:p>
        </w:tc>
        <w:tc>
          <w:tcPr>
            <w:tcW w:w="6074" w:type="dxa"/>
            <w:shd w:val="clear" w:color="auto" w:fill="auto"/>
            <w:vAlign w:val="center"/>
          </w:tcPr>
          <w:p w14:paraId="1E90805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Syphilis Test</w:t>
            </w:r>
          </w:p>
        </w:tc>
        <w:tc>
          <w:tcPr>
            <w:tcW w:w="1620" w:type="dxa"/>
          </w:tcPr>
          <w:p w14:paraId="289866AB"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9A77886"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28C794A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B9FB58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1270879" w14:textId="77777777" w:rsidTr="00A50E8E">
        <w:trPr>
          <w:gridAfter w:val="1"/>
          <w:wAfter w:w="1937" w:type="dxa"/>
          <w:trHeight w:val="315"/>
        </w:trPr>
        <w:tc>
          <w:tcPr>
            <w:tcW w:w="1571" w:type="dxa"/>
            <w:shd w:val="clear" w:color="auto" w:fill="auto"/>
            <w:noWrap/>
            <w:vAlign w:val="center"/>
          </w:tcPr>
          <w:p w14:paraId="0E20FA8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X127b</w:t>
            </w:r>
          </w:p>
        </w:tc>
        <w:tc>
          <w:tcPr>
            <w:tcW w:w="6074" w:type="dxa"/>
            <w:shd w:val="clear" w:color="auto" w:fill="auto"/>
            <w:vAlign w:val="center"/>
          </w:tcPr>
          <w:p w14:paraId="2237A50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Gonorrhea</w:t>
            </w:r>
          </w:p>
        </w:tc>
        <w:tc>
          <w:tcPr>
            <w:tcW w:w="1620" w:type="dxa"/>
          </w:tcPr>
          <w:p w14:paraId="4BC28F73"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0206186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3EE3EBC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8D93DD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4E398954" w14:textId="77777777" w:rsidTr="00A50E8E">
        <w:trPr>
          <w:gridAfter w:val="1"/>
          <w:wAfter w:w="1937" w:type="dxa"/>
          <w:trHeight w:val="315"/>
        </w:trPr>
        <w:tc>
          <w:tcPr>
            <w:tcW w:w="1571" w:type="dxa"/>
            <w:shd w:val="clear" w:color="auto" w:fill="auto"/>
            <w:noWrap/>
            <w:vAlign w:val="center"/>
          </w:tcPr>
          <w:p w14:paraId="617CE4D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X127c</w:t>
            </w:r>
          </w:p>
        </w:tc>
        <w:tc>
          <w:tcPr>
            <w:tcW w:w="6074" w:type="dxa"/>
            <w:shd w:val="clear" w:color="auto" w:fill="auto"/>
            <w:vAlign w:val="center"/>
          </w:tcPr>
          <w:p w14:paraId="0F6418F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Chlamydial infection</w:t>
            </w:r>
          </w:p>
        </w:tc>
        <w:tc>
          <w:tcPr>
            <w:tcW w:w="1620" w:type="dxa"/>
          </w:tcPr>
          <w:p w14:paraId="0E1ECE85"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4EE5716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533D236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B84518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3E0750BB" w14:textId="77777777" w:rsidTr="00A50E8E">
        <w:trPr>
          <w:gridAfter w:val="1"/>
          <w:wAfter w:w="1937" w:type="dxa"/>
          <w:trHeight w:val="315"/>
        </w:trPr>
        <w:tc>
          <w:tcPr>
            <w:tcW w:w="1571" w:type="dxa"/>
            <w:shd w:val="clear" w:color="auto" w:fill="auto"/>
            <w:noWrap/>
            <w:vAlign w:val="center"/>
          </w:tcPr>
          <w:p w14:paraId="1056462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X127d</w:t>
            </w:r>
          </w:p>
        </w:tc>
        <w:tc>
          <w:tcPr>
            <w:tcW w:w="6074" w:type="dxa"/>
            <w:shd w:val="clear" w:color="auto" w:fill="auto"/>
            <w:vAlign w:val="center"/>
          </w:tcPr>
          <w:p w14:paraId="58CD98C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Hepatitis C</w:t>
            </w:r>
          </w:p>
        </w:tc>
        <w:tc>
          <w:tcPr>
            <w:tcW w:w="1620" w:type="dxa"/>
          </w:tcPr>
          <w:p w14:paraId="626A47D4"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2528BC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53C9EDA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4AEB94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FD01684" w14:textId="77777777" w:rsidTr="00A50E8E">
        <w:trPr>
          <w:gridAfter w:val="1"/>
          <w:wAfter w:w="1937" w:type="dxa"/>
          <w:trHeight w:val="315"/>
        </w:trPr>
        <w:tc>
          <w:tcPr>
            <w:tcW w:w="1571" w:type="dxa"/>
            <w:shd w:val="clear" w:color="auto" w:fill="auto"/>
            <w:noWrap/>
            <w:vAlign w:val="center"/>
          </w:tcPr>
          <w:p w14:paraId="39B0F1A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X128</w:t>
            </w:r>
            <w:r>
              <w:rPr>
                <w:rFonts w:ascii="Calibri" w:eastAsia="Times New Roman" w:hAnsi="Calibri" w:cs="Calibri"/>
                <w:color w:val="000000"/>
              </w:rPr>
              <w:t>a</w:t>
            </w:r>
          </w:p>
        </w:tc>
        <w:tc>
          <w:tcPr>
            <w:tcW w:w="6074" w:type="dxa"/>
            <w:shd w:val="clear" w:color="auto" w:fill="auto"/>
            <w:vAlign w:val="center"/>
          </w:tcPr>
          <w:p w14:paraId="54332D5E" w14:textId="77777777" w:rsidR="00276EE4" w:rsidRPr="00A50E8E" w:rsidRDefault="00276EE4" w:rsidP="00276EE4">
            <w:pPr>
              <w:spacing w:after="0" w:line="240" w:lineRule="auto"/>
              <w:rPr>
                <w:rFonts w:ascii="Calibri" w:eastAsia="Times New Roman" w:hAnsi="Calibri" w:cs="Calibri"/>
                <w:color w:val="000000"/>
              </w:rPr>
            </w:pPr>
            <w:r>
              <w:rPr>
                <w:color w:val="000000"/>
              </w:rPr>
              <w:t>Result of Syphilis test</w:t>
            </w:r>
          </w:p>
        </w:tc>
        <w:tc>
          <w:tcPr>
            <w:tcW w:w="1620" w:type="dxa"/>
          </w:tcPr>
          <w:p w14:paraId="4A60549A"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6C9A6F89"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BB5C19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6CFDFF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042D85D5" w14:textId="77777777" w:rsidTr="00A50E8E">
        <w:trPr>
          <w:gridAfter w:val="1"/>
          <w:wAfter w:w="1937" w:type="dxa"/>
          <w:trHeight w:val="315"/>
        </w:trPr>
        <w:tc>
          <w:tcPr>
            <w:tcW w:w="1571" w:type="dxa"/>
            <w:shd w:val="clear" w:color="auto" w:fill="auto"/>
            <w:noWrap/>
            <w:vAlign w:val="center"/>
          </w:tcPr>
          <w:p w14:paraId="1CFCB59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X128</w:t>
            </w:r>
            <w:r>
              <w:rPr>
                <w:rFonts w:ascii="Calibri" w:eastAsia="Times New Roman" w:hAnsi="Calibri" w:cs="Calibri"/>
                <w:color w:val="000000"/>
              </w:rPr>
              <w:t>b</w:t>
            </w:r>
          </w:p>
        </w:tc>
        <w:tc>
          <w:tcPr>
            <w:tcW w:w="6074" w:type="dxa"/>
            <w:shd w:val="clear" w:color="auto" w:fill="auto"/>
            <w:vAlign w:val="center"/>
          </w:tcPr>
          <w:p w14:paraId="25CF7AF0" w14:textId="77777777" w:rsidR="00276EE4" w:rsidRPr="00A50E8E" w:rsidRDefault="00276EE4" w:rsidP="00276EE4">
            <w:pPr>
              <w:spacing w:after="0" w:line="240" w:lineRule="auto"/>
              <w:rPr>
                <w:rFonts w:ascii="Calibri" w:eastAsia="Times New Roman" w:hAnsi="Calibri" w:cs="Calibri"/>
                <w:color w:val="000000"/>
              </w:rPr>
            </w:pPr>
            <w:r>
              <w:rPr>
                <w:color w:val="000000"/>
              </w:rPr>
              <w:t>Result of Gonorrhea test</w:t>
            </w:r>
          </w:p>
        </w:tc>
        <w:tc>
          <w:tcPr>
            <w:tcW w:w="1620" w:type="dxa"/>
          </w:tcPr>
          <w:p w14:paraId="23AC0030"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188FF15B"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652AE13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390EB47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22E03D6" w14:textId="77777777" w:rsidTr="00A50E8E">
        <w:trPr>
          <w:gridAfter w:val="1"/>
          <w:wAfter w:w="1937" w:type="dxa"/>
          <w:trHeight w:val="315"/>
        </w:trPr>
        <w:tc>
          <w:tcPr>
            <w:tcW w:w="1571" w:type="dxa"/>
            <w:shd w:val="clear" w:color="auto" w:fill="auto"/>
            <w:noWrap/>
            <w:vAlign w:val="center"/>
          </w:tcPr>
          <w:p w14:paraId="6173FEF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X128</w:t>
            </w:r>
            <w:r>
              <w:rPr>
                <w:rFonts w:ascii="Calibri" w:eastAsia="Times New Roman" w:hAnsi="Calibri" w:cs="Calibri"/>
                <w:color w:val="000000"/>
              </w:rPr>
              <w:t>c</w:t>
            </w:r>
          </w:p>
        </w:tc>
        <w:tc>
          <w:tcPr>
            <w:tcW w:w="6074" w:type="dxa"/>
            <w:shd w:val="clear" w:color="auto" w:fill="auto"/>
            <w:vAlign w:val="center"/>
          </w:tcPr>
          <w:p w14:paraId="3A0A1C1B" w14:textId="77777777" w:rsidR="00276EE4" w:rsidRPr="00A50E8E" w:rsidRDefault="00276EE4" w:rsidP="00276EE4">
            <w:pPr>
              <w:spacing w:after="0" w:line="240" w:lineRule="auto"/>
              <w:rPr>
                <w:rFonts w:ascii="Calibri" w:eastAsia="Times New Roman" w:hAnsi="Calibri" w:cs="Calibri"/>
                <w:color w:val="000000"/>
              </w:rPr>
            </w:pPr>
            <w:r>
              <w:rPr>
                <w:color w:val="000000"/>
              </w:rPr>
              <w:t>Chlamydial infection test result</w:t>
            </w:r>
          </w:p>
        </w:tc>
        <w:tc>
          <w:tcPr>
            <w:tcW w:w="1620" w:type="dxa"/>
          </w:tcPr>
          <w:p w14:paraId="30E51CBD"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608C4BD6"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01462E0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7C60A1D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EDFAD3D" w14:textId="77777777" w:rsidTr="00A50E8E">
        <w:trPr>
          <w:gridAfter w:val="1"/>
          <w:wAfter w:w="1937" w:type="dxa"/>
          <w:trHeight w:val="315"/>
        </w:trPr>
        <w:tc>
          <w:tcPr>
            <w:tcW w:w="1571" w:type="dxa"/>
            <w:shd w:val="clear" w:color="auto" w:fill="auto"/>
            <w:noWrap/>
            <w:vAlign w:val="center"/>
          </w:tcPr>
          <w:p w14:paraId="5A55ED73" w14:textId="77777777" w:rsidR="00276EE4" w:rsidRPr="009E11DE" w:rsidRDefault="00276EE4" w:rsidP="00276EE4">
            <w:pPr>
              <w:spacing w:after="0" w:line="240" w:lineRule="auto"/>
            </w:pPr>
            <w:r w:rsidRPr="00A50E8E">
              <w:rPr>
                <w:rFonts w:ascii="Calibri" w:eastAsia="Times New Roman" w:hAnsi="Calibri" w:cs="Calibri"/>
                <w:color w:val="000000"/>
              </w:rPr>
              <w:t>X128</w:t>
            </w:r>
            <w:r>
              <w:rPr>
                <w:rFonts w:ascii="Calibri" w:eastAsia="Times New Roman" w:hAnsi="Calibri" w:cs="Calibri"/>
                <w:color w:val="000000"/>
              </w:rPr>
              <w:t>d</w:t>
            </w:r>
          </w:p>
        </w:tc>
        <w:tc>
          <w:tcPr>
            <w:tcW w:w="6074" w:type="dxa"/>
            <w:shd w:val="clear" w:color="auto" w:fill="auto"/>
            <w:vAlign w:val="center"/>
          </w:tcPr>
          <w:p w14:paraId="2D834446" w14:textId="77777777" w:rsidR="00276EE4" w:rsidRPr="00A50E8E" w:rsidRDefault="00276EE4" w:rsidP="00276EE4">
            <w:pPr>
              <w:spacing w:after="0" w:line="240" w:lineRule="auto"/>
              <w:rPr>
                <w:rFonts w:ascii="Calibri" w:eastAsia="Times New Roman" w:hAnsi="Calibri" w:cs="Calibri"/>
                <w:color w:val="000000"/>
              </w:rPr>
            </w:pPr>
            <w:r>
              <w:rPr>
                <w:color w:val="000000"/>
              </w:rPr>
              <w:t>Hepatitis C test result</w:t>
            </w:r>
          </w:p>
        </w:tc>
        <w:tc>
          <w:tcPr>
            <w:tcW w:w="1620" w:type="dxa"/>
          </w:tcPr>
          <w:p w14:paraId="1FDEEFB3"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469E5755"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43891F4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7E82115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0F28C72C" w14:textId="77777777" w:rsidTr="00A50E8E">
        <w:trPr>
          <w:gridAfter w:val="1"/>
          <w:wAfter w:w="1937" w:type="dxa"/>
          <w:trHeight w:val="315"/>
        </w:trPr>
        <w:tc>
          <w:tcPr>
            <w:tcW w:w="1571" w:type="dxa"/>
            <w:shd w:val="clear" w:color="auto" w:fill="auto"/>
            <w:noWrap/>
            <w:vAlign w:val="center"/>
            <w:hideMark/>
          </w:tcPr>
          <w:p w14:paraId="4605E26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X135</w:t>
            </w:r>
          </w:p>
        </w:tc>
        <w:tc>
          <w:tcPr>
            <w:tcW w:w="6074" w:type="dxa"/>
            <w:shd w:val="clear" w:color="auto" w:fill="auto"/>
            <w:vAlign w:val="center"/>
            <w:hideMark/>
          </w:tcPr>
          <w:p w14:paraId="6ACAD90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Worker ID</w:t>
            </w:r>
          </w:p>
        </w:tc>
        <w:tc>
          <w:tcPr>
            <w:tcW w:w="1620" w:type="dxa"/>
            <w:vAlign w:val="center"/>
          </w:tcPr>
          <w:p w14:paraId="02F43B4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E920D7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41C95A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7A63AC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33CA164" w14:textId="77777777" w:rsidTr="00A50E8E">
        <w:trPr>
          <w:gridAfter w:val="1"/>
          <w:wAfter w:w="1937" w:type="dxa"/>
          <w:trHeight w:val="315"/>
        </w:trPr>
        <w:tc>
          <w:tcPr>
            <w:tcW w:w="1571" w:type="dxa"/>
            <w:shd w:val="clear" w:color="auto" w:fill="auto"/>
            <w:noWrap/>
            <w:vAlign w:val="center"/>
            <w:hideMark/>
          </w:tcPr>
          <w:p w14:paraId="2A6D9A4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X136</w:t>
            </w:r>
          </w:p>
        </w:tc>
        <w:tc>
          <w:tcPr>
            <w:tcW w:w="6074" w:type="dxa"/>
            <w:shd w:val="clear" w:color="auto" w:fill="auto"/>
            <w:vAlign w:val="center"/>
            <w:hideMark/>
          </w:tcPr>
          <w:p w14:paraId="49C497F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 Surveillance System or Records</w:t>
            </w:r>
          </w:p>
        </w:tc>
        <w:tc>
          <w:tcPr>
            <w:tcW w:w="1620" w:type="dxa"/>
            <w:vAlign w:val="center"/>
          </w:tcPr>
          <w:p w14:paraId="1605E5F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B53563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72086DA" w14:textId="77777777" w:rsidR="00276EE4" w:rsidRPr="00A50E8E" w:rsidRDefault="00276EE4" w:rsidP="00276EE4">
            <w:pPr>
              <w:spacing w:after="0" w:line="240" w:lineRule="auto"/>
              <w:jc w:val="center"/>
              <w:rPr>
                <w:rFonts w:ascii="Times New Roman" w:eastAsia="Times New Roman" w:hAnsi="Times New Roman" w:cs="Times New Roman"/>
                <w:color w:val="000000"/>
              </w:rPr>
            </w:pPr>
            <w:r w:rsidRPr="00A50E8E">
              <w:rPr>
                <w:rFonts w:ascii="Times New Roman" w:eastAsia="Times New Roman" w:hAnsi="Times New Roman" w:cs="Times New Roman"/>
                <w:color w:val="000000"/>
              </w:rPr>
              <w:t> </w:t>
            </w:r>
          </w:p>
        </w:tc>
        <w:tc>
          <w:tcPr>
            <w:tcW w:w="1620" w:type="dxa"/>
            <w:shd w:val="clear" w:color="auto" w:fill="auto"/>
            <w:vAlign w:val="center"/>
            <w:hideMark/>
          </w:tcPr>
          <w:p w14:paraId="45E23CA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FF05B36" w14:textId="77777777" w:rsidTr="00A50E8E">
        <w:trPr>
          <w:gridAfter w:val="1"/>
          <w:wAfter w:w="1937" w:type="dxa"/>
          <w:trHeight w:val="315"/>
        </w:trPr>
        <w:tc>
          <w:tcPr>
            <w:tcW w:w="1571" w:type="dxa"/>
            <w:shd w:val="clear" w:color="auto" w:fill="auto"/>
            <w:noWrap/>
            <w:vAlign w:val="center"/>
            <w:hideMark/>
          </w:tcPr>
          <w:p w14:paraId="180835F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X137</w:t>
            </w:r>
          </w:p>
        </w:tc>
        <w:tc>
          <w:tcPr>
            <w:tcW w:w="6074" w:type="dxa"/>
            <w:shd w:val="clear" w:color="auto" w:fill="auto"/>
            <w:vAlign w:val="center"/>
            <w:hideMark/>
          </w:tcPr>
          <w:p w14:paraId="0E0A5CB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Program Announcement or Program Strategy</w:t>
            </w:r>
          </w:p>
        </w:tc>
        <w:tc>
          <w:tcPr>
            <w:tcW w:w="1620" w:type="dxa"/>
          </w:tcPr>
          <w:p w14:paraId="3E94474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97F445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26E67E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0949A4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43AF15D" w14:textId="77777777" w:rsidTr="00A50E8E">
        <w:trPr>
          <w:gridAfter w:val="1"/>
          <w:wAfter w:w="1937" w:type="dxa"/>
          <w:trHeight w:val="315"/>
        </w:trPr>
        <w:tc>
          <w:tcPr>
            <w:tcW w:w="1571" w:type="dxa"/>
            <w:shd w:val="clear" w:color="auto" w:fill="auto"/>
            <w:noWrap/>
            <w:vAlign w:val="center"/>
            <w:hideMark/>
          </w:tcPr>
          <w:p w14:paraId="02E7EBE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X137-1</w:t>
            </w:r>
          </w:p>
        </w:tc>
        <w:tc>
          <w:tcPr>
            <w:tcW w:w="6074" w:type="dxa"/>
            <w:shd w:val="clear" w:color="auto" w:fill="auto"/>
            <w:vAlign w:val="center"/>
            <w:hideMark/>
          </w:tcPr>
          <w:p w14:paraId="1652BD9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Specify Program Announcement/Strategy</w:t>
            </w:r>
          </w:p>
        </w:tc>
        <w:tc>
          <w:tcPr>
            <w:tcW w:w="1620" w:type="dxa"/>
            <w:vAlign w:val="center"/>
          </w:tcPr>
          <w:p w14:paraId="7F40F3B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9D1E55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457B67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4008D5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35B557A" w14:textId="77777777" w:rsidTr="00A50E8E">
        <w:trPr>
          <w:gridAfter w:val="1"/>
          <w:wAfter w:w="1937" w:type="dxa"/>
          <w:trHeight w:val="315"/>
        </w:trPr>
        <w:tc>
          <w:tcPr>
            <w:tcW w:w="1571" w:type="dxa"/>
            <w:shd w:val="clear" w:color="auto" w:fill="auto"/>
            <w:noWrap/>
            <w:vAlign w:val="center"/>
          </w:tcPr>
          <w:p w14:paraId="344A3D7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X138</w:t>
            </w:r>
          </w:p>
        </w:tc>
        <w:tc>
          <w:tcPr>
            <w:tcW w:w="6074" w:type="dxa"/>
            <w:shd w:val="clear" w:color="auto" w:fill="auto"/>
            <w:vAlign w:val="center"/>
          </w:tcPr>
          <w:p w14:paraId="1F24354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Client HIV Status</w:t>
            </w:r>
          </w:p>
        </w:tc>
        <w:tc>
          <w:tcPr>
            <w:tcW w:w="1620" w:type="dxa"/>
            <w:vAlign w:val="center"/>
          </w:tcPr>
          <w:p w14:paraId="4B1BB53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104A89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2AC4BB5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5853D69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BE14AF8" w14:textId="77777777" w:rsidTr="00A50E8E">
        <w:trPr>
          <w:gridAfter w:val="1"/>
          <w:wAfter w:w="1937" w:type="dxa"/>
          <w:trHeight w:val="315"/>
        </w:trPr>
        <w:tc>
          <w:tcPr>
            <w:tcW w:w="1571" w:type="dxa"/>
            <w:shd w:val="clear" w:color="auto" w:fill="auto"/>
            <w:noWrap/>
            <w:vAlign w:val="center"/>
          </w:tcPr>
          <w:p w14:paraId="01EAEE8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X150</w:t>
            </w:r>
          </w:p>
        </w:tc>
        <w:tc>
          <w:tcPr>
            <w:tcW w:w="6074" w:type="dxa"/>
            <w:shd w:val="clear" w:color="auto" w:fill="auto"/>
            <w:vAlign w:val="center"/>
          </w:tcPr>
          <w:p w14:paraId="2CCE912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Has the client/patient ever had a positive HIV test?</w:t>
            </w:r>
          </w:p>
        </w:tc>
        <w:tc>
          <w:tcPr>
            <w:tcW w:w="1620" w:type="dxa"/>
            <w:vAlign w:val="center"/>
          </w:tcPr>
          <w:p w14:paraId="0BA28D2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760D42A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75C27FF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1B51B3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4BF6C1F2" w14:textId="77777777" w:rsidTr="00A50E8E">
        <w:trPr>
          <w:gridAfter w:val="1"/>
          <w:wAfter w:w="1937" w:type="dxa"/>
          <w:trHeight w:val="315"/>
        </w:trPr>
        <w:tc>
          <w:tcPr>
            <w:tcW w:w="1571" w:type="dxa"/>
            <w:shd w:val="clear" w:color="auto" w:fill="auto"/>
            <w:noWrap/>
            <w:vAlign w:val="center"/>
          </w:tcPr>
          <w:p w14:paraId="6D05E4F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X150a</w:t>
            </w:r>
          </w:p>
        </w:tc>
        <w:tc>
          <w:tcPr>
            <w:tcW w:w="6074" w:type="dxa"/>
            <w:shd w:val="clear" w:color="auto" w:fill="auto"/>
            <w:vAlign w:val="center"/>
          </w:tcPr>
          <w:p w14:paraId="162D752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If yes, date of first positive HIV test</w:t>
            </w:r>
          </w:p>
        </w:tc>
        <w:tc>
          <w:tcPr>
            <w:tcW w:w="1620" w:type="dxa"/>
            <w:vAlign w:val="center"/>
          </w:tcPr>
          <w:p w14:paraId="68F5280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200D3E81"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3723A9E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E3A41A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C062C42" w14:textId="77777777" w:rsidTr="00A50E8E">
        <w:trPr>
          <w:gridAfter w:val="1"/>
          <w:wAfter w:w="1937" w:type="dxa"/>
          <w:trHeight w:val="315"/>
        </w:trPr>
        <w:tc>
          <w:tcPr>
            <w:tcW w:w="1571" w:type="dxa"/>
            <w:shd w:val="clear" w:color="auto" w:fill="auto"/>
            <w:noWrap/>
            <w:vAlign w:val="center"/>
          </w:tcPr>
          <w:p w14:paraId="547B45F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X151</w:t>
            </w:r>
          </w:p>
        </w:tc>
        <w:tc>
          <w:tcPr>
            <w:tcW w:w="6074" w:type="dxa"/>
            <w:shd w:val="clear" w:color="auto" w:fill="auto"/>
            <w:vAlign w:val="center"/>
          </w:tcPr>
          <w:p w14:paraId="1838FC6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Has the client/patient ever had a negative HIV test?</w:t>
            </w:r>
          </w:p>
        </w:tc>
        <w:tc>
          <w:tcPr>
            <w:tcW w:w="1620" w:type="dxa"/>
            <w:vAlign w:val="center"/>
          </w:tcPr>
          <w:p w14:paraId="5D37370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2A4627C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60711E9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EB049A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37C90E1" w14:textId="77777777" w:rsidTr="00A50E8E">
        <w:trPr>
          <w:gridAfter w:val="1"/>
          <w:wAfter w:w="1937" w:type="dxa"/>
          <w:trHeight w:val="315"/>
        </w:trPr>
        <w:tc>
          <w:tcPr>
            <w:tcW w:w="1571" w:type="dxa"/>
            <w:shd w:val="clear" w:color="auto" w:fill="auto"/>
            <w:noWrap/>
            <w:vAlign w:val="center"/>
          </w:tcPr>
          <w:p w14:paraId="13DCE0C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X151a</w:t>
            </w:r>
          </w:p>
        </w:tc>
        <w:tc>
          <w:tcPr>
            <w:tcW w:w="6074" w:type="dxa"/>
            <w:shd w:val="clear" w:color="auto" w:fill="auto"/>
            <w:vAlign w:val="center"/>
          </w:tcPr>
          <w:p w14:paraId="1BA8156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of last negative HIV test</w:t>
            </w:r>
          </w:p>
        </w:tc>
        <w:tc>
          <w:tcPr>
            <w:tcW w:w="1620" w:type="dxa"/>
            <w:vAlign w:val="center"/>
          </w:tcPr>
          <w:p w14:paraId="1A4AB5F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3F34780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5AECE16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C90363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D16E28B" w14:textId="77777777" w:rsidTr="00A50E8E">
        <w:trPr>
          <w:gridAfter w:val="1"/>
          <w:wAfter w:w="1937" w:type="dxa"/>
          <w:trHeight w:val="315"/>
        </w:trPr>
        <w:tc>
          <w:tcPr>
            <w:tcW w:w="1571" w:type="dxa"/>
            <w:shd w:val="clear" w:color="auto" w:fill="auto"/>
            <w:noWrap/>
            <w:vAlign w:val="center"/>
          </w:tcPr>
          <w:p w14:paraId="6CCEEAB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X224</w:t>
            </w:r>
          </w:p>
        </w:tc>
        <w:tc>
          <w:tcPr>
            <w:tcW w:w="6074" w:type="dxa"/>
            <w:shd w:val="clear" w:color="auto" w:fill="auto"/>
            <w:vAlign w:val="center"/>
          </w:tcPr>
          <w:p w14:paraId="590F6CA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Stage of infection</w:t>
            </w:r>
          </w:p>
        </w:tc>
        <w:tc>
          <w:tcPr>
            <w:tcW w:w="1620" w:type="dxa"/>
            <w:vAlign w:val="center"/>
          </w:tcPr>
          <w:p w14:paraId="3FC864B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5CD7C3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3723A78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DDF5D9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B8C6E24" w14:textId="77777777" w:rsidTr="00A50E8E">
        <w:trPr>
          <w:gridAfter w:val="1"/>
          <w:wAfter w:w="1937" w:type="dxa"/>
          <w:trHeight w:val="315"/>
        </w:trPr>
        <w:tc>
          <w:tcPr>
            <w:tcW w:w="1571" w:type="dxa"/>
            <w:shd w:val="clear" w:color="auto" w:fill="auto"/>
            <w:noWrap/>
            <w:vAlign w:val="center"/>
            <w:hideMark/>
          </w:tcPr>
          <w:p w14:paraId="61FDC33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X302</w:t>
            </w:r>
          </w:p>
        </w:tc>
        <w:tc>
          <w:tcPr>
            <w:tcW w:w="6074" w:type="dxa"/>
            <w:shd w:val="clear" w:color="auto" w:fill="auto"/>
            <w:vAlign w:val="center"/>
            <w:hideMark/>
          </w:tcPr>
          <w:p w14:paraId="5F37E5B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Attempt to Locate Outcome</w:t>
            </w:r>
          </w:p>
        </w:tc>
        <w:tc>
          <w:tcPr>
            <w:tcW w:w="1620" w:type="dxa"/>
            <w:vAlign w:val="center"/>
          </w:tcPr>
          <w:p w14:paraId="7E7435D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B42077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F2641D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9B7CEF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A47E8E9" w14:textId="77777777" w:rsidTr="00A50E8E">
        <w:trPr>
          <w:gridAfter w:val="1"/>
          <w:wAfter w:w="1937" w:type="dxa"/>
          <w:trHeight w:val="315"/>
        </w:trPr>
        <w:tc>
          <w:tcPr>
            <w:tcW w:w="1571" w:type="dxa"/>
            <w:shd w:val="clear" w:color="auto" w:fill="auto"/>
            <w:noWrap/>
            <w:vAlign w:val="center"/>
            <w:hideMark/>
          </w:tcPr>
          <w:p w14:paraId="356A37B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X303</w:t>
            </w:r>
          </w:p>
        </w:tc>
        <w:tc>
          <w:tcPr>
            <w:tcW w:w="6074" w:type="dxa"/>
            <w:shd w:val="clear" w:color="auto" w:fill="auto"/>
            <w:vAlign w:val="center"/>
            <w:hideMark/>
          </w:tcPr>
          <w:p w14:paraId="46E7484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Reason for Unsuccessful Attempt</w:t>
            </w:r>
          </w:p>
        </w:tc>
        <w:tc>
          <w:tcPr>
            <w:tcW w:w="1620" w:type="dxa"/>
            <w:vAlign w:val="center"/>
          </w:tcPr>
          <w:p w14:paraId="31CBE65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65073B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773303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90D321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F767336" w14:textId="77777777" w:rsidTr="00A50E8E">
        <w:trPr>
          <w:gridAfter w:val="1"/>
          <w:wAfter w:w="1937" w:type="dxa"/>
          <w:trHeight w:val="315"/>
        </w:trPr>
        <w:tc>
          <w:tcPr>
            <w:tcW w:w="1571" w:type="dxa"/>
            <w:shd w:val="clear" w:color="auto" w:fill="auto"/>
            <w:noWrap/>
            <w:vAlign w:val="center"/>
            <w:hideMark/>
          </w:tcPr>
          <w:p w14:paraId="73BF07D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X303a</w:t>
            </w:r>
          </w:p>
        </w:tc>
        <w:tc>
          <w:tcPr>
            <w:tcW w:w="6074" w:type="dxa"/>
            <w:shd w:val="clear" w:color="auto" w:fill="auto"/>
            <w:vAlign w:val="center"/>
            <w:hideMark/>
          </w:tcPr>
          <w:p w14:paraId="029C8AB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Specify Reason for Unsuccessful Attempt</w:t>
            </w:r>
          </w:p>
        </w:tc>
        <w:tc>
          <w:tcPr>
            <w:tcW w:w="1620" w:type="dxa"/>
            <w:vAlign w:val="center"/>
          </w:tcPr>
          <w:p w14:paraId="4A83410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861ED7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FDF520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55BD7E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092F799" w14:textId="77777777" w:rsidTr="00A50E8E">
        <w:trPr>
          <w:gridAfter w:val="1"/>
          <w:wAfter w:w="1937" w:type="dxa"/>
          <w:trHeight w:val="315"/>
        </w:trPr>
        <w:tc>
          <w:tcPr>
            <w:tcW w:w="1571" w:type="dxa"/>
            <w:shd w:val="clear" w:color="auto" w:fill="auto"/>
            <w:noWrap/>
            <w:vAlign w:val="center"/>
            <w:hideMark/>
          </w:tcPr>
          <w:p w14:paraId="2E2EC49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X306</w:t>
            </w:r>
          </w:p>
        </w:tc>
        <w:tc>
          <w:tcPr>
            <w:tcW w:w="6074" w:type="dxa"/>
            <w:shd w:val="clear" w:color="auto" w:fill="auto"/>
            <w:vAlign w:val="center"/>
            <w:hideMark/>
          </w:tcPr>
          <w:p w14:paraId="5338DD4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Enrollment Status</w:t>
            </w:r>
          </w:p>
        </w:tc>
        <w:tc>
          <w:tcPr>
            <w:tcW w:w="1620" w:type="dxa"/>
            <w:vAlign w:val="center"/>
          </w:tcPr>
          <w:p w14:paraId="478EA3E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63268A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6E4933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9EFD38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95D9FAE" w14:textId="77777777" w:rsidTr="00A50E8E">
        <w:trPr>
          <w:gridAfter w:val="1"/>
          <w:wAfter w:w="1937" w:type="dxa"/>
          <w:trHeight w:val="315"/>
        </w:trPr>
        <w:tc>
          <w:tcPr>
            <w:tcW w:w="1571" w:type="dxa"/>
            <w:shd w:val="clear" w:color="auto" w:fill="auto"/>
            <w:noWrap/>
            <w:vAlign w:val="center"/>
            <w:hideMark/>
          </w:tcPr>
          <w:p w14:paraId="013197B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X502</w:t>
            </w:r>
          </w:p>
        </w:tc>
        <w:tc>
          <w:tcPr>
            <w:tcW w:w="6074" w:type="dxa"/>
            <w:shd w:val="clear" w:color="auto" w:fill="auto"/>
            <w:vAlign w:val="center"/>
            <w:hideMark/>
          </w:tcPr>
          <w:p w14:paraId="6695962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Time Period for Recall (in months)</w:t>
            </w:r>
          </w:p>
        </w:tc>
        <w:tc>
          <w:tcPr>
            <w:tcW w:w="1620" w:type="dxa"/>
            <w:vAlign w:val="center"/>
          </w:tcPr>
          <w:p w14:paraId="13AF28A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1B62CC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4DFF5E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EE885B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992420E" w14:textId="77777777" w:rsidTr="00A50E8E">
        <w:trPr>
          <w:gridAfter w:val="1"/>
          <w:wAfter w:w="1937" w:type="dxa"/>
          <w:trHeight w:val="615"/>
        </w:trPr>
        <w:tc>
          <w:tcPr>
            <w:tcW w:w="1571" w:type="dxa"/>
            <w:shd w:val="clear" w:color="auto" w:fill="auto"/>
            <w:noWrap/>
            <w:vAlign w:val="center"/>
            <w:hideMark/>
          </w:tcPr>
          <w:p w14:paraId="77C3C1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X503</w:t>
            </w:r>
          </w:p>
        </w:tc>
        <w:tc>
          <w:tcPr>
            <w:tcW w:w="6074" w:type="dxa"/>
            <w:shd w:val="clear" w:color="auto" w:fill="auto"/>
            <w:vAlign w:val="center"/>
            <w:hideMark/>
          </w:tcPr>
          <w:p w14:paraId="2BF1D59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claimed sex and/or needle-sharing partners within the last 12 months</w:t>
            </w:r>
          </w:p>
        </w:tc>
        <w:tc>
          <w:tcPr>
            <w:tcW w:w="1620" w:type="dxa"/>
            <w:vAlign w:val="center"/>
          </w:tcPr>
          <w:p w14:paraId="779CD20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633641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C947E4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7BD708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6766572" w14:textId="77777777" w:rsidTr="00A50E8E">
        <w:trPr>
          <w:gridAfter w:val="1"/>
          <w:wAfter w:w="1937" w:type="dxa"/>
          <w:trHeight w:val="615"/>
        </w:trPr>
        <w:tc>
          <w:tcPr>
            <w:tcW w:w="1571" w:type="dxa"/>
            <w:shd w:val="clear" w:color="auto" w:fill="auto"/>
            <w:noWrap/>
            <w:vAlign w:val="center"/>
            <w:hideMark/>
          </w:tcPr>
          <w:p w14:paraId="7AFD059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X511</w:t>
            </w:r>
          </w:p>
        </w:tc>
        <w:tc>
          <w:tcPr>
            <w:tcW w:w="6074" w:type="dxa"/>
            <w:shd w:val="clear" w:color="auto" w:fill="auto"/>
            <w:vAlign w:val="center"/>
            <w:hideMark/>
          </w:tcPr>
          <w:p w14:paraId="57CBC73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named sex and/or needle sharing partners within the last 12 months (with enough information to locate)</w:t>
            </w:r>
          </w:p>
        </w:tc>
        <w:tc>
          <w:tcPr>
            <w:tcW w:w="1620" w:type="dxa"/>
            <w:vAlign w:val="center"/>
          </w:tcPr>
          <w:p w14:paraId="3FA6A20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6A3F6C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B40497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C4FA4E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A8B8F46" w14:textId="77777777" w:rsidTr="00A50E8E">
        <w:trPr>
          <w:gridAfter w:val="1"/>
          <w:wAfter w:w="1937" w:type="dxa"/>
          <w:trHeight w:val="315"/>
        </w:trPr>
        <w:tc>
          <w:tcPr>
            <w:tcW w:w="1571" w:type="dxa"/>
            <w:shd w:val="clear" w:color="auto" w:fill="auto"/>
            <w:noWrap/>
            <w:vAlign w:val="center"/>
            <w:hideMark/>
          </w:tcPr>
          <w:p w14:paraId="171EA85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X511a</w:t>
            </w:r>
          </w:p>
        </w:tc>
        <w:tc>
          <w:tcPr>
            <w:tcW w:w="6074" w:type="dxa"/>
            <w:shd w:val="clear" w:color="auto" w:fill="auto"/>
            <w:vAlign w:val="center"/>
            <w:hideMark/>
          </w:tcPr>
          <w:p w14:paraId="0E2D215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Named Male Partners</w:t>
            </w:r>
          </w:p>
        </w:tc>
        <w:tc>
          <w:tcPr>
            <w:tcW w:w="1620" w:type="dxa"/>
            <w:vAlign w:val="center"/>
          </w:tcPr>
          <w:p w14:paraId="7464091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CBDFAC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F4A269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3AB8471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C832FFF" w14:textId="77777777" w:rsidTr="00A50E8E">
        <w:trPr>
          <w:gridAfter w:val="1"/>
          <w:wAfter w:w="1937" w:type="dxa"/>
          <w:trHeight w:val="315"/>
        </w:trPr>
        <w:tc>
          <w:tcPr>
            <w:tcW w:w="1571" w:type="dxa"/>
            <w:shd w:val="clear" w:color="auto" w:fill="auto"/>
            <w:noWrap/>
            <w:vAlign w:val="center"/>
            <w:hideMark/>
          </w:tcPr>
          <w:p w14:paraId="6704556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X511b</w:t>
            </w:r>
          </w:p>
        </w:tc>
        <w:tc>
          <w:tcPr>
            <w:tcW w:w="6074" w:type="dxa"/>
            <w:shd w:val="clear" w:color="auto" w:fill="auto"/>
            <w:vAlign w:val="center"/>
            <w:hideMark/>
          </w:tcPr>
          <w:p w14:paraId="2C4E577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Named Female Partners</w:t>
            </w:r>
          </w:p>
        </w:tc>
        <w:tc>
          <w:tcPr>
            <w:tcW w:w="1620" w:type="dxa"/>
            <w:vAlign w:val="center"/>
          </w:tcPr>
          <w:p w14:paraId="547E6FC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192452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3740E0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064A53F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37D5ED1" w14:textId="77777777" w:rsidTr="00A50E8E">
        <w:trPr>
          <w:gridAfter w:val="1"/>
          <w:wAfter w:w="1937" w:type="dxa"/>
          <w:trHeight w:val="315"/>
        </w:trPr>
        <w:tc>
          <w:tcPr>
            <w:tcW w:w="1571" w:type="dxa"/>
            <w:shd w:val="clear" w:color="auto" w:fill="auto"/>
            <w:noWrap/>
            <w:vAlign w:val="center"/>
            <w:hideMark/>
          </w:tcPr>
          <w:p w14:paraId="7FD5359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X511c</w:t>
            </w:r>
          </w:p>
        </w:tc>
        <w:tc>
          <w:tcPr>
            <w:tcW w:w="6074" w:type="dxa"/>
            <w:shd w:val="clear" w:color="auto" w:fill="auto"/>
            <w:vAlign w:val="center"/>
            <w:hideMark/>
          </w:tcPr>
          <w:p w14:paraId="317671C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Named Transgender Partners</w:t>
            </w:r>
          </w:p>
        </w:tc>
        <w:tc>
          <w:tcPr>
            <w:tcW w:w="1620" w:type="dxa"/>
            <w:vAlign w:val="center"/>
          </w:tcPr>
          <w:p w14:paraId="27F7732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B0957D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07AACB1"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D3FCB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2B7CCF0" w14:textId="77777777" w:rsidTr="00A50E8E">
        <w:trPr>
          <w:gridAfter w:val="1"/>
          <w:wAfter w:w="1937" w:type="dxa"/>
          <w:trHeight w:val="315"/>
        </w:trPr>
        <w:tc>
          <w:tcPr>
            <w:tcW w:w="1571" w:type="dxa"/>
            <w:shd w:val="clear" w:color="auto" w:fill="auto"/>
            <w:noWrap/>
            <w:vAlign w:val="center"/>
            <w:hideMark/>
          </w:tcPr>
          <w:p w14:paraId="1BAB36D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X600</w:t>
            </w:r>
          </w:p>
        </w:tc>
        <w:tc>
          <w:tcPr>
            <w:tcW w:w="6074" w:type="dxa"/>
            <w:shd w:val="clear" w:color="auto" w:fill="auto"/>
            <w:vAlign w:val="center"/>
            <w:hideMark/>
          </w:tcPr>
          <w:p w14:paraId="1264AC4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Partner Notifiability</w:t>
            </w:r>
          </w:p>
        </w:tc>
        <w:tc>
          <w:tcPr>
            <w:tcW w:w="1620" w:type="dxa"/>
            <w:vAlign w:val="center"/>
          </w:tcPr>
          <w:p w14:paraId="3B32F50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CEE7BA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409E63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AD2C40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7406822" w14:textId="77777777" w:rsidTr="00A50E8E">
        <w:trPr>
          <w:gridAfter w:val="1"/>
          <w:wAfter w:w="1937" w:type="dxa"/>
          <w:trHeight w:val="315"/>
        </w:trPr>
        <w:tc>
          <w:tcPr>
            <w:tcW w:w="1571" w:type="dxa"/>
            <w:shd w:val="clear" w:color="auto" w:fill="auto"/>
            <w:noWrap/>
            <w:vAlign w:val="center"/>
            <w:hideMark/>
          </w:tcPr>
          <w:p w14:paraId="003DDF1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X601</w:t>
            </w:r>
          </w:p>
        </w:tc>
        <w:tc>
          <w:tcPr>
            <w:tcW w:w="6074" w:type="dxa"/>
            <w:shd w:val="clear" w:color="auto" w:fill="auto"/>
            <w:vAlign w:val="center"/>
            <w:hideMark/>
          </w:tcPr>
          <w:p w14:paraId="60A44F4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Actual Notification Method</w:t>
            </w:r>
          </w:p>
        </w:tc>
        <w:tc>
          <w:tcPr>
            <w:tcW w:w="1620" w:type="dxa"/>
            <w:vAlign w:val="center"/>
          </w:tcPr>
          <w:p w14:paraId="1A81E2B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3E31D6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AEC0EF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D0656E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9E627FC" w14:textId="77777777" w:rsidTr="00A50E8E">
        <w:trPr>
          <w:gridAfter w:val="1"/>
          <w:wAfter w:w="1937" w:type="dxa"/>
          <w:trHeight w:val="315"/>
        </w:trPr>
        <w:tc>
          <w:tcPr>
            <w:tcW w:w="1571" w:type="dxa"/>
            <w:shd w:val="clear" w:color="auto" w:fill="auto"/>
            <w:noWrap/>
            <w:vAlign w:val="center"/>
            <w:hideMark/>
          </w:tcPr>
          <w:p w14:paraId="0CE7AB2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X602</w:t>
            </w:r>
          </w:p>
        </w:tc>
        <w:tc>
          <w:tcPr>
            <w:tcW w:w="6074" w:type="dxa"/>
            <w:shd w:val="clear" w:color="auto" w:fill="auto"/>
            <w:vAlign w:val="center"/>
            <w:hideMark/>
          </w:tcPr>
          <w:p w14:paraId="2E9CF57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Previous HIV Test</w:t>
            </w:r>
          </w:p>
        </w:tc>
        <w:tc>
          <w:tcPr>
            <w:tcW w:w="1620" w:type="dxa"/>
            <w:vAlign w:val="center"/>
          </w:tcPr>
          <w:p w14:paraId="5681C65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BA22DC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7C3EE8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22A2C82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4A995B4" w14:textId="77777777" w:rsidTr="00A50E8E">
        <w:trPr>
          <w:gridAfter w:val="1"/>
          <w:wAfter w:w="1937" w:type="dxa"/>
          <w:trHeight w:val="315"/>
        </w:trPr>
        <w:tc>
          <w:tcPr>
            <w:tcW w:w="1571" w:type="dxa"/>
            <w:shd w:val="clear" w:color="auto" w:fill="auto"/>
            <w:noWrap/>
            <w:vAlign w:val="center"/>
            <w:hideMark/>
          </w:tcPr>
          <w:p w14:paraId="6D98CC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X603</w:t>
            </w:r>
          </w:p>
        </w:tc>
        <w:tc>
          <w:tcPr>
            <w:tcW w:w="6074" w:type="dxa"/>
            <w:shd w:val="clear" w:color="auto" w:fill="auto"/>
            <w:vAlign w:val="center"/>
            <w:hideMark/>
          </w:tcPr>
          <w:p w14:paraId="19F8C7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Self-Reported HIV Test Result</w:t>
            </w:r>
          </w:p>
        </w:tc>
        <w:tc>
          <w:tcPr>
            <w:tcW w:w="1620" w:type="dxa"/>
            <w:vAlign w:val="center"/>
          </w:tcPr>
          <w:p w14:paraId="7818CB3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A38097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2CF0A9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BD63B3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55EC7A8" w14:textId="77777777" w:rsidTr="00A50E8E">
        <w:trPr>
          <w:gridAfter w:val="1"/>
          <w:wAfter w:w="1937" w:type="dxa"/>
          <w:trHeight w:val="315"/>
        </w:trPr>
        <w:tc>
          <w:tcPr>
            <w:tcW w:w="1571" w:type="dxa"/>
            <w:shd w:val="clear" w:color="auto" w:fill="auto"/>
            <w:noWrap/>
            <w:vAlign w:val="center"/>
            <w:hideMark/>
          </w:tcPr>
          <w:p w14:paraId="38E0EF2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X604</w:t>
            </w:r>
          </w:p>
        </w:tc>
        <w:tc>
          <w:tcPr>
            <w:tcW w:w="6074" w:type="dxa"/>
            <w:shd w:val="clear" w:color="auto" w:fill="auto"/>
            <w:vAlign w:val="center"/>
            <w:hideMark/>
          </w:tcPr>
          <w:p w14:paraId="2842D5E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of Last HIV Test</w:t>
            </w:r>
          </w:p>
        </w:tc>
        <w:tc>
          <w:tcPr>
            <w:tcW w:w="1620" w:type="dxa"/>
            <w:vAlign w:val="center"/>
          </w:tcPr>
          <w:p w14:paraId="2714BDA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1BBCAF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C663AC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78E99DF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A1D5ABE" w14:textId="77777777" w:rsidTr="00A50E8E">
        <w:trPr>
          <w:gridAfter w:val="1"/>
          <w:wAfter w:w="1937" w:type="dxa"/>
          <w:trHeight w:val="315"/>
        </w:trPr>
        <w:tc>
          <w:tcPr>
            <w:tcW w:w="1571" w:type="dxa"/>
            <w:shd w:val="clear" w:color="auto" w:fill="auto"/>
            <w:noWrap/>
            <w:vAlign w:val="center"/>
            <w:hideMark/>
          </w:tcPr>
          <w:p w14:paraId="101E3C4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X702</w:t>
            </w:r>
          </w:p>
        </w:tc>
        <w:tc>
          <w:tcPr>
            <w:tcW w:w="6074" w:type="dxa"/>
            <w:shd w:val="clear" w:color="auto" w:fill="auto"/>
            <w:vAlign w:val="center"/>
            <w:hideMark/>
          </w:tcPr>
          <w:p w14:paraId="72FBCEE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Referral Date</w:t>
            </w:r>
          </w:p>
        </w:tc>
        <w:tc>
          <w:tcPr>
            <w:tcW w:w="1620" w:type="dxa"/>
            <w:vAlign w:val="center"/>
          </w:tcPr>
          <w:p w14:paraId="413E577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FADD2A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A76745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D5AA94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1B89E61" w14:textId="77777777" w:rsidTr="00A50E8E">
        <w:trPr>
          <w:gridAfter w:val="1"/>
          <w:wAfter w:w="1937" w:type="dxa"/>
          <w:trHeight w:val="315"/>
        </w:trPr>
        <w:tc>
          <w:tcPr>
            <w:tcW w:w="1571" w:type="dxa"/>
            <w:shd w:val="clear" w:color="auto" w:fill="auto"/>
            <w:noWrap/>
            <w:vAlign w:val="center"/>
            <w:hideMark/>
          </w:tcPr>
          <w:p w14:paraId="432F033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X702a</w:t>
            </w:r>
          </w:p>
        </w:tc>
        <w:tc>
          <w:tcPr>
            <w:tcW w:w="6074" w:type="dxa"/>
            <w:shd w:val="clear" w:color="auto" w:fill="auto"/>
            <w:vAlign w:val="center"/>
            <w:hideMark/>
          </w:tcPr>
          <w:p w14:paraId="7D9B26C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Reason Client Not Referred to HIV Medical Care</w:t>
            </w:r>
          </w:p>
        </w:tc>
        <w:tc>
          <w:tcPr>
            <w:tcW w:w="1620" w:type="dxa"/>
            <w:vAlign w:val="center"/>
          </w:tcPr>
          <w:p w14:paraId="442C6DC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77D178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4FC8FE1"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38286BB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D3F46E8" w14:textId="77777777" w:rsidTr="00A50E8E">
        <w:trPr>
          <w:gridAfter w:val="1"/>
          <w:wAfter w:w="1937" w:type="dxa"/>
          <w:trHeight w:val="315"/>
        </w:trPr>
        <w:tc>
          <w:tcPr>
            <w:tcW w:w="1571" w:type="dxa"/>
            <w:shd w:val="clear" w:color="auto" w:fill="auto"/>
            <w:noWrap/>
            <w:vAlign w:val="center"/>
            <w:hideMark/>
          </w:tcPr>
          <w:p w14:paraId="22A0956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X703_01</w:t>
            </w:r>
          </w:p>
        </w:tc>
        <w:tc>
          <w:tcPr>
            <w:tcW w:w="6074" w:type="dxa"/>
            <w:shd w:val="clear" w:color="auto" w:fill="auto"/>
            <w:vAlign w:val="center"/>
            <w:hideMark/>
          </w:tcPr>
          <w:p w14:paraId="058F6F2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Referred To HIV Testing</w:t>
            </w:r>
          </w:p>
        </w:tc>
        <w:tc>
          <w:tcPr>
            <w:tcW w:w="1620" w:type="dxa"/>
            <w:vAlign w:val="center"/>
          </w:tcPr>
          <w:p w14:paraId="6AA8E00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BA7156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3EC03D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105CA55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F13ACE2" w14:textId="77777777" w:rsidTr="00A50E8E">
        <w:trPr>
          <w:gridAfter w:val="1"/>
          <w:wAfter w:w="1937" w:type="dxa"/>
          <w:trHeight w:val="315"/>
        </w:trPr>
        <w:tc>
          <w:tcPr>
            <w:tcW w:w="1571" w:type="dxa"/>
            <w:shd w:val="clear" w:color="auto" w:fill="auto"/>
            <w:noWrap/>
            <w:vAlign w:val="center"/>
            <w:hideMark/>
          </w:tcPr>
          <w:p w14:paraId="0F8FFF6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X703_10</w:t>
            </w:r>
          </w:p>
        </w:tc>
        <w:tc>
          <w:tcPr>
            <w:tcW w:w="6074" w:type="dxa"/>
            <w:shd w:val="clear" w:color="auto" w:fill="auto"/>
            <w:vAlign w:val="center"/>
            <w:hideMark/>
          </w:tcPr>
          <w:p w14:paraId="224528E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Referred To Medical Care</w:t>
            </w:r>
          </w:p>
        </w:tc>
        <w:tc>
          <w:tcPr>
            <w:tcW w:w="1620" w:type="dxa"/>
            <w:vAlign w:val="center"/>
          </w:tcPr>
          <w:p w14:paraId="523FA2C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E556DB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E5FA84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16C783B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C8F6B77" w14:textId="77777777" w:rsidTr="00A50E8E">
        <w:trPr>
          <w:gridAfter w:val="1"/>
          <w:wAfter w:w="1937" w:type="dxa"/>
          <w:trHeight w:val="315"/>
        </w:trPr>
        <w:tc>
          <w:tcPr>
            <w:tcW w:w="1571" w:type="dxa"/>
            <w:shd w:val="clear" w:color="auto" w:fill="auto"/>
            <w:noWrap/>
            <w:vAlign w:val="center"/>
            <w:hideMark/>
          </w:tcPr>
          <w:p w14:paraId="30DC51E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X703_14</w:t>
            </w:r>
          </w:p>
        </w:tc>
        <w:tc>
          <w:tcPr>
            <w:tcW w:w="6074" w:type="dxa"/>
            <w:shd w:val="clear" w:color="auto" w:fill="auto"/>
            <w:vAlign w:val="center"/>
            <w:hideMark/>
          </w:tcPr>
          <w:p w14:paraId="0F3F429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Referred To Partner Services</w:t>
            </w:r>
          </w:p>
        </w:tc>
        <w:tc>
          <w:tcPr>
            <w:tcW w:w="1620" w:type="dxa"/>
            <w:vAlign w:val="center"/>
          </w:tcPr>
          <w:p w14:paraId="08E9963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435424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A3D814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7494690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1653352" w14:textId="77777777" w:rsidTr="00A50E8E">
        <w:trPr>
          <w:gridAfter w:val="1"/>
          <w:wAfter w:w="1937" w:type="dxa"/>
          <w:trHeight w:val="315"/>
        </w:trPr>
        <w:tc>
          <w:tcPr>
            <w:tcW w:w="1571" w:type="dxa"/>
            <w:shd w:val="clear" w:color="auto" w:fill="auto"/>
            <w:noWrap/>
            <w:vAlign w:val="center"/>
            <w:hideMark/>
          </w:tcPr>
          <w:p w14:paraId="251AC0B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X703_17</w:t>
            </w:r>
          </w:p>
        </w:tc>
        <w:tc>
          <w:tcPr>
            <w:tcW w:w="6074" w:type="dxa"/>
            <w:shd w:val="clear" w:color="auto" w:fill="auto"/>
            <w:vAlign w:val="center"/>
            <w:hideMark/>
          </w:tcPr>
          <w:p w14:paraId="0E6042D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Referred To HIV Prevention Services</w:t>
            </w:r>
          </w:p>
        </w:tc>
        <w:tc>
          <w:tcPr>
            <w:tcW w:w="1620" w:type="dxa"/>
            <w:vAlign w:val="center"/>
          </w:tcPr>
          <w:p w14:paraId="1DF1E0F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35044E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9708F0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0E2C37C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1563453" w14:textId="77777777" w:rsidTr="00A50E8E">
        <w:trPr>
          <w:gridAfter w:val="1"/>
          <w:wAfter w:w="1937" w:type="dxa"/>
          <w:trHeight w:val="315"/>
        </w:trPr>
        <w:tc>
          <w:tcPr>
            <w:tcW w:w="1571" w:type="dxa"/>
            <w:shd w:val="clear" w:color="auto" w:fill="auto"/>
            <w:noWrap/>
            <w:vAlign w:val="center"/>
            <w:hideMark/>
          </w:tcPr>
          <w:p w14:paraId="326EC30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X706</w:t>
            </w:r>
          </w:p>
        </w:tc>
        <w:tc>
          <w:tcPr>
            <w:tcW w:w="6074" w:type="dxa"/>
            <w:shd w:val="clear" w:color="auto" w:fill="auto"/>
            <w:vAlign w:val="center"/>
            <w:hideMark/>
          </w:tcPr>
          <w:p w14:paraId="5E3DCA0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Referral Outcome</w:t>
            </w:r>
          </w:p>
        </w:tc>
        <w:tc>
          <w:tcPr>
            <w:tcW w:w="1620" w:type="dxa"/>
            <w:vAlign w:val="center"/>
          </w:tcPr>
          <w:p w14:paraId="037B3AA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9857AD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0C6A57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FC55B8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909C0FA" w14:textId="77777777" w:rsidTr="00A50E8E">
        <w:trPr>
          <w:gridAfter w:val="1"/>
          <w:wAfter w:w="1937" w:type="dxa"/>
          <w:trHeight w:val="315"/>
        </w:trPr>
        <w:tc>
          <w:tcPr>
            <w:tcW w:w="1571" w:type="dxa"/>
            <w:shd w:val="clear" w:color="auto" w:fill="auto"/>
            <w:noWrap/>
            <w:vAlign w:val="center"/>
            <w:hideMark/>
          </w:tcPr>
          <w:p w14:paraId="53221C0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X706b</w:t>
            </w:r>
          </w:p>
        </w:tc>
        <w:tc>
          <w:tcPr>
            <w:tcW w:w="6074" w:type="dxa"/>
            <w:shd w:val="clear" w:color="auto" w:fill="auto"/>
            <w:vAlign w:val="center"/>
            <w:hideMark/>
          </w:tcPr>
          <w:p w14:paraId="5E9959F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First HIV Medical Care Appointment within 90 Days of HIV Test</w:t>
            </w:r>
          </w:p>
        </w:tc>
        <w:tc>
          <w:tcPr>
            <w:tcW w:w="1620" w:type="dxa"/>
            <w:vAlign w:val="center"/>
          </w:tcPr>
          <w:p w14:paraId="3C1DE98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29560E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7B3248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E8C579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B3A1385" w14:textId="77777777" w:rsidTr="00A50E8E">
        <w:trPr>
          <w:gridAfter w:val="1"/>
          <w:wAfter w:w="1937" w:type="dxa"/>
          <w:trHeight w:val="315"/>
        </w:trPr>
        <w:tc>
          <w:tcPr>
            <w:tcW w:w="1571" w:type="dxa"/>
            <w:shd w:val="clear" w:color="auto" w:fill="auto"/>
            <w:noWrap/>
            <w:vAlign w:val="center"/>
          </w:tcPr>
          <w:p w14:paraId="063D37B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X706c</w:t>
            </w:r>
          </w:p>
        </w:tc>
        <w:tc>
          <w:tcPr>
            <w:tcW w:w="6074" w:type="dxa"/>
            <w:shd w:val="clear" w:color="auto" w:fill="auto"/>
            <w:vAlign w:val="center"/>
          </w:tcPr>
          <w:p w14:paraId="758E91A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Medical Care Linkage</w:t>
            </w:r>
          </w:p>
        </w:tc>
        <w:tc>
          <w:tcPr>
            <w:tcW w:w="1620" w:type="dxa"/>
            <w:vAlign w:val="center"/>
          </w:tcPr>
          <w:p w14:paraId="7977E79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7FCD0B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8DEF6B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CAC5B5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D4DB3E5" w14:textId="77777777" w:rsidTr="00A50E8E">
        <w:trPr>
          <w:gridAfter w:val="1"/>
          <w:wAfter w:w="1937" w:type="dxa"/>
          <w:trHeight w:val="315"/>
        </w:trPr>
        <w:tc>
          <w:tcPr>
            <w:tcW w:w="1571" w:type="dxa"/>
            <w:shd w:val="clear" w:color="auto" w:fill="auto"/>
            <w:noWrap/>
            <w:vAlign w:val="center"/>
          </w:tcPr>
          <w:p w14:paraId="6E0B9E3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X706d</w:t>
            </w:r>
          </w:p>
        </w:tc>
        <w:tc>
          <w:tcPr>
            <w:tcW w:w="6074" w:type="dxa"/>
            <w:shd w:val="clear" w:color="auto" w:fill="auto"/>
            <w:vAlign w:val="center"/>
          </w:tcPr>
          <w:p w14:paraId="4EC1C06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First HJV Medical Appointment Date</w:t>
            </w:r>
          </w:p>
        </w:tc>
        <w:tc>
          <w:tcPr>
            <w:tcW w:w="1620" w:type="dxa"/>
            <w:vAlign w:val="center"/>
          </w:tcPr>
          <w:p w14:paraId="7A001FF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71D8198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A59451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DBD2C00" w14:textId="77777777" w:rsidR="00276EE4" w:rsidRPr="00A50E8E" w:rsidRDefault="00632029" w:rsidP="00632029">
            <w:pPr>
              <w:spacing w:after="0" w:line="240" w:lineRule="auto"/>
              <w:rPr>
                <w:rFonts w:ascii="Calibri" w:eastAsia="Times New Roman" w:hAnsi="Calibri" w:cs="Calibri"/>
                <w:color w:val="000000"/>
              </w:rPr>
            </w:pPr>
            <w:r>
              <w:rPr>
                <w:rFonts w:ascii="Calibri" w:eastAsia="Times New Roman" w:hAnsi="Calibri" w:cs="Calibri"/>
                <w:color w:val="000000"/>
              </w:rPr>
              <w:t>New</w:t>
            </w:r>
          </w:p>
        </w:tc>
      </w:tr>
      <w:tr w:rsidR="00276EE4" w:rsidRPr="00A50E8E" w14:paraId="767955C8" w14:textId="77777777" w:rsidTr="00A50E8E">
        <w:trPr>
          <w:gridAfter w:val="1"/>
          <w:wAfter w:w="1937" w:type="dxa"/>
          <w:trHeight w:val="315"/>
        </w:trPr>
        <w:tc>
          <w:tcPr>
            <w:tcW w:w="1571" w:type="dxa"/>
            <w:shd w:val="clear" w:color="auto" w:fill="auto"/>
            <w:noWrap/>
            <w:vAlign w:val="center"/>
            <w:hideMark/>
          </w:tcPr>
          <w:p w14:paraId="28FB455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X712</w:t>
            </w:r>
          </w:p>
        </w:tc>
        <w:tc>
          <w:tcPr>
            <w:tcW w:w="6074" w:type="dxa"/>
            <w:shd w:val="clear" w:color="auto" w:fill="auto"/>
            <w:vAlign w:val="center"/>
            <w:hideMark/>
          </w:tcPr>
          <w:p w14:paraId="4AA0CD4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Test Performed</w:t>
            </w:r>
          </w:p>
        </w:tc>
        <w:tc>
          <w:tcPr>
            <w:tcW w:w="1620" w:type="dxa"/>
            <w:vAlign w:val="center"/>
          </w:tcPr>
          <w:p w14:paraId="15F054D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FF2B3F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CEEBCA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DC76BA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806297A" w14:textId="77777777" w:rsidTr="00A50E8E">
        <w:trPr>
          <w:gridAfter w:val="1"/>
          <w:wAfter w:w="1937" w:type="dxa"/>
          <w:trHeight w:val="315"/>
        </w:trPr>
        <w:tc>
          <w:tcPr>
            <w:tcW w:w="1571" w:type="dxa"/>
            <w:shd w:val="clear" w:color="auto" w:fill="auto"/>
            <w:noWrap/>
            <w:vAlign w:val="center"/>
          </w:tcPr>
          <w:p w14:paraId="27DCC66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X712a</w:t>
            </w:r>
          </w:p>
        </w:tc>
        <w:tc>
          <w:tcPr>
            <w:tcW w:w="6074" w:type="dxa"/>
            <w:shd w:val="clear" w:color="auto" w:fill="auto"/>
            <w:vAlign w:val="center"/>
          </w:tcPr>
          <w:p w14:paraId="5BB3404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Coinfection Screen (Partner Services)</w:t>
            </w:r>
          </w:p>
        </w:tc>
        <w:tc>
          <w:tcPr>
            <w:tcW w:w="1620" w:type="dxa"/>
            <w:vAlign w:val="center"/>
          </w:tcPr>
          <w:p w14:paraId="06B65AE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1CCA521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18BB439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31C195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C4A9EB5" w14:textId="77777777" w:rsidTr="00A50E8E">
        <w:trPr>
          <w:gridAfter w:val="1"/>
          <w:wAfter w:w="1937" w:type="dxa"/>
          <w:trHeight w:val="315"/>
        </w:trPr>
        <w:tc>
          <w:tcPr>
            <w:tcW w:w="1571" w:type="dxa"/>
            <w:shd w:val="clear" w:color="auto" w:fill="auto"/>
            <w:noWrap/>
            <w:vAlign w:val="center"/>
          </w:tcPr>
          <w:p w14:paraId="2F72109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X712b</w:t>
            </w:r>
          </w:p>
        </w:tc>
        <w:tc>
          <w:tcPr>
            <w:tcW w:w="6074" w:type="dxa"/>
            <w:shd w:val="clear" w:color="auto" w:fill="auto"/>
            <w:vAlign w:val="center"/>
          </w:tcPr>
          <w:p w14:paraId="45F3B14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Co-infection Result (Partner Services)</w:t>
            </w:r>
          </w:p>
        </w:tc>
        <w:tc>
          <w:tcPr>
            <w:tcW w:w="1620" w:type="dxa"/>
            <w:vAlign w:val="center"/>
          </w:tcPr>
          <w:p w14:paraId="30E48F4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4B59E0F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5217A6A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7061A02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1A707CD9" w14:textId="77777777" w:rsidTr="00A50E8E">
        <w:trPr>
          <w:gridAfter w:val="1"/>
          <w:wAfter w:w="1937" w:type="dxa"/>
          <w:trHeight w:val="315"/>
        </w:trPr>
        <w:tc>
          <w:tcPr>
            <w:tcW w:w="1571" w:type="dxa"/>
            <w:shd w:val="clear" w:color="auto" w:fill="auto"/>
            <w:noWrap/>
            <w:vAlign w:val="center"/>
            <w:hideMark/>
          </w:tcPr>
          <w:p w14:paraId="05B7872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X713</w:t>
            </w:r>
          </w:p>
        </w:tc>
        <w:tc>
          <w:tcPr>
            <w:tcW w:w="6074" w:type="dxa"/>
            <w:shd w:val="clear" w:color="auto" w:fill="auto"/>
            <w:vAlign w:val="center"/>
            <w:hideMark/>
          </w:tcPr>
          <w:p w14:paraId="6CC8D7A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Test Result</w:t>
            </w:r>
          </w:p>
        </w:tc>
        <w:tc>
          <w:tcPr>
            <w:tcW w:w="1620" w:type="dxa"/>
            <w:vAlign w:val="center"/>
          </w:tcPr>
          <w:p w14:paraId="7007195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B64AEA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08DC4A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9BD9E5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AD1C302" w14:textId="77777777" w:rsidTr="00A50E8E">
        <w:trPr>
          <w:gridAfter w:val="1"/>
          <w:wAfter w:w="1937" w:type="dxa"/>
          <w:trHeight w:val="315"/>
        </w:trPr>
        <w:tc>
          <w:tcPr>
            <w:tcW w:w="1571" w:type="dxa"/>
            <w:shd w:val="clear" w:color="auto" w:fill="auto"/>
            <w:noWrap/>
            <w:vAlign w:val="center"/>
          </w:tcPr>
          <w:p w14:paraId="6872535E" w14:textId="77777777" w:rsidR="00276EE4" w:rsidRPr="00A50E8E" w:rsidRDefault="00276EE4" w:rsidP="00276EE4">
            <w:pPr>
              <w:spacing w:after="0" w:line="240" w:lineRule="auto"/>
              <w:rPr>
                <w:rFonts w:ascii="Calibri" w:eastAsia="Times New Roman" w:hAnsi="Calibri" w:cs="Calibri"/>
                <w:color w:val="000000"/>
              </w:rPr>
            </w:pPr>
            <w:r>
              <w:rPr>
                <w:rFonts w:ascii="Calibri" w:eastAsia="Times New Roman" w:hAnsi="Calibri" w:cs="Calibri"/>
                <w:color w:val="000000"/>
              </w:rPr>
              <w:t>X714a</w:t>
            </w:r>
          </w:p>
        </w:tc>
        <w:tc>
          <w:tcPr>
            <w:tcW w:w="6074" w:type="dxa"/>
            <w:shd w:val="clear" w:color="auto" w:fill="auto"/>
            <w:vAlign w:val="center"/>
          </w:tcPr>
          <w:p w14:paraId="04F52261" w14:textId="77777777" w:rsidR="00276EE4" w:rsidRPr="00A50E8E" w:rsidRDefault="00276EE4" w:rsidP="00276EE4">
            <w:pPr>
              <w:spacing w:after="0" w:line="240" w:lineRule="auto"/>
              <w:rPr>
                <w:rFonts w:ascii="Calibri" w:eastAsia="Times New Roman" w:hAnsi="Calibri" w:cs="Calibri"/>
                <w:color w:val="000000"/>
              </w:rPr>
            </w:pPr>
            <w:r>
              <w:rPr>
                <w:rFonts w:ascii="Calibri" w:eastAsia="Times New Roman" w:hAnsi="Calibri" w:cs="Calibri"/>
                <w:color w:val="000000"/>
              </w:rPr>
              <w:t>HIV Test Results Provided</w:t>
            </w:r>
          </w:p>
        </w:tc>
        <w:tc>
          <w:tcPr>
            <w:tcW w:w="1620" w:type="dxa"/>
            <w:vAlign w:val="center"/>
          </w:tcPr>
          <w:p w14:paraId="4B34A5E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DCE41E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CC2F55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E4BBE56" w14:textId="77777777" w:rsidR="00276EE4" w:rsidRPr="00A50E8E" w:rsidRDefault="00276EE4" w:rsidP="00276EE4">
            <w:pPr>
              <w:spacing w:after="0" w:line="240" w:lineRule="auto"/>
              <w:rPr>
                <w:rFonts w:ascii="Calibri" w:eastAsia="Times New Roman" w:hAnsi="Calibri" w:cs="Calibri"/>
                <w:color w:val="000000"/>
              </w:rPr>
            </w:pPr>
          </w:p>
        </w:tc>
      </w:tr>
      <w:tr w:rsidR="00276EE4" w:rsidRPr="00A50E8E" w14:paraId="465E962B" w14:textId="77777777" w:rsidTr="00A50E8E">
        <w:trPr>
          <w:gridAfter w:val="1"/>
          <w:wAfter w:w="1937" w:type="dxa"/>
          <w:trHeight w:val="315"/>
        </w:trPr>
        <w:tc>
          <w:tcPr>
            <w:tcW w:w="1571" w:type="dxa"/>
            <w:shd w:val="clear" w:color="auto" w:fill="auto"/>
            <w:noWrap/>
            <w:vAlign w:val="center"/>
            <w:hideMark/>
          </w:tcPr>
          <w:p w14:paraId="6C32EE6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X724</w:t>
            </w:r>
          </w:p>
        </w:tc>
        <w:tc>
          <w:tcPr>
            <w:tcW w:w="6074" w:type="dxa"/>
            <w:shd w:val="clear" w:color="auto" w:fill="auto"/>
            <w:vAlign w:val="center"/>
            <w:hideMark/>
          </w:tcPr>
          <w:p w14:paraId="78F1CF7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Client Received Prevention Services</w:t>
            </w:r>
          </w:p>
        </w:tc>
        <w:tc>
          <w:tcPr>
            <w:tcW w:w="1620" w:type="dxa"/>
            <w:vAlign w:val="center"/>
          </w:tcPr>
          <w:p w14:paraId="6FB122C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9912E8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1B3987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71EDAEF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898939B" w14:textId="77777777" w:rsidTr="00A50E8E">
        <w:trPr>
          <w:gridAfter w:val="1"/>
          <w:wAfter w:w="1937" w:type="dxa"/>
          <w:trHeight w:val="315"/>
        </w:trPr>
        <w:tc>
          <w:tcPr>
            <w:tcW w:w="1571" w:type="dxa"/>
            <w:shd w:val="clear" w:color="auto" w:fill="auto"/>
            <w:noWrap/>
            <w:vAlign w:val="center"/>
            <w:hideMark/>
          </w:tcPr>
          <w:p w14:paraId="35B3D87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X725</w:t>
            </w:r>
          </w:p>
        </w:tc>
        <w:tc>
          <w:tcPr>
            <w:tcW w:w="6074" w:type="dxa"/>
            <w:shd w:val="clear" w:color="auto" w:fill="auto"/>
            <w:vAlign w:val="center"/>
            <w:hideMark/>
          </w:tcPr>
          <w:p w14:paraId="4F836BA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Partner Service Interview</w:t>
            </w:r>
          </w:p>
        </w:tc>
        <w:tc>
          <w:tcPr>
            <w:tcW w:w="1620" w:type="dxa"/>
            <w:vAlign w:val="center"/>
          </w:tcPr>
          <w:p w14:paraId="7FC692A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FF5037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59283D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10D8649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5BBF129" w14:textId="77777777" w:rsidTr="00A50E8E">
        <w:trPr>
          <w:gridAfter w:val="1"/>
          <w:wAfter w:w="1937" w:type="dxa"/>
          <w:trHeight w:val="615"/>
        </w:trPr>
        <w:tc>
          <w:tcPr>
            <w:tcW w:w="1571" w:type="dxa"/>
            <w:shd w:val="clear" w:color="auto" w:fill="auto"/>
            <w:noWrap/>
            <w:vAlign w:val="center"/>
            <w:hideMark/>
          </w:tcPr>
          <w:p w14:paraId="7063807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X725a</w:t>
            </w:r>
          </w:p>
        </w:tc>
        <w:tc>
          <w:tcPr>
            <w:tcW w:w="6074" w:type="dxa"/>
            <w:shd w:val="clear" w:color="auto" w:fill="auto"/>
            <w:vAlign w:val="center"/>
            <w:hideMark/>
          </w:tcPr>
          <w:p w14:paraId="3444494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Was the PS Interview within 30 Days of Receiving a Positive HIV Test Result</w:t>
            </w:r>
          </w:p>
        </w:tc>
        <w:tc>
          <w:tcPr>
            <w:tcW w:w="1620" w:type="dxa"/>
            <w:vAlign w:val="center"/>
          </w:tcPr>
          <w:p w14:paraId="3ABCAA0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2D3719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4BA47D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6961BDD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0F3AB4C" w14:textId="77777777" w:rsidTr="00A50E8E">
        <w:trPr>
          <w:gridAfter w:val="1"/>
          <w:wAfter w:w="1937" w:type="dxa"/>
          <w:trHeight w:val="315"/>
        </w:trPr>
        <w:tc>
          <w:tcPr>
            <w:tcW w:w="1571" w:type="dxa"/>
            <w:shd w:val="clear" w:color="auto" w:fill="auto"/>
            <w:noWrap/>
            <w:vAlign w:val="center"/>
          </w:tcPr>
          <w:p w14:paraId="761FA3D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X725b</w:t>
            </w:r>
          </w:p>
        </w:tc>
        <w:tc>
          <w:tcPr>
            <w:tcW w:w="6074" w:type="dxa"/>
            <w:shd w:val="clear" w:color="auto" w:fill="auto"/>
            <w:vAlign w:val="center"/>
          </w:tcPr>
          <w:p w14:paraId="36DE135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Care Status at Time of the PS Interview</w:t>
            </w:r>
          </w:p>
        </w:tc>
        <w:tc>
          <w:tcPr>
            <w:tcW w:w="1620" w:type="dxa"/>
            <w:vAlign w:val="center"/>
          </w:tcPr>
          <w:p w14:paraId="0098404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6BE6B78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tcPr>
          <w:p w14:paraId="0D1CEC0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996958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377D172" w14:textId="77777777" w:rsidTr="00A50E8E">
        <w:trPr>
          <w:gridAfter w:val="1"/>
          <w:wAfter w:w="1937" w:type="dxa"/>
          <w:trHeight w:val="315"/>
        </w:trPr>
        <w:tc>
          <w:tcPr>
            <w:tcW w:w="1571" w:type="dxa"/>
            <w:shd w:val="clear" w:color="auto" w:fill="auto"/>
            <w:noWrap/>
            <w:vAlign w:val="center"/>
          </w:tcPr>
          <w:p w14:paraId="6EFF461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X730a</w:t>
            </w:r>
          </w:p>
        </w:tc>
        <w:tc>
          <w:tcPr>
            <w:tcW w:w="6074" w:type="dxa"/>
            <w:shd w:val="clear" w:color="auto" w:fill="auto"/>
            <w:vAlign w:val="center"/>
          </w:tcPr>
          <w:p w14:paraId="5231DFF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Housing status in past 12 months - revised</w:t>
            </w:r>
          </w:p>
        </w:tc>
        <w:tc>
          <w:tcPr>
            <w:tcW w:w="1620" w:type="dxa"/>
            <w:vAlign w:val="center"/>
          </w:tcPr>
          <w:p w14:paraId="5E6AC6B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157856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5A6599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9C91D5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6BDCD1B" w14:textId="77777777" w:rsidTr="00A50E8E">
        <w:trPr>
          <w:gridAfter w:val="1"/>
          <w:wAfter w:w="1937" w:type="dxa"/>
          <w:trHeight w:val="315"/>
        </w:trPr>
        <w:tc>
          <w:tcPr>
            <w:tcW w:w="1571" w:type="dxa"/>
            <w:shd w:val="clear" w:color="auto" w:fill="auto"/>
            <w:noWrap/>
            <w:vAlign w:val="center"/>
            <w:hideMark/>
          </w:tcPr>
          <w:p w14:paraId="06AAF4C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X731</w:t>
            </w:r>
          </w:p>
        </w:tc>
        <w:tc>
          <w:tcPr>
            <w:tcW w:w="6074" w:type="dxa"/>
            <w:shd w:val="clear" w:color="auto" w:fill="auto"/>
            <w:noWrap/>
            <w:vAlign w:val="center"/>
            <w:hideMark/>
          </w:tcPr>
          <w:p w14:paraId="677C70F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PrEP Status</w:t>
            </w:r>
          </w:p>
        </w:tc>
        <w:tc>
          <w:tcPr>
            <w:tcW w:w="1620" w:type="dxa"/>
            <w:vAlign w:val="center"/>
          </w:tcPr>
          <w:p w14:paraId="2C07BB2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3FA3C32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0883606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3170F9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33BC576" w14:textId="77777777" w:rsidTr="00A50E8E">
        <w:trPr>
          <w:gridAfter w:val="1"/>
          <w:wAfter w:w="1937" w:type="dxa"/>
          <w:trHeight w:val="315"/>
        </w:trPr>
        <w:tc>
          <w:tcPr>
            <w:tcW w:w="1571" w:type="dxa"/>
            <w:shd w:val="clear" w:color="auto" w:fill="auto"/>
            <w:noWrap/>
            <w:vAlign w:val="center"/>
            <w:hideMark/>
          </w:tcPr>
          <w:p w14:paraId="0A722F9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X731a</w:t>
            </w:r>
          </w:p>
        </w:tc>
        <w:tc>
          <w:tcPr>
            <w:tcW w:w="6074" w:type="dxa"/>
            <w:shd w:val="clear" w:color="auto" w:fill="auto"/>
            <w:vAlign w:val="center"/>
            <w:hideMark/>
          </w:tcPr>
          <w:p w14:paraId="5998A931" w14:textId="77777777" w:rsidR="00276EE4" w:rsidRPr="00A50E8E" w:rsidRDefault="00081443" w:rsidP="00081443">
            <w:pPr>
              <w:spacing w:after="0" w:line="240" w:lineRule="auto"/>
              <w:rPr>
                <w:rFonts w:ascii="Calibri" w:eastAsia="Times New Roman" w:hAnsi="Calibri" w:cs="Calibri"/>
                <w:color w:val="000000"/>
              </w:rPr>
            </w:pPr>
            <w:r>
              <w:rPr>
                <w:rFonts w:ascii="Calibri" w:eastAsia="Times New Roman" w:hAnsi="Calibri" w:cs="Calibri"/>
                <w:color w:val="000000"/>
              </w:rPr>
              <w:t>Partner r</w:t>
            </w:r>
            <w:r w:rsidR="00276EE4" w:rsidRPr="00A50E8E">
              <w:rPr>
                <w:rFonts w:ascii="Calibri" w:eastAsia="Times New Roman" w:hAnsi="Calibri" w:cs="Calibri"/>
                <w:color w:val="000000"/>
              </w:rPr>
              <w:t>eferred to PrEP Provider</w:t>
            </w:r>
            <w:r>
              <w:rPr>
                <w:rFonts w:ascii="Calibri" w:eastAsia="Times New Roman" w:hAnsi="Calibri" w:cs="Calibri"/>
                <w:color w:val="000000"/>
              </w:rPr>
              <w:t xml:space="preserve"> (Partner Services)</w:t>
            </w:r>
          </w:p>
        </w:tc>
        <w:tc>
          <w:tcPr>
            <w:tcW w:w="1620" w:type="dxa"/>
            <w:vAlign w:val="center"/>
          </w:tcPr>
          <w:p w14:paraId="509FA7D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17F8058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20F80A7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6B75B7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0A68141B" w14:textId="77777777" w:rsidTr="00A50E8E">
        <w:trPr>
          <w:gridAfter w:val="1"/>
          <w:wAfter w:w="1937" w:type="dxa"/>
          <w:trHeight w:val="315"/>
        </w:trPr>
        <w:tc>
          <w:tcPr>
            <w:tcW w:w="1571" w:type="dxa"/>
            <w:shd w:val="clear" w:color="auto" w:fill="auto"/>
            <w:noWrap/>
            <w:vAlign w:val="center"/>
            <w:hideMark/>
          </w:tcPr>
          <w:p w14:paraId="4712F75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X740</w:t>
            </w:r>
          </w:p>
        </w:tc>
        <w:tc>
          <w:tcPr>
            <w:tcW w:w="6074" w:type="dxa"/>
            <w:shd w:val="clear" w:color="auto" w:fill="auto"/>
            <w:vAlign w:val="center"/>
            <w:hideMark/>
          </w:tcPr>
          <w:p w14:paraId="3DA6A1C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Seen a Medical Care Provider in past 6 months</w:t>
            </w:r>
          </w:p>
        </w:tc>
        <w:tc>
          <w:tcPr>
            <w:tcW w:w="1620" w:type="dxa"/>
            <w:vAlign w:val="center"/>
          </w:tcPr>
          <w:p w14:paraId="3C99812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67FD5710"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7D01F81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F97B78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3AC2D3FB" w14:textId="77777777" w:rsidTr="00A50E8E">
        <w:trPr>
          <w:gridAfter w:val="1"/>
          <w:wAfter w:w="1937" w:type="dxa"/>
          <w:trHeight w:val="315"/>
        </w:trPr>
        <w:tc>
          <w:tcPr>
            <w:tcW w:w="1571" w:type="dxa"/>
            <w:shd w:val="clear" w:color="auto" w:fill="auto"/>
            <w:noWrap/>
            <w:vAlign w:val="center"/>
            <w:hideMark/>
          </w:tcPr>
          <w:p w14:paraId="55D7F86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X741</w:t>
            </w:r>
          </w:p>
        </w:tc>
        <w:tc>
          <w:tcPr>
            <w:tcW w:w="6074" w:type="dxa"/>
            <w:shd w:val="clear" w:color="auto" w:fill="auto"/>
            <w:vAlign w:val="center"/>
            <w:hideMark/>
          </w:tcPr>
          <w:p w14:paraId="59620BF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Attend HIV medical care appointment</w:t>
            </w:r>
          </w:p>
        </w:tc>
        <w:tc>
          <w:tcPr>
            <w:tcW w:w="1620" w:type="dxa"/>
            <w:vAlign w:val="center"/>
          </w:tcPr>
          <w:p w14:paraId="21710C0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08E7E6A1"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43875FC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B72B62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75AA87F" w14:textId="77777777" w:rsidTr="00A50E8E">
        <w:trPr>
          <w:gridAfter w:val="1"/>
          <w:wAfter w:w="1937" w:type="dxa"/>
          <w:trHeight w:val="315"/>
        </w:trPr>
        <w:tc>
          <w:tcPr>
            <w:tcW w:w="1571" w:type="dxa"/>
            <w:shd w:val="clear" w:color="auto" w:fill="auto"/>
            <w:noWrap/>
            <w:vAlign w:val="center"/>
            <w:hideMark/>
          </w:tcPr>
          <w:p w14:paraId="5F4B078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X741a</w:t>
            </w:r>
          </w:p>
        </w:tc>
        <w:tc>
          <w:tcPr>
            <w:tcW w:w="6074" w:type="dxa"/>
            <w:shd w:val="clear" w:color="auto" w:fill="auto"/>
            <w:vAlign w:val="center"/>
            <w:hideMark/>
          </w:tcPr>
          <w:p w14:paraId="5C6D44A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Appointment Date</w:t>
            </w:r>
          </w:p>
        </w:tc>
        <w:tc>
          <w:tcPr>
            <w:tcW w:w="1620" w:type="dxa"/>
            <w:vAlign w:val="center"/>
          </w:tcPr>
          <w:p w14:paraId="66EF766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0B9D84E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34FFD8E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630C0A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797E85C" w14:textId="77777777" w:rsidTr="00A50E8E">
        <w:trPr>
          <w:gridAfter w:val="1"/>
          <w:wAfter w:w="1937" w:type="dxa"/>
          <w:trHeight w:val="315"/>
        </w:trPr>
        <w:tc>
          <w:tcPr>
            <w:tcW w:w="1571" w:type="dxa"/>
            <w:shd w:val="clear" w:color="auto" w:fill="auto"/>
            <w:noWrap/>
            <w:vAlign w:val="center"/>
            <w:hideMark/>
          </w:tcPr>
          <w:p w14:paraId="5BFED8F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X742</w:t>
            </w:r>
          </w:p>
        </w:tc>
        <w:tc>
          <w:tcPr>
            <w:tcW w:w="6074" w:type="dxa"/>
            <w:shd w:val="clear" w:color="auto" w:fill="auto"/>
            <w:vAlign w:val="center"/>
            <w:hideMark/>
          </w:tcPr>
          <w:p w14:paraId="5AD66AD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Individualized behavioral risk-reduction counseling</w:t>
            </w:r>
          </w:p>
        </w:tc>
        <w:tc>
          <w:tcPr>
            <w:tcW w:w="1620" w:type="dxa"/>
          </w:tcPr>
          <w:p w14:paraId="6ECDEEFB"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6D55FF7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1735F11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B6FB5A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428C6D06" w14:textId="77777777" w:rsidTr="00A50E8E">
        <w:trPr>
          <w:gridAfter w:val="1"/>
          <w:wAfter w:w="1937" w:type="dxa"/>
          <w:trHeight w:val="315"/>
        </w:trPr>
        <w:tc>
          <w:tcPr>
            <w:tcW w:w="1571" w:type="dxa"/>
            <w:shd w:val="clear" w:color="auto" w:fill="auto"/>
            <w:noWrap/>
            <w:vAlign w:val="center"/>
            <w:hideMark/>
          </w:tcPr>
          <w:p w14:paraId="79B9E97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X743</w:t>
            </w:r>
          </w:p>
        </w:tc>
        <w:tc>
          <w:tcPr>
            <w:tcW w:w="6074" w:type="dxa"/>
            <w:shd w:val="clear" w:color="auto" w:fill="auto"/>
            <w:vAlign w:val="center"/>
            <w:hideMark/>
          </w:tcPr>
          <w:p w14:paraId="6C3E3E1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Information provided for partner services</w:t>
            </w:r>
          </w:p>
        </w:tc>
        <w:tc>
          <w:tcPr>
            <w:tcW w:w="1620" w:type="dxa"/>
          </w:tcPr>
          <w:p w14:paraId="2AE1CE41"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33B266D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5E20D83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D12BA9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DF0B2DF" w14:textId="77777777" w:rsidTr="00A50E8E">
        <w:trPr>
          <w:gridAfter w:val="1"/>
          <w:wAfter w:w="1937" w:type="dxa"/>
          <w:trHeight w:val="315"/>
        </w:trPr>
        <w:tc>
          <w:tcPr>
            <w:tcW w:w="1571" w:type="dxa"/>
            <w:shd w:val="clear" w:color="auto" w:fill="auto"/>
            <w:noWrap/>
            <w:vAlign w:val="center"/>
            <w:hideMark/>
          </w:tcPr>
          <w:p w14:paraId="203F4DE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X744</w:t>
            </w:r>
          </w:p>
        </w:tc>
        <w:tc>
          <w:tcPr>
            <w:tcW w:w="6074" w:type="dxa"/>
            <w:shd w:val="clear" w:color="auto" w:fill="auto"/>
            <w:vAlign w:val="center"/>
            <w:hideMark/>
          </w:tcPr>
          <w:p w14:paraId="379D79A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Interviewed for partner services</w:t>
            </w:r>
          </w:p>
        </w:tc>
        <w:tc>
          <w:tcPr>
            <w:tcW w:w="1620" w:type="dxa"/>
          </w:tcPr>
          <w:p w14:paraId="2F4FEAFC"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27F682B1"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37007C2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8A85C7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61EC9C2" w14:textId="77777777" w:rsidTr="00A50E8E">
        <w:trPr>
          <w:gridAfter w:val="1"/>
          <w:wAfter w:w="1937" w:type="dxa"/>
          <w:trHeight w:val="315"/>
        </w:trPr>
        <w:tc>
          <w:tcPr>
            <w:tcW w:w="1571" w:type="dxa"/>
            <w:shd w:val="clear" w:color="auto" w:fill="auto"/>
            <w:noWrap/>
            <w:vAlign w:val="center"/>
            <w:hideMark/>
          </w:tcPr>
          <w:p w14:paraId="760B0D3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X744a</w:t>
            </w:r>
          </w:p>
        </w:tc>
        <w:tc>
          <w:tcPr>
            <w:tcW w:w="6074" w:type="dxa"/>
            <w:shd w:val="clear" w:color="auto" w:fill="auto"/>
            <w:vAlign w:val="center"/>
            <w:hideMark/>
          </w:tcPr>
          <w:p w14:paraId="21061E7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of partner services interview</w:t>
            </w:r>
          </w:p>
        </w:tc>
        <w:tc>
          <w:tcPr>
            <w:tcW w:w="1620" w:type="dxa"/>
          </w:tcPr>
          <w:p w14:paraId="02CC8DD6"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7C69F7D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0856270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C236D2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3303E87" w14:textId="77777777" w:rsidTr="00A50E8E">
        <w:trPr>
          <w:gridAfter w:val="1"/>
          <w:wAfter w:w="1937" w:type="dxa"/>
          <w:trHeight w:val="315"/>
        </w:trPr>
        <w:tc>
          <w:tcPr>
            <w:tcW w:w="1571" w:type="dxa"/>
            <w:shd w:val="clear" w:color="auto" w:fill="auto"/>
            <w:noWrap/>
            <w:vAlign w:val="center"/>
            <w:hideMark/>
          </w:tcPr>
          <w:p w14:paraId="062EDCA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X745</w:t>
            </w:r>
          </w:p>
        </w:tc>
        <w:tc>
          <w:tcPr>
            <w:tcW w:w="6074" w:type="dxa"/>
            <w:shd w:val="clear" w:color="auto" w:fill="auto"/>
            <w:vAlign w:val="center"/>
            <w:hideMark/>
          </w:tcPr>
          <w:p w14:paraId="4ED325C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Screened for perinatal HIV service coordination needs</w:t>
            </w:r>
          </w:p>
        </w:tc>
        <w:tc>
          <w:tcPr>
            <w:tcW w:w="1620" w:type="dxa"/>
          </w:tcPr>
          <w:p w14:paraId="155DA8A7"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451BC23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54F6B6F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7D6B6D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E7A6404" w14:textId="77777777" w:rsidTr="00A50E8E">
        <w:trPr>
          <w:gridAfter w:val="1"/>
          <w:wAfter w:w="1937" w:type="dxa"/>
          <w:trHeight w:val="315"/>
        </w:trPr>
        <w:tc>
          <w:tcPr>
            <w:tcW w:w="1571" w:type="dxa"/>
            <w:shd w:val="clear" w:color="auto" w:fill="auto"/>
            <w:noWrap/>
            <w:vAlign w:val="center"/>
            <w:hideMark/>
          </w:tcPr>
          <w:p w14:paraId="0CDB894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X746</w:t>
            </w:r>
          </w:p>
        </w:tc>
        <w:tc>
          <w:tcPr>
            <w:tcW w:w="6074" w:type="dxa"/>
            <w:shd w:val="clear" w:color="auto" w:fill="auto"/>
            <w:vAlign w:val="center"/>
            <w:hideMark/>
          </w:tcPr>
          <w:p w14:paraId="5D2E202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Perinatal HIV service coordination needs identified</w:t>
            </w:r>
          </w:p>
        </w:tc>
        <w:tc>
          <w:tcPr>
            <w:tcW w:w="1620" w:type="dxa"/>
          </w:tcPr>
          <w:p w14:paraId="4D94CE03"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60B0325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6288FB7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C24E53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9116AB3" w14:textId="77777777" w:rsidTr="00A50E8E">
        <w:trPr>
          <w:gridAfter w:val="1"/>
          <w:wAfter w:w="1937" w:type="dxa"/>
          <w:trHeight w:val="315"/>
        </w:trPr>
        <w:tc>
          <w:tcPr>
            <w:tcW w:w="1571" w:type="dxa"/>
            <w:shd w:val="clear" w:color="auto" w:fill="auto"/>
            <w:noWrap/>
            <w:vAlign w:val="center"/>
            <w:hideMark/>
          </w:tcPr>
          <w:p w14:paraId="685BE30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X747</w:t>
            </w:r>
          </w:p>
        </w:tc>
        <w:tc>
          <w:tcPr>
            <w:tcW w:w="6074" w:type="dxa"/>
            <w:shd w:val="clear" w:color="auto" w:fill="auto"/>
            <w:vAlign w:val="center"/>
            <w:hideMark/>
          </w:tcPr>
          <w:p w14:paraId="2820EA2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Referred for HIV perinatal service coordination</w:t>
            </w:r>
          </w:p>
        </w:tc>
        <w:tc>
          <w:tcPr>
            <w:tcW w:w="1620" w:type="dxa"/>
          </w:tcPr>
          <w:p w14:paraId="11C3512E"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0D0E0CF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6F14C6A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B16143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2BBD117" w14:textId="77777777" w:rsidTr="00A50E8E">
        <w:trPr>
          <w:gridAfter w:val="1"/>
          <w:wAfter w:w="1937" w:type="dxa"/>
          <w:trHeight w:val="315"/>
        </w:trPr>
        <w:tc>
          <w:tcPr>
            <w:tcW w:w="1571" w:type="dxa"/>
            <w:shd w:val="clear" w:color="auto" w:fill="auto"/>
            <w:noWrap/>
            <w:vAlign w:val="center"/>
            <w:hideMark/>
          </w:tcPr>
          <w:p w14:paraId="5C37392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X748</w:t>
            </w:r>
          </w:p>
        </w:tc>
        <w:tc>
          <w:tcPr>
            <w:tcW w:w="6074" w:type="dxa"/>
            <w:shd w:val="clear" w:color="auto" w:fill="auto"/>
            <w:vAlign w:val="center"/>
            <w:hideMark/>
          </w:tcPr>
          <w:p w14:paraId="4D979A9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Screened for PrEP eligibility</w:t>
            </w:r>
          </w:p>
        </w:tc>
        <w:tc>
          <w:tcPr>
            <w:tcW w:w="1620" w:type="dxa"/>
          </w:tcPr>
          <w:p w14:paraId="4C12EA33"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0CAF81B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4410257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A7B2EB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2E46D80" w14:textId="77777777" w:rsidTr="00A50E8E">
        <w:trPr>
          <w:gridAfter w:val="1"/>
          <w:wAfter w:w="1937" w:type="dxa"/>
          <w:trHeight w:val="315"/>
        </w:trPr>
        <w:tc>
          <w:tcPr>
            <w:tcW w:w="1571" w:type="dxa"/>
            <w:shd w:val="clear" w:color="auto" w:fill="auto"/>
            <w:noWrap/>
            <w:vAlign w:val="center"/>
            <w:hideMark/>
          </w:tcPr>
          <w:p w14:paraId="1A51121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X749</w:t>
            </w:r>
          </w:p>
        </w:tc>
        <w:tc>
          <w:tcPr>
            <w:tcW w:w="6074" w:type="dxa"/>
            <w:shd w:val="clear" w:color="auto" w:fill="auto"/>
            <w:vAlign w:val="center"/>
            <w:hideMark/>
          </w:tcPr>
          <w:p w14:paraId="332F885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Eligible for PrEP referral</w:t>
            </w:r>
          </w:p>
        </w:tc>
        <w:tc>
          <w:tcPr>
            <w:tcW w:w="1620" w:type="dxa"/>
          </w:tcPr>
          <w:p w14:paraId="418E7435"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110CDFB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35EFF7E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206332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C06DD6B" w14:textId="77777777" w:rsidTr="00A50E8E">
        <w:trPr>
          <w:gridAfter w:val="1"/>
          <w:wAfter w:w="1937" w:type="dxa"/>
          <w:trHeight w:val="315"/>
        </w:trPr>
        <w:tc>
          <w:tcPr>
            <w:tcW w:w="1571" w:type="dxa"/>
            <w:shd w:val="clear" w:color="auto" w:fill="auto"/>
            <w:noWrap/>
            <w:vAlign w:val="center"/>
          </w:tcPr>
          <w:p w14:paraId="2049B2A6" w14:textId="77777777" w:rsidR="00276EE4" w:rsidRPr="00A50E8E" w:rsidRDefault="00276EE4" w:rsidP="00276EE4">
            <w:pPr>
              <w:spacing w:after="0" w:line="240" w:lineRule="auto"/>
              <w:rPr>
                <w:rFonts w:ascii="Calibri" w:eastAsia="Times New Roman" w:hAnsi="Calibri" w:cs="Calibri"/>
                <w:color w:val="000000"/>
              </w:rPr>
            </w:pPr>
            <w:r>
              <w:rPr>
                <w:rFonts w:ascii="Calibri" w:eastAsia="Times New Roman" w:hAnsi="Calibri" w:cs="Calibri"/>
                <w:color w:val="000000"/>
              </w:rPr>
              <w:t>X750</w:t>
            </w:r>
          </w:p>
        </w:tc>
        <w:tc>
          <w:tcPr>
            <w:tcW w:w="6074" w:type="dxa"/>
            <w:shd w:val="clear" w:color="auto" w:fill="auto"/>
            <w:vAlign w:val="center"/>
          </w:tcPr>
          <w:p w14:paraId="46575A67" w14:textId="77777777" w:rsidR="00276EE4" w:rsidRPr="00A50E8E" w:rsidRDefault="00276EE4" w:rsidP="00276EE4">
            <w:pPr>
              <w:spacing w:after="0" w:line="240" w:lineRule="auto"/>
              <w:rPr>
                <w:rFonts w:ascii="Calibri" w:eastAsia="Times New Roman" w:hAnsi="Calibri" w:cs="Calibri"/>
                <w:color w:val="000000"/>
              </w:rPr>
            </w:pPr>
            <w:r>
              <w:rPr>
                <w:rFonts w:ascii="Calibri" w:eastAsia="Times New Roman" w:hAnsi="Calibri" w:cs="Calibri"/>
                <w:color w:val="000000"/>
              </w:rPr>
              <w:t>Referred to a PrEP Provider</w:t>
            </w:r>
          </w:p>
        </w:tc>
        <w:tc>
          <w:tcPr>
            <w:tcW w:w="1620" w:type="dxa"/>
          </w:tcPr>
          <w:p w14:paraId="203401EE"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063AB924"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15DD5DF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86A95EF" w14:textId="77777777" w:rsidR="00276EE4" w:rsidRPr="00A50E8E" w:rsidRDefault="00276EE4" w:rsidP="00276EE4">
            <w:pPr>
              <w:spacing w:after="0" w:line="240" w:lineRule="auto"/>
              <w:rPr>
                <w:rFonts w:ascii="Calibri" w:eastAsia="Times New Roman" w:hAnsi="Calibri" w:cs="Calibri"/>
                <w:color w:val="000000"/>
              </w:rPr>
            </w:pPr>
            <w:r>
              <w:rPr>
                <w:rFonts w:ascii="Calibri" w:eastAsia="Times New Roman" w:hAnsi="Calibri" w:cs="Calibri"/>
                <w:color w:val="000000"/>
              </w:rPr>
              <w:t>New</w:t>
            </w:r>
          </w:p>
        </w:tc>
      </w:tr>
      <w:tr w:rsidR="00276EE4" w:rsidRPr="00A50E8E" w14:paraId="0F27BF55" w14:textId="77777777" w:rsidTr="00A50E8E">
        <w:trPr>
          <w:gridAfter w:val="1"/>
          <w:wAfter w:w="1937" w:type="dxa"/>
          <w:trHeight w:val="315"/>
        </w:trPr>
        <w:tc>
          <w:tcPr>
            <w:tcW w:w="1571" w:type="dxa"/>
            <w:shd w:val="clear" w:color="auto" w:fill="auto"/>
            <w:noWrap/>
            <w:vAlign w:val="center"/>
            <w:hideMark/>
          </w:tcPr>
          <w:p w14:paraId="0E694BC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X751</w:t>
            </w:r>
          </w:p>
        </w:tc>
        <w:tc>
          <w:tcPr>
            <w:tcW w:w="6074" w:type="dxa"/>
            <w:shd w:val="clear" w:color="auto" w:fill="auto"/>
            <w:vAlign w:val="center"/>
            <w:hideMark/>
          </w:tcPr>
          <w:p w14:paraId="788CFF6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Assistance with linkage to a PrEP provider</w:t>
            </w:r>
          </w:p>
        </w:tc>
        <w:tc>
          <w:tcPr>
            <w:tcW w:w="1620" w:type="dxa"/>
          </w:tcPr>
          <w:p w14:paraId="543045FA"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5AF95D0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2B722A1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5C55A5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60C6406" w14:textId="77777777" w:rsidTr="00A50E8E">
        <w:trPr>
          <w:gridAfter w:val="1"/>
          <w:wAfter w:w="1937" w:type="dxa"/>
          <w:trHeight w:val="295"/>
        </w:trPr>
        <w:tc>
          <w:tcPr>
            <w:tcW w:w="1571" w:type="dxa"/>
            <w:shd w:val="clear" w:color="auto" w:fill="auto"/>
            <w:noWrap/>
            <w:vAlign w:val="center"/>
            <w:hideMark/>
          </w:tcPr>
          <w:p w14:paraId="02E3DFC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X752a</w:t>
            </w:r>
          </w:p>
        </w:tc>
        <w:tc>
          <w:tcPr>
            <w:tcW w:w="6074" w:type="dxa"/>
            <w:shd w:val="clear" w:color="auto" w:fill="auto"/>
            <w:vAlign w:val="center"/>
            <w:hideMark/>
          </w:tcPr>
          <w:p w14:paraId="7B0D4642"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Navigation services for linkage to HIV medical care – screened for need</w:t>
            </w:r>
          </w:p>
        </w:tc>
        <w:tc>
          <w:tcPr>
            <w:tcW w:w="1620" w:type="dxa"/>
          </w:tcPr>
          <w:p w14:paraId="474D582D"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7D3C8D0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16FB988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D17D32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356B6444" w14:textId="77777777" w:rsidTr="00A50E8E">
        <w:trPr>
          <w:gridAfter w:val="1"/>
          <w:wAfter w:w="1937" w:type="dxa"/>
          <w:trHeight w:val="317"/>
        </w:trPr>
        <w:tc>
          <w:tcPr>
            <w:tcW w:w="1571" w:type="dxa"/>
            <w:shd w:val="clear" w:color="auto" w:fill="auto"/>
            <w:noWrap/>
            <w:vAlign w:val="center"/>
            <w:hideMark/>
          </w:tcPr>
          <w:p w14:paraId="4466006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X752b</w:t>
            </w:r>
          </w:p>
        </w:tc>
        <w:tc>
          <w:tcPr>
            <w:tcW w:w="6074" w:type="dxa"/>
            <w:shd w:val="clear" w:color="auto" w:fill="auto"/>
            <w:vAlign w:val="center"/>
            <w:hideMark/>
          </w:tcPr>
          <w:p w14:paraId="1829B760"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Navigation services for linkage to HIV medical care – need identified</w:t>
            </w:r>
          </w:p>
        </w:tc>
        <w:tc>
          <w:tcPr>
            <w:tcW w:w="1620" w:type="dxa"/>
          </w:tcPr>
          <w:p w14:paraId="136C9673"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47D4729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3C3C3F1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E4DB02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33A4EBD4" w14:textId="77777777" w:rsidTr="00A50E8E">
        <w:trPr>
          <w:gridAfter w:val="1"/>
          <w:wAfter w:w="1937" w:type="dxa"/>
          <w:trHeight w:val="317"/>
        </w:trPr>
        <w:tc>
          <w:tcPr>
            <w:tcW w:w="1571" w:type="dxa"/>
            <w:shd w:val="clear" w:color="auto" w:fill="auto"/>
            <w:noWrap/>
            <w:vAlign w:val="center"/>
            <w:hideMark/>
          </w:tcPr>
          <w:p w14:paraId="73F2630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X752</w:t>
            </w:r>
            <w:r>
              <w:rPr>
                <w:rFonts w:ascii="Calibri" w:eastAsia="Times New Roman" w:hAnsi="Calibri" w:cs="Calibri"/>
                <w:color w:val="000000"/>
              </w:rPr>
              <w:t>c</w:t>
            </w:r>
          </w:p>
        </w:tc>
        <w:tc>
          <w:tcPr>
            <w:tcW w:w="6074" w:type="dxa"/>
            <w:shd w:val="clear" w:color="auto" w:fill="auto"/>
            <w:vAlign w:val="center"/>
            <w:hideMark/>
          </w:tcPr>
          <w:p w14:paraId="34CE4469"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Navigation services for linkage to HIV medical care – provided or referred for service</w:t>
            </w:r>
          </w:p>
        </w:tc>
        <w:tc>
          <w:tcPr>
            <w:tcW w:w="1620" w:type="dxa"/>
          </w:tcPr>
          <w:p w14:paraId="68233899"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2A3F383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565CB91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E35DE7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6DEC72B" w14:textId="77777777" w:rsidTr="00A50E8E">
        <w:trPr>
          <w:gridAfter w:val="1"/>
          <w:wAfter w:w="1937" w:type="dxa"/>
          <w:trHeight w:val="317"/>
        </w:trPr>
        <w:tc>
          <w:tcPr>
            <w:tcW w:w="1571" w:type="dxa"/>
            <w:shd w:val="clear" w:color="auto" w:fill="auto"/>
            <w:noWrap/>
            <w:vAlign w:val="center"/>
            <w:hideMark/>
          </w:tcPr>
          <w:p w14:paraId="58F7E10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X752e</w:t>
            </w:r>
          </w:p>
        </w:tc>
        <w:tc>
          <w:tcPr>
            <w:tcW w:w="6074" w:type="dxa"/>
            <w:shd w:val="clear" w:color="auto" w:fill="auto"/>
            <w:vAlign w:val="center"/>
            <w:hideMark/>
          </w:tcPr>
          <w:p w14:paraId="387FDE06" w14:textId="77777777" w:rsidR="00276EE4" w:rsidRPr="00A50E8E" w:rsidRDefault="00276EE4" w:rsidP="00276EE4">
            <w:pPr>
              <w:spacing w:after="0" w:line="240" w:lineRule="auto"/>
              <w:rPr>
                <w:rFonts w:ascii="Calibri" w:eastAsia="Times New Roman" w:hAnsi="Calibri" w:cs="Calibri"/>
                <w:color w:val="000000"/>
              </w:rPr>
            </w:pPr>
            <w:r w:rsidRPr="00A50E8E">
              <w:rPr>
                <w:sz w:val="23"/>
                <w:szCs w:val="23"/>
              </w:rPr>
              <w:t>Linkage services to HIV medical care – screened for need</w:t>
            </w:r>
          </w:p>
        </w:tc>
        <w:tc>
          <w:tcPr>
            <w:tcW w:w="1620" w:type="dxa"/>
          </w:tcPr>
          <w:p w14:paraId="1C754CEC"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5B14AAD0"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530" w:type="dxa"/>
            <w:shd w:val="clear" w:color="auto" w:fill="auto"/>
            <w:vAlign w:val="center"/>
            <w:hideMark/>
          </w:tcPr>
          <w:p w14:paraId="42E9C66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D6E2DC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6395833" w14:textId="77777777" w:rsidTr="00A50E8E">
        <w:trPr>
          <w:gridAfter w:val="1"/>
          <w:wAfter w:w="1937" w:type="dxa"/>
          <w:trHeight w:val="317"/>
        </w:trPr>
        <w:tc>
          <w:tcPr>
            <w:tcW w:w="1571" w:type="dxa"/>
            <w:shd w:val="clear" w:color="auto" w:fill="auto"/>
            <w:noWrap/>
            <w:vAlign w:val="center"/>
          </w:tcPr>
          <w:p w14:paraId="4B8B85F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X752f</w:t>
            </w:r>
          </w:p>
        </w:tc>
        <w:tc>
          <w:tcPr>
            <w:tcW w:w="6074" w:type="dxa"/>
            <w:shd w:val="clear" w:color="auto" w:fill="auto"/>
            <w:vAlign w:val="center"/>
          </w:tcPr>
          <w:p w14:paraId="429F9AFE" w14:textId="77777777" w:rsidR="00276EE4" w:rsidRPr="00A50E8E" w:rsidRDefault="00276EE4" w:rsidP="00276EE4">
            <w:pPr>
              <w:spacing w:after="0" w:line="240" w:lineRule="auto"/>
              <w:rPr>
                <w:rFonts w:ascii="Calibri" w:eastAsia="Times New Roman" w:hAnsi="Calibri" w:cs="Calibri"/>
                <w:color w:val="000000"/>
              </w:rPr>
            </w:pPr>
            <w:r w:rsidRPr="00A50E8E">
              <w:rPr>
                <w:sz w:val="23"/>
                <w:szCs w:val="23"/>
              </w:rPr>
              <w:t>Linkage services to HIV medical care – need identified</w:t>
            </w:r>
          </w:p>
        </w:tc>
        <w:tc>
          <w:tcPr>
            <w:tcW w:w="1620" w:type="dxa"/>
          </w:tcPr>
          <w:p w14:paraId="0009CD95"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13206F4D"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5E5A89D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5267767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E1C8869" w14:textId="77777777" w:rsidTr="00A50E8E">
        <w:trPr>
          <w:gridAfter w:val="1"/>
          <w:wAfter w:w="1937" w:type="dxa"/>
          <w:trHeight w:val="317"/>
        </w:trPr>
        <w:tc>
          <w:tcPr>
            <w:tcW w:w="1571" w:type="dxa"/>
            <w:shd w:val="clear" w:color="auto" w:fill="auto"/>
            <w:noWrap/>
            <w:vAlign w:val="center"/>
          </w:tcPr>
          <w:p w14:paraId="40F97E9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X752g</w:t>
            </w:r>
          </w:p>
        </w:tc>
        <w:tc>
          <w:tcPr>
            <w:tcW w:w="6074" w:type="dxa"/>
            <w:shd w:val="clear" w:color="auto" w:fill="auto"/>
            <w:vAlign w:val="center"/>
          </w:tcPr>
          <w:p w14:paraId="3E7AF798" w14:textId="77777777" w:rsidR="00276EE4" w:rsidRPr="00A50E8E" w:rsidRDefault="00276EE4" w:rsidP="00276EE4">
            <w:pPr>
              <w:spacing w:after="0" w:line="240" w:lineRule="auto"/>
              <w:rPr>
                <w:rFonts w:ascii="Calibri" w:eastAsia="Times New Roman" w:hAnsi="Calibri" w:cs="Calibri"/>
                <w:color w:val="000000"/>
              </w:rPr>
            </w:pPr>
            <w:r w:rsidRPr="00A50E8E">
              <w:rPr>
                <w:sz w:val="23"/>
                <w:szCs w:val="23"/>
              </w:rPr>
              <w:t>Linkage services to HIV medical care – provided or referred for service</w:t>
            </w:r>
          </w:p>
        </w:tc>
        <w:tc>
          <w:tcPr>
            <w:tcW w:w="1620" w:type="dxa"/>
          </w:tcPr>
          <w:p w14:paraId="0E7962A8"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61CA71BD"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E7A4E0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51051B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C7DC853" w14:textId="77777777" w:rsidTr="00A50E8E">
        <w:trPr>
          <w:gridAfter w:val="1"/>
          <w:wAfter w:w="1937" w:type="dxa"/>
          <w:trHeight w:val="317"/>
        </w:trPr>
        <w:tc>
          <w:tcPr>
            <w:tcW w:w="1571" w:type="dxa"/>
            <w:shd w:val="clear" w:color="auto" w:fill="auto"/>
            <w:noWrap/>
            <w:vAlign w:val="center"/>
          </w:tcPr>
          <w:p w14:paraId="27AA32A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X753a</w:t>
            </w:r>
          </w:p>
        </w:tc>
        <w:tc>
          <w:tcPr>
            <w:tcW w:w="6074" w:type="dxa"/>
            <w:shd w:val="clear" w:color="auto" w:fill="auto"/>
            <w:vAlign w:val="center"/>
          </w:tcPr>
          <w:p w14:paraId="47664374" w14:textId="77777777" w:rsidR="00276EE4" w:rsidRPr="00A50E8E" w:rsidRDefault="00276EE4" w:rsidP="00276EE4">
            <w:pPr>
              <w:autoSpaceDE w:val="0"/>
              <w:autoSpaceDN w:val="0"/>
              <w:adjustRightInd w:val="0"/>
              <w:spacing w:after="0" w:line="240" w:lineRule="auto"/>
              <w:rPr>
                <w:rFonts w:ascii="Calibri" w:hAnsi="Calibri" w:cs="Calibri"/>
                <w:color w:val="000000"/>
                <w:sz w:val="23"/>
                <w:szCs w:val="23"/>
              </w:rPr>
            </w:pPr>
            <w:r w:rsidRPr="00A50E8E">
              <w:rPr>
                <w:rFonts w:ascii="Calibri" w:hAnsi="Calibri" w:cs="Calibri"/>
                <w:color w:val="000000"/>
                <w:sz w:val="23"/>
                <w:szCs w:val="23"/>
              </w:rPr>
              <w:t>Health benefits navigation and enrollment – screened for need</w:t>
            </w:r>
          </w:p>
        </w:tc>
        <w:tc>
          <w:tcPr>
            <w:tcW w:w="1620" w:type="dxa"/>
          </w:tcPr>
          <w:p w14:paraId="39368C9D"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CBD23D8"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F151A3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79C91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D289C96" w14:textId="77777777" w:rsidTr="00A50E8E">
        <w:trPr>
          <w:gridAfter w:val="1"/>
          <w:wAfter w:w="1937" w:type="dxa"/>
          <w:trHeight w:val="317"/>
        </w:trPr>
        <w:tc>
          <w:tcPr>
            <w:tcW w:w="1571" w:type="dxa"/>
            <w:shd w:val="clear" w:color="auto" w:fill="auto"/>
            <w:noWrap/>
            <w:vAlign w:val="center"/>
          </w:tcPr>
          <w:p w14:paraId="007B043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X753b</w:t>
            </w:r>
          </w:p>
        </w:tc>
        <w:tc>
          <w:tcPr>
            <w:tcW w:w="6074" w:type="dxa"/>
            <w:shd w:val="clear" w:color="auto" w:fill="auto"/>
            <w:vAlign w:val="center"/>
          </w:tcPr>
          <w:p w14:paraId="0A5CEFAC"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 xml:space="preserve">Health benefits navigation and enrollment – need identified </w:t>
            </w:r>
          </w:p>
        </w:tc>
        <w:tc>
          <w:tcPr>
            <w:tcW w:w="1620" w:type="dxa"/>
          </w:tcPr>
          <w:p w14:paraId="2A63567B"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3FF9661E"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5DCF5C4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7714345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024C6A2" w14:textId="77777777" w:rsidTr="00A50E8E">
        <w:trPr>
          <w:gridAfter w:val="1"/>
          <w:wAfter w:w="1937" w:type="dxa"/>
          <w:trHeight w:val="317"/>
        </w:trPr>
        <w:tc>
          <w:tcPr>
            <w:tcW w:w="1571" w:type="dxa"/>
            <w:shd w:val="clear" w:color="auto" w:fill="auto"/>
            <w:noWrap/>
            <w:vAlign w:val="center"/>
          </w:tcPr>
          <w:p w14:paraId="7A0BFC2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X753c</w:t>
            </w:r>
          </w:p>
        </w:tc>
        <w:tc>
          <w:tcPr>
            <w:tcW w:w="6074" w:type="dxa"/>
            <w:shd w:val="clear" w:color="auto" w:fill="auto"/>
            <w:vAlign w:val="center"/>
          </w:tcPr>
          <w:p w14:paraId="38D495CB"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 xml:space="preserve">Health benefits navigation and enrollment – provided or referred to service </w:t>
            </w:r>
          </w:p>
        </w:tc>
        <w:tc>
          <w:tcPr>
            <w:tcW w:w="1620" w:type="dxa"/>
          </w:tcPr>
          <w:p w14:paraId="4E8366E2"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20ED9A6"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EC07E3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9B6AD5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750F85AA" w14:textId="77777777" w:rsidTr="00A50E8E">
        <w:trPr>
          <w:gridAfter w:val="1"/>
          <w:wAfter w:w="1937" w:type="dxa"/>
          <w:trHeight w:val="317"/>
        </w:trPr>
        <w:tc>
          <w:tcPr>
            <w:tcW w:w="1571" w:type="dxa"/>
            <w:shd w:val="clear" w:color="auto" w:fill="auto"/>
            <w:noWrap/>
            <w:vAlign w:val="center"/>
          </w:tcPr>
          <w:p w14:paraId="7DE5217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X754a</w:t>
            </w:r>
          </w:p>
        </w:tc>
        <w:tc>
          <w:tcPr>
            <w:tcW w:w="6074" w:type="dxa"/>
            <w:shd w:val="clear" w:color="auto" w:fill="auto"/>
            <w:vAlign w:val="center"/>
          </w:tcPr>
          <w:p w14:paraId="5A42ED83"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 xml:space="preserve">Medication adherence support – screened for need </w:t>
            </w:r>
          </w:p>
        </w:tc>
        <w:tc>
          <w:tcPr>
            <w:tcW w:w="1620" w:type="dxa"/>
          </w:tcPr>
          <w:p w14:paraId="549E957A"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62D94FD2"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45D817B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E12749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395E5B10" w14:textId="77777777" w:rsidTr="00A50E8E">
        <w:trPr>
          <w:gridAfter w:val="1"/>
          <w:wAfter w:w="1937" w:type="dxa"/>
          <w:trHeight w:val="317"/>
        </w:trPr>
        <w:tc>
          <w:tcPr>
            <w:tcW w:w="1571" w:type="dxa"/>
            <w:shd w:val="clear" w:color="auto" w:fill="auto"/>
            <w:noWrap/>
            <w:vAlign w:val="center"/>
          </w:tcPr>
          <w:p w14:paraId="6F87CF8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X754b</w:t>
            </w:r>
          </w:p>
        </w:tc>
        <w:tc>
          <w:tcPr>
            <w:tcW w:w="6074" w:type="dxa"/>
            <w:shd w:val="clear" w:color="auto" w:fill="auto"/>
            <w:vAlign w:val="center"/>
          </w:tcPr>
          <w:p w14:paraId="48316926"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Medication adherence support – need identified</w:t>
            </w:r>
          </w:p>
        </w:tc>
        <w:tc>
          <w:tcPr>
            <w:tcW w:w="1620" w:type="dxa"/>
          </w:tcPr>
          <w:p w14:paraId="2A9BC16E"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34585EA5"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3D33B6E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3FDC43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544748A2" w14:textId="77777777" w:rsidTr="00A50E8E">
        <w:trPr>
          <w:gridAfter w:val="1"/>
          <w:wAfter w:w="1937" w:type="dxa"/>
          <w:trHeight w:val="317"/>
        </w:trPr>
        <w:tc>
          <w:tcPr>
            <w:tcW w:w="1571" w:type="dxa"/>
            <w:shd w:val="clear" w:color="auto" w:fill="auto"/>
            <w:noWrap/>
            <w:vAlign w:val="center"/>
          </w:tcPr>
          <w:p w14:paraId="73D834C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X754c</w:t>
            </w:r>
          </w:p>
        </w:tc>
        <w:tc>
          <w:tcPr>
            <w:tcW w:w="6074" w:type="dxa"/>
            <w:shd w:val="clear" w:color="auto" w:fill="auto"/>
            <w:vAlign w:val="center"/>
          </w:tcPr>
          <w:p w14:paraId="486E7AF5" w14:textId="77777777" w:rsidR="00276EE4" w:rsidRPr="00A50E8E" w:rsidRDefault="00276EE4" w:rsidP="00276EE4">
            <w:pPr>
              <w:autoSpaceDE w:val="0"/>
              <w:autoSpaceDN w:val="0"/>
              <w:adjustRightInd w:val="0"/>
              <w:spacing w:after="0" w:line="240" w:lineRule="auto"/>
              <w:rPr>
                <w:rFonts w:ascii="Calibri" w:hAnsi="Calibri" w:cs="Calibri"/>
                <w:color w:val="000000"/>
                <w:sz w:val="23"/>
                <w:szCs w:val="23"/>
              </w:rPr>
            </w:pPr>
            <w:r w:rsidRPr="00A50E8E">
              <w:rPr>
                <w:rFonts w:ascii="Calibri" w:hAnsi="Calibri" w:cs="Calibri"/>
                <w:color w:val="000000"/>
                <w:sz w:val="23"/>
                <w:szCs w:val="23"/>
              </w:rPr>
              <w:t>Medication adherence support – provided or referred to service</w:t>
            </w:r>
          </w:p>
        </w:tc>
        <w:tc>
          <w:tcPr>
            <w:tcW w:w="1620" w:type="dxa"/>
          </w:tcPr>
          <w:p w14:paraId="516FE4CA"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4CA906C7"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0B75E1A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45D8F1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0B70E368" w14:textId="77777777" w:rsidTr="00A50E8E">
        <w:trPr>
          <w:gridAfter w:val="1"/>
          <w:wAfter w:w="1937" w:type="dxa"/>
          <w:trHeight w:val="317"/>
        </w:trPr>
        <w:tc>
          <w:tcPr>
            <w:tcW w:w="1571" w:type="dxa"/>
            <w:shd w:val="clear" w:color="auto" w:fill="auto"/>
            <w:noWrap/>
            <w:vAlign w:val="center"/>
          </w:tcPr>
          <w:p w14:paraId="4DBA628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X755a</w:t>
            </w:r>
          </w:p>
        </w:tc>
        <w:tc>
          <w:tcPr>
            <w:tcW w:w="6074" w:type="dxa"/>
            <w:shd w:val="clear" w:color="auto" w:fill="auto"/>
            <w:vAlign w:val="center"/>
          </w:tcPr>
          <w:p w14:paraId="0263335C"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Evidence-based risk reduction intervention – screened for need</w:t>
            </w:r>
          </w:p>
        </w:tc>
        <w:tc>
          <w:tcPr>
            <w:tcW w:w="1620" w:type="dxa"/>
          </w:tcPr>
          <w:p w14:paraId="32B60120"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0B560504"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E0B338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EC3DFE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8B70E8A" w14:textId="77777777" w:rsidTr="00A50E8E">
        <w:trPr>
          <w:gridAfter w:val="1"/>
          <w:wAfter w:w="1937" w:type="dxa"/>
          <w:trHeight w:val="317"/>
        </w:trPr>
        <w:tc>
          <w:tcPr>
            <w:tcW w:w="1571" w:type="dxa"/>
            <w:shd w:val="clear" w:color="auto" w:fill="auto"/>
            <w:noWrap/>
            <w:vAlign w:val="center"/>
          </w:tcPr>
          <w:p w14:paraId="04D0BB6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X755b</w:t>
            </w:r>
          </w:p>
        </w:tc>
        <w:tc>
          <w:tcPr>
            <w:tcW w:w="6074" w:type="dxa"/>
            <w:shd w:val="clear" w:color="auto" w:fill="auto"/>
            <w:vAlign w:val="center"/>
          </w:tcPr>
          <w:p w14:paraId="56B19E0E"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Evidence-based risk reduction intervention – need identified</w:t>
            </w:r>
          </w:p>
        </w:tc>
        <w:tc>
          <w:tcPr>
            <w:tcW w:w="1620" w:type="dxa"/>
          </w:tcPr>
          <w:p w14:paraId="770957CC"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3C7A2FB6"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368523A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CB64D0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4589BD52" w14:textId="77777777" w:rsidTr="00A50E8E">
        <w:trPr>
          <w:gridAfter w:val="1"/>
          <w:wAfter w:w="1937" w:type="dxa"/>
          <w:trHeight w:val="317"/>
        </w:trPr>
        <w:tc>
          <w:tcPr>
            <w:tcW w:w="1571" w:type="dxa"/>
            <w:shd w:val="clear" w:color="auto" w:fill="auto"/>
            <w:noWrap/>
            <w:vAlign w:val="center"/>
          </w:tcPr>
          <w:p w14:paraId="51B5B90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X755c</w:t>
            </w:r>
          </w:p>
        </w:tc>
        <w:tc>
          <w:tcPr>
            <w:tcW w:w="6074" w:type="dxa"/>
            <w:shd w:val="clear" w:color="auto" w:fill="auto"/>
            <w:vAlign w:val="center"/>
          </w:tcPr>
          <w:p w14:paraId="4387DC71"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Evidence-based risk reduction intervention – provided or referred to service</w:t>
            </w:r>
          </w:p>
        </w:tc>
        <w:tc>
          <w:tcPr>
            <w:tcW w:w="1620" w:type="dxa"/>
          </w:tcPr>
          <w:p w14:paraId="4E20BCE8"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58FBF2A9"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54992A3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2F469C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1EC3B188" w14:textId="77777777" w:rsidTr="00A50E8E">
        <w:trPr>
          <w:gridAfter w:val="1"/>
          <w:wAfter w:w="1937" w:type="dxa"/>
          <w:trHeight w:val="317"/>
        </w:trPr>
        <w:tc>
          <w:tcPr>
            <w:tcW w:w="1571" w:type="dxa"/>
            <w:shd w:val="clear" w:color="auto" w:fill="auto"/>
            <w:noWrap/>
            <w:vAlign w:val="center"/>
          </w:tcPr>
          <w:p w14:paraId="5030D31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X756a</w:t>
            </w:r>
          </w:p>
        </w:tc>
        <w:tc>
          <w:tcPr>
            <w:tcW w:w="6074" w:type="dxa"/>
            <w:shd w:val="clear" w:color="auto" w:fill="auto"/>
            <w:vAlign w:val="center"/>
          </w:tcPr>
          <w:p w14:paraId="7C1E4309"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Behavioral health services – screened for need</w:t>
            </w:r>
          </w:p>
        </w:tc>
        <w:tc>
          <w:tcPr>
            <w:tcW w:w="1620" w:type="dxa"/>
          </w:tcPr>
          <w:p w14:paraId="2FFEA6E2"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5754F442"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12B5EB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7DE85E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473E870C" w14:textId="77777777" w:rsidTr="00A50E8E">
        <w:trPr>
          <w:gridAfter w:val="1"/>
          <w:wAfter w:w="1937" w:type="dxa"/>
          <w:trHeight w:val="317"/>
        </w:trPr>
        <w:tc>
          <w:tcPr>
            <w:tcW w:w="1571" w:type="dxa"/>
            <w:shd w:val="clear" w:color="auto" w:fill="auto"/>
            <w:noWrap/>
            <w:vAlign w:val="center"/>
          </w:tcPr>
          <w:p w14:paraId="547E743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X756b</w:t>
            </w:r>
          </w:p>
        </w:tc>
        <w:tc>
          <w:tcPr>
            <w:tcW w:w="6074" w:type="dxa"/>
            <w:shd w:val="clear" w:color="auto" w:fill="auto"/>
            <w:vAlign w:val="center"/>
          </w:tcPr>
          <w:p w14:paraId="123E2D17"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Behavioral health services – need identified</w:t>
            </w:r>
          </w:p>
        </w:tc>
        <w:tc>
          <w:tcPr>
            <w:tcW w:w="1620" w:type="dxa"/>
          </w:tcPr>
          <w:p w14:paraId="76549887"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66C76B2"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A1243B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9BB732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36012783" w14:textId="77777777" w:rsidTr="00A50E8E">
        <w:trPr>
          <w:gridAfter w:val="1"/>
          <w:wAfter w:w="1937" w:type="dxa"/>
          <w:trHeight w:val="317"/>
        </w:trPr>
        <w:tc>
          <w:tcPr>
            <w:tcW w:w="1571" w:type="dxa"/>
            <w:shd w:val="clear" w:color="auto" w:fill="auto"/>
            <w:noWrap/>
            <w:vAlign w:val="center"/>
          </w:tcPr>
          <w:p w14:paraId="44CFC14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X756c</w:t>
            </w:r>
          </w:p>
        </w:tc>
        <w:tc>
          <w:tcPr>
            <w:tcW w:w="6074" w:type="dxa"/>
            <w:shd w:val="clear" w:color="auto" w:fill="auto"/>
            <w:vAlign w:val="center"/>
          </w:tcPr>
          <w:p w14:paraId="7137C764"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Behavioral health services – provided or referred to service</w:t>
            </w:r>
          </w:p>
        </w:tc>
        <w:tc>
          <w:tcPr>
            <w:tcW w:w="1620" w:type="dxa"/>
          </w:tcPr>
          <w:p w14:paraId="03E9436A"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6CBE531"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7245EA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950A61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100E367C" w14:textId="77777777" w:rsidTr="00A50E8E">
        <w:trPr>
          <w:gridAfter w:val="1"/>
          <w:wAfter w:w="1937" w:type="dxa"/>
          <w:trHeight w:val="317"/>
        </w:trPr>
        <w:tc>
          <w:tcPr>
            <w:tcW w:w="1571" w:type="dxa"/>
            <w:shd w:val="clear" w:color="auto" w:fill="auto"/>
            <w:noWrap/>
            <w:vAlign w:val="center"/>
          </w:tcPr>
          <w:p w14:paraId="65558DE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w:t>
            </w:r>
            <w:r>
              <w:rPr>
                <w:rFonts w:ascii="Calibri" w:eastAsia="Times New Roman" w:hAnsi="Calibri" w:cs="Calibri"/>
                <w:color w:val="000000"/>
              </w:rPr>
              <w:t>8</w:t>
            </w:r>
            <w:r w:rsidRPr="00A50E8E">
              <w:rPr>
                <w:rFonts w:ascii="Calibri" w:eastAsia="Times New Roman" w:hAnsi="Calibri" w:cs="Calibri"/>
                <w:color w:val="000000"/>
              </w:rPr>
              <w:t>a</w:t>
            </w:r>
          </w:p>
        </w:tc>
        <w:tc>
          <w:tcPr>
            <w:tcW w:w="6074" w:type="dxa"/>
            <w:shd w:val="clear" w:color="auto" w:fill="auto"/>
            <w:vAlign w:val="center"/>
          </w:tcPr>
          <w:p w14:paraId="1E32A5ED"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Social services – screened for need</w:t>
            </w:r>
          </w:p>
        </w:tc>
        <w:tc>
          <w:tcPr>
            <w:tcW w:w="1620" w:type="dxa"/>
          </w:tcPr>
          <w:p w14:paraId="18142CFF"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590EF971"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2E8456D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6045A7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69713784" w14:textId="77777777" w:rsidTr="00A50E8E">
        <w:trPr>
          <w:gridAfter w:val="1"/>
          <w:wAfter w:w="1937" w:type="dxa"/>
          <w:trHeight w:val="317"/>
        </w:trPr>
        <w:tc>
          <w:tcPr>
            <w:tcW w:w="1571" w:type="dxa"/>
            <w:shd w:val="clear" w:color="auto" w:fill="auto"/>
            <w:noWrap/>
            <w:vAlign w:val="center"/>
          </w:tcPr>
          <w:p w14:paraId="0C4CE49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w:t>
            </w:r>
            <w:r>
              <w:rPr>
                <w:rFonts w:ascii="Calibri" w:eastAsia="Times New Roman" w:hAnsi="Calibri" w:cs="Calibri"/>
                <w:color w:val="000000"/>
              </w:rPr>
              <w:t>8</w:t>
            </w:r>
            <w:r w:rsidRPr="00A50E8E">
              <w:rPr>
                <w:rFonts w:ascii="Calibri" w:eastAsia="Times New Roman" w:hAnsi="Calibri" w:cs="Calibri"/>
                <w:color w:val="000000"/>
              </w:rPr>
              <w:t>b</w:t>
            </w:r>
          </w:p>
        </w:tc>
        <w:tc>
          <w:tcPr>
            <w:tcW w:w="6074" w:type="dxa"/>
            <w:shd w:val="clear" w:color="auto" w:fill="auto"/>
            <w:vAlign w:val="center"/>
          </w:tcPr>
          <w:p w14:paraId="7CE9B7B6"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Social services – need identified</w:t>
            </w:r>
          </w:p>
        </w:tc>
        <w:tc>
          <w:tcPr>
            <w:tcW w:w="1620" w:type="dxa"/>
          </w:tcPr>
          <w:p w14:paraId="2D39B8EE"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1A784706"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13496C6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2CF656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2601BC07" w14:textId="77777777" w:rsidTr="00A50E8E">
        <w:trPr>
          <w:gridAfter w:val="1"/>
          <w:wAfter w:w="1937" w:type="dxa"/>
          <w:trHeight w:val="317"/>
        </w:trPr>
        <w:tc>
          <w:tcPr>
            <w:tcW w:w="1571" w:type="dxa"/>
            <w:shd w:val="clear" w:color="auto" w:fill="auto"/>
            <w:noWrap/>
            <w:vAlign w:val="center"/>
          </w:tcPr>
          <w:p w14:paraId="376BB7C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X75</w:t>
            </w:r>
            <w:r>
              <w:rPr>
                <w:rFonts w:ascii="Calibri" w:eastAsia="Times New Roman" w:hAnsi="Calibri" w:cs="Calibri"/>
                <w:color w:val="000000"/>
              </w:rPr>
              <w:t>8</w:t>
            </w:r>
            <w:r w:rsidRPr="00A50E8E">
              <w:rPr>
                <w:rFonts w:ascii="Calibri" w:eastAsia="Times New Roman" w:hAnsi="Calibri" w:cs="Calibri"/>
                <w:color w:val="000000"/>
              </w:rPr>
              <w:t>c</w:t>
            </w:r>
          </w:p>
        </w:tc>
        <w:tc>
          <w:tcPr>
            <w:tcW w:w="6074" w:type="dxa"/>
            <w:shd w:val="clear" w:color="auto" w:fill="auto"/>
            <w:vAlign w:val="center"/>
          </w:tcPr>
          <w:p w14:paraId="3A75D1DD" w14:textId="77777777" w:rsidR="00276EE4" w:rsidRPr="00A50E8E" w:rsidRDefault="00276EE4" w:rsidP="00276EE4">
            <w:pPr>
              <w:autoSpaceDE w:val="0"/>
              <w:autoSpaceDN w:val="0"/>
              <w:adjustRightInd w:val="0"/>
              <w:spacing w:after="0" w:line="240" w:lineRule="auto"/>
              <w:rPr>
                <w:rFonts w:ascii="Calibri" w:eastAsia="Times New Roman" w:hAnsi="Calibri" w:cs="Calibri"/>
                <w:color w:val="000000"/>
                <w:sz w:val="24"/>
                <w:szCs w:val="24"/>
              </w:rPr>
            </w:pPr>
            <w:r w:rsidRPr="00A50E8E">
              <w:rPr>
                <w:rFonts w:ascii="Calibri" w:hAnsi="Calibri" w:cs="Calibri"/>
                <w:color w:val="000000"/>
                <w:sz w:val="23"/>
                <w:szCs w:val="23"/>
              </w:rPr>
              <w:t>Social services – provided or referred to service</w:t>
            </w:r>
          </w:p>
        </w:tc>
        <w:tc>
          <w:tcPr>
            <w:tcW w:w="1620" w:type="dxa"/>
          </w:tcPr>
          <w:p w14:paraId="5500E832"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1ED8A8FF"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tcPr>
          <w:p w14:paraId="78D8088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2CB8D8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New</w:t>
            </w:r>
          </w:p>
        </w:tc>
      </w:tr>
      <w:tr w:rsidR="00276EE4" w:rsidRPr="00A50E8E" w14:paraId="061743E9" w14:textId="77777777" w:rsidTr="00A50E8E">
        <w:trPr>
          <w:gridAfter w:val="1"/>
          <w:wAfter w:w="1937" w:type="dxa"/>
          <w:trHeight w:val="315"/>
        </w:trPr>
        <w:tc>
          <w:tcPr>
            <w:tcW w:w="1571" w:type="dxa"/>
            <w:shd w:val="clear" w:color="auto" w:fill="D9D9D9" w:themeFill="background1" w:themeFillShade="D9"/>
            <w:noWrap/>
            <w:vAlign w:val="center"/>
            <w:hideMark/>
          </w:tcPr>
          <w:p w14:paraId="2B972AA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614C989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tcPr>
          <w:p w14:paraId="5286DB1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40</w:t>
            </w:r>
          </w:p>
        </w:tc>
        <w:tc>
          <w:tcPr>
            <w:tcW w:w="1530" w:type="dxa"/>
            <w:shd w:val="clear" w:color="auto" w:fill="D9D9D9" w:themeFill="background1" w:themeFillShade="D9"/>
            <w:vAlign w:val="center"/>
          </w:tcPr>
          <w:p w14:paraId="1A8F82A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40</w:t>
            </w:r>
          </w:p>
        </w:tc>
        <w:tc>
          <w:tcPr>
            <w:tcW w:w="1530" w:type="dxa"/>
            <w:shd w:val="clear" w:color="auto" w:fill="D9D9D9" w:themeFill="background1" w:themeFillShade="D9"/>
            <w:vAlign w:val="center"/>
          </w:tcPr>
          <w:p w14:paraId="0E9337B4" w14:textId="77777777" w:rsidR="00276EE4" w:rsidRPr="00A50E8E" w:rsidRDefault="00F13C17" w:rsidP="00276EE4">
            <w:pPr>
              <w:spacing w:after="0" w:line="240" w:lineRule="auto"/>
              <w:jc w:val="center"/>
              <w:rPr>
                <w:rFonts w:eastAsia="Times New Roman" w:cstheme="minorHAnsi"/>
                <w:color w:val="000000"/>
              </w:rPr>
            </w:pPr>
            <w:r>
              <w:rPr>
                <w:rFonts w:eastAsia="Times New Roman" w:cstheme="minorHAnsi"/>
                <w:color w:val="000000"/>
              </w:rPr>
              <w:t>76</w:t>
            </w:r>
          </w:p>
        </w:tc>
        <w:tc>
          <w:tcPr>
            <w:tcW w:w="1620" w:type="dxa"/>
            <w:shd w:val="clear" w:color="auto" w:fill="D9D9D9" w:themeFill="background1" w:themeFillShade="D9"/>
            <w:vAlign w:val="center"/>
            <w:hideMark/>
          </w:tcPr>
          <w:p w14:paraId="40CCA65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522D990" w14:textId="77777777" w:rsidTr="00A50E8E">
        <w:trPr>
          <w:gridAfter w:val="1"/>
          <w:wAfter w:w="1937" w:type="dxa"/>
          <w:trHeight w:val="315"/>
        </w:trPr>
        <w:tc>
          <w:tcPr>
            <w:tcW w:w="1571" w:type="dxa"/>
            <w:shd w:val="clear" w:color="000000" w:fill="BDD7EE"/>
          </w:tcPr>
          <w:p w14:paraId="4594FA5E"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BDD7EE"/>
            <w:noWrap/>
            <w:vAlign w:val="center"/>
            <w:hideMark/>
          </w:tcPr>
          <w:p w14:paraId="7F55AEE1"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Aggregate-Level Reporting Variables</w:t>
            </w:r>
          </w:p>
        </w:tc>
      </w:tr>
      <w:tr w:rsidR="00276EE4" w:rsidRPr="00A50E8E" w14:paraId="3669C4FC" w14:textId="77777777" w:rsidTr="00A50E8E">
        <w:trPr>
          <w:gridAfter w:val="1"/>
          <w:wAfter w:w="1937" w:type="dxa"/>
          <w:trHeight w:val="315"/>
        </w:trPr>
        <w:tc>
          <w:tcPr>
            <w:tcW w:w="1571" w:type="dxa"/>
            <w:shd w:val="clear" w:color="auto" w:fill="auto"/>
            <w:noWrap/>
            <w:vAlign w:val="center"/>
            <w:hideMark/>
          </w:tcPr>
          <w:p w14:paraId="75012B7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ME100a</w:t>
            </w:r>
          </w:p>
        </w:tc>
        <w:tc>
          <w:tcPr>
            <w:tcW w:w="6074" w:type="dxa"/>
            <w:shd w:val="clear" w:color="auto" w:fill="auto"/>
            <w:vAlign w:val="center"/>
            <w:hideMark/>
          </w:tcPr>
          <w:p w14:paraId="48EDA9B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Program Delivery Year</w:t>
            </w:r>
          </w:p>
        </w:tc>
        <w:tc>
          <w:tcPr>
            <w:tcW w:w="1620" w:type="dxa"/>
            <w:vAlign w:val="center"/>
          </w:tcPr>
          <w:p w14:paraId="60945C3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6A1C30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6C3CDB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0B7CE1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C061D2A" w14:textId="77777777" w:rsidTr="00A50E8E">
        <w:trPr>
          <w:gridAfter w:val="1"/>
          <w:wAfter w:w="1937" w:type="dxa"/>
          <w:trHeight w:val="315"/>
        </w:trPr>
        <w:tc>
          <w:tcPr>
            <w:tcW w:w="1571" w:type="dxa"/>
            <w:shd w:val="clear" w:color="auto" w:fill="auto"/>
            <w:noWrap/>
            <w:vAlign w:val="center"/>
            <w:hideMark/>
          </w:tcPr>
          <w:p w14:paraId="12B6CAB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ME100b</w:t>
            </w:r>
          </w:p>
        </w:tc>
        <w:tc>
          <w:tcPr>
            <w:tcW w:w="6074" w:type="dxa"/>
            <w:shd w:val="clear" w:color="auto" w:fill="auto"/>
            <w:vAlign w:val="center"/>
            <w:hideMark/>
          </w:tcPr>
          <w:p w14:paraId="098BC02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Program Delivery Period</w:t>
            </w:r>
          </w:p>
        </w:tc>
        <w:tc>
          <w:tcPr>
            <w:tcW w:w="1620" w:type="dxa"/>
            <w:vAlign w:val="center"/>
          </w:tcPr>
          <w:p w14:paraId="51573A5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A65C87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DC935A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B1D3EF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8771D95" w14:textId="77777777" w:rsidTr="00A50E8E">
        <w:trPr>
          <w:gridAfter w:val="1"/>
          <w:wAfter w:w="1937" w:type="dxa"/>
          <w:trHeight w:val="315"/>
        </w:trPr>
        <w:tc>
          <w:tcPr>
            <w:tcW w:w="1571" w:type="dxa"/>
            <w:shd w:val="clear" w:color="auto" w:fill="auto"/>
            <w:noWrap/>
            <w:vAlign w:val="center"/>
            <w:hideMark/>
          </w:tcPr>
          <w:p w14:paraId="4199C95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w:t>
            </w:r>
          </w:p>
        </w:tc>
        <w:tc>
          <w:tcPr>
            <w:tcW w:w="6074" w:type="dxa"/>
            <w:shd w:val="clear" w:color="auto" w:fill="auto"/>
            <w:vAlign w:val="center"/>
            <w:hideMark/>
          </w:tcPr>
          <w:p w14:paraId="43CF17C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clients linked to HIV medical care</w:t>
            </w:r>
          </w:p>
        </w:tc>
        <w:tc>
          <w:tcPr>
            <w:tcW w:w="1620" w:type="dxa"/>
            <w:vAlign w:val="center"/>
          </w:tcPr>
          <w:p w14:paraId="7ACF239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7949DC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B760AB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A85576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CF902FF" w14:textId="77777777" w:rsidTr="00A50E8E">
        <w:trPr>
          <w:gridAfter w:val="1"/>
          <w:wAfter w:w="1937" w:type="dxa"/>
          <w:trHeight w:val="315"/>
        </w:trPr>
        <w:tc>
          <w:tcPr>
            <w:tcW w:w="1571" w:type="dxa"/>
            <w:shd w:val="clear" w:color="auto" w:fill="auto"/>
            <w:noWrap/>
            <w:vAlign w:val="center"/>
            <w:hideMark/>
          </w:tcPr>
          <w:p w14:paraId="5CB686B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ME101a</w:t>
            </w:r>
          </w:p>
        </w:tc>
        <w:tc>
          <w:tcPr>
            <w:tcW w:w="6074" w:type="dxa"/>
            <w:shd w:val="clear" w:color="auto" w:fill="auto"/>
            <w:vAlign w:val="center"/>
            <w:hideMark/>
          </w:tcPr>
          <w:p w14:paraId="615AED0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MSM/IDU linked to HIV medical care</w:t>
            </w:r>
          </w:p>
        </w:tc>
        <w:tc>
          <w:tcPr>
            <w:tcW w:w="1620" w:type="dxa"/>
            <w:vAlign w:val="center"/>
          </w:tcPr>
          <w:p w14:paraId="7844EC0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71ECBDE"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37FAD8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43128D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0AF8286" w14:textId="77777777" w:rsidTr="00A50E8E">
        <w:trPr>
          <w:gridAfter w:val="1"/>
          <w:wAfter w:w="1937" w:type="dxa"/>
          <w:trHeight w:val="315"/>
        </w:trPr>
        <w:tc>
          <w:tcPr>
            <w:tcW w:w="1571" w:type="dxa"/>
            <w:shd w:val="clear" w:color="auto" w:fill="auto"/>
            <w:noWrap/>
            <w:vAlign w:val="center"/>
            <w:hideMark/>
          </w:tcPr>
          <w:p w14:paraId="37F4B54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ME101b</w:t>
            </w:r>
          </w:p>
        </w:tc>
        <w:tc>
          <w:tcPr>
            <w:tcW w:w="6074" w:type="dxa"/>
            <w:shd w:val="clear" w:color="auto" w:fill="auto"/>
            <w:vAlign w:val="center"/>
            <w:hideMark/>
          </w:tcPr>
          <w:p w14:paraId="41DB009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MSM linked to HIV medical care</w:t>
            </w:r>
          </w:p>
        </w:tc>
        <w:tc>
          <w:tcPr>
            <w:tcW w:w="1620" w:type="dxa"/>
            <w:vAlign w:val="center"/>
          </w:tcPr>
          <w:p w14:paraId="09B2899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155D69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5169CD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F8D096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FDB0871" w14:textId="77777777" w:rsidTr="00A50E8E">
        <w:trPr>
          <w:gridAfter w:val="1"/>
          <w:wAfter w:w="1937" w:type="dxa"/>
          <w:trHeight w:val="315"/>
        </w:trPr>
        <w:tc>
          <w:tcPr>
            <w:tcW w:w="1571" w:type="dxa"/>
            <w:shd w:val="clear" w:color="auto" w:fill="auto"/>
            <w:noWrap/>
            <w:vAlign w:val="center"/>
            <w:hideMark/>
          </w:tcPr>
          <w:p w14:paraId="482F261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ME101c</w:t>
            </w:r>
          </w:p>
        </w:tc>
        <w:tc>
          <w:tcPr>
            <w:tcW w:w="6074" w:type="dxa"/>
            <w:shd w:val="clear" w:color="auto" w:fill="auto"/>
            <w:vAlign w:val="center"/>
            <w:hideMark/>
          </w:tcPr>
          <w:p w14:paraId="53D64C2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IDU linked to HIV medical care</w:t>
            </w:r>
          </w:p>
        </w:tc>
        <w:tc>
          <w:tcPr>
            <w:tcW w:w="1620" w:type="dxa"/>
            <w:vAlign w:val="center"/>
          </w:tcPr>
          <w:p w14:paraId="5F3351C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ED5E7B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F26FA7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563C72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69813A1" w14:textId="77777777" w:rsidTr="00A50E8E">
        <w:trPr>
          <w:gridAfter w:val="1"/>
          <w:wAfter w:w="1937" w:type="dxa"/>
          <w:trHeight w:val="315"/>
        </w:trPr>
        <w:tc>
          <w:tcPr>
            <w:tcW w:w="1571" w:type="dxa"/>
            <w:shd w:val="clear" w:color="auto" w:fill="auto"/>
            <w:noWrap/>
            <w:vAlign w:val="center"/>
            <w:hideMark/>
          </w:tcPr>
          <w:p w14:paraId="00DFAD8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ME101d</w:t>
            </w:r>
          </w:p>
        </w:tc>
        <w:tc>
          <w:tcPr>
            <w:tcW w:w="6074" w:type="dxa"/>
            <w:shd w:val="clear" w:color="auto" w:fill="auto"/>
            <w:vAlign w:val="center"/>
            <w:hideMark/>
          </w:tcPr>
          <w:p w14:paraId="2010925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heterosexuals linked to HIV medical care</w:t>
            </w:r>
          </w:p>
        </w:tc>
        <w:tc>
          <w:tcPr>
            <w:tcW w:w="1620" w:type="dxa"/>
            <w:vAlign w:val="center"/>
          </w:tcPr>
          <w:p w14:paraId="36CA26D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43FC26F"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D12D56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692537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A316A60" w14:textId="77777777" w:rsidTr="00A50E8E">
        <w:trPr>
          <w:gridAfter w:val="1"/>
          <w:wAfter w:w="1937" w:type="dxa"/>
          <w:trHeight w:val="615"/>
        </w:trPr>
        <w:tc>
          <w:tcPr>
            <w:tcW w:w="1571" w:type="dxa"/>
            <w:shd w:val="clear" w:color="auto" w:fill="auto"/>
            <w:noWrap/>
            <w:vAlign w:val="center"/>
            <w:hideMark/>
          </w:tcPr>
          <w:p w14:paraId="7335F1C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ME101e</w:t>
            </w:r>
          </w:p>
        </w:tc>
        <w:tc>
          <w:tcPr>
            <w:tcW w:w="6074" w:type="dxa"/>
            <w:shd w:val="clear" w:color="auto" w:fill="auto"/>
            <w:vAlign w:val="center"/>
            <w:hideMark/>
          </w:tcPr>
          <w:p w14:paraId="778A88B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clients with other/unknown behavioral risk factors linked to HIV medical care</w:t>
            </w:r>
          </w:p>
        </w:tc>
        <w:tc>
          <w:tcPr>
            <w:tcW w:w="1620" w:type="dxa"/>
            <w:vAlign w:val="center"/>
          </w:tcPr>
          <w:p w14:paraId="18AC7BE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C1AEEA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2042D91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F8FC97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27AF2CC" w14:textId="77777777" w:rsidTr="00A50E8E">
        <w:trPr>
          <w:gridAfter w:val="1"/>
          <w:wAfter w:w="1937" w:type="dxa"/>
          <w:trHeight w:val="615"/>
        </w:trPr>
        <w:tc>
          <w:tcPr>
            <w:tcW w:w="1571" w:type="dxa"/>
            <w:shd w:val="clear" w:color="auto" w:fill="auto"/>
            <w:noWrap/>
            <w:vAlign w:val="center"/>
            <w:hideMark/>
          </w:tcPr>
          <w:p w14:paraId="24CA8D9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ME101f</w:t>
            </w:r>
          </w:p>
        </w:tc>
        <w:tc>
          <w:tcPr>
            <w:tcW w:w="6074" w:type="dxa"/>
            <w:shd w:val="clear" w:color="auto" w:fill="auto"/>
            <w:vAlign w:val="center"/>
            <w:hideMark/>
          </w:tcPr>
          <w:p w14:paraId="09A598F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African Americans linked to HIV medical care</w:t>
            </w:r>
          </w:p>
        </w:tc>
        <w:tc>
          <w:tcPr>
            <w:tcW w:w="1620" w:type="dxa"/>
            <w:vAlign w:val="center"/>
          </w:tcPr>
          <w:p w14:paraId="30EB0D4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469682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ACDC10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627375C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34D90C6" w14:textId="77777777" w:rsidTr="00A50E8E">
        <w:trPr>
          <w:gridAfter w:val="1"/>
          <w:wAfter w:w="1937" w:type="dxa"/>
          <w:trHeight w:val="315"/>
        </w:trPr>
        <w:tc>
          <w:tcPr>
            <w:tcW w:w="1571" w:type="dxa"/>
            <w:shd w:val="clear" w:color="auto" w:fill="auto"/>
            <w:noWrap/>
            <w:vAlign w:val="center"/>
            <w:hideMark/>
          </w:tcPr>
          <w:p w14:paraId="41C12DD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ME101g</w:t>
            </w:r>
          </w:p>
        </w:tc>
        <w:tc>
          <w:tcPr>
            <w:tcW w:w="6074" w:type="dxa"/>
            <w:shd w:val="clear" w:color="auto" w:fill="auto"/>
            <w:vAlign w:val="center"/>
            <w:hideMark/>
          </w:tcPr>
          <w:p w14:paraId="2B09422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Hispanics linked to HIV medical care</w:t>
            </w:r>
          </w:p>
        </w:tc>
        <w:tc>
          <w:tcPr>
            <w:tcW w:w="1620" w:type="dxa"/>
            <w:vAlign w:val="center"/>
          </w:tcPr>
          <w:p w14:paraId="1D3B3B2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4599D2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CEF251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D6F564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348CFB5" w14:textId="77777777" w:rsidTr="00A50E8E">
        <w:trPr>
          <w:gridAfter w:val="1"/>
          <w:wAfter w:w="1937" w:type="dxa"/>
          <w:trHeight w:val="615"/>
        </w:trPr>
        <w:tc>
          <w:tcPr>
            <w:tcW w:w="1571" w:type="dxa"/>
            <w:shd w:val="clear" w:color="auto" w:fill="auto"/>
            <w:noWrap/>
            <w:vAlign w:val="center"/>
            <w:hideMark/>
          </w:tcPr>
          <w:p w14:paraId="41B7D19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ME101h</w:t>
            </w:r>
          </w:p>
        </w:tc>
        <w:tc>
          <w:tcPr>
            <w:tcW w:w="6074" w:type="dxa"/>
            <w:shd w:val="clear" w:color="auto" w:fill="auto"/>
            <w:vAlign w:val="center"/>
            <w:hideMark/>
          </w:tcPr>
          <w:p w14:paraId="43EFBF7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clients of other race/ethnicity linked to HIV medical care</w:t>
            </w:r>
          </w:p>
        </w:tc>
        <w:tc>
          <w:tcPr>
            <w:tcW w:w="1620" w:type="dxa"/>
            <w:vAlign w:val="center"/>
          </w:tcPr>
          <w:p w14:paraId="5F91ABA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273C51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E5CFAD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010E5B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A5C0C15" w14:textId="77777777" w:rsidTr="00A50E8E">
        <w:trPr>
          <w:gridAfter w:val="1"/>
          <w:wAfter w:w="1937" w:type="dxa"/>
          <w:trHeight w:val="615"/>
        </w:trPr>
        <w:tc>
          <w:tcPr>
            <w:tcW w:w="1571" w:type="dxa"/>
            <w:shd w:val="clear" w:color="auto" w:fill="auto"/>
            <w:noWrap/>
            <w:vAlign w:val="center"/>
            <w:hideMark/>
          </w:tcPr>
          <w:p w14:paraId="6B5517C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w:t>
            </w:r>
          </w:p>
        </w:tc>
        <w:tc>
          <w:tcPr>
            <w:tcW w:w="6074" w:type="dxa"/>
            <w:shd w:val="clear" w:color="auto" w:fill="auto"/>
            <w:vAlign w:val="center"/>
            <w:hideMark/>
          </w:tcPr>
          <w:p w14:paraId="3A7D78D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clients linked to treatment adherence services</w:t>
            </w:r>
          </w:p>
        </w:tc>
        <w:tc>
          <w:tcPr>
            <w:tcW w:w="1620" w:type="dxa"/>
            <w:vAlign w:val="center"/>
          </w:tcPr>
          <w:p w14:paraId="7A91CA9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616C23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224FE5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03EF57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8FCAA75" w14:textId="77777777" w:rsidTr="00A50E8E">
        <w:trPr>
          <w:gridAfter w:val="1"/>
          <w:wAfter w:w="1937" w:type="dxa"/>
          <w:trHeight w:val="615"/>
        </w:trPr>
        <w:tc>
          <w:tcPr>
            <w:tcW w:w="1571" w:type="dxa"/>
            <w:shd w:val="clear" w:color="auto" w:fill="auto"/>
            <w:noWrap/>
            <w:vAlign w:val="center"/>
            <w:hideMark/>
          </w:tcPr>
          <w:p w14:paraId="1848556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ME102a</w:t>
            </w:r>
          </w:p>
        </w:tc>
        <w:tc>
          <w:tcPr>
            <w:tcW w:w="6074" w:type="dxa"/>
            <w:shd w:val="clear" w:color="auto" w:fill="auto"/>
            <w:vAlign w:val="center"/>
            <w:hideMark/>
          </w:tcPr>
          <w:p w14:paraId="2A0106B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MSM/IDU linked to treatment adherence services</w:t>
            </w:r>
          </w:p>
        </w:tc>
        <w:tc>
          <w:tcPr>
            <w:tcW w:w="1620" w:type="dxa"/>
            <w:vAlign w:val="center"/>
          </w:tcPr>
          <w:p w14:paraId="046C74F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FCF648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2501EC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6B997A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2B8C8D8" w14:textId="77777777" w:rsidTr="00A50E8E">
        <w:trPr>
          <w:gridAfter w:val="1"/>
          <w:wAfter w:w="1937" w:type="dxa"/>
          <w:trHeight w:val="615"/>
        </w:trPr>
        <w:tc>
          <w:tcPr>
            <w:tcW w:w="1571" w:type="dxa"/>
            <w:shd w:val="clear" w:color="auto" w:fill="auto"/>
            <w:noWrap/>
            <w:vAlign w:val="center"/>
            <w:hideMark/>
          </w:tcPr>
          <w:p w14:paraId="6023FF7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ME102b</w:t>
            </w:r>
          </w:p>
        </w:tc>
        <w:tc>
          <w:tcPr>
            <w:tcW w:w="6074" w:type="dxa"/>
            <w:shd w:val="clear" w:color="auto" w:fill="auto"/>
            <w:vAlign w:val="center"/>
            <w:hideMark/>
          </w:tcPr>
          <w:p w14:paraId="600CD5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MSM linked to treatment adherence services</w:t>
            </w:r>
          </w:p>
        </w:tc>
        <w:tc>
          <w:tcPr>
            <w:tcW w:w="1620" w:type="dxa"/>
            <w:vAlign w:val="center"/>
          </w:tcPr>
          <w:p w14:paraId="675E8BC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1248D8F"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25778F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0C9A48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03315DE" w14:textId="77777777" w:rsidTr="00A50E8E">
        <w:trPr>
          <w:gridAfter w:val="1"/>
          <w:wAfter w:w="1937" w:type="dxa"/>
          <w:trHeight w:val="615"/>
        </w:trPr>
        <w:tc>
          <w:tcPr>
            <w:tcW w:w="1571" w:type="dxa"/>
            <w:shd w:val="clear" w:color="auto" w:fill="auto"/>
            <w:noWrap/>
            <w:vAlign w:val="center"/>
            <w:hideMark/>
          </w:tcPr>
          <w:p w14:paraId="65FDFA7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ME102c</w:t>
            </w:r>
          </w:p>
        </w:tc>
        <w:tc>
          <w:tcPr>
            <w:tcW w:w="6074" w:type="dxa"/>
            <w:shd w:val="clear" w:color="auto" w:fill="auto"/>
            <w:vAlign w:val="center"/>
            <w:hideMark/>
          </w:tcPr>
          <w:p w14:paraId="5B7E3B3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IDU linked to treatment adherence services</w:t>
            </w:r>
          </w:p>
        </w:tc>
        <w:tc>
          <w:tcPr>
            <w:tcW w:w="1620" w:type="dxa"/>
            <w:vAlign w:val="center"/>
          </w:tcPr>
          <w:p w14:paraId="14B359B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F86ABE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2C7DD3F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239D87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D6B3220" w14:textId="77777777" w:rsidTr="00A50E8E">
        <w:trPr>
          <w:gridAfter w:val="1"/>
          <w:wAfter w:w="1937" w:type="dxa"/>
          <w:trHeight w:val="615"/>
        </w:trPr>
        <w:tc>
          <w:tcPr>
            <w:tcW w:w="1571" w:type="dxa"/>
            <w:shd w:val="clear" w:color="auto" w:fill="auto"/>
            <w:noWrap/>
            <w:vAlign w:val="center"/>
            <w:hideMark/>
          </w:tcPr>
          <w:p w14:paraId="32DAB33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ME102d</w:t>
            </w:r>
          </w:p>
        </w:tc>
        <w:tc>
          <w:tcPr>
            <w:tcW w:w="6074" w:type="dxa"/>
            <w:shd w:val="clear" w:color="auto" w:fill="auto"/>
            <w:vAlign w:val="center"/>
            <w:hideMark/>
          </w:tcPr>
          <w:p w14:paraId="0B19854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heterosexuals linked to treatment adherence services</w:t>
            </w:r>
          </w:p>
        </w:tc>
        <w:tc>
          <w:tcPr>
            <w:tcW w:w="1620" w:type="dxa"/>
            <w:vAlign w:val="center"/>
          </w:tcPr>
          <w:p w14:paraId="6D1B58F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D303FC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F0BF63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8F22B1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3207670" w14:textId="77777777" w:rsidTr="00A50E8E">
        <w:trPr>
          <w:gridAfter w:val="1"/>
          <w:wAfter w:w="1937" w:type="dxa"/>
          <w:trHeight w:val="615"/>
        </w:trPr>
        <w:tc>
          <w:tcPr>
            <w:tcW w:w="1571" w:type="dxa"/>
            <w:shd w:val="clear" w:color="auto" w:fill="auto"/>
            <w:noWrap/>
            <w:vAlign w:val="center"/>
            <w:hideMark/>
          </w:tcPr>
          <w:p w14:paraId="346EAE4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ME102e</w:t>
            </w:r>
          </w:p>
        </w:tc>
        <w:tc>
          <w:tcPr>
            <w:tcW w:w="6074" w:type="dxa"/>
            <w:shd w:val="clear" w:color="auto" w:fill="auto"/>
            <w:vAlign w:val="center"/>
            <w:hideMark/>
          </w:tcPr>
          <w:p w14:paraId="1520733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clients with other/unknown behavioral risk factors linked to treatment adherence services</w:t>
            </w:r>
          </w:p>
        </w:tc>
        <w:tc>
          <w:tcPr>
            <w:tcW w:w="1620" w:type="dxa"/>
            <w:vAlign w:val="center"/>
          </w:tcPr>
          <w:p w14:paraId="18F00EB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C72771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E4FDF6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939A29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FD4668D" w14:textId="77777777" w:rsidTr="00A50E8E">
        <w:trPr>
          <w:gridAfter w:val="1"/>
          <w:wAfter w:w="1937" w:type="dxa"/>
          <w:trHeight w:val="615"/>
        </w:trPr>
        <w:tc>
          <w:tcPr>
            <w:tcW w:w="1571" w:type="dxa"/>
            <w:shd w:val="clear" w:color="auto" w:fill="auto"/>
            <w:noWrap/>
            <w:vAlign w:val="center"/>
            <w:hideMark/>
          </w:tcPr>
          <w:p w14:paraId="3F6CAE3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ME102f</w:t>
            </w:r>
          </w:p>
        </w:tc>
        <w:tc>
          <w:tcPr>
            <w:tcW w:w="6074" w:type="dxa"/>
            <w:shd w:val="clear" w:color="auto" w:fill="auto"/>
            <w:vAlign w:val="center"/>
            <w:hideMark/>
          </w:tcPr>
          <w:p w14:paraId="4764FDE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African Americans linked to treatment adherence services</w:t>
            </w:r>
          </w:p>
        </w:tc>
        <w:tc>
          <w:tcPr>
            <w:tcW w:w="1620" w:type="dxa"/>
            <w:vAlign w:val="center"/>
          </w:tcPr>
          <w:p w14:paraId="086D530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517BBD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A8D0D3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0405A4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853773C" w14:textId="77777777" w:rsidTr="00A50E8E">
        <w:trPr>
          <w:gridAfter w:val="1"/>
          <w:wAfter w:w="1937" w:type="dxa"/>
          <w:trHeight w:val="615"/>
        </w:trPr>
        <w:tc>
          <w:tcPr>
            <w:tcW w:w="1571" w:type="dxa"/>
            <w:shd w:val="clear" w:color="auto" w:fill="auto"/>
            <w:noWrap/>
            <w:vAlign w:val="center"/>
            <w:hideMark/>
          </w:tcPr>
          <w:p w14:paraId="426F2CB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ME102g</w:t>
            </w:r>
          </w:p>
        </w:tc>
        <w:tc>
          <w:tcPr>
            <w:tcW w:w="6074" w:type="dxa"/>
            <w:shd w:val="clear" w:color="auto" w:fill="auto"/>
            <w:vAlign w:val="center"/>
            <w:hideMark/>
          </w:tcPr>
          <w:p w14:paraId="3E13BF0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Hispanics linked to treatment adherence services</w:t>
            </w:r>
          </w:p>
        </w:tc>
        <w:tc>
          <w:tcPr>
            <w:tcW w:w="1620" w:type="dxa"/>
            <w:vAlign w:val="center"/>
          </w:tcPr>
          <w:p w14:paraId="16933E4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9C8735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09FCE89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67457A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0CF2F5D" w14:textId="77777777" w:rsidTr="00A50E8E">
        <w:trPr>
          <w:gridAfter w:val="1"/>
          <w:wAfter w:w="1937" w:type="dxa"/>
          <w:trHeight w:val="615"/>
        </w:trPr>
        <w:tc>
          <w:tcPr>
            <w:tcW w:w="1571" w:type="dxa"/>
            <w:shd w:val="clear" w:color="auto" w:fill="auto"/>
            <w:noWrap/>
            <w:vAlign w:val="center"/>
            <w:hideMark/>
          </w:tcPr>
          <w:p w14:paraId="3512234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ME102h</w:t>
            </w:r>
          </w:p>
        </w:tc>
        <w:tc>
          <w:tcPr>
            <w:tcW w:w="6074" w:type="dxa"/>
            <w:shd w:val="clear" w:color="auto" w:fill="auto"/>
            <w:vAlign w:val="center"/>
            <w:hideMark/>
          </w:tcPr>
          <w:p w14:paraId="13DFEC4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HIV-diagnosed clients of another race/ethnicity linked to treatment adherence services</w:t>
            </w:r>
          </w:p>
        </w:tc>
        <w:tc>
          <w:tcPr>
            <w:tcW w:w="1620" w:type="dxa"/>
            <w:vAlign w:val="center"/>
          </w:tcPr>
          <w:p w14:paraId="1077397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8E3E7B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A3C2EE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1DFC68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5085191" w14:textId="77777777" w:rsidTr="00A50E8E">
        <w:trPr>
          <w:gridAfter w:val="1"/>
          <w:wAfter w:w="1937" w:type="dxa"/>
          <w:trHeight w:val="615"/>
        </w:trPr>
        <w:tc>
          <w:tcPr>
            <w:tcW w:w="1571" w:type="dxa"/>
            <w:shd w:val="clear" w:color="auto" w:fill="auto"/>
            <w:noWrap/>
            <w:vAlign w:val="center"/>
            <w:hideMark/>
          </w:tcPr>
          <w:p w14:paraId="4758B6D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w:t>
            </w:r>
          </w:p>
        </w:tc>
        <w:tc>
          <w:tcPr>
            <w:tcW w:w="6074" w:type="dxa"/>
            <w:shd w:val="clear" w:color="auto" w:fill="auto"/>
            <w:vAlign w:val="center"/>
            <w:hideMark/>
          </w:tcPr>
          <w:p w14:paraId="316BF8F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out-of-care HIV-diagnosed clients re-engaged into HIV medical care and treatment services</w:t>
            </w:r>
          </w:p>
        </w:tc>
        <w:tc>
          <w:tcPr>
            <w:tcW w:w="1620" w:type="dxa"/>
            <w:vAlign w:val="center"/>
          </w:tcPr>
          <w:p w14:paraId="163B6D9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0E8A48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7FCCB5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811FC4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C5A6BE0" w14:textId="77777777" w:rsidTr="00A50E8E">
        <w:trPr>
          <w:gridAfter w:val="1"/>
          <w:wAfter w:w="1937" w:type="dxa"/>
          <w:trHeight w:val="615"/>
        </w:trPr>
        <w:tc>
          <w:tcPr>
            <w:tcW w:w="1571" w:type="dxa"/>
            <w:shd w:val="clear" w:color="auto" w:fill="auto"/>
            <w:noWrap/>
            <w:vAlign w:val="center"/>
            <w:hideMark/>
          </w:tcPr>
          <w:p w14:paraId="4B2DE15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ME103a</w:t>
            </w:r>
          </w:p>
        </w:tc>
        <w:tc>
          <w:tcPr>
            <w:tcW w:w="6074" w:type="dxa"/>
            <w:shd w:val="clear" w:color="auto" w:fill="auto"/>
            <w:vAlign w:val="center"/>
            <w:hideMark/>
          </w:tcPr>
          <w:p w14:paraId="3A2BCE1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Numbers of out-of-care HIV-diagnosed MSM/IDU re-engaged into HIV medical care and treatment services</w:t>
            </w:r>
          </w:p>
        </w:tc>
        <w:tc>
          <w:tcPr>
            <w:tcW w:w="1620" w:type="dxa"/>
            <w:vAlign w:val="center"/>
          </w:tcPr>
          <w:p w14:paraId="3D8EBE6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82BFC31"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3A76BE2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86A2D5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AC3C508" w14:textId="77777777" w:rsidTr="00A50E8E">
        <w:trPr>
          <w:gridAfter w:val="1"/>
          <w:wAfter w:w="1937" w:type="dxa"/>
          <w:trHeight w:val="615"/>
        </w:trPr>
        <w:tc>
          <w:tcPr>
            <w:tcW w:w="1571" w:type="dxa"/>
            <w:shd w:val="clear" w:color="auto" w:fill="auto"/>
            <w:noWrap/>
            <w:vAlign w:val="center"/>
            <w:hideMark/>
          </w:tcPr>
          <w:p w14:paraId="53E9413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ME103b</w:t>
            </w:r>
          </w:p>
        </w:tc>
        <w:tc>
          <w:tcPr>
            <w:tcW w:w="6074" w:type="dxa"/>
            <w:shd w:val="clear" w:color="auto" w:fill="auto"/>
            <w:vAlign w:val="center"/>
            <w:hideMark/>
          </w:tcPr>
          <w:p w14:paraId="3678012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Numbers of out-of-care HIV-diagnosed MSM re-engaged into HIV medical care and treatment services</w:t>
            </w:r>
          </w:p>
        </w:tc>
        <w:tc>
          <w:tcPr>
            <w:tcW w:w="1620" w:type="dxa"/>
            <w:vAlign w:val="center"/>
          </w:tcPr>
          <w:p w14:paraId="34D1CA2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F460E5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DA11251"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748B13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BF9FBCA" w14:textId="77777777" w:rsidTr="00A50E8E">
        <w:trPr>
          <w:gridAfter w:val="1"/>
          <w:wAfter w:w="1937" w:type="dxa"/>
          <w:trHeight w:val="615"/>
        </w:trPr>
        <w:tc>
          <w:tcPr>
            <w:tcW w:w="1571" w:type="dxa"/>
            <w:shd w:val="clear" w:color="auto" w:fill="auto"/>
            <w:noWrap/>
            <w:vAlign w:val="center"/>
            <w:hideMark/>
          </w:tcPr>
          <w:p w14:paraId="636A77E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ME103c</w:t>
            </w:r>
          </w:p>
        </w:tc>
        <w:tc>
          <w:tcPr>
            <w:tcW w:w="6074" w:type="dxa"/>
            <w:shd w:val="clear" w:color="auto" w:fill="auto"/>
            <w:vAlign w:val="center"/>
            <w:hideMark/>
          </w:tcPr>
          <w:p w14:paraId="0686DB5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Numbers of out-of-care HIV-diagnosed IDU re-engaged into HIV medical care and treatment services</w:t>
            </w:r>
          </w:p>
        </w:tc>
        <w:tc>
          <w:tcPr>
            <w:tcW w:w="1620" w:type="dxa"/>
            <w:vAlign w:val="center"/>
          </w:tcPr>
          <w:p w14:paraId="7E9A880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96251F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BEE175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80326F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DCBA0C9" w14:textId="77777777" w:rsidTr="00A50E8E">
        <w:trPr>
          <w:gridAfter w:val="1"/>
          <w:wAfter w:w="1937" w:type="dxa"/>
          <w:trHeight w:val="615"/>
        </w:trPr>
        <w:tc>
          <w:tcPr>
            <w:tcW w:w="1571" w:type="dxa"/>
            <w:shd w:val="clear" w:color="auto" w:fill="auto"/>
            <w:noWrap/>
            <w:vAlign w:val="center"/>
            <w:hideMark/>
          </w:tcPr>
          <w:p w14:paraId="503D411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ME103d</w:t>
            </w:r>
          </w:p>
        </w:tc>
        <w:tc>
          <w:tcPr>
            <w:tcW w:w="6074" w:type="dxa"/>
            <w:shd w:val="clear" w:color="auto" w:fill="auto"/>
            <w:vAlign w:val="center"/>
            <w:hideMark/>
          </w:tcPr>
          <w:p w14:paraId="58F7A90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Numbers of out-of-care HIV-diagnosed heterosexuals re-engaged into HIV medical care and treatment services</w:t>
            </w:r>
          </w:p>
        </w:tc>
        <w:tc>
          <w:tcPr>
            <w:tcW w:w="1620" w:type="dxa"/>
            <w:vAlign w:val="center"/>
          </w:tcPr>
          <w:p w14:paraId="301BA9C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04C773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0086E0A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1657F2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71D4CCC" w14:textId="77777777" w:rsidTr="00A50E8E">
        <w:trPr>
          <w:gridAfter w:val="1"/>
          <w:wAfter w:w="1937" w:type="dxa"/>
          <w:trHeight w:val="915"/>
        </w:trPr>
        <w:tc>
          <w:tcPr>
            <w:tcW w:w="1571" w:type="dxa"/>
            <w:shd w:val="clear" w:color="auto" w:fill="auto"/>
            <w:noWrap/>
            <w:vAlign w:val="center"/>
            <w:hideMark/>
          </w:tcPr>
          <w:p w14:paraId="47E4050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ME103e</w:t>
            </w:r>
          </w:p>
        </w:tc>
        <w:tc>
          <w:tcPr>
            <w:tcW w:w="6074" w:type="dxa"/>
            <w:shd w:val="clear" w:color="auto" w:fill="auto"/>
            <w:vAlign w:val="center"/>
            <w:hideMark/>
          </w:tcPr>
          <w:p w14:paraId="11A0C3D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out-of-care HIV-diagnosed clients with other/unknown behavioral risk factors re-engaged into HIV medical care and treatment services</w:t>
            </w:r>
          </w:p>
        </w:tc>
        <w:tc>
          <w:tcPr>
            <w:tcW w:w="1620" w:type="dxa"/>
            <w:vAlign w:val="center"/>
          </w:tcPr>
          <w:p w14:paraId="5F86E09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462922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48E2D8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D75467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C4D65E7" w14:textId="77777777" w:rsidTr="00A50E8E">
        <w:trPr>
          <w:gridAfter w:val="1"/>
          <w:wAfter w:w="1937" w:type="dxa"/>
          <w:trHeight w:val="615"/>
        </w:trPr>
        <w:tc>
          <w:tcPr>
            <w:tcW w:w="1571" w:type="dxa"/>
            <w:shd w:val="clear" w:color="auto" w:fill="auto"/>
            <w:noWrap/>
            <w:vAlign w:val="center"/>
            <w:hideMark/>
          </w:tcPr>
          <w:p w14:paraId="1A181AD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ME103f</w:t>
            </w:r>
          </w:p>
        </w:tc>
        <w:tc>
          <w:tcPr>
            <w:tcW w:w="6074" w:type="dxa"/>
            <w:shd w:val="clear" w:color="auto" w:fill="auto"/>
            <w:vAlign w:val="center"/>
            <w:hideMark/>
          </w:tcPr>
          <w:p w14:paraId="29CA265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Numbers of out-of-care HIV-diagnosed African Americans re-engaged into HIV medical care and treatment services</w:t>
            </w:r>
          </w:p>
        </w:tc>
        <w:tc>
          <w:tcPr>
            <w:tcW w:w="1620" w:type="dxa"/>
            <w:vAlign w:val="center"/>
          </w:tcPr>
          <w:p w14:paraId="4B2E6E1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F432E71"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F59921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0A45A16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EC123B6" w14:textId="77777777" w:rsidTr="00A50E8E">
        <w:trPr>
          <w:gridAfter w:val="1"/>
          <w:wAfter w:w="1937" w:type="dxa"/>
          <w:trHeight w:val="615"/>
        </w:trPr>
        <w:tc>
          <w:tcPr>
            <w:tcW w:w="1571" w:type="dxa"/>
            <w:shd w:val="clear" w:color="auto" w:fill="auto"/>
            <w:noWrap/>
            <w:vAlign w:val="center"/>
            <w:hideMark/>
          </w:tcPr>
          <w:p w14:paraId="304B09F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ME103g</w:t>
            </w:r>
          </w:p>
        </w:tc>
        <w:tc>
          <w:tcPr>
            <w:tcW w:w="6074" w:type="dxa"/>
            <w:shd w:val="clear" w:color="auto" w:fill="auto"/>
            <w:vAlign w:val="center"/>
            <w:hideMark/>
          </w:tcPr>
          <w:p w14:paraId="49CA014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Numbers of out-of-care HIV-diagnosed Hispanics re-engaged into HIV medical care and treatment services</w:t>
            </w:r>
          </w:p>
        </w:tc>
        <w:tc>
          <w:tcPr>
            <w:tcW w:w="1620" w:type="dxa"/>
            <w:vAlign w:val="center"/>
          </w:tcPr>
          <w:p w14:paraId="65A0C62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3DDD40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01CDE6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E8DBE0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77A7DDB" w14:textId="77777777" w:rsidTr="00A50E8E">
        <w:trPr>
          <w:gridAfter w:val="1"/>
          <w:wAfter w:w="1937" w:type="dxa"/>
          <w:trHeight w:val="915"/>
        </w:trPr>
        <w:tc>
          <w:tcPr>
            <w:tcW w:w="1571" w:type="dxa"/>
            <w:shd w:val="clear" w:color="auto" w:fill="auto"/>
            <w:noWrap/>
            <w:vAlign w:val="center"/>
            <w:hideMark/>
          </w:tcPr>
          <w:p w14:paraId="7283C41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ME103h</w:t>
            </w:r>
          </w:p>
        </w:tc>
        <w:tc>
          <w:tcPr>
            <w:tcW w:w="6074" w:type="dxa"/>
            <w:shd w:val="clear" w:color="auto" w:fill="auto"/>
            <w:vAlign w:val="center"/>
            <w:hideMark/>
          </w:tcPr>
          <w:p w14:paraId="4405E7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out-of-care HIV-diagnosed clients of another race/ethnicity re-engaged into HIV medical care and treatment services</w:t>
            </w:r>
          </w:p>
        </w:tc>
        <w:tc>
          <w:tcPr>
            <w:tcW w:w="1620" w:type="dxa"/>
            <w:vAlign w:val="center"/>
          </w:tcPr>
          <w:p w14:paraId="3185F7F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B85A30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0CC328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4BAA5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A6D0165" w14:textId="77777777" w:rsidTr="00A50E8E">
        <w:trPr>
          <w:gridAfter w:val="1"/>
          <w:wAfter w:w="1937" w:type="dxa"/>
          <w:trHeight w:val="315"/>
        </w:trPr>
        <w:tc>
          <w:tcPr>
            <w:tcW w:w="1571" w:type="dxa"/>
            <w:shd w:val="clear" w:color="auto" w:fill="auto"/>
            <w:noWrap/>
            <w:vAlign w:val="center"/>
            <w:hideMark/>
          </w:tcPr>
          <w:p w14:paraId="413B219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ME104</w:t>
            </w:r>
          </w:p>
        </w:tc>
        <w:tc>
          <w:tcPr>
            <w:tcW w:w="6074" w:type="dxa"/>
            <w:shd w:val="clear" w:color="auto" w:fill="auto"/>
            <w:vAlign w:val="center"/>
            <w:hideMark/>
          </w:tcPr>
          <w:p w14:paraId="148447F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condoms distributed</w:t>
            </w:r>
          </w:p>
        </w:tc>
        <w:tc>
          <w:tcPr>
            <w:tcW w:w="1620" w:type="dxa"/>
            <w:vAlign w:val="center"/>
          </w:tcPr>
          <w:p w14:paraId="31C9ABB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0CD754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051910E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2DAABEF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3105E2F" w14:textId="77777777" w:rsidTr="00A50E8E">
        <w:trPr>
          <w:gridAfter w:val="1"/>
          <w:wAfter w:w="1937" w:type="dxa"/>
          <w:trHeight w:val="615"/>
        </w:trPr>
        <w:tc>
          <w:tcPr>
            <w:tcW w:w="1571" w:type="dxa"/>
            <w:shd w:val="clear" w:color="auto" w:fill="auto"/>
            <w:noWrap/>
            <w:vAlign w:val="center"/>
            <w:hideMark/>
          </w:tcPr>
          <w:p w14:paraId="12DB363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ME105a</w:t>
            </w:r>
          </w:p>
        </w:tc>
        <w:tc>
          <w:tcPr>
            <w:tcW w:w="6074" w:type="dxa"/>
            <w:shd w:val="clear" w:color="auto" w:fill="auto"/>
            <w:vAlign w:val="center"/>
            <w:hideMark/>
          </w:tcPr>
          <w:p w14:paraId="7EBCA4F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condoms distributed to high-risk individuals who are HIV-negative or whose HIV status is unknown</w:t>
            </w:r>
          </w:p>
        </w:tc>
        <w:tc>
          <w:tcPr>
            <w:tcW w:w="1620" w:type="dxa"/>
            <w:vAlign w:val="center"/>
          </w:tcPr>
          <w:p w14:paraId="26126E2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C18ABE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49879FA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730572C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FD82DF9" w14:textId="77777777" w:rsidTr="00A50E8E">
        <w:trPr>
          <w:gridAfter w:val="1"/>
          <w:wAfter w:w="1937" w:type="dxa"/>
          <w:trHeight w:val="315"/>
        </w:trPr>
        <w:tc>
          <w:tcPr>
            <w:tcW w:w="1571" w:type="dxa"/>
            <w:shd w:val="clear" w:color="auto" w:fill="auto"/>
            <w:noWrap/>
            <w:vAlign w:val="center"/>
            <w:hideMark/>
          </w:tcPr>
          <w:p w14:paraId="15FA058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ME105b</w:t>
            </w:r>
          </w:p>
        </w:tc>
        <w:tc>
          <w:tcPr>
            <w:tcW w:w="6074" w:type="dxa"/>
            <w:shd w:val="clear" w:color="auto" w:fill="auto"/>
            <w:vAlign w:val="center"/>
            <w:hideMark/>
          </w:tcPr>
          <w:p w14:paraId="33B28DF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condoms distributed to HIV positive individuals</w:t>
            </w:r>
          </w:p>
        </w:tc>
        <w:tc>
          <w:tcPr>
            <w:tcW w:w="1620" w:type="dxa"/>
            <w:vAlign w:val="center"/>
          </w:tcPr>
          <w:p w14:paraId="63FE187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5FDB39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10DECB2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E25166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21C90A5" w14:textId="77777777" w:rsidTr="00A50E8E">
        <w:trPr>
          <w:gridAfter w:val="1"/>
          <w:wAfter w:w="1937" w:type="dxa"/>
          <w:trHeight w:val="315"/>
        </w:trPr>
        <w:tc>
          <w:tcPr>
            <w:tcW w:w="1571" w:type="dxa"/>
            <w:shd w:val="clear" w:color="auto" w:fill="auto"/>
            <w:noWrap/>
            <w:vAlign w:val="center"/>
            <w:hideMark/>
          </w:tcPr>
          <w:p w14:paraId="2368A62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ME109</w:t>
            </w:r>
          </w:p>
        </w:tc>
        <w:tc>
          <w:tcPr>
            <w:tcW w:w="6074" w:type="dxa"/>
            <w:shd w:val="clear" w:color="auto" w:fill="auto"/>
            <w:vAlign w:val="center"/>
            <w:hideMark/>
          </w:tcPr>
          <w:p w14:paraId="00BA702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community EBI conducted</w:t>
            </w:r>
          </w:p>
        </w:tc>
        <w:tc>
          <w:tcPr>
            <w:tcW w:w="1620" w:type="dxa"/>
            <w:vAlign w:val="center"/>
          </w:tcPr>
          <w:p w14:paraId="0B6D16B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30CDA5F"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F2251D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2AA160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1CC4623" w14:textId="77777777" w:rsidTr="00A50E8E">
        <w:trPr>
          <w:gridAfter w:val="1"/>
          <w:wAfter w:w="1937" w:type="dxa"/>
          <w:trHeight w:val="315"/>
        </w:trPr>
        <w:tc>
          <w:tcPr>
            <w:tcW w:w="1571" w:type="dxa"/>
            <w:shd w:val="clear" w:color="auto" w:fill="auto"/>
            <w:noWrap/>
            <w:vAlign w:val="center"/>
            <w:hideMark/>
          </w:tcPr>
          <w:p w14:paraId="1CE5CC1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ME110</w:t>
            </w:r>
          </w:p>
        </w:tc>
        <w:tc>
          <w:tcPr>
            <w:tcW w:w="6074" w:type="dxa"/>
            <w:shd w:val="clear" w:color="auto" w:fill="auto"/>
            <w:vAlign w:val="center"/>
            <w:hideMark/>
          </w:tcPr>
          <w:p w14:paraId="36D3EA3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people reached by community EBIs</w:t>
            </w:r>
          </w:p>
        </w:tc>
        <w:tc>
          <w:tcPr>
            <w:tcW w:w="1620" w:type="dxa"/>
            <w:vAlign w:val="center"/>
          </w:tcPr>
          <w:p w14:paraId="7ACC6E7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FB666B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38FE0E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1B32CD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930E659" w14:textId="77777777" w:rsidTr="00A50E8E">
        <w:trPr>
          <w:gridAfter w:val="1"/>
          <w:wAfter w:w="1937" w:type="dxa"/>
          <w:trHeight w:val="315"/>
        </w:trPr>
        <w:tc>
          <w:tcPr>
            <w:tcW w:w="1571" w:type="dxa"/>
            <w:shd w:val="clear" w:color="auto" w:fill="auto"/>
            <w:noWrap/>
            <w:vAlign w:val="center"/>
            <w:hideMark/>
          </w:tcPr>
          <w:p w14:paraId="44ABAD9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ME111</w:t>
            </w:r>
          </w:p>
        </w:tc>
        <w:tc>
          <w:tcPr>
            <w:tcW w:w="6074" w:type="dxa"/>
            <w:shd w:val="clear" w:color="auto" w:fill="auto"/>
            <w:vAlign w:val="center"/>
            <w:hideMark/>
          </w:tcPr>
          <w:p w14:paraId="092F63E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social marketing/public information conducted</w:t>
            </w:r>
          </w:p>
        </w:tc>
        <w:tc>
          <w:tcPr>
            <w:tcW w:w="1620" w:type="dxa"/>
            <w:vAlign w:val="center"/>
          </w:tcPr>
          <w:p w14:paraId="7A17896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3FF060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99699F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19CD8A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76D8DB6" w14:textId="77777777" w:rsidTr="00A50E8E">
        <w:trPr>
          <w:gridAfter w:val="1"/>
          <w:wAfter w:w="1937" w:type="dxa"/>
          <w:trHeight w:val="615"/>
        </w:trPr>
        <w:tc>
          <w:tcPr>
            <w:tcW w:w="1571" w:type="dxa"/>
            <w:shd w:val="clear" w:color="auto" w:fill="auto"/>
            <w:noWrap/>
            <w:vAlign w:val="center"/>
            <w:hideMark/>
          </w:tcPr>
          <w:p w14:paraId="2401B01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ME112</w:t>
            </w:r>
          </w:p>
        </w:tc>
        <w:tc>
          <w:tcPr>
            <w:tcW w:w="6074" w:type="dxa"/>
            <w:shd w:val="clear" w:color="auto" w:fill="auto"/>
            <w:vAlign w:val="center"/>
            <w:hideMark/>
          </w:tcPr>
          <w:p w14:paraId="6FCD07F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people reached by social marketing/public information events</w:t>
            </w:r>
          </w:p>
        </w:tc>
        <w:tc>
          <w:tcPr>
            <w:tcW w:w="1620" w:type="dxa"/>
            <w:vAlign w:val="center"/>
          </w:tcPr>
          <w:p w14:paraId="27B795F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9016C6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6A8FB1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BB69B3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06BFDB9" w14:textId="77777777" w:rsidTr="00A50E8E">
        <w:trPr>
          <w:gridAfter w:val="1"/>
          <w:wAfter w:w="1937" w:type="dxa"/>
          <w:trHeight w:val="315"/>
        </w:trPr>
        <w:tc>
          <w:tcPr>
            <w:tcW w:w="1571" w:type="dxa"/>
            <w:shd w:val="clear" w:color="auto" w:fill="auto"/>
            <w:noWrap/>
            <w:vAlign w:val="center"/>
            <w:hideMark/>
          </w:tcPr>
          <w:p w14:paraId="60E234D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ME113</w:t>
            </w:r>
          </w:p>
        </w:tc>
        <w:tc>
          <w:tcPr>
            <w:tcW w:w="6074" w:type="dxa"/>
            <w:shd w:val="clear" w:color="auto" w:fill="auto"/>
            <w:vAlign w:val="center"/>
            <w:hideMark/>
          </w:tcPr>
          <w:p w14:paraId="6111FF0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media placements for marketing campaigns</w:t>
            </w:r>
          </w:p>
        </w:tc>
        <w:tc>
          <w:tcPr>
            <w:tcW w:w="1620" w:type="dxa"/>
            <w:vAlign w:val="center"/>
          </w:tcPr>
          <w:p w14:paraId="0A70E6F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8585EA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13401D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33842E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2839691" w14:textId="77777777" w:rsidTr="00A50E8E">
        <w:trPr>
          <w:gridAfter w:val="1"/>
          <w:wAfter w:w="1937" w:type="dxa"/>
          <w:trHeight w:val="315"/>
        </w:trPr>
        <w:tc>
          <w:tcPr>
            <w:tcW w:w="1571" w:type="dxa"/>
            <w:shd w:val="clear" w:color="auto" w:fill="auto"/>
            <w:noWrap/>
            <w:vAlign w:val="center"/>
            <w:hideMark/>
          </w:tcPr>
          <w:p w14:paraId="09F17F9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w:t>
            </w:r>
          </w:p>
        </w:tc>
        <w:tc>
          <w:tcPr>
            <w:tcW w:w="6074" w:type="dxa"/>
            <w:shd w:val="clear" w:color="auto" w:fill="auto"/>
            <w:vAlign w:val="center"/>
            <w:hideMark/>
          </w:tcPr>
          <w:p w14:paraId="10B7C3F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clients referred to non-occupational PEP therapy</w:t>
            </w:r>
          </w:p>
        </w:tc>
        <w:tc>
          <w:tcPr>
            <w:tcW w:w="1620" w:type="dxa"/>
            <w:vAlign w:val="center"/>
          </w:tcPr>
          <w:p w14:paraId="74E53F2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9B4C15E"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66AF2E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0FF5C49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98FC624" w14:textId="77777777" w:rsidTr="00A50E8E">
        <w:trPr>
          <w:gridAfter w:val="1"/>
          <w:wAfter w:w="1937" w:type="dxa"/>
          <w:trHeight w:val="315"/>
        </w:trPr>
        <w:tc>
          <w:tcPr>
            <w:tcW w:w="1571" w:type="dxa"/>
            <w:shd w:val="clear" w:color="auto" w:fill="auto"/>
            <w:noWrap/>
            <w:vAlign w:val="center"/>
            <w:hideMark/>
          </w:tcPr>
          <w:p w14:paraId="6D341DF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ME114a</w:t>
            </w:r>
          </w:p>
        </w:tc>
        <w:tc>
          <w:tcPr>
            <w:tcW w:w="6074" w:type="dxa"/>
            <w:shd w:val="clear" w:color="auto" w:fill="auto"/>
            <w:vAlign w:val="center"/>
            <w:hideMark/>
          </w:tcPr>
          <w:p w14:paraId="036EEFD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MSM/IDU referred to non-occupational PEP therapy</w:t>
            </w:r>
          </w:p>
        </w:tc>
        <w:tc>
          <w:tcPr>
            <w:tcW w:w="1620" w:type="dxa"/>
            <w:vAlign w:val="center"/>
          </w:tcPr>
          <w:p w14:paraId="51F3D3D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213871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231A9D0"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64C561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F6FE79B" w14:textId="77777777" w:rsidTr="00A50E8E">
        <w:trPr>
          <w:gridAfter w:val="1"/>
          <w:wAfter w:w="1937" w:type="dxa"/>
          <w:trHeight w:val="315"/>
        </w:trPr>
        <w:tc>
          <w:tcPr>
            <w:tcW w:w="1571" w:type="dxa"/>
            <w:shd w:val="clear" w:color="auto" w:fill="auto"/>
            <w:noWrap/>
            <w:vAlign w:val="center"/>
            <w:hideMark/>
          </w:tcPr>
          <w:p w14:paraId="6BB10A5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ME114b</w:t>
            </w:r>
          </w:p>
        </w:tc>
        <w:tc>
          <w:tcPr>
            <w:tcW w:w="6074" w:type="dxa"/>
            <w:shd w:val="clear" w:color="auto" w:fill="auto"/>
            <w:vAlign w:val="center"/>
            <w:hideMark/>
          </w:tcPr>
          <w:p w14:paraId="01E7E0A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 referred to non-occupational PEP therapy</w:t>
            </w:r>
          </w:p>
        </w:tc>
        <w:tc>
          <w:tcPr>
            <w:tcW w:w="1620" w:type="dxa"/>
            <w:vAlign w:val="center"/>
          </w:tcPr>
          <w:p w14:paraId="37A2A0D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5022696"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E8F3356"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06B16B5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7EDD0EB" w14:textId="77777777" w:rsidTr="00A50E8E">
        <w:trPr>
          <w:gridAfter w:val="1"/>
          <w:wAfter w:w="1937" w:type="dxa"/>
          <w:trHeight w:val="315"/>
        </w:trPr>
        <w:tc>
          <w:tcPr>
            <w:tcW w:w="1571" w:type="dxa"/>
            <w:shd w:val="clear" w:color="auto" w:fill="auto"/>
            <w:noWrap/>
            <w:vAlign w:val="center"/>
            <w:hideMark/>
          </w:tcPr>
          <w:p w14:paraId="631520F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ME114c</w:t>
            </w:r>
          </w:p>
        </w:tc>
        <w:tc>
          <w:tcPr>
            <w:tcW w:w="6074" w:type="dxa"/>
            <w:shd w:val="clear" w:color="auto" w:fill="auto"/>
            <w:vAlign w:val="center"/>
            <w:hideMark/>
          </w:tcPr>
          <w:p w14:paraId="3C9D8C2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IDU referred to non-occupational PEP therapy</w:t>
            </w:r>
          </w:p>
        </w:tc>
        <w:tc>
          <w:tcPr>
            <w:tcW w:w="1620" w:type="dxa"/>
            <w:vAlign w:val="center"/>
          </w:tcPr>
          <w:p w14:paraId="03167C6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0AF32C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2C3C522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12808F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517D7C7" w14:textId="77777777" w:rsidTr="00A50E8E">
        <w:trPr>
          <w:gridAfter w:val="1"/>
          <w:wAfter w:w="1937" w:type="dxa"/>
          <w:trHeight w:val="615"/>
        </w:trPr>
        <w:tc>
          <w:tcPr>
            <w:tcW w:w="1571" w:type="dxa"/>
            <w:shd w:val="clear" w:color="auto" w:fill="auto"/>
            <w:noWrap/>
            <w:vAlign w:val="center"/>
            <w:hideMark/>
          </w:tcPr>
          <w:p w14:paraId="1974764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ME114d</w:t>
            </w:r>
          </w:p>
        </w:tc>
        <w:tc>
          <w:tcPr>
            <w:tcW w:w="6074" w:type="dxa"/>
            <w:shd w:val="clear" w:color="auto" w:fill="auto"/>
            <w:vAlign w:val="center"/>
            <w:hideMark/>
          </w:tcPr>
          <w:p w14:paraId="23EA506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high-risk heterosexuals referred to non-occupational PEP therapy</w:t>
            </w:r>
          </w:p>
        </w:tc>
        <w:tc>
          <w:tcPr>
            <w:tcW w:w="1620" w:type="dxa"/>
            <w:vAlign w:val="center"/>
          </w:tcPr>
          <w:p w14:paraId="6F1AFAE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9190D7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126976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08BFA8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639D7ED" w14:textId="77777777" w:rsidTr="00A50E8E">
        <w:trPr>
          <w:gridAfter w:val="1"/>
          <w:wAfter w:w="1937" w:type="dxa"/>
          <w:trHeight w:val="615"/>
        </w:trPr>
        <w:tc>
          <w:tcPr>
            <w:tcW w:w="1571" w:type="dxa"/>
            <w:shd w:val="clear" w:color="auto" w:fill="auto"/>
            <w:noWrap/>
            <w:vAlign w:val="center"/>
            <w:hideMark/>
          </w:tcPr>
          <w:p w14:paraId="1EBDBDF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ME114e</w:t>
            </w:r>
          </w:p>
        </w:tc>
        <w:tc>
          <w:tcPr>
            <w:tcW w:w="6074" w:type="dxa"/>
            <w:shd w:val="clear" w:color="auto" w:fill="auto"/>
            <w:vAlign w:val="center"/>
            <w:hideMark/>
          </w:tcPr>
          <w:p w14:paraId="702E84C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clients with other or unknown risks referred to non-occupational PEP therapy</w:t>
            </w:r>
          </w:p>
        </w:tc>
        <w:tc>
          <w:tcPr>
            <w:tcW w:w="1620" w:type="dxa"/>
            <w:vAlign w:val="center"/>
          </w:tcPr>
          <w:p w14:paraId="43A989E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A1C769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0FECC50"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9F0CEC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7ECC527" w14:textId="77777777" w:rsidTr="00A50E8E">
        <w:trPr>
          <w:gridAfter w:val="1"/>
          <w:wAfter w:w="1937" w:type="dxa"/>
          <w:trHeight w:val="615"/>
        </w:trPr>
        <w:tc>
          <w:tcPr>
            <w:tcW w:w="1571" w:type="dxa"/>
            <w:shd w:val="clear" w:color="auto" w:fill="auto"/>
            <w:noWrap/>
            <w:vAlign w:val="center"/>
            <w:hideMark/>
          </w:tcPr>
          <w:p w14:paraId="341D6FF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ME114f</w:t>
            </w:r>
          </w:p>
        </w:tc>
        <w:tc>
          <w:tcPr>
            <w:tcW w:w="6074" w:type="dxa"/>
            <w:shd w:val="clear" w:color="auto" w:fill="auto"/>
            <w:vAlign w:val="center"/>
            <w:hideMark/>
          </w:tcPr>
          <w:p w14:paraId="685C706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African Americans referred to non-occupational PEP therapy</w:t>
            </w:r>
          </w:p>
        </w:tc>
        <w:tc>
          <w:tcPr>
            <w:tcW w:w="1620" w:type="dxa"/>
            <w:vAlign w:val="center"/>
          </w:tcPr>
          <w:p w14:paraId="3D500E6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3467FF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02A7A65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4A5CE6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1A9BDBA" w14:textId="77777777" w:rsidTr="00A50E8E">
        <w:trPr>
          <w:gridAfter w:val="1"/>
          <w:wAfter w:w="1937" w:type="dxa"/>
          <w:trHeight w:val="315"/>
        </w:trPr>
        <w:tc>
          <w:tcPr>
            <w:tcW w:w="1571" w:type="dxa"/>
            <w:shd w:val="clear" w:color="auto" w:fill="auto"/>
            <w:noWrap/>
            <w:vAlign w:val="center"/>
            <w:hideMark/>
          </w:tcPr>
          <w:p w14:paraId="7154315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ME114g</w:t>
            </w:r>
          </w:p>
        </w:tc>
        <w:tc>
          <w:tcPr>
            <w:tcW w:w="6074" w:type="dxa"/>
            <w:shd w:val="clear" w:color="auto" w:fill="auto"/>
            <w:vAlign w:val="center"/>
            <w:hideMark/>
          </w:tcPr>
          <w:p w14:paraId="45F513E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Hispanics referred to non-occupational PEP therapy</w:t>
            </w:r>
          </w:p>
        </w:tc>
        <w:tc>
          <w:tcPr>
            <w:tcW w:w="1620" w:type="dxa"/>
            <w:vAlign w:val="center"/>
          </w:tcPr>
          <w:p w14:paraId="660A056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97DEA8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E9B1A0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F42685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9C8FD4C" w14:textId="77777777" w:rsidTr="00A50E8E">
        <w:trPr>
          <w:gridAfter w:val="1"/>
          <w:wAfter w:w="1937" w:type="dxa"/>
          <w:trHeight w:val="615"/>
        </w:trPr>
        <w:tc>
          <w:tcPr>
            <w:tcW w:w="1571" w:type="dxa"/>
            <w:shd w:val="clear" w:color="auto" w:fill="auto"/>
            <w:noWrap/>
            <w:vAlign w:val="center"/>
            <w:hideMark/>
          </w:tcPr>
          <w:p w14:paraId="57E0669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ME114h</w:t>
            </w:r>
          </w:p>
        </w:tc>
        <w:tc>
          <w:tcPr>
            <w:tcW w:w="6074" w:type="dxa"/>
            <w:shd w:val="clear" w:color="auto" w:fill="auto"/>
            <w:vAlign w:val="center"/>
            <w:hideMark/>
          </w:tcPr>
          <w:p w14:paraId="56CD209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clients of another race/ethnicity referred to non-occupational PEP therapy</w:t>
            </w:r>
          </w:p>
        </w:tc>
        <w:tc>
          <w:tcPr>
            <w:tcW w:w="1620" w:type="dxa"/>
            <w:vAlign w:val="center"/>
          </w:tcPr>
          <w:p w14:paraId="1667803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BADBB0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2EC021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6318CEF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611B9B9" w14:textId="77777777" w:rsidTr="00A50E8E">
        <w:trPr>
          <w:gridAfter w:val="1"/>
          <w:wAfter w:w="1937" w:type="dxa"/>
          <w:trHeight w:val="315"/>
        </w:trPr>
        <w:tc>
          <w:tcPr>
            <w:tcW w:w="1571" w:type="dxa"/>
            <w:shd w:val="clear" w:color="auto" w:fill="auto"/>
            <w:noWrap/>
            <w:vAlign w:val="center"/>
            <w:hideMark/>
          </w:tcPr>
          <w:p w14:paraId="3EAA3A7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w:t>
            </w:r>
          </w:p>
        </w:tc>
        <w:tc>
          <w:tcPr>
            <w:tcW w:w="6074" w:type="dxa"/>
            <w:shd w:val="clear" w:color="auto" w:fill="auto"/>
            <w:vAlign w:val="center"/>
            <w:hideMark/>
          </w:tcPr>
          <w:p w14:paraId="239158E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clients initiated non-occupational PEP therapy</w:t>
            </w:r>
          </w:p>
        </w:tc>
        <w:tc>
          <w:tcPr>
            <w:tcW w:w="1620" w:type="dxa"/>
            <w:vAlign w:val="center"/>
          </w:tcPr>
          <w:p w14:paraId="1A0D14F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2EA79F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856971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CEFC97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456FF99" w14:textId="77777777" w:rsidTr="00A50E8E">
        <w:trPr>
          <w:gridAfter w:val="1"/>
          <w:wAfter w:w="1937" w:type="dxa"/>
          <w:trHeight w:val="315"/>
        </w:trPr>
        <w:tc>
          <w:tcPr>
            <w:tcW w:w="1571" w:type="dxa"/>
            <w:shd w:val="clear" w:color="auto" w:fill="auto"/>
            <w:noWrap/>
            <w:vAlign w:val="center"/>
            <w:hideMark/>
          </w:tcPr>
          <w:p w14:paraId="710EA49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ME115a</w:t>
            </w:r>
          </w:p>
        </w:tc>
        <w:tc>
          <w:tcPr>
            <w:tcW w:w="6074" w:type="dxa"/>
            <w:shd w:val="clear" w:color="auto" w:fill="auto"/>
            <w:vAlign w:val="center"/>
            <w:hideMark/>
          </w:tcPr>
          <w:p w14:paraId="59CDA33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MSM/IDU who initiated non-occupational PEP therapy</w:t>
            </w:r>
          </w:p>
        </w:tc>
        <w:tc>
          <w:tcPr>
            <w:tcW w:w="1620" w:type="dxa"/>
            <w:vAlign w:val="center"/>
          </w:tcPr>
          <w:p w14:paraId="40FAD41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1A733C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367AF0D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576A9A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9B71618" w14:textId="77777777" w:rsidTr="00A50E8E">
        <w:trPr>
          <w:gridAfter w:val="1"/>
          <w:wAfter w:w="1937" w:type="dxa"/>
          <w:trHeight w:val="315"/>
        </w:trPr>
        <w:tc>
          <w:tcPr>
            <w:tcW w:w="1571" w:type="dxa"/>
            <w:shd w:val="clear" w:color="auto" w:fill="auto"/>
            <w:noWrap/>
            <w:vAlign w:val="center"/>
            <w:hideMark/>
          </w:tcPr>
          <w:p w14:paraId="2898769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ME115b</w:t>
            </w:r>
          </w:p>
        </w:tc>
        <w:tc>
          <w:tcPr>
            <w:tcW w:w="6074" w:type="dxa"/>
            <w:shd w:val="clear" w:color="auto" w:fill="auto"/>
            <w:vAlign w:val="center"/>
            <w:hideMark/>
          </w:tcPr>
          <w:p w14:paraId="7C092DF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 who initiated non-occupational PEP therapy</w:t>
            </w:r>
          </w:p>
        </w:tc>
        <w:tc>
          <w:tcPr>
            <w:tcW w:w="1620" w:type="dxa"/>
            <w:vAlign w:val="center"/>
          </w:tcPr>
          <w:p w14:paraId="0734D9F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19A70A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CDFCE8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61028BB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BD4D63D" w14:textId="77777777" w:rsidTr="00A50E8E">
        <w:trPr>
          <w:gridAfter w:val="1"/>
          <w:wAfter w:w="1937" w:type="dxa"/>
          <w:trHeight w:val="315"/>
        </w:trPr>
        <w:tc>
          <w:tcPr>
            <w:tcW w:w="1571" w:type="dxa"/>
            <w:shd w:val="clear" w:color="auto" w:fill="auto"/>
            <w:noWrap/>
            <w:vAlign w:val="center"/>
            <w:hideMark/>
          </w:tcPr>
          <w:p w14:paraId="3FD7610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ME115c</w:t>
            </w:r>
          </w:p>
        </w:tc>
        <w:tc>
          <w:tcPr>
            <w:tcW w:w="6074" w:type="dxa"/>
            <w:shd w:val="clear" w:color="auto" w:fill="auto"/>
            <w:vAlign w:val="center"/>
            <w:hideMark/>
          </w:tcPr>
          <w:p w14:paraId="44B2EA6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IDU who initiated non-occupational PEP therapy</w:t>
            </w:r>
          </w:p>
        </w:tc>
        <w:tc>
          <w:tcPr>
            <w:tcW w:w="1620" w:type="dxa"/>
            <w:vAlign w:val="center"/>
          </w:tcPr>
          <w:p w14:paraId="1ED6E0C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47A4C6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2D29710"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3FA13C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6AB3A4F" w14:textId="77777777" w:rsidTr="00A50E8E">
        <w:trPr>
          <w:gridAfter w:val="1"/>
          <w:wAfter w:w="1937" w:type="dxa"/>
          <w:trHeight w:val="615"/>
        </w:trPr>
        <w:tc>
          <w:tcPr>
            <w:tcW w:w="1571" w:type="dxa"/>
            <w:shd w:val="clear" w:color="auto" w:fill="auto"/>
            <w:noWrap/>
            <w:vAlign w:val="center"/>
            <w:hideMark/>
          </w:tcPr>
          <w:p w14:paraId="0F2BB73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ME115d</w:t>
            </w:r>
          </w:p>
        </w:tc>
        <w:tc>
          <w:tcPr>
            <w:tcW w:w="6074" w:type="dxa"/>
            <w:shd w:val="clear" w:color="auto" w:fill="auto"/>
            <w:vAlign w:val="center"/>
            <w:hideMark/>
          </w:tcPr>
          <w:p w14:paraId="1B2025F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high-risk heterosexuals who initiated non-occupational PEP therapy</w:t>
            </w:r>
          </w:p>
        </w:tc>
        <w:tc>
          <w:tcPr>
            <w:tcW w:w="1620" w:type="dxa"/>
            <w:vAlign w:val="center"/>
          </w:tcPr>
          <w:p w14:paraId="3B5CAFD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DD3DA9F"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376F314"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558471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BB33147" w14:textId="77777777" w:rsidTr="00A50E8E">
        <w:trPr>
          <w:gridAfter w:val="1"/>
          <w:wAfter w:w="1937" w:type="dxa"/>
          <w:trHeight w:val="615"/>
        </w:trPr>
        <w:tc>
          <w:tcPr>
            <w:tcW w:w="1571" w:type="dxa"/>
            <w:shd w:val="clear" w:color="auto" w:fill="auto"/>
            <w:noWrap/>
            <w:vAlign w:val="center"/>
            <w:hideMark/>
          </w:tcPr>
          <w:p w14:paraId="41E8A81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ME115e</w:t>
            </w:r>
          </w:p>
        </w:tc>
        <w:tc>
          <w:tcPr>
            <w:tcW w:w="6074" w:type="dxa"/>
            <w:shd w:val="clear" w:color="auto" w:fill="auto"/>
            <w:vAlign w:val="center"/>
            <w:hideMark/>
          </w:tcPr>
          <w:p w14:paraId="1585477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clients with other or unknown risks who initiated non-occupational PEP therapy</w:t>
            </w:r>
          </w:p>
        </w:tc>
        <w:tc>
          <w:tcPr>
            <w:tcW w:w="1620" w:type="dxa"/>
            <w:vAlign w:val="center"/>
          </w:tcPr>
          <w:p w14:paraId="351329D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B3840B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817AE1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F7F24C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44D4F65" w14:textId="77777777" w:rsidTr="00A50E8E">
        <w:trPr>
          <w:gridAfter w:val="1"/>
          <w:wAfter w:w="1937" w:type="dxa"/>
          <w:trHeight w:val="615"/>
        </w:trPr>
        <w:tc>
          <w:tcPr>
            <w:tcW w:w="1571" w:type="dxa"/>
            <w:shd w:val="clear" w:color="auto" w:fill="auto"/>
            <w:noWrap/>
            <w:vAlign w:val="center"/>
            <w:hideMark/>
          </w:tcPr>
          <w:p w14:paraId="747626B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ME115f</w:t>
            </w:r>
          </w:p>
        </w:tc>
        <w:tc>
          <w:tcPr>
            <w:tcW w:w="6074" w:type="dxa"/>
            <w:shd w:val="clear" w:color="auto" w:fill="auto"/>
            <w:vAlign w:val="center"/>
            <w:hideMark/>
          </w:tcPr>
          <w:p w14:paraId="73B9187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African American who initiated non-occupational PEP therapy</w:t>
            </w:r>
          </w:p>
        </w:tc>
        <w:tc>
          <w:tcPr>
            <w:tcW w:w="1620" w:type="dxa"/>
            <w:vAlign w:val="center"/>
          </w:tcPr>
          <w:p w14:paraId="1EEC9E8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68A0F9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2984BAF8"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64058F0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BC42255" w14:textId="77777777" w:rsidTr="00A50E8E">
        <w:trPr>
          <w:gridAfter w:val="1"/>
          <w:wAfter w:w="1937" w:type="dxa"/>
          <w:trHeight w:val="315"/>
        </w:trPr>
        <w:tc>
          <w:tcPr>
            <w:tcW w:w="1571" w:type="dxa"/>
            <w:shd w:val="clear" w:color="auto" w:fill="auto"/>
            <w:noWrap/>
            <w:vAlign w:val="center"/>
            <w:hideMark/>
          </w:tcPr>
          <w:p w14:paraId="64EBAA9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ME115g</w:t>
            </w:r>
          </w:p>
        </w:tc>
        <w:tc>
          <w:tcPr>
            <w:tcW w:w="6074" w:type="dxa"/>
            <w:shd w:val="clear" w:color="auto" w:fill="auto"/>
            <w:vAlign w:val="center"/>
            <w:hideMark/>
          </w:tcPr>
          <w:p w14:paraId="3FFC0E9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Hispanics who initiated non-occupational PEP therapy</w:t>
            </w:r>
          </w:p>
        </w:tc>
        <w:tc>
          <w:tcPr>
            <w:tcW w:w="1620" w:type="dxa"/>
            <w:vAlign w:val="center"/>
          </w:tcPr>
          <w:p w14:paraId="43C979D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3553BE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17E6CE61"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0C88161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25C566B" w14:textId="77777777" w:rsidTr="00A50E8E">
        <w:trPr>
          <w:gridAfter w:val="1"/>
          <w:wAfter w:w="1937" w:type="dxa"/>
          <w:trHeight w:val="615"/>
        </w:trPr>
        <w:tc>
          <w:tcPr>
            <w:tcW w:w="1571" w:type="dxa"/>
            <w:shd w:val="clear" w:color="auto" w:fill="auto"/>
            <w:noWrap/>
            <w:vAlign w:val="center"/>
            <w:hideMark/>
          </w:tcPr>
          <w:p w14:paraId="0E65F6A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ME115h</w:t>
            </w:r>
          </w:p>
        </w:tc>
        <w:tc>
          <w:tcPr>
            <w:tcW w:w="6074" w:type="dxa"/>
            <w:shd w:val="clear" w:color="auto" w:fill="auto"/>
            <w:vAlign w:val="center"/>
            <w:hideMark/>
          </w:tcPr>
          <w:p w14:paraId="78B3AA4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clients of another race/ethnicity who initiated non-occupational PEP therapy</w:t>
            </w:r>
          </w:p>
        </w:tc>
        <w:tc>
          <w:tcPr>
            <w:tcW w:w="1620" w:type="dxa"/>
            <w:vAlign w:val="center"/>
          </w:tcPr>
          <w:p w14:paraId="1F9912B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E6F6F36"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240A5312"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3B2194F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688F987" w14:textId="77777777" w:rsidTr="00A50E8E">
        <w:trPr>
          <w:gridAfter w:val="1"/>
          <w:wAfter w:w="1937" w:type="dxa"/>
          <w:trHeight w:val="315"/>
        </w:trPr>
        <w:tc>
          <w:tcPr>
            <w:tcW w:w="1571" w:type="dxa"/>
            <w:shd w:val="clear" w:color="auto" w:fill="auto"/>
            <w:noWrap/>
            <w:vAlign w:val="center"/>
            <w:hideMark/>
          </w:tcPr>
          <w:p w14:paraId="7B6C116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ME116</w:t>
            </w:r>
          </w:p>
        </w:tc>
        <w:tc>
          <w:tcPr>
            <w:tcW w:w="6074" w:type="dxa"/>
            <w:shd w:val="clear" w:color="auto" w:fill="auto"/>
            <w:vAlign w:val="center"/>
            <w:hideMark/>
          </w:tcPr>
          <w:p w14:paraId="7BE5522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 referred to PrEP therapy</w:t>
            </w:r>
          </w:p>
        </w:tc>
        <w:tc>
          <w:tcPr>
            <w:tcW w:w="1620" w:type="dxa"/>
            <w:vAlign w:val="center"/>
          </w:tcPr>
          <w:p w14:paraId="278E383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60FE59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7AE851A8"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3D919E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BC358F5" w14:textId="77777777" w:rsidTr="00A50E8E">
        <w:trPr>
          <w:gridAfter w:val="1"/>
          <w:wAfter w:w="1937" w:type="dxa"/>
          <w:trHeight w:val="315"/>
        </w:trPr>
        <w:tc>
          <w:tcPr>
            <w:tcW w:w="1571" w:type="dxa"/>
            <w:shd w:val="clear" w:color="auto" w:fill="auto"/>
            <w:noWrap/>
            <w:vAlign w:val="center"/>
            <w:hideMark/>
          </w:tcPr>
          <w:p w14:paraId="1FD9771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ME116a</w:t>
            </w:r>
          </w:p>
        </w:tc>
        <w:tc>
          <w:tcPr>
            <w:tcW w:w="6074" w:type="dxa"/>
            <w:shd w:val="clear" w:color="auto" w:fill="auto"/>
            <w:vAlign w:val="center"/>
            <w:hideMark/>
          </w:tcPr>
          <w:p w14:paraId="74B9F53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African American MSM referred to PrEP therapy</w:t>
            </w:r>
          </w:p>
        </w:tc>
        <w:tc>
          <w:tcPr>
            <w:tcW w:w="1620" w:type="dxa"/>
            <w:vAlign w:val="center"/>
          </w:tcPr>
          <w:p w14:paraId="1D01D6C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A98DA4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04FA6455"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14E7CD8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9AEDD32" w14:textId="77777777" w:rsidTr="00A50E8E">
        <w:trPr>
          <w:gridAfter w:val="1"/>
          <w:wAfter w:w="1937" w:type="dxa"/>
          <w:trHeight w:val="315"/>
        </w:trPr>
        <w:tc>
          <w:tcPr>
            <w:tcW w:w="1571" w:type="dxa"/>
            <w:shd w:val="clear" w:color="auto" w:fill="auto"/>
            <w:noWrap/>
            <w:vAlign w:val="center"/>
            <w:hideMark/>
          </w:tcPr>
          <w:p w14:paraId="30385DF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ME116b</w:t>
            </w:r>
          </w:p>
        </w:tc>
        <w:tc>
          <w:tcPr>
            <w:tcW w:w="6074" w:type="dxa"/>
            <w:shd w:val="clear" w:color="auto" w:fill="auto"/>
            <w:vAlign w:val="center"/>
            <w:hideMark/>
          </w:tcPr>
          <w:p w14:paraId="7D7A621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Hispanic MSM referred to PrEP therapy</w:t>
            </w:r>
          </w:p>
        </w:tc>
        <w:tc>
          <w:tcPr>
            <w:tcW w:w="1620" w:type="dxa"/>
            <w:vAlign w:val="center"/>
          </w:tcPr>
          <w:p w14:paraId="5B12DD0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DB573E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352C97D9"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0ACA306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BAEDAAA" w14:textId="77777777" w:rsidTr="00A50E8E">
        <w:trPr>
          <w:gridAfter w:val="1"/>
          <w:wAfter w:w="1937" w:type="dxa"/>
          <w:trHeight w:val="615"/>
        </w:trPr>
        <w:tc>
          <w:tcPr>
            <w:tcW w:w="1571" w:type="dxa"/>
            <w:shd w:val="clear" w:color="auto" w:fill="auto"/>
            <w:noWrap/>
            <w:vAlign w:val="center"/>
            <w:hideMark/>
          </w:tcPr>
          <w:p w14:paraId="1468867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ME116c</w:t>
            </w:r>
          </w:p>
        </w:tc>
        <w:tc>
          <w:tcPr>
            <w:tcW w:w="6074" w:type="dxa"/>
            <w:shd w:val="clear" w:color="auto" w:fill="auto"/>
            <w:vAlign w:val="center"/>
            <w:hideMark/>
          </w:tcPr>
          <w:p w14:paraId="08FBE2D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 of another or unknown race/ethnicity referred to PrEP therapy</w:t>
            </w:r>
          </w:p>
        </w:tc>
        <w:tc>
          <w:tcPr>
            <w:tcW w:w="1620" w:type="dxa"/>
            <w:vAlign w:val="center"/>
          </w:tcPr>
          <w:p w14:paraId="4239465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A4D40D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70BD56E3"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2ABB3A0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62CE56F" w14:textId="77777777" w:rsidTr="00A50E8E">
        <w:trPr>
          <w:gridAfter w:val="1"/>
          <w:wAfter w:w="1937" w:type="dxa"/>
          <w:trHeight w:val="315"/>
        </w:trPr>
        <w:tc>
          <w:tcPr>
            <w:tcW w:w="1571" w:type="dxa"/>
            <w:shd w:val="clear" w:color="auto" w:fill="auto"/>
            <w:noWrap/>
            <w:vAlign w:val="center"/>
            <w:hideMark/>
          </w:tcPr>
          <w:p w14:paraId="2E0792B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ME117</w:t>
            </w:r>
          </w:p>
        </w:tc>
        <w:tc>
          <w:tcPr>
            <w:tcW w:w="6074" w:type="dxa"/>
            <w:shd w:val="clear" w:color="auto" w:fill="auto"/>
            <w:vAlign w:val="center"/>
            <w:hideMark/>
          </w:tcPr>
          <w:p w14:paraId="739419C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 initiated PrEP therapy</w:t>
            </w:r>
          </w:p>
        </w:tc>
        <w:tc>
          <w:tcPr>
            <w:tcW w:w="1620" w:type="dxa"/>
            <w:vAlign w:val="center"/>
          </w:tcPr>
          <w:p w14:paraId="13AD899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385070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216A8955"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0F233EC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FA57E74" w14:textId="77777777" w:rsidTr="00A50E8E">
        <w:trPr>
          <w:gridAfter w:val="1"/>
          <w:wAfter w:w="1937" w:type="dxa"/>
          <w:trHeight w:val="315"/>
        </w:trPr>
        <w:tc>
          <w:tcPr>
            <w:tcW w:w="1571" w:type="dxa"/>
            <w:shd w:val="clear" w:color="auto" w:fill="auto"/>
            <w:noWrap/>
            <w:vAlign w:val="center"/>
            <w:hideMark/>
          </w:tcPr>
          <w:p w14:paraId="136ABE8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ME117a</w:t>
            </w:r>
          </w:p>
        </w:tc>
        <w:tc>
          <w:tcPr>
            <w:tcW w:w="6074" w:type="dxa"/>
            <w:shd w:val="clear" w:color="auto" w:fill="auto"/>
            <w:vAlign w:val="center"/>
            <w:hideMark/>
          </w:tcPr>
          <w:p w14:paraId="011CD7E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African American MSM who initiated PrEP therapy</w:t>
            </w:r>
          </w:p>
        </w:tc>
        <w:tc>
          <w:tcPr>
            <w:tcW w:w="1620" w:type="dxa"/>
            <w:vAlign w:val="center"/>
          </w:tcPr>
          <w:p w14:paraId="4A947B7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D521C7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121ACD10"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29398B6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09870A8" w14:textId="77777777" w:rsidTr="00A50E8E">
        <w:trPr>
          <w:gridAfter w:val="1"/>
          <w:wAfter w:w="1937" w:type="dxa"/>
          <w:trHeight w:val="315"/>
        </w:trPr>
        <w:tc>
          <w:tcPr>
            <w:tcW w:w="1571" w:type="dxa"/>
            <w:shd w:val="clear" w:color="auto" w:fill="auto"/>
            <w:noWrap/>
            <w:vAlign w:val="center"/>
            <w:hideMark/>
          </w:tcPr>
          <w:p w14:paraId="2AF0FD0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ME117b</w:t>
            </w:r>
          </w:p>
        </w:tc>
        <w:tc>
          <w:tcPr>
            <w:tcW w:w="6074" w:type="dxa"/>
            <w:shd w:val="clear" w:color="auto" w:fill="auto"/>
            <w:vAlign w:val="center"/>
            <w:hideMark/>
          </w:tcPr>
          <w:p w14:paraId="7A28146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Hispanic/Latino MSM who initiated PrEP therapy</w:t>
            </w:r>
          </w:p>
        </w:tc>
        <w:tc>
          <w:tcPr>
            <w:tcW w:w="1620" w:type="dxa"/>
            <w:vAlign w:val="center"/>
          </w:tcPr>
          <w:p w14:paraId="6EA31D2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2A2B033"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364E4335"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7375285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4229909" w14:textId="77777777" w:rsidTr="00A50E8E">
        <w:trPr>
          <w:gridAfter w:val="1"/>
          <w:wAfter w:w="1937" w:type="dxa"/>
          <w:trHeight w:val="317"/>
        </w:trPr>
        <w:tc>
          <w:tcPr>
            <w:tcW w:w="1571" w:type="dxa"/>
            <w:shd w:val="clear" w:color="auto" w:fill="auto"/>
            <w:noWrap/>
            <w:vAlign w:val="center"/>
            <w:hideMark/>
          </w:tcPr>
          <w:p w14:paraId="2326D6F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ME117c</w:t>
            </w:r>
          </w:p>
        </w:tc>
        <w:tc>
          <w:tcPr>
            <w:tcW w:w="6074" w:type="dxa"/>
            <w:shd w:val="clear" w:color="auto" w:fill="auto"/>
            <w:vAlign w:val="center"/>
            <w:hideMark/>
          </w:tcPr>
          <w:p w14:paraId="2410A36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MSM of another or unknown race/ethnicity initiated PrEP therapy</w:t>
            </w:r>
          </w:p>
        </w:tc>
        <w:tc>
          <w:tcPr>
            <w:tcW w:w="1620" w:type="dxa"/>
            <w:vAlign w:val="center"/>
          </w:tcPr>
          <w:p w14:paraId="2D59AE0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47686A1"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3217B5E4" w14:textId="77777777" w:rsidR="00276EE4" w:rsidRPr="00A50E8E" w:rsidRDefault="00276EE4" w:rsidP="00276EE4">
            <w:pPr>
              <w:spacing w:after="0" w:line="240" w:lineRule="auto"/>
              <w:jc w:val="center"/>
              <w:rPr>
                <w:rFonts w:ascii="Calibri" w:eastAsia="Times New Roman" w:hAnsi="Calibri" w:cs="Calibri"/>
                <w:color w:val="000000"/>
              </w:rPr>
            </w:pPr>
          </w:p>
        </w:tc>
        <w:tc>
          <w:tcPr>
            <w:tcW w:w="1620" w:type="dxa"/>
            <w:shd w:val="clear" w:color="auto" w:fill="auto"/>
            <w:vAlign w:val="center"/>
            <w:hideMark/>
          </w:tcPr>
          <w:p w14:paraId="52A9B8C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8A0F7BE" w14:textId="77777777" w:rsidTr="00A50E8E">
        <w:trPr>
          <w:gridAfter w:val="1"/>
          <w:wAfter w:w="1937" w:type="dxa"/>
          <w:trHeight w:val="317"/>
        </w:trPr>
        <w:tc>
          <w:tcPr>
            <w:tcW w:w="1571" w:type="dxa"/>
            <w:shd w:val="clear" w:color="auto" w:fill="auto"/>
            <w:noWrap/>
            <w:vAlign w:val="center"/>
            <w:hideMark/>
          </w:tcPr>
          <w:p w14:paraId="4E55D9F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ME201a</w:t>
            </w:r>
          </w:p>
        </w:tc>
        <w:tc>
          <w:tcPr>
            <w:tcW w:w="6074" w:type="dxa"/>
            <w:shd w:val="clear" w:color="auto" w:fill="auto"/>
            <w:vAlign w:val="center"/>
            <w:hideMark/>
          </w:tcPr>
          <w:p w14:paraId="4E96CD1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A total PS12-1201-funded aggregate test events</w:t>
            </w:r>
          </w:p>
        </w:tc>
        <w:tc>
          <w:tcPr>
            <w:tcW w:w="1620" w:type="dxa"/>
            <w:vAlign w:val="center"/>
          </w:tcPr>
          <w:p w14:paraId="0A45C8D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236946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2E82B6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FD4FAA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Will refer to PS18-1802 funds</w:t>
            </w:r>
          </w:p>
        </w:tc>
      </w:tr>
      <w:tr w:rsidR="00276EE4" w:rsidRPr="00A50E8E" w14:paraId="15C91518" w14:textId="77777777" w:rsidTr="00A50E8E">
        <w:trPr>
          <w:gridAfter w:val="1"/>
          <w:wAfter w:w="1937" w:type="dxa"/>
          <w:trHeight w:val="317"/>
        </w:trPr>
        <w:tc>
          <w:tcPr>
            <w:tcW w:w="1571" w:type="dxa"/>
            <w:shd w:val="clear" w:color="auto" w:fill="auto"/>
            <w:noWrap/>
            <w:vAlign w:val="center"/>
            <w:hideMark/>
          </w:tcPr>
          <w:p w14:paraId="124CFF6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ME201b</w:t>
            </w:r>
          </w:p>
        </w:tc>
        <w:tc>
          <w:tcPr>
            <w:tcW w:w="6074" w:type="dxa"/>
            <w:shd w:val="clear" w:color="auto" w:fill="auto"/>
            <w:vAlign w:val="center"/>
            <w:hideMark/>
          </w:tcPr>
          <w:p w14:paraId="2EEEE1E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A total reimbursed aggregate test events</w:t>
            </w:r>
          </w:p>
        </w:tc>
        <w:tc>
          <w:tcPr>
            <w:tcW w:w="1620" w:type="dxa"/>
            <w:vAlign w:val="center"/>
          </w:tcPr>
          <w:p w14:paraId="1D5DC37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121B1C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4AE2CE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8FDA5A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Will refer to PS18-1802 funds</w:t>
            </w:r>
          </w:p>
        </w:tc>
      </w:tr>
      <w:tr w:rsidR="00276EE4" w:rsidRPr="00A50E8E" w14:paraId="284BC3B7" w14:textId="77777777" w:rsidTr="00A50E8E">
        <w:trPr>
          <w:gridAfter w:val="1"/>
          <w:wAfter w:w="1937" w:type="dxa"/>
          <w:trHeight w:val="317"/>
        </w:trPr>
        <w:tc>
          <w:tcPr>
            <w:tcW w:w="1571" w:type="dxa"/>
            <w:shd w:val="clear" w:color="auto" w:fill="auto"/>
            <w:noWrap/>
            <w:vAlign w:val="center"/>
            <w:hideMark/>
          </w:tcPr>
          <w:p w14:paraId="5E3B053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ME202a</w:t>
            </w:r>
          </w:p>
        </w:tc>
        <w:tc>
          <w:tcPr>
            <w:tcW w:w="6074" w:type="dxa"/>
            <w:shd w:val="clear" w:color="auto" w:fill="auto"/>
            <w:vAlign w:val="center"/>
            <w:hideMark/>
          </w:tcPr>
          <w:p w14:paraId="19451F5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A PS12-1201-funded aggregate newly diagnosed HIV-positive test events</w:t>
            </w:r>
          </w:p>
        </w:tc>
        <w:tc>
          <w:tcPr>
            <w:tcW w:w="1620" w:type="dxa"/>
            <w:vAlign w:val="center"/>
          </w:tcPr>
          <w:p w14:paraId="0BCF7A0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1897EA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2CD1FF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25029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Will refer to PS18-1802 funds</w:t>
            </w:r>
          </w:p>
        </w:tc>
      </w:tr>
      <w:tr w:rsidR="00276EE4" w:rsidRPr="00A50E8E" w14:paraId="3C9427DC" w14:textId="77777777" w:rsidTr="00A50E8E">
        <w:trPr>
          <w:gridAfter w:val="1"/>
          <w:wAfter w:w="1937" w:type="dxa"/>
          <w:trHeight w:val="317"/>
        </w:trPr>
        <w:tc>
          <w:tcPr>
            <w:tcW w:w="1571" w:type="dxa"/>
            <w:shd w:val="clear" w:color="auto" w:fill="auto"/>
            <w:noWrap/>
            <w:vAlign w:val="center"/>
            <w:hideMark/>
          </w:tcPr>
          <w:p w14:paraId="7D9FFBD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ME202b</w:t>
            </w:r>
          </w:p>
        </w:tc>
        <w:tc>
          <w:tcPr>
            <w:tcW w:w="6074" w:type="dxa"/>
            <w:shd w:val="clear" w:color="auto" w:fill="auto"/>
            <w:vAlign w:val="center"/>
            <w:hideMark/>
          </w:tcPr>
          <w:p w14:paraId="7D8CBE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A reimbursed aggregate newly diagnosed HIV-positive testing events</w:t>
            </w:r>
          </w:p>
        </w:tc>
        <w:tc>
          <w:tcPr>
            <w:tcW w:w="1620" w:type="dxa"/>
            <w:vAlign w:val="center"/>
          </w:tcPr>
          <w:p w14:paraId="1B6C373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18EB38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A89787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6DF38D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Will refer to PS18-1802 funds</w:t>
            </w:r>
          </w:p>
        </w:tc>
      </w:tr>
      <w:tr w:rsidR="00276EE4" w:rsidRPr="00A50E8E" w14:paraId="3DCCC628" w14:textId="77777777" w:rsidTr="00A50E8E">
        <w:trPr>
          <w:gridAfter w:val="1"/>
          <w:wAfter w:w="1937" w:type="dxa"/>
          <w:trHeight w:val="317"/>
        </w:trPr>
        <w:tc>
          <w:tcPr>
            <w:tcW w:w="1571" w:type="dxa"/>
            <w:shd w:val="clear" w:color="auto" w:fill="auto"/>
            <w:noWrap/>
            <w:vAlign w:val="center"/>
            <w:hideMark/>
          </w:tcPr>
          <w:p w14:paraId="1AC9ECA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ME203a</w:t>
            </w:r>
          </w:p>
        </w:tc>
        <w:tc>
          <w:tcPr>
            <w:tcW w:w="6074" w:type="dxa"/>
            <w:shd w:val="clear" w:color="auto" w:fill="auto"/>
            <w:vAlign w:val="center"/>
            <w:hideMark/>
          </w:tcPr>
          <w:p w14:paraId="4F88925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B total PS12-1201-funded aggregate test events</w:t>
            </w:r>
          </w:p>
        </w:tc>
        <w:tc>
          <w:tcPr>
            <w:tcW w:w="1620" w:type="dxa"/>
            <w:vAlign w:val="center"/>
          </w:tcPr>
          <w:p w14:paraId="45620A7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D3927D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4B93E8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01A1F8A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53740F2" w14:textId="77777777" w:rsidTr="00A50E8E">
        <w:trPr>
          <w:gridAfter w:val="1"/>
          <w:wAfter w:w="1937" w:type="dxa"/>
          <w:trHeight w:val="317"/>
        </w:trPr>
        <w:tc>
          <w:tcPr>
            <w:tcW w:w="1571" w:type="dxa"/>
            <w:shd w:val="clear" w:color="auto" w:fill="auto"/>
            <w:noWrap/>
            <w:vAlign w:val="center"/>
            <w:hideMark/>
          </w:tcPr>
          <w:p w14:paraId="73DABBC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ME203b</w:t>
            </w:r>
          </w:p>
        </w:tc>
        <w:tc>
          <w:tcPr>
            <w:tcW w:w="6074" w:type="dxa"/>
            <w:shd w:val="clear" w:color="auto" w:fill="auto"/>
            <w:vAlign w:val="center"/>
            <w:hideMark/>
          </w:tcPr>
          <w:p w14:paraId="2963B9E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B total reimbursed aggregate test events</w:t>
            </w:r>
          </w:p>
        </w:tc>
        <w:tc>
          <w:tcPr>
            <w:tcW w:w="1620" w:type="dxa"/>
            <w:vAlign w:val="center"/>
          </w:tcPr>
          <w:p w14:paraId="71DEEA3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FCD2FE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DB29F2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8919CB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F9B0EB7" w14:textId="77777777" w:rsidTr="00A50E8E">
        <w:trPr>
          <w:gridAfter w:val="1"/>
          <w:wAfter w:w="1937" w:type="dxa"/>
          <w:trHeight w:val="317"/>
        </w:trPr>
        <w:tc>
          <w:tcPr>
            <w:tcW w:w="1571" w:type="dxa"/>
            <w:shd w:val="clear" w:color="auto" w:fill="auto"/>
            <w:noWrap/>
            <w:vAlign w:val="center"/>
            <w:hideMark/>
          </w:tcPr>
          <w:p w14:paraId="13C383E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ME204a</w:t>
            </w:r>
          </w:p>
        </w:tc>
        <w:tc>
          <w:tcPr>
            <w:tcW w:w="6074" w:type="dxa"/>
            <w:shd w:val="clear" w:color="auto" w:fill="auto"/>
            <w:vAlign w:val="center"/>
            <w:hideMark/>
          </w:tcPr>
          <w:p w14:paraId="4EA7A4F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B PS12-1201-funded aggregate newly diagnosed HIV-positive test events</w:t>
            </w:r>
          </w:p>
        </w:tc>
        <w:tc>
          <w:tcPr>
            <w:tcW w:w="1620" w:type="dxa"/>
            <w:vAlign w:val="center"/>
          </w:tcPr>
          <w:p w14:paraId="107030C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B0B4F9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3BF8B71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F94840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87BA3AA" w14:textId="77777777" w:rsidTr="00A50E8E">
        <w:trPr>
          <w:gridAfter w:val="1"/>
          <w:wAfter w:w="1937" w:type="dxa"/>
          <w:trHeight w:val="615"/>
        </w:trPr>
        <w:tc>
          <w:tcPr>
            <w:tcW w:w="1571" w:type="dxa"/>
            <w:shd w:val="clear" w:color="auto" w:fill="auto"/>
            <w:noWrap/>
            <w:vAlign w:val="center"/>
            <w:hideMark/>
          </w:tcPr>
          <w:p w14:paraId="4A903F1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ME204b</w:t>
            </w:r>
          </w:p>
        </w:tc>
        <w:tc>
          <w:tcPr>
            <w:tcW w:w="6074" w:type="dxa"/>
            <w:shd w:val="clear" w:color="auto" w:fill="auto"/>
            <w:vAlign w:val="center"/>
            <w:hideMark/>
          </w:tcPr>
          <w:p w14:paraId="1AD179E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Category B reimbursed aggregate newly diagnosed HIV-positive testing events</w:t>
            </w:r>
          </w:p>
        </w:tc>
        <w:tc>
          <w:tcPr>
            <w:tcW w:w="1620" w:type="dxa"/>
            <w:vAlign w:val="center"/>
          </w:tcPr>
          <w:p w14:paraId="713E41E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C72EA1F"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F8C91E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EC5773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4B17E9B" w14:textId="77777777" w:rsidTr="00A50E8E">
        <w:trPr>
          <w:gridAfter w:val="1"/>
          <w:wAfter w:w="1937" w:type="dxa"/>
          <w:trHeight w:val="615"/>
        </w:trPr>
        <w:tc>
          <w:tcPr>
            <w:tcW w:w="1571" w:type="dxa"/>
            <w:shd w:val="clear" w:color="auto" w:fill="auto"/>
            <w:noWrap/>
            <w:vAlign w:val="center"/>
            <w:hideMark/>
          </w:tcPr>
          <w:p w14:paraId="6A42A86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ME207a</w:t>
            </w:r>
          </w:p>
        </w:tc>
        <w:tc>
          <w:tcPr>
            <w:tcW w:w="6074" w:type="dxa"/>
            <w:shd w:val="clear" w:color="auto" w:fill="auto"/>
            <w:vAlign w:val="center"/>
            <w:hideMark/>
          </w:tcPr>
          <w:p w14:paraId="1A43EDC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syphilis tests conducted as part of service integration in healthcare settings</w:t>
            </w:r>
          </w:p>
        </w:tc>
        <w:tc>
          <w:tcPr>
            <w:tcW w:w="1620" w:type="dxa"/>
            <w:vAlign w:val="center"/>
          </w:tcPr>
          <w:p w14:paraId="3B05F47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E81294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C19D97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6B8A57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347AAE7" w14:textId="77777777" w:rsidTr="00A50E8E">
        <w:trPr>
          <w:gridAfter w:val="1"/>
          <w:wAfter w:w="1937" w:type="dxa"/>
          <w:trHeight w:val="615"/>
        </w:trPr>
        <w:tc>
          <w:tcPr>
            <w:tcW w:w="1571" w:type="dxa"/>
            <w:shd w:val="clear" w:color="auto" w:fill="auto"/>
            <w:noWrap/>
            <w:vAlign w:val="center"/>
            <w:hideMark/>
          </w:tcPr>
          <w:p w14:paraId="0852E41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ME207b</w:t>
            </w:r>
          </w:p>
        </w:tc>
        <w:tc>
          <w:tcPr>
            <w:tcW w:w="6074" w:type="dxa"/>
            <w:shd w:val="clear" w:color="auto" w:fill="auto"/>
            <w:vAlign w:val="center"/>
            <w:hideMark/>
          </w:tcPr>
          <w:p w14:paraId="6F06044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syphilis tests conducted under service integration in non-healthcare settings</w:t>
            </w:r>
          </w:p>
        </w:tc>
        <w:tc>
          <w:tcPr>
            <w:tcW w:w="1620" w:type="dxa"/>
            <w:vAlign w:val="center"/>
          </w:tcPr>
          <w:p w14:paraId="54DEE62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630D97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B13558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FC5688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D277E63" w14:textId="77777777" w:rsidTr="00A50E8E">
        <w:trPr>
          <w:gridAfter w:val="1"/>
          <w:wAfter w:w="1937" w:type="dxa"/>
          <w:trHeight w:val="615"/>
        </w:trPr>
        <w:tc>
          <w:tcPr>
            <w:tcW w:w="1571" w:type="dxa"/>
            <w:shd w:val="clear" w:color="auto" w:fill="auto"/>
            <w:noWrap/>
            <w:vAlign w:val="center"/>
            <w:hideMark/>
          </w:tcPr>
          <w:p w14:paraId="4F74520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ME208a</w:t>
            </w:r>
          </w:p>
        </w:tc>
        <w:tc>
          <w:tcPr>
            <w:tcW w:w="6074" w:type="dxa"/>
            <w:shd w:val="clear" w:color="auto" w:fill="auto"/>
            <w:vAlign w:val="center"/>
            <w:hideMark/>
          </w:tcPr>
          <w:p w14:paraId="3C7BEF3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gonorrhea tests conducted under service integration in healthcare settings</w:t>
            </w:r>
          </w:p>
        </w:tc>
        <w:tc>
          <w:tcPr>
            <w:tcW w:w="1620" w:type="dxa"/>
            <w:vAlign w:val="center"/>
          </w:tcPr>
          <w:p w14:paraId="799624C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00D6E1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E4517A2"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6BA8934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66CA301" w14:textId="77777777" w:rsidTr="00A50E8E">
        <w:trPr>
          <w:gridAfter w:val="1"/>
          <w:wAfter w:w="1937" w:type="dxa"/>
          <w:trHeight w:val="615"/>
        </w:trPr>
        <w:tc>
          <w:tcPr>
            <w:tcW w:w="1571" w:type="dxa"/>
            <w:shd w:val="clear" w:color="auto" w:fill="auto"/>
            <w:noWrap/>
            <w:vAlign w:val="center"/>
            <w:hideMark/>
          </w:tcPr>
          <w:p w14:paraId="2F28633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ME208b</w:t>
            </w:r>
          </w:p>
        </w:tc>
        <w:tc>
          <w:tcPr>
            <w:tcW w:w="6074" w:type="dxa"/>
            <w:shd w:val="clear" w:color="auto" w:fill="auto"/>
            <w:vAlign w:val="center"/>
            <w:hideMark/>
          </w:tcPr>
          <w:p w14:paraId="3B73519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gonorrhea tests conducted under service integration in non-healthcare settings</w:t>
            </w:r>
          </w:p>
        </w:tc>
        <w:tc>
          <w:tcPr>
            <w:tcW w:w="1620" w:type="dxa"/>
            <w:vAlign w:val="center"/>
          </w:tcPr>
          <w:p w14:paraId="520D8CB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CDCC656"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CB1BA5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9477BF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A0EE9FF" w14:textId="77777777" w:rsidTr="00A50E8E">
        <w:trPr>
          <w:gridAfter w:val="1"/>
          <w:wAfter w:w="1937" w:type="dxa"/>
          <w:trHeight w:val="615"/>
        </w:trPr>
        <w:tc>
          <w:tcPr>
            <w:tcW w:w="1571" w:type="dxa"/>
            <w:shd w:val="clear" w:color="auto" w:fill="auto"/>
            <w:noWrap/>
            <w:vAlign w:val="center"/>
            <w:hideMark/>
          </w:tcPr>
          <w:p w14:paraId="50B62E3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ME209a</w:t>
            </w:r>
          </w:p>
        </w:tc>
        <w:tc>
          <w:tcPr>
            <w:tcW w:w="6074" w:type="dxa"/>
            <w:shd w:val="clear" w:color="auto" w:fill="auto"/>
            <w:vAlign w:val="center"/>
            <w:hideMark/>
          </w:tcPr>
          <w:p w14:paraId="7817A71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chlamydia tests conducted under service integration in healthcare settings</w:t>
            </w:r>
          </w:p>
        </w:tc>
        <w:tc>
          <w:tcPr>
            <w:tcW w:w="1620" w:type="dxa"/>
            <w:vAlign w:val="center"/>
          </w:tcPr>
          <w:p w14:paraId="3E71A5D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8F3575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A6B37B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E464D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BE20607" w14:textId="77777777" w:rsidTr="00A50E8E">
        <w:trPr>
          <w:gridAfter w:val="1"/>
          <w:wAfter w:w="1937" w:type="dxa"/>
          <w:trHeight w:val="615"/>
        </w:trPr>
        <w:tc>
          <w:tcPr>
            <w:tcW w:w="1571" w:type="dxa"/>
            <w:shd w:val="clear" w:color="auto" w:fill="auto"/>
            <w:noWrap/>
            <w:vAlign w:val="center"/>
            <w:hideMark/>
          </w:tcPr>
          <w:p w14:paraId="793389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ME209b</w:t>
            </w:r>
          </w:p>
        </w:tc>
        <w:tc>
          <w:tcPr>
            <w:tcW w:w="6074" w:type="dxa"/>
            <w:shd w:val="clear" w:color="auto" w:fill="auto"/>
            <w:vAlign w:val="center"/>
            <w:hideMark/>
          </w:tcPr>
          <w:p w14:paraId="4925E74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chlamydia tests conducted under service integration in non-healthcare settings</w:t>
            </w:r>
          </w:p>
        </w:tc>
        <w:tc>
          <w:tcPr>
            <w:tcW w:w="1620" w:type="dxa"/>
            <w:vAlign w:val="center"/>
          </w:tcPr>
          <w:p w14:paraId="4E27102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BA43F5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771F319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02BE5C2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1CEB4D7" w14:textId="77777777" w:rsidTr="00A50E8E">
        <w:trPr>
          <w:gridAfter w:val="1"/>
          <w:wAfter w:w="1937" w:type="dxa"/>
          <w:trHeight w:val="615"/>
        </w:trPr>
        <w:tc>
          <w:tcPr>
            <w:tcW w:w="1571" w:type="dxa"/>
            <w:shd w:val="clear" w:color="auto" w:fill="auto"/>
            <w:noWrap/>
            <w:vAlign w:val="center"/>
            <w:hideMark/>
          </w:tcPr>
          <w:p w14:paraId="090E2DC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ME210a</w:t>
            </w:r>
          </w:p>
        </w:tc>
        <w:tc>
          <w:tcPr>
            <w:tcW w:w="6074" w:type="dxa"/>
            <w:shd w:val="clear" w:color="auto" w:fill="auto"/>
            <w:vAlign w:val="center"/>
            <w:hideMark/>
          </w:tcPr>
          <w:p w14:paraId="7FFF506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tests for hepatitis B virus conducted under service integration in healthcare settings</w:t>
            </w:r>
          </w:p>
        </w:tc>
        <w:tc>
          <w:tcPr>
            <w:tcW w:w="1620" w:type="dxa"/>
            <w:vAlign w:val="center"/>
          </w:tcPr>
          <w:p w14:paraId="00BD990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4A562C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7CAA0EA"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38C20B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5824862" w14:textId="77777777" w:rsidTr="00A50E8E">
        <w:trPr>
          <w:gridAfter w:val="1"/>
          <w:wAfter w:w="1937" w:type="dxa"/>
          <w:trHeight w:val="615"/>
        </w:trPr>
        <w:tc>
          <w:tcPr>
            <w:tcW w:w="1571" w:type="dxa"/>
            <w:shd w:val="clear" w:color="auto" w:fill="auto"/>
            <w:noWrap/>
            <w:vAlign w:val="center"/>
            <w:hideMark/>
          </w:tcPr>
          <w:p w14:paraId="71FC58B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ME210b</w:t>
            </w:r>
          </w:p>
        </w:tc>
        <w:tc>
          <w:tcPr>
            <w:tcW w:w="6074" w:type="dxa"/>
            <w:shd w:val="clear" w:color="auto" w:fill="auto"/>
            <w:vAlign w:val="center"/>
            <w:hideMark/>
          </w:tcPr>
          <w:p w14:paraId="78E4890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tests for hepatitis B virus conducted under service integration in non-healthcare settings</w:t>
            </w:r>
          </w:p>
        </w:tc>
        <w:tc>
          <w:tcPr>
            <w:tcW w:w="1620" w:type="dxa"/>
            <w:vAlign w:val="center"/>
          </w:tcPr>
          <w:p w14:paraId="7269979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7E9C27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3DD723A1"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017EB8C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0020793" w14:textId="77777777" w:rsidTr="00A50E8E">
        <w:trPr>
          <w:gridAfter w:val="1"/>
          <w:wAfter w:w="1937" w:type="dxa"/>
          <w:trHeight w:val="615"/>
        </w:trPr>
        <w:tc>
          <w:tcPr>
            <w:tcW w:w="1571" w:type="dxa"/>
            <w:shd w:val="clear" w:color="auto" w:fill="auto"/>
            <w:noWrap/>
            <w:vAlign w:val="center"/>
            <w:hideMark/>
          </w:tcPr>
          <w:p w14:paraId="221FBF0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ME211a</w:t>
            </w:r>
          </w:p>
        </w:tc>
        <w:tc>
          <w:tcPr>
            <w:tcW w:w="6074" w:type="dxa"/>
            <w:shd w:val="clear" w:color="auto" w:fill="auto"/>
            <w:vAlign w:val="center"/>
            <w:hideMark/>
          </w:tcPr>
          <w:p w14:paraId="36EF61D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tests for hepatitis C virus conducted under service integration in healthcare settings</w:t>
            </w:r>
          </w:p>
        </w:tc>
        <w:tc>
          <w:tcPr>
            <w:tcW w:w="1620" w:type="dxa"/>
            <w:vAlign w:val="center"/>
          </w:tcPr>
          <w:p w14:paraId="1889D5E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ADF62A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6D927F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3DF13A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B041231" w14:textId="77777777" w:rsidTr="00A50E8E">
        <w:trPr>
          <w:gridAfter w:val="1"/>
          <w:wAfter w:w="1937" w:type="dxa"/>
          <w:trHeight w:val="615"/>
        </w:trPr>
        <w:tc>
          <w:tcPr>
            <w:tcW w:w="1571" w:type="dxa"/>
            <w:shd w:val="clear" w:color="auto" w:fill="auto"/>
            <w:noWrap/>
            <w:vAlign w:val="center"/>
            <w:hideMark/>
          </w:tcPr>
          <w:p w14:paraId="38E9495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ME211b</w:t>
            </w:r>
          </w:p>
        </w:tc>
        <w:tc>
          <w:tcPr>
            <w:tcW w:w="6074" w:type="dxa"/>
            <w:shd w:val="clear" w:color="auto" w:fill="auto"/>
            <w:vAlign w:val="center"/>
            <w:hideMark/>
          </w:tcPr>
          <w:p w14:paraId="68AED47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tests for hepatitis C virus conducted under service integration in non-healthcare settings</w:t>
            </w:r>
          </w:p>
        </w:tc>
        <w:tc>
          <w:tcPr>
            <w:tcW w:w="1620" w:type="dxa"/>
            <w:vAlign w:val="center"/>
          </w:tcPr>
          <w:p w14:paraId="16198E8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D7CCA5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76A955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EF0E81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C141B1F" w14:textId="77777777" w:rsidTr="00A50E8E">
        <w:trPr>
          <w:gridAfter w:val="1"/>
          <w:wAfter w:w="1937" w:type="dxa"/>
          <w:trHeight w:val="615"/>
        </w:trPr>
        <w:tc>
          <w:tcPr>
            <w:tcW w:w="1571" w:type="dxa"/>
            <w:shd w:val="clear" w:color="auto" w:fill="auto"/>
            <w:noWrap/>
            <w:vAlign w:val="center"/>
            <w:hideMark/>
          </w:tcPr>
          <w:p w14:paraId="663AD43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ME212a</w:t>
            </w:r>
          </w:p>
        </w:tc>
        <w:tc>
          <w:tcPr>
            <w:tcW w:w="6074" w:type="dxa"/>
            <w:shd w:val="clear" w:color="auto" w:fill="auto"/>
            <w:vAlign w:val="center"/>
            <w:hideMark/>
          </w:tcPr>
          <w:p w14:paraId="79EC29E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tuberculosis tests conducted under service integration in healthcare settings</w:t>
            </w:r>
          </w:p>
        </w:tc>
        <w:tc>
          <w:tcPr>
            <w:tcW w:w="1620" w:type="dxa"/>
            <w:vAlign w:val="center"/>
          </w:tcPr>
          <w:p w14:paraId="741080A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824325A"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FAC7CA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736602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86953F4" w14:textId="77777777" w:rsidTr="00A50E8E">
        <w:trPr>
          <w:gridAfter w:val="1"/>
          <w:wAfter w:w="1937" w:type="dxa"/>
          <w:trHeight w:val="615"/>
        </w:trPr>
        <w:tc>
          <w:tcPr>
            <w:tcW w:w="1571" w:type="dxa"/>
            <w:shd w:val="clear" w:color="auto" w:fill="auto"/>
            <w:noWrap/>
            <w:vAlign w:val="center"/>
            <w:hideMark/>
          </w:tcPr>
          <w:p w14:paraId="2A617BC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ME212b</w:t>
            </w:r>
          </w:p>
        </w:tc>
        <w:tc>
          <w:tcPr>
            <w:tcW w:w="6074" w:type="dxa"/>
            <w:shd w:val="clear" w:color="auto" w:fill="auto"/>
            <w:vAlign w:val="center"/>
            <w:hideMark/>
          </w:tcPr>
          <w:p w14:paraId="78D77E4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Number of tuberculosis tests conducted under service integration in non-healthcare settings</w:t>
            </w:r>
          </w:p>
        </w:tc>
        <w:tc>
          <w:tcPr>
            <w:tcW w:w="1620" w:type="dxa"/>
            <w:vAlign w:val="center"/>
          </w:tcPr>
          <w:p w14:paraId="7E15427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0A397B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EFF0749"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8C77F3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4030D7D" w14:textId="77777777" w:rsidTr="00A50E8E">
        <w:trPr>
          <w:gridAfter w:val="1"/>
          <w:wAfter w:w="1937" w:type="dxa"/>
          <w:trHeight w:val="315"/>
        </w:trPr>
        <w:tc>
          <w:tcPr>
            <w:tcW w:w="1571" w:type="dxa"/>
            <w:shd w:val="clear" w:color="auto" w:fill="auto"/>
            <w:noWrap/>
            <w:vAlign w:val="center"/>
            <w:hideMark/>
          </w:tcPr>
          <w:p w14:paraId="6BC676B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ME213a-z</w:t>
            </w:r>
          </w:p>
        </w:tc>
        <w:tc>
          <w:tcPr>
            <w:tcW w:w="6074" w:type="dxa"/>
            <w:shd w:val="clear" w:color="auto" w:fill="auto"/>
            <w:vAlign w:val="center"/>
            <w:hideMark/>
          </w:tcPr>
          <w:p w14:paraId="37C5BB8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Target population of HIV-positive individuals</w:t>
            </w:r>
          </w:p>
        </w:tc>
        <w:tc>
          <w:tcPr>
            <w:tcW w:w="1620" w:type="dxa"/>
            <w:vAlign w:val="center"/>
          </w:tcPr>
          <w:p w14:paraId="37B7EA8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5AE327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26D3A44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2051FA7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7B92BC7" w14:textId="77777777" w:rsidTr="00A50E8E">
        <w:trPr>
          <w:gridAfter w:val="1"/>
          <w:wAfter w:w="1937" w:type="dxa"/>
          <w:trHeight w:val="615"/>
        </w:trPr>
        <w:tc>
          <w:tcPr>
            <w:tcW w:w="1571" w:type="dxa"/>
            <w:shd w:val="clear" w:color="auto" w:fill="auto"/>
            <w:noWrap/>
            <w:vAlign w:val="center"/>
            <w:hideMark/>
          </w:tcPr>
          <w:p w14:paraId="04292ED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ME214a-z</w:t>
            </w:r>
          </w:p>
        </w:tc>
        <w:tc>
          <w:tcPr>
            <w:tcW w:w="6074" w:type="dxa"/>
            <w:shd w:val="clear" w:color="auto" w:fill="auto"/>
            <w:vAlign w:val="center"/>
            <w:hideMark/>
          </w:tcPr>
          <w:p w14:paraId="3AF7551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HIV-positive persons enrolled in behavioral risk screening</w:t>
            </w:r>
          </w:p>
        </w:tc>
        <w:tc>
          <w:tcPr>
            <w:tcW w:w="1620" w:type="dxa"/>
            <w:vAlign w:val="center"/>
          </w:tcPr>
          <w:p w14:paraId="3D88ECF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8F67DE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3348715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7D30E47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6FC0BB8" w14:textId="77777777" w:rsidTr="00A50E8E">
        <w:trPr>
          <w:gridAfter w:val="1"/>
          <w:wAfter w:w="1937" w:type="dxa"/>
          <w:trHeight w:val="615"/>
        </w:trPr>
        <w:tc>
          <w:tcPr>
            <w:tcW w:w="1571" w:type="dxa"/>
            <w:shd w:val="clear" w:color="auto" w:fill="auto"/>
            <w:noWrap/>
            <w:vAlign w:val="center"/>
            <w:hideMark/>
          </w:tcPr>
          <w:p w14:paraId="75D1520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ME215a-z</w:t>
            </w:r>
          </w:p>
        </w:tc>
        <w:tc>
          <w:tcPr>
            <w:tcW w:w="6074" w:type="dxa"/>
            <w:shd w:val="clear" w:color="auto" w:fill="auto"/>
            <w:vAlign w:val="center"/>
            <w:hideMark/>
          </w:tcPr>
          <w:p w14:paraId="7A449D1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HIV-positive persons enrolled in individual- and group-level evidence-based interventions</w:t>
            </w:r>
          </w:p>
        </w:tc>
        <w:tc>
          <w:tcPr>
            <w:tcW w:w="1620" w:type="dxa"/>
            <w:vAlign w:val="center"/>
          </w:tcPr>
          <w:p w14:paraId="354CB2A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A6ED5B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690A6D0E"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006912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A049253" w14:textId="77777777" w:rsidTr="00A50E8E">
        <w:trPr>
          <w:gridAfter w:val="1"/>
          <w:wAfter w:w="1937" w:type="dxa"/>
          <w:trHeight w:val="615"/>
        </w:trPr>
        <w:tc>
          <w:tcPr>
            <w:tcW w:w="1571" w:type="dxa"/>
            <w:shd w:val="clear" w:color="auto" w:fill="auto"/>
            <w:noWrap/>
            <w:vAlign w:val="center"/>
            <w:hideMark/>
          </w:tcPr>
          <w:p w14:paraId="2E5A574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ME216a-z</w:t>
            </w:r>
          </w:p>
        </w:tc>
        <w:tc>
          <w:tcPr>
            <w:tcW w:w="6074" w:type="dxa"/>
            <w:shd w:val="clear" w:color="auto" w:fill="auto"/>
            <w:vAlign w:val="center"/>
            <w:hideMark/>
          </w:tcPr>
          <w:p w14:paraId="5AD40D6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HIV-positive persons enrolled in community-level evidence-based interventions</w:t>
            </w:r>
          </w:p>
        </w:tc>
        <w:tc>
          <w:tcPr>
            <w:tcW w:w="1620" w:type="dxa"/>
            <w:vAlign w:val="center"/>
          </w:tcPr>
          <w:p w14:paraId="1413CA0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639D6D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03F4CD35"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6171137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89044BB" w14:textId="77777777" w:rsidTr="00A50E8E">
        <w:trPr>
          <w:gridAfter w:val="1"/>
          <w:wAfter w:w="1937" w:type="dxa"/>
          <w:trHeight w:val="615"/>
        </w:trPr>
        <w:tc>
          <w:tcPr>
            <w:tcW w:w="1571" w:type="dxa"/>
            <w:shd w:val="clear" w:color="auto" w:fill="auto"/>
            <w:noWrap/>
            <w:vAlign w:val="center"/>
            <w:hideMark/>
          </w:tcPr>
          <w:p w14:paraId="2C6E48A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ME217a-z</w:t>
            </w:r>
          </w:p>
        </w:tc>
        <w:tc>
          <w:tcPr>
            <w:tcW w:w="6074" w:type="dxa"/>
            <w:shd w:val="clear" w:color="auto" w:fill="auto"/>
            <w:vAlign w:val="center"/>
            <w:hideMark/>
          </w:tcPr>
          <w:p w14:paraId="1DE6FC7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HIV-positive persons enrolled in other locally developed programs</w:t>
            </w:r>
          </w:p>
        </w:tc>
        <w:tc>
          <w:tcPr>
            <w:tcW w:w="1620" w:type="dxa"/>
            <w:vAlign w:val="center"/>
          </w:tcPr>
          <w:p w14:paraId="41708FD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64A00F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30130A59"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6580C84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AC994C8" w14:textId="77777777" w:rsidTr="00A50E8E">
        <w:trPr>
          <w:gridAfter w:val="1"/>
          <w:wAfter w:w="1937" w:type="dxa"/>
          <w:trHeight w:val="315"/>
        </w:trPr>
        <w:tc>
          <w:tcPr>
            <w:tcW w:w="1571" w:type="dxa"/>
            <w:shd w:val="clear" w:color="auto" w:fill="auto"/>
            <w:noWrap/>
            <w:vAlign w:val="center"/>
            <w:hideMark/>
          </w:tcPr>
          <w:p w14:paraId="71A973D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ME218a-z</w:t>
            </w:r>
          </w:p>
        </w:tc>
        <w:tc>
          <w:tcPr>
            <w:tcW w:w="6074" w:type="dxa"/>
            <w:shd w:val="clear" w:color="auto" w:fill="auto"/>
            <w:vAlign w:val="center"/>
            <w:hideMark/>
          </w:tcPr>
          <w:p w14:paraId="0CCE5BB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Target population of high-risk HIV-negative individuals</w:t>
            </w:r>
          </w:p>
        </w:tc>
        <w:tc>
          <w:tcPr>
            <w:tcW w:w="1620" w:type="dxa"/>
            <w:vAlign w:val="center"/>
          </w:tcPr>
          <w:p w14:paraId="63A08BE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1245817"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0A543A2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C47D52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20A39326" w14:textId="77777777" w:rsidTr="00A50E8E">
        <w:trPr>
          <w:gridAfter w:val="1"/>
          <w:wAfter w:w="1937" w:type="dxa"/>
          <w:trHeight w:val="615"/>
        </w:trPr>
        <w:tc>
          <w:tcPr>
            <w:tcW w:w="1571" w:type="dxa"/>
            <w:shd w:val="clear" w:color="auto" w:fill="auto"/>
            <w:noWrap/>
            <w:vAlign w:val="center"/>
            <w:hideMark/>
          </w:tcPr>
          <w:p w14:paraId="325DA56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ME219a-z</w:t>
            </w:r>
          </w:p>
        </w:tc>
        <w:tc>
          <w:tcPr>
            <w:tcW w:w="6074" w:type="dxa"/>
            <w:shd w:val="clear" w:color="auto" w:fill="auto"/>
            <w:vAlign w:val="center"/>
            <w:hideMark/>
          </w:tcPr>
          <w:p w14:paraId="4D9F5E1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high-risk HIV-negative persons enrolled in behavioral risk screening</w:t>
            </w:r>
          </w:p>
        </w:tc>
        <w:tc>
          <w:tcPr>
            <w:tcW w:w="1620" w:type="dxa"/>
            <w:vAlign w:val="center"/>
          </w:tcPr>
          <w:p w14:paraId="75E8C9D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E93BC6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04B0AFE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09586EE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8C51CF3" w14:textId="77777777" w:rsidTr="00A50E8E">
        <w:trPr>
          <w:gridAfter w:val="1"/>
          <w:wAfter w:w="1937" w:type="dxa"/>
          <w:trHeight w:val="615"/>
        </w:trPr>
        <w:tc>
          <w:tcPr>
            <w:tcW w:w="1571" w:type="dxa"/>
            <w:shd w:val="clear" w:color="auto" w:fill="auto"/>
            <w:noWrap/>
            <w:vAlign w:val="center"/>
            <w:hideMark/>
          </w:tcPr>
          <w:p w14:paraId="3E50DC9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ME220a-z</w:t>
            </w:r>
          </w:p>
        </w:tc>
        <w:tc>
          <w:tcPr>
            <w:tcW w:w="6074" w:type="dxa"/>
            <w:shd w:val="clear" w:color="auto" w:fill="auto"/>
            <w:vAlign w:val="center"/>
            <w:hideMark/>
          </w:tcPr>
          <w:p w14:paraId="3F2C5BA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high-risk HIV-negative persons enrolled in individual- and group-level evidence-based interventions</w:t>
            </w:r>
          </w:p>
        </w:tc>
        <w:tc>
          <w:tcPr>
            <w:tcW w:w="1620" w:type="dxa"/>
            <w:vAlign w:val="center"/>
          </w:tcPr>
          <w:p w14:paraId="23C4459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BADC536"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147373E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2C32ED4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9D162F2" w14:textId="77777777" w:rsidTr="00A50E8E">
        <w:trPr>
          <w:gridAfter w:val="1"/>
          <w:wAfter w:w="1937" w:type="dxa"/>
          <w:trHeight w:val="615"/>
        </w:trPr>
        <w:tc>
          <w:tcPr>
            <w:tcW w:w="1571" w:type="dxa"/>
            <w:shd w:val="clear" w:color="auto" w:fill="auto"/>
            <w:noWrap/>
            <w:vAlign w:val="center"/>
            <w:hideMark/>
          </w:tcPr>
          <w:p w14:paraId="7CF4688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ME221a-z</w:t>
            </w:r>
          </w:p>
        </w:tc>
        <w:tc>
          <w:tcPr>
            <w:tcW w:w="6074" w:type="dxa"/>
            <w:shd w:val="clear" w:color="auto" w:fill="auto"/>
            <w:vAlign w:val="center"/>
            <w:hideMark/>
          </w:tcPr>
          <w:p w14:paraId="475BADA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high-risk HIV-negative persons enrolled in community-level evidence-based interventions</w:t>
            </w:r>
          </w:p>
        </w:tc>
        <w:tc>
          <w:tcPr>
            <w:tcW w:w="1620" w:type="dxa"/>
            <w:vAlign w:val="center"/>
          </w:tcPr>
          <w:p w14:paraId="2320F38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22C1794"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30915AD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5355B36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5A4570EA" w14:textId="77777777" w:rsidTr="00A50E8E">
        <w:trPr>
          <w:gridAfter w:val="1"/>
          <w:wAfter w:w="1937" w:type="dxa"/>
          <w:trHeight w:val="615"/>
        </w:trPr>
        <w:tc>
          <w:tcPr>
            <w:tcW w:w="1571" w:type="dxa"/>
            <w:shd w:val="clear" w:color="auto" w:fill="auto"/>
            <w:noWrap/>
            <w:vAlign w:val="center"/>
            <w:hideMark/>
          </w:tcPr>
          <w:p w14:paraId="10CDAB8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ME222a-z</w:t>
            </w:r>
          </w:p>
        </w:tc>
        <w:tc>
          <w:tcPr>
            <w:tcW w:w="6074" w:type="dxa"/>
            <w:shd w:val="clear" w:color="auto" w:fill="auto"/>
            <w:vAlign w:val="center"/>
            <w:hideMark/>
          </w:tcPr>
          <w:p w14:paraId="3D3AADD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Total number of high-risk HIV-negative persons enrolled in other locally developed programs</w:t>
            </w:r>
          </w:p>
        </w:tc>
        <w:tc>
          <w:tcPr>
            <w:tcW w:w="1620" w:type="dxa"/>
            <w:vAlign w:val="center"/>
          </w:tcPr>
          <w:p w14:paraId="0F2CE43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83C895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tcPr>
          <w:p w14:paraId="556CD91E"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620" w:type="dxa"/>
            <w:shd w:val="clear" w:color="auto" w:fill="auto"/>
            <w:vAlign w:val="center"/>
            <w:hideMark/>
          </w:tcPr>
          <w:p w14:paraId="4BD234E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05C2CE1" w14:textId="77777777" w:rsidTr="00A50E8E">
        <w:trPr>
          <w:gridAfter w:val="1"/>
          <w:wAfter w:w="1937" w:type="dxa"/>
          <w:trHeight w:val="315"/>
        </w:trPr>
        <w:tc>
          <w:tcPr>
            <w:tcW w:w="1571" w:type="dxa"/>
            <w:shd w:val="clear" w:color="auto" w:fill="D9D9D9" w:themeFill="background1" w:themeFillShade="D9"/>
            <w:noWrap/>
            <w:vAlign w:val="center"/>
            <w:hideMark/>
          </w:tcPr>
          <w:p w14:paraId="3509B4C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5068DBC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vAlign w:val="center"/>
          </w:tcPr>
          <w:p w14:paraId="61C3746C" w14:textId="77777777" w:rsidR="00276EE4" w:rsidRPr="00A50E8E" w:rsidRDefault="00276EE4" w:rsidP="00276EE4">
            <w:pPr>
              <w:spacing w:after="0" w:line="240" w:lineRule="auto"/>
              <w:jc w:val="center"/>
              <w:rPr>
                <w:rFonts w:eastAsia="Times New Roman" w:cstheme="minorHAnsi"/>
                <w:color w:val="000000"/>
              </w:rPr>
            </w:pPr>
            <w:r w:rsidRPr="00A50E8E">
              <w:rPr>
                <w:rFonts w:eastAsia="Times New Roman" w:cstheme="minorHAnsi"/>
                <w:color w:val="000000"/>
              </w:rPr>
              <w:t>93</w:t>
            </w:r>
          </w:p>
        </w:tc>
        <w:tc>
          <w:tcPr>
            <w:tcW w:w="1530" w:type="dxa"/>
            <w:shd w:val="clear" w:color="auto" w:fill="D9D9D9" w:themeFill="background1" w:themeFillShade="D9"/>
            <w:vAlign w:val="center"/>
          </w:tcPr>
          <w:p w14:paraId="22562FFF"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4</w:t>
            </w:r>
          </w:p>
        </w:tc>
        <w:tc>
          <w:tcPr>
            <w:tcW w:w="1530" w:type="dxa"/>
            <w:shd w:val="clear" w:color="auto" w:fill="D9D9D9" w:themeFill="background1" w:themeFillShade="D9"/>
            <w:vAlign w:val="center"/>
          </w:tcPr>
          <w:p w14:paraId="5F7C1E8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4</w:t>
            </w:r>
          </w:p>
        </w:tc>
        <w:tc>
          <w:tcPr>
            <w:tcW w:w="1620" w:type="dxa"/>
            <w:shd w:val="clear" w:color="auto" w:fill="D9D9D9" w:themeFill="background1" w:themeFillShade="D9"/>
            <w:vAlign w:val="center"/>
            <w:hideMark/>
          </w:tcPr>
          <w:p w14:paraId="37AC198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6CE14F7" w14:textId="77777777" w:rsidTr="00A50E8E">
        <w:trPr>
          <w:trHeight w:val="315"/>
        </w:trPr>
        <w:tc>
          <w:tcPr>
            <w:tcW w:w="1571" w:type="dxa"/>
            <w:shd w:val="clear" w:color="000000" w:fill="BDD7EE"/>
          </w:tcPr>
          <w:p w14:paraId="4B328F9A"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BDD7EE"/>
            <w:noWrap/>
            <w:vAlign w:val="center"/>
            <w:hideMark/>
          </w:tcPr>
          <w:p w14:paraId="6DBBD4F1" w14:textId="77777777" w:rsidR="00276EE4" w:rsidRPr="00A50E8E" w:rsidRDefault="00A23D3D" w:rsidP="00A23D3D">
            <w:pPr>
              <w:spacing w:after="0" w:line="240" w:lineRule="auto"/>
              <w:rPr>
                <w:rFonts w:ascii="Calibri" w:eastAsia="Times New Roman" w:hAnsi="Calibri" w:cs="Calibri"/>
                <w:b/>
                <w:bCs/>
                <w:color w:val="000000"/>
              </w:rPr>
            </w:pPr>
            <w:r>
              <w:rPr>
                <w:rFonts w:ascii="Calibri" w:eastAsia="Times New Roman" w:hAnsi="Calibri" w:cs="Calibri"/>
                <w:b/>
                <w:bCs/>
                <w:color w:val="000000"/>
              </w:rPr>
              <w:t>Budget Allocation Variables (Will refer to PS18-1802 rather than PS12-1201)</w:t>
            </w:r>
          </w:p>
        </w:tc>
        <w:tc>
          <w:tcPr>
            <w:tcW w:w="1937" w:type="dxa"/>
            <w:vAlign w:val="center"/>
          </w:tcPr>
          <w:p w14:paraId="59E5252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r>
      <w:tr w:rsidR="00A23D3D" w:rsidRPr="00A50E8E" w14:paraId="35AE1313" w14:textId="77777777" w:rsidTr="003E5DC0">
        <w:trPr>
          <w:gridAfter w:val="1"/>
          <w:wAfter w:w="1937" w:type="dxa"/>
          <w:trHeight w:val="315"/>
        </w:trPr>
        <w:tc>
          <w:tcPr>
            <w:tcW w:w="1571" w:type="dxa"/>
            <w:shd w:val="clear" w:color="auto" w:fill="auto"/>
            <w:noWrap/>
            <w:vAlign w:val="center"/>
            <w:hideMark/>
          </w:tcPr>
          <w:p w14:paraId="6B07277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BT100a</w:t>
            </w:r>
          </w:p>
        </w:tc>
        <w:tc>
          <w:tcPr>
            <w:tcW w:w="6074" w:type="dxa"/>
            <w:shd w:val="clear" w:color="auto" w:fill="auto"/>
            <w:vAlign w:val="center"/>
            <w:hideMark/>
          </w:tcPr>
          <w:p w14:paraId="0C82C57F"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Budget allocation reporting year</w:t>
            </w:r>
          </w:p>
        </w:tc>
        <w:tc>
          <w:tcPr>
            <w:tcW w:w="1620" w:type="dxa"/>
            <w:vAlign w:val="center"/>
          </w:tcPr>
          <w:p w14:paraId="0FDF5FF2"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770935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4D154F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DB436FA"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4E31F10D" w14:textId="77777777" w:rsidTr="00A23D3D">
        <w:trPr>
          <w:gridAfter w:val="1"/>
          <w:wAfter w:w="1937" w:type="dxa"/>
          <w:trHeight w:val="615"/>
        </w:trPr>
        <w:tc>
          <w:tcPr>
            <w:tcW w:w="1571" w:type="dxa"/>
            <w:shd w:val="clear" w:color="auto" w:fill="auto"/>
            <w:noWrap/>
            <w:vAlign w:val="center"/>
            <w:hideMark/>
          </w:tcPr>
          <w:p w14:paraId="721E9C49"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BT101a</w:t>
            </w:r>
          </w:p>
        </w:tc>
        <w:tc>
          <w:tcPr>
            <w:tcW w:w="6074" w:type="dxa"/>
            <w:shd w:val="clear" w:color="auto" w:fill="auto"/>
            <w:vAlign w:val="center"/>
            <w:hideMark/>
          </w:tcPr>
          <w:p w14:paraId="1B5E9B4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funds allocated for HIV testing in healthcare settings</w:t>
            </w:r>
          </w:p>
        </w:tc>
        <w:tc>
          <w:tcPr>
            <w:tcW w:w="1620" w:type="dxa"/>
            <w:vAlign w:val="center"/>
          </w:tcPr>
          <w:p w14:paraId="17789957"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89F5335"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347DF5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5750B4B9"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3300F2E9" w14:textId="77777777" w:rsidTr="00A23D3D">
        <w:trPr>
          <w:gridAfter w:val="1"/>
          <w:wAfter w:w="1937" w:type="dxa"/>
          <w:trHeight w:val="615"/>
        </w:trPr>
        <w:tc>
          <w:tcPr>
            <w:tcW w:w="1571" w:type="dxa"/>
            <w:shd w:val="clear" w:color="auto" w:fill="auto"/>
            <w:noWrap/>
            <w:vAlign w:val="center"/>
            <w:hideMark/>
          </w:tcPr>
          <w:p w14:paraId="6CF96360"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BT101b</w:t>
            </w:r>
          </w:p>
        </w:tc>
        <w:tc>
          <w:tcPr>
            <w:tcW w:w="6074" w:type="dxa"/>
            <w:shd w:val="clear" w:color="auto" w:fill="auto"/>
            <w:vAlign w:val="center"/>
            <w:hideMark/>
          </w:tcPr>
          <w:p w14:paraId="36664A0B"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funds allocated for HIV testing in healthcare settings</w:t>
            </w:r>
          </w:p>
        </w:tc>
        <w:tc>
          <w:tcPr>
            <w:tcW w:w="1620" w:type="dxa"/>
            <w:vAlign w:val="center"/>
          </w:tcPr>
          <w:p w14:paraId="0D335EB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6C465D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783FC7E"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5D7A2C43"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107FA209" w14:textId="77777777" w:rsidTr="00A23D3D">
        <w:trPr>
          <w:gridAfter w:val="1"/>
          <w:wAfter w:w="1937" w:type="dxa"/>
          <w:trHeight w:val="615"/>
        </w:trPr>
        <w:tc>
          <w:tcPr>
            <w:tcW w:w="1571" w:type="dxa"/>
            <w:shd w:val="clear" w:color="auto" w:fill="auto"/>
            <w:noWrap/>
            <w:vAlign w:val="center"/>
            <w:hideMark/>
          </w:tcPr>
          <w:p w14:paraId="4673B60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BT101c</w:t>
            </w:r>
          </w:p>
        </w:tc>
        <w:tc>
          <w:tcPr>
            <w:tcW w:w="6074" w:type="dxa"/>
            <w:shd w:val="clear" w:color="auto" w:fill="auto"/>
            <w:vAlign w:val="center"/>
            <w:hideMark/>
          </w:tcPr>
          <w:p w14:paraId="601BEFA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funds allocated for HIV testing in healthcare settings</w:t>
            </w:r>
          </w:p>
        </w:tc>
        <w:tc>
          <w:tcPr>
            <w:tcW w:w="1620" w:type="dxa"/>
            <w:vAlign w:val="center"/>
          </w:tcPr>
          <w:p w14:paraId="2AC5DF3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410288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AEE9E3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F37F35A"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6331E807" w14:textId="77777777" w:rsidTr="003E5DC0">
        <w:trPr>
          <w:gridAfter w:val="1"/>
          <w:wAfter w:w="1937" w:type="dxa"/>
          <w:trHeight w:val="615"/>
        </w:trPr>
        <w:tc>
          <w:tcPr>
            <w:tcW w:w="1571" w:type="dxa"/>
            <w:shd w:val="clear" w:color="auto" w:fill="auto"/>
            <w:noWrap/>
            <w:vAlign w:val="center"/>
            <w:hideMark/>
          </w:tcPr>
          <w:p w14:paraId="0B77DAAF"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BT102a</w:t>
            </w:r>
          </w:p>
        </w:tc>
        <w:tc>
          <w:tcPr>
            <w:tcW w:w="6074" w:type="dxa"/>
            <w:shd w:val="clear" w:color="auto" w:fill="auto"/>
            <w:vAlign w:val="center"/>
            <w:hideMark/>
          </w:tcPr>
          <w:p w14:paraId="100D33E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funds allocated for HIV testing in non-healthcare settings</w:t>
            </w:r>
          </w:p>
        </w:tc>
        <w:tc>
          <w:tcPr>
            <w:tcW w:w="1620" w:type="dxa"/>
            <w:vAlign w:val="center"/>
          </w:tcPr>
          <w:p w14:paraId="658C237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C3884A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F47173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5552C3E4"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796B6BBE" w14:textId="77777777" w:rsidTr="00A23D3D">
        <w:trPr>
          <w:gridAfter w:val="1"/>
          <w:wAfter w:w="1937" w:type="dxa"/>
          <w:trHeight w:val="615"/>
        </w:trPr>
        <w:tc>
          <w:tcPr>
            <w:tcW w:w="1571" w:type="dxa"/>
            <w:shd w:val="clear" w:color="auto" w:fill="auto"/>
            <w:noWrap/>
            <w:vAlign w:val="center"/>
            <w:hideMark/>
          </w:tcPr>
          <w:p w14:paraId="0C9F4B75"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BT102b</w:t>
            </w:r>
          </w:p>
        </w:tc>
        <w:tc>
          <w:tcPr>
            <w:tcW w:w="6074" w:type="dxa"/>
            <w:shd w:val="clear" w:color="auto" w:fill="auto"/>
            <w:vAlign w:val="center"/>
            <w:hideMark/>
          </w:tcPr>
          <w:p w14:paraId="561E851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funds allocated for HIV testing in non-healthcare settings</w:t>
            </w:r>
          </w:p>
        </w:tc>
        <w:tc>
          <w:tcPr>
            <w:tcW w:w="1620" w:type="dxa"/>
            <w:vAlign w:val="center"/>
          </w:tcPr>
          <w:p w14:paraId="6BE4CF65"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3F5423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2F905E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663456F"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0A037427" w14:textId="77777777" w:rsidTr="00A23D3D">
        <w:trPr>
          <w:gridAfter w:val="1"/>
          <w:wAfter w:w="1937" w:type="dxa"/>
          <w:trHeight w:val="615"/>
        </w:trPr>
        <w:tc>
          <w:tcPr>
            <w:tcW w:w="1571" w:type="dxa"/>
            <w:shd w:val="clear" w:color="auto" w:fill="auto"/>
            <w:noWrap/>
            <w:vAlign w:val="center"/>
            <w:hideMark/>
          </w:tcPr>
          <w:p w14:paraId="29114F9C"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BT102c</w:t>
            </w:r>
          </w:p>
        </w:tc>
        <w:tc>
          <w:tcPr>
            <w:tcW w:w="6074" w:type="dxa"/>
            <w:shd w:val="clear" w:color="auto" w:fill="auto"/>
            <w:vAlign w:val="center"/>
            <w:hideMark/>
          </w:tcPr>
          <w:p w14:paraId="1827E99E"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funds allocated for HIV testing in non-healthcare settings</w:t>
            </w:r>
          </w:p>
        </w:tc>
        <w:tc>
          <w:tcPr>
            <w:tcW w:w="1620" w:type="dxa"/>
            <w:vAlign w:val="center"/>
          </w:tcPr>
          <w:p w14:paraId="4E3A12F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4F73D6B"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BFBEC9E"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AB12C75"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4D25A33F" w14:textId="77777777" w:rsidTr="00A23D3D">
        <w:trPr>
          <w:gridAfter w:val="1"/>
          <w:wAfter w:w="1937" w:type="dxa"/>
          <w:trHeight w:val="315"/>
        </w:trPr>
        <w:tc>
          <w:tcPr>
            <w:tcW w:w="1571" w:type="dxa"/>
            <w:shd w:val="clear" w:color="auto" w:fill="auto"/>
            <w:noWrap/>
            <w:vAlign w:val="center"/>
            <w:hideMark/>
          </w:tcPr>
          <w:p w14:paraId="418BA20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BT102m</w:t>
            </w:r>
          </w:p>
        </w:tc>
        <w:tc>
          <w:tcPr>
            <w:tcW w:w="6074" w:type="dxa"/>
            <w:shd w:val="clear" w:color="auto" w:fill="auto"/>
            <w:vAlign w:val="center"/>
            <w:hideMark/>
          </w:tcPr>
          <w:p w14:paraId="24D2F627"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2 for HIV testing in non-healthcare settings</w:t>
            </w:r>
          </w:p>
        </w:tc>
        <w:tc>
          <w:tcPr>
            <w:tcW w:w="1620" w:type="dxa"/>
            <w:vAlign w:val="center"/>
          </w:tcPr>
          <w:p w14:paraId="4C39FE5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7DE8CEB"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FD0FA3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F1D2BC9"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7E45F311" w14:textId="77777777" w:rsidTr="00A23D3D">
        <w:trPr>
          <w:gridAfter w:val="1"/>
          <w:wAfter w:w="1937" w:type="dxa"/>
          <w:trHeight w:val="615"/>
        </w:trPr>
        <w:tc>
          <w:tcPr>
            <w:tcW w:w="1571" w:type="dxa"/>
            <w:shd w:val="clear" w:color="auto" w:fill="auto"/>
            <w:noWrap/>
            <w:vAlign w:val="center"/>
            <w:hideMark/>
          </w:tcPr>
          <w:p w14:paraId="37F4910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BT103a</w:t>
            </w:r>
          </w:p>
        </w:tc>
        <w:tc>
          <w:tcPr>
            <w:tcW w:w="6074" w:type="dxa"/>
            <w:shd w:val="clear" w:color="auto" w:fill="auto"/>
            <w:vAlign w:val="center"/>
            <w:hideMark/>
          </w:tcPr>
          <w:p w14:paraId="3C6BF3DC"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funds allocated for comprehensive prevention with positives</w:t>
            </w:r>
          </w:p>
        </w:tc>
        <w:tc>
          <w:tcPr>
            <w:tcW w:w="1620" w:type="dxa"/>
            <w:vAlign w:val="center"/>
          </w:tcPr>
          <w:p w14:paraId="14771B9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86AFD9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B8FACD2"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51E5F71D"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33612240" w14:textId="77777777" w:rsidTr="00A23D3D">
        <w:trPr>
          <w:gridAfter w:val="1"/>
          <w:wAfter w:w="1937" w:type="dxa"/>
          <w:trHeight w:val="615"/>
        </w:trPr>
        <w:tc>
          <w:tcPr>
            <w:tcW w:w="1571" w:type="dxa"/>
            <w:shd w:val="clear" w:color="auto" w:fill="auto"/>
            <w:noWrap/>
            <w:vAlign w:val="center"/>
            <w:hideMark/>
          </w:tcPr>
          <w:p w14:paraId="5C8AC3B7"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BT103b</w:t>
            </w:r>
          </w:p>
        </w:tc>
        <w:tc>
          <w:tcPr>
            <w:tcW w:w="6074" w:type="dxa"/>
            <w:shd w:val="clear" w:color="auto" w:fill="auto"/>
            <w:vAlign w:val="center"/>
            <w:hideMark/>
          </w:tcPr>
          <w:p w14:paraId="52833D17"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funds allocated for comprehensive prevention with positives</w:t>
            </w:r>
          </w:p>
        </w:tc>
        <w:tc>
          <w:tcPr>
            <w:tcW w:w="1620" w:type="dxa"/>
            <w:vAlign w:val="center"/>
          </w:tcPr>
          <w:p w14:paraId="0FCB6DA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A397DE7"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A9FB42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3BCFF119"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4C28D850" w14:textId="77777777" w:rsidTr="00A23D3D">
        <w:trPr>
          <w:gridAfter w:val="1"/>
          <w:wAfter w:w="1937" w:type="dxa"/>
          <w:trHeight w:val="615"/>
        </w:trPr>
        <w:tc>
          <w:tcPr>
            <w:tcW w:w="1571" w:type="dxa"/>
            <w:shd w:val="clear" w:color="auto" w:fill="auto"/>
            <w:noWrap/>
            <w:vAlign w:val="center"/>
            <w:hideMark/>
          </w:tcPr>
          <w:p w14:paraId="306BC6BF"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BT103c</w:t>
            </w:r>
          </w:p>
        </w:tc>
        <w:tc>
          <w:tcPr>
            <w:tcW w:w="6074" w:type="dxa"/>
            <w:shd w:val="clear" w:color="auto" w:fill="auto"/>
            <w:vAlign w:val="center"/>
            <w:hideMark/>
          </w:tcPr>
          <w:p w14:paraId="31B44A8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funds allocated for comprehensive prevention with positives</w:t>
            </w:r>
          </w:p>
        </w:tc>
        <w:tc>
          <w:tcPr>
            <w:tcW w:w="1620" w:type="dxa"/>
            <w:vAlign w:val="center"/>
          </w:tcPr>
          <w:p w14:paraId="6C9BFF46"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79CFF4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CFA923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53C87477" w14:textId="77777777" w:rsidR="00A23D3D" w:rsidRPr="00A50E8E" w:rsidRDefault="00A23D3D" w:rsidP="00A23D3D">
            <w:pPr>
              <w:spacing w:after="0" w:line="240" w:lineRule="auto"/>
              <w:rPr>
                <w:rFonts w:ascii="Calibri" w:eastAsia="Times New Roman" w:hAnsi="Calibri" w:cs="Calibri"/>
                <w:color w:val="000000"/>
              </w:rPr>
            </w:pPr>
          </w:p>
        </w:tc>
      </w:tr>
      <w:tr w:rsidR="00276EE4" w:rsidRPr="00A50E8E" w14:paraId="11FBBE65" w14:textId="77777777" w:rsidTr="00A50E8E">
        <w:trPr>
          <w:gridAfter w:val="1"/>
          <w:wAfter w:w="1937" w:type="dxa"/>
          <w:trHeight w:val="615"/>
        </w:trPr>
        <w:tc>
          <w:tcPr>
            <w:tcW w:w="1571" w:type="dxa"/>
            <w:shd w:val="clear" w:color="auto" w:fill="auto"/>
            <w:noWrap/>
            <w:vAlign w:val="center"/>
            <w:hideMark/>
          </w:tcPr>
          <w:p w14:paraId="55FF622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BT103i</w:t>
            </w:r>
          </w:p>
        </w:tc>
        <w:tc>
          <w:tcPr>
            <w:tcW w:w="6074" w:type="dxa"/>
            <w:shd w:val="clear" w:color="auto" w:fill="auto"/>
            <w:vAlign w:val="center"/>
            <w:hideMark/>
          </w:tcPr>
          <w:p w14:paraId="4165845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1 for comprehensive prevention with positives</w:t>
            </w:r>
          </w:p>
        </w:tc>
        <w:tc>
          <w:tcPr>
            <w:tcW w:w="1620" w:type="dxa"/>
            <w:vAlign w:val="center"/>
          </w:tcPr>
          <w:p w14:paraId="6E93592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5CFC23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E5AE03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F57AFA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C6709CA" w14:textId="77777777" w:rsidTr="00A50E8E">
        <w:trPr>
          <w:gridAfter w:val="1"/>
          <w:wAfter w:w="1937" w:type="dxa"/>
          <w:trHeight w:val="615"/>
        </w:trPr>
        <w:tc>
          <w:tcPr>
            <w:tcW w:w="1571" w:type="dxa"/>
            <w:shd w:val="clear" w:color="auto" w:fill="auto"/>
            <w:noWrap/>
            <w:vAlign w:val="center"/>
            <w:hideMark/>
          </w:tcPr>
          <w:p w14:paraId="01C3D8E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BT103k</w:t>
            </w:r>
          </w:p>
        </w:tc>
        <w:tc>
          <w:tcPr>
            <w:tcW w:w="6074" w:type="dxa"/>
            <w:shd w:val="clear" w:color="auto" w:fill="auto"/>
            <w:vAlign w:val="center"/>
            <w:hideMark/>
          </w:tcPr>
          <w:p w14:paraId="5163B4F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funding allocated for partner services</w:t>
            </w:r>
          </w:p>
        </w:tc>
        <w:tc>
          <w:tcPr>
            <w:tcW w:w="1620" w:type="dxa"/>
            <w:vAlign w:val="center"/>
          </w:tcPr>
          <w:p w14:paraId="7922F67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D556E8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17DCEF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278B93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23D3D" w:rsidRPr="00A50E8E" w14:paraId="0A17B012" w14:textId="77777777" w:rsidTr="00A23D3D">
        <w:trPr>
          <w:gridAfter w:val="1"/>
          <w:wAfter w:w="1937" w:type="dxa"/>
          <w:trHeight w:val="615"/>
        </w:trPr>
        <w:tc>
          <w:tcPr>
            <w:tcW w:w="1571" w:type="dxa"/>
            <w:shd w:val="clear" w:color="auto" w:fill="auto"/>
            <w:noWrap/>
            <w:vAlign w:val="center"/>
            <w:hideMark/>
          </w:tcPr>
          <w:p w14:paraId="77EF5FCC"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BT103l</w:t>
            </w:r>
          </w:p>
        </w:tc>
        <w:tc>
          <w:tcPr>
            <w:tcW w:w="6074" w:type="dxa"/>
            <w:shd w:val="clear" w:color="auto" w:fill="auto"/>
            <w:vAlign w:val="center"/>
            <w:hideMark/>
          </w:tcPr>
          <w:p w14:paraId="353B180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funding allocated for partner services</w:t>
            </w:r>
          </w:p>
        </w:tc>
        <w:tc>
          <w:tcPr>
            <w:tcW w:w="1620" w:type="dxa"/>
            <w:vAlign w:val="center"/>
          </w:tcPr>
          <w:p w14:paraId="3714EB2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88E1C9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EECD75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F0E7E80"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2C540E9C" w14:textId="77777777" w:rsidTr="00A23D3D">
        <w:trPr>
          <w:gridAfter w:val="1"/>
          <w:wAfter w:w="1937" w:type="dxa"/>
          <w:trHeight w:val="615"/>
        </w:trPr>
        <w:tc>
          <w:tcPr>
            <w:tcW w:w="1571" w:type="dxa"/>
            <w:shd w:val="clear" w:color="auto" w:fill="auto"/>
            <w:noWrap/>
            <w:vAlign w:val="center"/>
            <w:hideMark/>
          </w:tcPr>
          <w:p w14:paraId="49CA6586"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BT103m</w:t>
            </w:r>
          </w:p>
        </w:tc>
        <w:tc>
          <w:tcPr>
            <w:tcW w:w="6074" w:type="dxa"/>
            <w:shd w:val="clear" w:color="auto" w:fill="auto"/>
            <w:vAlign w:val="center"/>
            <w:hideMark/>
          </w:tcPr>
          <w:p w14:paraId="74A5AE5A"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funding allocated for partner services</w:t>
            </w:r>
          </w:p>
        </w:tc>
        <w:tc>
          <w:tcPr>
            <w:tcW w:w="1620" w:type="dxa"/>
            <w:vAlign w:val="center"/>
          </w:tcPr>
          <w:p w14:paraId="131EA96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A54E3A7"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5AE495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A40A057"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1504494E" w14:textId="77777777" w:rsidTr="00A23D3D">
        <w:trPr>
          <w:gridAfter w:val="1"/>
          <w:wAfter w:w="1937" w:type="dxa"/>
          <w:trHeight w:val="915"/>
        </w:trPr>
        <w:tc>
          <w:tcPr>
            <w:tcW w:w="1571" w:type="dxa"/>
            <w:shd w:val="clear" w:color="auto" w:fill="auto"/>
            <w:noWrap/>
            <w:vAlign w:val="center"/>
            <w:hideMark/>
          </w:tcPr>
          <w:p w14:paraId="2FC14AD1"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BT103n</w:t>
            </w:r>
          </w:p>
        </w:tc>
        <w:tc>
          <w:tcPr>
            <w:tcW w:w="6074" w:type="dxa"/>
            <w:shd w:val="clear" w:color="auto" w:fill="auto"/>
            <w:vAlign w:val="center"/>
            <w:hideMark/>
          </w:tcPr>
          <w:p w14:paraId="25600D1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funding allocated for HIV continuum of care which includes linkage, retention, and re-engagement in care, and HIV medication adherence support</w:t>
            </w:r>
          </w:p>
        </w:tc>
        <w:tc>
          <w:tcPr>
            <w:tcW w:w="1620" w:type="dxa"/>
            <w:vAlign w:val="center"/>
          </w:tcPr>
          <w:p w14:paraId="70E30B0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12B56B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6ABCE9B"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821D565"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4DA07053" w14:textId="77777777" w:rsidTr="00A23D3D">
        <w:trPr>
          <w:gridAfter w:val="1"/>
          <w:wAfter w:w="1937" w:type="dxa"/>
          <w:trHeight w:val="915"/>
        </w:trPr>
        <w:tc>
          <w:tcPr>
            <w:tcW w:w="1571" w:type="dxa"/>
            <w:shd w:val="clear" w:color="auto" w:fill="auto"/>
            <w:noWrap/>
            <w:vAlign w:val="center"/>
            <w:hideMark/>
          </w:tcPr>
          <w:p w14:paraId="607CDEFF"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BT103o</w:t>
            </w:r>
          </w:p>
        </w:tc>
        <w:tc>
          <w:tcPr>
            <w:tcW w:w="6074" w:type="dxa"/>
            <w:shd w:val="clear" w:color="auto" w:fill="auto"/>
            <w:vAlign w:val="center"/>
            <w:hideMark/>
          </w:tcPr>
          <w:p w14:paraId="3183B62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funding allocated for HIV continuum of care which includes linkage, retention, and re-engagement in care, and HIV medication adherence support.</w:t>
            </w:r>
          </w:p>
        </w:tc>
        <w:tc>
          <w:tcPr>
            <w:tcW w:w="1620" w:type="dxa"/>
            <w:vAlign w:val="center"/>
          </w:tcPr>
          <w:p w14:paraId="24F0B88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1E33D1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5ABDB2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D0400D2"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2AC5D16F" w14:textId="77777777" w:rsidTr="00A23D3D">
        <w:trPr>
          <w:gridAfter w:val="1"/>
          <w:wAfter w:w="1937" w:type="dxa"/>
          <w:trHeight w:val="915"/>
        </w:trPr>
        <w:tc>
          <w:tcPr>
            <w:tcW w:w="1571" w:type="dxa"/>
            <w:shd w:val="clear" w:color="auto" w:fill="auto"/>
            <w:noWrap/>
            <w:vAlign w:val="center"/>
            <w:hideMark/>
          </w:tcPr>
          <w:p w14:paraId="1F01F9B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BT103p</w:t>
            </w:r>
          </w:p>
        </w:tc>
        <w:tc>
          <w:tcPr>
            <w:tcW w:w="6074" w:type="dxa"/>
            <w:shd w:val="clear" w:color="auto" w:fill="auto"/>
            <w:vAlign w:val="center"/>
            <w:hideMark/>
          </w:tcPr>
          <w:p w14:paraId="29D4D777"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funding allocated for HIV continuum of care which includes linkage, retention, and re-engagement in care, and HIV medication adherence support</w:t>
            </w:r>
          </w:p>
        </w:tc>
        <w:tc>
          <w:tcPr>
            <w:tcW w:w="1620" w:type="dxa"/>
            <w:vAlign w:val="center"/>
          </w:tcPr>
          <w:p w14:paraId="655AB3BD"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3AE4CC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0C33B97"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CD1E187"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3D1543A8" w14:textId="77777777" w:rsidTr="00A50E8E">
        <w:trPr>
          <w:gridAfter w:val="1"/>
          <w:wAfter w:w="1937" w:type="dxa"/>
          <w:trHeight w:val="615"/>
        </w:trPr>
        <w:tc>
          <w:tcPr>
            <w:tcW w:w="1571" w:type="dxa"/>
            <w:shd w:val="clear" w:color="auto" w:fill="auto"/>
            <w:noWrap/>
            <w:vAlign w:val="center"/>
            <w:hideMark/>
          </w:tcPr>
          <w:p w14:paraId="02005D8E"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BT103q</w:t>
            </w:r>
          </w:p>
        </w:tc>
        <w:tc>
          <w:tcPr>
            <w:tcW w:w="6074" w:type="dxa"/>
            <w:shd w:val="clear" w:color="auto" w:fill="auto"/>
            <w:vAlign w:val="center"/>
            <w:hideMark/>
          </w:tcPr>
          <w:p w14:paraId="6311B5F9"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funding allocated for risk-reduction EBIs with HIV-positive persons</w:t>
            </w:r>
          </w:p>
        </w:tc>
        <w:tc>
          <w:tcPr>
            <w:tcW w:w="1620" w:type="dxa"/>
            <w:vAlign w:val="center"/>
          </w:tcPr>
          <w:p w14:paraId="397F03CD"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8C1A0FE"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74A221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20AA2D3"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56A5EC56" w14:textId="77777777" w:rsidTr="00A23D3D">
        <w:trPr>
          <w:gridAfter w:val="1"/>
          <w:wAfter w:w="1937" w:type="dxa"/>
          <w:trHeight w:val="615"/>
        </w:trPr>
        <w:tc>
          <w:tcPr>
            <w:tcW w:w="1571" w:type="dxa"/>
            <w:shd w:val="clear" w:color="auto" w:fill="auto"/>
            <w:noWrap/>
            <w:vAlign w:val="center"/>
            <w:hideMark/>
          </w:tcPr>
          <w:p w14:paraId="73D1570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BT103r</w:t>
            </w:r>
          </w:p>
        </w:tc>
        <w:tc>
          <w:tcPr>
            <w:tcW w:w="6074" w:type="dxa"/>
            <w:shd w:val="clear" w:color="auto" w:fill="auto"/>
            <w:vAlign w:val="center"/>
            <w:hideMark/>
          </w:tcPr>
          <w:p w14:paraId="41057174"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funding allocated for risk-reduction EBIs with HIV-positive persons</w:t>
            </w:r>
          </w:p>
        </w:tc>
        <w:tc>
          <w:tcPr>
            <w:tcW w:w="1620" w:type="dxa"/>
            <w:vAlign w:val="center"/>
          </w:tcPr>
          <w:p w14:paraId="08DE3FFE"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149A66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1808612"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AA4282D"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1B2032A2" w14:textId="77777777" w:rsidTr="00A23D3D">
        <w:trPr>
          <w:gridAfter w:val="1"/>
          <w:wAfter w:w="1937" w:type="dxa"/>
          <w:trHeight w:val="615"/>
        </w:trPr>
        <w:tc>
          <w:tcPr>
            <w:tcW w:w="1571" w:type="dxa"/>
            <w:shd w:val="clear" w:color="auto" w:fill="auto"/>
            <w:noWrap/>
            <w:vAlign w:val="center"/>
            <w:hideMark/>
          </w:tcPr>
          <w:p w14:paraId="36687C9B"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BT103s</w:t>
            </w:r>
          </w:p>
        </w:tc>
        <w:tc>
          <w:tcPr>
            <w:tcW w:w="6074" w:type="dxa"/>
            <w:shd w:val="clear" w:color="auto" w:fill="auto"/>
            <w:vAlign w:val="center"/>
            <w:hideMark/>
          </w:tcPr>
          <w:p w14:paraId="61810639"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funding allocated for risk-reduction EBIs with HIV-positive persons</w:t>
            </w:r>
          </w:p>
        </w:tc>
        <w:tc>
          <w:tcPr>
            <w:tcW w:w="1620" w:type="dxa"/>
            <w:vAlign w:val="center"/>
          </w:tcPr>
          <w:p w14:paraId="2DD8903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821BA8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0FE262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10BC20C"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6312B9BF" w14:textId="77777777" w:rsidTr="00A23D3D">
        <w:trPr>
          <w:gridAfter w:val="1"/>
          <w:wAfter w:w="1937" w:type="dxa"/>
          <w:trHeight w:val="615"/>
        </w:trPr>
        <w:tc>
          <w:tcPr>
            <w:tcW w:w="1571" w:type="dxa"/>
            <w:shd w:val="clear" w:color="auto" w:fill="auto"/>
            <w:noWrap/>
            <w:vAlign w:val="center"/>
            <w:hideMark/>
          </w:tcPr>
          <w:p w14:paraId="3D43366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BT103t</w:t>
            </w:r>
          </w:p>
        </w:tc>
        <w:tc>
          <w:tcPr>
            <w:tcW w:w="6074" w:type="dxa"/>
            <w:shd w:val="clear" w:color="auto" w:fill="auto"/>
            <w:vAlign w:val="center"/>
            <w:hideMark/>
          </w:tcPr>
          <w:p w14:paraId="568A3D05"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funding allocated for other comprehensive prevention activities with HIV-positive persons</w:t>
            </w:r>
          </w:p>
        </w:tc>
        <w:tc>
          <w:tcPr>
            <w:tcW w:w="1620" w:type="dxa"/>
            <w:vAlign w:val="center"/>
          </w:tcPr>
          <w:p w14:paraId="1053C67B"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8F2121B"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9AD833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08F433A"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6AE18DBC" w14:textId="77777777" w:rsidTr="00A23D3D">
        <w:trPr>
          <w:gridAfter w:val="1"/>
          <w:wAfter w:w="1937" w:type="dxa"/>
          <w:trHeight w:val="615"/>
        </w:trPr>
        <w:tc>
          <w:tcPr>
            <w:tcW w:w="1571" w:type="dxa"/>
            <w:shd w:val="clear" w:color="auto" w:fill="auto"/>
            <w:noWrap/>
            <w:vAlign w:val="center"/>
            <w:hideMark/>
          </w:tcPr>
          <w:p w14:paraId="606CBEA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BT103u</w:t>
            </w:r>
          </w:p>
        </w:tc>
        <w:tc>
          <w:tcPr>
            <w:tcW w:w="6074" w:type="dxa"/>
            <w:shd w:val="clear" w:color="auto" w:fill="auto"/>
            <w:vAlign w:val="center"/>
            <w:hideMark/>
          </w:tcPr>
          <w:p w14:paraId="46DA3C6B"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funding allocated for other comprehensive prevention activities with HIV-positive persons</w:t>
            </w:r>
          </w:p>
        </w:tc>
        <w:tc>
          <w:tcPr>
            <w:tcW w:w="1620" w:type="dxa"/>
            <w:vAlign w:val="center"/>
          </w:tcPr>
          <w:p w14:paraId="3D4CC07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4808F24"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3001FDD"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6D31537"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01AE00C2" w14:textId="77777777" w:rsidTr="00A23D3D">
        <w:trPr>
          <w:gridAfter w:val="1"/>
          <w:wAfter w:w="1937" w:type="dxa"/>
          <w:trHeight w:val="615"/>
        </w:trPr>
        <w:tc>
          <w:tcPr>
            <w:tcW w:w="1571" w:type="dxa"/>
            <w:shd w:val="clear" w:color="auto" w:fill="auto"/>
            <w:noWrap/>
            <w:vAlign w:val="center"/>
            <w:hideMark/>
          </w:tcPr>
          <w:p w14:paraId="6A074C5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BT103v</w:t>
            </w:r>
          </w:p>
        </w:tc>
        <w:tc>
          <w:tcPr>
            <w:tcW w:w="6074" w:type="dxa"/>
            <w:shd w:val="clear" w:color="auto" w:fill="auto"/>
            <w:vAlign w:val="center"/>
            <w:hideMark/>
          </w:tcPr>
          <w:p w14:paraId="3507DCB4"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funding allocated for other comprehensive prevention activities with HIV-positive persons</w:t>
            </w:r>
          </w:p>
        </w:tc>
        <w:tc>
          <w:tcPr>
            <w:tcW w:w="1620" w:type="dxa"/>
            <w:vAlign w:val="center"/>
          </w:tcPr>
          <w:p w14:paraId="09AAA2F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723B5CD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A66506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7227F34F"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39B4D558" w14:textId="77777777" w:rsidTr="00A50E8E">
        <w:trPr>
          <w:gridAfter w:val="1"/>
          <w:wAfter w:w="1937" w:type="dxa"/>
          <w:trHeight w:val="615"/>
        </w:trPr>
        <w:tc>
          <w:tcPr>
            <w:tcW w:w="1571" w:type="dxa"/>
            <w:shd w:val="clear" w:color="auto" w:fill="auto"/>
            <w:noWrap/>
            <w:vAlign w:val="center"/>
            <w:hideMark/>
          </w:tcPr>
          <w:p w14:paraId="0B5FCB0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BT104a</w:t>
            </w:r>
          </w:p>
        </w:tc>
        <w:tc>
          <w:tcPr>
            <w:tcW w:w="6074" w:type="dxa"/>
            <w:shd w:val="clear" w:color="auto" w:fill="auto"/>
            <w:vAlign w:val="center"/>
            <w:hideMark/>
          </w:tcPr>
          <w:p w14:paraId="74FD6A85"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funding allocated for condom distribution</w:t>
            </w:r>
          </w:p>
        </w:tc>
        <w:tc>
          <w:tcPr>
            <w:tcW w:w="1620" w:type="dxa"/>
            <w:vAlign w:val="center"/>
          </w:tcPr>
          <w:p w14:paraId="38EC550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D862396"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E1026F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CB43DD4" w14:textId="77777777" w:rsidR="00A23D3D" w:rsidRPr="00A50E8E" w:rsidRDefault="00A23D3D" w:rsidP="00A23D3D">
            <w:pPr>
              <w:spacing w:after="0" w:line="240" w:lineRule="auto"/>
              <w:rPr>
                <w:rFonts w:ascii="Calibri" w:eastAsia="Times New Roman" w:hAnsi="Calibri" w:cs="Calibri"/>
                <w:color w:val="000000"/>
              </w:rPr>
            </w:pPr>
          </w:p>
        </w:tc>
      </w:tr>
      <w:tr w:rsidR="00276EE4" w:rsidRPr="00A50E8E" w14:paraId="2A6935D4" w14:textId="77777777" w:rsidTr="00A50E8E">
        <w:trPr>
          <w:gridAfter w:val="1"/>
          <w:wAfter w:w="1937" w:type="dxa"/>
          <w:trHeight w:val="315"/>
        </w:trPr>
        <w:tc>
          <w:tcPr>
            <w:tcW w:w="1571" w:type="dxa"/>
            <w:shd w:val="clear" w:color="auto" w:fill="auto"/>
            <w:noWrap/>
            <w:vAlign w:val="center"/>
            <w:hideMark/>
          </w:tcPr>
          <w:p w14:paraId="696956F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BT104g</w:t>
            </w:r>
          </w:p>
        </w:tc>
        <w:tc>
          <w:tcPr>
            <w:tcW w:w="6074" w:type="dxa"/>
            <w:shd w:val="clear" w:color="auto" w:fill="auto"/>
            <w:vAlign w:val="center"/>
            <w:hideMark/>
          </w:tcPr>
          <w:p w14:paraId="09399B2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2 for condom distribution</w:t>
            </w:r>
          </w:p>
        </w:tc>
        <w:tc>
          <w:tcPr>
            <w:tcW w:w="1620" w:type="dxa"/>
            <w:vAlign w:val="center"/>
          </w:tcPr>
          <w:p w14:paraId="02019F6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34C03E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63ED9E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43AAF7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23D3D" w:rsidRPr="00A50E8E" w14:paraId="5AD4EE2C" w14:textId="77777777" w:rsidTr="00A23D3D">
        <w:trPr>
          <w:gridAfter w:val="1"/>
          <w:wAfter w:w="1937" w:type="dxa"/>
          <w:trHeight w:val="615"/>
        </w:trPr>
        <w:tc>
          <w:tcPr>
            <w:tcW w:w="1571" w:type="dxa"/>
            <w:shd w:val="clear" w:color="auto" w:fill="auto"/>
            <w:noWrap/>
            <w:vAlign w:val="center"/>
            <w:hideMark/>
          </w:tcPr>
          <w:p w14:paraId="2142CD3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BT104h</w:t>
            </w:r>
          </w:p>
        </w:tc>
        <w:tc>
          <w:tcPr>
            <w:tcW w:w="6074" w:type="dxa"/>
            <w:shd w:val="clear" w:color="auto" w:fill="auto"/>
            <w:vAlign w:val="center"/>
            <w:hideMark/>
          </w:tcPr>
          <w:p w14:paraId="1AC6E66F"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funding allocated for condom distribution</w:t>
            </w:r>
          </w:p>
        </w:tc>
        <w:tc>
          <w:tcPr>
            <w:tcW w:w="1620" w:type="dxa"/>
            <w:vAlign w:val="center"/>
          </w:tcPr>
          <w:p w14:paraId="5B83000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4BA5B06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E6CB29D"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B0CF30D"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1A3277CC" w14:textId="77777777" w:rsidTr="00A23D3D">
        <w:trPr>
          <w:gridAfter w:val="1"/>
          <w:wAfter w:w="1937" w:type="dxa"/>
          <w:trHeight w:val="615"/>
        </w:trPr>
        <w:tc>
          <w:tcPr>
            <w:tcW w:w="1571" w:type="dxa"/>
            <w:shd w:val="clear" w:color="auto" w:fill="auto"/>
            <w:noWrap/>
            <w:vAlign w:val="center"/>
            <w:hideMark/>
          </w:tcPr>
          <w:p w14:paraId="35C1ED85"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BT104i</w:t>
            </w:r>
          </w:p>
        </w:tc>
        <w:tc>
          <w:tcPr>
            <w:tcW w:w="6074" w:type="dxa"/>
            <w:shd w:val="clear" w:color="auto" w:fill="auto"/>
            <w:vAlign w:val="center"/>
            <w:hideMark/>
          </w:tcPr>
          <w:p w14:paraId="6BC1D17E"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funding allocated for condom distribution</w:t>
            </w:r>
          </w:p>
        </w:tc>
        <w:tc>
          <w:tcPr>
            <w:tcW w:w="1620" w:type="dxa"/>
            <w:vAlign w:val="center"/>
          </w:tcPr>
          <w:p w14:paraId="058EC83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1A46A35"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B8B46E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92ACE21"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2D655443" w14:textId="77777777" w:rsidTr="00A23D3D">
        <w:trPr>
          <w:gridAfter w:val="1"/>
          <w:wAfter w:w="1937" w:type="dxa"/>
          <w:trHeight w:val="315"/>
        </w:trPr>
        <w:tc>
          <w:tcPr>
            <w:tcW w:w="1571" w:type="dxa"/>
            <w:shd w:val="clear" w:color="auto" w:fill="auto"/>
            <w:noWrap/>
            <w:vAlign w:val="center"/>
            <w:hideMark/>
          </w:tcPr>
          <w:p w14:paraId="1D2A7C3E"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BT105a</w:t>
            </w:r>
          </w:p>
        </w:tc>
        <w:tc>
          <w:tcPr>
            <w:tcW w:w="6074" w:type="dxa"/>
            <w:shd w:val="clear" w:color="auto" w:fill="auto"/>
            <w:vAlign w:val="center"/>
            <w:hideMark/>
          </w:tcPr>
          <w:p w14:paraId="01ED13AB"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allocated for Policy Initiatives</w:t>
            </w:r>
          </w:p>
        </w:tc>
        <w:tc>
          <w:tcPr>
            <w:tcW w:w="1620" w:type="dxa"/>
            <w:vAlign w:val="center"/>
          </w:tcPr>
          <w:p w14:paraId="7F1842F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0CEC2C5"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712EED5"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C615778"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22969399" w14:textId="77777777" w:rsidTr="00A23D3D">
        <w:trPr>
          <w:gridAfter w:val="1"/>
          <w:wAfter w:w="1937" w:type="dxa"/>
          <w:trHeight w:val="615"/>
        </w:trPr>
        <w:tc>
          <w:tcPr>
            <w:tcW w:w="1571" w:type="dxa"/>
            <w:shd w:val="clear" w:color="auto" w:fill="auto"/>
            <w:noWrap/>
            <w:vAlign w:val="center"/>
            <w:hideMark/>
          </w:tcPr>
          <w:p w14:paraId="235E54A0"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BT106b</w:t>
            </w:r>
          </w:p>
        </w:tc>
        <w:tc>
          <w:tcPr>
            <w:tcW w:w="6074" w:type="dxa"/>
            <w:shd w:val="clear" w:color="auto" w:fill="auto"/>
            <w:vAlign w:val="center"/>
            <w:hideMark/>
          </w:tcPr>
          <w:p w14:paraId="74E1402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allocated for service integration (optional)</w:t>
            </w:r>
          </w:p>
        </w:tc>
        <w:tc>
          <w:tcPr>
            <w:tcW w:w="1620" w:type="dxa"/>
            <w:vAlign w:val="center"/>
          </w:tcPr>
          <w:p w14:paraId="0066598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1856F9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7164AF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D460766"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64F8042E" w14:textId="77777777" w:rsidTr="00A23D3D">
        <w:trPr>
          <w:gridAfter w:val="1"/>
          <w:wAfter w:w="1937" w:type="dxa"/>
          <w:trHeight w:val="615"/>
        </w:trPr>
        <w:tc>
          <w:tcPr>
            <w:tcW w:w="1571" w:type="dxa"/>
            <w:shd w:val="clear" w:color="auto" w:fill="auto"/>
            <w:noWrap/>
            <w:vAlign w:val="center"/>
            <w:hideMark/>
          </w:tcPr>
          <w:p w14:paraId="05A9094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BT106e</w:t>
            </w:r>
          </w:p>
        </w:tc>
        <w:tc>
          <w:tcPr>
            <w:tcW w:w="6074" w:type="dxa"/>
            <w:shd w:val="clear" w:color="auto" w:fill="auto"/>
            <w:vAlign w:val="center"/>
            <w:hideMark/>
          </w:tcPr>
          <w:p w14:paraId="40D4F70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for PS12-1201 Category B funds allocated for service integration</w:t>
            </w:r>
          </w:p>
        </w:tc>
        <w:tc>
          <w:tcPr>
            <w:tcW w:w="1620" w:type="dxa"/>
            <w:vAlign w:val="center"/>
          </w:tcPr>
          <w:p w14:paraId="451691E7"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DE81F24"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CFF61D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C599D66"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70E370F2" w14:textId="77777777" w:rsidTr="00A50E8E">
        <w:trPr>
          <w:gridAfter w:val="1"/>
          <w:wAfter w:w="1937" w:type="dxa"/>
          <w:trHeight w:val="615"/>
        </w:trPr>
        <w:tc>
          <w:tcPr>
            <w:tcW w:w="1571" w:type="dxa"/>
            <w:shd w:val="clear" w:color="auto" w:fill="auto"/>
            <w:noWrap/>
            <w:vAlign w:val="center"/>
            <w:hideMark/>
          </w:tcPr>
          <w:p w14:paraId="19C54669"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BT106g</w:t>
            </w:r>
          </w:p>
        </w:tc>
        <w:tc>
          <w:tcPr>
            <w:tcW w:w="6074" w:type="dxa"/>
            <w:shd w:val="clear" w:color="auto" w:fill="auto"/>
            <w:vAlign w:val="center"/>
            <w:hideMark/>
          </w:tcPr>
          <w:p w14:paraId="402ADAA0"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funding allocated for other components</w:t>
            </w:r>
          </w:p>
        </w:tc>
        <w:tc>
          <w:tcPr>
            <w:tcW w:w="1620" w:type="dxa"/>
            <w:vAlign w:val="center"/>
          </w:tcPr>
          <w:p w14:paraId="4711F39B"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6BB6617"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E483F9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4BC8FC0"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61890EFD" w14:textId="77777777" w:rsidTr="00A50E8E">
        <w:trPr>
          <w:gridAfter w:val="1"/>
          <w:wAfter w:w="1937" w:type="dxa"/>
          <w:trHeight w:val="615"/>
        </w:trPr>
        <w:tc>
          <w:tcPr>
            <w:tcW w:w="1571" w:type="dxa"/>
            <w:shd w:val="clear" w:color="auto" w:fill="auto"/>
            <w:noWrap/>
            <w:vAlign w:val="center"/>
            <w:hideMark/>
          </w:tcPr>
          <w:p w14:paraId="6070D69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BT106h</w:t>
            </w:r>
          </w:p>
        </w:tc>
        <w:tc>
          <w:tcPr>
            <w:tcW w:w="6074" w:type="dxa"/>
            <w:shd w:val="clear" w:color="auto" w:fill="auto"/>
            <w:vAlign w:val="center"/>
            <w:hideMark/>
          </w:tcPr>
          <w:p w14:paraId="63E56799"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for funds allocated for other components</w:t>
            </w:r>
          </w:p>
        </w:tc>
        <w:tc>
          <w:tcPr>
            <w:tcW w:w="1620" w:type="dxa"/>
            <w:vAlign w:val="center"/>
          </w:tcPr>
          <w:p w14:paraId="72C4456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EA66A2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1448616"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CD8BAF5"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A23D3D" w:rsidRPr="00A50E8E" w14:paraId="0C1D8823" w14:textId="77777777" w:rsidTr="00A23D3D">
        <w:trPr>
          <w:gridAfter w:val="1"/>
          <w:wAfter w:w="1937" w:type="dxa"/>
          <w:trHeight w:val="615"/>
        </w:trPr>
        <w:tc>
          <w:tcPr>
            <w:tcW w:w="1571" w:type="dxa"/>
            <w:shd w:val="clear" w:color="auto" w:fill="auto"/>
            <w:noWrap/>
            <w:vAlign w:val="center"/>
            <w:hideMark/>
          </w:tcPr>
          <w:p w14:paraId="6210D7E0"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BT106i</w:t>
            </w:r>
          </w:p>
        </w:tc>
        <w:tc>
          <w:tcPr>
            <w:tcW w:w="6074" w:type="dxa"/>
            <w:shd w:val="clear" w:color="auto" w:fill="auto"/>
            <w:vAlign w:val="center"/>
            <w:hideMark/>
          </w:tcPr>
          <w:p w14:paraId="3B368FA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funding allocated for other components</w:t>
            </w:r>
          </w:p>
        </w:tc>
        <w:tc>
          <w:tcPr>
            <w:tcW w:w="1620" w:type="dxa"/>
            <w:vAlign w:val="center"/>
          </w:tcPr>
          <w:p w14:paraId="3731ED5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16BA74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9FD4C3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35620318"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1225C19A" w14:textId="77777777" w:rsidTr="00A23D3D">
        <w:trPr>
          <w:gridAfter w:val="1"/>
          <w:wAfter w:w="1937" w:type="dxa"/>
          <w:trHeight w:val="615"/>
        </w:trPr>
        <w:tc>
          <w:tcPr>
            <w:tcW w:w="1571" w:type="dxa"/>
            <w:shd w:val="clear" w:color="auto" w:fill="auto"/>
            <w:noWrap/>
            <w:vAlign w:val="center"/>
            <w:hideMark/>
          </w:tcPr>
          <w:p w14:paraId="63FC6714"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BT106j</w:t>
            </w:r>
          </w:p>
        </w:tc>
        <w:tc>
          <w:tcPr>
            <w:tcW w:w="6074" w:type="dxa"/>
            <w:shd w:val="clear" w:color="auto" w:fill="auto"/>
            <w:vAlign w:val="center"/>
            <w:hideMark/>
          </w:tcPr>
          <w:p w14:paraId="650B453A"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funding allocated for other components</w:t>
            </w:r>
          </w:p>
        </w:tc>
        <w:tc>
          <w:tcPr>
            <w:tcW w:w="1620" w:type="dxa"/>
            <w:vAlign w:val="center"/>
          </w:tcPr>
          <w:p w14:paraId="7C6BAF8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A3A296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4545B2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33A6447"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06A0D028" w14:textId="77777777" w:rsidTr="00A23D3D">
        <w:trPr>
          <w:gridAfter w:val="1"/>
          <w:wAfter w:w="1937" w:type="dxa"/>
          <w:trHeight w:val="615"/>
        </w:trPr>
        <w:tc>
          <w:tcPr>
            <w:tcW w:w="1571" w:type="dxa"/>
            <w:shd w:val="clear" w:color="auto" w:fill="auto"/>
            <w:noWrap/>
            <w:vAlign w:val="center"/>
            <w:hideMark/>
          </w:tcPr>
          <w:p w14:paraId="4D80E13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BT106k</w:t>
            </w:r>
          </w:p>
        </w:tc>
        <w:tc>
          <w:tcPr>
            <w:tcW w:w="6074" w:type="dxa"/>
            <w:shd w:val="clear" w:color="auto" w:fill="auto"/>
            <w:vAlign w:val="center"/>
            <w:hideMark/>
          </w:tcPr>
          <w:p w14:paraId="644C3A77"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for PS12-1201 Category B funds allocated for recommended and other components</w:t>
            </w:r>
          </w:p>
        </w:tc>
        <w:tc>
          <w:tcPr>
            <w:tcW w:w="1620" w:type="dxa"/>
            <w:vAlign w:val="center"/>
          </w:tcPr>
          <w:p w14:paraId="5B6BD85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35898FD"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8F21202"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9A98003"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35007AA0" w14:textId="77777777" w:rsidTr="00A23D3D">
        <w:trPr>
          <w:gridAfter w:val="1"/>
          <w:wAfter w:w="1937" w:type="dxa"/>
          <w:trHeight w:val="615"/>
        </w:trPr>
        <w:tc>
          <w:tcPr>
            <w:tcW w:w="1571" w:type="dxa"/>
            <w:shd w:val="clear" w:color="auto" w:fill="auto"/>
            <w:noWrap/>
            <w:vAlign w:val="center"/>
            <w:hideMark/>
          </w:tcPr>
          <w:p w14:paraId="625E329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BT106l</w:t>
            </w:r>
          </w:p>
        </w:tc>
        <w:tc>
          <w:tcPr>
            <w:tcW w:w="6074" w:type="dxa"/>
            <w:shd w:val="clear" w:color="auto" w:fill="auto"/>
            <w:vAlign w:val="center"/>
            <w:hideMark/>
          </w:tcPr>
          <w:p w14:paraId="52C6F30A"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for PS12-1201 Category C funds allocated for recommended and other components</w:t>
            </w:r>
          </w:p>
        </w:tc>
        <w:tc>
          <w:tcPr>
            <w:tcW w:w="1620" w:type="dxa"/>
            <w:vAlign w:val="center"/>
          </w:tcPr>
          <w:p w14:paraId="3566A4F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DD38BD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7A9B25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42AB221"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7FE2563E" w14:textId="77777777" w:rsidTr="00A23D3D">
        <w:trPr>
          <w:gridAfter w:val="1"/>
          <w:wAfter w:w="1937" w:type="dxa"/>
          <w:trHeight w:val="615"/>
        </w:trPr>
        <w:tc>
          <w:tcPr>
            <w:tcW w:w="1571" w:type="dxa"/>
            <w:shd w:val="clear" w:color="auto" w:fill="auto"/>
            <w:noWrap/>
            <w:vAlign w:val="center"/>
            <w:hideMark/>
          </w:tcPr>
          <w:p w14:paraId="6E6D0F6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BT107c</w:t>
            </w:r>
          </w:p>
        </w:tc>
        <w:tc>
          <w:tcPr>
            <w:tcW w:w="6074" w:type="dxa"/>
            <w:shd w:val="clear" w:color="auto" w:fill="auto"/>
            <w:vAlign w:val="center"/>
            <w:hideMark/>
          </w:tcPr>
          <w:p w14:paraId="68F50D54"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funds allocated for HIV prevention program monitoring and evaluation</w:t>
            </w:r>
          </w:p>
        </w:tc>
        <w:tc>
          <w:tcPr>
            <w:tcW w:w="1620" w:type="dxa"/>
            <w:vAlign w:val="center"/>
          </w:tcPr>
          <w:p w14:paraId="1C0D35C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1D5844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73FDE2D"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283B240A"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6FD0193E" w14:textId="77777777" w:rsidTr="00A23D3D">
        <w:trPr>
          <w:gridAfter w:val="1"/>
          <w:wAfter w:w="1937" w:type="dxa"/>
          <w:trHeight w:val="615"/>
        </w:trPr>
        <w:tc>
          <w:tcPr>
            <w:tcW w:w="1571" w:type="dxa"/>
            <w:shd w:val="clear" w:color="auto" w:fill="auto"/>
            <w:noWrap/>
            <w:vAlign w:val="center"/>
            <w:hideMark/>
          </w:tcPr>
          <w:p w14:paraId="291374B9"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BT107d</w:t>
            </w:r>
          </w:p>
        </w:tc>
        <w:tc>
          <w:tcPr>
            <w:tcW w:w="6074" w:type="dxa"/>
            <w:shd w:val="clear" w:color="auto" w:fill="auto"/>
            <w:vAlign w:val="center"/>
            <w:hideMark/>
          </w:tcPr>
          <w:p w14:paraId="6A719BC5"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funds allocated for HIV prevention program monitoring and evaluation</w:t>
            </w:r>
          </w:p>
        </w:tc>
        <w:tc>
          <w:tcPr>
            <w:tcW w:w="1620" w:type="dxa"/>
            <w:vAlign w:val="center"/>
          </w:tcPr>
          <w:p w14:paraId="2371C81C"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F16911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FC92506"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629E592E"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70FE26F0" w14:textId="77777777" w:rsidTr="00A23D3D">
        <w:trPr>
          <w:gridAfter w:val="1"/>
          <w:wAfter w:w="1937" w:type="dxa"/>
          <w:trHeight w:val="615"/>
        </w:trPr>
        <w:tc>
          <w:tcPr>
            <w:tcW w:w="1571" w:type="dxa"/>
            <w:shd w:val="clear" w:color="auto" w:fill="auto"/>
            <w:noWrap/>
            <w:vAlign w:val="center"/>
            <w:hideMark/>
          </w:tcPr>
          <w:p w14:paraId="1D655011"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BT107e</w:t>
            </w:r>
          </w:p>
        </w:tc>
        <w:tc>
          <w:tcPr>
            <w:tcW w:w="6074" w:type="dxa"/>
            <w:shd w:val="clear" w:color="auto" w:fill="auto"/>
            <w:vAlign w:val="center"/>
            <w:hideMark/>
          </w:tcPr>
          <w:p w14:paraId="52BD6F6C"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funds allocated for HIV prevention program monitoring and evaluation</w:t>
            </w:r>
          </w:p>
        </w:tc>
        <w:tc>
          <w:tcPr>
            <w:tcW w:w="1620" w:type="dxa"/>
            <w:vAlign w:val="center"/>
          </w:tcPr>
          <w:p w14:paraId="4868548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57EC3A2"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B2417D6"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42B33B7E"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5A1CB2D9" w14:textId="77777777" w:rsidTr="00A50E8E">
        <w:trPr>
          <w:gridAfter w:val="1"/>
          <w:wAfter w:w="1937" w:type="dxa"/>
          <w:trHeight w:val="615"/>
        </w:trPr>
        <w:tc>
          <w:tcPr>
            <w:tcW w:w="1571" w:type="dxa"/>
            <w:shd w:val="clear" w:color="auto" w:fill="auto"/>
            <w:noWrap/>
            <w:vAlign w:val="center"/>
            <w:hideMark/>
          </w:tcPr>
          <w:p w14:paraId="6128C10B"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BT108c</w:t>
            </w:r>
          </w:p>
        </w:tc>
        <w:tc>
          <w:tcPr>
            <w:tcW w:w="6074" w:type="dxa"/>
            <w:shd w:val="clear" w:color="auto" w:fill="auto"/>
            <w:vAlign w:val="center"/>
            <w:hideMark/>
          </w:tcPr>
          <w:p w14:paraId="7382A69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funds allocated for Jurisdictional HIV Prevention Planning</w:t>
            </w:r>
          </w:p>
        </w:tc>
        <w:tc>
          <w:tcPr>
            <w:tcW w:w="1620" w:type="dxa"/>
            <w:vAlign w:val="center"/>
          </w:tcPr>
          <w:p w14:paraId="763D3E9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69774AF"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B64363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E80B13F"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5AA69C2F" w14:textId="77777777" w:rsidTr="00A50E8E">
        <w:trPr>
          <w:gridAfter w:val="1"/>
          <w:wAfter w:w="1937" w:type="dxa"/>
          <w:trHeight w:val="615"/>
        </w:trPr>
        <w:tc>
          <w:tcPr>
            <w:tcW w:w="1571" w:type="dxa"/>
            <w:shd w:val="clear" w:color="auto" w:fill="auto"/>
            <w:noWrap/>
            <w:vAlign w:val="center"/>
            <w:hideMark/>
          </w:tcPr>
          <w:p w14:paraId="1A061D81"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BT109c</w:t>
            </w:r>
          </w:p>
        </w:tc>
        <w:tc>
          <w:tcPr>
            <w:tcW w:w="6074" w:type="dxa"/>
            <w:shd w:val="clear" w:color="auto" w:fill="auto"/>
            <w:vAlign w:val="center"/>
            <w:hideMark/>
          </w:tcPr>
          <w:p w14:paraId="77A69C3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funds allocated for Capacity Building and Technical Assistance</w:t>
            </w:r>
          </w:p>
        </w:tc>
        <w:tc>
          <w:tcPr>
            <w:tcW w:w="1620" w:type="dxa"/>
            <w:vAlign w:val="center"/>
          </w:tcPr>
          <w:p w14:paraId="4DC35586"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9B4DF67"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AEB579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18B5E20"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54FBF9C8" w14:textId="77777777" w:rsidTr="00A23D3D">
        <w:trPr>
          <w:gridAfter w:val="1"/>
          <w:wAfter w:w="1937" w:type="dxa"/>
          <w:trHeight w:val="915"/>
        </w:trPr>
        <w:tc>
          <w:tcPr>
            <w:tcW w:w="1571" w:type="dxa"/>
            <w:shd w:val="clear" w:color="auto" w:fill="auto"/>
            <w:noWrap/>
            <w:vAlign w:val="center"/>
            <w:hideMark/>
          </w:tcPr>
          <w:p w14:paraId="44C29782"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BT109d</w:t>
            </w:r>
          </w:p>
        </w:tc>
        <w:tc>
          <w:tcPr>
            <w:tcW w:w="6074" w:type="dxa"/>
            <w:shd w:val="clear" w:color="auto" w:fill="auto"/>
            <w:vAlign w:val="center"/>
            <w:hideMark/>
          </w:tcPr>
          <w:p w14:paraId="783B32C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funds allocated for Capacity Building, Technical Assistance, and systems for third party reimbursement for HIV testing and other related co-infections</w:t>
            </w:r>
          </w:p>
        </w:tc>
        <w:tc>
          <w:tcPr>
            <w:tcW w:w="1620" w:type="dxa"/>
            <w:vAlign w:val="center"/>
          </w:tcPr>
          <w:p w14:paraId="12174932"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25FBB7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DA67AF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06C880A5"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4A79207F" w14:textId="77777777" w:rsidTr="00A23D3D">
        <w:trPr>
          <w:gridAfter w:val="1"/>
          <w:wAfter w:w="1937" w:type="dxa"/>
          <w:trHeight w:val="615"/>
        </w:trPr>
        <w:tc>
          <w:tcPr>
            <w:tcW w:w="1571" w:type="dxa"/>
            <w:shd w:val="clear" w:color="auto" w:fill="auto"/>
            <w:noWrap/>
            <w:vAlign w:val="center"/>
            <w:hideMark/>
          </w:tcPr>
          <w:p w14:paraId="61AA3E34"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BT109e</w:t>
            </w:r>
          </w:p>
        </w:tc>
        <w:tc>
          <w:tcPr>
            <w:tcW w:w="6074" w:type="dxa"/>
            <w:shd w:val="clear" w:color="auto" w:fill="auto"/>
            <w:vAlign w:val="center"/>
            <w:hideMark/>
          </w:tcPr>
          <w:p w14:paraId="5B2134D8"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funds allocated for Capacity Building and Technical Assistance</w:t>
            </w:r>
          </w:p>
        </w:tc>
        <w:tc>
          <w:tcPr>
            <w:tcW w:w="1620" w:type="dxa"/>
            <w:vAlign w:val="center"/>
          </w:tcPr>
          <w:p w14:paraId="23F52826"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F11FFF1"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09474A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A4B012F"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11832861" w14:textId="77777777" w:rsidTr="00A23D3D">
        <w:trPr>
          <w:gridAfter w:val="1"/>
          <w:wAfter w:w="1937" w:type="dxa"/>
          <w:trHeight w:val="615"/>
        </w:trPr>
        <w:tc>
          <w:tcPr>
            <w:tcW w:w="1571" w:type="dxa"/>
            <w:shd w:val="clear" w:color="auto" w:fill="auto"/>
            <w:noWrap/>
            <w:vAlign w:val="center"/>
            <w:hideMark/>
          </w:tcPr>
          <w:p w14:paraId="23E0795C"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BT110c</w:t>
            </w:r>
          </w:p>
        </w:tc>
        <w:tc>
          <w:tcPr>
            <w:tcW w:w="6074" w:type="dxa"/>
            <w:shd w:val="clear" w:color="auto" w:fill="auto"/>
            <w:vAlign w:val="center"/>
            <w:hideMark/>
          </w:tcPr>
          <w:p w14:paraId="759C945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A funds allocated for agency's general operations or admin activities</w:t>
            </w:r>
          </w:p>
        </w:tc>
        <w:tc>
          <w:tcPr>
            <w:tcW w:w="1620" w:type="dxa"/>
            <w:vAlign w:val="center"/>
          </w:tcPr>
          <w:p w14:paraId="12F49ABD"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CE10E50"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0EF021B"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1C30A6FE"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72960894" w14:textId="77777777" w:rsidTr="00A23D3D">
        <w:trPr>
          <w:gridAfter w:val="1"/>
          <w:wAfter w:w="1937" w:type="dxa"/>
          <w:trHeight w:val="615"/>
        </w:trPr>
        <w:tc>
          <w:tcPr>
            <w:tcW w:w="1571" w:type="dxa"/>
            <w:shd w:val="clear" w:color="auto" w:fill="auto"/>
            <w:noWrap/>
            <w:vAlign w:val="center"/>
            <w:hideMark/>
          </w:tcPr>
          <w:p w14:paraId="6FB0DD5D"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BT110d</w:t>
            </w:r>
          </w:p>
        </w:tc>
        <w:tc>
          <w:tcPr>
            <w:tcW w:w="6074" w:type="dxa"/>
            <w:shd w:val="clear" w:color="auto" w:fill="auto"/>
            <w:vAlign w:val="center"/>
            <w:hideMark/>
          </w:tcPr>
          <w:p w14:paraId="6F29279A"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B funds allocated for agency's general operations or admin activities</w:t>
            </w:r>
          </w:p>
        </w:tc>
        <w:tc>
          <w:tcPr>
            <w:tcW w:w="1620" w:type="dxa"/>
            <w:vAlign w:val="center"/>
          </w:tcPr>
          <w:p w14:paraId="18E131AA"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23AFDD5"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C289B42"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3CD92CBC" w14:textId="77777777" w:rsidR="00A23D3D" w:rsidRPr="00A50E8E" w:rsidRDefault="00A23D3D" w:rsidP="00A23D3D">
            <w:pPr>
              <w:spacing w:after="0" w:line="240" w:lineRule="auto"/>
              <w:rPr>
                <w:rFonts w:ascii="Calibri" w:eastAsia="Times New Roman" w:hAnsi="Calibri" w:cs="Calibri"/>
                <w:color w:val="000000"/>
              </w:rPr>
            </w:pPr>
          </w:p>
        </w:tc>
      </w:tr>
      <w:tr w:rsidR="00A23D3D" w:rsidRPr="00A50E8E" w14:paraId="67472DAF" w14:textId="77777777" w:rsidTr="00A23D3D">
        <w:trPr>
          <w:gridAfter w:val="1"/>
          <w:wAfter w:w="1937" w:type="dxa"/>
          <w:trHeight w:val="615"/>
        </w:trPr>
        <w:tc>
          <w:tcPr>
            <w:tcW w:w="1571" w:type="dxa"/>
            <w:shd w:val="clear" w:color="auto" w:fill="auto"/>
            <w:noWrap/>
            <w:vAlign w:val="center"/>
            <w:hideMark/>
          </w:tcPr>
          <w:p w14:paraId="00D3FF45"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BT110e</w:t>
            </w:r>
          </w:p>
        </w:tc>
        <w:tc>
          <w:tcPr>
            <w:tcW w:w="6074" w:type="dxa"/>
            <w:shd w:val="clear" w:color="auto" w:fill="auto"/>
            <w:vAlign w:val="center"/>
            <w:hideMark/>
          </w:tcPr>
          <w:p w14:paraId="5FF4A3F3" w14:textId="77777777" w:rsidR="00A23D3D" w:rsidRPr="00A50E8E" w:rsidRDefault="00A23D3D" w:rsidP="00A23D3D">
            <w:pPr>
              <w:spacing w:after="0" w:line="240" w:lineRule="auto"/>
              <w:rPr>
                <w:rFonts w:ascii="Calibri" w:eastAsia="Times New Roman" w:hAnsi="Calibri" w:cs="Calibri"/>
                <w:color w:val="000000"/>
              </w:rPr>
            </w:pPr>
            <w:r w:rsidRPr="00A50E8E">
              <w:rPr>
                <w:rFonts w:ascii="Calibri" w:eastAsia="Times New Roman" w:hAnsi="Calibri" w:cs="Calibri"/>
                <w:color w:val="000000"/>
              </w:rPr>
              <w:t>Amount of PS12-1201 Category C funds allocated for agency's general operations or admin activities</w:t>
            </w:r>
          </w:p>
        </w:tc>
        <w:tc>
          <w:tcPr>
            <w:tcW w:w="1620" w:type="dxa"/>
            <w:vAlign w:val="center"/>
          </w:tcPr>
          <w:p w14:paraId="47428FB9"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F908778"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6A9E993" w14:textId="77777777" w:rsidR="00A23D3D" w:rsidRPr="00A50E8E" w:rsidRDefault="00A23D3D" w:rsidP="00A23D3D">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tcPr>
          <w:p w14:paraId="7F728437" w14:textId="77777777" w:rsidR="00A23D3D" w:rsidRPr="00A50E8E" w:rsidRDefault="00A23D3D" w:rsidP="00A23D3D">
            <w:pPr>
              <w:spacing w:after="0" w:line="240" w:lineRule="auto"/>
              <w:rPr>
                <w:rFonts w:ascii="Calibri" w:eastAsia="Times New Roman" w:hAnsi="Calibri" w:cs="Calibri"/>
                <w:color w:val="000000"/>
              </w:rPr>
            </w:pPr>
          </w:p>
        </w:tc>
      </w:tr>
      <w:tr w:rsidR="00276EE4" w:rsidRPr="00A50E8E" w14:paraId="01FB700A" w14:textId="77777777" w:rsidTr="00A50E8E">
        <w:trPr>
          <w:gridAfter w:val="1"/>
          <w:wAfter w:w="1937" w:type="dxa"/>
          <w:trHeight w:val="315"/>
        </w:trPr>
        <w:tc>
          <w:tcPr>
            <w:tcW w:w="1571" w:type="dxa"/>
            <w:shd w:val="clear" w:color="auto" w:fill="auto"/>
            <w:noWrap/>
            <w:vAlign w:val="center"/>
            <w:hideMark/>
          </w:tcPr>
          <w:p w14:paraId="30B08E9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BT111</w:t>
            </w:r>
          </w:p>
        </w:tc>
        <w:tc>
          <w:tcPr>
            <w:tcW w:w="6074" w:type="dxa"/>
            <w:shd w:val="clear" w:color="auto" w:fill="auto"/>
            <w:vAlign w:val="center"/>
            <w:hideMark/>
          </w:tcPr>
          <w:p w14:paraId="005AB53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Open-ended question for overall budget allocation</w:t>
            </w:r>
          </w:p>
        </w:tc>
        <w:tc>
          <w:tcPr>
            <w:tcW w:w="1620" w:type="dxa"/>
            <w:vAlign w:val="center"/>
          </w:tcPr>
          <w:p w14:paraId="32E68C3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19F062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CBB25E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2A93FA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8981F04" w14:textId="77777777" w:rsidTr="00A50E8E">
        <w:trPr>
          <w:gridAfter w:val="1"/>
          <w:wAfter w:w="1937" w:type="dxa"/>
          <w:trHeight w:val="315"/>
        </w:trPr>
        <w:tc>
          <w:tcPr>
            <w:tcW w:w="1571" w:type="dxa"/>
            <w:shd w:val="clear" w:color="auto" w:fill="D9D9D9" w:themeFill="background1" w:themeFillShade="D9"/>
            <w:noWrap/>
            <w:vAlign w:val="center"/>
            <w:hideMark/>
          </w:tcPr>
          <w:p w14:paraId="2605F3F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4D6D3DB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vAlign w:val="center"/>
          </w:tcPr>
          <w:p w14:paraId="72E6B242" w14:textId="77777777" w:rsidR="00276EE4" w:rsidRPr="00A50E8E" w:rsidRDefault="00F13C17" w:rsidP="00276EE4">
            <w:pPr>
              <w:spacing w:after="0" w:line="240" w:lineRule="auto"/>
              <w:jc w:val="center"/>
              <w:rPr>
                <w:rFonts w:eastAsia="Times New Roman" w:cstheme="minorHAnsi"/>
                <w:color w:val="000000"/>
              </w:rPr>
            </w:pPr>
            <w:r>
              <w:rPr>
                <w:rFonts w:eastAsia="Times New Roman" w:cstheme="minorHAnsi"/>
                <w:color w:val="000000"/>
              </w:rPr>
              <w:t>48</w:t>
            </w:r>
          </w:p>
        </w:tc>
        <w:tc>
          <w:tcPr>
            <w:tcW w:w="1530" w:type="dxa"/>
            <w:shd w:val="clear" w:color="auto" w:fill="D9D9D9" w:themeFill="background1" w:themeFillShade="D9"/>
            <w:vAlign w:val="center"/>
            <w:hideMark/>
          </w:tcPr>
          <w:p w14:paraId="17518112" w14:textId="77777777" w:rsidR="00276EE4" w:rsidRPr="00A50E8E" w:rsidRDefault="00F13C17" w:rsidP="00276EE4">
            <w:pPr>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c>
          <w:tcPr>
            <w:tcW w:w="1530" w:type="dxa"/>
            <w:shd w:val="clear" w:color="auto" w:fill="D9D9D9" w:themeFill="background1" w:themeFillShade="D9"/>
            <w:vAlign w:val="center"/>
            <w:hideMark/>
          </w:tcPr>
          <w:p w14:paraId="2CD14304" w14:textId="77777777" w:rsidR="00276EE4" w:rsidRPr="00A50E8E" w:rsidRDefault="00F13C17" w:rsidP="00276EE4">
            <w:pPr>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c>
          <w:tcPr>
            <w:tcW w:w="1620" w:type="dxa"/>
            <w:shd w:val="clear" w:color="auto" w:fill="D9D9D9" w:themeFill="background1" w:themeFillShade="D9"/>
            <w:vAlign w:val="center"/>
            <w:hideMark/>
          </w:tcPr>
          <w:p w14:paraId="7304C21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74C599A" w14:textId="77777777" w:rsidTr="00A50E8E">
        <w:trPr>
          <w:gridAfter w:val="1"/>
          <w:wAfter w:w="1937" w:type="dxa"/>
          <w:trHeight w:val="315"/>
        </w:trPr>
        <w:tc>
          <w:tcPr>
            <w:tcW w:w="1571" w:type="dxa"/>
            <w:shd w:val="clear" w:color="000000" w:fill="BDD6EE"/>
          </w:tcPr>
          <w:p w14:paraId="1EEAAAC1"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BDD6EE"/>
            <w:noWrap/>
            <w:vAlign w:val="center"/>
            <w:hideMark/>
          </w:tcPr>
          <w:p w14:paraId="2BA580D6"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Community Based Organization Specific Variables</w:t>
            </w:r>
            <w:r w:rsidRPr="00A50E8E">
              <w:rPr>
                <w:rFonts w:ascii="Calibri" w:eastAsia="Times New Roman" w:hAnsi="Calibri" w:cs="Calibri"/>
                <w:color w:val="000000"/>
              </w:rPr>
              <w:t> </w:t>
            </w:r>
          </w:p>
        </w:tc>
      </w:tr>
      <w:tr w:rsidR="00276EE4" w:rsidRPr="00A50E8E" w14:paraId="5135DE15" w14:textId="77777777" w:rsidTr="00A50E8E">
        <w:trPr>
          <w:gridAfter w:val="1"/>
          <w:wAfter w:w="1937" w:type="dxa"/>
          <w:trHeight w:val="315"/>
        </w:trPr>
        <w:tc>
          <w:tcPr>
            <w:tcW w:w="1571" w:type="dxa"/>
            <w:shd w:val="clear" w:color="auto" w:fill="auto"/>
            <w:noWrap/>
            <w:vAlign w:val="center"/>
            <w:hideMark/>
          </w:tcPr>
          <w:p w14:paraId="171623D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CBOCL001</w:t>
            </w:r>
          </w:p>
        </w:tc>
        <w:tc>
          <w:tcPr>
            <w:tcW w:w="6074" w:type="dxa"/>
            <w:shd w:val="clear" w:color="auto" w:fill="auto"/>
            <w:vAlign w:val="center"/>
            <w:hideMark/>
          </w:tcPr>
          <w:p w14:paraId="4769C01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of first visit in this budget year</w:t>
            </w:r>
          </w:p>
        </w:tc>
        <w:tc>
          <w:tcPr>
            <w:tcW w:w="1620" w:type="dxa"/>
            <w:vAlign w:val="center"/>
          </w:tcPr>
          <w:p w14:paraId="3EFB8CD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3572DC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52844066"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6A774B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4F082287" w14:textId="77777777" w:rsidTr="00A50E8E">
        <w:trPr>
          <w:gridAfter w:val="1"/>
          <w:wAfter w:w="1937" w:type="dxa"/>
          <w:trHeight w:val="315"/>
        </w:trPr>
        <w:tc>
          <w:tcPr>
            <w:tcW w:w="1571" w:type="dxa"/>
            <w:shd w:val="clear" w:color="auto" w:fill="auto"/>
            <w:noWrap/>
            <w:vAlign w:val="center"/>
            <w:hideMark/>
          </w:tcPr>
          <w:p w14:paraId="1A95B5A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CBOCL002</w:t>
            </w:r>
          </w:p>
        </w:tc>
        <w:tc>
          <w:tcPr>
            <w:tcW w:w="6074" w:type="dxa"/>
            <w:shd w:val="clear" w:color="auto" w:fill="auto"/>
            <w:vAlign w:val="center"/>
            <w:hideMark/>
          </w:tcPr>
          <w:p w14:paraId="7C66A25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Budget year</w:t>
            </w:r>
          </w:p>
        </w:tc>
        <w:tc>
          <w:tcPr>
            <w:tcW w:w="1620" w:type="dxa"/>
            <w:vAlign w:val="center"/>
          </w:tcPr>
          <w:p w14:paraId="086E687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0EAAE2D2"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CCC453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538922C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2B22E0C" w14:textId="77777777" w:rsidTr="00A50E8E">
        <w:trPr>
          <w:gridAfter w:val="1"/>
          <w:wAfter w:w="1937" w:type="dxa"/>
          <w:trHeight w:val="315"/>
        </w:trPr>
        <w:tc>
          <w:tcPr>
            <w:tcW w:w="1571" w:type="dxa"/>
            <w:shd w:val="clear" w:color="auto" w:fill="auto"/>
            <w:noWrap/>
            <w:vAlign w:val="center"/>
            <w:hideMark/>
          </w:tcPr>
          <w:p w14:paraId="0621870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CBOCL003</w:t>
            </w:r>
          </w:p>
        </w:tc>
        <w:tc>
          <w:tcPr>
            <w:tcW w:w="6074" w:type="dxa"/>
            <w:shd w:val="clear" w:color="auto" w:fill="auto"/>
            <w:vAlign w:val="center"/>
            <w:hideMark/>
          </w:tcPr>
          <w:p w14:paraId="4F453C2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Client Record Number</w:t>
            </w:r>
          </w:p>
        </w:tc>
        <w:tc>
          <w:tcPr>
            <w:tcW w:w="1620" w:type="dxa"/>
            <w:vAlign w:val="center"/>
          </w:tcPr>
          <w:p w14:paraId="2E20A71D"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5B7D74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8CBA80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7F9BC1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6BC9387" w14:textId="77777777" w:rsidTr="00A50E8E">
        <w:trPr>
          <w:gridAfter w:val="1"/>
          <w:wAfter w:w="1937" w:type="dxa"/>
          <w:trHeight w:val="315"/>
        </w:trPr>
        <w:tc>
          <w:tcPr>
            <w:tcW w:w="1571" w:type="dxa"/>
            <w:shd w:val="clear" w:color="auto" w:fill="auto"/>
            <w:noWrap/>
            <w:vAlign w:val="center"/>
            <w:hideMark/>
          </w:tcPr>
          <w:p w14:paraId="389D852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CBOCL005</w:t>
            </w:r>
          </w:p>
        </w:tc>
        <w:tc>
          <w:tcPr>
            <w:tcW w:w="6074" w:type="dxa"/>
            <w:shd w:val="clear" w:color="auto" w:fill="auto"/>
            <w:vAlign w:val="center"/>
            <w:hideMark/>
          </w:tcPr>
          <w:p w14:paraId="0E0B3B9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Client's HIV Status</w:t>
            </w:r>
          </w:p>
        </w:tc>
        <w:tc>
          <w:tcPr>
            <w:tcW w:w="1620" w:type="dxa"/>
            <w:vAlign w:val="center"/>
          </w:tcPr>
          <w:p w14:paraId="5FFA99D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2BED134B"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109E89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342C68C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CE438FB" w14:textId="77777777" w:rsidTr="00A50E8E">
        <w:trPr>
          <w:gridAfter w:val="1"/>
          <w:wAfter w:w="1937" w:type="dxa"/>
          <w:trHeight w:val="315"/>
        </w:trPr>
        <w:tc>
          <w:tcPr>
            <w:tcW w:w="1571" w:type="dxa"/>
            <w:shd w:val="clear" w:color="auto" w:fill="auto"/>
            <w:noWrap/>
            <w:vAlign w:val="center"/>
            <w:hideMark/>
          </w:tcPr>
          <w:p w14:paraId="2B7477D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CBOCL006</w:t>
            </w:r>
          </w:p>
        </w:tc>
        <w:tc>
          <w:tcPr>
            <w:tcW w:w="6074" w:type="dxa"/>
            <w:shd w:val="clear" w:color="auto" w:fill="auto"/>
            <w:vAlign w:val="center"/>
            <w:hideMark/>
          </w:tcPr>
          <w:p w14:paraId="2E2625C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Medical Care</w:t>
            </w:r>
          </w:p>
        </w:tc>
        <w:tc>
          <w:tcPr>
            <w:tcW w:w="1620" w:type="dxa"/>
            <w:vAlign w:val="center"/>
          </w:tcPr>
          <w:p w14:paraId="0883553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31694C11"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2F97F24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7336804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3A7CB4F3" w14:textId="77777777" w:rsidTr="00A50E8E">
        <w:trPr>
          <w:gridAfter w:val="1"/>
          <w:wAfter w:w="1937" w:type="dxa"/>
          <w:trHeight w:val="315"/>
        </w:trPr>
        <w:tc>
          <w:tcPr>
            <w:tcW w:w="1571" w:type="dxa"/>
            <w:shd w:val="clear" w:color="auto" w:fill="auto"/>
            <w:noWrap/>
            <w:vAlign w:val="center"/>
            <w:hideMark/>
          </w:tcPr>
          <w:p w14:paraId="2A6A9B2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CBOCL007</w:t>
            </w:r>
          </w:p>
        </w:tc>
        <w:tc>
          <w:tcPr>
            <w:tcW w:w="6074" w:type="dxa"/>
            <w:shd w:val="clear" w:color="auto" w:fill="auto"/>
            <w:vAlign w:val="center"/>
            <w:hideMark/>
          </w:tcPr>
          <w:p w14:paraId="56CFC45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Linked to Medical Care - attended first medical appointment</w:t>
            </w:r>
          </w:p>
        </w:tc>
        <w:tc>
          <w:tcPr>
            <w:tcW w:w="1620" w:type="dxa"/>
            <w:vAlign w:val="center"/>
          </w:tcPr>
          <w:p w14:paraId="7BAC4A3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BA92A68"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43CC9140"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19ED2A4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0FB369F0" w14:textId="77777777" w:rsidTr="00A50E8E">
        <w:trPr>
          <w:gridAfter w:val="1"/>
          <w:wAfter w:w="1937" w:type="dxa"/>
          <w:trHeight w:val="315"/>
        </w:trPr>
        <w:tc>
          <w:tcPr>
            <w:tcW w:w="1571" w:type="dxa"/>
            <w:shd w:val="clear" w:color="auto" w:fill="auto"/>
            <w:noWrap/>
            <w:vAlign w:val="center"/>
            <w:hideMark/>
          </w:tcPr>
          <w:p w14:paraId="5D36941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CBOCL008</w:t>
            </w:r>
          </w:p>
        </w:tc>
        <w:tc>
          <w:tcPr>
            <w:tcW w:w="6074" w:type="dxa"/>
            <w:shd w:val="clear" w:color="auto" w:fill="auto"/>
            <w:vAlign w:val="center"/>
            <w:hideMark/>
          </w:tcPr>
          <w:p w14:paraId="11DCDB1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Change in HIV Status since the first visit in this budget year</w:t>
            </w:r>
          </w:p>
        </w:tc>
        <w:tc>
          <w:tcPr>
            <w:tcW w:w="1620" w:type="dxa"/>
            <w:vAlign w:val="center"/>
          </w:tcPr>
          <w:p w14:paraId="60CE419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63B84E0C"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309701A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C27D8C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1EB41049" w14:textId="77777777" w:rsidTr="00A50E8E">
        <w:trPr>
          <w:gridAfter w:val="1"/>
          <w:wAfter w:w="1937" w:type="dxa"/>
          <w:trHeight w:val="315"/>
        </w:trPr>
        <w:tc>
          <w:tcPr>
            <w:tcW w:w="1571" w:type="dxa"/>
            <w:shd w:val="clear" w:color="auto" w:fill="auto"/>
            <w:noWrap/>
            <w:vAlign w:val="center"/>
            <w:hideMark/>
          </w:tcPr>
          <w:p w14:paraId="70F3DF6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CBOCL009</w:t>
            </w:r>
          </w:p>
        </w:tc>
        <w:tc>
          <w:tcPr>
            <w:tcW w:w="6074" w:type="dxa"/>
            <w:shd w:val="clear" w:color="auto" w:fill="auto"/>
            <w:vAlign w:val="center"/>
            <w:hideMark/>
          </w:tcPr>
          <w:p w14:paraId="56CE234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Navigation and prevention and essential support services, RRA</w:t>
            </w:r>
          </w:p>
        </w:tc>
        <w:tc>
          <w:tcPr>
            <w:tcW w:w="1620" w:type="dxa"/>
            <w:vAlign w:val="center"/>
          </w:tcPr>
          <w:p w14:paraId="3D2BF86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5AE4E480"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1A1EE9F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2F02EFB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62311940" w14:textId="77777777" w:rsidTr="00A50E8E">
        <w:trPr>
          <w:gridAfter w:val="1"/>
          <w:wAfter w:w="1937" w:type="dxa"/>
          <w:trHeight w:val="315"/>
        </w:trPr>
        <w:tc>
          <w:tcPr>
            <w:tcW w:w="1571" w:type="dxa"/>
            <w:shd w:val="clear" w:color="auto" w:fill="auto"/>
            <w:noWrap/>
            <w:vAlign w:val="center"/>
            <w:hideMark/>
          </w:tcPr>
          <w:p w14:paraId="7CE18633"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CBOCL009SP</w:t>
            </w:r>
          </w:p>
        </w:tc>
        <w:tc>
          <w:tcPr>
            <w:tcW w:w="6074" w:type="dxa"/>
            <w:shd w:val="clear" w:color="auto" w:fill="auto"/>
            <w:vAlign w:val="center"/>
            <w:hideMark/>
          </w:tcPr>
          <w:p w14:paraId="72E64FE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Other recommended support services, RRA</w:t>
            </w:r>
          </w:p>
        </w:tc>
        <w:tc>
          <w:tcPr>
            <w:tcW w:w="1620" w:type="dxa"/>
            <w:vAlign w:val="center"/>
          </w:tcPr>
          <w:p w14:paraId="0893669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tcPr>
          <w:p w14:paraId="19D3B8CD" w14:textId="77777777" w:rsidR="00276EE4" w:rsidRPr="00A50E8E" w:rsidRDefault="00276EE4" w:rsidP="00276EE4">
            <w:pPr>
              <w:spacing w:after="0" w:line="240" w:lineRule="auto"/>
              <w:jc w:val="center"/>
              <w:rPr>
                <w:rFonts w:ascii="Wingdings" w:eastAsia="Times New Roman" w:hAnsi="Wingdings" w:cs="Calibri"/>
                <w:color w:val="000000"/>
              </w:rPr>
            </w:pPr>
          </w:p>
        </w:tc>
        <w:tc>
          <w:tcPr>
            <w:tcW w:w="1530" w:type="dxa"/>
            <w:shd w:val="clear" w:color="auto" w:fill="auto"/>
            <w:vAlign w:val="center"/>
            <w:hideMark/>
          </w:tcPr>
          <w:p w14:paraId="6A65534E"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auto"/>
            <w:vAlign w:val="center"/>
            <w:hideMark/>
          </w:tcPr>
          <w:p w14:paraId="4C39D87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No longer required</w:t>
            </w:r>
          </w:p>
        </w:tc>
      </w:tr>
      <w:tr w:rsidR="00276EE4" w:rsidRPr="00A50E8E" w14:paraId="759C87C9" w14:textId="77777777" w:rsidTr="00A50E8E">
        <w:trPr>
          <w:gridAfter w:val="1"/>
          <w:wAfter w:w="1937" w:type="dxa"/>
          <w:trHeight w:val="315"/>
        </w:trPr>
        <w:tc>
          <w:tcPr>
            <w:tcW w:w="1571" w:type="dxa"/>
            <w:shd w:val="clear" w:color="auto" w:fill="auto"/>
            <w:noWrap/>
            <w:vAlign w:val="center"/>
            <w:hideMark/>
          </w:tcPr>
          <w:p w14:paraId="10A2A0E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CBOTEST001</w:t>
            </w:r>
          </w:p>
        </w:tc>
        <w:tc>
          <w:tcPr>
            <w:tcW w:w="6074" w:type="dxa"/>
            <w:shd w:val="clear" w:color="auto" w:fill="auto"/>
            <w:vAlign w:val="center"/>
            <w:hideMark/>
          </w:tcPr>
          <w:p w14:paraId="4A0403B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Target Population(s)</w:t>
            </w:r>
          </w:p>
        </w:tc>
        <w:tc>
          <w:tcPr>
            <w:tcW w:w="1620" w:type="dxa"/>
            <w:vAlign w:val="center"/>
          </w:tcPr>
          <w:p w14:paraId="170FE4C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7C8FAA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4443693"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Wingdings" w:eastAsia="Times New Roman" w:hAnsi="Wingdings" w:cs="Calibri"/>
                <w:color w:val="000000"/>
              </w:rPr>
              <w:t></w:t>
            </w:r>
            <w:r w:rsidRPr="00A50E8E">
              <w:rPr>
                <w:rFonts w:ascii="Calibri" w:eastAsia="Times New Roman" w:hAnsi="Calibri" w:cs="Calibri"/>
                <w:color w:val="000000"/>
              </w:rPr>
              <w:t> </w:t>
            </w:r>
          </w:p>
        </w:tc>
        <w:tc>
          <w:tcPr>
            <w:tcW w:w="1620" w:type="dxa"/>
            <w:shd w:val="clear" w:color="auto" w:fill="auto"/>
            <w:vAlign w:val="center"/>
            <w:hideMark/>
          </w:tcPr>
          <w:p w14:paraId="57EE8CC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606BA0C" w14:textId="77777777" w:rsidTr="00A50E8E">
        <w:trPr>
          <w:gridAfter w:val="1"/>
          <w:wAfter w:w="1937" w:type="dxa"/>
          <w:trHeight w:val="315"/>
        </w:trPr>
        <w:tc>
          <w:tcPr>
            <w:tcW w:w="1571" w:type="dxa"/>
            <w:shd w:val="clear" w:color="auto" w:fill="auto"/>
            <w:noWrap/>
            <w:vAlign w:val="center"/>
            <w:hideMark/>
          </w:tcPr>
          <w:p w14:paraId="111218C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CBOTEST002</w:t>
            </w:r>
          </w:p>
        </w:tc>
        <w:tc>
          <w:tcPr>
            <w:tcW w:w="6074" w:type="dxa"/>
            <w:shd w:val="clear" w:color="auto" w:fill="auto"/>
            <w:vAlign w:val="center"/>
            <w:hideMark/>
          </w:tcPr>
          <w:p w14:paraId="7E4CDCA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High-Risk Client</w:t>
            </w:r>
          </w:p>
        </w:tc>
        <w:tc>
          <w:tcPr>
            <w:tcW w:w="1620" w:type="dxa"/>
            <w:vAlign w:val="center"/>
          </w:tcPr>
          <w:p w14:paraId="65BA27D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1976B6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900116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2A8851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0908FE7" w14:textId="77777777" w:rsidTr="00A50E8E">
        <w:trPr>
          <w:gridAfter w:val="1"/>
          <w:wAfter w:w="1937" w:type="dxa"/>
          <w:trHeight w:val="315"/>
        </w:trPr>
        <w:tc>
          <w:tcPr>
            <w:tcW w:w="1571" w:type="dxa"/>
            <w:shd w:val="clear" w:color="auto" w:fill="auto"/>
            <w:noWrap/>
            <w:vAlign w:val="center"/>
            <w:hideMark/>
          </w:tcPr>
          <w:p w14:paraId="4B1C070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CBOTEST003</w:t>
            </w:r>
          </w:p>
        </w:tc>
        <w:tc>
          <w:tcPr>
            <w:tcW w:w="6074" w:type="dxa"/>
            <w:shd w:val="clear" w:color="auto" w:fill="auto"/>
            <w:vAlign w:val="center"/>
            <w:hideMark/>
          </w:tcPr>
          <w:p w14:paraId="0D47230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HIV Medical Care at the time of this positive test</w:t>
            </w:r>
          </w:p>
        </w:tc>
        <w:tc>
          <w:tcPr>
            <w:tcW w:w="1620" w:type="dxa"/>
            <w:vAlign w:val="center"/>
          </w:tcPr>
          <w:p w14:paraId="7D17FBA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C1DA79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8B2D34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F5FFD9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DACD1A4" w14:textId="77777777" w:rsidTr="00A50E8E">
        <w:trPr>
          <w:gridAfter w:val="1"/>
          <w:wAfter w:w="1937" w:type="dxa"/>
          <w:trHeight w:val="268"/>
        </w:trPr>
        <w:tc>
          <w:tcPr>
            <w:tcW w:w="1571" w:type="dxa"/>
            <w:shd w:val="clear" w:color="auto" w:fill="auto"/>
            <w:noWrap/>
            <w:vAlign w:val="center"/>
            <w:hideMark/>
          </w:tcPr>
          <w:p w14:paraId="24ED690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CBOTEST004</w:t>
            </w:r>
          </w:p>
        </w:tc>
        <w:tc>
          <w:tcPr>
            <w:tcW w:w="6074" w:type="dxa"/>
            <w:shd w:val="clear" w:color="auto" w:fill="auto"/>
            <w:vAlign w:val="center"/>
            <w:hideMark/>
          </w:tcPr>
          <w:p w14:paraId="42E3491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Navigation and prevention and essential support services, HIV Testing</w:t>
            </w:r>
          </w:p>
        </w:tc>
        <w:tc>
          <w:tcPr>
            <w:tcW w:w="1620" w:type="dxa"/>
            <w:vAlign w:val="center"/>
          </w:tcPr>
          <w:p w14:paraId="247915B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442ACB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CE92B9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83A3FC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57D1EAB" w14:textId="77777777" w:rsidTr="00A50E8E">
        <w:trPr>
          <w:gridAfter w:val="1"/>
          <w:wAfter w:w="1937" w:type="dxa"/>
          <w:trHeight w:val="315"/>
        </w:trPr>
        <w:tc>
          <w:tcPr>
            <w:tcW w:w="1571" w:type="dxa"/>
            <w:shd w:val="clear" w:color="auto" w:fill="auto"/>
            <w:noWrap/>
            <w:vAlign w:val="center"/>
            <w:hideMark/>
          </w:tcPr>
          <w:p w14:paraId="59F3441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CBOTEST004SP</w:t>
            </w:r>
          </w:p>
        </w:tc>
        <w:tc>
          <w:tcPr>
            <w:tcW w:w="6074" w:type="dxa"/>
            <w:shd w:val="clear" w:color="auto" w:fill="auto"/>
            <w:vAlign w:val="center"/>
            <w:hideMark/>
          </w:tcPr>
          <w:p w14:paraId="6487F31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Other recommended support services, HIV testing</w:t>
            </w:r>
          </w:p>
        </w:tc>
        <w:tc>
          <w:tcPr>
            <w:tcW w:w="1620" w:type="dxa"/>
          </w:tcPr>
          <w:p w14:paraId="4E85467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9ED3B43"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D07791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2BD5BF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8016AB2" w14:textId="77777777" w:rsidTr="00A50E8E">
        <w:trPr>
          <w:gridAfter w:val="1"/>
          <w:wAfter w:w="1937" w:type="dxa"/>
          <w:trHeight w:val="315"/>
        </w:trPr>
        <w:tc>
          <w:tcPr>
            <w:tcW w:w="1571" w:type="dxa"/>
            <w:shd w:val="clear" w:color="auto" w:fill="auto"/>
            <w:noWrap/>
            <w:vAlign w:val="center"/>
            <w:hideMark/>
          </w:tcPr>
          <w:p w14:paraId="4C0E521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CBOTEST005</w:t>
            </w:r>
          </w:p>
        </w:tc>
        <w:tc>
          <w:tcPr>
            <w:tcW w:w="6074" w:type="dxa"/>
            <w:shd w:val="clear" w:color="auto" w:fill="auto"/>
            <w:vAlign w:val="center"/>
            <w:hideMark/>
          </w:tcPr>
          <w:p w14:paraId="5C7069F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xml:space="preserve">Date client attended first medical care appointment </w:t>
            </w:r>
          </w:p>
        </w:tc>
        <w:tc>
          <w:tcPr>
            <w:tcW w:w="1620" w:type="dxa"/>
          </w:tcPr>
          <w:p w14:paraId="5F9DFD3F"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4B0955E5" w14:textId="77777777" w:rsidR="00276EE4" w:rsidRPr="00A50E8E" w:rsidRDefault="00276EE4" w:rsidP="00276EE4">
            <w:pPr>
              <w:spacing w:after="0" w:line="240" w:lineRule="auto"/>
              <w:jc w:val="center"/>
              <w:rPr>
                <w:rFonts w:ascii="Calibri" w:eastAsia="Times New Roman" w:hAnsi="Calibri" w:cs="Calibri"/>
                <w:color w:val="000000"/>
              </w:rPr>
            </w:pPr>
          </w:p>
        </w:tc>
        <w:tc>
          <w:tcPr>
            <w:tcW w:w="1530" w:type="dxa"/>
            <w:shd w:val="clear" w:color="auto" w:fill="auto"/>
            <w:vAlign w:val="center"/>
            <w:hideMark/>
          </w:tcPr>
          <w:p w14:paraId="4030FD4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2711A0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New</w:t>
            </w:r>
          </w:p>
        </w:tc>
      </w:tr>
      <w:tr w:rsidR="00276EE4" w:rsidRPr="00A50E8E" w14:paraId="62B5EB21" w14:textId="77777777" w:rsidTr="00A50E8E">
        <w:trPr>
          <w:gridAfter w:val="1"/>
          <w:wAfter w:w="1937" w:type="dxa"/>
          <w:trHeight w:val="315"/>
        </w:trPr>
        <w:tc>
          <w:tcPr>
            <w:tcW w:w="1571" w:type="dxa"/>
            <w:shd w:val="clear" w:color="auto" w:fill="D9D9D9" w:themeFill="background1" w:themeFillShade="D9"/>
            <w:noWrap/>
            <w:vAlign w:val="center"/>
            <w:hideMark/>
          </w:tcPr>
          <w:p w14:paraId="2966FFD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6F709D8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tcPr>
          <w:p w14:paraId="4E587BD7"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14</w:t>
            </w:r>
          </w:p>
        </w:tc>
        <w:tc>
          <w:tcPr>
            <w:tcW w:w="1530" w:type="dxa"/>
            <w:shd w:val="clear" w:color="auto" w:fill="D9D9D9" w:themeFill="background1" w:themeFillShade="D9"/>
            <w:vAlign w:val="center"/>
            <w:hideMark/>
          </w:tcPr>
          <w:p w14:paraId="3393D6AD"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6</w:t>
            </w:r>
          </w:p>
        </w:tc>
        <w:tc>
          <w:tcPr>
            <w:tcW w:w="1530" w:type="dxa"/>
            <w:shd w:val="clear" w:color="auto" w:fill="D9D9D9" w:themeFill="background1" w:themeFillShade="D9"/>
            <w:vAlign w:val="center"/>
            <w:hideMark/>
          </w:tcPr>
          <w:p w14:paraId="499F7015"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7</w:t>
            </w:r>
          </w:p>
        </w:tc>
        <w:tc>
          <w:tcPr>
            <w:tcW w:w="1620" w:type="dxa"/>
            <w:shd w:val="clear" w:color="auto" w:fill="D9D9D9" w:themeFill="background1" w:themeFillShade="D9"/>
            <w:vAlign w:val="center"/>
            <w:hideMark/>
          </w:tcPr>
          <w:p w14:paraId="049BA92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45412CAC" w14:textId="77777777" w:rsidTr="00A50E8E">
        <w:trPr>
          <w:gridAfter w:val="1"/>
          <w:wAfter w:w="1937" w:type="dxa"/>
          <w:trHeight w:val="315"/>
        </w:trPr>
        <w:tc>
          <w:tcPr>
            <w:tcW w:w="1571" w:type="dxa"/>
            <w:shd w:val="clear" w:color="000000" w:fill="BDD6EE"/>
          </w:tcPr>
          <w:p w14:paraId="780A2B46" w14:textId="77777777" w:rsidR="00276EE4" w:rsidRPr="00A50E8E" w:rsidRDefault="00276EE4" w:rsidP="00276EE4">
            <w:pPr>
              <w:spacing w:after="0" w:line="240" w:lineRule="auto"/>
              <w:rPr>
                <w:rFonts w:ascii="Calibri" w:eastAsia="Times New Roman" w:hAnsi="Calibri" w:cs="Calibri"/>
                <w:b/>
                <w:bCs/>
                <w:color w:val="000000"/>
              </w:rPr>
            </w:pPr>
          </w:p>
        </w:tc>
        <w:tc>
          <w:tcPr>
            <w:tcW w:w="12374" w:type="dxa"/>
            <w:gridSpan w:val="5"/>
            <w:shd w:val="clear" w:color="000000" w:fill="BDD6EE"/>
            <w:noWrap/>
            <w:vAlign w:val="center"/>
            <w:hideMark/>
          </w:tcPr>
          <w:p w14:paraId="392B17EA"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System Variables</w:t>
            </w:r>
            <w:r w:rsidRPr="00A50E8E">
              <w:rPr>
                <w:rFonts w:ascii="Calibri" w:eastAsia="Times New Roman" w:hAnsi="Calibri" w:cs="Calibri"/>
                <w:color w:val="000000"/>
              </w:rPr>
              <w:t> </w:t>
            </w:r>
          </w:p>
        </w:tc>
      </w:tr>
      <w:tr w:rsidR="00276EE4" w:rsidRPr="00A50E8E" w14:paraId="5C66C069" w14:textId="77777777" w:rsidTr="00A50E8E">
        <w:trPr>
          <w:gridAfter w:val="1"/>
          <w:wAfter w:w="1937" w:type="dxa"/>
          <w:trHeight w:val="315"/>
        </w:trPr>
        <w:tc>
          <w:tcPr>
            <w:tcW w:w="1571" w:type="dxa"/>
            <w:shd w:val="clear" w:color="auto" w:fill="auto"/>
            <w:noWrap/>
            <w:vAlign w:val="center"/>
            <w:hideMark/>
          </w:tcPr>
          <w:p w14:paraId="705B92F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Z01</w:t>
            </w:r>
          </w:p>
        </w:tc>
        <w:tc>
          <w:tcPr>
            <w:tcW w:w="6074" w:type="dxa"/>
            <w:shd w:val="clear" w:color="auto" w:fill="auto"/>
            <w:vAlign w:val="center"/>
            <w:hideMark/>
          </w:tcPr>
          <w:p w14:paraId="04219DF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Status</w:t>
            </w:r>
          </w:p>
        </w:tc>
        <w:tc>
          <w:tcPr>
            <w:tcW w:w="1620" w:type="dxa"/>
            <w:vAlign w:val="center"/>
          </w:tcPr>
          <w:p w14:paraId="18B6DCC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A40D7B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4A1943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5C046B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BA5135E" w14:textId="77777777" w:rsidTr="00A50E8E">
        <w:trPr>
          <w:gridAfter w:val="1"/>
          <w:wAfter w:w="1937" w:type="dxa"/>
          <w:trHeight w:val="315"/>
        </w:trPr>
        <w:tc>
          <w:tcPr>
            <w:tcW w:w="1571" w:type="dxa"/>
            <w:shd w:val="clear" w:color="auto" w:fill="auto"/>
            <w:noWrap/>
            <w:vAlign w:val="center"/>
            <w:hideMark/>
          </w:tcPr>
          <w:p w14:paraId="6CF070B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Z02</w:t>
            </w:r>
          </w:p>
        </w:tc>
        <w:tc>
          <w:tcPr>
            <w:tcW w:w="6074" w:type="dxa"/>
            <w:shd w:val="clear" w:color="auto" w:fill="auto"/>
            <w:vAlign w:val="center"/>
            <w:hideMark/>
          </w:tcPr>
          <w:p w14:paraId="5F21A80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Last Modified Date</w:t>
            </w:r>
          </w:p>
        </w:tc>
        <w:tc>
          <w:tcPr>
            <w:tcW w:w="1620" w:type="dxa"/>
            <w:vAlign w:val="center"/>
          </w:tcPr>
          <w:p w14:paraId="2938C6C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22E81C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D35A60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1E303D1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0FDB292F" w14:textId="77777777" w:rsidTr="00A50E8E">
        <w:trPr>
          <w:gridAfter w:val="1"/>
          <w:wAfter w:w="1937" w:type="dxa"/>
          <w:trHeight w:val="315"/>
        </w:trPr>
        <w:tc>
          <w:tcPr>
            <w:tcW w:w="1571" w:type="dxa"/>
            <w:shd w:val="clear" w:color="auto" w:fill="auto"/>
            <w:noWrap/>
            <w:vAlign w:val="center"/>
            <w:hideMark/>
          </w:tcPr>
          <w:p w14:paraId="46E4DFD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Z03a</w:t>
            </w:r>
          </w:p>
        </w:tc>
        <w:tc>
          <w:tcPr>
            <w:tcW w:w="6074" w:type="dxa"/>
            <w:shd w:val="clear" w:color="auto" w:fill="auto"/>
            <w:vAlign w:val="center"/>
            <w:hideMark/>
          </w:tcPr>
          <w:p w14:paraId="556BAA5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CT Schema Version Number</w:t>
            </w:r>
          </w:p>
        </w:tc>
        <w:tc>
          <w:tcPr>
            <w:tcW w:w="1620" w:type="dxa"/>
            <w:vAlign w:val="center"/>
          </w:tcPr>
          <w:p w14:paraId="1E71F19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44F0E7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7EAE3C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931A03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198131AF" w14:textId="77777777" w:rsidTr="00A50E8E">
        <w:trPr>
          <w:gridAfter w:val="1"/>
          <w:wAfter w:w="1937" w:type="dxa"/>
          <w:trHeight w:val="315"/>
        </w:trPr>
        <w:tc>
          <w:tcPr>
            <w:tcW w:w="1571" w:type="dxa"/>
            <w:shd w:val="clear" w:color="auto" w:fill="auto"/>
            <w:noWrap/>
            <w:vAlign w:val="center"/>
            <w:hideMark/>
          </w:tcPr>
          <w:p w14:paraId="65C7981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Z03b</w:t>
            </w:r>
          </w:p>
        </w:tc>
        <w:tc>
          <w:tcPr>
            <w:tcW w:w="6074" w:type="dxa"/>
            <w:shd w:val="clear" w:color="auto" w:fill="auto"/>
            <w:vAlign w:val="center"/>
            <w:hideMark/>
          </w:tcPr>
          <w:p w14:paraId="35225DA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PS Schema Version Number</w:t>
            </w:r>
          </w:p>
        </w:tc>
        <w:tc>
          <w:tcPr>
            <w:tcW w:w="1620" w:type="dxa"/>
            <w:vAlign w:val="center"/>
          </w:tcPr>
          <w:p w14:paraId="0270C65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B74A655"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51DD85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50204D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E290C02" w14:textId="77777777" w:rsidTr="00A50E8E">
        <w:trPr>
          <w:gridAfter w:val="1"/>
          <w:wAfter w:w="1937" w:type="dxa"/>
          <w:trHeight w:val="315"/>
        </w:trPr>
        <w:tc>
          <w:tcPr>
            <w:tcW w:w="1571" w:type="dxa"/>
            <w:shd w:val="clear" w:color="auto" w:fill="auto"/>
            <w:noWrap/>
            <w:vAlign w:val="center"/>
            <w:hideMark/>
          </w:tcPr>
          <w:p w14:paraId="0C5BBE2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Z03c</w:t>
            </w:r>
          </w:p>
        </w:tc>
        <w:tc>
          <w:tcPr>
            <w:tcW w:w="6074" w:type="dxa"/>
            <w:shd w:val="clear" w:color="auto" w:fill="auto"/>
            <w:vAlign w:val="center"/>
            <w:hideMark/>
          </w:tcPr>
          <w:p w14:paraId="369B6F4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Schema Version Number</w:t>
            </w:r>
          </w:p>
        </w:tc>
        <w:tc>
          <w:tcPr>
            <w:tcW w:w="1620" w:type="dxa"/>
            <w:vAlign w:val="center"/>
          </w:tcPr>
          <w:p w14:paraId="0408FA1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76E410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BC0B39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7AB71EE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675C936" w14:textId="77777777" w:rsidTr="00A50E8E">
        <w:trPr>
          <w:gridAfter w:val="1"/>
          <w:wAfter w:w="1937" w:type="dxa"/>
          <w:trHeight w:val="315"/>
        </w:trPr>
        <w:tc>
          <w:tcPr>
            <w:tcW w:w="1571" w:type="dxa"/>
            <w:shd w:val="clear" w:color="auto" w:fill="auto"/>
            <w:noWrap/>
            <w:vAlign w:val="center"/>
            <w:hideMark/>
          </w:tcPr>
          <w:p w14:paraId="67BE9A3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Z04</w:t>
            </w:r>
          </w:p>
        </w:tc>
        <w:tc>
          <w:tcPr>
            <w:tcW w:w="6074" w:type="dxa"/>
            <w:shd w:val="clear" w:color="auto" w:fill="auto"/>
            <w:vAlign w:val="center"/>
            <w:hideMark/>
          </w:tcPr>
          <w:p w14:paraId="16301D7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Agency ID Sending File</w:t>
            </w:r>
          </w:p>
        </w:tc>
        <w:tc>
          <w:tcPr>
            <w:tcW w:w="1620" w:type="dxa"/>
            <w:vAlign w:val="center"/>
          </w:tcPr>
          <w:p w14:paraId="4EE7D32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E9D108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A8F16A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E65E7AE"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33FCB1B" w14:textId="77777777" w:rsidTr="00A50E8E">
        <w:trPr>
          <w:gridAfter w:val="1"/>
          <w:wAfter w:w="1937" w:type="dxa"/>
          <w:trHeight w:val="315"/>
        </w:trPr>
        <w:tc>
          <w:tcPr>
            <w:tcW w:w="1571" w:type="dxa"/>
            <w:shd w:val="clear" w:color="auto" w:fill="auto"/>
            <w:noWrap/>
            <w:vAlign w:val="center"/>
            <w:hideMark/>
          </w:tcPr>
          <w:p w14:paraId="4FB5160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Z05a</w:t>
            </w:r>
          </w:p>
        </w:tc>
        <w:tc>
          <w:tcPr>
            <w:tcW w:w="6074" w:type="dxa"/>
            <w:shd w:val="clear" w:color="auto" w:fill="auto"/>
            <w:vAlign w:val="center"/>
            <w:hideMark/>
          </w:tcPr>
          <w:p w14:paraId="7119E1BA"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First Date of Data Included in File</w:t>
            </w:r>
          </w:p>
        </w:tc>
        <w:tc>
          <w:tcPr>
            <w:tcW w:w="1620" w:type="dxa"/>
            <w:vAlign w:val="center"/>
          </w:tcPr>
          <w:p w14:paraId="08F593B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030596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9E2854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3220E6B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B29D096" w14:textId="77777777" w:rsidTr="00A50E8E">
        <w:trPr>
          <w:gridAfter w:val="1"/>
          <w:wAfter w:w="1937" w:type="dxa"/>
          <w:trHeight w:val="315"/>
        </w:trPr>
        <w:tc>
          <w:tcPr>
            <w:tcW w:w="1571" w:type="dxa"/>
            <w:shd w:val="clear" w:color="auto" w:fill="auto"/>
            <w:noWrap/>
            <w:vAlign w:val="center"/>
            <w:hideMark/>
          </w:tcPr>
          <w:p w14:paraId="315F8F5F"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Z05b</w:t>
            </w:r>
          </w:p>
        </w:tc>
        <w:tc>
          <w:tcPr>
            <w:tcW w:w="6074" w:type="dxa"/>
            <w:shd w:val="clear" w:color="auto" w:fill="auto"/>
            <w:vAlign w:val="center"/>
            <w:hideMark/>
          </w:tcPr>
          <w:p w14:paraId="3A0BEAB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Last Date of Data Included in File</w:t>
            </w:r>
          </w:p>
        </w:tc>
        <w:tc>
          <w:tcPr>
            <w:tcW w:w="1620" w:type="dxa"/>
            <w:vAlign w:val="center"/>
          </w:tcPr>
          <w:p w14:paraId="7637E84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9D6294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7F9976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D33114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C8124DF" w14:textId="77777777" w:rsidTr="00A50E8E">
        <w:trPr>
          <w:gridAfter w:val="1"/>
          <w:wAfter w:w="1937" w:type="dxa"/>
          <w:trHeight w:val="315"/>
        </w:trPr>
        <w:tc>
          <w:tcPr>
            <w:tcW w:w="1571" w:type="dxa"/>
            <w:shd w:val="clear" w:color="auto" w:fill="auto"/>
            <w:noWrap/>
            <w:vAlign w:val="center"/>
            <w:hideMark/>
          </w:tcPr>
          <w:p w14:paraId="0E3412D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Z06</w:t>
            </w:r>
          </w:p>
        </w:tc>
        <w:tc>
          <w:tcPr>
            <w:tcW w:w="6074" w:type="dxa"/>
            <w:shd w:val="clear" w:color="auto" w:fill="auto"/>
            <w:vAlign w:val="center"/>
            <w:hideMark/>
          </w:tcPr>
          <w:p w14:paraId="7EC4723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Data Type in File</w:t>
            </w:r>
          </w:p>
        </w:tc>
        <w:tc>
          <w:tcPr>
            <w:tcW w:w="1620" w:type="dxa"/>
            <w:vAlign w:val="center"/>
          </w:tcPr>
          <w:p w14:paraId="515F72B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5C0A75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5AE01AFB"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6277E460"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F3B7869" w14:textId="77777777" w:rsidTr="00A50E8E">
        <w:trPr>
          <w:gridAfter w:val="1"/>
          <w:wAfter w:w="1937" w:type="dxa"/>
          <w:trHeight w:val="315"/>
        </w:trPr>
        <w:tc>
          <w:tcPr>
            <w:tcW w:w="1571" w:type="dxa"/>
            <w:shd w:val="clear" w:color="auto" w:fill="auto"/>
            <w:noWrap/>
            <w:vAlign w:val="center"/>
            <w:hideMark/>
          </w:tcPr>
          <w:p w14:paraId="71704B5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Z07</w:t>
            </w:r>
          </w:p>
        </w:tc>
        <w:tc>
          <w:tcPr>
            <w:tcW w:w="6074" w:type="dxa"/>
            <w:shd w:val="clear" w:color="auto" w:fill="auto"/>
            <w:vAlign w:val="center"/>
            <w:hideMark/>
          </w:tcPr>
          <w:p w14:paraId="7C080C2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Contact Person Information</w:t>
            </w:r>
          </w:p>
        </w:tc>
        <w:tc>
          <w:tcPr>
            <w:tcW w:w="1620" w:type="dxa"/>
            <w:vAlign w:val="center"/>
          </w:tcPr>
          <w:p w14:paraId="5BC6CDDE"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4D4A32C"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1C84D3E9"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2EC24E1D"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3D435F91" w14:textId="77777777" w:rsidTr="00A50E8E">
        <w:trPr>
          <w:gridAfter w:val="1"/>
          <w:wAfter w:w="1937" w:type="dxa"/>
          <w:trHeight w:val="315"/>
        </w:trPr>
        <w:tc>
          <w:tcPr>
            <w:tcW w:w="1571" w:type="dxa"/>
            <w:shd w:val="clear" w:color="auto" w:fill="auto"/>
            <w:noWrap/>
            <w:vAlign w:val="center"/>
            <w:hideMark/>
          </w:tcPr>
          <w:p w14:paraId="5787581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Z08</w:t>
            </w:r>
          </w:p>
        </w:tc>
        <w:tc>
          <w:tcPr>
            <w:tcW w:w="6074" w:type="dxa"/>
            <w:shd w:val="clear" w:color="auto" w:fill="auto"/>
            <w:vAlign w:val="center"/>
            <w:hideMark/>
          </w:tcPr>
          <w:p w14:paraId="7E4B659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Collection of Agency IDs Included in File</w:t>
            </w:r>
          </w:p>
        </w:tc>
        <w:tc>
          <w:tcPr>
            <w:tcW w:w="1620" w:type="dxa"/>
            <w:vAlign w:val="center"/>
          </w:tcPr>
          <w:p w14:paraId="2D860A2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0A407D5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67165B02"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FAE501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6AB910B" w14:textId="77777777" w:rsidTr="00A50E8E">
        <w:trPr>
          <w:gridAfter w:val="1"/>
          <w:wAfter w:w="1937" w:type="dxa"/>
          <w:trHeight w:val="315"/>
        </w:trPr>
        <w:tc>
          <w:tcPr>
            <w:tcW w:w="1571" w:type="dxa"/>
            <w:shd w:val="clear" w:color="auto" w:fill="auto"/>
            <w:noWrap/>
            <w:vAlign w:val="center"/>
            <w:hideMark/>
          </w:tcPr>
          <w:p w14:paraId="5CB6160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Z09</w:t>
            </w:r>
          </w:p>
        </w:tc>
        <w:tc>
          <w:tcPr>
            <w:tcW w:w="6074" w:type="dxa"/>
            <w:shd w:val="clear" w:color="auto" w:fill="auto"/>
            <w:vAlign w:val="center"/>
            <w:hideMark/>
          </w:tcPr>
          <w:p w14:paraId="5077773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File Was Created</w:t>
            </w:r>
          </w:p>
        </w:tc>
        <w:tc>
          <w:tcPr>
            <w:tcW w:w="1620" w:type="dxa"/>
            <w:vAlign w:val="center"/>
          </w:tcPr>
          <w:p w14:paraId="122531B4"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7F08D20"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262CA1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42EF701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7A4F5B77" w14:textId="77777777" w:rsidTr="00A50E8E">
        <w:trPr>
          <w:gridAfter w:val="1"/>
          <w:wAfter w:w="1937" w:type="dxa"/>
          <w:trHeight w:val="315"/>
        </w:trPr>
        <w:tc>
          <w:tcPr>
            <w:tcW w:w="1571" w:type="dxa"/>
            <w:shd w:val="clear" w:color="auto" w:fill="auto"/>
            <w:noWrap/>
            <w:vAlign w:val="center"/>
            <w:hideMark/>
          </w:tcPr>
          <w:p w14:paraId="2EE854C6"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Z10</w:t>
            </w:r>
          </w:p>
        </w:tc>
        <w:tc>
          <w:tcPr>
            <w:tcW w:w="6074" w:type="dxa"/>
            <w:shd w:val="clear" w:color="auto" w:fill="auto"/>
            <w:vAlign w:val="center"/>
            <w:hideMark/>
          </w:tcPr>
          <w:p w14:paraId="2208FA7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Date File Last Modified</w:t>
            </w:r>
          </w:p>
        </w:tc>
        <w:tc>
          <w:tcPr>
            <w:tcW w:w="1620" w:type="dxa"/>
            <w:vAlign w:val="center"/>
          </w:tcPr>
          <w:p w14:paraId="4D7E369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7E0247DA"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88B6B1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797EC41"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53265B99" w14:textId="77777777" w:rsidTr="00A50E8E">
        <w:trPr>
          <w:gridAfter w:val="1"/>
          <w:wAfter w:w="1937" w:type="dxa"/>
          <w:trHeight w:val="315"/>
        </w:trPr>
        <w:tc>
          <w:tcPr>
            <w:tcW w:w="1571" w:type="dxa"/>
            <w:shd w:val="clear" w:color="auto" w:fill="auto"/>
            <w:noWrap/>
            <w:vAlign w:val="center"/>
            <w:hideMark/>
          </w:tcPr>
          <w:p w14:paraId="5174ECF9"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Z11</w:t>
            </w:r>
          </w:p>
        </w:tc>
        <w:tc>
          <w:tcPr>
            <w:tcW w:w="6074" w:type="dxa"/>
            <w:shd w:val="clear" w:color="auto" w:fill="auto"/>
            <w:vAlign w:val="center"/>
            <w:hideMark/>
          </w:tcPr>
          <w:p w14:paraId="0DB3F955"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Special Instructions</w:t>
            </w:r>
          </w:p>
        </w:tc>
        <w:tc>
          <w:tcPr>
            <w:tcW w:w="1620" w:type="dxa"/>
            <w:vAlign w:val="center"/>
          </w:tcPr>
          <w:p w14:paraId="4C70E26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21AB8AC7"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CF7AE96"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54F19678"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C9CD627" w14:textId="77777777" w:rsidTr="00A50E8E">
        <w:trPr>
          <w:gridAfter w:val="1"/>
          <w:wAfter w:w="1937" w:type="dxa"/>
          <w:trHeight w:val="315"/>
        </w:trPr>
        <w:tc>
          <w:tcPr>
            <w:tcW w:w="1571" w:type="dxa"/>
            <w:shd w:val="clear" w:color="auto" w:fill="auto"/>
            <w:noWrap/>
            <w:vAlign w:val="center"/>
            <w:hideMark/>
          </w:tcPr>
          <w:p w14:paraId="0194ECE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Z12</w:t>
            </w:r>
          </w:p>
        </w:tc>
        <w:tc>
          <w:tcPr>
            <w:tcW w:w="6074" w:type="dxa"/>
            <w:shd w:val="clear" w:color="auto" w:fill="auto"/>
            <w:vAlign w:val="center"/>
            <w:hideMark/>
          </w:tcPr>
          <w:p w14:paraId="4951181C"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Agency Name of Data Owner</w:t>
            </w:r>
          </w:p>
        </w:tc>
        <w:tc>
          <w:tcPr>
            <w:tcW w:w="1620" w:type="dxa"/>
            <w:vAlign w:val="center"/>
          </w:tcPr>
          <w:p w14:paraId="4716BADF"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4E0BD401"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530" w:type="dxa"/>
            <w:shd w:val="clear" w:color="auto" w:fill="auto"/>
            <w:vAlign w:val="center"/>
            <w:hideMark/>
          </w:tcPr>
          <w:p w14:paraId="36D0FFC8" w14:textId="77777777" w:rsidR="00276EE4" w:rsidRPr="00A50E8E" w:rsidRDefault="00276EE4" w:rsidP="00276EE4">
            <w:pPr>
              <w:spacing w:after="0" w:line="240" w:lineRule="auto"/>
              <w:jc w:val="center"/>
              <w:rPr>
                <w:rFonts w:ascii="Wingdings" w:eastAsia="Times New Roman" w:hAnsi="Wingdings" w:cs="Calibri"/>
                <w:color w:val="000000"/>
              </w:rPr>
            </w:pPr>
            <w:r w:rsidRPr="00A50E8E">
              <w:rPr>
                <w:rFonts w:ascii="Wingdings" w:eastAsia="Times New Roman" w:hAnsi="Wingdings" w:cs="Calibri"/>
                <w:color w:val="000000"/>
              </w:rPr>
              <w:t></w:t>
            </w:r>
          </w:p>
        </w:tc>
        <w:tc>
          <w:tcPr>
            <w:tcW w:w="1620" w:type="dxa"/>
            <w:shd w:val="clear" w:color="auto" w:fill="auto"/>
            <w:vAlign w:val="center"/>
            <w:hideMark/>
          </w:tcPr>
          <w:p w14:paraId="0AF17832"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68ECCEF6" w14:textId="77777777" w:rsidTr="00A50E8E">
        <w:trPr>
          <w:gridAfter w:val="1"/>
          <w:wAfter w:w="1937" w:type="dxa"/>
          <w:trHeight w:val="315"/>
        </w:trPr>
        <w:tc>
          <w:tcPr>
            <w:tcW w:w="1571" w:type="dxa"/>
            <w:shd w:val="clear" w:color="auto" w:fill="D9D9D9" w:themeFill="background1" w:themeFillShade="D9"/>
            <w:noWrap/>
            <w:vAlign w:val="center"/>
            <w:hideMark/>
          </w:tcPr>
          <w:p w14:paraId="57D074A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6074" w:type="dxa"/>
            <w:shd w:val="clear" w:color="auto" w:fill="D9D9D9" w:themeFill="background1" w:themeFillShade="D9"/>
            <w:vAlign w:val="center"/>
            <w:hideMark/>
          </w:tcPr>
          <w:p w14:paraId="73180674"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auto" w:fill="D9D9D9" w:themeFill="background1" w:themeFillShade="D9"/>
            <w:vAlign w:val="center"/>
          </w:tcPr>
          <w:p w14:paraId="7BBC7D88"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15</w:t>
            </w:r>
          </w:p>
        </w:tc>
        <w:tc>
          <w:tcPr>
            <w:tcW w:w="1530" w:type="dxa"/>
            <w:shd w:val="clear" w:color="auto" w:fill="D9D9D9" w:themeFill="background1" w:themeFillShade="D9"/>
            <w:vAlign w:val="center"/>
            <w:hideMark/>
          </w:tcPr>
          <w:p w14:paraId="0928D21B"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15</w:t>
            </w:r>
          </w:p>
        </w:tc>
        <w:tc>
          <w:tcPr>
            <w:tcW w:w="1530" w:type="dxa"/>
            <w:shd w:val="clear" w:color="auto" w:fill="D9D9D9" w:themeFill="background1" w:themeFillShade="D9"/>
            <w:vAlign w:val="center"/>
            <w:hideMark/>
          </w:tcPr>
          <w:p w14:paraId="7E11077C" w14:textId="77777777" w:rsidR="00276EE4" w:rsidRPr="00A50E8E" w:rsidRDefault="00276EE4" w:rsidP="00276EE4">
            <w:pPr>
              <w:spacing w:after="0" w:line="240" w:lineRule="auto"/>
              <w:jc w:val="center"/>
              <w:rPr>
                <w:rFonts w:ascii="Calibri" w:eastAsia="Times New Roman" w:hAnsi="Calibri" w:cs="Calibri"/>
                <w:color w:val="000000"/>
              </w:rPr>
            </w:pPr>
            <w:r w:rsidRPr="00A50E8E">
              <w:rPr>
                <w:rFonts w:ascii="Calibri" w:eastAsia="Times New Roman" w:hAnsi="Calibri" w:cs="Calibri"/>
                <w:color w:val="000000"/>
              </w:rPr>
              <w:t>15</w:t>
            </w:r>
          </w:p>
        </w:tc>
        <w:tc>
          <w:tcPr>
            <w:tcW w:w="1620" w:type="dxa"/>
            <w:shd w:val="clear" w:color="auto" w:fill="D9D9D9" w:themeFill="background1" w:themeFillShade="D9"/>
            <w:vAlign w:val="center"/>
            <w:hideMark/>
          </w:tcPr>
          <w:p w14:paraId="6E590A4B"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r>
      <w:tr w:rsidR="00276EE4" w:rsidRPr="00A50E8E" w14:paraId="2C6F23EA" w14:textId="77777777" w:rsidTr="00632029">
        <w:trPr>
          <w:gridAfter w:val="1"/>
          <w:wAfter w:w="1937" w:type="dxa"/>
          <w:trHeight w:val="188"/>
        </w:trPr>
        <w:tc>
          <w:tcPr>
            <w:tcW w:w="1571" w:type="dxa"/>
            <w:shd w:val="clear" w:color="000000" w:fill="BDD6EE"/>
            <w:noWrap/>
            <w:vAlign w:val="center"/>
            <w:hideMark/>
          </w:tcPr>
          <w:p w14:paraId="5FCCACF9" w14:textId="77777777" w:rsidR="00276EE4" w:rsidRPr="00A50E8E" w:rsidRDefault="00276EE4" w:rsidP="00276EE4">
            <w:pPr>
              <w:spacing w:after="0" w:line="240" w:lineRule="auto"/>
              <w:rPr>
                <w:rFonts w:ascii="Calibri" w:eastAsia="Times New Roman" w:hAnsi="Calibri" w:cs="Calibri"/>
                <w:b/>
                <w:bCs/>
                <w:color w:val="000000"/>
              </w:rPr>
            </w:pPr>
            <w:r w:rsidRPr="00A50E8E">
              <w:rPr>
                <w:rFonts w:ascii="Calibri" w:eastAsia="Times New Roman" w:hAnsi="Calibri" w:cs="Calibri"/>
                <w:b/>
                <w:bCs/>
                <w:color w:val="000000"/>
              </w:rPr>
              <w:t>Total</w:t>
            </w:r>
          </w:p>
        </w:tc>
        <w:tc>
          <w:tcPr>
            <w:tcW w:w="6074" w:type="dxa"/>
            <w:shd w:val="clear" w:color="000000" w:fill="BDD6EE"/>
            <w:vAlign w:val="center"/>
            <w:hideMark/>
          </w:tcPr>
          <w:p w14:paraId="4A14C517" w14:textId="77777777" w:rsidR="00276EE4" w:rsidRPr="00A50E8E" w:rsidRDefault="00276EE4" w:rsidP="00276EE4">
            <w:pPr>
              <w:spacing w:after="0" w:line="240" w:lineRule="auto"/>
              <w:rPr>
                <w:rFonts w:ascii="Calibri" w:eastAsia="Times New Roman" w:hAnsi="Calibri" w:cs="Calibri"/>
                <w:color w:val="000000"/>
              </w:rPr>
            </w:pPr>
            <w:r w:rsidRPr="00A50E8E">
              <w:rPr>
                <w:rFonts w:ascii="Calibri" w:eastAsia="Times New Roman" w:hAnsi="Calibri" w:cs="Calibri"/>
                <w:color w:val="000000"/>
              </w:rPr>
              <w:t> </w:t>
            </w:r>
          </w:p>
        </w:tc>
        <w:tc>
          <w:tcPr>
            <w:tcW w:w="1620" w:type="dxa"/>
            <w:shd w:val="clear" w:color="000000" w:fill="BDD6EE"/>
            <w:vAlign w:val="center"/>
          </w:tcPr>
          <w:p w14:paraId="19D9EE22" w14:textId="77777777" w:rsidR="00276EE4" w:rsidRPr="00A50E8E" w:rsidRDefault="00D411D7" w:rsidP="0063202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283</w:t>
            </w:r>
          </w:p>
        </w:tc>
        <w:tc>
          <w:tcPr>
            <w:tcW w:w="1530" w:type="dxa"/>
            <w:shd w:val="clear" w:color="000000" w:fill="BDD6EE"/>
            <w:vAlign w:val="center"/>
            <w:hideMark/>
          </w:tcPr>
          <w:p w14:paraId="58913B9B" w14:textId="77777777" w:rsidR="00276EE4" w:rsidRPr="00A50E8E" w:rsidRDefault="00A23D3D" w:rsidP="008536E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17</w:t>
            </w:r>
            <w:r w:rsidR="008536EC">
              <w:rPr>
                <w:rFonts w:ascii="Calibri" w:eastAsia="Times New Roman" w:hAnsi="Calibri" w:cs="Calibri"/>
                <w:b/>
                <w:bCs/>
                <w:color w:val="000000"/>
              </w:rPr>
              <w:t>4</w:t>
            </w:r>
          </w:p>
        </w:tc>
        <w:tc>
          <w:tcPr>
            <w:tcW w:w="1530" w:type="dxa"/>
            <w:shd w:val="clear" w:color="000000" w:fill="BDD6EE"/>
            <w:vAlign w:val="center"/>
            <w:hideMark/>
          </w:tcPr>
          <w:p w14:paraId="56A89E6C" w14:textId="77777777" w:rsidR="00276EE4" w:rsidRPr="00A50E8E" w:rsidRDefault="00A23D3D" w:rsidP="0063202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w:t>
            </w:r>
            <w:r w:rsidR="008536EC">
              <w:rPr>
                <w:rFonts w:ascii="Calibri" w:eastAsia="Times New Roman" w:hAnsi="Calibri" w:cs="Calibri"/>
                <w:b/>
                <w:bCs/>
                <w:color w:val="000000"/>
              </w:rPr>
              <w:t>01</w:t>
            </w:r>
          </w:p>
        </w:tc>
        <w:tc>
          <w:tcPr>
            <w:tcW w:w="1620" w:type="dxa"/>
            <w:shd w:val="clear" w:color="000000" w:fill="BDD6EE"/>
            <w:vAlign w:val="center"/>
            <w:hideMark/>
          </w:tcPr>
          <w:p w14:paraId="1DD26B68" w14:textId="77777777" w:rsidR="00276EE4" w:rsidRPr="00632029" w:rsidRDefault="00632029" w:rsidP="008536EC">
            <w:pPr>
              <w:spacing w:after="0" w:line="240" w:lineRule="auto"/>
              <w:jc w:val="center"/>
              <w:rPr>
                <w:rFonts w:ascii="Calibri" w:eastAsia="Times New Roman" w:hAnsi="Calibri" w:cs="Calibri"/>
                <w:b/>
                <w:color w:val="000000"/>
              </w:rPr>
            </w:pPr>
            <w:r>
              <w:rPr>
                <w:rFonts w:ascii="Calibri" w:eastAsia="Times New Roman" w:hAnsi="Calibri" w:cs="Calibri"/>
                <w:b/>
                <w:color w:val="000000"/>
              </w:rPr>
              <w:t>1</w:t>
            </w:r>
            <w:r w:rsidR="00A23D3D">
              <w:rPr>
                <w:rFonts w:ascii="Calibri" w:eastAsia="Times New Roman" w:hAnsi="Calibri" w:cs="Calibri"/>
                <w:b/>
                <w:color w:val="000000"/>
              </w:rPr>
              <w:t>0</w:t>
            </w:r>
            <w:r w:rsidR="008536EC">
              <w:rPr>
                <w:rFonts w:ascii="Calibri" w:eastAsia="Times New Roman" w:hAnsi="Calibri" w:cs="Calibri"/>
                <w:b/>
                <w:color w:val="000000"/>
              </w:rPr>
              <w:t>9</w:t>
            </w:r>
            <w:r>
              <w:rPr>
                <w:rFonts w:ascii="Calibri" w:eastAsia="Times New Roman" w:hAnsi="Calibri" w:cs="Calibri"/>
                <w:b/>
                <w:color w:val="000000"/>
              </w:rPr>
              <w:t xml:space="preserve"> n</w:t>
            </w:r>
            <w:r w:rsidRPr="00632029">
              <w:rPr>
                <w:rFonts w:ascii="Calibri" w:eastAsia="Times New Roman" w:hAnsi="Calibri" w:cs="Calibri"/>
                <w:b/>
                <w:color w:val="000000"/>
              </w:rPr>
              <w:t>o longer required; 74 new</w:t>
            </w:r>
          </w:p>
        </w:tc>
      </w:tr>
    </w:tbl>
    <w:p w14:paraId="3EC18526" w14:textId="77777777" w:rsidR="00D421CA" w:rsidRDefault="00D421CA" w:rsidP="00A50E8E"/>
    <w:sectPr w:rsidR="00D421CA" w:rsidSect="006651A8">
      <w:pgSz w:w="15840" w:h="12240" w:orient="landscape"/>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irger, Jeffrey (CDC/OD/OADS)" w:date="2018-05-16T16:07:00Z" w:initials="ZJ(">
    <w:p w14:paraId="6B8C6359" w14:textId="0EC9498F" w:rsidR="00205097" w:rsidRDefault="00205097">
      <w:pPr>
        <w:pStyle w:val="CommentText"/>
      </w:pPr>
      <w:r>
        <w:rPr>
          <w:rStyle w:val="CommentReference"/>
        </w:rPr>
        <w:annotationRef/>
      </w:r>
      <w:r>
        <w:t xml:space="preserve">Thank you for providing this detailed information on the variables that will be added/removed.  I am willing to submit this as a Non-Substantive Change Request, as I do not think that any of the activities change the overall scope of the collection.  However addition of 74 variables and removal of 109 variables is a very large number.  I want the Program to be aware that OMB may feel that this may need to go through the Revision process.  I will keep you updated on the status of this Change Request, and will let you know whether OMB has further comments. </w:t>
      </w:r>
    </w:p>
    <w:p w14:paraId="5B17B0D7" w14:textId="2764A19D" w:rsidR="00205097" w:rsidRDefault="00205097">
      <w:pPr>
        <w:pStyle w:val="CommentText"/>
      </w:pPr>
    </w:p>
    <w:p w14:paraId="5A98D22F" w14:textId="48D636AF" w:rsidR="00205097" w:rsidRDefault="00205097">
      <w:pPr>
        <w:pStyle w:val="CommentText"/>
      </w:pPr>
      <w:r>
        <w:t xml:space="preserve">RESPONSE: Thank you for your comment. </w:t>
      </w:r>
      <w:r w:rsidR="008764D2">
        <w:t xml:space="preserve">We agree that the activities do not change the overall scope of the collection. </w:t>
      </w:r>
      <w:r>
        <w:t>T</w:t>
      </w:r>
      <w:r w:rsidR="008764D2">
        <w:t xml:space="preserve">he information being collected continues to be </w:t>
      </w:r>
      <w:r>
        <w:t xml:space="preserve">relevant to </w:t>
      </w:r>
      <w:r w:rsidR="00005977">
        <w:t xml:space="preserve">CDC-funded health department HIV testing and partner services activities </w:t>
      </w:r>
      <w:r w:rsidR="00AC3F4B">
        <w:t xml:space="preserve">given the importance of </w:t>
      </w:r>
      <w:r w:rsidR="00005977">
        <w:t xml:space="preserve">PrEP, ART, and other </w:t>
      </w:r>
      <w:r w:rsidR="00AC3F4B">
        <w:t>support</w:t>
      </w:r>
      <w:r w:rsidR="00005977">
        <w:t xml:space="preserve"> services in reducing HIV transmission.</w:t>
      </w:r>
      <w:r>
        <w:t xml:space="preserve"> If you think there is any way to make this more clear to OMB, please let me know. </w:t>
      </w:r>
    </w:p>
  </w:comment>
  <w:comment w:id="2" w:author="Zirger, Jeffrey (CDC/OD/OADS)" w:date="2018-05-16T16:07:00Z" w:initials="ZJ(">
    <w:p w14:paraId="08FAF540" w14:textId="77777777" w:rsidR="00205097" w:rsidRDefault="00205097">
      <w:pPr>
        <w:pStyle w:val="CommentText"/>
      </w:pPr>
      <w:r>
        <w:rPr>
          <w:rStyle w:val="CommentReference"/>
        </w:rPr>
        <w:annotationRef/>
      </w:r>
      <w:r>
        <w:t>OMB has become increasingly critical of how Burden Hours are reported.  It does not matter whether they increase or decrease slightly, OMB asks that CDC become more accurate with our estimates. To OMB, the addition of 74 variables and removal of 109 variables could be something that OMB feels will result in an overall change in Burden (even if this is a small change).  If the Program still feels the Burden will remain the same, it would be beneficial to give a brief explanation as to how it will remain the same with all the changes that are being made.</w:t>
      </w:r>
    </w:p>
    <w:p w14:paraId="41CD1F33" w14:textId="77777777" w:rsidR="00AC3F4B" w:rsidRDefault="00AC3F4B">
      <w:pPr>
        <w:pStyle w:val="CommentText"/>
      </w:pPr>
    </w:p>
    <w:p w14:paraId="03CC35A3" w14:textId="45262EB9" w:rsidR="00AC3F4B" w:rsidRDefault="00AC3F4B">
      <w:pPr>
        <w:pStyle w:val="CommentText"/>
      </w:pPr>
      <w:r>
        <w:t>RESPONSE: Thank you. Additional explanation has been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98D22F" w15:done="0"/>
  <w15:commentEx w15:paraId="03CC35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796E" w14:textId="77777777" w:rsidR="00205097" w:rsidRDefault="00205097" w:rsidP="002F3551">
      <w:pPr>
        <w:spacing w:after="0" w:line="240" w:lineRule="auto"/>
      </w:pPr>
      <w:r>
        <w:separator/>
      </w:r>
    </w:p>
  </w:endnote>
  <w:endnote w:type="continuationSeparator" w:id="0">
    <w:p w14:paraId="51182FF8" w14:textId="77777777" w:rsidR="00205097" w:rsidRDefault="00205097" w:rsidP="002F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74749"/>
      <w:docPartObj>
        <w:docPartGallery w:val="Page Numbers (Bottom of Page)"/>
        <w:docPartUnique/>
      </w:docPartObj>
    </w:sdtPr>
    <w:sdtEndPr>
      <w:rPr>
        <w:noProof/>
      </w:rPr>
    </w:sdtEndPr>
    <w:sdtContent>
      <w:p w14:paraId="7F05116F" w14:textId="2B08081B" w:rsidR="00205097" w:rsidRDefault="00205097">
        <w:pPr>
          <w:pStyle w:val="Footer"/>
          <w:jc w:val="right"/>
        </w:pPr>
        <w:r>
          <w:fldChar w:fldCharType="begin"/>
        </w:r>
        <w:r>
          <w:instrText xml:space="preserve"> PAGE   \* MERGEFORMAT </w:instrText>
        </w:r>
        <w:r>
          <w:fldChar w:fldCharType="separate"/>
        </w:r>
        <w:r w:rsidR="00FA39E8">
          <w:rPr>
            <w:noProof/>
          </w:rPr>
          <w:t>1</w:t>
        </w:r>
        <w:r>
          <w:rPr>
            <w:noProof/>
          </w:rPr>
          <w:fldChar w:fldCharType="end"/>
        </w:r>
      </w:p>
    </w:sdtContent>
  </w:sdt>
  <w:p w14:paraId="007AD1DB" w14:textId="77777777" w:rsidR="00205097" w:rsidRDefault="00205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49F52" w14:textId="77777777" w:rsidR="00205097" w:rsidRDefault="00205097" w:rsidP="002F3551">
      <w:pPr>
        <w:spacing w:after="0" w:line="240" w:lineRule="auto"/>
      </w:pPr>
      <w:r>
        <w:separator/>
      </w:r>
    </w:p>
  </w:footnote>
  <w:footnote w:type="continuationSeparator" w:id="0">
    <w:p w14:paraId="78855BD5" w14:textId="77777777" w:rsidR="00205097" w:rsidRDefault="00205097" w:rsidP="002F3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26BF"/>
    <w:multiLevelType w:val="hybridMultilevel"/>
    <w:tmpl w:val="F338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A6C26"/>
    <w:multiLevelType w:val="hybridMultilevel"/>
    <w:tmpl w:val="9320C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12A5C"/>
    <w:multiLevelType w:val="hybridMultilevel"/>
    <w:tmpl w:val="9F06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54A56"/>
    <w:multiLevelType w:val="hybridMultilevel"/>
    <w:tmpl w:val="BD58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D7719"/>
    <w:multiLevelType w:val="hybridMultilevel"/>
    <w:tmpl w:val="A66E5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352198"/>
    <w:multiLevelType w:val="hybridMultilevel"/>
    <w:tmpl w:val="1D66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D7B39"/>
    <w:multiLevelType w:val="hybridMultilevel"/>
    <w:tmpl w:val="1D162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53508D"/>
    <w:multiLevelType w:val="hybridMultilevel"/>
    <w:tmpl w:val="FC3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3B38D7"/>
    <w:multiLevelType w:val="hybridMultilevel"/>
    <w:tmpl w:val="8668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063CD7"/>
    <w:multiLevelType w:val="hybridMultilevel"/>
    <w:tmpl w:val="85544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0"/>
  </w:num>
  <w:num w:numId="4">
    <w:abstractNumId w:val="3"/>
  </w:num>
  <w:num w:numId="5">
    <w:abstractNumId w:val="6"/>
  </w:num>
  <w:num w:numId="6">
    <w:abstractNumId w:val="5"/>
  </w:num>
  <w:num w:numId="7">
    <w:abstractNumId w:val="1"/>
  </w:num>
  <w:num w:numId="8">
    <w:abstractNumId w:val="2"/>
  </w:num>
  <w:num w:numId="9">
    <w:abstractNumId w:val="9"/>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rger, Jeffrey (CDC/OD/OADS)">
    <w15:presenceInfo w15:providerId="AD" w15:userId="S-1-5-21-1207783550-2075000910-922709458-375425"/>
  </w15:person>
  <w15:person w15:author="Heitgerd, Janet (CDC/OID/NCHHSTP)">
    <w15:presenceInfo w15:providerId="AD" w15:userId="S-1-5-21-1207783550-2075000910-922709458-169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04"/>
    <w:rsid w:val="00005977"/>
    <w:rsid w:val="0000682A"/>
    <w:rsid w:val="000166CB"/>
    <w:rsid w:val="000364DA"/>
    <w:rsid w:val="00080EAE"/>
    <w:rsid w:val="00081443"/>
    <w:rsid w:val="00085F2C"/>
    <w:rsid w:val="000865FF"/>
    <w:rsid w:val="000868F3"/>
    <w:rsid w:val="0009262E"/>
    <w:rsid w:val="000A28D0"/>
    <w:rsid w:val="000B4E3F"/>
    <w:rsid w:val="000C308F"/>
    <w:rsid w:val="000E6190"/>
    <w:rsid w:val="000F0561"/>
    <w:rsid w:val="000F7643"/>
    <w:rsid w:val="0011542B"/>
    <w:rsid w:val="00142F28"/>
    <w:rsid w:val="00164984"/>
    <w:rsid w:val="001A2D06"/>
    <w:rsid w:val="001B0127"/>
    <w:rsid w:val="001D7B06"/>
    <w:rsid w:val="001E6268"/>
    <w:rsid w:val="00202AD9"/>
    <w:rsid w:val="00205097"/>
    <w:rsid w:val="00263C2F"/>
    <w:rsid w:val="00266988"/>
    <w:rsid w:val="00276EE4"/>
    <w:rsid w:val="002B2605"/>
    <w:rsid w:val="002D139A"/>
    <w:rsid w:val="002D1C0C"/>
    <w:rsid w:val="002E2CEA"/>
    <w:rsid w:val="002F3551"/>
    <w:rsid w:val="002F6202"/>
    <w:rsid w:val="00353993"/>
    <w:rsid w:val="00355434"/>
    <w:rsid w:val="00382703"/>
    <w:rsid w:val="003A1453"/>
    <w:rsid w:val="003A56A8"/>
    <w:rsid w:val="003E5DC0"/>
    <w:rsid w:val="004104F2"/>
    <w:rsid w:val="00410D3A"/>
    <w:rsid w:val="00417126"/>
    <w:rsid w:val="004235C5"/>
    <w:rsid w:val="004417EA"/>
    <w:rsid w:val="00452DB3"/>
    <w:rsid w:val="00474EF2"/>
    <w:rsid w:val="00483F86"/>
    <w:rsid w:val="004C0FED"/>
    <w:rsid w:val="004E4B95"/>
    <w:rsid w:val="004F489B"/>
    <w:rsid w:val="0050763C"/>
    <w:rsid w:val="00513783"/>
    <w:rsid w:val="0053174C"/>
    <w:rsid w:val="005446DA"/>
    <w:rsid w:val="005610B3"/>
    <w:rsid w:val="005772BB"/>
    <w:rsid w:val="005B3D43"/>
    <w:rsid w:val="005D0644"/>
    <w:rsid w:val="005E3180"/>
    <w:rsid w:val="0060492C"/>
    <w:rsid w:val="006209ED"/>
    <w:rsid w:val="00624F4E"/>
    <w:rsid w:val="00632029"/>
    <w:rsid w:val="006651A8"/>
    <w:rsid w:val="00690902"/>
    <w:rsid w:val="006A6D62"/>
    <w:rsid w:val="006B14C4"/>
    <w:rsid w:val="006E1CD9"/>
    <w:rsid w:val="006F606E"/>
    <w:rsid w:val="00746077"/>
    <w:rsid w:val="00752042"/>
    <w:rsid w:val="007806EE"/>
    <w:rsid w:val="0079027D"/>
    <w:rsid w:val="007A4649"/>
    <w:rsid w:val="007A5243"/>
    <w:rsid w:val="007A6FC3"/>
    <w:rsid w:val="007B3119"/>
    <w:rsid w:val="007B4A66"/>
    <w:rsid w:val="007C4122"/>
    <w:rsid w:val="00834D84"/>
    <w:rsid w:val="008473BC"/>
    <w:rsid w:val="00852001"/>
    <w:rsid w:val="008536EC"/>
    <w:rsid w:val="008740EF"/>
    <w:rsid w:val="008764D2"/>
    <w:rsid w:val="00880E7B"/>
    <w:rsid w:val="00887E85"/>
    <w:rsid w:val="008B3BEE"/>
    <w:rsid w:val="008B6B20"/>
    <w:rsid w:val="008F6A04"/>
    <w:rsid w:val="00916A49"/>
    <w:rsid w:val="00936278"/>
    <w:rsid w:val="009569AE"/>
    <w:rsid w:val="00975671"/>
    <w:rsid w:val="009960A3"/>
    <w:rsid w:val="009E11DE"/>
    <w:rsid w:val="009F09FC"/>
    <w:rsid w:val="009F5D07"/>
    <w:rsid w:val="00A07C64"/>
    <w:rsid w:val="00A17782"/>
    <w:rsid w:val="00A17970"/>
    <w:rsid w:val="00A22902"/>
    <w:rsid w:val="00A23D3D"/>
    <w:rsid w:val="00A25908"/>
    <w:rsid w:val="00A30B0A"/>
    <w:rsid w:val="00A50E8E"/>
    <w:rsid w:val="00AC3F4B"/>
    <w:rsid w:val="00AD0F16"/>
    <w:rsid w:val="00B1691A"/>
    <w:rsid w:val="00B52882"/>
    <w:rsid w:val="00BA2BC5"/>
    <w:rsid w:val="00BA7AC7"/>
    <w:rsid w:val="00BB1C23"/>
    <w:rsid w:val="00BB50F0"/>
    <w:rsid w:val="00BF24F4"/>
    <w:rsid w:val="00C47374"/>
    <w:rsid w:val="00C52964"/>
    <w:rsid w:val="00C80013"/>
    <w:rsid w:val="00C872BC"/>
    <w:rsid w:val="00C87EF5"/>
    <w:rsid w:val="00C96F1F"/>
    <w:rsid w:val="00CA2725"/>
    <w:rsid w:val="00CA50D2"/>
    <w:rsid w:val="00CC0040"/>
    <w:rsid w:val="00CC205B"/>
    <w:rsid w:val="00CC7935"/>
    <w:rsid w:val="00CD7E8A"/>
    <w:rsid w:val="00CE1B5A"/>
    <w:rsid w:val="00D2036B"/>
    <w:rsid w:val="00D26908"/>
    <w:rsid w:val="00D411D7"/>
    <w:rsid w:val="00D421CA"/>
    <w:rsid w:val="00D44338"/>
    <w:rsid w:val="00DD44A5"/>
    <w:rsid w:val="00DF0D09"/>
    <w:rsid w:val="00E03679"/>
    <w:rsid w:val="00E515BF"/>
    <w:rsid w:val="00E56B74"/>
    <w:rsid w:val="00EC5EC0"/>
    <w:rsid w:val="00EC6341"/>
    <w:rsid w:val="00F127D3"/>
    <w:rsid w:val="00F13C17"/>
    <w:rsid w:val="00F62916"/>
    <w:rsid w:val="00F6439E"/>
    <w:rsid w:val="00F706FE"/>
    <w:rsid w:val="00FA39E8"/>
    <w:rsid w:val="00FA493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935"/>
    <w:pPr>
      <w:spacing w:after="0" w:line="240" w:lineRule="auto"/>
    </w:pPr>
  </w:style>
  <w:style w:type="table" w:styleId="TableGrid">
    <w:name w:val="Table Grid"/>
    <w:basedOn w:val="TableNormal"/>
    <w:uiPriority w:val="39"/>
    <w:rsid w:val="006909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51"/>
  </w:style>
  <w:style w:type="paragraph" w:styleId="Footer">
    <w:name w:val="footer"/>
    <w:basedOn w:val="Normal"/>
    <w:link w:val="FooterChar"/>
    <w:uiPriority w:val="99"/>
    <w:unhideWhenUsed/>
    <w:rsid w:val="002F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51"/>
  </w:style>
  <w:style w:type="paragraph" w:styleId="BalloonText">
    <w:name w:val="Balloon Text"/>
    <w:basedOn w:val="Normal"/>
    <w:link w:val="BalloonTextChar"/>
    <w:uiPriority w:val="99"/>
    <w:semiHidden/>
    <w:unhideWhenUsed/>
    <w:rsid w:val="00852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001"/>
    <w:rPr>
      <w:rFonts w:ascii="Segoe UI" w:hAnsi="Segoe UI" w:cs="Segoe UI"/>
      <w:sz w:val="18"/>
      <w:szCs w:val="18"/>
    </w:rPr>
  </w:style>
  <w:style w:type="paragraph" w:customStyle="1" w:styleId="msonormal0">
    <w:name w:val="msonormal"/>
    <w:basedOn w:val="Normal"/>
    <w:rsid w:val="00085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85F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085F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085F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085F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085F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085F2C"/>
    <w:pPr>
      <w:pBdr>
        <w:left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085F2C"/>
    <w:pPr>
      <w:pBdr>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085F2C"/>
    <w:pPr>
      <w:pBdr>
        <w:top w:val="single" w:sz="8" w:space="0" w:color="auto"/>
        <w:left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085F2C"/>
    <w:pPr>
      <w:pBdr>
        <w:top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085F2C"/>
    <w:pPr>
      <w:pBdr>
        <w:top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085F2C"/>
    <w:pPr>
      <w:pBdr>
        <w:top w:val="single" w:sz="8" w:space="0" w:color="auto"/>
        <w:left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085F2C"/>
    <w:pPr>
      <w:pBdr>
        <w:top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085F2C"/>
    <w:pPr>
      <w:pBdr>
        <w:top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25908"/>
    <w:rPr>
      <w:color w:val="0563C1"/>
      <w:u w:val="single"/>
    </w:rPr>
  </w:style>
  <w:style w:type="character" w:styleId="FollowedHyperlink">
    <w:name w:val="FollowedHyperlink"/>
    <w:basedOn w:val="DefaultParagraphFont"/>
    <w:uiPriority w:val="99"/>
    <w:semiHidden/>
    <w:unhideWhenUsed/>
    <w:rsid w:val="00A25908"/>
    <w:rPr>
      <w:color w:val="954F72"/>
      <w:u w:val="single"/>
    </w:rPr>
  </w:style>
  <w:style w:type="numbering" w:customStyle="1" w:styleId="NoList1">
    <w:name w:val="No List1"/>
    <w:next w:val="NoList"/>
    <w:uiPriority w:val="99"/>
    <w:semiHidden/>
    <w:unhideWhenUsed/>
    <w:rsid w:val="00A50E8E"/>
  </w:style>
  <w:style w:type="paragraph" w:customStyle="1" w:styleId="xl78">
    <w:name w:val="xl78"/>
    <w:basedOn w:val="Normal"/>
    <w:rsid w:val="00A50E8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Wingdings" w:eastAsia="Times New Roman" w:hAnsi="Wingdings" w:cs="Times New Roman"/>
      <w:color w:val="000000"/>
      <w:sz w:val="24"/>
      <w:szCs w:val="24"/>
    </w:rPr>
  </w:style>
  <w:style w:type="paragraph" w:customStyle="1" w:styleId="xl79">
    <w:name w:val="xl79"/>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0">
    <w:name w:val="xl80"/>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Wingdings" w:eastAsia="Times New Roman" w:hAnsi="Wingdings" w:cs="Times New Roman"/>
      <w:color w:val="000000"/>
      <w:sz w:val="24"/>
      <w:szCs w:val="24"/>
    </w:rPr>
  </w:style>
  <w:style w:type="paragraph" w:customStyle="1" w:styleId="xl81">
    <w:name w:val="xl81"/>
    <w:basedOn w:val="Normal"/>
    <w:rsid w:val="00A50E8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A50E8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Wingdings" w:eastAsia="Times New Roman" w:hAnsi="Wingdings" w:cs="Times New Roman"/>
      <w:color w:val="000000"/>
      <w:sz w:val="24"/>
      <w:szCs w:val="24"/>
    </w:rPr>
  </w:style>
  <w:style w:type="paragraph" w:customStyle="1" w:styleId="xl83">
    <w:name w:val="xl83"/>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font5">
    <w:name w:val="font5"/>
    <w:basedOn w:val="Normal"/>
    <w:rsid w:val="00A50E8E"/>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A50E8E"/>
    <w:pPr>
      <w:spacing w:before="100" w:beforeAutospacing="1" w:after="100" w:afterAutospacing="1" w:line="240" w:lineRule="auto"/>
    </w:pPr>
    <w:rPr>
      <w:rFonts w:ascii="Wingdings" w:eastAsia="Times New Roman" w:hAnsi="Wingdings" w:cs="Times New Roman"/>
      <w:color w:val="000000"/>
    </w:rPr>
  </w:style>
  <w:style w:type="paragraph" w:customStyle="1" w:styleId="xl63">
    <w:name w:val="xl63"/>
    <w:basedOn w:val="Normal"/>
    <w:rsid w:val="00A50E8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A50E8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A50E8E"/>
    <w:pPr>
      <w:pBdr>
        <w:bottom w:val="single" w:sz="8" w:space="0" w:color="auto"/>
        <w:right w:val="single" w:sz="8" w:space="0" w:color="auto"/>
      </w:pBdr>
      <w:shd w:val="clear" w:color="000000" w:fill="BDD6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A50E8E"/>
    <w:pPr>
      <w:pBdr>
        <w:top w:val="single" w:sz="8" w:space="0" w:color="auto"/>
        <w:left w:val="single" w:sz="8" w:space="0" w:color="auto"/>
        <w:bottom w:val="single" w:sz="8" w:space="0" w:color="auto"/>
      </w:pBdr>
      <w:shd w:val="clear" w:color="000000" w:fill="BDD6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8">
    <w:name w:val="xl88"/>
    <w:basedOn w:val="Normal"/>
    <w:rsid w:val="00A50E8E"/>
    <w:pPr>
      <w:pBdr>
        <w:top w:val="single" w:sz="8" w:space="0" w:color="auto"/>
        <w:bottom w:val="single" w:sz="8" w:space="0" w:color="auto"/>
      </w:pBdr>
      <w:shd w:val="clear" w:color="000000" w:fill="BDD6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A50E8E"/>
    <w:pPr>
      <w:pBdr>
        <w:top w:val="single" w:sz="8" w:space="0" w:color="auto"/>
        <w:bottom w:val="single" w:sz="8" w:space="0" w:color="auto"/>
        <w:right w:val="single" w:sz="8" w:space="0" w:color="000000"/>
      </w:pBdr>
      <w:shd w:val="clear" w:color="000000" w:fill="BDD6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0">
    <w:name w:val="xl90"/>
    <w:basedOn w:val="Normal"/>
    <w:rsid w:val="00A50E8E"/>
    <w:pPr>
      <w:pBdr>
        <w:top w:val="single" w:sz="8" w:space="0" w:color="auto"/>
        <w:left w:val="single" w:sz="8" w:space="0" w:color="auto"/>
        <w:bottom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A50E8E"/>
    <w:pPr>
      <w:pBdr>
        <w:top w:val="single" w:sz="8" w:space="0" w:color="auto"/>
        <w:bottom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A50E8E"/>
    <w:pPr>
      <w:pBdr>
        <w:top w:val="single" w:sz="8" w:space="0" w:color="auto"/>
        <w:bottom w:val="single" w:sz="8" w:space="0" w:color="auto"/>
        <w:right w:val="single" w:sz="8" w:space="0" w:color="000000"/>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A50E8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4">
    <w:name w:val="xl94"/>
    <w:basedOn w:val="Normal"/>
    <w:rsid w:val="00A50E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50E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0E8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F489B"/>
    <w:rPr>
      <w:sz w:val="16"/>
      <w:szCs w:val="16"/>
    </w:rPr>
  </w:style>
  <w:style w:type="paragraph" w:styleId="CommentText">
    <w:name w:val="annotation text"/>
    <w:basedOn w:val="Normal"/>
    <w:link w:val="CommentTextChar"/>
    <w:uiPriority w:val="99"/>
    <w:semiHidden/>
    <w:unhideWhenUsed/>
    <w:rsid w:val="004F489B"/>
    <w:pPr>
      <w:spacing w:line="240" w:lineRule="auto"/>
    </w:pPr>
    <w:rPr>
      <w:sz w:val="20"/>
      <w:szCs w:val="20"/>
    </w:rPr>
  </w:style>
  <w:style w:type="character" w:customStyle="1" w:styleId="CommentTextChar">
    <w:name w:val="Comment Text Char"/>
    <w:basedOn w:val="DefaultParagraphFont"/>
    <w:link w:val="CommentText"/>
    <w:uiPriority w:val="99"/>
    <w:semiHidden/>
    <w:rsid w:val="004F489B"/>
    <w:rPr>
      <w:sz w:val="20"/>
      <w:szCs w:val="20"/>
    </w:rPr>
  </w:style>
  <w:style w:type="paragraph" w:styleId="CommentSubject">
    <w:name w:val="annotation subject"/>
    <w:basedOn w:val="CommentText"/>
    <w:next w:val="CommentText"/>
    <w:link w:val="CommentSubjectChar"/>
    <w:uiPriority w:val="99"/>
    <w:semiHidden/>
    <w:unhideWhenUsed/>
    <w:rsid w:val="004F489B"/>
    <w:rPr>
      <w:b/>
      <w:bCs/>
    </w:rPr>
  </w:style>
  <w:style w:type="character" w:customStyle="1" w:styleId="CommentSubjectChar">
    <w:name w:val="Comment Subject Char"/>
    <w:basedOn w:val="CommentTextChar"/>
    <w:link w:val="CommentSubject"/>
    <w:uiPriority w:val="99"/>
    <w:semiHidden/>
    <w:rsid w:val="004F48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935"/>
    <w:pPr>
      <w:spacing w:after="0" w:line="240" w:lineRule="auto"/>
    </w:pPr>
  </w:style>
  <w:style w:type="table" w:styleId="TableGrid">
    <w:name w:val="Table Grid"/>
    <w:basedOn w:val="TableNormal"/>
    <w:uiPriority w:val="39"/>
    <w:rsid w:val="006909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51"/>
  </w:style>
  <w:style w:type="paragraph" w:styleId="Footer">
    <w:name w:val="footer"/>
    <w:basedOn w:val="Normal"/>
    <w:link w:val="FooterChar"/>
    <w:uiPriority w:val="99"/>
    <w:unhideWhenUsed/>
    <w:rsid w:val="002F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51"/>
  </w:style>
  <w:style w:type="paragraph" w:styleId="BalloonText">
    <w:name w:val="Balloon Text"/>
    <w:basedOn w:val="Normal"/>
    <w:link w:val="BalloonTextChar"/>
    <w:uiPriority w:val="99"/>
    <w:semiHidden/>
    <w:unhideWhenUsed/>
    <w:rsid w:val="00852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001"/>
    <w:rPr>
      <w:rFonts w:ascii="Segoe UI" w:hAnsi="Segoe UI" w:cs="Segoe UI"/>
      <w:sz w:val="18"/>
      <w:szCs w:val="18"/>
    </w:rPr>
  </w:style>
  <w:style w:type="paragraph" w:customStyle="1" w:styleId="msonormal0">
    <w:name w:val="msonormal"/>
    <w:basedOn w:val="Normal"/>
    <w:rsid w:val="00085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85F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085F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085F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085F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085F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085F2C"/>
    <w:pPr>
      <w:pBdr>
        <w:left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085F2C"/>
    <w:pPr>
      <w:pBdr>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085F2C"/>
    <w:pPr>
      <w:pBdr>
        <w:top w:val="single" w:sz="8" w:space="0" w:color="auto"/>
        <w:left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085F2C"/>
    <w:pPr>
      <w:pBdr>
        <w:top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085F2C"/>
    <w:pPr>
      <w:pBdr>
        <w:top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085F2C"/>
    <w:pPr>
      <w:pBdr>
        <w:top w:val="single" w:sz="8" w:space="0" w:color="auto"/>
        <w:left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085F2C"/>
    <w:pPr>
      <w:pBdr>
        <w:top w:val="single" w:sz="8" w:space="0" w:color="auto"/>
        <w:bottom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085F2C"/>
    <w:pPr>
      <w:pBdr>
        <w:top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25908"/>
    <w:rPr>
      <w:color w:val="0563C1"/>
      <w:u w:val="single"/>
    </w:rPr>
  </w:style>
  <w:style w:type="character" w:styleId="FollowedHyperlink">
    <w:name w:val="FollowedHyperlink"/>
    <w:basedOn w:val="DefaultParagraphFont"/>
    <w:uiPriority w:val="99"/>
    <w:semiHidden/>
    <w:unhideWhenUsed/>
    <w:rsid w:val="00A25908"/>
    <w:rPr>
      <w:color w:val="954F72"/>
      <w:u w:val="single"/>
    </w:rPr>
  </w:style>
  <w:style w:type="numbering" w:customStyle="1" w:styleId="NoList1">
    <w:name w:val="No List1"/>
    <w:next w:val="NoList"/>
    <w:uiPriority w:val="99"/>
    <w:semiHidden/>
    <w:unhideWhenUsed/>
    <w:rsid w:val="00A50E8E"/>
  </w:style>
  <w:style w:type="paragraph" w:customStyle="1" w:styleId="xl78">
    <w:name w:val="xl78"/>
    <w:basedOn w:val="Normal"/>
    <w:rsid w:val="00A50E8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Wingdings" w:eastAsia="Times New Roman" w:hAnsi="Wingdings" w:cs="Times New Roman"/>
      <w:color w:val="000000"/>
      <w:sz w:val="24"/>
      <w:szCs w:val="24"/>
    </w:rPr>
  </w:style>
  <w:style w:type="paragraph" w:customStyle="1" w:styleId="xl79">
    <w:name w:val="xl79"/>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0">
    <w:name w:val="xl80"/>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Wingdings" w:eastAsia="Times New Roman" w:hAnsi="Wingdings" w:cs="Times New Roman"/>
      <w:color w:val="000000"/>
      <w:sz w:val="24"/>
      <w:szCs w:val="24"/>
    </w:rPr>
  </w:style>
  <w:style w:type="paragraph" w:customStyle="1" w:styleId="xl81">
    <w:name w:val="xl81"/>
    <w:basedOn w:val="Normal"/>
    <w:rsid w:val="00A50E8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A50E8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Wingdings" w:eastAsia="Times New Roman" w:hAnsi="Wingdings" w:cs="Times New Roman"/>
      <w:color w:val="000000"/>
      <w:sz w:val="24"/>
      <w:szCs w:val="24"/>
    </w:rPr>
  </w:style>
  <w:style w:type="paragraph" w:customStyle="1" w:styleId="xl83">
    <w:name w:val="xl83"/>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A50E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font5">
    <w:name w:val="font5"/>
    <w:basedOn w:val="Normal"/>
    <w:rsid w:val="00A50E8E"/>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A50E8E"/>
    <w:pPr>
      <w:spacing w:before="100" w:beforeAutospacing="1" w:after="100" w:afterAutospacing="1" w:line="240" w:lineRule="auto"/>
    </w:pPr>
    <w:rPr>
      <w:rFonts w:ascii="Wingdings" w:eastAsia="Times New Roman" w:hAnsi="Wingdings" w:cs="Times New Roman"/>
      <w:color w:val="000000"/>
    </w:rPr>
  </w:style>
  <w:style w:type="paragraph" w:customStyle="1" w:styleId="xl63">
    <w:name w:val="xl63"/>
    <w:basedOn w:val="Normal"/>
    <w:rsid w:val="00A50E8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A50E8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A50E8E"/>
    <w:pPr>
      <w:pBdr>
        <w:bottom w:val="single" w:sz="8" w:space="0" w:color="auto"/>
        <w:right w:val="single" w:sz="8" w:space="0" w:color="auto"/>
      </w:pBdr>
      <w:shd w:val="clear" w:color="000000" w:fill="BDD6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A50E8E"/>
    <w:pPr>
      <w:pBdr>
        <w:top w:val="single" w:sz="8" w:space="0" w:color="auto"/>
        <w:left w:val="single" w:sz="8" w:space="0" w:color="auto"/>
        <w:bottom w:val="single" w:sz="8" w:space="0" w:color="auto"/>
      </w:pBdr>
      <w:shd w:val="clear" w:color="000000" w:fill="BDD6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8">
    <w:name w:val="xl88"/>
    <w:basedOn w:val="Normal"/>
    <w:rsid w:val="00A50E8E"/>
    <w:pPr>
      <w:pBdr>
        <w:top w:val="single" w:sz="8" w:space="0" w:color="auto"/>
        <w:bottom w:val="single" w:sz="8" w:space="0" w:color="auto"/>
      </w:pBdr>
      <w:shd w:val="clear" w:color="000000" w:fill="BDD6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A50E8E"/>
    <w:pPr>
      <w:pBdr>
        <w:top w:val="single" w:sz="8" w:space="0" w:color="auto"/>
        <w:bottom w:val="single" w:sz="8" w:space="0" w:color="auto"/>
        <w:right w:val="single" w:sz="8" w:space="0" w:color="000000"/>
      </w:pBdr>
      <w:shd w:val="clear" w:color="000000" w:fill="BDD6EE"/>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0">
    <w:name w:val="xl90"/>
    <w:basedOn w:val="Normal"/>
    <w:rsid w:val="00A50E8E"/>
    <w:pPr>
      <w:pBdr>
        <w:top w:val="single" w:sz="8" w:space="0" w:color="auto"/>
        <w:left w:val="single" w:sz="8" w:space="0" w:color="auto"/>
        <w:bottom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A50E8E"/>
    <w:pPr>
      <w:pBdr>
        <w:top w:val="single" w:sz="8" w:space="0" w:color="auto"/>
        <w:bottom w:val="single" w:sz="8"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A50E8E"/>
    <w:pPr>
      <w:pBdr>
        <w:top w:val="single" w:sz="8" w:space="0" w:color="auto"/>
        <w:bottom w:val="single" w:sz="8" w:space="0" w:color="auto"/>
        <w:right w:val="single" w:sz="8" w:space="0" w:color="000000"/>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A50E8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4">
    <w:name w:val="xl94"/>
    <w:basedOn w:val="Normal"/>
    <w:rsid w:val="00A50E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50E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0E8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F489B"/>
    <w:rPr>
      <w:sz w:val="16"/>
      <w:szCs w:val="16"/>
    </w:rPr>
  </w:style>
  <w:style w:type="paragraph" w:styleId="CommentText">
    <w:name w:val="annotation text"/>
    <w:basedOn w:val="Normal"/>
    <w:link w:val="CommentTextChar"/>
    <w:uiPriority w:val="99"/>
    <w:semiHidden/>
    <w:unhideWhenUsed/>
    <w:rsid w:val="004F489B"/>
    <w:pPr>
      <w:spacing w:line="240" w:lineRule="auto"/>
    </w:pPr>
    <w:rPr>
      <w:sz w:val="20"/>
      <w:szCs w:val="20"/>
    </w:rPr>
  </w:style>
  <w:style w:type="character" w:customStyle="1" w:styleId="CommentTextChar">
    <w:name w:val="Comment Text Char"/>
    <w:basedOn w:val="DefaultParagraphFont"/>
    <w:link w:val="CommentText"/>
    <w:uiPriority w:val="99"/>
    <w:semiHidden/>
    <w:rsid w:val="004F489B"/>
    <w:rPr>
      <w:sz w:val="20"/>
      <w:szCs w:val="20"/>
    </w:rPr>
  </w:style>
  <w:style w:type="paragraph" w:styleId="CommentSubject">
    <w:name w:val="annotation subject"/>
    <w:basedOn w:val="CommentText"/>
    <w:next w:val="CommentText"/>
    <w:link w:val="CommentSubjectChar"/>
    <w:uiPriority w:val="99"/>
    <w:semiHidden/>
    <w:unhideWhenUsed/>
    <w:rsid w:val="004F489B"/>
    <w:rPr>
      <w:b/>
      <w:bCs/>
    </w:rPr>
  </w:style>
  <w:style w:type="character" w:customStyle="1" w:styleId="CommentSubjectChar">
    <w:name w:val="Comment Subject Char"/>
    <w:basedOn w:val="CommentTextChar"/>
    <w:link w:val="CommentSubject"/>
    <w:uiPriority w:val="99"/>
    <w:semiHidden/>
    <w:rsid w:val="004F4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2814">
      <w:bodyDiv w:val="1"/>
      <w:marLeft w:val="0"/>
      <w:marRight w:val="0"/>
      <w:marTop w:val="0"/>
      <w:marBottom w:val="0"/>
      <w:divBdr>
        <w:top w:val="none" w:sz="0" w:space="0" w:color="auto"/>
        <w:left w:val="none" w:sz="0" w:space="0" w:color="auto"/>
        <w:bottom w:val="none" w:sz="0" w:space="0" w:color="auto"/>
        <w:right w:val="none" w:sz="0" w:space="0" w:color="auto"/>
      </w:divBdr>
    </w:div>
    <w:div w:id="325205201">
      <w:bodyDiv w:val="1"/>
      <w:marLeft w:val="0"/>
      <w:marRight w:val="0"/>
      <w:marTop w:val="0"/>
      <w:marBottom w:val="0"/>
      <w:divBdr>
        <w:top w:val="none" w:sz="0" w:space="0" w:color="auto"/>
        <w:left w:val="none" w:sz="0" w:space="0" w:color="auto"/>
        <w:bottom w:val="none" w:sz="0" w:space="0" w:color="auto"/>
        <w:right w:val="none" w:sz="0" w:space="0" w:color="auto"/>
      </w:divBdr>
    </w:div>
    <w:div w:id="530799420">
      <w:bodyDiv w:val="1"/>
      <w:marLeft w:val="0"/>
      <w:marRight w:val="0"/>
      <w:marTop w:val="0"/>
      <w:marBottom w:val="0"/>
      <w:divBdr>
        <w:top w:val="none" w:sz="0" w:space="0" w:color="auto"/>
        <w:left w:val="none" w:sz="0" w:space="0" w:color="auto"/>
        <w:bottom w:val="none" w:sz="0" w:space="0" w:color="auto"/>
        <w:right w:val="none" w:sz="0" w:space="0" w:color="auto"/>
      </w:divBdr>
    </w:div>
    <w:div w:id="732974216">
      <w:bodyDiv w:val="1"/>
      <w:marLeft w:val="0"/>
      <w:marRight w:val="0"/>
      <w:marTop w:val="0"/>
      <w:marBottom w:val="0"/>
      <w:divBdr>
        <w:top w:val="none" w:sz="0" w:space="0" w:color="auto"/>
        <w:left w:val="none" w:sz="0" w:space="0" w:color="auto"/>
        <w:bottom w:val="none" w:sz="0" w:space="0" w:color="auto"/>
        <w:right w:val="none" w:sz="0" w:space="0" w:color="auto"/>
      </w:divBdr>
    </w:div>
    <w:div w:id="932587068">
      <w:bodyDiv w:val="1"/>
      <w:marLeft w:val="0"/>
      <w:marRight w:val="0"/>
      <w:marTop w:val="0"/>
      <w:marBottom w:val="0"/>
      <w:divBdr>
        <w:top w:val="none" w:sz="0" w:space="0" w:color="auto"/>
        <w:left w:val="none" w:sz="0" w:space="0" w:color="auto"/>
        <w:bottom w:val="none" w:sz="0" w:space="0" w:color="auto"/>
        <w:right w:val="none" w:sz="0" w:space="0" w:color="auto"/>
      </w:divBdr>
    </w:div>
    <w:div w:id="954406959">
      <w:bodyDiv w:val="1"/>
      <w:marLeft w:val="0"/>
      <w:marRight w:val="0"/>
      <w:marTop w:val="0"/>
      <w:marBottom w:val="0"/>
      <w:divBdr>
        <w:top w:val="none" w:sz="0" w:space="0" w:color="auto"/>
        <w:left w:val="none" w:sz="0" w:space="0" w:color="auto"/>
        <w:bottom w:val="none" w:sz="0" w:space="0" w:color="auto"/>
        <w:right w:val="none" w:sz="0" w:space="0" w:color="auto"/>
      </w:divBdr>
    </w:div>
    <w:div w:id="1201161208">
      <w:bodyDiv w:val="1"/>
      <w:marLeft w:val="0"/>
      <w:marRight w:val="0"/>
      <w:marTop w:val="0"/>
      <w:marBottom w:val="0"/>
      <w:divBdr>
        <w:top w:val="none" w:sz="0" w:space="0" w:color="auto"/>
        <w:left w:val="none" w:sz="0" w:space="0" w:color="auto"/>
        <w:bottom w:val="none" w:sz="0" w:space="0" w:color="auto"/>
        <w:right w:val="none" w:sz="0" w:space="0" w:color="auto"/>
      </w:divBdr>
    </w:div>
    <w:div w:id="1304962115">
      <w:bodyDiv w:val="1"/>
      <w:marLeft w:val="0"/>
      <w:marRight w:val="0"/>
      <w:marTop w:val="0"/>
      <w:marBottom w:val="0"/>
      <w:divBdr>
        <w:top w:val="none" w:sz="0" w:space="0" w:color="auto"/>
        <w:left w:val="none" w:sz="0" w:space="0" w:color="auto"/>
        <w:bottom w:val="none" w:sz="0" w:space="0" w:color="auto"/>
        <w:right w:val="none" w:sz="0" w:space="0" w:color="auto"/>
      </w:divBdr>
    </w:div>
    <w:div w:id="1384795402">
      <w:bodyDiv w:val="1"/>
      <w:marLeft w:val="0"/>
      <w:marRight w:val="0"/>
      <w:marTop w:val="0"/>
      <w:marBottom w:val="0"/>
      <w:divBdr>
        <w:top w:val="none" w:sz="0" w:space="0" w:color="auto"/>
        <w:left w:val="none" w:sz="0" w:space="0" w:color="auto"/>
        <w:bottom w:val="none" w:sz="0" w:space="0" w:color="auto"/>
        <w:right w:val="none" w:sz="0" w:space="0" w:color="auto"/>
      </w:divBdr>
    </w:div>
    <w:div w:id="14068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F3B2-C137-441D-BE8C-E6FDC310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5710</Words>
  <Characters>32549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Heitgerd, Janet (CDC/OID/NCHHSTP)</dc:creator>
  <cp:keywords/>
  <dc:description/>
  <cp:lastModifiedBy>SYSTEM</cp:lastModifiedBy>
  <cp:revision>2</cp:revision>
  <cp:lastPrinted>2018-04-06T13:03:00Z</cp:lastPrinted>
  <dcterms:created xsi:type="dcterms:W3CDTF">2018-05-16T20:07:00Z</dcterms:created>
  <dcterms:modified xsi:type="dcterms:W3CDTF">2018-05-16T20:07:00Z</dcterms:modified>
</cp:coreProperties>
</file>