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BE" w:rsidRDefault="007625DC" w:rsidP="005477BE">
      <w:pPr>
        <w:pStyle w:val="NoSpacing"/>
      </w:pPr>
      <w:bookmarkStart w:id="0" w:name="_GoBack"/>
      <w:bookmarkEnd w:id="0"/>
      <w:r>
        <w:t>Attachment</w:t>
      </w:r>
      <w:r w:rsidR="005477BE">
        <w:t xml:space="preserve"> B. National HIV Prevention Program Monitoring and Evaluations (NHM&amp;E) (OMB 0920-0696, Exp. 2/2018)</w:t>
      </w:r>
    </w:p>
    <w:p w:rsidR="005477BE" w:rsidRDefault="005477BE" w:rsidP="005477BE">
      <w:pPr>
        <w:pStyle w:val="NoSpacing"/>
      </w:pPr>
      <w:r>
        <w:t>New Variables (N=</w:t>
      </w:r>
      <w:r w:rsidR="007A2275">
        <w:t>7</w:t>
      </w:r>
      <w:r w:rsidR="00F6647D">
        <w:t>4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5"/>
        <w:gridCol w:w="3161"/>
        <w:gridCol w:w="5614"/>
      </w:tblGrid>
      <w:tr w:rsidR="00133364" w:rsidRPr="00133364" w:rsidTr="00292A4E">
        <w:trPr>
          <w:trHeight w:val="71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Variable</w:t>
            </w:r>
            <w:r w:rsidRPr="005477BE">
              <w:rPr>
                <w:rFonts w:cstheme="minorHAnsi"/>
                <w:sz w:val="21"/>
                <w:szCs w:val="21"/>
              </w:rPr>
              <w:br/>
              <w:t>Number</w:t>
            </w:r>
          </w:p>
        </w:tc>
        <w:tc>
          <w:tcPr>
            <w:tcW w:w="3161" w:type="dxa"/>
            <w:noWrap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Variable</w:t>
            </w:r>
            <w:r w:rsidR="005477BE" w:rsidRPr="005477BE">
              <w:rPr>
                <w:rFonts w:cstheme="minorHAnsi"/>
                <w:sz w:val="21"/>
                <w:szCs w:val="21"/>
              </w:rPr>
              <w:t xml:space="preserve"> </w:t>
            </w:r>
            <w:r w:rsidRPr="005477BE">
              <w:rPr>
                <w:rFonts w:cstheme="minorHAnsi"/>
                <w:sz w:val="21"/>
                <w:szCs w:val="21"/>
              </w:rPr>
              <w:t>Name</w:t>
            </w:r>
          </w:p>
        </w:tc>
        <w:tc>
          <w:tcPr>
            <w:tcW w:w="5614" w:type="dxa"/>
            <w:noWrap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Variable</w:t>
            </w:r>
            <w:r w:rsidR="005477BE" w:rsidRPr="005477BE">
              <w:rPr>
                <w:rFonts w:cstheme="minorHAnsi"/>
                <w:sz w:val="21"/>
                <w:szCs w:val="21"/>
              </w:rPr>
              <w:t xml:space="preserve"> </w:t>
            </w:r>
            <w:r w:rsidRPr="005477BE">
              <w:rPr>
                <w:rFonts w:cstheme="minorHAnsi"/>
                <w:sz w:val="21"/>
                <w:szCs w:val="21"/>
              </w:rPr>
              <w:t>Definition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S03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Service Delivery Site Name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 xml:space="preserve">The official name of the agency's HIV prevention site of service delivery.  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EA0D31">
        <w:trPr>
          <w:trHeight w:val="557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G205a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Previous HIV Test Result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client's result from his/her most recent HIV test confirmed through record review or surveillance.</w:t>
            </w:r>
          </w:p>
        </w:tc>
      </w:tr>
      <w:tr w:rsidR="00133364" w:rsidRPr="00133364" w:rsidTr="00EA0D31">
        <w:trPr>
          <w:trHeight w:val="54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G224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At risk for HIV infection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is at risk for HIV infection based on an agency's local risk assessment tool.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G400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Sex with a male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client/patient self-reported having sex with a male in the past 5 years.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G401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Sex with a female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client/patient self-reported having sex with a female in the past 5 years.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G402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Injection drug use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client/patient self-reported having injected drugs that were not prescribed to him/her by a medical care provider in the past 5 years.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0327F7">
        <w:trPr>
          <w:trHeight w:val="863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H04c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eHARS State Number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 unique state number assigned to each patient throughout the course of HIV infection assigned by the separately funded state/jurisdiction in which they are reported.</w:t>
            </w:r>
          </w:p>
        </w:tc>
      </w:tr>
      <w:tr w:rsidR="00133364" w:rsidRPr="00133364" w:rsidTr="000327F7">
        <w:trPr>
          <w:trHeight w:val="89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H04d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eHARS City/County Number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 unique city/county number assigned to each patient throughout the course of HIV infection assigned by the separately funded city in which they are reported.</w:t>
            </w:r>
          </w:p>
        </w:tc>
      </w:tr>
      <w:tr w:rsidR="00133364" w:rsidRPr="00133364" w:rsidTr="00EA0D31">
        <w:trPr>
          <w:trHeight w:val="81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H800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Ever heard of PrEP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client/patient's awareness of HIV Pre-exposure prophylaxis (PrEP), the medication taken daily to reduce the risk for acquiring HIV infection.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H802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PrEP use last 12 months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Has the client/patient used PrEP anytime in the last 12 months?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0327F7">
        <w:trPr>
          <w:trHeight w:val="593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PCR104a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Care Status at Case Close Date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This is an indication of whether or not the client was in medical care at the time of the case close date.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X104a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HIV Test Election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test is linked to a name or is anonymous.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X124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Basis of Final Determination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Refers to the basis for determining the outcome of the current HIV test.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X125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HIV Test Result - Final Determination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HIV test.</w:t>
            </w:r>
          </w:p>
        </w:tc>
      </w:tr>
      <w:tr w:rsidR="00133364" w:rsidRPr="00133364" w:rsidTr="000327F7">
        <w:trPr>
          <w:trHeight w:val="98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X126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Preliminary Positive point-of-care rapid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that the client/patient had a preliminary positive point-of-care rapid test result prior to the current laboratory-based HIV test.</w:t>
            </w:r>
          </w:p>
        </w:tc>
      </w:tr>
      <w:tr w:rsidR="00133364" w:rsidRPr="00133364" w:rsidTr="000327F7">
        <w:trPr>
          <w:trHeight w:val="89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lastRenderedPageBreak/>
              <w:t>X126a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Specimen Collection Date of Preliminary Positive point-of-care rapid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If the laboratory-based test was preceded by a preliminary positive point-of-care rapid test, this variable refers to the date the point-of-care rapid test was conducted.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X127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Tests for co-infections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client/patient was tested for syphilis, gonorrhea, chlamydial infection, or Hepatitis C in conjunction with this HIV test.</w:t>
            </w:r>
          </w:p>
        </w:tc>
      </w:tr>
      <w:tr w:rsidR="00133364" w:rsidRPr="00133364" w:rsidTr="000327F7">
        <w:trPr>
          <w:trHeight w:val="69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X127a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Syphilis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tested for syphilis in conjunction with this HIV test.</w:t>
            </w:r>
          </w:p>
        </w:tc>
      </w:tr>
      <w:tr w:rsidR="00133364" w:rsidRPr="00133364" w:rsidTr="000327F7">
        <w:trPr>
          <w:trHeight w:val="63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X127b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Gonorrhea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tested for gonorrhea in conjunction with this HIV test.</w:t>
            </w:r>
          </w:p>
        </w:tc>
      </w:tr>
      <w:tr w:rsidR="00133364" w:rsidRPr="00133364" w:rsidTr="000327F7">
        <w:trPr>
          <w:trHeight w:val="60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X127c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Chlamydial infection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tested for chlamydial infection in conjunction with this HIV test.</w:t>
            </w:r>
          </w:p>
        </w:tc>
      </w:tr>
      <w:tr w:rsidR="00133364" w:rsidRPr="00133364" w:rsidTr="000327F7">
        <w:trPr>
          <w:trHeight w:val="63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X127d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Hepatitis C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tested for Hepatitis C in conjunction with this HIV test.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X128a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Result of Syphilis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syphilis test done in conjunction with this HIV test.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X128b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Result of Gonorrhea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gonorrhea test done in conjunction with this HIV test.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X128c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Chlamydial infection test result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test for chlamydial infection done in conjunction with this HIV test.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X128d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Hepatitis C test result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test for Hepatitis C done in conjunction with this HIV test.</w:t>
            </w:r>
          </w:p>
        </w:tc>
      </w:tr>
      <w:tr w:rsidR="00133364" w:rsidRPr="00133364" w:rsidTr="00EA0D31">
        <w:trPr>
          <w:trHeight w:val="69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X138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New or Previous HIV-positive Diagnosis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indication of if the client/patient's HIV infection is a new diagnosis or if their infection was previously diagnosed.</w:t>
            </w:r>
          </w:p>
        </w:tc>
      </w:tr>
      <w:tr w:rsidR="00133364" w:rsidRPr="00133364" w:rsidTr="000327F7">
        <w:trPr>
          <w:trHeight w:val="71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X150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Has the client/patient ever had a positive HIV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purpose of this variable is to ascertain whether a positive HIV test occurred earlier than the current HIV diagnosis date.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X150a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of first positive HIV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calendar date (month, day, year) of the earliest known positive HIV test.</w:t>
            </w:r>
          </w:p>
        </w:tc>
      </w:tr>
      <w:tr w:rsidR="00133364" w:rsidRPr="00133364" w:rsidTr="000327F7">
        <w:trPr>
          <w:trHeight w:val="72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X151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Has the client/patient ever had a negative HIV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purpose of this variable is to ascertain whether a positive HIV test occurred earlier than the current HIV diagnosis date.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X151a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of last negative HIV test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last date (month, day, year) when the client/patient was considered not to be HIV infected.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X224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HIV Stage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stage of the HIV infection of the client.</w:t>
            </w:r>
          </w:p>
        </w:tc>
      </w:tr>
      <w:tr w:rsidR="00133364" w:rsidRPr="00133364" w:rsidTr="000327F7">
        <w:trPr>
          <w:trHeight w:val="665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X706c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HIV Medical Care Linkage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current status of the client's HIV medical care after HIV diagnosis, current HIV test, or report to Partner Services.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X706d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of 1st HIV Medical Appointment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a client attended his/her HIV medical care appointment after HIV diagnosis, current HIV test, or report to Partner Services.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X712a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Coinfection Screen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 client received a syphilis test in conjunction with an HIV test during PS activities.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X712b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Coinfection Screen Result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outcome of the current syphilis test in conjunction with an HIV test while enrolled in partner services.</w:t>
            </w:r>
          </w:p>
        </w:tc>
      </w:tr>
      <w:tr w:rsidR="00133364" w:rsidRPr="00133364" w:rsidTr="000327F7">
        <w:trPr>
          <w:trHeight w:val="89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lastRenderedPageBreak/>
              <w:t>X725b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Care Status at Time of the PS Interview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If a client was interviewed for Partner Services, this is an indication of whether or not he/she was in medical care at the time of the Partner Services interview.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X731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Currently taking daily PrEP medicine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if the client is currently on Pre-exposure prophylaxis (PrEP) medicine.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X731a</w:t>
            </w:r>
          </w:p>
        </w:tc>
        <w:tc>
          <w:tcPr>
            <w:tcW w:w="3161" w:type="dxa"/>
            <w:hideMark/>
          </w:tcPr>
          <w:p w:rsidR="00133364" w:rsidRPr="005477BE" w:rsidRDefault="000A4510" w:rsidP="000A451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Partner R</w:t>
            </w:r>
            <w:r w:rsidR="00133364" w:rsidRPr="005477BE">
              <w:rPr>
                <w:rFonts w:cstheme="minorHAnsi"/>
                <w:sz w:val="21"/>
                <w:szCs w:val="21"/>
              </w:rPr>
              <w:t>eferred to PrEP Provider</w:t>
            </w:r>
          </w:p>
        </w:tc>
        <w:tc>
          <w:tcPr>
            <w:tcW w:w="5614" w:type="dxa"/>
            <w:hideMark/>
          </w:tcPr>
          <w:p w:rsidR="00133364" w:rsidRPr="005477BE" w:rsidRDefault="00133364" w:rsidP="000A4510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  <w:r w:rsidR="000A4510">
              <w:rPr>
                <w:rFonts w:cstheme="minorHAnsi"/>
                <w:sz w:val="21"/>
                <w:szCs w:val="21"/>
              </w:rPr>
              <w:t xml:space="preserve">An indication if a partner </w:t>
            </w:r>
            <w:r w:rsidR="000A4510" w:rsidRPr="000A4510">
              <w:rPr>
                <w:rFonts w:cstheme="minorHAnsi"/>
                <w:sz w:val="21"/>
                <w:szCs w:val="21"/>
              </w:rPr>
              <w:t>was referred to a provider for Pre-exposure prophylaxis (PrEP).</w:t>
            </w:r>
          </w:p>
        </w:tc>
      </w:tr>
      <w:tr w:rsidR="00133364" w:rsidRPr="00133364" w:rsidTr="000327F7">
        <w:trPr>
          <w:trHeight w:val="1187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X740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Seen a Medical Care Provider in past 6 months for HIV treatment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If the client/patient's HIV infection is a previous diagnosis or it is unknown if the diagnosis is a new or previous diagnosis, indicate if the client/patient has seen a medical care provider in the past six months for HIV treatment.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X741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Attend HIV medical care appointment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Indicate if the client/patient attended a medical care appointment after this positive HIV test.</w:t>
            </w:r>
          </w:p>
        </w:tc>
      </w:tr>
      <w:tr w:rsidR="00133364" w:rsidRPr="00133364" w:rsidTr="000327F7">
        <w:trPr>
          <w:trHeight w:val="557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X741a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Appointment Date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calendar month, day, and year on which a client attended his/her HIV medical care appointment after this positive test.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X742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Individualized behavioral risk-reduction counseling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Refers to an HIV prevention service directly aimed at reducing risk for transmitting or acquiring HIV infection.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X743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Information provided for partner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This is an indication of if the client/patient's contact information was provided to the health department for partner services.</w:t>
            </w:r>
          </w:p>
        </w:tc>
      </w:tr>
      <w:tr w:rsidR="00133364" w:rsidRPr="00133364" w:rsidTr="000327F7">
        <w:trPr>
          <w:trHeight w:val="107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X744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Interviewed for partner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This is an indication of if the client/patient was interviewed for partner services by a health department specialist or a person trained by the health department to conduct partner services interviews.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X744a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of partner services interview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calendar month, day, and year on which the client/patient was interviewed for partner services.</w:t>
            </w:r>
          </w:p>
        </w:tc>
      </w:tr>
      <w:tr w:rsidR="00133364" w:rsidRPr="00133364" w:rsidTr="000327F7">
        <w:trPr>
          <w:trHeight w:val="161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X745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Screened for perinatal HIV service coordination needs</w:t>
            </w:r>
          </w:p>
        </w:tc>
        <w:tc>
          <w:tcPr>
            <w:tcW w:w="5614" w:type="dxa"/>
            <w:hideMark/>
          </w:tcPr>
          <w:p w:rsidR="00133364" w:rsidRPr="005477BE" w:rsidRDefault="00133364" w:rsidP="000327F7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if the client/patient was screened for perinatal HIV service coordination needs.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This variable is used for reporting of perinatal HIV service coordination needs among women living with diagnosed HIV infection.</w:t>
            </w:r>
          </w:p>
        </w:tc>
      </w:tr>
      <w:tr w:rsidR="00133364" w:rsidRPr="00133364" w:rsidTr="000327F7">
        <w:trPr>
          <w:trHeight w:val="71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X746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Perinatal HIV service coordination needs identified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if perinatal HIV service coordination needs were identified for the client/patient.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X747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Referred for HIV perinatal service coordination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referred for HIV perinatal service coordination.</w:t>
            </w:r>
          </w:p>
        </w:tc>
      </w:tr>
      <w:tr w:rsidR="00133364" w:rsidRPr="00133364" w:rsidTr="000327F7">
        <w:trPr>
          <w:trHeight w:val="99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X748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Screened for PrEP eligibility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Refers to whether an assessment was conducted to determine if he or she meets the appropriate criteria for using pre-exposure prophylaxis (PrEP).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X749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Eligible for PrEP referral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met the appropriate criteria for receiving a referral for using PrEP.</w:t>
            </w:r>
          </w:p>
        </w:tc>
      </w:tr>
      <w:tr w:rsidR="00133364" w:rsidRPr="00133364" w:rsidTr="000327F7">
        <w:trPr>
          <w:trHeight w:val="89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X750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Referred to a PrEP Provider</w:t>
            </w:r>
          </w:p>
        </w:tc>
        <w:tc>
          <w:tcPr>
            <w:tcW w:w="5614" w:type="dxa"/>
            <w:hideMark/>
          </w:tcPr>
          <w:p w:rsidR="00133364" w:rsidRPr="005477BE" w:rsidRDefault="00133364" w:rsidP="000327F7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 xml:space="preserve">An indication of whether the client/patient was given a referral to a PrEP provider. 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X751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Assistance with linkage to a PrEP provider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provided navigation or linkage services to assist with linkage to a PrEP provider.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Navigation services for linkage to HIV medical care - screened for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screened for the need of navigation for linkage to HIV medical care.</w:t>
            </w:r>
          </w:p>
        </w:tc>
      </w:tr>
      <w:tr w:rsidR="00133364" w:rsidRPr="00133364" w:rsidTr="000327F7">
        <w:trPr>
          <w:trHeight w:val="69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Navigation services for linkage to HIV medical care - need identified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navigation services for linkage to HIV medical care.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for navigation services for linkage to HIV medical care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provided or referred to navigation services for linkage to HIV medical care.</w:t>
            </w:r>
          </w:p>
        </w:tc>
      </w:tr>
      <w:tr w:rsidR="00133364" w:rsidRPr="00133364" w:rsidTr="000327F7">
        <w:trPr>
          <w:trHeight w:val="60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X752e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Linkage services to HIV medical care – screened for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screened for the need of linkage services to HIV medical care.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X752f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Linkage services to HIV medical care – need identified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linkage services to HIV medical care.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X752g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Linkage services to HIV medical care – provided or referred for service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 xml:space="preserve">An indication of whether </w:t>
            </w:r>
            <w:r w:rsidR="000327F7">
              <w:rPr>
                <w:rFonts w:cstheme="minorHAnsi"/>
                <w:sz w:val="21"/>
                <w:szCs w:val="21"/>
              </w:rPr>
              <w:t>the client/patient was provided</w:t>
            </w:r>
            <w:r w:rsidRPr="005477BE">
              <w:rPr>
                <w:rFonts w:cstheme="minorHAnsi"/>
                <w:sz w:val="21"/>
                <w:szCs w:val="21"/>
              </w:rPr>
              <w:t xml:space="preserve"> or referred for linkage services to HIV medical care.</w:t>
            </w:r>
          </w:p>
        </w:tc>
      </w:tr>
      <w:tr w:rsidR="00133364" w:rsidRPr="00133364" w:rsidTr="000327F7">
        <w:trPr>
          <w:trHeight w:val="557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X753a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Health benefits navigation and enrollment - screened for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client/patients are assessed for health benefits navigation and enrollment needs.</w:t>
            </w:r>
          </w:p>
        </w:tc>
      </w:tr>
      <w:tr w:rsidR="00133364" w:rsidRPr="00133364" w:rsidTr="000327F7">
        <w:trPr>
          <w:trHeight w:val="638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X753b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Health benefits navigation and enrollment - need identified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health benefits navigation and enrollment services.</w:t>
            </w:r>
          </w:p>
        </w:tc>
      </w:tr>
      <w:tr w:rsidR="00133364" w:rsidRPr="00133364" w:rsidTr="000327F7">
        <w:trPr>
          <w:trHeight w:val="872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X753c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to health benefits navigation and enrollment services</w:t>
            </w:r>
          </w:p>
        </w:tc>
        <w:tc>
          <w:tcPr>
            <w:tcW w:w="5614" w:type="dxa"/>
            <w:hideMark/>
          </w:tcPr>
          <w:p w:rsidR="00133364" w:rsidRPr="005477BE" w:rsidRDefault="00133364" w:rsidP="000327F7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provided or referred to services for health benefits navigation and enrollment.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X754a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Client screened for medication adherence support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an assessment was done to determine if the client/patient needed medication adherence support services.</w:t>
            </w:r>
          </w:p>
        </w:tc>
      </w:tr>
      <w:tr w:rsidR="00133364" w:rsidRPr="00133364" w:rsidTr="000327F7">
        <w:trPr>
          <w:trHeight w:val="53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X754b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Medication adherence support need  identified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medication adherence support services.</w:t>
            </w:r>
          </w:p>
        </w:tc>
      </w:tr>
      <w:tr w:rsidR="00133364" w:rsidRPr="00133364" w:rsidTr="000327F7">
        <w:trPr>
          <w:trHeight w:val="62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X754c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to medication adherence support service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provided or referred to medication adherence support services.</w:t>
            </w:r>
          </w:p>
        </w:tc>
      </w:tr>
      <w:tr w:rsidR="00133364" w:rsidRPr="00133364" w:rsidTr="000327F7">
        <w:trPr>
          <w:trHeight w:val="557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X755a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Client screened for evidence-based risk reduction intervention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assessed for evidence-based risk reduction intervention needs.</w:t>
            </w:r>
          </w:p>
        </w:tc>
      </w:tr>
      <w:tr w:rsidR="00133364" w:rsidRPr="00133364" w:rsidTr="000327F7">
        <w:trPr>
          <w:trHeight w:val="593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X755b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Need identified for evidence-based risk reduction intervention service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evidence-based risk reduction intervention services.</w:t>
            </w:r>
          </w:p>
        </w:tc>
      </w:tr>
      <w:tr w:rsidR="00133364" w:rsidRPr="00133364" w:rsidTr="00292A4E">
        <w:trPr>
          <w:trHeight w:val="9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X755c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to evidence-based risk reduction intervention service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</w:t>
            </w:r>
            <w:r w:rsidR="000327F7">
              <w:rPr>
                <w:rFonts w:cstheme="minorHAnsi"/>
                <w:sz w:val="21"/>
                <w:szCs w:val="21"/>
              </w:rPr>
              <w:t xml:space="preserve">he client/patient was provided </w:t>
            </w:r>
            <w:r w:rsidRPr="005477BE">
              <w:rPr>
                <w:rFonts w:cstheme="minorHAnsi"/>
                <w:sz w:val="21"/>
                <w:szCs w:val="21"/>
              </w:rPr>
              <w:t>or referred to evidence-based risk reduction intervention services.</w:t>
            </w:r>
          </w:p>
        </w:tc>
      </w:tr>
      <w:tr w:rsidR="00133364" w:rsidRPr="00133364" w:rsidTr="000327F7">
        <w:trPr>
          <w:trHeight w:val="143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X756a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Client screened for behavioral health services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assessed for behavioral health services need.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behavioral health services include mental health treatment, and substance use treatment.</w:t>
            </w:r>
          </w:p>
        </w:tc>
      </w:tr>
      <w:tr w:rsidR="00133364" w:rsidRPr="00133364" w:rsidTr="000327F7">
        <w:trPr>
          <w:trHeight w:val="125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X756b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Need identified for behavioral health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behavioral health services.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behavioral health services include mental health treatment, and substance use treatment.</w:t>
            </w:r>
          </w:p>
        </w:tc>
      </w:tr>
      <w:tr w:rsidR="00133364" w:rsidRPr="00133364" w:rsidTr="000327F7">
        <w:trPr>
          <w:trHeight w:val="1493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X756c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to behavioral health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</w:t>
            </w:r>
            <w:r w:rsidR="000327F7">
              <w:rPr>
                <w:rFonts w:cstheme="minorHAnsi"/>
                <w:sz w:val="21"/>
                <w:szCs w:val="21"/>
              </w:rPr>
              <w:t xml:space="preserve">he client/patient was provided </w:t>
            </w:r>
            <w:r w:rsidRPr="005477BE">
              <w:rPr>
                <w:rFonts w:cstheme="minorHAnsi"/>
                <w:sz w:val="21"/>
                <w:szCs w:val="21"/>
              </w:rPr>
              <w:t>or referred to behavioral health services.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behavioral health services include mental health treatment, and substance use treatment.</w:t>
            </w:r>
          </w:p>
        </w:tc>
      </w:tr>
      <w:tr w:rsidR="00133364" w:rsidRPr="00133364" w:rsidTr="000327F7">
        <w:trPr>
          <w:trHeight w:val="134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X758a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Client screened for social services need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assessed for social services needs.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social services include housing, transportation, domestic violence intervention, and employment.</w:t>
            </w:r>
          </w:p>
        </w:tc>
      </w:tr>
      <w:tr w:rsidR="00133364" w:rsidRPr="00133364" w:rsidTr="000327F7">
        <w:trPr>
          <w:trHeight w:val="125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X758b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Need identified for social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identified as needing social services.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social services include housing, transportation, domestic violence intervention, and employment.</w:t>
            </w:r>
          </w:p>
        </w:tc>
      </w:tr>
      <w:tr w:rsidR="00133364" w:rsidRPr="00133364" w:rsidTr="000327F7">
        <w:trPr>
          <w:trHeight w:val="1403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X758c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Provided or referred to social services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An indication of whether the client/patient was provided or referred to social services.</w:t>
            </w:r>
            <w:r w:rsidRPr="005477BE">
              <w:rPr>
                <w:rFonts w:cstheme="minorHAnsi"/>
                <w:sz w:val="21"/>
                <w:szCs w:val="21"/>
              </w:rPr>
              <w:br/>
            </w:r>
            <w:r w:rsidRPr="005477BE">
              <w:rPr>
                <w:rFonts w:cstheme="minorHAnsi"/>
                <w:sz w:val="21"/>
                <w:szCs w:val="21"/>
              </w:rPr>
              <w:br/>
              <w:t>Examples of social services include housing, transportation, domestic violence intervention, and employment.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 </w:t>
            </w:r>
          </w:p>
        </w:tc>
      </w:tr>
      <w:tr w:rsidR="00133364" w:rsidRPr="00133364" w:rsidTr="00292A4E">
        <w:trPr>
          <w:trHeight w:val="600"/>
        </w:trPr>
        <w:tc>
          <w:tcPr>
            <w:tcW w:w="1295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CBOTEST005</w:t>
            </w:r>
          </w:p>
        </w:tc>
        <w:tc>
          <w:tcPr>
            <w:tcW w:w="3161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Date client attended first medical care appointment (PS17-1704 only)</w:t>
            </w:r>
          </w:p>
        </w:tc>
        <w:tc>
          <w:tcPr>
            <w:tcW w:w="5614" w:type="dxa"/>
            <w:hideMark/>
          </w:tcPr>
          <w:p w:rsidR="00133364" w:rsidRPr="005477BE" w:rsidRDefault="00133364">
            <w:pPr>
              <w:rPr>
                <w:rFonts w:cstheme="minorHAnsi"/>
                <w:sz w:val="21"/>
                <w:szCs w:val="21"/>
              </w:rPr>
            </w:pPr>
            <w:r w:rsidRPr="005477BE">
              <w:rPr>
                <w:rFonts w:cstheme="minorHAnsi"/>
                <w:sz w:val="21"/>
                <w:szCs w:val="21"/>
              </w:rPr>
              <w:t>The calendar month, day, and year that the client attended his/her first medical care appointment.</w:t>
            </w:r>
          </w:p>
        </w:tc>
      </w:tr>
      <w:tr w:rsidR="00133364" w:rsidRPr="00133364" w:rsidTr="00292A4E">
        <w:trPr>
          <w:trHeight w:val="300"/>
        </w:trPr>
        <w:tc>
          <w:tcPr>
            <w:tcW w:w="1295" w:type="dxa"/>
            <w:shd w:val="clear" w:color="auto" w:fill="808080" w:themeFill="background1" w:themeFillShade="80"/>
            <w:hideMark/>
          </w:tcPr>
          <w:p w:rsidR="00133364" w:rsidRPr="00133364" w:rsidRDefault="00133364">
            <w:r w:rsidRPr="00133364">
              <w:t> </w:t>
            </w:r>
          </w:p>
        </w:tc>
        <w:tc>
          <w:tcPr>
            <w:tcW w:w="3161" w:type="dxa"/>
            <w:shd w:val="clear" w:color="auto" w:fill="808080" w:themeFill="background1" w:themeFillShade="80"/>
            <w:hideMark/>
          </w:tcPr>
          <w:p w:rsidR="00133364" w:rsidRPr="00133364" w:rsidRDefault="00133364">
            <w:r w:rsidRPr="00133364">
              <w:t> </w:t>
            </w:r>
          </w:p>
        </w:tc>
        <w:tc>
          <w:tcPr>
            <w:tcW w:w="5614" w:type="dxa"/>
            <w:shd w:val="clear" w:color="auto" w:fill="808080" w:themeFill="background1" w:themeFillShade="80"/>
            <w:hideMark/>
          </w:tcPr>
          <w:p w:rsidR="00133364" w:rsidRPr="00133364" w:rsidRDefault="00133364">
            <w:r w:rsidRPr="00133364">
              <w:t> </w:t>
            </w:r>
          </w:p>
        </w:tc>
      </w:tr>
    </w:tbl>
    <w:p w:rsidR="00133364" w:rsidRDefault="00133364"/>
    <w:sectPr w:rsidR="00133364" w:rsidSect="00D26908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7BE" w:rsidRDefault="005477BE" w:rsidP="005477BE">
      <w:pPr>
        <w:spacing w:after="0" w:line="240" w:lineRule="auto"/>
      </w:pPr>
      <w:r>
        <w:separator/>
      </w:r>
    </w:p>
  </w:endnote>
  <w:endnote w:type="continuationSeparator" w:id="0">
    <w:p w:rsidR="005477BE" w:rsidRDefault="005477BE" w:rsidP="005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953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7BE" w:rsidRDefault="005477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3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77BE" w:rsidRDefault="00547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7BE" w:rsidRDefault="005477BE" w:rsidP="005477BE">
      <w:pPr>
        <w:spacing w:after="0" w:line="240" w:lineRule="auto"/>
      </w:pPr>
      <w:r>
        <w:separator/>
      </w:r>
    </w:p>
  </w:footnote>
  <w:footnote w:type="continuationSeparator" w:id="0">
    <w:p w:rsidR="005477BE" w:rsidRDefault="005477BE" w:rsidP="00547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64"/>
    <w:rsid w:val="000327F7"/>
    <w:rsid w:val="000A4510"/>
    <w:rsid w:val="00133364"/>
    <w:rsid w:val="00292A4E"/>
    <w:rsid w:val="005477BE"/>
    <w:rsid w:val="007625DC"/>
    <w:rsid w:val="007A2275"/>
    <w:rsid w:val="00D26908"/>
    <w:rsid w:val="00D47353"/>
    <w:rsid w:val="00EA0D31"/>
    <w:rsid w:val="00F6647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7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BE"/>
  </w:style>
  <w:style w:type="paragraph" w:styleId="Footer">
    <w:name w:val="footer"/>
    <w:basedOn w:val="Normal"/>
    <w:link w:val="FooterChar"/>
    <w:uiPriority w:val="99"/>
    <w:unhideWhenUsed/>
    <w:rsid w:val="0054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BE"/>
  </w:style>
  <w:style w:type="paragraph" w:styleId="BalloonText">
    <w:name w:val="Balloon Text"/>
    <w:basedOn w:val="Normal"/>
    <w:link w:val="BalloonTextChar"/>
    <w:uiPriority w:val="99"/>
    <w:semiHidden/>
    <w:unhideWhenUsed/>
    <w:rsid w:val="0054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7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BE"/>
  </w:style>
  <w:style w:type="paragraph" w:styleId="Footer">
    <w:name w:val="footer"/>
    <w:basedOn w:val="Normal"/>
    <w:link w:val="FooterChar"/>
    <w:uiPriority w:val="99"/>
    <w:unhideWhenUsed/>
    <w:rsid w:val="00547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BE"/>
  </w:style>
  <w:style w:type="paragraph" w:styleId="BalloonText">
    <w:name w:val="Balloon Text"/>
    <w:basedOn w:val="Normal"/>
    <w:link w:val="BalloonTextChar"/>
    <w:uiPriority w:val="99"/>
    <w:semiHidden/>
    <w:unhideWhenUsed/>
    <w:rsid w:val="0054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Heitgerd, Janet (CDC/OID/NCHHSTP)</dc:creator>
  <cp:keywords/>
  <dc:description/>
  <cp:lastModifiedBy>SYSTEM</cp:lastModifiedBy>
  <cp:revision>2</cp:revision>
  <cp:lastPrinted>2018-04-05T12:54:00Z</cp:lastPrinted>
  <dcterms:created xsi:type="dcterms:W3CDTF">2018-05-11T18:28:00Z</dcterms:created>
  <dcterms:modified xsi:type="dcterms:W3CDTF">2018-05-11T18:28:00Z</dcterms:modified>
</cp:coreProperties>
</file>