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9B6BE9">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9B6BE9" w:rsidRPr="00EA6C04">
        <w:rPr>
          <w:rFonts w:asciiTheme="majorHAnsi" w:hAnsiTheme="majorHAnsi"/>
          <w:sz w:val="28"/>
          <w:u w:val="single"/>
        </w:rPr>
        <w:t>STATEMENT -</w:t>
      </w:r>
      <w:r w:rsidRPr="00EA6C04">
        <w:rPr>
          <w:rFonts w:asciiTheme="majorHAnsi" w:hAnsiTheme="majorHAnsi"/>
          <w:sz w:val="28"/>
          <w:u w:val="single"/>
        </w:rPr>
        <w:t xml:space="preserve"> PART A</w:t>
      </w:r>
    </w:p>
    <w:p w:rsidR="006D3B4F" w:rsidRDefault="006D3B4F" w:rsidP="00EA6C04">
      <w:pPr>
        <w:jc w:val="center"/>
        <w:rPr>
          <w:rFonts w:asciiTheme="majorHAnsi" w:hAnsiTheme="majorHAnsi"/>
          <w:sz w:val="24"/>
        </w:rPr>
      </w:pPr>
      <w:r w:rsidRPr="009B6BE9">
        <w:rPr>
          <w:rFonts w:asciiTheme="majorHAnsi" w:hAnsiTheme="majorHAnsi"/>
          <w:sz w:val="24"/>
        </w:rPr>
        <w:t>Survivor Advisory Working Group</w:t>
      </w:r>
      <w:r>
        <w:rPr>
          <w:rFonts w:asciiTheme="majorHAnsi" w:hAnsiTheme="majorHAnsi"/>
          <w:sz w:val="24"/>
        </w:rPr>
        <w:t xml:space="preserve"> (SAWG)</w:t>
      </w:r>
    </w:p>
    <w:p w:rsidR="00EA6C04" w:rsidRDefault="00EA6C04" w:rsidP="00EA6C04">
      <w:pPr>
        <w:jc w:val="center"/>
        <w:rPr>
          <w:rFonts w:asciiTheme="majorHAnsi" w:hAnsiTheme="majorHAnsi"/>
          <w:sz w:val="24"/>
        </w:rPr>
      </w:pPr>
      <w:r w:rsidRPr="00EA6C04">
        <w:rPr>
          <w:rFonts w:asciiTheme="majorHAnsi" w:hAnsiTheme="majorHAnsi"/>
          <w:sz w:val="24"/>
        </w:rPr>
        <w:t>(</w:t>
      </w:r>
      <w:r w:rsidR="009B6BE9" w:rsidRPr="009B6BE9">
        <w:rPr>
          <w:rFonts w:ascii="Times New Roman" w:hAnsi="Times New Roman" w:cs="Times New Roman"/>
          <w:sz w:val="24"/>
          <w:szCs w:val="24"/>
        </w:rPr>
        <w:t>0702-XXXX</w:t>
      </w:r>
      <w:r w:rsidRPr="00EA6C04">
        <w:rPr>
          <w:rFonts w:asciiTheme="majorHAnsi" w:hAnsiTheme="majorHAnsi"/>
          <w:sz w:val="24"/>
        </w:rPr>
        <w:t>)</w:t>
      </w:r>
    </w:p>
    <w:p w:rsidR="00EA6C04" w:rsidRDefault="00EA6C04" w:rsidP="00EA6C04">
      <w:pPr>
        <w:jc w:val="center"/>
        <w:rPr>
          <w:rFonts w:asciiTheme="majorHAnsi" w:hAnsiTheme="majorHAnsi"/>
          <w:sz w:val="24"/>
        </w:rPr>
      </w:pPr>
    </w:p>
    <w:p w:rsidR="00510F0C" w:rsidRPr="009B6BE9"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510F0C" w:rsidRPr="009B6BE9" w:rsidRDefault="001F0B6D" w:rsidP="006E563D">
      <w:pPr>
        <w:spacing w:after="0" w:line="240" w:lineRule="auto"/>
        <w:rPr>
          <w:rFonts w:asciiTheme="majorHAnsi" w:hAnsiTheme="majorHAnsi"/>
          <w:sz w:val="24"/>
        </w:rPr>
      </w:pPr>
      <w:r w:rsidRPr="009B6BE9">
        <w:rPr>
          <w:rFonts w:asciiTheme="majorHAnsi" w:hAnsiTheme="majorHAnsi"/>
          <w:sz w:val="24"/>
        </w:rPr>
        <w:t xml:space="preserve">The information collected from the Survivor Advisory Working Group will be used to accept new members into the Army’s working group.  The SAWG membership term will be for two years.  </w:t>
      </w:r>
    </w:p>
    <w:p w:rsidR="005734C9" w:rsidRPr="009B6BE9" w:rsidRDefault="005734C9" w:rsidP="006E563D">
      <w:pPr>
        <w:spacing w:after="0" w:line="240" w:lineRule="auto"/>
        <w:rPr>
          <w:rFonts w:asciiTheme="majorHAnsi" w:hAnsiTheme="majorHAnsi"/>
          <w:sz w:val="24"/>
        </w:rPr>
      </w:pPr>
    </w:p>
    <w:p w:rsidR="005734C9" w:rsidRPr="009B6BE9" w:rsidRDefault="005734C9" w:rsidP="006E563D">
      <w:pPr>
        <w:spacing w:after="0" w:line="240" w:lineRule="auto"/>
        <w:rPr>
          <w:rFonts w:asciiTheme="majorHAnsi" w:hAnsiTheme="majorHAnsi"/>
          <w:sz w:val="24"/>
        </w:rPr>
      </w:pPr>
      <w:r w:rsidRPr="009B6BE9">
        <w:rPr>
          <w:rFonts w:asciiTheme="majorHAnsi" w:hAnsiTheme="majorHAnsi"/>
          <w:sz w:val="24"/>
        </w:rPr>
        <w:t>The authorities that authorize this collection are in United States Code, Title 5, section 552a</w:t>
      </w:r>
      <w:r w:rsidR="00B973D7" w:rsidRPr="009B6BE9">
        <w:rPr>
          <w:rFonts w:asciiTheme="majorHAnsi" w:hAnsiTheme="majorHAnsi"/>
          <w:sz w:val="24"/>
        </w:rPr>
        <w:t xml:space="preserve"> “The Privacy Act”</w:t>
      </w:r>
      <w:r w:rsidRPr="009B6BE9">
        <w:rPr>
          <w:rFonts w:asciiTheme="majorHAnsi" w:hAnsiTheme="majorHAnsi"/>
          <w:sz w:val="24"/>
        </w:rPr>
        <w:t>, Department of Defense (DOD) Directive 5400.11 “DOD Privacy Program”, and Army Regulation 25-22 “The Army Privacy Program”.</w:t>
      </w:r>
    </w:p>
    <w:p w:rsidR="00186118" w:rsidRDefault="00186118" w:rsidP="006E563D">
      <w:pPr>
        <w:spacing w:after="0" w:line="240" w:lineRule="auto"/>
        <w:rPr>
          <w:rFonts w:asciiTheme="majorHAnsi" w:hAnsiTheme="majorHAnsi"/>
          <w:sz w:val="24"/>
        </w:rPr>
      </w:pPr>
    </w:p>
    <w:p w:rsidR="001F0B6D" w:rsidRPr="009B6BE9" w:rsidRDefault="00510F0C" w:rsidP="001F0B6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643B0E" w:rsidRPr="009B6BE9" w:rsidRDefault="001F0B6D" w:rsidP="001F0B6D">
      <w:pPr>
        <w:spacing w:after="0" w:line="240" w:lineRule="auto"/>
        <w:rPr>
          <w:rFonts w:asciiTheme="majorHAnsi" w:hAnsiTheme="majorHAnsi"/>
          <w:sz w:val="24"/>
        </w:rPr>
      </w:pPr>
      <w:r w:rsidRPr="009B6BE9">
        <w:rPr>
          <w:rFonts w:asciiTheme="majorHAnsi" w:hAnsiTheme="majorHAnsi"/>
          <w:sz w:val="24"/>
        </w:rPr>
        <w:t>The Department of the Army is collecting information from Army casualty survivors to participate in the Army’s Survivor Advisory Working Group</w:t>
      </w:r>
      <w:r w:rsidR="005734C9" w:rsidRPr="009B6BE9">
        <w:rPr>
          <w:rFonts w:asciiTheme="majorHAnsi" w:hAnsiTheme="majorHAnsi"/>
          <w:sz w:val="24"/>
        </w:rPr>
        <w:t>, chaired by the Chief of Staff</w:t>
      </w:r>
      <w:r w:rsidR="00216785" w:rsidRPr="009B6BE9">
        <w:rPr>
          <w:rFonts w:asciiTheme="majorHAnsi" w:hAnsiTheme="majorHAnsi"/>
          <w:sz w:val="24"/>
        </w:rPr>
        <w:t>, Army (CSA)</w:t>
      </w:r>
      <w:r w:rsidRPr="009B6BE9">
        <w:rPr>
          <w:rFonts w:asciiTheme="majorHAnsi" w:hAnsiTheme="majorHAnsi"/>
          <w:sz w:val="24"/>
        </w:rPr>
        <w:t xml:space="preserve">.  </w:t>
      </w:r>
      <w:r w:rsidR="00B973D7" w:rsidRPr="009B6BE9">
        <w:rPr>
          <w:rFonts w:asciiTheme="majorHAnsi" w:hAnsiTheme="majorHAnsi"/>
          <w:sz w:val="24"/>
        </w:rPr>
        <w:t>Respondents are i</w:t>
      </w:r>
      <w:r w:rsidR="00643B0E" w:rsidRPr="009B6BE9">
        <w:rPr>
          <w:rFonts w:asciiTheme="majorHAnsi" w:hAnsiTheme="majorHAnsi"/>
          <w:sz w:val="24"/>
        </w:rPr>
        <w:t xml:space="preserve">ndividuals applying to be survivor board members, </w:t>
      </w:r>
      <w:r w:rsidR="00B973D7" w:rsidRPr="009B6BE9">
        <w:rPr>
          <w:rFonts w:asciiTheme="majorHAnsi" w:hAnsiTheme="majorHAnsi"/>
          <w:sz w:val="24"/>
        </w:rPr>
        <w:t xml:space="preserve">who </w:t>
      </w:r>
      <w:r w:rsidR="00643B0E" w:rsidRPr="009B6BE9">
        <w:rPr>
          <w:rFonts w:asciiTheme="majorHAnsi" w:hAnsiTheme="majorHAnsi"/>
          <w:sz w:val="24"/>
        </w:rPr>
        <w:t>will meet bi-annually with senior Army leadership</w:t>
      </w:r>
      <w:r w:rsidR="00B973D7" w:rsidRPr="009B6BE9">
        <w:rPr>
          <w:rFonts w:asciiTheme="majorHAnsi" w:hAnsiTheme="majorHAnsi"/>
          <w:sz w:val="24"/>
        </w:rPr>
        <w:t xml:space="preserve"> to</w:t>
      </w:r>
      <w:r w:rsidR="00643B0E" w:rsidRPr="009B6BE9">
        <w:rPr>
          <w:rFonts w:asciiTheme="majorHAnsi" w:hAnsiTheme="majorHAnsi"/>
          <w:sz w:val="24"/>
        </w:rPr>
        <w:t xml:space="preserve"> address worldwide Army survivor related issues.  </w:t>
      </w:r>
    </w:p>
    <w:p w:rsidR="00643B0E" w:rsidRPr="009B6BE9" w:rsidRDefault="00643B0E" w:rsidP="001F0B6D">
      <w:pPr>
        <w:spacing w:after="0" w:line="240" w:lineRule="auto"/>
        <w:rPr>
          <w:rFonts w:asciiTheme="majorHAnsi" w:hAnsiTheme="majorHAnsi"/>
          <w:sz w:val="24"/>
        </w:rPr>
      </w:pPr>
    </w:p>
    <w:p w:rsidR="00B973D7" w:rsidRPr="009B6BE9" w:rsidRDefault="001F0B6D" w:rsidP="001F0B6D">
      <w:pPr>
        <w:spacing w:after="0" w:line="240" w:lineRule="auto"/>
        <w:rPr>
          <w:rFonts w:asciiTheme="majorHAnsi" w:hAnsiTheme="majorHAnsi"/>
          <w:sz w:val="24"/>
        </w:rPr>
      </w:pPr>
      <w:r w:rsidRPr="009B6BE9">
        <w:rPr>
          <w:rFonts w:asciiTheme="majorHAnsi" w:hAnsiTheme="majorHAnsi"/>
          <w:sz w:val="24"/>
        </w:rPr>
        <w:t xml:space="preserve">Eligible applicants </w:t>
      </w:r>
      <w:r w:rsidR="00643B0E" w:rsidRPr="009B6BE9">
        <w:rPr>
          <w:rFonts w:asciiTheme="majorHAnsi" w:hAnsiTheme="majorHAnsi"/>
          <w:sz w:val="24"/>
        </w:rPr>
        <w:t>are</w:t>
      </w:r>
      <w:r w:rsidRPr="009B6BE9">
        <w:rPr>
          <w:rFonts w:asciiTheme="majorHAnsi" w:hAnsiTheme="majorHAnsi"/>
          <w:sz w:val="24"/>
        </w:rPr>
        <w:t xml:space="preserve"> fallen service members’ spouses, parents, siblings, and children over 18 years of age.  </w:t>
      </w:r>
      <w:r w:rsidR="00216785" w:rsidRPr="009B6BE9">
        <w:rPr>
          <w:rFonts w:asciiTheme="majorHAnsi" w:hAnsiTheme="majorHAnsi"/>
          <w:sz w:val="24"/>
        </w:rPr>
        <w:t>A</w:t>
      </w:r>
      <w:r w:rsidR="00643B0E" w:rsidRPr="009B6BE9">
        <w:rPr>
          <w:rFonts w:asciiTheme="majorHAnsi" w:hAnsiTheme="majorHAnsi"/>
          <w:sz w:val="24"/>
        </w:rPr>
        <w:t>pplicant</w:t>
      </w:r>
      <w:r w:rsidR="00216785" w:rsidRPr="009B6BE9">
        <w:rPr>
          <w:rFonts w:asciiTheme="majorHAnsi" w:hAnsiTheme="majorHAnsi"/>
          <w:sz w:val="24"/>
        </w:rPr>
        <w:t>s</w:t>
      </w:r>
      <w:r w:rsidR="00643B0E" w:rsidRPr="009B6BE9">
        <w:rPr>
          <w:rFonts w:asciiTheme="majorHAnsi" w:hAnsiTheme="majorHAnsi"/>
          <w:sz w:val="24"/>
        </w:rPr>
        <w:t xml:space="preserve"> </w:t>
      </w:r>
      <w:r w:rsidR="00B973D7" w:rsidRPr="009B6BE9">
        <w:rPr>
          <w:rFonts w:asciiTheme="majorHAnsi" w:hAnsiTheme="majorHAnsi"/>
          <w:sz w:val="24"/>
        </w:rPr>
        <w:t xml:space="preserve">will be nominated by the Army’s Survivor Outreach Services office or survivor-related Non-Federal Entities.  Individuals </w:t>
      </w:r>
      <w:r w:rsidR="00643B0E" w:rsidRPr="009B6BE9">
        <w:rPr>
          <w:rFonts w:asciiTheme="majorHAnsi" w:hAnsiTheme="majorHAnsi"/>
          <w:sz w:val="24"/>
        </w:rPr>
        <w:t>will</w:t>
      </w:r>
      <w:r w:rsidR="00B539E9" w:rsidRPr="009B6BE9">
        <w:rPr>
          <w:rFonts w:asciiTheme="majorHAnsi" w:hAnsiTheme="majorHAnsi"/>
          <w:sz w:val="24"/>
        </w:rPr>
        <w:t xml:space="preserve"> </w:t>
      </w:r>
      <w:r w:rsidR="00216785" w:rsidRPr="009B6BE9">
        <w:rPr>
          <w:rFonts w:asciiTheme="majorHAnsi" w:hAnsiTheme="majorHAnsi"/>
          <w:sz w:val="24"/>
        </w:rPr>
        <w:t xml:space="preserve">receive a </w:t>
      </w:r>
      <w:r w:rsidR="00B973D7" w:rsidRPr="009B6BE9">
        <w:rPr>
          <w:rFonts w:asciiTheme="majorHAnsi" w:hAnsiTheme="majorHAnsi"/>
          <w:sz w:val="24"/>
        </w:rPr>
        <w:t xml:space="preserve">fillable PDF </w:t>
      </w:r>
      <w:r w:rsidR="00216785" w:rsidRPr="009B6BE9">
        <w:rPr>
          <w:rFonts w:asciiTheme="majorHAnsi" w:hAnsiTheme="majorHAnsi"/>
          <w:sz w:val="24"/>
        </w:rPr>
        <w:t>application and cover letter outlining the SAWG’s purpose and length of service</w:t>
      </w:r>
      <w:r w:rsidR="00B973D7" w:rsidRPr="009B6BE9">
        <w:rPr>
          <w:rFonts w:asciiTheme="majorHAnsi" w:hAnsiTheme="majorHAnsi"/>
          <w:sz w:val="24"/>
        </w:rPr>
        <w:t>.  They will need access to a c</w:t>
      </w:r>
      <w:r w:rsidR="00216785" w:rsidRPr="009B6BE9">
        <w:rPr>
          <w:rFonts w:asciiTheme="majorHAnsi" w:hAnsiTheme="majorHAnsi"/>
          <w:sz w:val="24"/>
        </w:rPr>
        <w:t xml:space="preserve">omputer to complete.  </w:t>
      </w:r>
      <w:r w:rsidR="00B973D7" w:rsidRPr="009B6BE9">
        <w:rPr>
          <w:rFonts w:asciiTheme="majorHAnsi" w:hAnsiTheme="majorHAnsi"/>
          <w:sz w:val="24"/>
        </w:rPr>
        <w:t xml:space="preserve">Upon completion, applicants will email their application and personal statement to a group email address (Army.Survivors@mail.mil) in the Pentagon.  </w:t>
      </w:r>
    </w:p>
    <w:p w:rsidR="00B973D7" w:rsidRPr="009B6BE9" w:rsidRDefault="00B973D7" w:rsidP="001F0B6D">
      <w:pPr>
        <w:spacing w:after="0" w:line="240" w:lineRule="auto"/>
        <w:rPr>
          <w:rFonts w:asciiTheme="majorHAnsi" w:hAnsiTheme="majorHAnsi"/>
          <w:sz w:val="24"/>
        </w:rPr>
      </w:pPr>
    </w:p>
    <w:p w:rsidR="001F0B6D" w:rsidRPr="009B6BE9" w:rsidRDefault="00327545" w:rsidP="001F0B6D">
      <w:pPr>
        <w:spacing w:after="0" w:line="240" w:lineRule="auto"/>
        <w:rPr>
          <w:rFonts w:asciiTheme="majorHAnsi" w:hAnsiTheme="majorHAnsi"/>
          <w:sz w:val="24"/>
        </w:rPr>
      </w:pPr>
      <w:r w:rsidRPr="009B6BE9">
        <w:rPr>
          <w:rFonts w:asciiTheme="majorHAnsi" w:hAnsiTheme="majorHAnsi"/>
          <w:sz w:val="24"/>
        </w:rPr>
        <w:t>Applicants</w:t>
      </w:r>
      <w:r w:rsidR="00216785" w:rsidRPr="009B6BE9">
        <w:rPr>
          <w:rFonts w:asciiTheme="majorHAnsi" w:hAnsiTheme="majorHAnsi"/>
          <w:sz w:val="24"/>
        </w:rPr>
        <w:t xml:space="preserve"> will </w:t>
      </w:r>
      <w:r w:rsidRPr="009B6BE9">
        <w:rPr>
          <w:rFonts w:asciiTheme="majorHAnsi" w:hAnsiTheme="majorHAnsi"/>
          <w:sz w:val="24"/>
        </w:rPr>
        <w:t>define via their application</w:t>
      </w:r>
      <w:r w:rsidR="00B539E9" w:rsidRPr="009B6BE9">
        <w:rPr>
          <w:rFonts w:asciiTheme="majorHAnsi" w:hAnsiTheme="majorHAnsi"/>
          <w:sz w:val="24"/>
        </w:rPr>
        <w:t xml:space="preserve">: their relationship to the deceased service member’s; component service member was affiliated with (Active Duty, National Guard, </w:t>
      </w:r>
      <w:r w:rsidR="000E1454" w:rsidRPr="009B6BE9">
        <w:rPr>
          <w:rFonts w:asciiTheme="majorHAnsi" w:hAnsiTheme="majorHAnsi"/>
          <w:sz w:val="24"/>
        </w:rPr>
        <w:t>and Army</w:t>
      </w:r>
      <w:r w:rsidR="00B539E9" w:rsidRPr="009B6BE9">
        <w:rPr>
          <w:rFonts w:asciiTheme="majorHAnsi" w:hAnsiTheme="majorHAnsi"/>
          <w:sz w:val="24"/>
        </w:rPr>
        <w:t xml:space="preserve"> Reserve); activism in the military survivor community; involvement with civic, federal, and non-governmental organizations; and social media information.  </w:t>
      </w:r>
      <w:r w:rsidR="009A614E" w:rsidRPr="009B6BE9">
        <w:rPr>
          <w:rFonts w:asciiTheme="majorHAnsi" w:hAnsiTheme="majorHAnsi"/>
          <w:sz w:val="24"/>
        </w:rPr>
        <w:t xml:space="preserve">Additionally, applicants will submit a personal statement on how they </w:t>
      </w:r>
      <w:r w:rsidRPr="009B6BE9">
        <w:rPr>
          <w:rFonts w:asciiTheme="majorHAnsi" w:hAnsiTheme="majorHAnsi"/>
          <w:sz w:val="24"/>
        </w:rPr>
        <w:t>will</w:t>
      </w:r>
      <w:r w:rsidR="009A614E" w:rsidRPr="009B6BE9">
        <w:rPr>
          <w:rFonts w:asciiTheme="majorHAnsi" w:hAnsiTheme="majorHAnsi"/>
          <w:sz w:val="24"/>
        </w:rPr>
        <w:t xml:space="preserve"> </w:t>
      </w:r>
      <w:r w:rsidR="005734C9" w:rsidRPr="009B6BE9">
        <w:rPr>
          <w:rFonts w:asciiTheme="majorHAnsi" w:hAnsiTheme="majorHAnsi"/>
          <w:sz w:val="24"/>
        </w:rPr>
        <w:t xml:space="preserve">positively </w:t>
      </w:r>
      <w:r w:rsidR="009A614E" w:rsidRPr="009B6BE9">
        <w:rPr>
          <w:rFonts w:asciiTheme="majorHAnsi" w:hAnsiTheme="majorHAnsi"/>
          <w:sz w:val="24"/>
        </w:rPr>
        <w:t xml:space="preserve">impact survivor programs.  </w:t>
      </w:r>
      <w:r w:rsidR="00B539E9" w:rsidRPr="009B6BE9">
        <w:rPr>
          <w:rFonts w:asciiTheme="majorHAnsi" w:hAnsiTheme="majorHAnsi"/>
          <w:sz w:val="24"/>
        </w:rPr>
        <w:t xml:space="preserve">This information will be used to help vet to ensure </w:t>
      </w:r>
      <w:r w:rsidR="00B973D7" w:rsidRPr="009B6BE9">
        <w:rPr>
          <w:rFonts w:asciiTheme="majorHAnsi" w:hAnsiTheme="majorHAnsi"/>
          <w:sz w:val="24"/>
        </w:rPr>
        <w:t xml:space="preserve">individuals’ </w:t>
      </w:r>
      <w:r w:rsidR="00B539E9" w:rsidRPr="009B6BE9">
        <w:rPr>
          <w:rFonts w:asciiTheme="majorHAnsi" w:hAnsiTheme="majorHAnsi"/>
          <w:sz w:val="24"/>
        </w:rPr>
        <w:t xml:space="preserve">validity and obtain the best qualified applicants.  </w:t>
      </w:r>
    </w:p>
    <w:p w:rsidR="009A614E" w:rsidRPr="009B6BE9" w:rsidRDefault="009A614E" w:rsidP="001F0B6D">
      <w:pPr>
        <w:spacing w:after="0" w:line="240" w:lineRule="auto"/>
        <w:rPr>
          <w:rFonts w:asciiTheme="majorHAnsi" w:hAnsiTheme="majorHAnsi"/>
          <w:sz w:val="24"/>
        </w:rPr>
      </w:pPr>
    </w:p>
    <w:p w:rsidR="009A614E" w:rsidRPr="009B6BE9" w:rsidRDefault="00AE735C" w:rsidP="001F0B6D">
      <w:pPr>
        <w:spacing w:after="0" w:line="240" w:lineRule="auto"/>
        <w:rPr>
          <w:rFonts w:asciiTheme="majorHAnsi" w:hAnsiTheme="majorHAnsi"/>
          <w:sz w:val="24"/>
        </w:rPr>
      </w:pPr>
      <w:r w:rsidRPr="009B6BE9">
        <w:rPr>
          <w:rFonts w:asciiTheme="majorHAnsi" w:hAnsiTheme="majorHAnsi"/>
          <w:sz w:val="24"/>
        </w:rPr>
        <w:t xml:space="preserve">Upon receipt, the applications will be reviewed for eligibility; the top </w:t>
      </w:r>
      <w:r w:rsidR="00216785" w:rsidRPr="009B6BE9">
        <w:rPr>
          <w:rFonts w:asciiTheme="majorHAnsi" w:hAnsiTheme="majorHAnsi"/>
          <w:sz w:val="24"/>
        </w:rPr>
        <w:t>25</w:t>
      </w:r>
      <w:r w:rsidRPr="009B6BE9">
        <w:rPr>
          <w:rFonts w:asciiTheme="majorHAnsi" w:hAnsiTheme="majorHAnsi"/>
          <w:sz w:val="24"/>
        </w:rPr>
        <w:t xml:space="preserve"> applicants will be interviewed </w:t>
      </w:r>
      <w:r w:rsidR="00216785" w:rsidRPr="009B6BE9">
        <w:rPr>
          <w:rFonts w:asciiTheme="majorHAnsi" w:hAnsiTheme="majorHAnsi"/>
          <w:sz w:val="24"/>
        </w:rPr>
        <w:t xml:space="preserve">via telephone </w:t>
      </w:r>
      <w:r w:rsidRPr="009B6BE9">
        <w:rPr>
          <w:rFonts w:asciiTheme="majorHAnsi" w:hAnsiTheme="majorHAnsi"/>
          <w:sz w:val="24"/>
        </w:rPr>
        <w:t>for a position on the SAWG</w:t>
      </w:r>
      <w:r w:rsidR="00327545" w:rsidRPr="009B6BE9">
        <w:rPr>
          <w:rFonts w:asciiTheme="majorHAnsi" w:hAnsiTheme="majorHAnsi"/>
          <w:sz w:val="24"/>
        </w:rPr>
        <w:t xml:space="preserve"> board</w:t>
      </w:r>
      <w:r w:rsidRPr="009B6BE9">
        <w:rPr>
          <w:rFonts w:asciiTheme="majorHAnsi" w:hAnsiTheme="majorHAnsi"/>
          <w:sz w:val="24"/>
        </w:rPr>
        <w:t xml:space="preserve">.  </w:t>
      </w:r>
      <w:r w:rsidR="00120505" w:rsidRPr="009B6BE9">
        <w:rPr>
          <w:rFonts w:asciiTheme="majorHAnsi" w:hAnsiTheme="majorHAnsi"/>
          <w:sz w:val="24"/>
        </w:rPr>
        <w:t xml:space="preserve">Individuals conducting the telephone interviews will use a script to ensure uniformity of questions being asked.  </w:t>
      </w:r>
      <w:r w:rsidR="00216785" w:rsidRPr="009B6BE9">
        <w:rPr>
          <w:rFonts w:asciiTheme="majorHAnsi" w:hAnsiTheme="majorHAnsi"/>
          <w:sz w:val="24"/>
        </w:rPr>
        <w:t>Applications will be processed within six weeks of receipt.  A panel will convene to determine top applications and participate in the telephone interviews.  Upon completion of interviews, the panel will rank the applicants 1-25 and provide to the C</w:t>
      </w:r>
      <w:r w:rsidR="001345BC" w:rsidRPr="009B6BE9">
        <w:rPr>
          <w:rFonts w:asciiTheme="majorHAnsi" w:hAnsiTheme="majorHAnsi"/>
          <w:sz w:val="24"/>
        </w:rPr>
        <w:t xml:space="preserve">SA for final </w:t>
      </w:r>
      <w:r w:rsidR="001345BC" w:rsidRPr="009B6BE9">
        <w:rPr>
          <w:rFonts w:asciiTheme="majorHAnsi" w:hAnsiTheme="majorHAnsi"/>
          <w:sz w:val="24"/>
        </w:rPr>
        <w:lastRenderedPageBreak/>
        <w:t xml:space="preserve">approval.  Individuals not selected will be notified by email that they were not selected.  Those </w:t>
      </w:r>
      <w:r w:rsidR="00CF7673" w:rsidRPr="009B6BE9">
        <w:rPr>
          <w:rFonts w:asciiTheme="majorHAnsi" w:hAnsiTheme="majorHAnsi"/>
          <w:sz w:val="24"/>
        </w:rPr>
        <w:t>selected will be notified by telephone</w:t>
      </w:r>
      <w:r w:rsidR="00327545" w:rsidRPr="009B6BE9">
        <w:rPr>
          <w:rFonts w:asciiTheme="majorHAnsi" w:hAnsiTheme="majorHAnsi"/>
          <w:sz w:val="24"/>
        </w:rPr>
        <w:t xml:space="preserve"> by program manager</w:t>
      </w:r>
      <w:r w:rsidR="00CF7673" w:rsidRPr="009B6BE9">
        <w:rPr>
          <w:rFonts w:asciiTheme="majorHAnsi" w:hAnsiTheme="majorHAnsi"/>
          <w:sz w:val="24"/>
        </w:rPr>
        <w:t>.</w:t>
      </w:r>
    </w:p>
    <w:p w:rsidR="00AE735C" w:rsidRPr="009B6BE9" w:rsidRDefault="00AE735C" w:rsidP="001F0B6D">
      <w:pPr>
        <w:spacing w:after="0" w:line="240" w:lineRule="auto"/>
        <w:rPr>
          <w:rFonts w:asciiTheme="majorHAnsi" w:hAnsiTheme="majorHAnsi"/>
          <w:sz w:val="24"/>
        </w:rPr>
      </w:pPr>
    </w:p>
    <w:p w:rsidR="00AE735C" w:rsidRPr="009B6BE9" w:rsidRDefault="00AE735C" w:rsidP="001F0B6D">
      <w:pPr>
        <w:spacing w:after="0" w:line="240" w:lineRule="auto"/>
        <w:rPr>
          <w:rFonts w:asciiTheme="majorHAnsi" w:hAnsiTheme="majorHAnsi"/>
          <w:sz w:val="24"/>
        </w:rPr>
      </w:pPr>
      <w:r w:rsidRPr="009B6BE9">
        <w:rPr>
          <w:rFonts w:asciiTheme="majorHAnsi" w:hAnsiTheme="majorHAnsi"/>
          <w:sz w:val="24"/>
        </w:rPr>
        <w:t xml:space="preserve">At the completion of this process, the CSA will </w:t>
      </w:r>
      <w:r w:rsidR="00186118" w:rsidRPr="009B6BE9">
        <w:rPr>
          <w:rFonts w:asciiTheme="majorHAnsi" w:hAnsiTheme="majorHAnsi"/>
          <w:sz w:val="24"/>
        </w:rPr>
        <w:t xml:space="preserve">select six new members every year the </w:t>
      </w:r>
      <w:r w:rsidRPr="009B6BE9">
        <w:rPr>
          <w:rFonts w:asciiTheme="majorHAnsi" w:hAnsiTheme="majorHAnsi"/>
          <w:sz w:val="24"/>
        </w:rPr>
        <w:t xml:space="preserve">SAWG </w:t>
      </w:r>
      <w:r w:rsidR="00186118" w:rsidRPr="009B6BE9">
        <w:rPr>
          <w:rFonts w:asciiTheme="majorHAnsi" w:hAnsiTheme="majorHAnsi"/>
          <w:sz w:val="24"/>
        </w:rPr>
        <w:t>exists</w:t>
      </w:r>
      <w:r w:rsidRPr="009B6BE9">
        <w:rPr>
          <w:rFonts w:asciiTheme="majorHAnsi" w:hAnsiTheme="majorHAnsi"/>
          <w:sz w:val="24"/>
        </w:rPr>
        <w:t>.</w:t>
      </w:r>
    </w:p>
    <w:p w:rsidR="005C7428" w:rsidRDefault="005C7428" w:rsidP="006E563D">
      <w:pPr>
        <w:spacing w:after="0" w:line="240" w:lineRule="auto"/>
        <w:rPr>
          <w:rFonts w:asciiTheme="majorHAnsi" w:hAnsiTheme="majorHAnsi"/>
          <w:i/>
          <w:sz w:val="24"/>
        </w:rPr>
      </w:pPr>
    </w:p>
    <w:p w:rsidR="00B43E76" w:rsidRPr="009B6BE9"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B43E76" w:rsidRPr="009B6BE9" w:rsidRDefault="003610ED" w:rsidP="006E563D">
      <w:pPr>
        <w:spacing w:after="0" w:line="240" w:lineRule="auto"/>
        <w:rPr>
          <w:rFonts w:asciiTheme="majorHAnsi" w:hAnsiTheme="majorHAnsi"/>
          <w:sz w:val="24"/>
        </w:rPr>
      </w:pPr>
      <w:r w:rsidRPr="009B6BE9">
        <w:rPr>
          <w:rFonts w:asciiTheme="majorHAnsi" w:hAnsiTheme="majorHAnsi"/>
          <w:sz w:val="24"/>
        </w:rPr>
        <w:t>100% of the</w:t>
      </w:r>
      <w:r w:rsidR="00B43E76" w:rsidRPr="009B6BE9">
        <w:rPr>
          <w:rFonts w:asciiTheme="majorHAnsi" w:hAnsiTheme="majorHAnsi"/>
          <w:sz w:val="24"/>
        </w:rPr>
        <w:t xml:space="preserve"> applications will be received electronically</w:t>
      </w:r>
      <w:r w:rsidR="002D6616" w:rsidRPr="009B6BE9">
        <w:rPr>
          <w:rFonts w:asciiTheme="majorHAnsi" w:hAnsiTheme="majorHAnsi"/>
          <w:sz w:val="24"/>
        </w:rPr>
        <w:t xml:space="preserve"> via email (Army.Survivors@mail.mil)</w:t>
      </w:r>
      <w:r w:rsidR="00B43E76" w:rsidRPr="009B6BE9">
        <w:rPr>
          <w:rFonts w:asciiTheme="majorHAnsi" w:hAnsiTheme="majorHAnsi"/>
          <w:sz w:val="24"/>
        </w:rPr>
        <w:t xml:space="preserve">.  Upon completion </w:t>
      </w:r>
      <w:r w:rsidR="002D6616" w:rsidRPr="009B6BE9">
        <w:rPr>
          <w:rFonts w:asciiTheme="majorHAnsi" w:hAnsiTheme="majorHAnsi"/>
          <w:sz w:val="24"/>
        </w:rPr>
        <w:t xml:space="preserve">of the application </w:t>
      </w:r>
      <w:r w:rsidR="00B43E76" w:rsidRPr="009B6BE9">
        <w:rPr>
          <w:rFonts w:asciiTheme="majorHAnsi" w:hAnsiTheme="majorHAnsi"/>
          <w:sz w:val="24"/>
        </w:rPr>
        <w:t>by the applicant, they will email</w:t>
      </w:r>
      <w:r w:rsidR="002D6616" w:rsidRPr="009B6BE9">
        <w:rPr>
          <w:rFonts w:asciiTheme="majorHAnsi" w:hAnsiTheme="majorHAnsi"/>
          <w:sz w:val="24"/>
        </w:rPr>
        <w:t xml:space="preserve"> their application </w:t>
      </w:r>
      <w:r w:rsidR="00B43E76" w:rsidRPr="009B6BE9">
        <w:rPr>
          <w:rFonts w:asciiTheme="majorHAnsi" w:hAnsiTheme="majorHAnsi"/>
          <w:sz w:val="24"/>
        </w:rPr>
        <w:t>to a group email inbox within the Pentagon.</w:t>
      </w:r>
    </w:p>
    <w:p w:rsidR="00B43E76" w:rsidRDefault="00B43E76" w:rsidP="006E563D">
      <w:pPr>
        <w:spacing w:after="0" w:line="240" w:lineRule="auto"/>
        <w:rPr>
          <w:rFonts w:asciiTheme="majorHAnsi" w:hAnsiTheme="majorHAnsi"/>
          <w:sz w:val="24"/>
        </w:rPr>
      </w:pPr>
    </w:p>
    <w:p w:rsidR="00CA15B1" w:rsidRPr="009B6BE9"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A15B1" w:rsidRPr="009B6BE9" w:rsidRDefault="00B43E76" w:rsidP="006E563D">
      <w:pPr>
        <w:spacing w:after="0" w:line="240" w:lineRule="auto"/>
        <w:rPr>
          <w:rFonts w:asciiTheme="majorHAnsi" w:hAnsiTheme="majorHAnsi"/>
          <w:sz w:val="24"/>
        </w:rPr>
      </w:pPr>
      <w:r w:rsidRPr="009B6BE9">
        <w:rPr>
          <w:rFonts w:asciiTheme="majorHAnsi" w:hAnsiTheme="majorHAnsi"/>
          <w:sz w:val="24"/>
        </w:rPr>
        <w:t>The information obtained through this collection is unique and is not already available for use or adaptation from another cleared source.</w:t>
      </w:r>
    </w:p>
    <w:p w:rsidR="00B43E76" w:rsidRDefault="00B43E76" w:rsidP="006E563D">
      <w:pPr>
        <w:spacing w:after="0" w:line="240" w:lineRule="auto"/>
        <w:rPr>
          <w:rFonts w:asciiTheme="majorHAnsi" w:hAnsiTheme="majorHAnsi"/>
          <w:sz w:val="24"/>
        </w:rPr>
      </w:pPr>
    </w:p>
    <w:p w:rsidR="002567F9" w:rsidRPr="009B6BE9"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2567F9" w:rsidRPr="009B6BE9" w:rsidRDefault="00B43E76" w:rsidP="006E563D">
      <w:pPr>
        <w:spacing w:after="0" w:line="240" w:lineRule="auto"/>
        <w:rPr>
          <w:rFonts w:asciiTheme="majorHAnsi" w:hAnsiTheme="majorHAnsi"/>
          <w:sz w:val="24"/>
        </w:rPr>
      </w:pPr>
      <w:r w:rsidRPr="009B6BE9">
        <w:rPr>
          <w:rFonts w:asciiTheme="majorHAnsi" w:hAnsiTheme="majorHAnsi"/>
          <w:sz w:val="24"/>
        </w:rPr>
        <w:t>This information collection does not impose a significant economic impact on a substantial number of small businesses or entities.</w:t>
      </w:r>
    </w:p>
    <w:p w:rsidR="002D6616" w:rsidRPr="00B43E76" w:rsidRDefault="002D6616" w:rsidP="006E563D">
      <w:pPr>
        <w:spacing w:after="0" w:line="240" w:lineRule="auto"/>
        <w:rPr>
          <w:rFonts w:asciiTheme="majorHAnsi" w:hAnsiTheme="majorHAnsi"/>
          <w:i/>
          <w:color w:val="FF0000"/>
          <w:sz w:val="24"/>
        </w:rPr>
      </w:pPr>
    </w:p>
    <w:p w:rsidR="00F86C35" w:rsidRPr="009B6BE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RPr="009B6BE9" w:rsidRDefault="00B43E76" w:rsidP="006E563D">
      <w:pPr>
        <w:spacing w:after="0" w:line="240" w:lineRule="auto"/>
        <w:rPr>
          <w:rFonts w:asciiTheme="majorHAnsi" w:hAnsiTheme="majorHAnsi"/>
          <w:sz w:val="24"/>
        </w:rPr>
      </w:pPr>
      <w:r w:rsidRPr="009B6BE9">
        <w:rPr>
          <w:rFonts w:asciiTheme="majorHAnsi" w:hAnsiTheme="majorHAnsi"/>
          <w:sz w:val="24"/>
        </w:rPr>
        <w:t xml:space="preserve">The information collected will be done annually to replace half </w:t>
      </w:r>
      <w:r w:rsidR="00E9182D" w:rsidRPr="009B6BE9">
        <w:rPr>
          <w:rFonts w:asciiTheme="majorHAnsi" w:hAnsiTheme="majorHAnsi"/>
          <w:sz w:val="24"/>
        </w:rPr>
        <w:t xml:space="preserve">(6 of </w:t>
      </w:r>
      <w:r w:rsidR="009920BD" w:rsidRPr="009B6BE9">
        <w:rPr>
          <w:rFonts w:asciiTheme="majorHAnsi" w:hAnsiTheme="majorHAnsi"/>
          <w:sz w:val="24"/>
        </w:rPr>
        <w:t>12)</w:t>
      </w:r>
      <w:r w:rsidR="00E9182D" w:rsidRPr="009B6BE9">
        <w:rPr>
          <w:rFonts w:asciiTheme="majorHAnsi" w:hAnsiTheme="majorHAnsi"/>
          <w:sz w:val="24"/>
        </w:rPr>
        <w:t xml:space="preserve"> </w:t>
      </w:r>
      <w:r w:rsidRPr="009B6BE9">
        <w:rPr>
          <w:rFonts w:asciiTheme="majorHAnsi" w:hAnsiTheme="majorHAnsi"/>
          <w:sz w:val="24"/>
        </w:rPr>
        <w:t xml:space="preserve">of the SAWG panel to ensure panel members </w:t>
      </w:r>
      <w:r w:rsidR="00E9182D" w:rsidRPr="009B6BE9">
        <w:rPr>
          <w:rFonts w:asciiTheme="majorHAnsi" w:hAnsiTheme="majorHAnsi"/>
          <w:sz w:val="24"/>
        </w:rPr>
        <w:t xml:space="preserve">represent an array of Army casualty </w:t>
      </w:r>
      <w:r w:rsidR="009920BD" w:rsidRPr="009B6BE9">
        <w:rPr>
          <w:rFonts w:asciiTheme="majorHAnsi" w:hAnsiTheme="majorHAnsi"/>
          <w:sz w:val="24"/>
        </w:rPr>
        <w:t>demographics and</w:t>
      </w:r>
      <w:r w:rsidR="00312A61" w:rsidRPr="009B6BE9">
        <w:rPr>
          <w:rFonts w:asciiTheme="majorHAnsi" w:hAnsiTheme="majorHAnsi"/>
          <w:sz w:val="24"/>
        </w:rPr>
        <w:t xml:space="preserve"> </w:t>
      </w:r>
      <w:r w:rsidRPr="009B6BE9">
        <w:rPr>
          <w:rFonts w:asciiTheme="majorHAnsi" w:hAnsiTheme="majorHAnsi"/>
          <w:sz w:val="24"/>
        </w:rPr>
        <w:t>experience</w:t>
      </w:r>
      <w:r w:rsidR="00E9182D" w:rsidRPr="009B6BE9">
        <w:rPr>
          <w:rFonts w:asciiTheme="majorHAnsi" w:hAnsiTheme="majorHAnsi"/>
          <w:sz w:val="24"/>
        </w:rPr>
        <w:t>s</w:t>
      </w:r>
      <w:r w:rsidRPr="009B6BE9">
        <w:rPr>
          <w:rFonts w:asciiTheme="majorHAnsi" w:hAnsiTheme="majorHAnsi"/>
          <w:sz w:val="24"/>
        </w:rPr>
        <w:t xml:space="preserve"> and to not overburden members with SAWG requirements.  </w:t>
      </w:r>
    </w:p>
    <w:p w:rsidR="00B43E76" w:rsidRPr="00B43E76" w:rsidRDefault="00B43E76" w:rsidP="006E563D">
      <w:pPr>
        <w:spacing w:after="0" w:line="240" w:lineRule="auto"/>
        <w:rPr>
          <w:rFonts w:asciiTheme="majorHAnsi" w:hAnsiTheme="majorHAnsi"/>
          <w:sz w:val="24"/>
        </w:rPr>
      </w:pPr>
    </w:p>
    <w:p w:rsidR="00200261" w:rsidRPr="009B6BE9" w:rsidRDefault="00F86C35" w:rsidP="009B6BE9">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200261" w:rsidRPr="00200261">
        <w:rPr>
          <w:rFonts w:asciiTheme="majorHAnsi" w:hAnsiTheme="majorHAnsi"/>
        </w:rPr>
        <w:t xml:space="preserve"> </w:t>
      </w:r>
    </w:p>
    <w:p w:rsidR="00200261" w:rsidRPr="009B6BE9" w:rsidRDefault="00B43E76" w:rsidP="00B43E76">
      <w:pPr>
        <w:pStyle w:val="NormalWeb"/>
        <w:spacing w:before="0" w:beforeAutospacing="0" w:after="0" w:afterAutospacing="0"/>
        <w:rPr>
          <w:rFonts w:asciiTheme="majorHAnsi" w:eastAsiaTheme="minorHAnsi" w:hAnsiTheme="majorHAnsi" w:cstheme="minorBidi"/>
          <w:i/>
          <w:szCs w:val="22"/>
        </w:rPr>
      </w:pPr>
      <w:r w:rsidRPr="009B6BE9">
        <w:rPr>
          <w:rFonts w:asciiTheme="majorHAnsi" w:eastAsiaTheme="minorHAnsi" w:hAnsiTheme="majorHAnsi" w:cstheme="minorBidi"/>
          <w:szCs w:val="22"/>
        </w:rPr>
        <w:t xml:space="preserve">This collection of information does not require collection to be conducted in a manner inconsistent with the guidelines delineated in 5 CFR 1320.5(d)(2). </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9B6BE9"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6D3B4F" w:rsidRDefault="00200261" w:rsidP="00200261">
      <w:pPr>
        <w:pStyle w:val="NormalWeb"/>
        <w:spacing w:line="288" w:lineRule="atLeast"/>
        <w:rPr>
          <w:rFonts w:asciiTheme="majorHAnsi" w:eastAsiaTheme="minorHAnsi" w:hAnsiTheme="majorHAnsi" w:cstheme="minorBidi"/>
          <w:szCs w:val="22"/>
        </w:rPr>
      </w:pPr>
      <w:r w:rsidRPr="006D3B4F">
        <w:rPr>
          <w:rFonts w:asciiTheme="majorHAnsi" w:eastAsiaTheme="minorHAnsi" w:hAnsiTheme="majorHAnsi" w:cstheme="minorBidi"/>
          <w:szCs w:val="22"/>
        </w:rPr>
        <w:t xml:space="preserve">A 60-Day Federal Register Notice for the collection published on </w:t>
      </w:r>
      <w:r w:rsidR="006D3B4F" w:rsidRPr="006D3B4F">
        <w:rPr>
          <w:rFonts w:asciiTheme="majorHAnsi" w:eastAsiaTheme="minorHAnsi" w:hAnsiTheme="majorHAnsi" w:cstheme="minorBidi"/>
          <w:szCs w:val="22"/>
        </w:rPr>
        <w:t>Tuesday,</w:t>
      </w:r>
      <w:r w:rsidR="009E3D8B">
        <w:rPr>
          <w:rFonts w:asciiTheme="majorHAnsi" w:eastAsiaTheme="minorHAnsi" w:hAnsiTheme="majorHAnsi" w:cstheme="minorBidi"/>
          <w:szCs w:val="22"/>
        </w:rPr>
        <w:t xml:space="preserve"> February</w:t>
      </w:r>
      <w:r w:rsidR="006D3B4F" w:rsidRPr="006D3B4F">
        <w:rPr>
          <w:rFonts w:asciiTheme="majorHAnsi" w:eastAsiaTheme="minorHAnsi" w:hAnsiTheme="majorHAnsi" w:cstheme="minorBidi"/>
          <w:szCs w:val="22"/>
        </w:rPr>
        <w:t xml:space="preserve"> 27, 2018</w:t>
      </w:r>
      <w:r w:rsidRPr="006D3B4F">
        <w:rPr>
          <w:rFonts w:asciiTheme="majorHAnsi" w:eastAsiaTheme="minorHAnsi" w:hAnsiTheme="majorHAnsi" w:cstheme="minorBidi"/>
          <w:szCs w:val="22"/>
        </w:rPr>
        <w:t xml:space="preserve">.  The 60-Day FRN citation is </w:t>
      </w:r>
      <w:r w:rsidR="006D3B4F" w:rsidRPr="006D3B4F">
        <w:rPr>
          <w:rFonts w:asciiTheme="majorHAnsi" w:eastAsiaTheme="minorHAnsi" w:hAnsiTheme="majorHAnsi" w:cstheme="minorBidi"/>
          <w:szCs w:val="22"/>
        </w:rPr>
        <w:t>83</w:t>
      </w:r>
      <w:r w:rsidRPr="006D3B4F">
        <w:rPr>
          <w:rFonts w:asciiTheme="majorHAnsi" w:eastAsiaTheme="minorHAnsi" w:hAnsiTheme="majorHAnsi" w:cstheme="minorBidi"/>
          <w:szCs w:val="22"/>
        </w:rPr>
        <w:t xml:space="preserve"> FRN </w:t>
      </w:r>
      <w:r w:rsidR="006D3B4F" w:rsidRPr="006D3B4F">
        <w:rPr>
          <w:rFonts w:asciiTheme="majorHAnsi" w:eastAsiaTheme="minorHAnsi" w:hAnsiTheme="majorHAnsi" w:cstheme="minorBidi"/>
          <w:szCs w:val="22"/>
        </w:rPr>
        <w:t>8459</w:t>
      </w:r>
      <w:r w:rsidRPr="006D3B4F">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6D3B4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9E3D8B" w:rsidRPr="006D3B4F" w:rsidRDefault="009E3D8B" w:rsidP="009E3D8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w:t>
      </w:r>
      <w:r w:rsidRPr="006D3B4F">
        <w:rPr>
          <w:rFonts w:asciiTheme="majorHAnsi" w:eastAsiaTheme="minorHAnsi" w:hAnsiTheme="majorHAnsi" w:cstheme="minorBidi"/>
          <w:szCs w:val="22"/>
        </w:rPr>
        <w:t xml:space="preserve">-Day Federal Register Notice for the collection published on </w:t>
      </w:r>
      <w:r>
        <w:rPr>
          <w:rFonts w:asciiTheme="majorHAnsi" w:eastAsiaTheme="minorHAnsi" w:hAnsiTheme="majorHAnsi" w:cstheme="minorBidi"/>
          <w:szCs w:val="22"/>
        </w:rPr>
        <w:t>Friday, June 1</w:t>
      </w:r>
      <w:r w:rsidRPr="006D3B4F">
        <w:rPr>
          <w:rFonts w:asciiTheme="majorHAnsi" w:eastAsiaTheme="minorHAnsi" w:hAnsiTheme="majorHAnsi" w:cstheme="minorBidi"/>
          <w:szCs w:val="22"/>
        </w:rPr>
        <w:t>, 2018</w:t>
      </w:r>
      <w:r>
        <w:rPr>
          <w:rFonts w:asciiTheme="majorHAnsi" w:eastAsiaTheme="minorHAnsi" w:hAnsiTheme="majorHAnsi" w:cstheme="minorBidi"/>
          <w:szCs w:val="22"/>
        </w:rPr>
        <w:t>.  The 3</w:t>
      </w:r>
      <w:r w:rsidRPr="006D3B4F">
        <w:rPr>
          <w:rFonts w:asciiTheme="majorHAnsi" w:eastAsiaTheme="minorHAnsi" w:hAnsiTheme="majorHAnsi" w:cstheme="minorBidi"/>
          <w:szCs w:val="22"/>
        </w:rPr>
        <w:t xml:space="preserve">0-Day FRN citation is 83 FRN </w:t>
      </w:r>
      <w:r>
        <w:rPr>
          <w:rFonts w:asciiTheme="majorHAnsi" w:eastAsiaTheme="minorHAnsi" w:hAnsiTheme="majorHAnsi" w:cstheme="minorBidi"/>
          <w:szCs w:val="22"/>
        </w:rPr>
        <w:t>25441</w:t>
      </w:r>
      <w:r w:rsidRPr="006D3B4F">
        <w:rPr>
          <w:rFonts w:asciiTheme="majorHAnsi" w:eastAsiaTheme="minorHAnsi" w:hAnsiTheme="majorHAnsi" w:cstheme="minorBidi"/>
          <w:szCs w:val="22"/>
        </w:rPr>
        <w:t xml:space="preserve">. </w:t>
      </w:r>
    </w:p>
    <w:p w:rsidR="009E3D8B" w:rsidRDefault="009E3D8B" w:rsidP="00200261">
      <w:pPr>
        <w:pStyle w:val="NormalWeb"/>
        <w:spacing w:line="288" w:lineRule="atLeast"/>
        <w:rPr>
          <w:rFonts w:asciiTheme="majorHAnsi" w:eastAsiaTheme="minorHAnsi" w:hAnsiTheme="majorHAnsi" w:cstheme="minorBidi"/>
          <w:szCs w:val="22"/>
        </w:rPr>
      </w:pP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B43E76" w:rsidRPr="009B6BE9" w:rsidRDefault="00B43E76" w:rsidP="00B43E76">
      <w:pPr>
        <w:pStyle w:val="NormalWeb"/>
        <w:spacing w:line="288" w:lineRule="atLeast"/>
        <w:rPr>
          <w:rFonts w:asciiTheme="majorHAnsi" w:eastAsiaTheme="minorHAnsi" w:hAnsiTheme="majorHAnsi" w:cstheme="minorBidi"/>
          <w:szCs w:val="22"/>
        </w:rPr>
      </w:pPr>
      <w:r w:rsidRPr="009B6BE9">
        <w:rPr>
          <w:rFonts w:asciiTheme="majorHAnsi" w:eastAsiaTheme="minorHAnsi" w:hAnsiTheme="majorHAnsi" w:cstheme="minorBidi"/>
          <w:szCs w:val="22"/>
        </w:rPr>
        <w:lastRenderedPageBreak/>
        <w:t xml:space="preserve">No additional consultation apart from soliciting public comments through the 60-Day Federal Register Noticed was conducted for this submission. </w:t>
      </w:r>
    </w:p>
    <w:p w:rsidR="006A13FA" w:rsidRPr="0048690A" w:rsidRDefault="006A13FA" w:rsidP="006A13FA">
      <w:pPr>
        <w:spacing w:after="0" w:line="240" w:lineRule="auto"/>
        <w:rPr>
          <w:rFonts w:asciiTheme="majorHAnsi" w:hAnsiTheme="majorHAnsi"/>
          <w:sz w:val="24"/>
          <w:u w:val="single"/>
        </w:rPr>
      </w:pPr>
      <w:r w:rsidRPr="0048690A">
        <w:rPr>
          <w:rFonts w:asciiTheme="majorHAnsi" w:hAnsiTheme="majorHAnsi"/>
          <w:sz w:val="24"/>
        </w:rPr>
        <w:t xml:space="preserve">9. </w:t>
      </w:r>
      <w:r w:rsidRPr="0048690A">
        <w:rPr>
          <w:rFonts w:asciiTheme="majorHAnsi" w:hAnsiTheme="majorHAnsi"/>
          <w:sz w:val="24"/>
        </w:rPr>
        <w:tab/>
      </w:r>
      <w:r w:rsidRPr="0048690A">
        <w:rPr>
          <w:rFonts w:asciiTheme="majorHAnsi" w:hAnsiTheme="majorHAnsi"/>
          <w:sz w:val="24"/>
          <w:u w:val="single"/>
        </w:rPr>
        <w:t>Gifts or Payment</w:t>
      </w:r>
    </w:p>
    <w:p w:rsidR="00B43E76" w:rsidRPr="0048690A" w:rsidRDefault="00B43E76" w:rsidP="00B43E76">
      <w:pPr>
        <w:spacing w:after="0" w:line="240" w:lineRule="auto"/>
        <w:rPr>
          <w:rFonts w:asciiTheme="majorHAnsi" w:hAnsiTheme="majorHAnsi"/>
          <w:i/>
          <w:sz w:val="24"/>
        </w:rPr>
      </w:pPr>
      <w:r w:rsidRPr="0048690A">
        <w:rPr>
          <w:rFonts w:asciiTheme="majorHAnsi" w:hAnsiTheme="majorHAnsi"/>
          <w:sz w:val="24"/>
        </w:rPr>
        <w:t>No payments or gifts are being offered to respondents as an incentive to participate in the collection.</w:t>
      </w:r>
      <w:r w:rsidRPr="0048690A">
        <w:rPr>
          <w:rFonts w:asciiTheme="majorHAnsi" w:hAnsiTheme="majorHAnsi"/>
          <w:i/>
          <w:sz w:val="24"/>
        </w:rPr>
        <w:t xml:space="preserve"> </w:t>
      </w:r>
    </w:p>
    <w:p w:rsidR="006A13FA" w:rsidRPr="0048690A" w:rsidRDefault="006A13FA" w:rsidP="006A13FA">
      <w:pPr>
        <w:spacing w:after="0" w:line="240" w:lineRule="auto"/>
        <w:rPr>
          <w:rFonts w:asciiTheme="majorHAnsi" w:hAnsiTheme="majorHAnsi"/>
          <w:sz w:val="24"/>
        </w:rPr>
      </w:pPr>
    </w:p>
    <w:p w:rsidR="00E95FFB" w:rsidRPr="0048690A" w:rsidRDefault="00F97482" w:rsidP="00E95FFB">
      <w:pPr>
        <w:spacing w:after="0" w:line="240" w:lineRule="auto"/>
        <w:rPr>
          <w:rFonts w:asciiTheme="majorHAnsi" w:hAnsiTheme="majorHAnsi"/>
          <w:sz w:val="24"/>
          <w:u w:val="single"/>
        </w:rPr>
      </w:pPr>
      <w:r w:rsidRPr="0048690A">
        <w:rPr>
          <w:rFonts w:asciiTheme="majorHAnsi" w:hAnsiTheme="majorHAnsi"/>
          <w:sz w:val="24"/>
        </w:rPr>
        <w:t xml:space="preserve">10. </w:t>
      </w:r>
      <w:r w:rsidRPr="0048690A">
        <w:rPr>
          <w:rFonts w:asciiTheme="majorHAnsi" w:hAnsiTheme="majorHAnsi"/>
          <w:sz w:val="24"/>
        </w:rPr>
        <w:tab/>
      </w:r>
      <w:r w:rsidRPr="0048690A">
        <w:rPr>
          <w:rFonts w:asciiTheme="majorHAnsi" w:hAnsiTheme="majorHAnsi"/>
          <w:sz w:val="24"/>
          <w:u w:val="single"/>
        </w:rPr>
        <w:t>Confidentiality</w:t>
      </w:r>
    </w:p>
    <w:p w:rsidR="007D2E93" w:rsidRPr="0048690A" w:rsidRDefault="007D2E93" w:rsidP="00E95FFB">
      <w:pPr>
        <w:spacing w:after="0" w:line="240" w:lineRule="auto"/>
        <w:rPr>
          <w:rFonts w:asciiTheme="majorHAnsi" w:hAnsiTheme="majorHAnsi"/>
          <w:sz w:val="24"/>
        </w:rPr>
      </w:pPr>
      <w:r w:rsidRPr="0048690A">
        <w:rPr>
          <w:rFonts w:asciiTheme="majorHAnsi" w:hAnsiTheme="majorHAnsi"/>
          <w:sz w:val="24"/>
        </w:rPr>
        <w:t>The application requires individuals to furnish sensitive information.  The</w:t>
      </w:r>
      <w:r w:rsidR="002D6616" w:rsidRPr="0048690A">
        <w:rPr>
          <w:rFonts w:asciiTheme="majorHAnsi" w:hAnsiTheme="majorHAnsi"/>
          <w:sz w:val="24"/>
        </w:rPr>
        <w:t>ir personal</w:t>
      </w:r>
      <w:r w:rsidRPr="0048690A">
        <w:rPr>
          <w:rFonts w:asciiTheme="majorHAnsi" w:hAnsiTheme="majorHAnsi"/>
          <w:sz w:val="24"/>
        </w:rPr>
        <w:t xml:space="preserve"> privacy act release will be part of the application for submission.</w:t>
      </w:r>
    </w:p>
    <w:p w:rsidR="00490797" w:rsidRPr="0048690A" w:rsidRDefault="00490797" w:rsidP="00490797">
      <w:pPr>
        <w:spacing w:after="0" w:line="240" w:lineRule="auto"/>
        <w:rPr>
          <w:rFonts w:asciiTheme="majorHAnsi" w:hAnsiTheme="majorHAnsi"/>
          <w:sz w:val="24"/>
        </w:rPr>
      </w:pPr>
    </w:p>
    <w:p w:rsidR="007D2E93" w:rsidRPr="0048690A" w:rsidRDefault="007D2E93" w:rsidP="00490797">
      <w:pPr>
        <w:spacing w:after="0" w:line="240" w:lineRule="auto"/>
        <w:rPr>
          <w:rFonts w:asciiTheme="majorHAnsi" w:hAnsiTheme="majorHAnsi"/>
          <w:sz w:val="24"/>
        </w:rPr>
      </w:pPr>
      <w:r w:rsidRPr="0048690A">
        <w:rPr>
          <w:rFonts w:asciiTheme="majorHAnsi" w:hAnsiTheme="majorHAnsi"/>
          <w:sz w:val="24"/>
        </w:rPr>
        <w:t>A System of Record Notice (SORN) is not required for this collection because records are not retrievable by PII.</w:t>
      </w:r>
    </w:p>
    <w:p w:rsidR="00996894" w:rsidRPr="0048690A" w:rsidRDefault="00996894" w:rsidP="00996894">
      <w:pPr>
        <w:spacing w:after="0" w:line="240" w:lineRule="auto"/>
        <w:rPr>
          <w:rFonts w:asciiTheme="majorHAnsi" w:hAnsiTheme="majorHAnsi"/>
          <w:sz w:val="24"/>
        </w:rPr>
      </w:pPr>
    </w:p>
    <w:p w:rsidR="007D2E93" w:rsidRPr="0048690A" w:rsidRDefault="007D2E93" w:rsidP="007D2E93">
      <w:pPr>
        <w:spacing w:after="0" w:line="240" w:lineRule="auto"/>
        <w:rPr>
          <w:rFonts w:asciiTheme="majorHAnsi" w:hAnsiTheme="majorHAnsi"/>
          <w:sz w:val="24"/>
        </w:rPr>
      </w:pPr>
      <w:r w:rsidRPr="0048690A">
        <w:rPr>
          <w:rFonts w:asciiTheme="majorHAnsi" w:hAnsiTheme="majorHAnsi"/>
          <w:sz w:val="24"/>
        </w:rPr>
        <w:t xml:space="preserve">A Privacy Impact Assessment (PIA) is not required for this collection because PII is not being collected electronically. </w:t>
      </w:r>
    </w:p>
    <w:p w:rsidR="00996894" w:rsidRPr="0048690A" w:rsidRDefault="00996894" w:rsidP="00996894">
      <w:pPr>
        <w:spacing w:after="0" w:line="240" w:lineRule="auto"/>
        <w:rPr>
          <w:rFonts w:asciiTheme="majorHAnsi" w:hAnsiTheme="majorHAnsi"/>
          <w:i/>
          <w:sz w:val="24"/>
        </w:rPr>
      </w:pPr>
    </w:p>
    <w:p w:rsidR="007D2E93" w:rsidRPr="0048690A" w:rsidRDefault="00186118" w:rsidP="00996894">
      <w:pPr>
        <w:spacing w:after="0" w:line="240" w:lineRule="auto"/>
        <w:rPr>
          <w:rFonts w:asciiTheme="majorHAnsi" w:hAnsiTheme="majorHAnsi"/>
          <w:i/>
          <w:sz w:val="24"/>
        </w:rPr>
      </w:pPr>
      <w:r w:rsidRPr="0048690A">
        <w:rPr>
          <w:rFonts w:asciiTheme="majorHAnsi" w:hAnsiTheme="majorHAnsi"/>
          <w:sz w:val="24"/>
        </w:rPr>
        <w:t>The Army will utilize records management outlined in ARIMS, Series 600.  For individuals who are not selected to serve on the SAWG, their records will be stored under Sub-Series 600B, duration for 0-6 years.  Individuals selected on the SAWG, their records will</w:t>
      </w:r>
      <w:r w:rsidR="002B7BB6" w:rsidRPr="0048690A">
        <w:rPr>
          <w:rFonts w:asciiTheme="majorHAnsi" w:hAnsiTheme="majorHAnsi"/>
          <w:sz w:val="24"/>
        </w:rPr>
        <w:t xml:space="preserve"> be stored under Sub-Series 600B, duration permanent.</w:t>
      </w:r>
    </w:p>
    <w:p w:rsidR="007D2E93" w:rsidRPr="0048690A" w:rsidRDefault="007D2E93" w:rsidP="00996894">
      <w:pPr>
        <w:spacing w:after="0" w:line="240" w:lineRule="auto"/>
        <w:rPr>
          <w:rFonts w:asciiTheme="majorHAnsi" w:hAnsiTheme="majorHAnsi"/>
          <w:i/>
          <w:sz w:val="24"/>
        </w:rPr>
      </w:pPr>
    </w:p>
    <w:p w:rsidR="00D21AA6" w:rsidRPr="0048690A" w:rsidRDefault="00337EF1" w:rsidP="00337EF1">
      <w:pPr>
        <w:spacing w:after="0" w:line="240" w:lineRule="auto"/>
        <w:rPr>
          <w:rFonts w:asciiTheme="majorHAnsi" w:hAnsiTheme="majorHAnsi"/>
          <w:sz w:val="24"/>
        </w:rPr>
      </w:pPr>
      <w:r w:rsidRPr="0048690A">
        <w:rPr>
          <w:rFonts w:asciiTheme="majorHAnsi" w:hAnsiTheme="majorHAnsi"/>
          <w:sz w:val="24"/>
        </w:rPr>
        <w:t xml:space="preserve">11. </w:t>
      </w:r>
      <w:r w:rsidRPr="0048690A">
        <w:rPr>
          <w:rFonts w:asciiTheme="majorHAnsi" w:hAnsiTheme="majorHAnsi"/>
          <w:sz w:val="24"/>
        </w:rPr>
        <w:tab/>
      </w:r>
      <w:r w:rsidRPr="0048690A">
        <w:rPr>
          <w:rFonts w:asciiTheme="majorHAnsi" w:hAnsiTheme="majorHAnsi"/>
          <w:sz w:val="24"/>
          <w:u w:val="single"/>
        </w:rPr>
        <w:t>Sensitive Questions</w:t>
      </w:r>
    </w:p>
    <w:p w:rsidR="00492060" w:rsidRPr="0048690A" w:rsidRDefault="007D2E93" w:rsidP="00337EF1">
      <w:pPr>
        <w:spacing w:after="0" w:line="240" w:lineRule="auto"/>
        <w:rPr>
          <w:rFonts w:asciiTheme="majorHAnsi" w:hAnsiTheme="majorHAnsi"/>
          <w:sz w:val="24"/>
        </w:rPr>
      </w:pPr>
      <w:r w:rsidRPr="0048690A">
        <w:rPr>
          <w:rFonts w:asciiTheme="majorHAnsi" w:hAnsiTheme="majorHAnsi"/>
          <w:sz w:val="24"/>
        </w:rPr>
        <w:t xml:space="preserve">The Department of the Army’s SAWG application will cover sensitive information for potential applicants, such as: gender; deceased </w:t>
      </w:r>
      <w:r w:rsidR="000E1454" w:rsidRPr="0048690A">
        <w:rPr>
          <w:rFonts w:asciiTheme="majorHAnsi" w:hAnsiTheme="majorHAnsi"/>
          <w:sz w:val="24"/>
        </w:rPr>
        <w:t>service member’s</w:t>
      </w:r>
      <w:r w:rsidRPr="0048690A">
        <w:rPr>
          <w:rFonts w:asciiTheme="majorHAnsi" w:hAnsiTheme="majorHAnsi"/>
          <w:sz w:val="24"/>
        </w:rPr>
        <w:t xml:space="preserve"> information, to include </w:t>
      </w:r>
      <w:r w:rsidR="00312A61" w:rsidRPr="0048690A">
        <w:rPr>
          <w:rFonts w:asciiTheme="majorHAnsi" w:hAnsiTheme="majorHAnsi"/>
          <w:sz w:val="24"/>
        </w:rPr>
        <w:t>Army</w:t>
      </w:r>
      <w:r w:rsidRPr="0048690A">
        <w:rPr>
          <w:rFonts w:asciiTheme="majorHAnsi" w:hAnsiTheme="majorHAnsi"/>
          <w:sz w:val="24"/>
        </w:rPr>
        <w:t xml:space="preserve"> component affiliation</w:t>
      </w:r>
      <w:r w:rsidR="00312A61" w:rsidRPr="0048690A">
        <w:rPr>
          <w:rFonts w:asciiTheme="majorHAnsi" w:hAnsiTheme="majorHAnsi"/>
          <w:sz w:val="24"/>
        </w:rPr>
        <w:t xml:space="preserve"> (Active, Guard, Reserve)</w:t>
      </w:r>
      <w:r w:rsidRPr="0048690A">
        <w:rPr>
          <w:rFonts w:asciiTheme="majorHAnsi" w:hAnsiTheme="majorHAnsi"/>
          <w:sz w:val="24"/>
        </w:rPr>
        <w:t>, and details</w:t>
      </w:r>
      <w:r w:rsidR="00312A61" w:rsidRPr="0048690A">
        <w:rPr>
          <w:rFonts w:asciiTheme="majorHAnsi" w:hAnsiTheme="majorHAnsi"/>
          <w:sz w:val="24"/>
        </w:rPr>
        <w:t>/</w:t>
      </w:r>
      <w:r w:rsidRPr="0048690A">
        <w:rPr>
          <w:rFonts w:asciiTheme="majorHAnsi" w:hAnsiTheme="majorHAnsi"/>
          <w:sz w:val="24"/>
        </w:rPr>
        <w:t xml:space="preserve">cause of their death; </w:t>
      </w:r>
      <w:r w:rsidR="00492060" w:rsidRPr="0048690A">
        <w:rPr>
          <w:rFonts w:asciiTheme="majorHAnsi" w:hAnsiTheme="majorHAnsi"/>
          <w:sz w:val="24"/>
        </w:rPr>
        <w:t>past involvement in survivor outreach groups (locally, nationally, non-governmental); published works; and their social media profile information</w:t>
      </w:r>
      <w:r w:rsidRPr="0048690A">
        <w:rPr>
          <w:rFonts w:asciiTheme="majorHAnsi" w:hAnsiTheme="majorHAnsi"/>
          <w:sz w:val="24"/>
        </w:rPr>
        <w:t xml:space="preserve">.  </w:t>
      </w:r>
    </w:p>
    <w:p w:rsidR="00492060" w:rsidRPr="0048690A" w:rsidRDefault="00492060" w:rsidP="00337EF1">
      <w:pPr>
        <w:spacing w:after="0" w:line="240" w:lineRule="auto"/>
        <w:rPr>
          <w:rFonts w:asciiTheme="majorHAnsi" w:hAnsiTheme="majorHAnsi"/>
          <w:sz w:val="24"/>
        </w:rPr>
      </w:pPr>
    </w:p>
    <w:p w:rsidR="007D2E93" w:rsidRPr="0048690A" w:rsidRDefault="00492060" w:rsidP="00337EF1">
      <w:pPr>
        <w:spacing w:after="0" w:line="240" w:lineRule="auto"/>
        <w:rPr>
          <w:rFonts w:asciiTheme="majorHAnsi" w:hAnsiTheme="majorHAnsi"/>
          <w:sz w:val="24"/>
        </w:rPr>
      </w:pPr>
      <w:r w:rsidRPr="0048690A">
        <w:rPr>
          <w:rFonts w:asciiTheme="majorHAnsi" w:hAnsiTheme="majorHAnsi"/>
          <w:sz w:val="24"/>
        </w:rPr>
        <w:t>I</w:t>
      </w:r>
      <w:r w:rsidR="007D2E93" w:rsidRPr="0048690A">
        <w:rPr>
          <w:rFonts w:asciiTheme="majorHAnsi" w:hAnsiTheme="majorHAnsi"/>
          <w:sz w:val="24"/>
        </w:rPr>
        <w:t xml:space="preserve">nformation </w:t>
      </w:r>
      <w:r w:rsidRPr="0048690A">
        <w:rPr>
          <w:rFonts w:asciiTheme="majorHAnsi" w:hAnsiTheme="majorHAnsi"/>
          <w:sz w:val="24"/>
        </w:rPr>
        <w:t xml:space="preserve">provided </w:t>
      </w:r>
      <w:r w:rsidR="007D2E93" w:rsidRPr="0048690A">
        <w:rPr>
          <w:rFonts w:asciiTheme="majorHAnsi" w:hAnsiTheme="majorHAnsi"/>
          <w:sz w:val="24"/>
        </w:rPr>
        <w:t>will be used to validate individuals’ eligibility</w:t>
      </w:r>
      <w:r w:rsidRPr="0048690A">
        <w:rPr>
          <w:rFonts w:asciiTheme="majorHAnsi" w:hAnsiTheme="majorHAnsi"/>
          <w:sz w:val="24"/>
        </w:rPr>
        <w:t xml:space="preserve"> and ensure </w:t>
      </w:r>
      <w:r w:rsidR="002D6616" w:rsidRPr="0048690A">
        <w:rPr>
          <w:rFonts w:asciiTheme="majorHAnsi" w:hAnsiTheme="majorHAnsi"/>
          <w:sz w:val="24"/>
        </w:rPr>
        <w:t xml:space="preserve">SAWG panel </w:t>
      </w:r>
      <w:r w:rsidRPr="0048690A">
        <w:rPr>
          <w:rFonts w:asciiTheme="majorHAnsi" w:hAnsiTheme="majorHAnsi"/>
          <w:sz w:val="24"/>
        </w:rPr>
        <w:t>diversity (</w:t>
      </w:r>
      <w:r w:rsidR="00312A61" w:rsidRPr="0048690A">
        <w:rPr>
          <w:rFonts w:asciiTheme="majorHAnsi" w:hAnsiTheme="majorHAnsi"/>
          <w:sz w:val="24"/>
        </w:rPr>
        <w:t xml:space="preserve">e.g. </w:t>
      </w:r>
      <w:r w:rsidRPr="0048690A">
        <w:rPr>
          <w:rFonts w:asciiTheme="majorHAnsi" w:hAnsiTheme="majorHAnsi"/>
          <w:sz w:val="24"/>
        </w:rPr>
        <w:t xml:space="preserve">male representation, various components represented).  Additionally, </w:t>
      </w:r>
      <w:r w:rsidR="007D2E93" w:rsidRPr="0048690A">
        <w:rPr>
          <w:rFonts w:asciiTheme="majorHAnsi" w:hAnsiTheme="majorHAnsi"/>
          <w:sz w:val="24"/>
        </w:rPr>
        <w:t xml:space="preserve">information will be used to </w:t>
      </w:r>
      <w:r w:rsidR="00312A61" w:rsidRPr="0048690A">
        <w:rPr>
          <w:rFonts w:asciiTheme="majorHAnsi" w:hAnsiTheme="majorHAnsi"/>
          <w:sz w:val="24"/>
        </w:rPr>
        <w:t>conduct</w:t>
      </w:r>
      <w:r w:rsidR="007D2E93" w:rsidRPr="0048690A">
        <w:rPr>
          <w:rFonts w:asciiTheme="majorHAnsi" w:hAnsiTheme="majorHAnsi"/>
          <w:sz w:val="24"/>
        </w:rPr>
        <w:t xml:space="preserve"> an informal background check via social media </w:t>
      </w:r>
      <w:r w:rsidR="00E623A6" w:rsidRPr="0048690A">
        <w:rPr>
          <w:rFonts w:asciiTheme="majorHAnsi" w:hAnsiTheme="majorHAnsi"/>
          <w:sz w:val="24"/>
        </w:rPr>
        <w:t xml:space="preserve">(Facebook, Twitter, </w:t>
      </w:r>
      <w:r w:rsidR="000E1454" w:rsidRPr="0048690A">
        <w:rPr>
          <w:rFonts w:asciiTheme="majorHAnsi" w:hAnsiTheme="majorHAnsi"/>
          <w:sz w:val="24"/>
        </w:rPr>
        <w:t>and LinkedIn</w:t>
      </w:r>
      <w:r w:rsidR="00E623A6" w:rsidRPr="0048690A">
        <w:rPr>
          <w:rFonts w:asciiTheme="majorHAnsi" w:hAnsiTheme="majorHAnsi"/>
          <w:sz w:val="24"/>
        </w:rPr>
        <w:t xml:space="preserve">) </w:t>
      </w:r>
      <w:r w:rsidR="007D2E93" w:rsidRPr="0048690A">
        <w:rPr>
          <w:rFonts w:asciiTheme="majorHAnsi" w:hAnsiTheme="majorHAnsi"/>
          <w:sz w:val="24"/>
        </w:rPr>
        <w:t xml:space="preserve">to ensure there are no significant character outliers that could cause embarrassment to the Department of the Army or the Federal Government.  </w:t>
      </w:r>
    </w:p>
    <w:p w:rsidR="00D21AA6" w:rsidRPr="0048690A" w:rsidRDefault="00D21AA6" w:rsidP="00337EF1">
      <w:pPr>
        <w:spacing w:after="0" w:line="240" w:lineRule="auto"/>
        <w:rPr>
          <w:rFonts w:asciiTheme="majorHAnsi" w:hAnsiTheme="majorHAnsi"/>
          <w:sz w:val="24"/>
        </w:rPr>
      </w:pPr>
    </w:p>
    <w:p w:rsidR="00A77157" w:rsidRPr="00EE2B01" w:rsidRDefault="00D21AA6" w:rsidP="00EE2B01">
      <w:pPr>
        <w:spacing w:after="0" w:line="240" w:lineRule="auto"/>
        <w:rPr>
          <w:rFonts w:asciiTheme="majorHAnsi" w:hAnsiTheme="majorHAnsi"/>
          <w:sz w:val="24"/>
        </w:rPr>
      </w:pPr>
      <w:r w:rsidRPr="0048690A">
        <w:rPr>
          <w:rFonts w:asciiTheme="majorHAnsi" w:hAnsiTheme="majorHAnsi"/>
          <w:sz w:val="24"/>
        </w:rPr>
        <w:t xml:space="preserve">12. </w:t>
      </w:r>
      <w:r w:rsidR="00A76F7E" w:rsidRPr="0048690A">
        <w:rPr>
          <w:rFonts w:asciiTheme="majorHAnsi" w:hAnsiTheme="majorHAnsi"/>
          <w:sz w:val="24"/>
        </w:rPr>
        <w:tab/>
      </w:r>
      <w:r w:rsidR="00A76F7E" w:rsidRPr="0048690A">
        <w:rPr>
          <w:rFonts w:asciiTheme="majorHAnsi" w:hAnsiTheme="majorHAnsi"/>
          <w:sz w:val="24"/>
          <w:u w:val="single"/>
        </w:rPr>
        <w:t>Respondent Burden and its Labor Costs</w:t>
      </w:r>
      <w:r w:rsidR="0098628F" w:rsidRPr="0048690A">
        <w:rPr>
          <w:rFonts w:asciiTheme="majorHAnsi" w:hAnsiTheme="majorHAnsi"/>
          <w:i/>
          <w:sz w:val="24"/>
        </w:rPr>
        <w:t xml:space="preserve"> </w:t>
      </w:r>
    </w:p>
    <w:p w:rsidR="00520B36" w:rsidRDefault="00520B36" w:rsidP="00337EF1">
      <w:pPr>
        <w:spacing w:after="0" w:line="240" w:lineRule="auto"/>
        <w:rPr>
          <w:rFonts w:asciiTheme="majorHAnsi" w:hAnsiTheme="majorHAnsi"/>
          <w:sz w:val="24"/>
          <w:u w:val="single"/>
        </w:rPr>
      </w:pPr>
    </w:p>
    <w:p w:rsidR="00DD4B17" w:rsidRPr="00DD4B17" w:rsidRDefault="00DD4B17" w:rsidP="00337EF1">
      <w:pPr>
        <w:spacing w:after="0" w:line="240" w:lineRule="auto"/>
        <w:rPr>
          <w:rFonts w:asciiTheme="majorHAnsi" w:hAnsiTheme="majorHAnsi"/>
          <w:b/>
          <w:sz w:val="24"/>
        </w:rPr>
      </w:pPr>
      <w:r w:rsidRPr="00DD4B17">
        <w:rPr>
          <w:rFonts w:asciiTheme="majorHAnsi" w:hAnsiTheme="majorHAnsi"/>
          <w:b/>
          <w:sz w:val="24"/>
        </w:rPr>
        <w:t xml:space="preserve">Applicants </w:t>
      </w:r>
    </w:p>
    <w:p w:rsidR="00A76F7E" w:rsidRPr="0048690A" w:rsidRDefault="00A77157" w:rsidP="00337EF1">
      <w:pPr>
        <w:spacing w:after="0" w:line="240" w:lineRule="auto"/>
        <w:rPr>
          <w:rFonts w:asciiTheme="majorHAnsi" w:hAnsiTheme="majorHAnsi"/>
          <w:sz w:val="24"/>
          <w:u w:val="single"/>
        </w:rPr>
      </w:pPr>
      <w:r w:rsidRPr="0048690A">
        <w:rPr>
          <w:rFonts w:asciiTheme="majorHAnsi" w:hAnsiTheme="majorHAnsi"/>
          <w:sz w:val="24"/>
          <w:u w:val="single"/>
        </w:rPr>
        <w:t>a. Estimation</w:t>
      </w:r>
      <w:r w:rsidR="00A76F7E" w:rsidRPr="0048690A">
        <w:rPr>
          <w:rFonts w:asciiTheme="majorHAnsi" w:hAnsiTheme="majorHAnsi"/>
          <w:sz w:val="24"/>
          <w:u w:val="single"/>
        </w:rPr>
        <w:t xml:space="preserve"> of Respondent Burden</w:t>
      </w:r>
    </w:p>
    <w:p w:rsidR="00A76F7E" w:rsidRPr="0048690A" w:rsidRDefault="00A76F7E" w:rsidP="00337EF1">
      <w:pPr>
        <w:spacing w:after="0" w:line="240" w:lineRule="auto"/>
        <w:rPr>
          <w:rFonts w:asciiTheme="majorHAnsi" w:hAnsiTheme="majorHAnsi"/>
          <w:sz w:val="24"/>
        </w:rPr>
      </w:pPr>
    </w:p>
    <w:p w:rsidR="00A76F7E" w:rsidRPr="0048690A" w:rsidRDefault="009B6BE9" w:rsidP="00337EF1">
      <w:pPr>
        <w:spacing w:after="0" w:line="240" w:lineRule="auto"/>
        <w:rPr>
          <w:rFonts w:asciiTheme="majorHAnsi" w:hAnsiTheme="majorHAnsi"/>
          <w:sz w:val="24"/>
        </w:rPr>
      </w:pPr>
      <w:r w:rsidRPr="0048690A">
        <w:rPr>
          <w:rFonts w:asciiTheme="majorHAnsi" w:hAnsiTheme="majorHAnsi"/>
          <w:sz w:val="24"/>
        </w:rPr>
        <w:tab/>
        <w:t>1. Army Survivor Advisory Working Group</w:t>
      </w:r>
      <w:r w:rsidR="00DD4B17">
        <w:rPr>
          <w:rFonts w:asciiTheme="majorHAnsi" w:hAnsiTheme="majorHAnsi"/>
          <w:sz w:val="24"/>
        </w:rPr>
        <w:t xml:space="preserve">- </w:t>
      </w:r>
      <w:r w:rsidR="00FD099D">
        <w:rPr>
          <w:rFonts w:asciiTheme="majorHAnsi" w:hAnsiTheme="majorHAnsi"/>
          <w:sz w:val="24"/>
        </w:rPr>
        <w:t xml:space="preserve">Application </w:t>
      </w:r>
    </w:p>
    <w:p w:rsidR="00A76F7E" w:rsidRPr="0048690A" w:rsidRDefault="00A76F7E" w:rsidP="00337EF1">
      <w:pPr>
        <w:spacing w:after="0" w:line="240" w:lineRule="auto"/>
        <w:rPr>
          <w:rFonts w:asciiTheme="majorHAnsi" w:hAnsiTheme="majorHAnsi"/>
          <w:sz w:val="24"/>
        </w:rPr>
      </w:pPr>
      <w:r w:rsidRPr="0048690A">
        <w:rPr>
          <w:rFonts w:asciiTheme="majorHAnsi" w:hAnsiTheme="majorHAnsi"/>
          <w:sz w:val="24"/>
        </w:rPr>
        <w:tab/>
        <w:t xml:space="preserve">a. </w:t>
      </w:r>
      <w:r w:rsidR="00520B36" w:rsidRPr="0048690A">
        <w:rPr>
          <w:rFonts w:asciiTheme="majorHAnsi" w:hAnsiTheme="majorHAnsi"/>
          <w:sz w:val="24"/>
        </w:rPr>
        <w:t xml:space="preserve">Number of Respondents: </w:t>
      </w:r>
      <w:r w:rsidR="003610ED" w:rsidRPr="0048690A">
        <w:rPr>
          <w:rFonts w:asciiTheme="majorHAnsi" w:hAnsiTheme="majorHAnsi"/>
          <w:sz w:val="24"/>
        </w:rPr>
        <w:t>150</w:t>
      </w:r>
    </w:p>
    <w:p w:rsidR="00A76F7E" w:rsidRPr="0048690A" w:rsidRDefault="00A76F7E" w:rsidP="00337EF1">
      <w:pPr>
        <w:spacing w:after="0" w:line="240" w:lineRule="auto"/>
        <w:rPr>
          <w:rFonts w:asciiTheme="majorHAnsi" w:hAnsiTheme="majorHAnsi"/>
          <w:sz w:val="24"/>
        </w:rPr>
      </w:pPr>
      <w:r w:rsidRPr="0048690A">
        <w:rPr>
          <w:rFonts w:asciiTheme="majorHAnsi" w:hAnsiTheme="majorHAnsi"/>
          <w:sz w:val="24"/>
        </w:rPr>
        <w:tab/>
        <w:t>b. Number of Responses Per</w:t>
      </w:r>
      <w:r w:rsidR="00520B36" w:rsidRPr="0048690A">
        <w:rPr>
          <w:rFonts w:asciiTheme="majorHAnsi" w:hAnsiTheme="majorHAnsi"/>
          <w:sz w:val="24"/>
        </w:rPr>
        <w:t xml:space="preserve"> Respondent: </w:t>
      </w:r>
      <w:r w:rsidR="00492060" w:rsidRPr="0048690A">
        <w:rPr>
          <w:rFonts w:asciiTheme="majorHAnsi" w:hAnsiTheme="majorHAnsi"/>
          <w:sz w:val="24"/>
        </w:rPr>
        <w:t>1</w:t>
      </w:r>
    </w:p>
    <w:p w:rsidR="00A76F7E" w:rsidRPr="0048690A" w:rsidRDefault="00A76F7E" w:rsidP="00337EF1">
      <w:pPr>
        <w:spacing w:after="0" w:line="240" w:lineRule="auto"/>
        <w:rPr>
          <w:rFonts w:asciiTheme="majorHAnsi" w:hAnsiTheme="majorHAnsi"/>
          <w:sz w:val="24"/>
        </w:rPr>
      </w:pPr>
      <w:r w:rsidRPr="0048690A">
        <w:rPr>
          <w:rFonts w:asciiTheme="majorHAnsi" w:hAnsiTheme="majorHAnsi"/>
          <w:sz w:val="24"/>
        </w:rPr>
        <w:tab/>
        <w:t>c. Num</w:t>
      </w:r>
      <w:r w:rsidR="00520B36" w:rsidRPr="0048690A">
        <w:rPr>
          <w:rFonts w:asciiTheme="majorHAnsi" w:hAnsiTheme="majorHAnsi"/>
          <w:sz w:val="24"/>
        </w:rPr>
        <w:t xml:space="preserve">ber of Total Annual Responses: </w:t>
      </w:r>
      <w:r w:rsidR="00186118" w:rsidRPr="0048690A">
        <w:rPr>
          <w:rFonts w:asciiTheme="majorHAnsi" w:hAnsiTheme="majorHAnsi"/>
          <w:sz w:val="24"/>
        </w:rPr>
        <w:t>150</w:t>
      </w:r>
    </w:p>
    <w:p w:rsidR="00A76F7E" w:rsidRPr="0048690A" w:rsidRDefault="009B6BE9" w:rsidP="00337EF1">
      <w:pPr>
        <w:spacing w:after="0" w:line="240" w:lineRule="auto"/>
        <w:rPr>
          <w:rFonts w:asciiTheme="majorHAnsi" w:hAnsiTheme="majorHAnsi"/>
          <w:sz w:val="24"/>
        </w:rPr>
      </w:pPr>
      <w:r w:rsidRPr="0048690A">
        <w:rPr>
          <w:rFonts w:asciiTheme="majorHAnsi" w:hAnsiTheme="majorHAnsi"/>
          <w:sz w:val="24"/>
        </w:rPr>
        <w:tab/>
        <w:t>d. Response Time</w:t>
      </w:r>
      <w:r w:rsidR="00520B36" w:rsidRPr="0048690A">
        <w:rPr>
          <w:rFonts w:asciiTheme="majorHAnsi" w:hAnsiTheme="majorHAnsi"/>
          <w:sz w:val="24"/>
        </w:rPr>
        <w:t xml:space="preserve">: </w:t>
      </w:r>
      <w:r w:rsidR="00492060" w:rsidRPr="0048690A">
        <w:rPr>
          <w:rFonts w:asciiTheme="majorHAnsi" w:hAnsiTheme="majorHAnsi"/>
          <w:sz w:val="24"/>
        </w:rPr>
        <w:t>2 hours</w:t>
      </w:r>
    </w:p>
    <w:p w:rsidR="00A76F7E" w:rsidRPr="0048690A" w:rsidRDefault="009B6BE9" w:rsidP="00337EF1">
      <w:pPr>
        <w:spacing w:after="0" w:line="240" w:lineRule="auto"/>
        <w:rPr>
          <w:rFonts w:asciiTheme="majorHAnsi" w:hAnsiTheme="majorHAnsi"/>
          <w:sz w:val="24"/>
        </w:rPr>
      </w:pPr>
      <w:r w:rsidRPr="0048690A">
        <w:rPr>
          <w:rFonts w:asciiTheme="majorHAnsi" w:hAnsiTheme="majorHAnsi"/>
          <w:sz w:val="24"/>
        </w:rPr>
        <w:tab/>
        <w:t>e. Respondent Burden Hours</w:t>
      </w:r>
      <w:r w:rsidR="00520B36" w:rsidRPr="0048690A">
        <w:rPr>
          <w:rFonts w:asciiTheme="majorHAnsi" w:hAnsiTheme="majorHAnsi"/>
          <w:sz w:val="24"/>
        </w:rPr>
        <w:t xml:space="preserve">: </w:t>
      </w:r>
      <w:r w:rsidR="003610ED" w:rsidRPr="0048690A">
        <w:rPr>
          <w:rFonts w:asciiTheme="majorHAnsi" w:hAnsiTheme="majorHAnsi"/>
          <w:sz w:val="24"/>
        </w:rPr>
        <w:t>300</w:t>
      </w:r>
      <w:r w:rsidR="002D6616" w:rsidRPr="0048690A">
        <w:rPr>
          <w:rFonts w:asciiTheme="majorHAnsi" w:hAnsiTheme="majorHAnsi"/>
          <w:sz w:val="24"/>
        </w:rPr>
        <w:t xml:space="preserve"> hours</w:t>
      </w:r>
      <w:r w:rsidR="00A77157" w:rsidRPr="0048690A">
        <w:rPr>
          <w:rFonts w:asciiTheme="majorHAnsi" w:hAnsiTheme="majorHAnsi"/>
          <w:sz w:val="24"/>
        </w:rPr>
        <w:t xml:space="preserve"> </w:t>
      </w:r>
    </w:p>
    <w:p w:rsidR="00A77157" w:rsidRPr="0048690A" w:rsidRDefault="00A77157" w:rsidP="00337EF1">
      <w:pPr>
        <w:spacing w:after="0" w:line="240" w:lineRule="auto"/>
        <w:rPr>
          <w:rFonts w:asciiTheme="majorHAnsi" w:hAnsiTheme="majorHAnsi"/>
          <w:sz w:val="24"/>
        </w:rPr>
      </w:pPr>
    </w:p>
    <w:p w:rsidR="00A77157" w:rsidRPr="0048690A" w:rsidRDefault="00A77157" w:rsidP="00337EF1">
      <w:pPr>
        <w:spacing w:after="0" w:line="240" w:lineRule="auto"/>
        <w:rPr>
          <w:rFonts w:asciiTheme="majorHAnsi" w:hAnsiTheme="majorHAnsi"/>
          <w:sz w:val="24"/>
        </w:rPr>
      </w:pPr>
      <w:r w:rsidRPr="0048690A">
        <w:rPr>
          <w:rFonts w:asciiTheme="majorHAnsi" w:hAnsiTheme="majorHAnsi"/>
          <w:sz w:val="24"/>
        </w:rPr>
        <w:tab/>
        <w:t xml:space="preserve">2. </w:t>
      </w:r>
      <w:r w:rsidR="009B6BE9" w:rsidRPr="0048690A">
        <w:rPr>
          <w:rFonts w:asciiTheme="majorHAnsi" w:hAnsiTheme="majorHAnsi"/>
          <w:b/>
          <w:sz w:val="24"/>
        </w:rPr>
        <w:t>Total Submission Burden</w:t>
      </w:r>
    </w:p>
    <w:p w:rsidR="00A77157" w:rsidRPr="0048690A" w:rsidRDefault="009B6BE9" w:rsidP="00337EF1">
      <w:pPr>
        <w:spacing w:after="0" w:line="240" w:lineRule="auto"/>
        <w:rPr>
          <w:rFonts w:asciiTheme="majorHAnsi" w:hAnsiTheme="majorHAnsi"/>
          <w:sz w:val="24"/>
        </w:rPr>
      </w:pPr>
      <w:r w:rsidRPr="0048690A">
        <w:rPr>
          <w:rFonts w:asciiTheme="majorHAnsi" w:hAnsiTheme="majorHAnsi"/>
          <w:sz w:val="24"/>
        </w:rPr>
        <w:tab/>
        <w:t>a. Total Number of Respondents</w:t>
      </w:r>
      <w:r w:rsidR="00A77157" w:rsidRPr="0048690A">
        <w:rPr>
          <w:rFonts w:asciiTheme="majorHAnsi" w:hAnsiTheme="majorHAnsi"/>
          <w:sz w:val="24"/>
        </w:rPr>
        <w:t xml:space="preserve">: </w:t>
      </w:r>
      <w:r w:rsidR="003610ED" w:rsidRPr="0048690A">
        <w:rPr>
          <w:rFonts w:asciiTheme="majorHAnsi" w:hAnsiTheme="majorHAnsi"/>
          <w:sz w:val="24"/>
        </w:rPr>
        <w:t>150</w:t>
      </w:r>
    </w:p>
    <w:p w:rsidR="00254DCF" w:rsidRPr="0048690A" w:rsidRDefault="00254DCF" w:rsidP="00337EF1">
      <w:pPr>
        <w:spacing w:after="0" w:line="240" w:lineRule="auto"/>
        <w:rPr>
          <w:rFonts w:asciiTheme="majorHAnsi" w:hAnsiTheme="majorHAnsi"/>
          <w:sz w:val="24"/>
        </w:rPr>
      </w:pPr>
      <w:r w:rsidRPr="0048690A">
        <w:rPr>
          <w:rFonts w:asciiTheme="majorHAnsi" w:hAnsiTheme="majorHAnsi"/>
          <w:sz w:val="24"/>
        </w:rPr>
        <w:tab/>
        <w:t>b. To</w:t>
      </w:r>
      <w:r w:rsidR="009B6BE9" w:rsidRPr="0048690A">
        <w:rPr>
          <w:rFonts w:asciiTheme="majorHAnsi" w:hAnsiTheme="majorHAnsi"/>
          <w:sz w:val="24"/>
        </w:rPr>
        <w:t>tal Number of Annual Responses</w:t>
      </w:r>
      <w:r w:rsidR="00520B36" w:rsidRPr="0048690A">
        <w:rPr>
          <w:rFonts w:asciiTheme="majorHAnsi" w:hAnsiTheme="majorHAnsi"/>
          <w:sz w:val="24"/>
        </w:rPr>
        <w:t xml:space="preserve">: </w:t>
      </w:r>
      <w:r w:rsidR="00186118" w:rsidRPr="0048690A">
        <w:rPr>
          <w:rFonts w:asciiTheme="majorHAnsi" w:hAnsiTheme="majorHAnsi"/>
          <w:sz w:val="24"/>
        </w:rPr>
        <w:t>150</w:t>
      </w:r>
    </w:p>
    <w:p w:rsidR="00A77157" w:rsidRPr="0048690A" w:rsidRDefault="00254DCF" w:rsidP="00337EF1">
      <w:pPr>
        <w:spacing w:after="0" w:line="240" w:lineRule="auto"/>
        <w:rPr>
          <w:rFonts w:asciiTheme="majorHAnsi" w:hAnsiTheme="majorHAnsi"/>
          <w:sz w:val="24"/>
        </w:rPr>
      </w:pPr>
      <w:r w:rsidRPr="0048690A">
        <w:rPr>
          <w:rFonts w:asciiTheme="majorHAnsi" w:hAnsiTheme="majorHAnsi"/>
          <w:sz w:val="24"/>
        </w:rPr>
        <w:tab/>
        <w:t>c</w:t>
      </w:r>
      <w:r w:rsidR="009B6BE9" w:rsidRPr="0048690A">
        <w:rPr>
          <w:rFonts w:asciiTheme="majorHAnsi" w:hAnsiTheme="majorHAnsi"/>
          <w:sz w:val="24"/>
        </w:rPr>
        <w:t>. Total Respondent Burden Hours</w:t>
      </w:r>
      <w:r w:rsidR="00520B36" w:rsidRPr="0048690A">
        <w:rPr>
          <w:rFonts w:asciiTheme="majorHAnsi" w:hAnsiTheme="majorHAnsi"/>
          <w:sz w:val="24"/>
        </w:rPr>
        <w:t xml:space="preserve">: </w:t>
      </w:r>
      <w:r w:rsidR="00186118" w:rsidRPr="0048690A">
        <w:rPr>
          <w:rFonts w:asciiTheme="majorHAnsi" w:hAnsiTheme="majorHAnsi"/>
          <w:sz w:val="24"/>
        </w:rPr>
        <w:t>300</w:t>
      </w:r>
      <w:r w:rsidRPr="0048690A">
        <w:rPr>
          <w:rFonts w:asciiTheme="majorHAnsi" w:hAnsiTheme="majorHAnsi"/>
          <w:sz w:val="24"/>
        </w:rPr>
        <w:t xml:space="preserve"> hours </w:t>
      </w:r>
    </w:p>
    <w:p w:rsidR="00254DCF" w:rsidRPr="0048690A" w:rsidRDefault="00254DCF" w:rsidP="00337EF1">
      <w:pPr>
        <w:spacing w:after="0" w:line="240" w:lineRule="auto"/>
        <w:rPr>
          <w:rFonts w:asciiTheme="majorHAnsi" w:hAnsiTheme="majorHAnsi"/>
          <w:sz w:val="24"/>
        </w:rPr>
      </w:pPr>
    </w:p>
    <w:p w:rsidR="00520B36" w:rsidRPr="0048690A" w:rsidRDefault="00254DCF" w:rsidP="00337EF1">
      <w:pPr>
        <w:spacing w:after="0" w:line="240" w:lineRule="auto"/>
        <w:rPr>
          <w:rFonts w:asciiTheme="majorHAnsi" w:hAnsiTheme="majorHAnsi"/>
          <w:sz w:val="24"/>
          <w:u w:val="single"/>
        </w:rPr>
      </w:pPr>
      <w:r w:rsidRPr="0048690A">
        <w:rPr>
          <w:rFonts w:asciiTheme="majorHAnsi" w:hAnsiTheme="majorHAnsi"/>
          <w:sz w:val="24"/>
          <w:u w:val="single"/>
        </w:rPr>
        <w:t>b. Labor Cost of Respondent Burden</w:t>
      </w:r>
    </w:p>
    <w:p w:rsidR="00254DCF" w:rsidRPr="0048690A" w:rsidRDefault="006F2DF8" w:rsidP="00337EF1">
      <w:pPr>
        <w:spacing w:after="0" w:line="240" w:lineRule="auto"/>
        <w:rPr>
          <w:rFonts w:asciiTheme="majorHAnsi" w:hAnsiTheme="majorHAnsi"/>
          <w:sz w:val="24"/>
        </w:rPr>
      </w:pPr>
      <w:r w:rsidRPr="0048690A">
        <w:rPr>
          <w:rFonts w:asciiTheme="majorHAnsi" w:hAnsiTheme="majorHAnsi"/>
          <w:sz w:val="24"/>
        </w:rPr>
        <w:tab/>
        <w:t xml:space="preserve">1. </w:t>
      </w:r>
      <w:r w:rsidR="0048690A" w:rsidRPr="0048690A">
        <w:rPr>
          <w:rFonts w:asciiTheme="majorHAnsi" w:hAnsiTheme="majorHAnsi"/>
          <w:sz w:val="24"/>
        </w:rPr>
        <w:t>Army Survivor Advisory Working Group</w:t>
      </w:r>
    </w:p>
    <w:p w:rsidR="006F2DF8" w:rsidRPr="0048690A" w:rsidRDefault="006F2DF8" w:rsidP="006F2DF8">
      <w:pPr>
        <w:spacing w:after="0" w:line="240" w:lineRule="auto"/>
        <w:rPr>
          <w:rFonts w:asciiTheme="majorHAnsi" w:hAnsiTheme="majorHAnsi"/>
          <w:sz w:val="24"/>
        </w:rPr>
      </w:pPr>
      <w:r w:rsidRPr="0048690A">
        <w:rPr>
          <w:rFonts w:asciiTheme="majorHAnsi" w:hAnsiTheme="majorHAnsi"/>
          <w:sz w:val="24"/>
        </w:rPr>
        <w:tab/>
        <w:t>a. Num</w:t>
      </w:r>
      <w:r w:rsidR="00520B36" w:rsidRPr="0048690A">
        <w:rPr>
          <w:rFonts w:asciiTheme="majorHAnsi" w:hAnsiTheme="majorHAnsi"/>
          <w:sz w:val="24"/>
        </w:rPr>
        <w:t xml:space="preserve">ber of Total Annual Responses: </w:t>
      </w:r>
      <w:r w:rsidR="008B1C12" w:rsidRPr="0048690A">
        <w:rPr>
          <w:rFonts w:asciiTheme="majorHAnsi" w:hAnsiTheme="majorHAnsi"/>
          <w:sz w:val="24"/>
        </w:rPr>
        <w:t>150</w:t>
      </w:r>
      <w:r w:rsidR="00492060" w:rsidRPr="0048690A">
        <w:rPr>
          <w:rFonts w:asciiTheme="majorHAnsi" w:hAnsiTheme="majorHAnsi"/>
          <w:sz w:val="24"/>
        </w:rPr>
        <w:t xml:space="preserve"> </w:t>
      </w:r>
    </w:p>
    <w:p w:rsidR="006F2DF8" w:rsidRPr="0048690A" w:rsidRDefault="0048690A" w:rsidP="006F2DF8">
      <w:pPr>
        <w:spacing w:after="0" w:line="240" w:lineRule="auto"/>
        <w:rPr>
          <w:rFonts w:asciiTheme="majorHAnsi" w:hAnsiTheme="majorHAnsi"/>
          <w:sz w:val="24"/>
        </w:rPr>
      </w:pPr>
      <w:r w:rsidRPr="0048690A">
        <w:rPr>
          <w:rFonts w:asciiTheme="majorHAnsi" w:hAnsiTheme="majorHAnsi"/>
          <w:sz w:val="24"/>
        </w:rPr>
        <w:tab/>
        <w:t>b. Response Time</w:t>
      </w:r>
      <w:r w:rsidR="00520B36" w:rsidRPr="0048690A">
        <w:rPr>
          <w:rFonts w:asciiTheme="majorHAnsi" w:hAnsiTheme="majorHAnsi"/>
          <w:sz w:val="24"/>
        </w:rPr>
        <w:t xml:space="preserve">: </w:t>
      </w:r>
      <w:r w:rsidR="00492060" w:rsidRPr="0048690A">
        <w:rPr>
          <w:rFonts w:asciiTheme="majorHAnsi" w:hAnsiTheme="majorHAnsi"/>
          <w:sz w:val="24"/>
        </w:rPr>
        <w:t>2</w:t>
      </w:r>
    </w:p>
    <w:p w:rsidR="006F2DF8" w:rsidRPr="0048690A" w:rsidRDefault="006F2DF8" w:rsidP="006F2DF8">
      <w:pPr>
        <w:spacing w:after="0" w:line="240" w:lineRule="auto"/>
        <w:rPr>
          <w:rFonts w:asciiTheme="majorHAnsi" w:hAnsiTheme="majorHAnsi"/>
          <w:sz w:val="24"/>
        </w:rPr>
      </w:pPr>
      <w:r w:rsidRPr="0048690A">
        <w:rPr>
          <w:rFonts w:asciiTheme="majorHAnsi" w:hAnsiTheme="majorHAnsi"/>
          <w:sz w:val="24"/>
        </w:rPr>
        <w:tab/>
        <w:t xml:space="preserve">c. Respondent Hourly Wage: </w:t>
      </w:r>
      <w:r w:rsidR="00492060" w:rsidRPr="0048690A">
        <w:rPr>
          <w:rFonts w:asciiTheme="majorHAnsi" w:hAnsiTheme="majorHAnsi"/>
          <w:sz w:val="24"/>
        </w:rPr>
        <w:t>$</w:t>
      </w:r>
      <w:r w:rsidR="00466712" w:rsidRPr="0048690A">
        <w:rPr>
          <w:rFonts w:asciiTheme="majorHAnsi" w:hAnsiTheme="majorHAnsi"/>
          <w:sz w:val="24"/>
        </w:rPr>
        <w:t>7.25</w:t>
      </w:r>
    </w:p>
    <w:p w:rsidR="006F2DF8" w:rsidRPr="0048690A" w:rsidRDefault="0048690A" w:rsidP="006F2DF8">
      <w:pPr>
        <w:spacing w:after="0" w:line="240" w:lineRule="auto"/>
        <w:rPr>
          <w:rFonts w:asciiTheme="majorHAnsi" w:hAnsiTheme="majorHAnsi"/>
          <w:sz w:val="24"/>
        </w:rPr>
      </w:pPr>
      <w:r w:rsidRPr="0048690A">
        <w:rPr>
          <w:rFonts w:asciiTheme="majorHAnsi" w:hAnsiTheme="majorHAnsi"/>
          <w:sz w:val="24"/>
        </w:rPr>
        <w:tab/>
        <w:t>d. Labor Burden per Response</w:t>
      </w:r>
      <w:r w:rsidR="006F2DF8" w:rsidRPr="0048690A">
        <w:rPr>
          <w:rFonts w:asciiTheme="majorHAnsi" w:hAnsiTheme="majorHAnsi"/>
          <w:sz w:val="24"/>
        </w:rPr>
        <w:t>: $</w:t>
      </w:r>
      <w:r w:rsidR="00466712" w:rsidRPr="0048690A">
        <w:rPr>
          <w:rFonts w:asciiTheme="majorHAnsi" w:hAnsiTheme="majorHAnsi"/>
          <w:sz w:val="24"/>
        </w:rPr>
        <w:t>14.50</w:t>
      </w:r>
    </w:p>
    <w:p w:rsidR="006F2DF8" w:rsidRPr="0048690A" w:rsidRDefault="0048690A" w:rsidP="006F2DF8">
      <w:pPr>
        <w:spacing w:after="0" w:line="240" w:lineRule="auto"/>
        <w:rPr>
          <w:rFonts w:asciiTheme="majorHAnsi" w:hAnsiTheme="majorHAnsi"/>
          <w:sz w:val="24"/>
        </w:rPr>
      </w:pPr>
      <w:r w:rsidRPr="0048690A">
        <w:rPr>
          <w:rFonts w:asciiTheme="majorHAnsi" w:hAnsiTheme="majorHAnsi"/>
          <w:sz w:val="24"/>
        </w:rPr>
        <w:tab/>
        <w:t>e. Total Labor Burden</w:t>
      </w:r>
      <w:r w:rsidR="00520B36" w:rsidRPr="0048690A">
        <w:rPr>
          <w:rFonts w:asciiTheme="majorHAnsi" w:hAnsiTheme="majorHAnsi"/>
          <w:sz w:val="24"/>
        </w:rPr>
        <w:t>: $</w:t>
      </w:r>
      <w:r w:rsidR="00764306" w:rsidRPr="0048690A">
        <w:rPr>
          <w:rFonts w:asciiTheme="majorHAnsi" w:hAnsiTheme="majorHAnsi"/>
          <w:sz w:val="24"/>
        </w:rPr>
        <w:t>2,175</w:t>
      </w:r>
    </w:p>
    <w:p w:rsidR="00520B36" w:rsidRPr="0048690A" w:rsidRDefault="00520B36" w:rsidP="006F2DF8">
      <w:pPr>
        <w:spacing w:after="0" w:line="240" w:lineRule="auto"/>
        <w:rPr>
          <w:rFonts w:asciiTheme="majorHAnsi" w:hAnsiTheme="majorHAnsi"/>
          <w:sz w:val="24"/>
        </w:rPr>
      </w:pPr>
    </w:p>
    <w:p w:rsidR="00520B36" w:rsidRPr="0048690A" w:rsidRDefault="00520B36" w:rsidP="006F2DF8">
      <w:pPr>
        <w:spacing w:after="0" w:line="240" w:lineRule="auto"/>
        <w:rPr>
          <w:rFonts w:asciiTheme="majorHAnsi" w:hAnsiTheme="majorHAnsi"/>
          <w:sz w:val="24"/>
        </w:rPr>
      </w:pPr>
    </w:p>
    <w:p w:rsidR="00520B36" w:rsidRPr="0048690A" w:rsidRDefault="00520B36" w:rsidP="006F2DF8">
      <w:pPr>
        <w:spacing w:after="0" w:line="240" w:lineRule="auto"/>
        <w:rPr>
          <w:rFonts w:asciiTheme="majorHAnsi" w:hAnsiTheme="majorHAnsi"/>
          <w:b/>
          <w:sz w:val="24"/>
        </w:rPr>
      </w:pPr>
      <w:r w:rsidRPr="0048690A">
        <w:rPr>
          <w:rFonts w:asciiTheme="majorHAnsi" w:hAnsiTheme="majorHAnsi"/>
          <w:b/>
          <w:sz w:val="24"/>
        </w:rPr>
        <w:tab/>
      </w:r>
      <w:r w:rsidRPr="0048690A">
        <w:rPr>
          <w:rFonts w:asciiTheme="majorHAnsi" w:hAnsiTheme="majorHAnsi"/>
          <w:sz w:val="24"/>
        </w:rPr>
        <w:t xml:space="preserve">2. </w:t>
      </w:r>
      <w:r w:rsidRPr="0048690A">
        <w:rPr>
          <w:rFonts w:asciiTheme="majorHAnsi" w:hAnsiTheme="majorHAnsi"/>
          <w:b/>
          <w:sz w:val="24"/>
        </w:rPr>
        <w:t>Overall Labor Burden</w:t>
      </w:r>
    </w:p>
    <w:p w:rsidR="00520B36" w:rsidRPr="0048690A" w:rsidRDefault="00520B36" w:rsidP="006F2DF8">
      <w:pPr>
        <w:spacing w:after="0" w:line="240" w:lineRule="auto"/>
        <w:rPr>
          <w:rFonts w:asciiTheme="majorHAnsi" w:hAnsiTheme="majorHAnsi"/>
          <w:sz w:val="24"/>
        </w:rPr>
      </w:pPr>
      <w:r w:rsidRPr="0048690A">
        <w:rPr>
          <w:rFonts w:asciiTheme="majorHAnsi" w:hAnsiTheme="majorHAnsi"/>
          <w:sz w:val="24"/>
        </w:rPr>
        <w:tab/>
        <w:t>a. T</w:t>
      </w:r>
      <w:r w:rsidR="0048690A" w:rsidRPr="0048690A">
        <w:rPr>
          <w:rFonts w:asciiTheme="majorHAnsi" w:hAnsiTheme="majorHAnsi"/>
          <w:sz w:val="24"/>
        </w:rPr>
        <w:t>otal Number of Annual Responses</w:t>
      </w:r>
      <w:r w:rsidRPr="0048690A">
        <w:rPr>
          <w:rFonts w:asciiTheme="majorHAnsi" w:hAnsiTheme="majorHAnsi"/>
          <w:sz w:val="24"/>
        </w:rPr>
        <w:t xml:space="preserve">: </w:t>
      </w:r>
      <w:r w:rsidR="008B1C12" w:rsidRPr="0048690A">
        <w:rPr>
          <w:rFonts w:asciiTheme="majorHAnsi" w:hAnsiTheme="majorHAnsi"/>
          <w:sz w:val="24"/>
        </w:rPr>
        <w:t>150</w:t>
      </w:r>
    </w:p>
    <w:p w:rsidR="00520B36" w:rsidRDefault="00520B36" w:rsidP="006F2DF8">
      <w:pPr>
        <w:spacing w:after="0" w:line="240" w:lineRule="auto"/>
        <w:rPr>
          <w:rFonts w:asciiTheme="majorHAnsi" w:hAnsiTheme="majorHAnsi"/>
          <w:sz w:val="24"/>
        </w:rPr>
      </w:pPr>
      <w:r w:rsidRPr="0048690A">
        <w:rPr>
          <w:rFonts w:asciiTheme="majorHAnsi" w:hAnsiTheme="majorHAnsi"/>
          <w:sz w:val="24"/>
        </w:rPr>
        <w:tab/>
        <w:t xml:space="preserve">b. </w:t>
      </w:r>
      <w:r w:rsidR="0048690A" w:rsidRPr="0048690A">
        <w:rPr>
          <w:rFonts w:asciiTheme="majorHAnsi" w:hAnsiTheme="majorHAnsi"/>
          <w:sz w:val="24"/>
        </w:rPr>
        <w:t>Total Labor Burden</w:t>
      </w:r>
      <w:r w:rsidR="0019309D" w:rsidRPr="0048690A">
        <w:rPr>
          <w:rFonts w:asciiTheme="majorHAnsi" w:hAnsiTheme="majorHAnsi"/>
          <w:sz w:val="24"/>
        </w:rPr>
        <w:t>: $</w:t>
      </w:r>
      <w:r w:rsidR="00764306" w:rsidRPr="0048690A">
        <w:rPr>
          <w:rFonts w:asciiTheme="majorHAnsi" w:hAnsiTheme="majorHAnsi"/>
          <w:sz w:val="24"/>
        </w:rPr>
        <w:t>2,175</w:t>
      </w:r>
      <w:r w:rsidR="0019309D" w:rsidRPr="0048690A">
        <w:rPr>
          <w:rFonts w:asciiTheme="majorHAnsi" w:hAnsiTheme="majorHAnsi"/>
          <w:sz w:val="24"/>
        </w:rPr>
        <w:t xml:space="preserve"> </w:t>
      </w:r>
    </w:p>
    <w:p w:rsidR="00DD4B17" w:rsidRDefault="00DD4B17" w:rsidP="006F2DF8">
      <w:pPr>
        <w:spacing w:after="0" w:line="240" w:lineRule="auto"/>
        <w:rPr>
          <w:rFonts w:asciiTheme="majorHAnsi" w:hAnsiTheme="majorHAnsi"/>
          <w:sz w:val="24"/>
        </w:rPr>
      </w:pPr>
    </w:p>
    <w:p w:rsidR="00DD4B17" w:rsidRPr="00DD4B17" w:rsidRDefault="00DD4B17" w:rsidP="00DD4B17">
      <w:pPr>
        <w:spacing w:after="0" w:line="240" w:lineRule="auto"/>
        <w:rPr>
          <w:rFonts w:asciiTheme="majorHAnsi" w:hAnsiTheme="majorHAnsi"/>
          <w:b/>
          <w:sz w:val="24"/>
        </w:rPr>
      </w:pPr>
      <w:r>
        <w:rPr>
          <w:rFonts w:asciiTheme="majorHAnsi" w:hAnsiTheme="majorHAnsi"/>
          <w:b/>
          <w:sz w:val="24"/>
        </w:rPr>
        <w:t>Nominees</w:t>
      </w:r>
      <w:r w:rsidRPr="00DD4B17">
        <w:rPr>
          <w:rFonts w:asciiTheme="majorHAnsi" w:hAnsiTheme="majorHAnsi"/>
          <w:b/>
          <w:sz w:val="24"/>
        </w:rPr>
        <w:t xml:space="preserve"> </w:t>
      </w:r>
    </w:p>
    <w:p w:rsidR="00DD4B17" w:rsidRPr="0048690A" w:rsidRDefault="00DD4B17" w:rsidP="00DD4B17">
      <w:pPr>
        <w:spacing w:after="0" w:line="240" w:lineRule="auto"/>
        <w:rPr>
          <w:rFonts w:asciiTheme="majorHAnsi" w:hAnsiTheme="majorHAnsi"/>
          <w:sz w:val="24"/>
          <w:u w:val="single"/>
        </w:rPr>
      </w:pPr>
      <w:r w:rsidRPr="0048690A">
        <w:rPr>
          <w:rFonts w:asciiTheme="majorHAnsi" w:hAnsiTheme="majorHAnsi"/>
          <w:sz w:val="24"/>
          <w:u w:val="single"/>
        </w:rPr>
        <w:t>a. Estimation of Respondent Burden</w:t>
      </w:r>
    </w:p>
    <w:p w:rsidR="00DD4B17" w:rsidRPr="0048690A" w:rsidRDefault="00DD4B17" w:rsidP="00DD4B17">
      <w:pPr>
        <w:spacing w:after="0" w:line="240" w:lineRule="auto"/>
        <w:rPr>
          <w:rFonts w:asciiTheme="majorHAnsi" w:hAnsiTheme="majorHAnsi"/>
          <w:sz w:val="24"/>
        </w:rPr>
      </w:pPr>
    </w:p>
    <w:p w:rsidR="00DD4B17" w:rsidRPr="0048690A" w:rsidRDefault="00FD099D" w:rsidP="00DD4B17">
      <w:pPr>
        <w:spacing w:after="0" w:line="240" w:lineRule="auto"/>
        <w:rPr>
          <w:rFonts w:asciiTheme="majorHAnsi" w:hAnsiTheme="majorHAnsi"/>
          <w:sz w:val="24"/>
        </w:rPr>
      </w:pPr>
      <w:r>
        <w:rPr>
          <w:rFonts w:asciiTheme="majorHAnsi" w:hAnsiTheme="majorHAnsi"/>
          <w:sz w:val="24"/>
        </w:rPr>
        <w:tab/>
        <w:t>2</w:t>
      </w:r>
      <w:r w:rsidR="00DD4B17" w:rsidRPr="0048690A">
        <w:rPr>
          <w:rFonts w:asciiTheme="majorHAnsi" w:hAnsiTheme="majorHAnsi"/>
          <w:sz w:val="24"/>
        </w:rPr>
        <w:t>. Army Survivor Advisory Working Group</w:t>
      </w:r>
      <w:r w:rsidR="00DD4B17">
        <w:rPr>
          <w:rFonts w:asciiTheme="majorHAnsi" w:hAnsiTheme="majorHAnsi"/>
          <w:sz w:val="24"/>
        </w:rPr>
        <w:t xml:space="preserve"> –Phone interview </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a. Number of Respondents: </w:t>
      </w:r>
      <w:r w:rsidR="00FD099D">
        <w:rPr>
          <w:rFonts w:asciiTheme="majorHAnsi" w:hAnsiTheme="majorHAnsi"/>
          <w:sz w:val="24"/>
        </w:rPr>
        <w:t>25</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b. Number of Responses Per Respondent: 1</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c. Number of Total Annual Responses: </w:t>
      </w:r>
      <w:r w:rsidR="00FD099D">
        <w:rPr>
          <w:rFonts w:asciiTheme="majorHAnsi" w:hAnsiTheme="majorHAnsi"/>
          <w:sz w:val="24"/>
        </w:rPr>
        <w:t>25</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d. Response Time: </w:t>
      </w:r>
      <w:r w:rsidR="00FD099D">
        <w:rPr>
          <w:rFonts w:asciiTheme="majorHAnsi" w:hAnsiTheme="majorHAnsi"/>
          <w:sz w:val="24"/>
        </w:rPr>
        <w:t>15 minutes</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e. Respondent Burden Hours: </w:t>
      </w:r>
      <w:r w:rsidR="00FD099D">
        <w:rPr>
          <w:rFonts w:asciiTheme="majorHAnsi" w:hAnsiTheme="majorHAnsi"/>
          <w:sz w:val="24"/>
        </w:rPr>
        <w:t>6.25</w:t>
      </w:r>
      <w:r w:rsidRPr="0048690A">
        <w:rPr>
          <w:rFonts w:asciiTheme="majorHAnsi" w:hAnsiTheme="majorHAnsi"/>
          <w:sz w:val="24"/>
        </w:rPr>
        <w:t xml:space="preserve"> hours </w:t>
      </w:r>
    </w:p>
    <w:p w:rsidR="00DD4B17" w:rsidRPr="0048690A" w:rsidRDefault="00DD4B17" w:rsidP="00DD4B17">
      <w:pPr>
        <w:spacing w:after="0" w:line="240" w:lineRule="auto"/>
        <w:rPr>
          <w:rFonts w:asciiTheme="majorHAnsi" w:hAnsiTheme="majorHAnsi"/>
          <w:sz w:val="24"/>
        </w:rPr>
      </w:pP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2. </w:t>
      </w:r>
      <w:r w:rsidRPr="0048690A">
        <w:rPr>
          <w:rFonts w:asciiTheme="majorHAnsi" w:hAnsiTheme="majorHAnsi"/>
          <w:b/>
          <w:sz w:val="24"/>
        </w:rPr>
        <w:t>Total Submission Burden</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a. Total Number of Respondents: </w:t>
      </w:r>
      <w:r w:rsidR="00FD099D">
        <w:rPr>
          <w:rFonts w:asciiTheme="majorHAnsi" w:hAnsiTheme="majorHAnsi"/>
          <w:sz w:val="24"/>
        </w:rPr>
        <w:t>25</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b. Total Number of Annual Responses: </w:t>
      </w:r>
      <w:r w:rsidR="00FD099D">
        <w:rPr>
          <w:rFonts w:asciiTheme="majorHAnsi" w:hAnsiTheme="majorHAnsi"/>
          <w:sz w:val="24"/>
        </w:rPr>
        <w:t>25</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c. Total Respondent Burden Hours: </w:t>
      </w:r>
      <w:r w:rsidR="00FD099D">
        <w:rPr>
          <w:rFonts w:asciiTheme="majorHAnsi" w:hAnsiTheme="majorHAnsi"/>
          <w:sz w:val="24"/>
        </w:rPr>
        <w:t>6.25</w:t>
      </w:r>
      <w:r w:rsidRPr="0048690A">
        <w:rPr>
          <w:rFonts w:asciiTheme="majorHAnsi" w:hAnsiTheme="majorHAnsi"/>
          <w:sz w:val="24"/>
        </w:rPr>
        <w:t xml:space="preserve"> hours </w:t>
      </w:r>
    </w:p>
    <w:p w:rsidR="00DD4B17" w:rsidRPr="0048690A" w:rsidRDefault="00DD4B17" w:rsidP="00DD4B17">
      <w:pPr>
        <w:spacing w:after="0" w:line="240" w:lineRule="auto"/>
        <w:rPr>
          <w:rFonts w:asciiTheme="majorHAnsi" w:hAnsiTheme="majorHAnsi"/>
          <w:sz w:val="24"/>
        </w:rPr>
      </w:pPr>
    </w:p>
    <w:p w:rsidR="00DD4B17" w:rsidRPr="0048690A" w:rsidRDefault="00DD4B17" w:rsidP="00DD4B17">
      <w:pPr>
        <w:spacing w:after="0" w:line="240" w:lineRule="auto"/>
        <w:rPr>
          <w:rFonts w:asciiTheme="majorHAnsi" w:hAnsiTheme="majorHAnsi"/>
          <w:sz w:val="24"/>
          <w:u w:val="single"/>
        </w:rPr>
      </w:pPr>
      <w:r w:rsidRPr="0048690A">
        <w:rPr>
          <w:rFonts w:asciiTheme="majorHAnsi" w:hAnsiTheme="majorHAnsi"/>
          <w:sz w:val="24"/>
          <w:u w:val="single"/>
        </w:rPr>
        <w:t>b. Labor Cost of Respondent Burden</w:t>
      </w:r>
    </w:p>
    <w:p w:rsidR="00DD4B17" w:rsidRPr="0048690A" w:rsidRDefault="00FD099D" w:rsidP="00DD4B17">
      <w:pPr>
        <w:spacing w:after="0" w:line="240" w:lineRule="auto"/>
        <w:rPr>
          <w:rFonts w:asciiTheme="majorHAnsi" w:hAnsiTheme="majorHAnsi"/>
          <w:sz w:val="24"/>
        </w:rPr>
      </w:pPr>
      <w:r>
        <w:rPr>
          <w:rFonts w:asciiTheme="majorHAnsi" w:hAnsiTheme="majorHAnsi"/>
          <w:sz w:val="24"/>
        </w:rPr>
        <w:tab/>
        <w:t>2</w:t>
      </w:r>
      <w:r w:rsidR="00DD4B17" w:rsidRPr="0048690A">
        <w:rPr>
          <w:rFonts w:asciiTheme="majorHAnsi" w:hAnsiTheme="majorHAnsi"/>
          <w:sz w:val="24"/>
        </w:rPr>
        <w:t>. Army Survivor Advisory Working Group</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a. Number of Total Annual Responses: </w:t>
      </w:r>
      <w:r w:rsidR="00FD099D">
        <w:rPr>
          <w:rFonts w:asciiTheme="majorHAnsi" w:hAnsiTheme="majorHAnsi"/>
          <w:sz w:val="24"/>
        </w:rPr>
        <w:t>25</w:t>
      </w:r>
      <w:r w:rsidRPr="0048690A">
        <w:rPr>
          <w:rFonts w:asciiTheme="majorHAnsi" w:hAnsiTheme="majorHAnsi"/>
          <w:sz w:val="24"/>
        </w:rPr>
        <w:t xml:space="preserve"> </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b. Response Time: </w:t>
      </w:r>
      <w:r w:rsidR="00FD099D">
        <w:rPr>
          <w:rFonts w:asciiTheme="majorHAnsi" w:hAnsiTheme="majorHAnsi"/>
          <w:sz w:val="24"/>
        </w:rPr>
        <w:t xml:space="preserve">15 minutes </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c. Respondent Hourly Wage: $7.25</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d. Labor Burden per Response: $</w:t>
      </w:r>
      <w:r w:rsidR="00F7515A">
        <w:rPr>
          <w:rFonts w:asciiTheme="majorHAnsi" w:hAnsiTheme="majorHAnsi"/>
          <w:sz w:val="24"/>
        </w:rPr>
        <w:t>1.81</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e. Total Labor Burden: $</w:t>
      </w:r>
      <w:r w:rsidR="00483CF7">
        <w:rPr>
          <w:rFonts w:asciiTheme="majorHAnsi" w:hAnsiTheme="majorHAnsi"/>
          <w:sz w:val="24"/>
        </w:rPr>
        <w:t>45.00</w:t>
      </w:r>
    </w:p>
    <w:p w:rsidR="00DD4B17" w:rsidRPr="0048690A" w:rsidRDefault="00DD4B17" w:rsidP="00DD4B17">
      <w:pPr>
        <w:spacing w:after="0" w:line="240" w:lineRule="auto"/>
        <w:rPr>
          <w:rFonts w:asciiTheme="majorHAnsi" w:hAnsiTheme="majorHAnsi"/>
          <w:sz w:val="24"/>
        </w:rPr>
      </w:pPr>
    </w:p>
    <w:p w:rsidR="00DD4B17" w:rsidRPr="0048690A" w:rsidRDefault="00DD4B17" w:rsidP="00DD4B17">
      <w:pPr>
        <w:spacing w:after="0" w:line="240" w:lineRule="auto"/>
        <w:rPr>
          <w:rFonts w:asciiTheme="majorHAnsi" w:hAnsiTheme="majorHAnsi"/>
          <w:sz w:val="24"/>
        </w:rPr>
      </w:pPr>
    </w:p>
    <w:p w:rsidR="00DD4B17" w:rsidRPr="0048690A" w:rsidRDefault="00DD4B17" w:rsidP="00DD4B17">
      <w:pPr>
        <w:spacing w:after="0" w:line="240" w:lineRule="auto"/>
        <w:rPr>
          <w:rFonts w:asciiTheme="majorHAnsi" w:hAnsiTheme="majorHAnsi"/>
          <w:b/>
          <w:sz w:val="24"/>
        </w:rPr>
      </w:pPr>
      <w:r w:rsidRPr="0048690A">
        <w:rPr>
          <w:rFonts w:asciiTheme="majorHAnsi" w:hAnsiTheme="majorHAnsi"/>
          <w:b/>
          <w:sz w:val="24"/>
        </w:rPr>
        <w:tab/>
      </w:r>
      <w:r w:rsidRPr="0048690A">
        <w:rPr>
          <w:rFonts w:asciiTheme="majorHAnsi" w:hAnsiTheme="majorHAnsi"/>
          <w:sz w:val="24"/>
        </w:rPr>
        <w:t xml:space="preserve">2. </w:t>
      </w:r>
      <w:r w:rsidRPr="0048690A">
        <w:rPr>
          <w:rFonts w:asciiTheme="majorHAnsi" w:hAnsiTheme="majorHAnsi"/>
          <w:b/>
          <w:sz w:val="24"/>
        </w:rPr>
        <w:t>Overall Labor Burden</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 xml:space="preserve">a. Total Number of Annual Responses: </w:t>
      </w:r>
      <w:r w:rsidR="00F7515A">
        <w:rPr>
          <w:rFonts w:asciiTheme="majorHAnsi" w:hAnsiTheme="majorHAnsi"/>
          <w:sz w:val="24"/>
        </w:rPr>
        <w:t>25</w:t>
      </w:r>
    </w:p>
    <w:p w:rsidR="00DD4B17" w:rsidRPr="0048690A" w:rsidRDefault="00DD4B17" w:rsidP="00DD4B17">
      <w:pPr>
        <w:spacing w:after="0" w:line="240" w:lineRule="auto"/>
        <w:rPr>
          <w:rFonts w:asciiTheme="majorHAnsi" w:hAnsiTheme="majorHAnsi"/>
          <w:sz w:val="24"/>
        </w:rPr>
      </w:pPr>
      <w:r w:rsidRPr="0048690A">
        <w:rPr>
          <w:rFonts w:asciiTheme="majorHAnsi" w:hAnsiTheme="majorHAnsi"/>
          <w:sz w:val="24"/>
        </w:rPr>
        <w:tab/>
        <w:t>b. Total Labor Burden: $</w:t>
      </w:r>
      <w:r w:rsidR="000D032A">
        <w:rPr>
          <w:rFonts w:asciiTheme="majorHAnsi" w:hAnsiTheme="majorHAnsi"/>
          <w:sz w:val="24"/>
        </w:rPr>
        <w:t>45.00</w:t>
      </w:r>
    </w:p>
    <w:p w:rsidR="00DD4B17" w:rsidRPr="0048690A" w:rsidRDefault="00DD4B17" w:rsidP="006F2DF8">
      <w:pPr>
        <w:spacing w:after="0" w:line="240" w:lineRule="auto"/>
        <w:rPr>
          <w:rFonts w:asciiTheme="majorHAnsi" w:hAnsiTheme="majorHAnsi"/>
          <w:sz w:val="24"/>
        </w:rPr>
      </w:pPr>
    </w:p>
    <w:p w:rsidR="00520B36" w:rsidRPr="00337EF1" w:rsidRDefault="00520B36" w:rsidP="006F2DF8">
      <w:pPr>
        <w:spacing w:after="0" w:line="240" w:lineRule="auto"/>
        <w:rPr>
          <w:rFonts w:asciiTheme="majorHAnsi" w:hAnsiTheme="majorHAnsi"/>
          <w:sz w:val="24"/>
        </w:rPr>
      </w:pPr>
    </w:p>
    <w:p w:rsidR="00520B36" w:rsidRPr="0048690A" w:rsidRDefault="0019309D" w:rsidP="0019309D">
      <w:pPr>
        <w:spacing w:after="0" w:line="240" w:lineRule="auto"/>
        <w:rPr>
          <w:rFonts w:asciiTheme="majorHAnsi" w:hAnsiTheme="majorHAnsi"/>
          <w:sz w:val="24"/>
        </w:rPr>
      </w:pPr>
      <w:r w:rsidRPr="0048690A">
        <w:rPr>
          <w:rFonts w:asciiTheme="majorHAnsi" w:hAnsiTheme="majorHAnsi"/>
          <w:sz w:val="24"/>
        </w:rPr>
        <w:t>The Respondent hourly wage was determined by using the Department of Labor Wage Website (</w:t>
      </w:r>
      <w:hyperlink r:id="rId12" w:history="1">
        <w:r w:rsidRPr="0048690A">
          <w:rPr>
            <w:rStyle w:val="Hyperlink"/>
            <w:rFonts w:asciiTheme="majorHAnsi" w:hAnsiTheme="majorHAnsi"/>
            <w:color w:val="auto"/>
            <w:sz w:val="24"/>
          </w:rPr>
          <w:t>http://www.dol.gov/dol/topic/wages/index.htm</w:t>
        </w:r>
      </w:hyperlink>
      <w:r w:rsidRPr="0048690A">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r w:rsidR="0048690A">
        <w:rPr>
          <w:rFonts w:asciiTheme="majorHAnsi" w:hAnsiTheme="majorHAnsi"/>
          <w:sz w:val="24"/>
          <w:u w:val="single"/>
        </w:rPr>
        <w:t>T</w:t>
      </w:r>
      <w:r w:rsidR="0048690A" w:rsidRPr="0019309D">
        <w:rPr>
          <w:rFonts w:asciiTheme="majorHAnsi" w:hAnsiTheme="majorHAnsi"/>
          <w:sz w:val="24"/>
          <w:u w:val="single"/>
        </w:rPr>
        <w:t>han</w:t>
      </w:r>
      <w:r w:rsidRPr="0019309D">
        <w:rPr>
          <w:rFonts w:asciiTheme="majorHAnsi" w:hAnsiTheme="majorHAnsi"/>
          <w:sz w:val="24"/>
          <w:u w:val="single"/>
        </w:rPr>
        <w:t xml:space="preserve"> Burden Hour Costs</w:t>
      </w:r>
    </w:p>
    <w:p w:rsidR="00492060" w:rsidRPr="0048690A" w:rsidRDefault="00492060" w:rsidP="0019309D">
      <w:pPr>
        <w:spacing w:after="0" w:line="240" w:lineRule="auto"/>
        <w:rPr>
          <w:rFonts w:asciiTheme="majorHAnsi" w:hAnsiTheme="majorHAnsi"/>
          <w:sz w:val="24"/>
        </w:rPr>
      </w:pPr>
      <w:r w:rsidRPr="0048690A">
        <w:rPr>
          <w:rFonts w:asciiTheme="majorHAnsi" w:hAnsiTheme="majorHAnsi"/>
          <w:sz w:val="24"/>
        </w:rPr>
        <w:t>There are no annualized costs to respondents other than the labor burden costs addressed in Section 12 of this document to complete this collection.</w:t>
      </w:r>
    </w:p>
    <w:p w:rsidR="0019309D" w:rsidRPr="00492060" w:rsidRDefault="0019309D" w:rsidP="0019309D">
      <w:pPr>
        <w:spacing w:after="0" w:line="240" w:lineRule="auto"/>
        <w:rPr>
          <w:rFonts w:asciiTheme="majorHAnsi" w:hAnsiTheme="majorHAnsi"/>
          <w:color w:val="FF0000"/>
          <w:sz w:val="24"/>
        </w:rPr>
      </w:pPr>
    </w:p>
    <w:p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RDefault="00F25499" w:rsidP="0019309D">
      <w:pPr>
        <w:spacing w:after="0" w:line="240" w:lineRule="auto"/>
        <w:rPr>
          <w:rFonts w:asciiTheme="majorHAnsi" w:hAnsiTheme="majorHAnsi"/>
          <w:sz w:val="24"/>
        </w:rPr>
      </w:pPr>
    </w:p>
    <w:p w:rsidR="00722FDB" w:rsidRP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rsidR="00722FDB" w:rsidRPr="0048690A" w:rsidRDefault="00722FDB" w:rsidP="00722FDB">
      <w:pPr>
        <w:spacing w:after="0" w:line="240" w:lineRule="auto"/>
        <w:ind w:firstLine="720"/>
        <w:rPr>
          <w:rFonts w:asciiTheme="majorHAnsi" w:hAnsiTheme="majorHAnsi"/>
          <w:sz w:val="24"/>
        </w:rPr>
      </w:pPr>
      <w:r w:rsidRPr="0048690A">
        <w:rPr>
          <w:rFonts w:asciiTheme="majorHAnsi" w:hAnsiTheme="majorHAnsi"/>
          <w:sz w:val="24"/>
        </w:rPr>
        <w:t xml:space="preserve">1. </w:t>
      </w:r>
      <w:r w:rsidR="0048690A" w:rsidRPr="0048690A">
        <w:rPr>
          <w:rFonts w:asciiTheme="majorHAnsi" w:hAnsiTheme="majorHAnsi"/>
          <w:sz w:val="24"/>
        </w:rPr>
        <w:t>Army Survivor Advisory Working Group</w:t>
      </w:r>
      <w:r w:rsidR="000D032A">
        <w:rPr>
          <w:rFonts w:asciiTheme="majorHAnsi" w:hAnsiTheme="majorHAnsi"/>
          <w:sz w:val="24"/>
        </w:rPr>
        <w:t xml:space="preserve"> - Application</w:t>
      </w:r>
    </w:p>
    <w:p w:rsidR="00722FDB" w:rsidRPr="0048690A" w:rsidRDefault="00722FDB" w:rsidP="00722FDB">
      <w:pPr>
        <w:spacing w:after="0" w:line="240" w:lineRule="auto"/>
        <w:ind w:firstLine="720"/>
        <w:rPr>
          <w:rFonts w:asciiTheme="majorHAnsi" w:hAnsiTheme="majorHAnsi"/>
          <w:sz w:val="24"/>
        </w:rPr>
      </w:pPr>
      <w:r w:rsidRPr="0048690A">
        <w:rPr>
          <w:rFonts w:asciiTheme="majorHAnsi" w:hAnsiTheme="majorHAnsi"/>
          <w:sz w:val="24"/>
        </w:rPr>
        <w:t xml:space="preserve">a. Number of Total Annual Responses: </w:t>
      </w:r>
      <w:r w:rsidR="008B1C12" w:rsidRPr="0048690A">
        <w:rPr>
          <w:rFonts w:asciiTheme="majorHAnsi" w:hAnsiTheme="majorHAnsi"/>
          <w:sz w:val="24"/>
        </w:rPr>
        <w:t>150</w:t>
      </w:r>
    </w:p>
    <w:p w:rsidR="00722FDB" w:rsidRPr="0048690A" w:rsidRDefault="00722FDB" w:rsidP="00722FDB">
      <w:pPr>
        <w:spacing w:after="0" w:line="240" w:lineRule="auto"/>
        <w:ind w:left="720"/>
        <w:rPr>
          <w:rFonts w:asciiTheme="majorHAnsi" w:hAnsiTheme="majorHAnsi"/>
          <w:sz w:val="24"/>
        </w:rPr>
      </w:pPr>
      <w:r w:rsidRPr="0048690A">
        <w:rPr>
          <w:rFonts w:asciiTheme="majorHAnsi" w:hAnsiTheme="majorHAnsi"/>
          <w:sz w:val="24"/>
        </w:rPr>
        <w:t xml:space="preserve">b. Processing Time per Response: </w:t>
      </w:r>
      <w:r w:rsidR="00041222" w:rsidRPr="0048690A">
        <w:rPr>
          <w:rFonts w:asciiTheme="majorHAnsi" w:hAnsiTheme="majorHAnsi"/>
          <w:sz w:val="24"/>
        </w:rPr>
        <w:t>.5</w:t>
      </w:r>
      <w:r w:rsidRPr="0048690A">
        <w:rPr>
          <w:rFonts w:asciiTheme="majorHAnsi" w:hAnsiTheme="majorHAnsi"/>
          <w:sz w:val="24"/>
        </w:rPr>
        <w:t xml:space="preserve"> hours  </w:t>
      </w:r>
    </w:p>
    <w:p w:rsidR="00722FDB" w:rsidRPr="0048690A" w:rsidRDefault="00722FDB" w:rsidP="00722FDB">
      <w:pPr>
        <w:spacing w:after="0" w:line="240" w:lineRule="auto"/>
        <w:rPr>
          <w:rFonts w:asciiTheme="majorHAnsi" w:hAnsiTheme="majorHAnsi"/>
          <w:sz w:val="24"/>
        </w:rPr>
      </w:pPr>
      <w:r w:rsidRPr="0048690A">
        <w:rPr>
          <w:rFonts w:asciiTheme="majorHAnsi" w:hAnsiTheme="majorHAnsi"/>
          <w:sz w:val="24"/>
        </w:rPr>
        <w:tab/>
        <w:t>c. Hourly Wage of Worker(s) Processing Responses : $</w:t>
      </w:r>
      <w:r w:rsidR="00041222" w:rsidRPr="0048690A">
        <w:rPr>
          <w:rFonts w:asciiTheme="majorHAnsi" w:hAnsiTheme="majorHAnsi"/>
          <w:sz w:val="24"/>
        </w:rPr>
        <w:t>53</w:t>
      </w:r>
    </w:p>
    <w:p w:rsidR="00722FDB" w:rsidRPr="0048690A" w:rsidRDefault="00722FDB" w:rsidP="00722FDB">
      <w:pPr>
        <w:spacing w:after="0" w:line="240" w:lineRule="auto"/>
        <w:rPr>
          <w:rFonts w:asciiTheme="majorHAnsi" w:hAnsiTheme="majorHAnsi"/>
          <w:sz w:val="24"/>
        </w:rPr>
      </w:pPr>
      <w:r w:rsidRPr="0048690A">
        <w:rPr>
          <w:rFonts w:asciiTheme="majorHAnsi" w:hAnsiTheme="majorHAnsi"/>
          <w:sz w:val="24"/>
        </w:rPr>
        <w:tab/>
        <w:t xml:space="preserve">d. </w:t>
      </w:r>
      <w:r w:rsidR="0048690A" w:rsidRPr="0048690A">
        <w:rPr>
          <w:rFonts w:asciiTheme="majorHAnsi" w:hAnsiTheme="majorHAnsi"/>
          <w:sz w:val="24"/>
        </w:rPr>
        <w:t>Cost to Process Each Response</w:t>
      </w:r>
      <w:r w:rsidRPr="0048690A">
        <w:rPr>
          <w:rFonts w:asciiTheme="majorHAnsi" w:hAnsiTheme="majorHAnsi"/>
          <w:sz w:val="24"/>
        </w:rPr>
        <w:t>: $</w:t>
      </w:r>
      <w:r w:rsidR="00466712" w:rsidRPr="0048690A">
        <w:rPr>
          <w:rFonts w:asciiTheme="majorHAnsi" w:hAnsiTheme="majorHAnsi"/>
          <w:sz w:val="24"/>
        </w:rPr>
        <w:t>26.50</w:t>
      </w:r>
    </w:p>
    <w:p w:rsidR="00722FDB" w:rsidRDefault="00722FDB" w:rsidP="00722FDB">
      <w:pPr>
        <w:spacing w:after="0" w:line="240" w:lineRule="auto"/>
        <w:ind w:firstLine="720"/>
        <w:rPr>
          <w:rFonts w:asciiTheme="majorHAnsi" w:hAnsiTheme="majorHAnsi"/>
          <w:sz w:val="24"/>
        </w:rPr>
      </w:pPr>
      <w:r w:rsidRPr="0048690A">
        <w:rPr>
          <w:rFonts w:asciiTheme="majorHAnsi" w:hAnsiTheme="majorHAnsi"/>
          <w:sz w:val="24"/>
        </w:rPr>
        <w:t>e. Total Cost to Process Responses: $</w:t>
      </w:r>
      <w:r w:rsidR="00764306" w:rsidRPr="0048690A">
        <w:rPr>
          <w:rFonts w:asciiTheme="majorHAnsi" w:hAnsiTheme="majorHAnsi"/>
          <w:sz w:val="24"/>
        </w:rPr>
        <w:t>3,975</w:t>
      </w:r>
    </w:p>
    <w:p w:rsidR="000D032A" w:rsidRDefault="000D032A" w:rsidP="00722FDB">
      <w:pPr>
        <w:spacing w:after="0" w:line="240" w:lineRule="auto"/>
        <w:ind w:firstLine="720"/>
        <w:rPr>
          <w:rFonts w:asciiTheme="majorHAnsi" w:hAnsiTheme="majorHAnsi"/>
          <w:sz w:val="24"/>
        </w:rPr>
      </w:pPr>
    </w:p>
    <w:p w:rsidR="000D032A" w:rsidRPr="0048690A" w:rsidRDefault="000D032A" w:rsidP="000D032A">
      <w:pPr>
        <w:spacing w:after="0" w:line="240" w:lineRule="auto"/>
        <w:ind w:firstLine="720"/>
        <w:rPr>
          <w:rFonts w:asciiTheme="majorHAnsi" w:hAnsiTheme="majorHAnsi"/>
          <w:sz w:val="24"/>
        </w:rPr>
      </w:pPr>
      <w:r w:rsidRPr="0048690A">
        <w:rPr>
          <w:rFonts w:asciiTheme="majorHAnsi" w:hAnsiTheme="majorHAnsi"/>
          <w:sz w:val="24"/>
        </w:rPr>
        <w:t>1. Army Survivor Advisory Working Group</w:t>
      </w:r>
      <w:r>
        <w:rPr>
          <w:rFonts w:asciiTheme="majorHAnsi" w:hAnsiTheme="majorHAnsi"/>
          <w:sz w:val="24"/>
        </w:rPr>
        <w:t xml:space="preserve"> – Phone interview</w:t>
      </w:r>
    </w:p>
    <w:p w:rsidR="000D032A" w:rsidRPr="0048690A" w:rsidRDefault="000D032A" w:rsidP="000D032A">
      <w:pPr>
        <w:spacing w:after="0" w:line="240" w:lineRule="auto"/>
        <w:ind w:firstLine="720"/>
        <w:rPr>
          <w:rFonts w:asciiTheme="majorHAnsi" w:hAnsiTheme="majorHAnsi"/>
          <w:sz w:val="24"/>
        </w:rPr>
      </w:pPr>
      <w:r w:rsidRPr="0048690A">
        <w:rPr>
          <w:rFonts w:asciiTheme="majorHAnsi" w:hAnsiTheme="majorHAnsi"/>
          <w:sz w:val="24"/>
        </w:rPr>
        <w:t xml:space="preserve">a. Number of Total Annual Responses: </w:t>
      </w:r>
      <w:r>
        <w:rPr>
          <w:rFonts w:asciiTheme="majorHAnsi" w:hAnsiTheme="majorHAnsi"/>
          <w:sz w:val="24"/>
        </w:rPr>
        <w:t>25</w:t>
      </w:r>
    </w:p>
    <w:p w:rsidR="000D032A" w:rsidRPr="0048690A" w:rsidRDefault="000D032A" w:rsidP="000D032A">
      <w:pPr>
        <w:spacing w:after="0" w:line="240" w:lineRule="auto"/>
        <w:ind w:left="720"/>
        <w:rPr>
          <w:rFonts w:asciiTheme="majorHAnsi" w:hAnsiTheme="majorHAnsi"/>
          <w:sz w:val="24"/>
        </w:rPr>
      </w:pPr>
      <w:r w:rsidRPr="0048690A">
        <w:rPr>
          <w:rFonts w:asciiTheme="majorHAnsi" w:hAnsiTheme="majorHAnsi"/>
          <w:sz w:val="24"/>
        </w:rPr>
        <w:t xml:space="preserve">b. Processing Time per Response: </w:t>
      </w:r>
      <w:r>
        <w:rPr>
          <w:rFonts w:asciiTheme="majorHAnsi" w:hAnsiTheme="majorHAnsi"/>
          <w:sz w:val="24"/>
        </w:rPr>
        <w:t>5 mins</w:t>
      </w:r>
      <w:r w:rsidRPr="0048690A">
        <w:rPr>
          <w:rFonts w:asciiTheme="majorHAnsi" w:hAnsiTheme="majorHAnsi"/>
          <w:sz w:val="24"/>
        </w:rPr>
        <w:t xml:space="preserve">  </w:t>
      </w:r>
    </w:p>
    <w:p w:rsidR="000D032A" w:rsidRPr="0048690A" w:rsidRDefault="000D032A" w:rsidP="000D032A">
      <w:pPr>
        <w:spacing w:after="0" w:line="240" w:lineRule="auto"/>
        <w:rPr>
          <w:rFonts w:asciiTheme="majorHAnsi" w:hAnsiTheme="majorHAnsi"/>
          <w:sz w:val="24"/>
        </w:rPr>
      </w:pPr>
      <w:r w:rsidRPr="0048690A">
        <w:rPr>
          <w:rFonts w:asciiTheme="majorHAnsi" w:hAnsiTheme="majorHAnsi"/>
          <w:sz w:val="24"/>
        </w:rPr>
        <w:tab/>
        <w:t>c. Hourly Wage of Worker(s) Processing Responses : $53</w:t>
      </w:r>
    </w:p>
    <w:p w:rsidR="000D032A" w:rsidRPr="0048690A" w:rsidRDefault="000D032A" w:rsidP="000D032A">
      <w:pPr>
        <w:spacing w:after="0" w:line="240" w:lineRule="auto"/>
        <w:rPr>
          <w:rFonts w:asciiTheme="majorHAnsi" w:hAnsiTheme="majorHAnsi"/>
          <w:sz w:val="24"/>
        </w:rPr>
      </w:pPr>
      <w:r w:rsidRPr="0048690A">
        <w:rPr>
          <w:rFonts w:asciiTheme="majorHAnsi" w:hAnsiTheme="majorHAnsi"/>
          <w:sz w:val="24"/>
        </w:rPr>
        <w:tab/>
        <w:t>d. Cost to Process Each Response: $</w:t>
      </w:r>
      <w:r>
        <w:rPr>
          <w:rFonts w:asciiTheme="majorHAnsi" w:hAnsiTheme="majorHAnsi"/>
          <w:sz w:val="24"/>
        </w:rPr>
        <w:t>4.42</w:t>
      </w:r>
    </w:p>
    <w:p w:rsidR="000D032A" w:rsidRPr="0048690A" w:rsidRDefault="000D032A" w:rsidP="000D032A">
      <w:pPr>
        <w:spacing w:after="0" w:line="240" w:lineRule="auto"/>
        <w:ind w:firstLine="720"/>
        <w:rPr>
          <w:rFonts w:asciiTheme="majorHAnsi" w:hAnsiTheme="majorHAnsi"/>
          <w:sz w:val="24"/>
        </w:rPr>
      </w:pPr>
      <w:r w:rsidRPr="0048690A">
        <w:rPr>
          <w:rFonts w:asciiTheme="majorHAnsi" w:hAnsiTheme="majorHAnsi"/>
          <w:sz w:val="24"/>
        </w:rPr>
        <w:t>e. Total Cost to Process Responses: $</w:t>
      </w:r>
      <w:r>
        <w:rPr>
          <w:rFonts w:asciiTheme="majorHAnsi" w:hAnsiTheme="majorHAnsi"/>
          <w:sz w:val="24"/>
        </w:rPr>
        <w:t>110.50</w:t>
      </w:r>
    </w:p>
    <w:p w:rsidR="000D032A" w:rsidRPr="0048690A" w:rsidRDefault="000D032A" w:rsidP="00722FDB">
      <w:pPr>
        <w:spacing w:after="0" w:line="240" w:lineRule="auto"/>
        <w:ind w:firstLine="720"/>
        <w:rPr>
          <w:rFonts w:asciiTheme="majorHAnsi" w:hAnsiTheme="majorHAnsi"/>
          <w:sz w:val="24"/>
        </w:rPr>
      </w:pPr>
    </w:p>
    <w:p w:rsidR="00722FDB" w:rsidRPr="0048690A" w:rsidRDefault="00722FDB" w:rsidP="00722FDB">
      <w:pPr>
        <w:spacing w:after="0" w:line="240" w:lineRule="auto"/>
        <w:ind w:firstLine="720"/>
        <w:rPr>
          <w:rFonts w:asciiTheme="majorHAnsi" w:hAnsiTheme="majorHAnsi"/>
          <w:sz w:val="24"/>
        </w:rPr>
      </w:pPr>
    </w:p>
    <w:p w:rsidR="00722FDB" w:rsidRPr="0048690A" w:rsidRDefault="00722FDB" w:rsidP="00722FDB">
      <w:pPr>
        <w:spacing w:after="0" w:line="240" w:lineRule="auto"/>
        <w:rPr>
          <w:rFonts w:asciiTheme="majorHAnsi" w:hAnsiTheme="majorHAnsi"/>
          <w:sz w:val="24"/>
        </w:rPr>
      </w:pPr>
      <w:r w:rsidRPr="0048690A">
        <w:rPr>
          <w:rFonts w:asciiTheme="majorHAnsi" w:hAnsiTheme="majorHAnsi"/>
          <w:sz w:val="24"/>
        </w:rPr>
        <w:tab/>
        <w:t xml:space="preserve">2. </w:t>
      </w:r>
      <w:r w:rsidRPr="0048690A">
        <w:rPr>
          <w:rFonts w:asciiTheme="majorHAnsi" w:hAnsiTheme="majorHAnsi"/>
          <w:b/>
          <w:sz w:val="24"/>
        </w:rPr>
        <w:t>Overall Labor Burden to Federal Government</w:t>
      </w:r>
      <w:r w:rsidRPr="0048690A">
        <w:rPr>
          <w:rFonts w:asciiTheme="majorHAnsi" w:hAnsiTheme="majorHAnsi"/>
          <w:sz w:val="24"/>
        </w:rPr>
        <w:t xml:space="preserve"> </w:t>
      </w:r>
    </w:p>
    <w:p w:rsidR="00722FDB" w:rsidRPr="0048690A" w:rsidRDefault="00722FDB" w:rsidP="00722FDB">
      <w:pPr>
        <w:spacing w:after="0" w:line="240" w:lineRule="auto"/>
        <w:rPr>
          <w:rFonts w:asciiTheme="majorHAnsi" w:hAnsiTheme="majorHAnsi"/>
          <w:sz w:val="24"/>
        </w:rPr>
      </w:pPr>
      <w:r w:rsidRPr="0048690A">
        <w:rPr>
          <w:rFonts w:asciiTheme="majorHAnsi" w:hAnsiTheme="majorHAnsi"/>
          <w:sz w:val="24"/>
        </w:rPr>
        <w:tab/>
        <w:t>a. T</w:t>
      </w:r>
      <w:r w:rsidR="0048690A" w:rsidRPr="0048690A">
        <w:rPr>
          <w:rFonts w:asciiTheme="majorHAnsi" w:hAnsiTheme="majorHAnsi"/>
          <w:sz w:val="24"/>
        </w:rPr>
        <w:t>otal Number of Annual Responses</w:t>
      </w:r>
      <w:r w:rsidRPr="0048690A">
        <w:rPr>
          <w:rFonts w:asciiTheme="majorHAnsi" w:hAnsiTheme="majorHAnsi"/>
          <w:sz w:val="24"/>
        </w:rPr>
        <w:t xml:space="preserve">: </w:t>
      </w:r>
      <w:r w:rsidR="000D032A">
        <w:rPr>
          <w:rFonts w:asciiTheme="majorHAnsi" w:hAnsiTheme="majorHAnsi"/>
          <w:sz w:val="24"/>
        </w:rPr>
        <w:t>175</w:t>
      </w:r>
    </w:p>
    <w:p w:rsidR="00722FDB" w:rsidRPr="0048690A" w:rsidRDefault="0048690A" w:rsidP="00722FDB">
      <w:pPr>
        <w:spacing w:after="0" w:line="240" w:lineRule="auto"/>
        <w:rPr>
          <w:rFonts w:asciiTheme="majorHAnsi" w:hAnsiTheme="majorHAnsi"/>
          <w:sz w:val="24"/>
        </w:rPr>
      </w:pPr>
      <w:r w:rsidRPr="0048690A">
        <w:rPr>
          <w:rFonts w:asciiTheme="majorHAnsi" w:hAnsiTheme="majorHAnsi"/>
          <w:sz w:val="24"/>
        </w:rPr>
        <w:tab/>
        <w:t>b. Total Labor Burden</w:t>
      </w:r>
      <w:r w:rsidR="00722FDB" w:rsidRPr="0048690A">
        <w:rPr>
          <w:rFonts w:asciiTheme="majorHAnsi" w:hAnsiTheme="majorHAnsi"/>
          <w:i/>
          <w:sz w:val="24"/>
        </w:rPr>
        <w:t xml:space="preserve">: </w:t>
      </w:r>
      <w:r w:rsidR="00041222" w:rsidRPr="0048690A">
        <w:rPr>
          <w:rFonts w:asciiTheme="majorHAnsi" w:hAnsiTheme="majorHAnsi"/>
          <w:sz w:val="24"/>
        </w:rPr>
        <w:t>$</w:t>
      </w:r>
      <w:r w:rsidR="000D032A">
        <w:rPr>
          <w:rFonts w:asciiTheme="majorHAnsi" w:hAnsiTheme="majorHAnsi"/>
          <w:sz w:val="24"/>
        </w:rPr>
        <w:t>4,085.50</w:t>
      </w:r>
    </w:p>
    <w:p w:rsidR="00722FDB" w:rsidRDefault="00722FDB" w:rsidP="00722FDB">
      <w:pPr>
        <w:spacing w:after="0" w:line="240" w:lineRule="auto"/>
        <w:rPr>
          <w:rFonts w:asciiTheme="majorHAnsi" w:hAnsiTheme="majorHAnsi"/>
          <w:sz w:val="24"/>
        </w:rPr>
      </w:pPr>
    </w:p>
    <w:p w:rsidR="00722FDB" w:rsidRDefault="00722FDB" w:rsidP="00722FDB">
      <w:pPr>
        <w:spacing w:after="0" w:line="240" w:lineRule="auto"/>
        <w:rPr>
          <w:rFonts w:asciiTheme="majorHAnsi" w:hAnsiTheme="majorHAnsi"/>
          <w:sz w:val="24"/>
          <w:u w:val="single"/>
        </w:rPr>
      </w:pPr>
    </w:p>
    <w:p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722FDB" w:rsidRDefault="00722FDB" w:rsidP="00722FDB">
      <w:pPr>
        <w:spacing w:after="0" w:line="240" w:lineRule="auto"/>
        <w:rPr>
          <w:rFonts w:asciiTheme="majorHAnsi" w:hAnsiTheme="majorHAnsi"/>
          <w:i/>
          <w:sz w:val="24"/>
        </w:rPr>
      </w:pPr>
      <w:r w:rsidRPr="00722FDB">
        <w:rPr>
          <w:rFonts w:asciiTheme="majorHAnsi" w:hAnsiTheme="majorHAnsi"/>
          <w:i/>
          <w:sz w:val="24"/>
        </w:rPr>
        <w:t xml:space="preserve">(P): </w:t>
      </w:r>
      <w:r w:rsidRPr="00486235">
        <w:rPr>
          <w:rFonts w:asciiTheme="majorHAnsi" w:hAnsiTheme="majorHAnsi"/>
          <w:i/>
          <w:sz w:val="24"/>
        </w:rPr>
        <w:t>To determine Operational and Maintenance Costs, think of the incidental or miscellaneous costs to owning this collection. How much does equipment, printing, or postage for this collection cost? Are there any overhead costs for purchasing or licensing software? If a database or system is involved, how much money does it take to maintain the system?</w:t>
      </w:r>
      <w:r w:rsidR="00486235">
        <w:rPr>
          <w:rFonts w:asciiTheme="majorHAnsi" w:hAnsiTheme="majorHAnsi"/>
          <w:i/>
          <w:sz w:val="24"/>
        </w:rPr>
        <w:t xml:space="preserve"> </w:t>
      </w:r>
    </w:p>
    <w:p w:rsidR="00486235" w:rsidRDefault="00486235" w:rsidP="00722FDB">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this collection, please put “$0” next to each category. </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041222">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041222">
        <w:rPr>
          <w:rFonts w:asciiTheme="majorHAnsi" w:hAnsiTheme="majorHAnsi"/>
          <w:sz w:val="24"/>
        </w:rPr>
        <w:t>50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041222">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041222">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041222">
        <w:rPr>
          <w:rFonts w:asciiTheme="majorHAnsi" w:hAnsiTheme="majorHAnsi"/>
          <w:sz w:val="24"/>
        </w:rPr>
        <w:t>0</w:t>
      </w:r>
    </w:p>
    <w:p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041222">
        <w:rPr>
          <w:rFonts w:asciiTheme="majorHAnsi" w:hAnsiTheme="majorHAnsi"/>
          <w:sz w:val="24"/>
        </w:rPr>
        <w:t>0</w:t>
      </w:r>
    </w:p>
    <w:p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 xml:space="preserve">Total </w:t>
      </w:r>
      <w:r w:rsidRPr="00486235">
        <w:rPr>
          <w:rFonts w:asciiTheme="majorHAnsi" w:hAnsiTheme="majorHAnsi"/>
          <w:i/>
          <w:sz w:val="24"/>
          <w:u w:val="single"/>
        </w:rPr>
        <w:t>(P: add A through F in this section)</w:t>
      </w:r>
      <w:r>
        <w:rPr>
          <w:rFonts w:asciiTheme="majorHAnsi" w:hAnsiTheme="majorHAnsi"/>
          <w:sz w:val="24"/>
          <w:u w:val="single"/>
        </w:rPr>
        <w:t xml:space="preserve">: </w:t>
      </w:r>
      <w:r w:rsidRPr="00486235">
        <w:rPr>
          <w:rFonts w:asciiTheme="majorHAnsi" w:hAnsiTheme="majorHAnsi"/>
          <w:sz w:val="24"/>
        </w:rPr>
        <w:t>$</w:t>
      </w:r>
      <w:r w:rsidR="00041222">
        <w:rPr>
          <w:rFonts w:asciiTheme="majorHAnsi" w:hAnsiTheme="majorHAnsi"/>
          <w:sz w:val="24"/>
        </w:rPr>
        <w:t>50</w:t>
      </w:r>
    </w:p>
    <w:p w:rsidR="00486235" w:rsidRDefault="00486235" w:rsidP="00486235">
      <w:pPr>
        <w:spacing w:after="0" w:line="240" w:lineRule="auto"/>
        <w:rPr>
          <w:rFonts w:asciiTheme="majorHAnsi" w:hAnsiTheme="majorHAnsi"/>
          <w:sz w:val="24"/>
        </w:rPr>
      </w:pPr>
    </w:p>
    <w:p w:rsidR="00486235" w:rsidRDefault="00486235" w:rsidP="00486235">
      <w:pPr>
        <w:spacing w:after="0" w:line="240" w:lineRule="auto"/>
        <w:rPr>
          <w:rFonts w:asciiTheme="majorHAnsi" w:hAnsiTheme="majorHAnsi"/>
          <w:sz w:val="24"/>
        </w:rPr>
      </w:pPr>
    </w:p>
    <w:p w:rsidR="00486235" w:rsidRPr="0048690A" w:rsidRDefault="00486235" w:rsidP="00486235">
      <w:pPr>
        <w:spacing w:after="0" w:line="240" w:lineRule="auto"/>
        <w:rPr>
          <w:rFonts w:asciiTheme="majorHAnsi" w:hAnsiTheme="majorHAnsi"/>
          <w:sz w:val="24"/>
        </w:rPr>
      </w:pPr>
      <w:r w:rsidRPr="0048690A">
        <w:rPr>
          <w:rFonts w:asciiTheme="majorHAnsi" w:hAnsiTheme="majorHAnsi"/>
          <w:sz w:val="24"/>
        </w:rPr>
        <w:t>1. Total Operational and Maintenance Costs: $</w:t>
      </w:r>
      <w:r w:rsidR="00041222" w:rsidRPr="0048690A">
        <w:rPr>
          <w:rFonts w:asciiTheme="majorHAnsi" w:hAnsiTheme="majorHAnsi"/>
          <w:sz w:val="24"/>
        </w:rPr>
        <w:t>50</w:t>
      </w:r>
    </w:p>
    <w:p w:rsidR="00486235" w:rsidRPr="0048690A" w:rsidRDefault="00486235" w:rsidP="00486235">
      <w:pPr>
        <w:spacing w:after="0" w:line="240" w:lineRule="auto"/>
        <w:rPr>
          <w:rFonts w:asciiTheme="majorHAnsi" w:hAnsiTheme="majorHAnsi"/>
          <w:sz w:val="24"/>
        </w:rPr>
      </w:pPr>
      <w:r w:rsidRPr="0048690A">
        <w:rPr>
          <w:rFonts w:asciiTheme="majorHAnsi" w:hAnsiTheme="majorHAnsi"/>
          <w:sz w:val="24"/>
        </w:rPr>
        <w:t xml:space="preserve">2. Total Labor Cost to the Federal Government: </w:t>
      </w:r>
      <w:r w:rsidR="00466712" w:rsidRPr="0048690A">
        <w:rPr>
          <w:rFonts w:asciiTheme="majorHAnsi" w:hAnsiTheme="majorHAnsi"/>
          <w:sz w:val="24"/>
        </w:rPr>
        <w:t>$</w:t>
      </w:r>
      <w:r w:rsidR="00764306" w:rsidRPr="0048690A">
        <w:rPr>
          <w:rFonts w:asciiTheme="majorHAnsi" w:hAnsiTheme="majorHAnsi"/>
          <w:sz w:val="24"/>
        </w:rPr>
        <w:t>3,975</w:t>
      </w:r>
    </w:p>
    <w:p w:rsidR="00486235" w:rsidRPr="0048690A" w:rsidRDefault="00486235" w:rsidP="00486235">
      <w:pPr>
        <w:spacing w:after="0" w:line="240" w:lineRule="auto"/>
        <w:rPr>
          <w:rFonts w:asciiTheme="majorHAnsi" w:hAnsiTheme="majorHAnsi"/>
          <w:sz w:val="24"/>
        </w:rPr>
      </w:pPr>
      <w:r w:rsidRPr="0048690A">
        <w:rPr>
          <w:rFonts w:asciiTheme="majorHAnsi" w:hAnsiTheme="majorHAnsi"/>
          <w:sz w:val="24"/>
        </w:rPr>
        <w:t>3. Total</w:t>
      </w:r>
      <w:r w:rsidR="0048690A" w:rsidRPr="0048690A">
        <w:rPr>
          <w:rFonts w:asciiTheme="majorHAnsi" w:hAnsiTheme="majorHAnsi"/>
          <w:sz w:val="24"/>
        </w:rPr>
        <w:t xml:space="preserve"> Cost to the Federal Government</w:t>
      </w:r>
      <w:r w:rsidRPr="0048690A">
        <w:rPr>
          <w:rFonts w:asciiTheme="majorHAnsi" w:hAnsiTheme="majorHAnsi"/>
          <w:sz w:val="24"/>
        </w:rPr>
        <w:t xml:space="preserve">: </w:t>
      </w:r>
      <w:r w:rsidR="00466712" w:rsidRPr="0048690A">
        <w:rPr>
          <w:rFonts w:asciiTheme="majorHAnsi" w:hAnsiTheme="majorHAnsi"/>
          <w:sz w:val="24"/>
        </w:rPr>
        <w:t>$</w:t>
      </w:r>
      <w:r w:rsidR="00764306" w:rsidRPr="0048690A">
        <w:rPr>
          <w:rFonts w:asciiTheme="majorHAnsi" w:hAnsiTheme="majorHAnsi"/>
          <w:sz w:val="24"/>
        </w:rPr>
        <w:t>4, 025</w:t>
      </w:r>
    </w:p>
    <w:p w:rsidR="00DA2B37" w:rsidRDefault="00DA2B37" w:rsidP="00486235">
      <w:pPr>
        <w:spacing w:after="0" w:line="240" w:lineRule="auto"/>
        <w:rPr>
          <w:rFonts w:asciiTheme="majorHAnsi" w:hAnsiTheme="majorHAnsi"/>
          <w:sz w:val="24"/>
        </w:rPr>
      </w:pPr>
    </w:p>
    <w:p w:rsidR="00041222" w:rsidRPr="0048690A" w:rsidRDefault="00DA2B37" w:rsidP="0004122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041222" w:rsidRPr="0048690A" w:rsidRDefault="00041222" w:rsidP="00041222">
      <w:pPr>
        <w:spacing w:after="0" w:line="240" w:lineRule="auto"/>
        <w:rPr>
          <w:rFonts w:asciiTheme="majorHAnsi" w:hAnsiTheme="majorHAnsi"/>
          <w:sz w:val="24"/>
        </w:rPr>
      </w:pPr>
      <w:r w:rsidRPr="0048690A">
        <w:rPr>
          <w:rFonts w:asciiTheme="majorHAnsi" w:hAnsiTheme="majorHAnsi"/>
          <w:sz w:val="24"/>
        </w:rPr>
        <w:t xml:space="preserve">This is a new collection.  </w:t>
      </w:r>
    </w:p>
    <w:p w:rsidR="00041222" w:rsidRDefault="00041222" w:rsidP="00041222">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RPr="0048690A" w:rsidRDefault="005C3A95" w:rsidP="00486235">
      <w:pPr>
        <w:spacing w:after="0" w:line="240" w:lineRule="auto"/>
        <w:rPr>
          <w:rFonts w:asciiTheme="majorHAnsi" w:hAnsiTheme="majorHAnsi"/>
          <w:sz w:val="24"/>
        </w:rPr>
      </w:pPr>
      <w:r>
        <w:rPr>
          <w:rFonts w:asciiTheme="majorHAnsi" w:hAnsiTheme="majorHAnsi"/>
          <w:sz w:val="24"/>
        </w:rPr>
        <w:t xml:space="preserve"> </w:t>
      </w:r>
      <w:r w:rsidR="001B47E8" w:rsidRPr="0048690A">
        <w:rPr>
          <w:rFonts w:asciiTheme="majorHAnsi" w:hAnsiTheme="majorHAnsi"/>
          <w:sz w:val="24"/>
        </w:rPr>
        <w:t>The results of this information collection will not be published.</w:t>
      </w:r>
    </w:p>
    <w:p w:rsidR="001B47E8" w:rsidRPr="001B47E8" w:rsidRDefault="001B47E8" w:rsidP="00486235">
      <w:pPr>
        <w:spacing w:after="0" w:line="240" w:lineRule="auto"/>
        <w:rPr>
          <w:rFonts w:asciiTheme="majorHAnsi" w:hAnsiTheme="majorHAnsi"/>
          <w:color w:val="FF0000"/>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rsidR="001B47E8" w:rsidRPr="0048690A" w:rsidRDefault="001B47E8" w:rsidP="00486235">
      <w:pPr>
        <w:spacing w:after="0" w:line="240" w:lineRule="auto"/>
        <w:rPr>
          <w:rFonts w:asciiTheme="majorHAnsi" w:hAnsiTheme="majorHAnsi"/>
          <w:sz w:val="24"/>
        </w:rPr>
      </w:pPr>
      <w:r w:rsidRPr="0048690A">
        <w:rPr>
          <w:rFonts w:asciiTheme="majorHAnsi" w:hAnsiTheme="majorHAnsi"/>
          <w:sz w:val="24"/>
        </w:rPr>
        <w:t>We are not seeking approval to omit the display of the expiration date of the OMB approval on the collection instrument.</w:t>
      </w:r>
    </w:p>
    <w:p w:rsidR="001B47E8" w:rsidRDefault="001B47E8"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B47E8" w:rsidRPr="0048690A" w:rsidRDefault="001B47E8" w:rsidP="00327545">
      <w:pPr>
        <w:spacing w:after="0" w:line="240" w:lineRule="auto"/>
        <w:rPr>
          <w:rFonts w:asciiTheme="majorHAnsi" w:hAnsiTheme="majorHAnsi"/>
          <w:i/>
          <w:sz w:val="24"/>
        </w:rPr>
      </w:pPr>
      <w:r w:rsidRPr="0048690A">
        <w:rPr>
          <w:rFonts w:asciiTheme="majorHAnsi" w:hAnsiTheme="majorHAnsi"/>
          <w:sz w:val="24"/>
        </w:rPr>
        <w:t xml:space="preserve">We are not requesting any exemptions to the provisions stated in 5 CFR 1320.9. </w:t>
      </w:r>
    </w:p>
    <w:sectPr w:rsidR="001B47E8" w:rsidRPr="0048690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99" w:rsidRDefault="00C03099" w:rsidP="00FB569C">
      <w:pPr>
        <w:spacing w:after="0" w:line="240" w:lineRule="auto"/>
      </w:pPr>
      <w:r>
        <w:separator/>
      </w:r>
    </w:p>
  </w:endnote>
  <w:endnote w:type="continuationSeparator" w:id="0">
    <w:p w:rsidR="00C03099" w:rsidRDefault="00C0309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99" w:rsidRDefault="00C03099" w:rsidP="00FB569C">
      <w:pPr>
        <w:spacing w:after="0" w:line="240" w:lineRule="auto"/>
      </w:pPr>
      <w:r>
        <w:separator/>
      </w:r>
    </w:p>
  </w:footnote>
  <w:footnote w:type="continuationSeparator" w:id="0">
    <w:p w:rsidR="00C03099" w:rsidRDefault="00C03099"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1222"/>
    <w:rsid w:val="000B0E70"/>
    <w:rsid w:val="000D032A"/>
    <w:rsid w:val="000E1454"/>
    <w:rsid w:val="000E53BE"/>
    <w:rsid w:val="00105F45"/>
    <w:rsid w:val="00120505"/>
    <w:rsid w:val="001345BC"/>
    <w:rsid w:val="00186118"/>
    <w:rsid w:val="0019309D"/>
    <w:rsid w:val="001B47E8"/>
    <w:rsid w:val="001F0B6D"/>
    <w:rsid w:val="001F526C"/>
    <w:rsid w:val="00200261"/>
    <w:rsid w:val="00211832"/>
    <w:rsid w:val="00216785"/>
    <w:rsid w:val="00222D1B"/>
    <w:rsid w:val="0024335E"/>
    <w:rsid w:val="00254DCF"/>
    <w:rsid w:val="002567F9"/>
    <w:rsid w:val="0027743E"/>
    <w:rsid w:val="00294E92"/>
    <w:rsid w:val="002B7BB6"/>
    <w:rsid w:val="002D6616"/>
    <w:rsid w:val="002E4A02"/>
    <w:rsid w:val="00312A61"/>
    <w:rsid w:val="003132E7"/>
    <w:rsid w:val="00327545"/>
    <w:rsid w:val="00331D7E"/>
    <w:rsid w:val="00337EF1"/>
    <w:rsid w:val="003610ED"/>
    <w:rsid w:val="003C0540"/>
    <w:rsid w:val="00420AE9"/>
    <w:rsid w:val="00466712"/>
    <w:rsid w:val="00483CF7"/>
    <w:rsid w:val="00486235"/>
    <w:rsid w:val="0048690A"/>
    <w:rsid w:val="00490797"/>
    <w:rsid w:val="00492060"/>
    <w:rsid w:val="004C74D6"/>
    <w:rsid w:val="004F4F5D"/>
    <w:rsid w:val="00510F0C"/>
    <w:rsid w:val="00520B36"/>
    <w:rsid w:val="00571698"/>
    <w:rsid w:val="005734C9"/>
    <w:rsid w:val="00576EDB"/>
    <w:rsid w:val="00596BBA"/>
    <w:rsid w:val="005C3A95"/>
    <w:rsid w:val="005C7428"/>
    <w:rsid w:val="005D5C81"/>
    <w:rsid w:val="00642741"/>
    <w:rsid w:val="00643B0E"/>
    <w:rsid w:val="006A13FA"/>
    <w:rsid w:val="006D3B4F"/>
    <w:rsid w:val="006E563D"/>
    <w:rsid w:val="006F2DF8"/>
    <w:rsid w:val="00722FDB"/>
    <w:rsid w:val="00764306"/>
    <w:rsid w:val="0077261C"/>
    <w:rsid w:val="007A6268"/>
    <w:rsid w:val="007D2E93"/>
    <w:rsid w:val="008635C4"/>
    <w:rsid w:val="008A383C"/>
    <w:rsid w:val="008B1C12"/>
    <w:rsid w:val="008D1294"/>
    <w:rsid w:val="008E3029"/>
    <w:rsid w:val="0098628F"/>
    <w:rsid w:val="009920BD"/>
    <w:rsid w:val="009955F5"/>
    <w:rsid w:val="00996894"/>
    <w:rsid w:val="009A614E"/>
    <w:rsid w:val="009A6246"/>
    <w:rsid w:val="009B6BE9"/>
    <w:rsid w:val="009E3D8B"/>
    <w:rsid w:val="009F2544"/>
    <w:rsid w:val="00A370F1"/>
    <w:rsid w:val="00A50A0F"/>
    <w:rsid w:val="00A570C4"/>
    <w:rsid w:val="00A76F7E"/>
    <w:rsid w:val="00A77157"/>
    <w:rsid w:val="00AE735C"/>
    <w:rsid w:val="00B43E76"/>
    <w:rsid w:val="00B52F4E"/>
    <w:rsid w:val="00B539E9"/>
    <w:rsid w:val="00B933B0"/>
    <w:rsid w:val="00B973D7"/>
    <w:rsid w:val="00C03099"/>
    <w:rsid w:val="00C523C0"/>
    <w:rsid w:val="00C62D17"/>
    <w:rsid w:val="00C808F4"/>
    <w:rsid w:val="00CA15B1"/>
    <w:rsid w:val="00CC24D5"/>
    <w:rsid w:val="00CF7673"/>
    <w:rsid w:val="00D21AA6"/>
    <w:rsid w:val="00D462F7"/>
    <w:rsid w:val="00D61D0E"/>
    <w:rsid w:val="00DA2B37"/>
    <w:rsid w:val="00DC360F"/>
    <w:rsid w:val="00DD4B17"/>
    <w:rsid w:val="00E5409A"/>
    <w:rsid w:val="00E623A6"/>
    <w:rsid w:val="00E71892"/>
    <w:rsid w:val="00E866E6"/>
    <w:rsid w:val="00E9182D"/>
    <w:rsid w:val="00E95FFB"/>
    <w:rsid w:val="00EA3ACE"/>
    <w:rsid w:val="00EA6C04"/>
    <w:rsid w:val="00EE2B01"/>
    <w:rsid w:val="00F25499"/>
    <w:rsid w:val="00F62E8A"/>
    <w:rsid w:val="00F7515A"/>
    <w:rsid w:val="00F86C35"/>
    <w:rsid w:val="00F97482"/>
    <w:rsid w:val="00FB569C"/>
    <w:rsid w:val="00FD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2D66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2D6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TH3QXZ4CCXAT-18-2333</_dlc_DocId>
    <_dlc_DocIdUrl xmlns="4f06cbb4-5319-44a1-b73c-03442379dfaa">
      <Url>https://apps.sp.pentagon.mil/sites/dodiic/_layouts/DocIdRedir.aspx?ID=TH3QXZ4CCXAT-18-2333</Url>
      <Description>TH3QXZ4CCXAT-18-2333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E456B-A6D9-4205-9BCA-9885AE0EA04A}">
  <ds:schemaRefs>
    <ds:schemaRef ds:uri="http://schemas.microsoft.com/sharepoint/events"/>
  </ds:schemaRefs>
</ds:datastoreItem>
</file>

<file path=customXml/itemProps2.xml><?xml version="1.0" encoding="utf-8"?>
<ds:datastoreItem xmlns:ds="http://schemas.openxmlformats.org/officeDocument/2006/customXml" ds:itemID="{51B18476-54D7-4F5A-BEA6-99DAE50DE7AE}">
  <ds:schemaRefs>
    <ds:schemaRef ds:uri="http://schemas.microsoft.com/sharepoint/v3/contenttype/forms"/>
  </ds:schemaRefs>
</ds:datastoreItem>
</file>

<file path=customXml/itemProps3.xml><?xml version="1.0" encoding="utf-8"?>
<ds:datastoreItem xmlns:ds="http://schemas.openxmlformats.org/officeDocument/2006/customXml" ds:itemID="{7B45767F-CB5A-477D-ABE3-A38F3D7BAF0D}">
  <ds:schemaRefs>
    <ds:schemaRef ds:uri="http://purl.org/dc/terms/"/>
    <ds:schemaRef ds:uri="456AF0B4-47B6-441D-9D5F-F64341D14F81"/>
    <ds:schemaRef ds:uri="http://schemas.microsoft.com/office/2006/documentManagement/types"/>
    <ds:schemaRef ds:uri="http://www.w3.org/XML/1998/namespace"/>
    <ds:schemaRef ds:uri="http://schemas.microsoft.com/office/infopath/2007/PartnerControls"/>
    <ds:schemaRef ds:uri="http://purl.org/dc/elements/1.1/"/>
    <ds:schemaRef ds:uri="4f06cbb4-5319-44a1-b73c-03442379dfaa"/>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B695572-DBA8-4773-ACF5-67F54BDE1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10241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Kaitlin Chiarelli</dc:creator>
  <cp:keywords/>
  <dc:description/>
  <cp:lastModifiedBy>SYSTEM</cp:lastModifiedBy>
  <cp:revision>2</cp:revision>
  <cp:lastPrinted>2017-11-29T20:19:00Z</cp:lastPrinted>
  <dcterms:created xsi:type="dcterms:W3CDTF">2018-06-19T13:03:00Z</dcterms:created>
  <dcterms:modified xsi:type="dcterms:W3CDTF">2018-06-19T13:03:00Z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112eb9bd-c3f2-4c08-8e2f-548ce801eb8b</vt:lpwstr>
  </property>
</Properties>
</file>