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43017" w14:textId="7D4B3F2B" w:rsidR="00FE5A0F" w:rsidRPr="00D54969" w:rsidRDefault="007B6FB8" w:rsidP="00FE5A0F">
      <w:pPr>
        <w:pStyle w:val="SL-FlLftSgl"/>
        <w:rPr>
          <w:b/>
          <w:sz w:val="22"/>
          <w:szCs w:val="22"/>
        </w:rPr>
      </w:pPr>
      <w:bookmarkStart w:id="0" w:name="_GoBack"/>
      <w:bookmarkEnd w:id="0"/>
      <w:r w:rsidRPr="00D54969">
        <w:rPr>
          <w:b/>
          <w:sz w:val="22"/>
          <w:szCs w:val="22"/>
        </w:rPr>
        <w:t xml:space="preserve">Appendix </w:t>
      </w:r>
      <w:r w:rsidR="008F4B72" w:rsidRPr="00D54969">
        <w:rPr>
          <w:b/>
          <w:sz w:val="22"/>
          <w:szCs w:val="22"/>
        </w:rPr>
        <w:t>E4</w:t>
      </w:r>
      <w:r w:rsidRPr="00D54969">
        <w:rPr>
          <w:b/>
          <w:sz w:val="22"/>
          <w:szCs w:val="22"/>
        </w:rPr>
        <w:t xml:space="preserve">: </w:t>
      </w:r>
      <w:r w:rsidR="00E35E49" w:rsidRPr="00D54969">
        <w:rPr>
          <w:b/>
          <w:sz w:val="22"/>
          <w:szCs w:val="22"/>
        </w:rPr>
        <w:t>Email to Schedule LEA Telephone Interviews</w:t>
      </w:r>
      <w:r w:rsidR="00BD7661">
        <w:rPr>
          <w:b/>
          <w:sz w:val="22"/>
          <w:szCs w:val="22"/>
        </w:rPr>
        <w:t xml:space="preserve"> and Frequently Asked Questions</w:t>
      </w:r>
    </w:p>
    <w:p w14:paraId="296856DA" w14:textId="22D8A7D6" w:rsidR="009D05EE" w:rsidRPr="002A73CF" w:rsidRDefault="009D05EE" w:rsidP="00FE5A0F">
      <w:pPr>
        <w:pStyle w:val="SL-FlLftSgl"/>
        <w:rPr>
          <w:sz w:val="22"/>
          <w:szCs w:val="22"/>
        </w:rPr>
      </w:pPr>
    </w:p>
    <w:p w14:paraId="6CAB90E2" w14:textId="3EB922BF" w:rsidR="009D05EE" w:rsidRPr="002A73CF" w:rsidRDefault="009D05EE" w:rsidP="00FE5A0F">
      <w:pPr>
        <w:pStyle w:val="SL-FlLftSgl"/>
        <w:rPr>
          <w:sz w:val="22"/>
          <w:szCs w:val="22"/>
        </w:rPr>
      </w:pPr>
    </w:p>
    <w:p w14:paraId="705C7C8A" w14:textId="77777777" w:rsidR="00FE5A0F" w:rsidRPr="002A73CF" w:rsidRDefault="00FE5A0F" w:rsidP="00FE5A0F">
      <w:pPr>
        <w:pStyle w:val="SL-FlLftSgl"/>
        <w:rPr>
          <w:sz w:val="22"/>
          <w:szCs w:val="22"/>
        </w:rPr>
      </w:pPr>
      <w:r w:rsidRPr="002A73CF">
        <w:rPr>
          <w:sz w:val="22"/>
          <w:szCs w:val="22"/>
        </w:rPr>
        <w:t>Dear [</w:t>
      </w:r>
      <w:r w:rsidRPr="002A73CF">
        <w:rPr>
          <w:color w:val="FF0000"/>
          <w:sz w:val="22"/>
          <w:szCs w:val="22"/>
        </w:rPr>
        <w:t>LEA DIRECTOR NAME</w:t>
      </w:r>
      <w:r w:rsidRPr="002A73CF">
        <w:rPr>
          <w:sz w:val="22"/>
          <w:szCs w:val="22"/>
        </w:rPr>
        <w:t>],</w:t>
      </w:r>
    </w:p>
    <w:p w14:paraId="2722A50F" w14:textId="77777777" w:rsidR="00FE5A0F" w:rsidRPr="002A73CF" w:rsidRDefault="00FE5A0F" w:rsidP="00FE5A0F">
      <w:pPr>
        <w:pStyle w:val="SL-FlLftSgl"/>
        <w:rPr>
          <w:sz w:val="22"/>
          <w:szCs w:val="22"/>
        </w:rPr>
      </w:pPr>
    </w:p>
    <w:p w14:paraId="7722EBB7" w14:textId="29738F1F" w:rsidR="00FE5A0F" w:rsidRPr="002A73CF" w:rsidRDefault="00FE5A0F" w:rsidP="00FE5A0F">
      <w:pPr>
        <w:pStyle w:val="SL-FlLftSgl"/>
        <w:rPr>
          <w:sz w:val="22"/>
          <w:szCs w:val="22"/>
        </w:rPr>
      </w:pPr>
      <w:r w:rsidRPr="002A73CF">
        <w:rPr>
          <w:sz w:val="22"/>
          <w:szCs w:val="22"/>
        </w:rPr>
        <w:t>We are writing to request your</w:t>
      </w:r>
      <w:r w:rsidR="0000031D" w:rsidRPr="002A73CF">
        <w:rPr>
          <w:sz w:val="22"/>
          <w:szCs w:val="22"/>
        </w:rPr>
        <w:t xml:space="preserve"> participation in </w:t>
      </w:r>
      <w:r w:rsidR="00A7391D" w:rsidRPr="002A73CF">
        <w:rPr>
          <w:sz w:val="22"/>
          <w:szCs w:val="22"/>
        </w:rPr>
        <w:t xml:space="preserve">an important </w:t>
      </w:r>
      <w:r w:rsidR="00DB1317" w:rsidRPr="002A73CF">
        <w:rPr>
          <w:sz w:val="22"/>
          <w:szCs w:val="22"/>
        </w:rPr>
        <w:t xml:space="preserve">national </w:t>
      </w:r>
      <w:r w:rsidR="00A7391D" w:rsidRPr="002A73CF">
        <w:rPr>
          <w:sz w:val="22"/>
          <w:szCs w:val="22"/>
        </w:rPr>
        <w:t xml:space="preserve">study, </w:t>
      </w:r>
      <w:r w:rsidRPr="002A73CF">
        <w:rPr>
          <w:sz w:val="22"/>
          <w:szCs w:val="22"/>
        </w:rPr>
        <w:t xml:space="preserve">the Evaluation of the Independent Review Process (“IRA Study”). As explained in the notification letter you received from your State Director, [NAME], </w:t>
      </w:r>
      <w:r w:rsidR="00A7391D" w:rsidRPr="002A73CF">
        <w:rPr>
          <w:sz w:val="22"/>
          <w:szCs w:val="22"/>
        </w:rPr>
        <w:t xml:space="preserve">this study will provide the U.S. Department of Agriculture (USDA), Food and Nutrition Service (FNS) with information about the effectiveness of the </w:t>
      </w:r>
      <w:r w:rsidR="00DB1317" w:rsidRPr="002A73CF">
        <w:rPr>
          <w:sz w:val="22"/>
          <w:szCs w:val="22"/>
        </w:rPr>
        <w:t>i</w:t>
      </w:r>
      <w:r w:rsidR="00A7391D" w:rsidRPr="002A73CF">
        <w:rPr>
          <w:sz w:val="22"/>
          <w:szCs w:val="22"/>
        </w:rPr>
        <w:t xml:space="preserve">ndependent </w:t>
      </w:r>
      <w:r w:rsidR="00DB1317" w:rsidRPr="002A73CF">
        <w:rPr>
          <w:sz w:val="22"/>
          <w:szCs w:val="22"/>
        </w:rPr>
        <w:t>r</w:t>
      </w:r>
      <w:r w:rsidR="00A7391D" w:rsidRPr="002A73CF">
        <w:rPr>
          <w:sz w:val="22"/>
          <w:szCs w:val="22"/>
        </w:rPr>
        <w:t xml:space="preserve">eview of </w:t>
      </w:r>
      <w:r w:rsidR="00DB1317" w:rsidRPr="002A73CF">
        <w:rPr>
          <w:sz w:val="22"/>
          <w:szCs w:val="22"/>
        </w:rPr>
        <w:t>a</w:t>
      </w:r>
      <w:r w:rsidR="00A7391D" w:rsidRPr="002A73CF">
        <w:rPr>
          <w:sz w:val="22"/>
          <w:szCs w:val="22"/>
        </w:rPr>
        <w:t xml:space="preserve">pplications (IRA) requirement for school meal programs, also called the second review of applications. The study will examine how State agencies and local education agencies (LEAs) conduct the IRA and report results to FNS, and assess whether IRA is effective in identifying and reducing administrative error in the certification of household applications. </w:t>
      </w:r>
      <w:r w:rsidRPr="002A73CF">
        <w:rPr>
          <w:sz w:val="22"/>
          <w:szCs w:val="22"/>
        </w:rPr>
        <w:t>FNS has contracted with Westat</w:t>
      </w:r>
      <w:r w:rsidR="00FC456F" w:rsidRPr="002A73CF">
        <w:rPr>
          <w:sz w:val="22"/>
          <w:szCs w:val="22"/>
        </w:rPr>
        <w:t xml:space="preserve"> </w:t>
      </w:r>
      <w:r w:rsidRPr="002A73CF">
        <w:rPr>
          <w:sz w:val="22"/>
          <w:szCs w:val="22"/>
        </w:rPr>
        <w:t>to conduct this study.</w:t>
      </w:r>
    </w:p>
    <w:p w14:paraId="11B9BF53" w14:textId="77777777" w:rsidR="00FE5A0F" w:rsidRPr="002A73CF" w:rsidRDefault="00FE5A0F" w:rsidP="00FE5A0F">
      <w:pPr>
        <w:pStyle w:val="SL-FlLftSgl"/>
        <w:rPr>
          <w:sz w:val="22"/>
          <w:szCs w:val="22"/>
        </w:rPr>
      </w:pPr>
    </w:p>
    <w:p w14:paraId="317F629F" w14:textId="2B639EC8" w:rsidR="00DB1317" w:rsidRPr="002A73CF" w:rsidRDefault="00DB1317" w:rsidP="00DB1317">
      <w:pPr>
        <w:spacing w:line="240" w:lineRule="auto"/>
        <w:rPr>
          <w:sz w:val="22"/>
          <w:szCs w:val="22"/>
        </w:rPr>
      </w:pPr>
      <w:r w:rsidRPr="002A73CF">
        <w:rPr>
          <w:sz w:val="22"/>
          <w:szCs w:val="22"/>
        </w:rPr>
        <w:t>The study has three phases: 1) an online survey of all State Child Nutrition Directors</w:t>
      </w:r>
      <w:r w:rsidR="00AE23C0">
        <w:rPr>
          <w:sz w:val="22"/>
          <w:szCs w:val="22"/>
        </w:rPr>
        <w:t>, which was recently completed</w:t>
      </w:r>
      <w:r w:rsidRPr="002A73CF">
        <w:rPr>
          <w:sz w:val="22"/>
          <w:szCs w:val="22"/>
        </w:rPr>
        <w:t xml:space="preserve">; 2) telephone interviews with </w:t>
      </w:r>
      <w:r w:rsidR="00AE23C0">
        <w:rPr>
          <w:sz w:val="22"/>
          <w:szCs w:val="22"/>
        </w:rPr>
        <w:t xml:space="preserve">selected </w:t>
      </w:r>
      <w:r w:rsidRPr="002A73CF">
        <w:rPr>
          <w:sz w:val="22"/>
          <w:szCs w:val="22"/>
        </w:rPr>
        <w:t xml:space="preserve">LEAs that have conducted IRA; and 3) the collection and review of a sample of household applications from </w:t>
      </w:r>
      <w:r w:rsidR="00AE23C0">
        <w:rPr>
          <w:sz w:val="22"/>
          <w:szCs w:val="22"/>
        </w:rPr>
        <w:t xml:space="preserve">a subsample of the </w:t>
      </w:r>
      <w:r w:rsidRPr="002A73CF">
        <w:rPr>
          <w:sz w:val="22"/>
          <w:szCs w:val="22"/>
        </w:rPr>
        <w:t xml:space="preserve">LEAs interviewed. </w:t>
      </w:r>
    </w:p>
    <w:p w14:paraId="3B4A2C0F" w14:textId="77777777" w:rsidR="00FE5A0F" w:rsidRPr="002A73CF" w:rsidRDefault="00FE5A0F" w:rsidP="00FE5A0F">
      <w:pPr>
        <w:autoSpaceDE w:val="0"/>
        <w:autoSpaceDN w:val="0"/>
        <w:adjustRightInd w:val="0"/>
        <w:spacing w:line="240" w:lineRule="auto"/>
        <w:rPr>
          <w:sz w:val="22"/>
          <w:szCs w:val="22"/>
        </w:rPr>
      </w:pPr>
    </w:p>
    <w:p w14:paraId="27891058" w14:textId="0652DC64" w:rsidR="00694CE3" w:rsidRPr="002A73CF" w:rsidRDefault="00AE23C0" w:rsidP="002A73CF">
      <w:pPr>
        <w:pStyle w:val="SL-FlLftSgl"/>
        <w:rPr>
          <w:sz w:val="22"/>
          <w:szCs w:val="22"/>
        </w:rPr>
      </w:pPr>
      <w:r>
        <w:rPr>
          <w:sz w:val="22"/>
          <w:szCs w:val="22"/>
        </w:rPr>
        <w:t xml:space="preserve">Your LEA, [INSERT NAME], has been selected to participate in the telephone interviews [IF APPLICABLE: and to provide household applications]. </w:t>
      </w:r>
      <w:r w:rsidR="00694CE3" w:rsidRPr="002A73CF">
        <w:rPr>
          <w:sz w:val="22"/>
          <w:szCs w:val="22"/>
        </w:rPr>
        <w:t xml:space="preserve">We would like to conduct a telephone interview with you to understand how the IRA process works at your LEA. </w:t>
      </w:r>
      <w:r w:rsidR="002A73CF" w:rsidRPr="002A73CF">
        <w:rPr>
          <w:sz w:val="22"/>
          <w:szCs w:val="22"/>
        </w:rPr>
        <w:t>Note that Westat will lead the discussion, and USDA staff will not join. T</w:t>
      </w:r>
      <w:r w:rsidR="00694CE3" w:rsidRPr="002A73CF">
        <w:rPr>
          <w:sz w:val="22"/>
          <w:szCs w:val="22"/>
        </w:rPr>
        <w:t>he interview will take up to 90 minutes</w:t>
      </w:r>
      <w:r w:rsidR="00FC456F" w:rsidRPr="002A73CF">
        <w:rPr>
          <w:sz w:val="22"/>
          <w:szCs w:val="22"/>
        </w:rPr>
        <w:t>.</w:t>
      </w:r>
      <w:r w:rsidR="002A73CF" w:rsidRPr="002A73CF">
        <w:rPr>
          <w:sz w:val="22"/>
          <w:szCs w:val="22"/>
        </w:rPr>
        <w:t xml:space="preserve"> </w:t>
      </w:r>
    </w:p>
    <w:p w14:paraId="5044D217" w14:textId="77777777" w:rsidR="00694CE3" w:rsidRPr="002A73CF" w:rsidRDefault="00694CE3" w:rsidP="00FE5A0F">
      <w:pPr>
        <w:pStyle w:val="SL-FlLftSgl"/>
        <w:rPr>
          <w:sz w:val="22"/>
          <w:szCs w:val="22"/>
        </w:rPr>
      </w:pPr>
    </w:p>
    <w:p w14:paraId="7B3C9930" w14:textId="27CF211F" w:rsidR="00694CE3" w:rsidRPr="002A73CF" w:rsidRDefault="00694CE3" w:rsidP="00FE5A0F">
      <w:pPr>
        <w:pStyle w:val="SL-FlLftSgl"/>
        <w:rPr>
          <w:sz w:val="22"/>
          <w:szCs w:val="22"/>
        </w:rPr>
      </w:pPr>
      <w:r w:rsidRPr="002A73CF">
        <w:rPr>
          <w:b/>
          <w:color w:val="FF0000"/>
          <w:sz w:val="22"/>
          <w:szCs w:val="22"/>
        </w:rPr>
        <w:t>[</w:t>
      </w:r>
      <w:r w:rsidR="001C2C23" w:rsidRPr="002A73CF">
        <w:rPr>
          <w:b/>
          <w:color w:val="FF0000"/>
          <w:sz w:val="22"/>
          <w:szCs w:val="22"/>
        </w:rPr>
        <w:t>If</w:t>
      </w:r>
      <w:r w:rsidRPr="002A73CF">
        <w:rPr>
          <w:b/>
          <w:color w:val="FF0000"/>
          <w:sz w:val="22"/>
          <w:szCs w:val="22"/>
        </w:rPr>
        <w:t xml:space="preserve"> applicable]</w:t>
      </w:r>
      <w:r w:rsidRPr="002A73CF">
        <w:rPr>
          <w:b/>
          <w:sz w:val="22"/>
          <w:szCs w:val="22"/>
        </w:rPr>
        <w:t xml:space="preserve"> </w:t>
      </w:r>
      <w:r w:rsidRPr="002A73CF">
        <w:rPr>
          <w:sz w:val="22"/>
          <w:szCs w:val="22"/>
        </w:rPr>
        <w:t xml:space="preserve">Following the interview, we </w:t>
      </w:r>
      <w:r w:rsidR="001C2C23" w:rsidRPr="002A73CF">
        <w:rPr>
          <w:sz w:val="22"/>
          <w:szCs w:val="22"/>
        </w:rPr>
        <w:t xml:space="preserve">will </w:t>
      </w:r>
      <w:r w:rsidRPr="002A73CF">
        <w:rPr>
          <w:sz w:val="22"/>
          <w:szCs w:val="22"/>
        </w:rPr>
        <w:t xml:space="preserve">work with your staff to collect a sample of household applications for school meal benefits for two, nonconsecutive school years. Westat will review the applications from </w:t>
      </w:r>
      <w:r w:rsidR="00AE23C0">
        <w:rPr>
          <w:sz w:val="22"/>
          <w:szCs w:val="22"/>
        </w:rPr>
        <w:t xml:space="preserve">these </w:t>
      </w:r>
      <w:r w:rsidRPr="002A73CF">
        <w:rPr>
          <w:sz w:val="22"/>
          <w:szCs w:val="22"/>
        </w:rPr>
        <w:t>LEAs in order to help assess the effectiveness of the IRA process at reduc</w:t>
      </w:r>
      <w:r w:rsidR="00C2525B" w:rsidRPr="002A73CF">
        <w:rPr>
          <w:sz w:val="22"/>
          <w:szCs w:val="22"/>
        </w:rPr>
        <w:t>ing certification error, and will report the results at the aggregate</w:t>
      </w:r>
      <w:r w:rsidR="001C2C23" w:rsidRPr="002A73CF">
        <w:rPr>
          <w:sz w:val="22"/>
          <w:szCs w:val="22"/>
        </w:rPr>
        <w:t xml:space="preserve"> level</w:t>
      </w:r>
      <w:r w:rsidR="00C2525B" w:rsidRPr="002A73CF">
        <w:rPr>
          <w:sz w:val="22"/>
          <w:szCs w:val="22"/>
        </w:rPr>
        <w:t xml:space="preserve"> (</w:t>
      </w:r>
      <w:r w:rsidR="001C2C23" w:rsidRPr="002A73CF">
        <w:rPr>
          <w:sz w:val="22"/>
          <w:szCs w:val="22"/>
        </w:rPr>
        <w:t xml:space="preserve">i.e., </w:t>
      </w:r>
      <w:r w:rsidR="00C2525B" w:rsidRPr="002A73CF">
        <w:rPr>
          <w:sz w:val="22"/>
          <w:szCs w:val="22"/>
        </w:rPr>
        <w:t>without identifying individual LEAs).</w:t>
      </w:r>
    </w:p>
    <w:p w14:paraId="5ECDC8A9" w14:textId="77777777" w:rsidR="00694CE3" w:rsidRPr="002A73CF" w:rsidRDefault="00694CE3" w:rsidP="00FE5A0F">
      <w:pPr>
        <w:pStyle w:val="SL-FlLftSgl"/>
        <w:rPr>
          <w:sz w:val="22"/>
          <w:szCs w:val="22"/>
        </w:rPr>
      </w:pPr>
    </w:p>
    <w:p w14:paraId="4C5DFF4B" w14:textId="502D9DB3" w:rsidR="007C5C1E" w:rsidRDefault="00A7391D" w:rsidP="00FE5A0F">
      <w:pPr>
        <w:pStyle w:val="SL-FlLftSgl"/>
        <w:rPr>
          <w:sz w:val="22"/>
          <w:szCs w:val="22"/>
        </w:rPr>
      </w:pPr>
      <w:r w:rsidRPr="002A73CF">
        <w:rPr>
          <w:sz w:val="22"/>
          <w:szCs w:val="22"/>
        </w:rPr>
        <w:t xml:space="preserve">The law governing the school meal programs requires </w:t>
      </w:r>
      <w:r w:rsidRPr="002A73CF">
        <w:rPr>
          <w:i/>
          <w:sz w:val="22"/>
          <w:szCs w:val="22"/>
        </w:rPr>
        <w:t>organizations</w:t>
      </w:r>
      <w:r w:rsidRPr="002A73CF">
        <w:rPr>
          <w:sz w:val="22"/>
          <w:szCs w:val="22"/>
        </w:rPr>
        <w:t xml:space="preserve"> participating in the programs to cooperate in studies such as the </w:t>
      </w:r>
      <w:r w:rsidRPr="002A73CF">
        <w:rPr>
          <w:i/>
          <w:sz w:val="22"/>
          <w:szCs w:val="22"/>
        </w:rPr>
        <w:t>IRA Study</w:t>
      </w:r>
      <w:r w:rsidRPr="002A73CF">
        <w:rPr>
          <w:sz w:val="22"/>
          <w:szCs w:val="22"/>
        </w:rPr>
        <w:t xml:space="preserve">. While </w:t>
      </w:r>
      <w:r w:rsidRPr="002A73CF">
        <w:rPr>
          <w:i/>
          <w:sz w:val="22"/>
          <w:szCs w:val="22"/>
        </w:rPr>
        <w:t>your</w:t>
      </w:r>
      <w:r w:rsidRPr="002A73CF">
        <w:rPr>
          <w:sz w:val="22"/>
          <w:szCs w:val="22"/>
        </w:rPr>
        <w:t xml:space="preserve"> participation in this study is completely voluntary, your feedback will improve our understanding of the IRA process and its effectiveness. </w:t>
      </w:r>
    </w:p>
    <w:p w14:paraId="2341E48B" w14:textId="77777777" w:rsidR="007C5C1E" w:rsidRDefault="007C5C1E" w:rsidP="00FE5A0F">
      <w:pPr>
        <w:pStyle w:val="SL-FlLftSgl"/>
        <w:rPr>
          <w:sz w:val="22"/>
          <w:szCs w:val="22"/>
        </w:rPr>
      </w:pPr>
    </w:p>
    <w:p w14:paraId="72C4CF54" w14:textId="79A797F5" w:rsidR="002A73CF" w:rsidRPr="002A73CF" w:rsidRDefault="002A73CF" w:rsidP="002A73CF">
      <w:pPr>
        <w:spacing w:line="240" w:lineRule="auto"/>
        <w:rPr>
          <w:rFonts w:cs="Calibri"/>
          <w:b/>
          <w:sz w:val="22"/>
          <w:szCs w:val="22"/>
          <w:u w:val="single"/>
        </w:rPr>
      </w:pPr>
      <w:r w:rsidRPr="002A73CF">
        <w:rPr>
          <w:sz w:val="22"/>
          <w:szCs w:val="22"/>
        </w:rPr>
        <w:t xml:space="preserve"> </w:t>
      </w:r>
      <w:r w:rsidR="00AE23C0">
        <w:rPr>
          <w:sz w:val="22"/>
          <w:szCs w:val="22"/>
        </w:rPr>
        <w:t xml:space="preserve">We </w:t>
      </w:r>
      <w:r w:rsidRPr="002A73CF">
        <w:rPr>
          <w:sz w:val="22"/>
          <w:szCs w:val="22"/>
        </w:rPr>
        <w:t xml:space="preserve">encourage you to identify 1-2 key staff in your organization who will be able to join you and contribute to the discussion. </w:t>
      </w:r>
      <w:r w:rsidRPr="002A73CF">
        <w:rPr>
          <w:b/>
          <w:sz w:val="22"/>
          <w:szCs w:val="22"/>
          <w:u w:val="single"/>
        </w:rPr>
        <w:t>In the tables below, please provide us with the contact information of these key staff who plan to attend the discussion and le</w:t>
      </w:r>
      <w:r w:rsidRPr="002A73CF">
        <w:rPr>
          <w:rFonts w:cs="Calibri"/>
          <w:b/>
          <w:sz w:val="22"/>
          <w:szCs w:val="22"/>
          <w:u w:val="single"/>
        </w:rPr>
        <w:t xml:space="preserve">t us know what times work best for you and your team.  </w:t>
      </w:r>
    </w:p>
    <w:p w14:paraId="4917FD05" w14:textId="38527CF6" w:rsidR="009D05EE" w:rsidRPr="002A73CF" w:rsidRDefault="009D05EE" w:rsidP="00FE5A0F">
      <w:pPr>
        <w:pStyle w:val="SL-FlLftSgl"/>
        <w:rPr>
          <w:sz w:val="22"/>
          <w:szCs w:val="22"/>
        </w:rPr>
      </w:pPr>
    </w:p>
    <w:p w14:paraId="69610011" w14:textId="77777777" w:rsidR="002A73CF" w:rsidRPr="002A73CF" w:rsidRDefault="002A73CF" w:rsidP="002A73CF">
      <w:pPr>
        <w:spacing w:line="240" w:lineRule="auto"/>
        <w:rPr>
          <w:sz w:val="22"/>
          <w:szCs w:val="22"/>
        </w:rPr>
      </w:pPr>
    </w:p>
    <w:tbl>
      <w:tblPr>
        <w:tblStyle w:val="TableGrid"/>
        <w:tblW w:w="5000" w:type="pct"/>
        <w:tblLook w:val="04A0" w:firstRow="1" w:lastRow="0" w:firstColumn="1" w:lastColumn="0" w:noHBand="0" w:noVBand="1"/>
      </w:tblPr>
      <w:tblGrid>
        <w:gridCol w:w="4788"/>
        <w:gridCol w:w="4788"/>
      </w:tblGrid>
      <w:tr w:rsidR="002A73CF" w:rsidRPr="002A73CF" w14:paraId="15931ADE" w14:textId="77777777" w:rsidTr="00C9778A">
        <w:tc>
          <w:tcPr>
            <w:tcW w:w="5000" w:type="pct"/>
            <w:gridSpan w:val="2"/>
          </w:tcPr>
          <w:p w14:paraId="494C778C" w14:textId="77777777" w:rsidR="002A73CF" w:rsidRPr="002A73CF" w:rsidRDefault="002A73CF" w:rsidP="00C9778A">
            <w:pPr>
              <w:rPr>
                <w:sz w:val="22"/>
                <w:szCs w:val="22"/>
              </w:rPr>
            </w:pPr>
            <w:r w:rsidRPr="002A73CF">
              <w:rPr>
                <w:sz w:val="22"/>
                <w:szCs w:val="22"/>
              </w:rPr>
              <w:t xml:space="preserve">The following staff will attend the discussion: </w:t>
            </w:r>
          </w:p>
        </w:tc>
      </w:tr>
      <w:tr w:rsidR="002A73CF" w:rsidRPr="002A73CF" w14:paraId="6644104E" w14:textId="77777777" w:rsidTr="00C9778A">
        <w:tc>
          <w:tcPr>
            <w:tcW w:w="2500" w:type="pct"/>
          </w:tcPr>
          <w:p w14:paraId="477A646E" w14:textId="77777777" w:rsidR="002A73CF" w:rsidRPr="002A73CF" w:rsidRDefault="002A73CF" w:rsidP="00C9778A">
            <w:pPr>
              <w:rPr>
                <w:b/>
                <w:sz w:val="22"/>
                <w:szCs w:val="22"/>
              </w:rPr>
            </w:pPr>
            <w:r w:rsidRPr="002A73CF">
              <w:rPr>
                <w:b/>
                <w:sz w:val="22"/>
                <w:szCs w:val="22"/>
              </w:rPr>
              <w:t>Staff Name</w:t>
            </w:r>
          </w:p>
        </w:tc>
        <w:tc>
          <w:tcPr>
            <w:tcW w:w="2500" w:type="pct"/>
          </w:tcPr>
          <w:p w14:paraId="3D6BA920" w14:textId="77777777" w:rsidR="002A73CF" w:rsidRPr="002A73CF" w:rsidRDefault="002A73CF" w:rsidP="00C9778A">
            <w:pPr>
              <w:rPr>
                <w:b/>
                <w:sz w:val="22"/>
                <w:szCs w:val="22"/>
              </w:rPr>
            </w:pPr>
            <w:r w:rsidRPr="002A73CF">
              <w:rPr>
                <w:b/>
                <w:sz w:val="22"/>
                <w:szCs w:val="22"/>
              </w:rPr>
              <w:t>Email</w:t>
            </w:r>
          </w:p>
        </w:tc>
      </w:tr>
      <w:tr w:rsidR="002A73CF" w:rsidRPr="002A73CF" w14:paraId="3303D7BE" w14:textId="77777777" w:rsidTr="00C9778A">
        <w:tc>
          <w:tcPr>
            <w:tcW w:w="2500" w:type="pct"/>
          </w:tcPr>
          <w:p w14:paraId="5C327ED0" w14:textId="77777777" w:rsidR="002A73CF" w:rsidRPr="002A73CF" w:rsidRDefault="002A73CF" w:rsidP="00C9778A">
            <w:pPr>
              <w:rPr>
                <w:sz w:val="22"/>
                <w:szCs w:val="22"/>
              </w:rPr>
            </w:pPr>
          </w:p>
        </w:tc>
        <w:tc>
          <w:tcPr>
            <w:tcW w:w="2500" w:type="pct"/>
          </w:tcPr>
          <w:p w14:paraId="1837E2C8" w14:textId="77777777" w:rsidR="002A73CF" w:rsidRPr="002A73CF" w:rsidRDefault="002A73CF" w:rsidP="00C9778A">
            <w:pPr>
              <w:rPr>
                <w:sz w:val="22"/>
                <w:szCs w:val="22"/>
              </w:rPr>
            </w:pPr>
          </w:p>
        </w:tc>
      </w:tr>
      <w:tr w:rsidR="002A73CF" w:rsidRPr="002A73CF" w14:paraId="351E49EA" w14:textId="77777777" w:rsidTr="00C9778A">
        <w:tc>
          <w:tcPr>
            <w:tcW w:w="2500" w:type="pct"/>
          </w:tcPr>
          <w:p w14:paraId="357859A2" w14:textId="77777777" w:rsidR="002A73CF" w:rsidRPr="002A73CF" w:rsidRDefault="002A73CF" w:rsidP="00C9778A">
            <w:pPr>
              <w:rPr>
                <w:sz w:val="22"/>
                <w:szCs w:val="22"/>
              </w:rPr>
            </w:pPr>
          </w:p>
        </w:tc>
        <w:tc>
          <w:tcPr>
            <w:tcW w:w="2500" w:type="pct"/>
          </w:tcPr>
          <w:p w14:paraId="65136BDF" w14:textId="77777777" w:rsidR="002A73CF" w:rsidRPr="002A73CF" w:rsidRDefault="002A73CF" w:rsidP="00C9778A">
            <w:pPr>
              <w:rPr>
                <w:sz w:val="22"/>
                <w:szCs w:val="22"/>
              </w:rPr>
            </w:pPr>
          </w:p>
        </w:tc>
      </w:tr>
      <w:tr w:rsidR="002A73CF" w:rsidRPr="002A73CF" w14:paraId="3BE365DD" w14:textId="77777777" w:rsidTr="00C9778A">
        <w:tc>
          <w:tcPr>
            <w:tcW w:w="2500" w:type="pct"/>
          </w:tcPr>
          <w:p w14:paraId="6606722B" w14:textId="77777777" w:rsidR="002A73CF" w:rsidRPr="002A73CF" w:rsidRDefault="002A73CF" w:rsidP="00C9778A">
            <w:pPr>
              <w:rPr>
                <w:sz w:val="22"/>
                <w:szCs w:val="22"/>
              </w:rPr>
            </w:pPr>
          </w:p>
        </w:tc>
        <w:tc>
          <w:tcPr>
            <w:tcW w:w="2500" w:type="pct"/>
          </w:tcPr>
          <w:p w14:paraId="2056C57F" w14:textId="77777777" w:rsidR="002A73CF" w:rsidRPr="002A73CF" w:rsidRDefault="002A73CF" w:rsidP="00C9778A">
            <w:pPr>
              <w:rPr>
                <w:sz w:val="22"/>
                <w:szCs w:val="22"/>
              </w:rPr>
            </w:pPr>
          </w:p>
        </w:tc>
      </w:tr>
    </w:tbl>
    <w:p w14:paraId="1DC7A920" w14:textId="77777777" w:rsidR="002A73CF" w:rsidRPr="002A73CF" w:rsidRDefault="002A73CF" w:rsidP="002A73CF">
      <w:pPr>
        <w:spacing w:line="240" w:lineRule="auto"/>
        <w:rPr>
          <w:sz w:val="22"/>
          <w:szCs w:val="22"/>
        </w:rPr>
      </w:pPr>
    </w:p>
    <w:p w14:paraId="0FB0024D" w14:textId="514983A2" w:rsidR="00635AB2" w:rsidRDefault="00635AB2">
      <w:pPr>
        <w:spacing w:after="160" w:line="259" w:lineRule="auto"/>
        <w:rPr>
          <w:sz w:val="22"/>
          <w:szCs w:val="22"/>
        </w:rPr>
      </w:pPr>
      <w:r>
        <w:rPr>
          <w:sz w:val="22"/>
          <w:szCs w:val="22"/>
        </w:rPr>
        <w:br w:type="page"/>
      </w:r>
    </w:p>
    <w:p w14:paraId="0C4BB8BE" w14:textId="77777777" w:rsidR="002A73CF" w:rsidRPr="002A73CF" w:rsidRDefault="002A73CF" w:rsidP="002A73CF">
      <w:pPr>
        <w:spacing w:line="240" w:lineRule="auto"/>
        <w:rPr>
          <w:sz w:val="22"/>
          <w:szCs w:val="22"/>
        </w:rPr>
      </w:pP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2A73CF" w:rsidRPr="002A73CF" w14:paraId="4C94893A" w14:textId="77777777" w:rsidTr="00C9778A">
        <w:tc>
          <w:tcPr>
            <w:tcW w:w="5000" w:type="pct"/>
            <w:gridSpan w:val="9"/>
          </w:tcPr>
          <w:p w14:paraId="6E54F6FF" w14:textId="77777777" w:rsidR="002A73CF" w:rsidRPr="002A73CF" w:rsidRDefault="002A73CF" w:rsidP="00C9778A">
            <w:pPr>
              <w:rPr>
                <w:sz w:val="22"/>
                <w:szCs w:val="22"/>
              </w:rPr>
            </w:pPr>
            <w:r w:rsidRPr="002A73CF">
              <w:rPr>
                <w:sz w:val="22"/>
                <w:szCs w:val="22"/>
              </w:rPr>
              <w:t xml:space="preserve">On which of the following dates and times are you and your staff available? Select all slots that will work for you. </w:t>
            </w:r>
          </w:p>
        </w:tc>
      </w:tr>
      <w:tr w:rsidR="002A73CF" w:rsidRPr="002A73CF" w14:paraId="3992A1A8" w14:textId="77777777" w:rsidTr="00C9778A">
        <w:tc>
          <w:tcPr>
            <w:tcW w:w="1176" w:type="pct"/>
          </w:tcPr>
          <w:p w14:paraId="796141D2" w14:textId="77777777" w:rsidR="002A73CF" w:rsidRPr="002A73CF" w:rsidRDefault="002A73CF" w:rsidP="00C9778A">
            <w:pPr>
              <w:rPr>
                <w:sz w:val="22"/>
                <w:szCs w:val="22"/>
              </w:rPr>
            </w:pPr>
          </w:p>
        </w:tc>
        <w:tc>
          <w:tcPr>
            <w:tcW w:w="508" w:type="pct"/>
            <w:tcBorders>
              <w:bottom w:val="single" w:sz="4" w:space="0" w:color="auto"/>
            </w:tcBorders>
          </w:tcPr>
          <w:p w14:paraId="232707A2" w14:textId="77777777" w:rsidR="002A73CF" w:rsidRPr="002A73CF" w:rsidRDefault="002A73CF" w:rsidP="00C9778A">
            <w:pPr>
              <w:rPr>
                <w:b/>
                <w:sz w:val="22"/>
                <w:szCs w:val="22"/>
              </w:rPr>
            </w:pPr>
            <w:r w:rsidRPr="002A73CF">
              <w:rPr>
                <w:b/>
                <w:sz w:val="22"/>
                <w:szCs w:val="22"/>
              </w:rPr>
              <w:t>DATES</w:t>
            </w:r>
          </w:p>
        </w:tc>
        <w:tc>
          <w:tcPr>
            <w:tcW w:w="486" w:type="pct"/>
            <w:tcBorders>
              <w:bottom w:val="single" w:sz="4" w:space="0" w:color="auto"/>
            </w:tcBorders>
          </w:tcPr>
          <w:p w14:paraId="2B5C8C86" w14:textId="77777777" w:rsidR="002A73CF" w:rsidRPr="002A73CF" w:rsidRDefault="002A73CF" w:rsidP="00C9778A">
            <w:pPr>
              <w:rPr>
                <w:sz w:val="22"/>
                <w:szCs w:val="22"/>
              </w:rPr>
            </w:pPr>
          </w:p>
        </w:tc>
        <w:tc>
          <w:tcPr>
            <w:tcW w:w="479" w:type="pct"/>
            <w:tcBorders>
              <w:bottom w:val="single" w:sz="4" w:space="0" w:color="auto"/>
            </w:tcBorders>
          </w:tcPr>
          <w:p w14:paraId="1887ACC6" w14:textId="77777777" w:rsidR="002A73CF" w:rsidRPr="002A73CF" w:rsidRDefault="002A73CF" w:rsidP="00C9778A">
            <w:pPr>
              <w:rPr>
                <w:sz w:val="22"/>
                <w:szCs w:val="22"/>
              </w:rPr>
            </w:pPr>
          </w:p>
        </w:tc>
        <w:tc>
          <w:tcPr>
            <w:tcW w:w="559" w:type="pct"/>
            <w:tcBorders>
              <w:bottom w:val="single" w:sz="4" w:space="0" w:color="auto"/>
            </w:tcBorders>
          </w:tcPr>
          <w:p w14:paraId="27FBF555" w14:textId="77777777" w:rsidR="002A73CF" w:rsidRPr="002A73CF" w:rsidRDefault="002A73CF" w:rsidP="00C9778A">
            <w:pPr>
              <w:rPr>
                <w:sz w:val="22"/>
                <w:szCs w:val="22"/>
              </w:rPr>
            </w:pPr>
          </w:p>
        </w:tc>
        <w:tc>
          <w:tcPr>
            <w:tcW w:w="436" w:type="pct"/>
            <w:tcBorders>
              <w:bottom w:val="single" w:sz="4" w:space="0" w:color="auto"/>
            </w:tcBorders>
          </w:tcPr>
          <w:p w14:paraId="07FF89B6" w14:textId="77777777" w:rsidR="002A73CF" w:rsidRPr="002A73CF" w:rsidRDefault="002A73CF" w:rsidP="00C9778A">
            <w:pPr>
              <w:rPr>
                <w:sz w:val="22"/>
                <w:szCs w:val="22"/>
              </w:rPr>
            </w:pPr>
          </w:p>
        </w:tc>
        <w:tc>
          <w:tcPr>
            <w:tcW w:w="428" w:type="pct"/>
            <w:tcBorders>
              <w:bottom w:val="single" w:sz="4" w:space="0" w:color="auto"/>
            </w:tcBorders>
          </w:tcPr>
          <w:p w14:paraId="7152B7B2" w14:textId="77777777" w:rsidR="002A73CF" w:rsidRPr="002A73CF" w:rsidRDefault="002A73CF" w:rsidP="00C9778A">
            <w:pPr>
              <w:rPr>
                <w:sz w:val="22"/>
                <w:szCs w:val="22"/>
              </w:rPr>
            </w:pPr>
          </w:p>
        </w:tc>
        <w:tc>
          <w:tcPr>
            <w:tcW w:w="497" w:type="pct"/>
            <w:tcBorders>
              <w:bottom w:val="single" w:sz="4" w:space="0" w:color="auto"/>
            </w:tcBorders>
          </w:tcPr>
          <w:p w14:paraId="0D5E2ACB" w14:textId="77777777" w:rsidR="002A73CF" w:rsidRPr="002A73CF" w:rsidRDefault="002A73CF" w:rsidP="00C9778A">
            <w:pPr>
              <w:rPr>
                <w:sz w:val="22"/>
                <w:szCs w:val="22"/>
              </w:rPr>
            </w:pPr>
          </w:p>
        </w:tc>
        <w:tc>
          <w:tcPr>
            <w:tcW w:w="431" w:type="pct"/>
            <w:tcBorders>
              <w:bottom w:val="single" w:sz="4" w:space="0" w:color="auto"/>
            </w:tcBorders>
          </w:tcPr>
          <w:p w14:paraId="709C5C6C" w14:textId="77777777" w:rsidR="002A73CF" w:rsidRPr="002A73CF" w:rsidRDefault="002A73CF" w:rsidP="00C9778A">
            <w:pPr>
              <w:rPr>
                <w:sz w:val="22"/>
                <w:szCs w:val="22"/>
              </w:rPr>
            </w:pPr>
          </w:p>
        </w:tc>
      </w:tr>
      <w:tr w:rsidR="002A73CF" w:rsidRPr="002A73CF" w14:paraId="051AF7CF" w14:textId="77777777" w:rsidTr="00C9778A">
        <w:tc>
          <w:tcPr>
            <w:tcW w:w="1176" w:type="pct"/>
          </w:tcPr>
          <w:p w14:paraId="49507EC6" w14:textId="77777777" w:rsidR="002A73CF" w:rsidRPr="002A73CF" w:rsidRDefault="002A73CF" w:rsidP="00C9778A">
            <w:pPr>
              <w:rPr>
                <w:b/>
                <w:sz w:val="22"/>
                <w:szCs w:val="22"/>
              </w:rPr>
            </w:pPr>
            <w:r w:rsidRPr="002A73CF">
              <w:rPr>
                <w:b/>
                <w:sz w:val="22"/>
                <w:szCs w:val="22"/>
              </w:rPr>
              <w:t>9:00 AM -10:30 AM &lt;local time zone&gt;</w:t>
            </w:r>
          </w:p>
        </w:tc>
        <w:tc>
          <w:tcPr>
            <w:tcW w:w="508" w:type="pct"/>
            <w:shd w:val="clear" w:color="auto" w:fill="auto"/>
          </w:tcPr>
          <w:p w14:paraId="301C5C7B" w14:textId="77777777" w:rsidR="002A73CF" w:rsidRPr="002A73CF" w:rsidRDefault="002A73CF" w:rsidP="00C9778A">
            <w:pPr>
              <w:rPr>
                <w:sz w:val="22"/>
                <w:szCs w:val="22"/>
              </w:rPr>
            </w:pPr>
          </w:p>
        </w:tc>
        <w:tc>
          <w:tcPr>
            <w:tcW w:w="486" w:type="pct"/>
            <w:shd w:val="clear" w:color="auto" w:fill="auto"/>
          </w:tcPr>
          <w:p w14:paraId="4B149966" w14:textId="77777777" w:rsidR="002A73CF" w:rsidRPr="002A73CF" w:rsidRDefault="002A73CF" w:rsidP="00C9778A">
            <w:pPr>
              <w:rPr>
                <w:sz w:val="22"/>
                <w:szCs w:val="22"/>
              </w:rPr>
            </w:pPr>
          </w:p>
        </w:tc>
        <w:tc>
          <w:tcPr>
            <w:tcW w:w="479" w:type="pct"/>
            <w:shd w:val="clear" w:color="auto" w:fill="auto"/>
          </w:tcPr>
          <w:p w14:paraId="704DB92A" w14:textId="77777777" w:rsidR="002A73CF" w:rsidRPr="002A73CF" w:rsidRDefault="002A73CF" w:rsidP="00C9778A">
            <w:pPr>
              <w:rPr>
                <w:sz w:val="22"/>
                <w:szCs w:val="22"/>
              </w:rPr>
            </w:pPr>
          </w:p>
        </w:tc>
        <w:tc>
          <w:tcPr>
            <w:tcW w:w="559" w:type="pct"/>
            <w:shd w:val="clear" w:color="auto" w:fill="auto"/>
          </w:tcPr>
          <w:p w14:paraId="70C57BA9" w14:textId="77777777" w:rsidR="002A73CF" w:rsidRPr="002A73CF" w:rsidRDefault="002A73CF" w:rsidP="00C9778A">
            <w:pPr>
              <w:jc w:val="center"/>
              <w:rPr>
                <w:sz w:val="22"/>
                <w:szCs w:val="22"/>
              </w:rPr>
            </w:pPr>
          </w:p>
        </w:tc>
        <w:tc>
          <w:tcPr>
            <w:tcW w:w="436" w:type="pct"/>
            <w:shd w:val="clear" w:color="auto" w:fill="auto"/>
          </w:tcPr>
          <w:p w14:paraId="632608E4" w14:textId="77777777" w:rsidR="002A73CF" w:rsidRPr="002A73CF" w:rsidRDefault="002A73CF" w:rsidP="00C9778A">
            <w:pPr>
              <w:jc w:val="center"/>
              <w:rPr>
                <w:sz w:val="22"/>
                <w:szCs w:val="22"/>
              </w:rPr>
            </w:pPr>
          </w:p>
        </w:tc>
        <w:tc>
          <w:tcPr>
            <w:tcW w:w="428" w:type="pct"/>
            <w:shd w:val="clear" w:color="auto" w:fill="auto"/>
          </w:tcPr>
          <w:p w14:paraId="452FEE77" w14:textId="77777777" w:rsidR="002A73CF" w:rsidRPr="002A73CF" w:rsidRDefault="002A73CF" w:rsidP="00C9778A">
            <w:pPr>
              <w:jc w:val="center"/>
              <w:rPr>
                <w:sz w:val="22"/>
                <w:szCs w:val="22"/>
              </w:rPr>
            </w:pPr>
          </w:p>
        </w:tc>
        <w:tc>
          <w:tcPr>
            <w:tcW w:w="497" w:type="pct"/>
            <w:shd w:val="clear" w:color="auto" w:fill="auto"/>
          </w:tcPr>
          <w:p w14:paraId="5ADC2AB0" w14:textId="77777777" w:rsidR="002A73CF" w:rsidRPr="002A73CF" w:rsidRDefault="002A73CF" w:rsidP="00C9778A">
            <w:pPr>
              <w:jc w:val="center"/>
              <w:rPr>
                <w:sz w:val="22"/>
                <w:szCs w:val="22"/>
              </w:rPr>
            </w:pPr>
          </w:p>
        </w:tc>
        <w:tc>
          <w:tcPr>
            <w:tcW w:w="431" w:type="pct"/>
            <w:shd w:val="clear" w:color="auto" w:fill="auto"/>
          </w:tcPr>
          <w:p w14:paraId="4B5E8B83" w14:textId="77777777" w:rsidR="002A73CF" w:rsidRPr="002A73CF" w:rsidRDefault="002A73CF" w:rsidP="00C9778A">
            <w:pPr>
              <w:jc w:val="center"/>
              <w:rPr>
                <w:sz w:val="22"/>
                <w:szCs w:val="22"/>
              </w:rPr>
            </w:pPr>
          </w:p>
        </w:tc>
      </w:tr>
      <w:tr w:rsidR="002A73CF" w:rsidRPr="002A73CF" w14:paraId="4E7BB5D5" w14:textId="77777777" w:rsidTr="00C9778A">
        <w:tc>
          <w:tcPr>
            <w:tcW w:w="1176" w:type="pct"/>
          </w:tcPr>
          <w:p w14:paraId="76A18428" w14:textId="77777777" w:rsidR="002A73CF" w:rsidRPr="002A73CF" w:rsidRDefault="002A73CF" w:rsidP="00C9778A">
            <w:pPr>
              <w:rPr>
                <w:b/>
                <w:sz w:val="22"/>
                <w:szCs w:val="22"/>
              </w:rPr>
            </w:pPr>
            <w:r w:rsidRPr="002A73CF">
              <w:rPr>
                <w:b/>
                <w:sz w:val="22"/>
                <w:szCs w:val="22"/>
              </w:rPr>
              <w:t>1:00 PM – 2:30 PM &lt;local time zone&gt;</w:t>
            </w:r>
          </w:p>
        </w:tc>
        <w:tc>
          <w:tcPr>
            <w:tcW w:w="508" w:type="pct"/>
            <w:shd w:val="clear" w:color="auto" w:fill="auto"/>
          </w:tcPr>
          <w:p w14:paraId="2D57E912" w14:textId="77777777" w:rsidR="002A73CF" w:rsidRPr="002A73CF" w:rsidRDefault="002A73CF" w:rsidP="00C9778A">
            <w:pPr>
              <w:rPr>
                <w:sz w:val="22"/>
                <w:szCs w:val="22"/>
              </w:rPr>
            </w:pPr>
          </w:p>
        </w:tc>
        <w:tc>
          <w:tcPr>
            <w:tcW w:w="486" w:type="pct"/>
            <w:shd w:val="clear" w:color="auto" w:fill="auto"/>
          </w:tcPr>
          <w:p w14:paraId="209518CE" w14:textId="77777777" w:rsidR="002A73CF" w:rsidRPr="002A73CF" w:rsidRDefault="002A73CF" w:rsidP="00C9778A">
            <w:pPr>
              <w:rPr>
                <w:sz w:val="22"/>
                <w:szCs w:val="22"/>
              </w:rPr>
            </w:pPr>
          </w:p>
        </w:tc>
        <w:tc>
          <w:tcPr>
            <w:tcW w:w="479" w:type="pct"/>
            <w:shd w:val="clear" w:color="auto" w:fill="auto"/>
          </w:tcPr>
          <w:p w14:paraId="12E55255" w14:textId="77777777" w:rsidR="002A73CF" w:rsidRPr="002A73CF" w:rsidRDefault="002A73CF" w:rsidP="00C9778A">
            <w:pPr>
              <w:rPr>
                <w:sz w:val="22"/>
                <w:szCs w:val="22"/>
              </w:rPr>
            </w:pPr>
          </w:p>
        </w:tc>
        <w:tc>
          <w:tcPr>
            <w:tcW w:w="559" w:type="pct"/>
            <w:shd w:val="clear" w:color="auto" w:fill="auto"/>
          </w:tcPr>
          <w:p w14:paraId="029442E7" w14:textId="77777777" w:rsidR="002A73CF" w:rsidRPr="002A73CF" w:rsidRDefault="002A73CF" w:rsidP="00C9778A">
            <w:pPr>
              <w:jc w:val="center"/>
              <w:rPr>
                <w:sz w:val="22"/>
                <w:szCs w:val="22"/>
              </w:rPr>
            </w:pPr>
          </w:p>
        </w:tc>
        <w:tc>
          <w:tcPr>
            <w:tcW w:w="436" w:type="pct"/>
            <w:shd w:val="clear" w:color="auto" w:fill="auto"/>
          </w:tcPr>
          <w:p w14:paraId="0CD737FE" w14:textId="77777777" w:rsidR="002A73CF" w:rsidRPr="002A73CF" w:rsidRDefault="002A73CF" w:rsidP="00C9778A">
            <w:pPr>
              <w:jc w:val="center"/>
              <w:rPr>
                <w:sz w:val="22"/>
                <w:szCs w:val="22"/>
              </w:rPr>
            </w:pPr>
          </w:p>
        </w:tc>
        <w:tc>
          <w:tcPr>
            <w:tcW w:w="428" w:type="pct"/>
            <w:shd w:val="clear" w:color="auto" w:fill="auto"/>
          </w:tcPr>
          <w:p w14:paraId="378BB4DD" w14:textId="77777777" w:rsidR="002A73CF" w:rsidRPr="002A73CF" w:rsidRDefault="002A73CF" w:rsidP="00C9778A">
            <w:pPr>
              <w:jc w:val="center"/>
              <w:rPr>
                <w:sz w:val="22"/>
                <w:szCs w:val="22"/>
              </w:rPr>
            </w:pPr>
          </w:p>
        </w:tc>
        <w:tc>
          <w:tcPr>
            <w:tcW w:w="497" w:type="pct"/>
            <w:shd w:val="clear" w:color="auto" w:fill="auto"/>
          </w:tcPr>
          <w:p w14:paraId="05A6457E" w14:textId="77777777" w:rsidR="002A73CF" w:rsidRPr="002A73CF" w:rsidRDefault="002A73CF" w:rsidP="00C9778A">
            <w:pPr>
              <w:jc w:val="center"/>
              <w:rPr>
                <w:sz w:val="22"/>
                <w:szCs w:val="22"/>
              </w:rPr>
            </w:pPr>
          </w:p>
        </w:tc>
        <w:tc>
          <w:tcPr>
            <w:tcW w:w="431" w:type="pct"/>
            <w:shd w:val="clear" w:color="auto" w:fill="auto"/>
          </w:tcPr>
          <w:p w14:paraId="56C49457" w14:textId="77777777" w:rsidR="002A73CF" w:rsidRPr="002A73CF" w:rsidRDefault="002A73CF" w:rsidP="00C9778A">
            <w:pPr>
              <w:jc w:val="center"/>
              <w:rPr>
                <w:sz w:val="22"/>
                <w:szCs w:val="22"/>
              </w:rPr>
            </w:pPr>
          </w:p>
        </w:tc>
      </w:tr>
    </w:tbl>
    <w:p w14:paraId="16A39B88" w14:textId="77777777" w:rsidR="002A73CF" w:rsidRDefault="002A73CF" w:rsidP="00FE5A0F">
      <w:pPr>
        <w:pStyle w:val="SL-FlLftSgl"/>
        <w:rPr>
          <w:sz w:val="22"/>
          <w:szCs w:val="22"/>
        </w:rPr>
      </w:pPr>
    </w:p>
    <w:p w14:paraId="1740080C" w14:textId="7F5C7904" w:rsidR="00FE5A0F" w:rsidRPr="002A73CF" w:rsidRDefault="00435F6A" w:rsidP="00FE5A0F">
      <w:pPr>
        <w:pStyle w:val="SL-FlLftSgl"/>
        <w:rPr>
          <w:sz w:val="22"/>
          <w:szCs w:val="22"/>
        </w:rPr>
      </w:pPr>
      <w:r>
        <w:rPr>
          <w:sz w:val="22"/>
          <w:szCs w:val="22"/>
        </w:rPr>
        <w:t xml:space="preserve">We have attached Frequently Asked Questions with additional information about the study. </w:t>
      </w:r>
      <w:r w:rsidR="00FE5A0F" w:rsidRPr="002A73CF">
        <w:rPr>
          <w:sz w:val="22"/>
          <w:szCs w:val="22"/>
        </w:rPr>
        <w:t>If you have any questions about th</w:t>
      </w:r>
      <w:r w:rsidR="009D05EE" w:rsidRPr="002A73CF">
        <w:rPr>
          <w:sz w:val="22"/>
          <w:szCs w:val="22"/>
        </w:rPr>
        <w:t xml:space="preserve">e </w:t>
      </w:r>
      <w:r w:rsidR="00FE5A0F" w:rsidRPr="002A73CF">
        <w:rPr>
          <w:sz w:val="22"/>
          <w:szCs w:val="22"/>
        </w:rPr>
        <w:t xml:space="preserve">study </w:t>
      </w:r>
      <w:r w:rsidR="009D05EE" w:rsidRPr="002A73CF">
        <w:rPr>
          <w:sz w:val="22"/>
          <w:szCs w:val="22"/>
        </w:rPr>
        <w:t xml:space="preserve">or the interview, </w:t>
      </w:r>
      <w:r w:rsidR="00FE5A0F" w:rsidRPr="002A73CF">
        <w:rPr>
          <w:sz w:val="22"/>
          <w:szCs w:val="22"/>
        </w:rPr>
        <w:t xml:space="preserve">please email </w:t>
      </w:r>
      <w:r w:rsidR="009D05EE" w:rsidRPr="002A73CF">
        <w:rPr>
          <w:sz w:val="22"/>
          <w:szCs w:val="22"/>
        </w:rPr>
        <w:t xml:space="preserve">us </w:t>
      </w:r>
      <w:r w:rsidR="00FE5A0F" w:rsidRPr="002A73CF">
        <w:rPr>
          <w:sz w:val="22"/>
          <w:szCs w:val="22"/>
        </w:rPr>
        <w:t xml:space="preserve">at [study email] or </w:t>
      </w:r>
      <w:r w:rsidR="009D05EE" w:rsidRPr="002A73CF">
        <w:rPr>
          <w:sz w:val="22"/>
          <w:szCs w:val="22"/>
        </w:rPr>
        <w:t xml:space="preserve">call us toll-free at </w:t>
      </w:r>
      <w:r w:rsidR="00FE5A0F" w:rsidRPr="002A73CF">
        <w:rPr>
          <w:sz w:val="22"/>
          <w:szCs w:val="22"/>
        </w:rPr>
        <w:t xml:space="preserve">[study phone number]. </w:t>
      </w:r>
    </w:p>
    <w:p w14:paraId="6B436B89" w14:textId="1481463B" w:rsidR="009D05EE" w:rsidRPr="002A73CF" w:rsidRDefault="009D05EE" w:rsidP="00FE5A0F">
      <w:pPr>
        <w:pStyle w:val="SL-FlLftSgl"/>
        <w:rPr>
          <w:sz w:val="22"/>
          <w:szCs w:val="22"/>
        </w:rPr>
      </w:pPr>
    </w:p>
    <w:p w14:paraId="11FFB37C" w14:textId="77777777" w:rsidR="00DC7FDB" w:rsidRPr="00FA019D" w:rsidRDefault="00DC7FDB" w:rsidP="00DC7FDB">
      <w:pPr>
        <w:pStyle w:val="SL-FlLftSgl"/>
        <w:rPr>
          <w:sz w:val="22"/>
          <w:szCs w:val="22"/>
        </w:rPr>
      </w:pPr>
      <w:r w:rsidRPr="00FA019D">
        <w:rPr>
          <w:sz w:val="22"/>
          <w:szCs w:val="22"/>
        </w:rPr>
        <w:t xml:space="preserve">The final report will be published online after the </w:t>
      </w:r>
      <w:r>
        <w:rPr>
          <w:sz w:val="22"/>
          <w:szCs w:val="22"/>
        </w:rPr>
        <w:t>study ends in February 2019. Should you choose to participate,</w:t>
      </w:r>
      <w:r w:rsidRPr="00FA019D">
        <w:rPr>
          <w:sz w:val="22"/>
          <w:szCs w:val="22"/>
        </w:rPr>
        <w:t xml:space="preserve"> FNS will email you a link to where you can download the report.</w:t>
      </w:r>
    </w:p>
    <w:p w14:paraId="0FD95C33" w14:textId="77777777" w:rsidR="00DC7FDB" w:rsidRDefault="00DC7FDB" w:rsidP="00FE5A0F">
      <w:pPr>
        <w:pStyle w:val="SL-FlLftSgl"/>
        <w:rPr>
          <w:sz w:val="22"/>
          <w:szCs w:val="22"/>
        </w:rPr>
      </w:pPr>
    </w:p>
    <w:p w14:paraId="3E7008CB" w14:textId="19954DE0" w:rsidR="009D05EE" w:rsidRPr="002A73CF" w:rsidRDefault="009D05EE" w:rsidP="00FE5A0F">
      <w:pPr>
        <w:pStyle w:val="SL-FlLftSgl"/>
        <w:rPr>
          <w:rFonts w:cs="Arial"/>
          <w:sz w:val="22"/>
          <w:szCs w:val="22"/>
          <w:lang w:val="en"/>
        </w:rPr>
      </w:pPr>
      <w:r w:rsidRPr="002A73CF">
        <w:rPr>
          <w:sz w:val="22"/>
          <w:szCs w:val="22"/>
        </w:rPr>
        <w:t xml:space="preserve">Your partnership matters to us! We look forward to including you in this important study. </w:t>
      </w:r>
    </w:p>
    <w:p w14:paraId="0E81783F" w14:textId="77777777" w:rsidR="00FE5A0F" w:rsidRPr="002A73CF" w:rsidRDefault="00FE5A0F" w:rsidP="00FE5A0F">
      <w:pPr>
        <w:pStyle w:val="SL-FlLftSgl"/>
        <w:rPr>
          <w:rFonts w:cs="Arial"/>
          <w:sz w:val="22"/>
          <w:szCs w:val="22"/>
          <w:lang w:val="en"/>
        </w:rPr>
      </w:pPr>
    </w:p>
    <w:p w14:paraId="17EED218" w14:textId="77777777" w:rsidR="00FE5A0F" w:rsidRPr="002A73CF" w:rsidRDefault="00FE5A0F" w:rsidP="00FE5A0F">
      <w:pPr>
        <w:pStyle w:val="SL-FlLftSgl"/>
        <w:rPr>
          <w:rFonts w:cs="Arial"/>
          <w:sz w:val="22"/>
          <w:szCs w:val="22"/>
          <w:lang w:val="en"/>
        </w:rPr>
      </w:pPr>
      <w:r w:rsidRPr="002A73CF">
        <w:rPr>
          <w:rFonts w:cs="Arial"/>
          <w:sz w:val="22"/>
          <w:szCs w:val="22"/>
          <w:lang w:val="en"/>
        </w:rPr>
        <w:t>Sincerely,</w:t>
      </w:r>
    </w:p>
    <w:p w14:paraId="3FFEA7F4" w14:textId="77777777" w:rsidR="00FE5A0F" w:rsidRPr="002A73CF" w:rsidRDefault="00FE5A0F" w:rsidP="00FE5A0F">
      <w:pPr>
        <w:pStyle w:val="SL-FlLftSgl"/>
        <w:rPr>
          <w:rFonts w:cs="Arial"/>
          <w:sz w:val="22"/>
          <w:szCs w:val="22"/>
          <w:lang w:val="en"/>
        </w:rPr>
      </w:pPr>
    </w:p>
    <w:p w14:paraId="277E0F30" w14:textId="77777777" w:rsidR="00FE5A0F" w:rsidRPr="002A73CF" w:rsidRDefault="00FE5A0F" w:rsidP="00FE5A0F">
      <w:pPr>
        <w:pStyle w:val="SL-FlLftSgl"/>
        <w:rPr>
          <w:sz w:val="22"/>
          <w:szCs w:val="22"/>
        </w:rPr>
      </w:pPr>
    </w:p>
    <w:p w14:paraId="6101AA1E" w14:textId="149C22CC" w:rsidR="002734EB" w:rsidRDefault="009D05EE" w:rsidP="007B6FB8">
      <w:pPr>
        <w:pStyle w:val="SL-FlLftSgl"/>
        <w:rPr>
          <w:sz w:val="22"/>
          <w:szCs w:val="22"/>
        </w:rPr>
      </w:pPr>
      <w:r w:rsidRPr="002A73CF">
        <w:rPr>
          <w:sz w:val="22"/>
          <w:szCs w:val="22"/>
        </w:rPr>
        <w:t xml:space="preserve">The </w:t>
      </w:r>
      <w:r w:rsidR="007B6FB8" w:rsidRPr="002A73CF">
        <w:rPr>
          <w:sz w:val="22"/>
          <w:szCs w:val="22"/>
        </w:rPr>
        <w:t>Westat</w:t>
      </w:r>
      <w:r w:rsidRPr="002A73CF">
        <w:rPr>
          <w:sz w:val="22"/>
          <w:szCs w:val="22"/>
        </w:rPr>
        <w:t xml:space="preserve"> Study Team</w:t>
      </w:r>
    </w:p>
    <w:p w14:paraId="44EF9C83" w14:textId="77777777" w:rsidR="002734EB" w:rsidRDefault="002734EB">
      <w:pPr>
        <w:spacing w:after="160" w:line="259" w:lineRule="auto"/>
        <w:rPr>
          <w:sz w:val="22"/>
          <w:szCs w:val="22"/>
        </w:rPr>
      </w:pPr>
      <w:r>
        <w:rPr>
          <w:sz w:val="22"/>
          <w:szCs w:val="22"/>
        </w:rPr>
        <w:br w:type="page"/>
      </w:r>
    </w:p>
    <w:p w14:paraId="37543478" w14:textId="77777777" w:rsidR="002734EB" w:rsidRDefault="002734EB" w:rsidP="002734EB">
      <w:pPr>
        <w:pStyle w:val="Title"/>
        <w:tabs>
          <w:tab w:val="left" w:pos="5760"/>
          <w:tab w:val="left" w:pos="6030"/>
        </w:tabs>
        <w:spacing w:after="240"/>
        <w:jc w:val="both"/>
        <w:rPr>
          <w:rFonts w:asciiTheme="minorHAnsi" w:hAnsiTheme="minorHAnsi"/>
          <w:b/>
          <w:color w:val="8496B0" w:themeColor="text2" w:themeTint="99"/>
          <w:sz w:val="32"/>
          <w:szCs w:val="36"/>
        </w:rPr>
      </w:pPr>
      <w:r w:rsidRPr="00EE5D28">
        <w:rPr>
          <w:rFonts w:asciiTheme="minorHAnsi" w:hAnsiTheme="minorHAnsi"/>
          <w:noProof/>
        </w:rPr>
        <w:drawing>
          <wp:inline distT="0" distB="0" distL="0" distR="0" wp14:anchorId="43DC32A1" wp14:editId="718F29F2">
            <wp:extent cx="842645" cy="6203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2645" cy="620395"/>
                    </a:xfrm>
                    <a:prstGeom prst="rect">
                      <a:avLst/>
                    </a:prstGeom>
                    <a:noFill/>
                    <a:ln>
                      <a:noFill/>
                    </a:ln>
                  </pic:spPr>
                </pic:pic>
              </a:graphicData>
            </a:graphic>
          </wp:inline>
        </w:drawing>
      </w:r>
      <w:r w:rsidRPr="00EE5D28">
        <w:rPr>
          <w:rFonts w:asciiTheme="minorHAnsi" w:hAnsiTheme="minorHAnsi"/>
          <w:noProof/>
        </w:rPr>
        <w:t xml:space="preserve"> </w:t>
      </w:r>
      <w:r w:rsidRPr="00EE5D28">
        <w:rPr>
          <w:rFonts w:asciiTheme="minorHAnsi" w:hAnsiTheme="minorHAnsi"/>
          <w:b/>
          <w:color w:val="8496B0" w:themeColor="text2" w:themeTint="99"/>
          <w:sz w:val="32"/>
          <w:szCs w:val="36"/>
        </w:rPr>
        <w:t xml:space="preserve">Independent Review of Applications (IRA) Study </w:t>
      </w:r>
    </w:p>
    <w:p w14:paraId="346DA222" w14:textId="77777777" w:rsidR="002734EB" w:rsidRPr="00EE5D28" w:rsidRDefault="002734EB" w:rsidP="002734EB">
      <w:pPr>
        <w:pStyle w:val="NoSpacing"/>
        <w:numPr>
          <w:ilvl w:val="0"/>
          <w:numId w:val="1"/>
        </w:numPr>
        <w:jc w:val="both"/>
        <w:rPr>
          <w:rFonts w:cs="Times New Roman"/>
          <w:b/>
          <w:sz w:val="24"/>
          <w:szCs w:val="24"/>
        </w:rPr>
      </w:pPr>
      <w:r w:rsidRPr="00EE5D28">
        <w:rPr>
          <w:rFonts w:cs="Times New Roman"/>
          <w:b/>
          <w:sz w:val="24"/>
          <w:szCs w:val="24"/>
        </w:rPr>
        <w:t>What is the purpose of this study?</w:t>
      </w:r>
    </w:p>
    <w:p w14:paraId="6CF1B137" w14:textId="77777777" w:rsidR="002734EB" w:rsidRPr="00EE5D28" w:rsidRDefault="002734EB" w:rsidP="002734EB">
      <w:pPr>
        <w:pStyle w:val="Default"/>
        <w:jc w:val="both"/>
        <w:rPr>
          <w:rFonts w:asciiTheme="minorHAnsi" w:hAnsiTheme="minorHAnsi"/>
        </w:rPr>
      </w:pPr>
      <w:r w:rsidRPr="00EE5D28">
        <w:rPr>
          <w:rFonts w:asciiTheme="minorHAnsi" w:hAnsiTheme="minorHAnsi"/>
        </w:rPr>
        <w:t xml:space="preserve">The IRA Study will provide detailed information on the Independent Review of Applications (IRA) requirement for school meal programs from the perspective of State agencies and local education agencies (LEAs). FNS hired Westat to conduct the study to describe the IRA process and reporting via the FNS-874 form, which captures the activity of the second review, and explore the effectiveness of the IRA process to reduce </w:t>
      </w:r>
      <w:r w:rsidRPr="00EE5D28">
        <w:rPr>
          <w:rFonts w:asciiTheme="minorHAnsi" w:hAnsiTheme="minorHAnsi" w:cs="Times New Roman"/>
          <w:color w:val="auto"/>
        </w:rPr>
        <w:t>administrative</w:t>
      </w:r>
      <w:r w:rsidRPr="00EE5D28">
        <w:rPr>
          <w:rFonts w:asciiTheme="minorHAnsi" w:hAnsiTheme="minorHAnsi"/>
        </w:rPr>
        <w:t xml:space="preserve"> errors. The final report will describe the IRA process and reporting procedures, highlight best practices and make recommendations to improve the process and increase accuracy.</w:t>
      </w:r>
    </w:p>
    <w:p w14:paraId="0F287409" w14:textId="77777777" w:rsidR="002734EB" w:rsidRPr="00EE5D28" w:rsidRDefault="002734EB" w:rsidP="002734EB">
      <w:pPr>
        <w:pStyle w:val="SL-FlLftSgl"/>
        <w:spacing w:line="240" w:lineRule="auto"/>
        <w:jc w:val="both"/>
        <w:rPr>
          <w:rFonts w:asciiTheme="minorHAnsi" w:hAnsiTheme="minorHAnsi"/>
          <w:szCs w:val="24"/>
        </w:rPr>
      </w:pPr>
    </w:p>
    <w:p w14:paraId="1DF823DC" w14:textId="77777777" w:rsidR="002734EB" w:rsidRPr="00EE5D28" w:rsidRDefault="002734EB" w:rsidP="002734EB">
      <w:pPr>
        <w:pStyle w:val="NoSpacing"/>
        <w:numPr>
          <w:ilvl w:val="0"/>
          <w:numId w:val="1"/>
        </w:numPr>
        <w:jc w:val="both"/>
        <w:rPr>
          <w:rFonts w:cs="Times New Roman"/>
          <w:b/>
          <w:sz w:val="24"/>
          <w:szCs w:val="24"/>
        </w:rPr>
      </w:pPr>
      <w:r w:rsidRPr="00EE5D28">
        <w:rPr>
          <w:rFonts w:cs="Times New Roman"/>
          <w:b/>
          <w:sz w:val="24"/>
          <w:szCs w:val="24"/>
        </w:rPr>
        <w:t>Who is sponsoring this study?</w:t>
      </w:r>
    </w:p>
    <w:p w14:paraId="5384774D" w14:textId="77777777" w:rsidR="002734EB" w:rsidRPr="00EE5D28" w:rsidRDefault="002734EB" w:rsidP="002734EB">
      <w:pPr>
        <w:pStyle w:val="Default"/>
        <w:jc w:val="both"/>
        <w:rPr>
          <w:rFonts w:asciiTheme="minorHAnsi" w:hAnsiTheme="minorHAnsi" w:cs="Times New Roman"/>
        </w:rPr>
      </w:pPr>
      <w:r w:rsidRPr="00EE5D28">
        <w:rPr>
          <w:rFonts w:asciiTheme="minorHAnsi" w:hAnsiTheme="minorHAnsi" w:cs="Times New Roman"/>
        </w:rPr>
        <w:t xml:space="preserve">The United </w:t>
      </w:r>
      <w:r w:rsidRPr="00EE5D28">
        <w:rPr>
          <w:rFonts w:asciiTheme="minorHAnsi" w:hAnsiTheme="minorHAnsi" w:cs="Times New Roman"/>
          <w:color w:val="auto"/>
        </w:rPr>
        <w:t>States</w:t>
      </w:r>
      <w:r w:rsidRPr="00EE5D28">
        <w:rPr>
          <w:rFonts w:asciiTheme="minorHAnsi" w:hAnsiTheme="minorHAnsi" w:cs="Times New Roman"/>
        </w:rPr>
        <w:t xml:space="preserve"> Department of Agriculture’s Food and Nutrition Service (USDA FNS) is sponsoring this study. </w:t>
      </w:r>
    </w:p>
    <w:p w14:paraId="1BE1B0A6" w14:textId="77777777" w:rsidR="002734EB" w:rsidRPr="00EE5D28" w:rsidRDefault="002734EB" w:rsidP="002734EB">
      <w:pPr>
        <w:pStyle w:val="NoSpacing"/>
        <w:jc w:val="both"/>
        <w:rPr>
          <w:rFonts w:cs="Times New Roman"/>
          <w:sz w:val="24"/>
          <w:szCs w:val="24"/>
        </w:rPr>
      </w:pPr>
    </w:p>
    <w:p w14:paraId="3C428475" w14:textId="77777777" w:rsidR="002734EB" w:rsidRPr="00EE5D28" w:rsidRDefault="002734EB" w:rsidP="002734EB">
      <w:pPr>
        <w:pStyle w:val="NoSpacing"/>
        <w:numPr>
          <w:ilvl w:val="0"/>
          <w:numId w:val="1"/>
        </w:numPr>
        <w:jc w:val="both"/>
        <w:rPr>
          <w:rFonts w:cs="Times New Roman"/>
          <w:b/>
          <w:sz w:val="24"/>
          <w:szCs w:val="24"/>
        </w:rPr>
      </w:pPr>
      <w:r w:rsidRPr="00EE5D28">
        <w:rPr>
          <w:rFonts w:cs="Times New Roman"/>
          <w:b/>
          <w:sz w:val="24"/>
          <w:szCs w:val="24"/>
        </w:rPr>
        <w:t>Who is conducting this study?</w:t>
      </w:r>
    </w:p>
    <w:p w14:paraId="5EE0402A" w14:textId="77777777" w:rsidR="002734EB" w:rsidRPr="00EE5D28" w:rsidRDefault="002734EB" w:rsidP="002734EB">
      <w:pPr>
        <w:pStyle w:val="Default"/>
        <w:jc w:val="both"/>
        <w:rPr>
          <w:rStyle w:val="Hyperlink"/>
          <w:rFonts w:asciiTheme="minorHAnsi" w:hAnsiTheme="minorHAnsi" w:cs="Times New Roman"/>
        </w:rPr>
      </w:pPr>
      <w:r w:rsidRPr="00EE5D28">
        <w:rPr>
          <w:rFonts w:asciiTheme="minorHAnsi" w:hAnsiTheme="minorHAnsi" w:cs="Times New Roman"/>
        </w:rPr>
        <w:t xml:space="preserve">Westat, Inc. is conducting this study on behalf of USDA FNS. Westat is among the nation’s leading research organizations, with over 50 years of experience conducting research for government agencies.  For more information about Westat, go to </w:t>
      </w:r>
      <w:hyperlink r:id="rId10" w:history="1">
        <w:r w:rsidRPr="00EE5D28">
          <w:rPr>
            <w:rStyle w:val="Hyperlink"/>
            <w:rFonts w:asciiTheme="minorHAnsi" w:hAnsiTheme="minorHAnsi" w:cs="Times New Roman"/>
          </w:rPr>
          <w:t>www.westat.com</w:t>
        </w:r>
      </w:hyperlink>
      <w:r w:rsidRPr="00EE5D28">
        <w:rPr>
          <w:rStyle w:val="Hyperlink"/>
          <w:rFonts w:asciiTheme="minorHAnsi" w:hAnsiTheme="minorHAnsi" w:cs="Times New Roman"/>
        </w:rPr>
        <w:t xml:space="preserve">. </w:t>
      </w:r>
    </w:p>
    <w:p w14:paraId="5C0A65EB" w14:textId="77777777" w:rsidR="002734EB" w:rsidRPr="00EE5D28" w:rsidRDefault="002734EB" w:rsidP="002734EB">
      <w:pPr>
        <w:pStyle w:val="NoSpacing"/>
        <w:jc w:val="both"/>
        <w:rPr>
          <w:rFonts w:cs="Times New Roman"/>
          <w:sz w:val="24"/>
          <w:szCs w:val="24"/>
        </w:rPr>
      </w:pPr>
    </w:p>
    <w:p w14:paraId="15F4E056" w14:textId="77777777" w:rsidR="002734EB" w:rsidRPr="00EE5D28" w:rsidRDefault="002734EB" w:rsidP="002734EB">
      <w:pPr>
        <w:pStyle w:val="NoSpacing"/>
        <w:numPr>
          <w:ilvl w:val="0"/>
          <w:numId w:val="1"/>
        </w:numPr>
        <w:jc w:val="both"/>
        <w:rPr>
          <w:rFonts w:cs="Times New Roman"/>
          <w:b/>
          <w:sz w:val="24"/>
          <w:szCs w:val="24"/>
        </w:rPr>
      </w:pPr>
      <w:r w:rsidRPr="00EE5D28">
        <w:rPr>
          <w:rFonts w:cs="Times New Roman"/>
          <w:b/>
          <w:sz w:val="24"/>
          <w:szCs w:val="24"/>
        </w:rPr>
        <w:t>Who will be participating in this study?</w:t>
      </w:r>
    </w:p>
    <w:p w14:paraId="6E4EEF4C" w14:textId="77777777" w:rsidR="002734EB" w:rsidRPr="00EE5D28" w:rsidRDefault="002734EB" w:rsidP="002734EB">
      <w:pPr>
        <w:pStyle w:val="Default"/>
        <w:jc w:val="both"/>
        <w:rPr>
          <w:rFonts w:asciiTheme="minorHAnsi" w:hAnsiTheme="minorHAnsi" w:cs="Times New Roman"/>
        </w:rPr>
      </w:pPr>
      <w:r w:rsidRPr="00EE5D28">
        <w:rPr>
          <w:rFonts w:asciiTheme="minorHAnsi" w:hAnsiTheme="minorHAnsi" w:cs="Times New Roman"/>
        </w:rPr>
        <w:t xml:space="preserve">We are conducting the IRA Study across the country. All State Child Nutrition Directors will be asked to complete an online survey.  We will then select a diverse group of 30 LEAs to participate in telephone interviews, </w:t>
      </w:r>
      <w:r w:rsidRPr="00EE5D28">
        <w:rPr>
          <w:rFonts w:asciiTheme="minorHAnsi" w:hAnsiTheme="minorHAnsi" w:cs="Times New Roman"/>
          <w:color w:val="auto"/>
        </w:rPr>
        <w:t>and</w:t>
      </w:r>
      <w:r w:rsidRPr="00EE5D28">
        <w:rPr>
          <w:rFonts w:asciiTheme="minorHAnsi" w:hAnsiTheme="minorHAnsi" w:cs="Times New Roman"/>
        </w:rPr>
        <w:t xml:space="preserve"> 20 of those LEAs will also submit a sample of household applications. </w:t>
      </w:r>
    </w:p>
    <w:p w14:paraId="653F2F51" w14:textId="77777777" w:rsidR="002734EB" w:rsidRPr="00EE5D28" w:rsidRDefault="002734EB" w:rsidP="002734EB">
      <w:pPr>
        <w:pStyle w:val="NoSpacing"/>
        <w:jc w:val="both"/>
        <w:rPr>
          <w:rFonts w:cs="Times New Roman"/>
          <w:sz w:val="24"/>
          <w:szCs w:val="24"/>
        </w:rPr>
      </w:pPr>
    </w:p>
    <w:p w14:paraId="4407283E" w14:textId="77777777" w:rsidR="002734EB" w:rsidRPr="00EE5D28" w:rsidRDefault="002734EB" w:rsidP="002734EB">
      <w:pPr>
        <w:pStyle w:val="NoSpacing"/>
        <w:numPr>
          <w:ilvl w:val="0"/>
          <w:numId w:val="1"/>
        </w:numPr>
        <w:jc w:val="both"/>
        <w:rPr>
          <w:rFonts w:cs="Times New Roman"/>
          <w:b/>
          <w:sz w:val="24"/>
          <w:szCs w:val="24"/>
        </w:rPr>
      </w:pPr>
      <w:r w:rsidRPr="00EE5D28">
        <w:rPr>
          <w:rFonts w:cs="Times New Roman"/>
          <w:b/>
          <w:sz w:val="24"/>
          <w:szCs w:val="24"/>
        </w:rPr>
        <w:t>What is the role of study participants?</w:t>
      </w:r>
    </w:p>
    <w:p w14:paraId="619FA8FD" w14:textId="77777777" w:rsidR="002734EB" w:rsidRPr="00EE5D28" w:rsidRDefault="002734EB" w:rsidP="002734EB">
      <w:pPr>
        <w:pStyle w:val="Default"/>
        <w:jc w:val="both"/>
        <w:rPr>
          <w:rFonts w:asciiTheme="minorHAnsi" w:hAnsiTheme="minorHAnsi" w:cs="Times New Roman"/>
        </w:rPr>
      </w:pPr>
      <w:r w:rsidRPr="00EE5D28">
        <w:rPr>
          <w:rFonts w:asciiTheme="minorHAnsi" w:hAnsiTheme="minorHAnsi" w:cs="Times New Roman"/>
          <w:i/>
        </w:rPr>
        <w:t>State-level</w:t>
      </w:r>
      <w:r w:rsidRPr="00EE5D28">
        <w:rPr>
          <w:rFonts w:asciiTheme="minorHAnsi" w:hAnsiTheme="minorHAnsi" w:cs="Times New Roman"/>
        </w:rPr>
        <w:t xml:space="preserve">. </w:t>
      </w:r>
      <w:r w:rsidRPr="00EE5D28">
        <w:rPr>
          <w:rFonts w:asciiTheme="minorHAnsi" w:hAnsiTheme="minorHAnsi" w:cs="Times New Roman"/>
          <w:color w:val="auto"/>
        </w:rPr>
        <w:t>We</w:t>
      </w:r>
      <w:r w:rsidRPr="00EE5D28">
        <w:rPr>
          <w:rFonts w:asciiTheme="minorHAnsi" w:hAnsiTheme="minorHAnsi" w:cs="Times New Roman"/>
        </w:rPr>
        <w:t xml:space="preserve"> will conduct an online survey of State Child Nutrition Directors where we will ask about the State’s data collection and reporting procedures for the IRA process.</w:t>
      </w:r>
    </w:p>
    <w:p w14:paraId="4522E347" w14:textId="77777777" w:rsidR="002734EB" w:rsidRPr="00EE5D28" w:rsidRDefault="002734EB" w:rsidP="002734EB">
      <w:pPr>
        <w:pStyle w:val="NoSpacing"/>
        <w:jc w:val="both"/>
        <w:rPr>
          <w:rFonts w:cs="Times New Roman"/>
          <w:sz w:val="24"/>
          <w:szCs w:val="24"/>
        </w:rPr>
      </w:pPr>
    </w:p>
    <w:p w14:paraId="6675EDD0" w14:textId="77777777" w:rsidR="002734EB" w:rsidRPr="00EE5D28" w:rsidRDefault="002734EB" w:rsidP="002734EB">
      <w:pPr>
        <w:pStyle w:val="Default"/>
        <w:jc w:val="both"/>
        <w:rPr>
          <w:rFonts w:asciiTheme="minorHAnsi" w:hAnsiTheme="minorHAnsi" w:cs="Times New Roman"/>
        </w:rPr>
      </w:pPr>
      <w:r w:rsidRPr="00EE5D28">
        <w:rPr>
          <w:rFonts w:asciiTheme="minorHAnsi" w:hAnsiTheme="minorHAnsi" w:cs="Times New Roman"/>
          <w:i/>
        </w:rPr>
        <w:t xml:space="preserve">LEAs. </w:t>
      </w:r>
      <w:r w:rsidRPr="00EE5D28">
        <w:rPr>
          <w:rFonts w:asciiTheme="minorHAnsi" w:hAnsiTheme="minorHAnsi" w:cs="Times New Roman"/>
        </w:rPr>
        <w:t xml:space="preserve">We will carry out individual telephone interviews with 30 LEA Directors to understand how each LEA conducts the second review and completes the FNS-874 form. From 20 of those LEAs, we will ask for their assistance in </w:t>
      </w:r>
      <w:r w:rsidRPr="00EE5D28">
        <w:rPr>
          <w:rFonts w:asciiTheme="minorHAnsi" w:hAnsiTheme="minorHAnsi" w:cs="Times New Roman"/>
          <w:color w:val="auto"/>
        </w:rPr>
        <w:t>transmitting</w:t>
      </w:r>
      <w:r w:rsidRPr="00EE5D28">
        <w:rPr>
          <w:rFonts w:asciiTheme="minorHAnsi" w:hAnsiTheme="minorHAnsi" w:cs="Times New Roman"/>
        </w:rPr>
        <w:t xml:space="preserve"> to Westat a sample of household applications. Westat will conduct its own review of those household applications to determine eligibility for free, reduced price, or paid meals.</w:t>
      </w:r>
    </w:p>
    <w:p w14:paraId="5531284B" w14:textId="77777777" w:rsidR="002734EB" w:rsidRPr="00EE5D28" w:rsidRDefault="002734EB" w:rsidP="002734EB">
      <w:pPr>
        <w:pStyle w:val="NoSpacing"/>
        <w:jc w:val="both"/>
        <w:rPr>
          <w:rFonts w:cs="Times New Roman"/>
          <w:sz w:val="24"/>
          <w:szCs w:val="24"/>
        </w:rPr>
      </w:pPr>
    </w:p>
    <w:p w14:paraId="59E39604" w14:textId="77777777" w:rsidR="002734EB" w:rsidRPr="00EE5D28" w:rsidRDefault="002734EB" w:rsidP="002734EB">
      <w:pPr>
        <w:pStyle w:val="NoSpacing"/>
        <w:numPr>
          <w:ilvl w:val="0"/>
          <w:numId w:val="1"/>
        </w:numPr>
        <w:jc w:val="both"/>
        <w:rPr>
          <w:rFonts w:cs="Times New Roman"/>
          <w:b/>
          <w:sz w:val="24"/>
          <w:szCs w:val="24"/>
        </w:rPr>
      </w:pPr>
      <w:r w:rsidRPr="00EE5D28">
        <w:rPr>
          <w:rFonts w:cs="Times New Roman"/>
          <w:b/>
          <w:sz w:val="24"/>
          <w:szCs w:val="24"/>
        </w:rPr>
        <w:t>Why should I participate?</w:t>
      </w:r>
    </w:p>
    <w:p w14:paraId="0AFF1051" w14:textId="77777777" w:rsidR="002734EB" w:rsidRPr="00EE5D28" w:rsidRDefault="002734EB" w:rsidP="002734EB">
      <w:pPr>
        <w:pStyle w:val="Default"/>
        <w:jc w:val="both"/>
        <w:rPr>
          <w:rFonts w:asciiTheme="minorHAnsi" w:eastAsia="Times New Roman" w:hAnsiTheme="minorHAnsi" w:cs="Times New Roman"/>
        </w:rPr>
      </w:pPr>
      <w:r w:rsidRPr="00EE5D28">
        <w:rPr>
          <w:rFonts w:asciiTheme="minorHAnsi" w:eastAsia="Times New Roman" w:hAnsiTheme="minorHAnsi" w:cs="Times New Roman"/>
        </w:rPr>
        <w:t>Your input is valuable. Participating LEA staff are "the voice" of many districts like yours across the country. Information from the study will help FNS improve required data collection and identify best practices to reduce the incidence of errors and burden.</w:t>
      </w:r>
    </w:p>
    <w:p w14:paraId="7621A660" w14:textId="77777777" w:rsidR="002734EB" w:rsidRPr="00EE5D28" w:rsidRDefault="002734EB" w:rsidP="002734EB">
      <w:pPr>
        <w:pStyle w:val="NoSpacing"/>
        <w:jc w:val="both"/>
        <w:rPr>
          <w:rFonts w:eastAsia="Times New Roman" w:cs="Times New Roman"/>
          <w:sz w:val="24"/>
          <w:szCs w:val="24"/>
        </w:rPr>
      </w:pPr>
    </w:p>
    <w:p w14:paraId="03F89E80" w14:textId="77777777" w:rsidR="002734EB" w:rsidRPr="00EE5D28" w:rsidRDefault="002734EB" w:rsidP="002734EB">
      <w:pPr>
        <w:pStyle w:val="Default"/>
        <w:jc w:val="both"/>
        <w:rPr>
          <w:rFonts w:asciiTheme="minorHAnsi" w:eastAsia="Times New Roman" w:hAnsiTheme="minorHAnsi" w:cs="Times New Roman"/>
        </w:rPr>
      </w:pPr>
      <w:r w:rsidRPr="00EE5D28">
        <w:rPr>
          <w:rFonts w:asciiTheme="minorHAnsi" w:eastAsia="Times New Roman" w:hAnsiTheme="minorHAnsi" w:cs="Times New Roman"/>
        </w:rPr>
        <w:t xml:space="preserve">Keep in mind this is a research study; it is not an audit or monitoring visit. The study will not affect meal reimbursements received by participating LEAs, nor school meal program benefits received by students or households. The </w:t>
      </w:r>
      <w:hyperlink r:id="rId11" w:history="1">
        <w:r w:rsidRPr="00EE5D28">
          <w:rPr>
            <w:rStyle w:val="Hyperlink"/>
            <w:rFonts w:asciiTheme="minorHAnsi" w:hAnsiTheme="minorHAnsi" w:cs="Times New Roman"/>
          </w:rPr>
          <w:t>Healthy, Hunger-Free Kids Act of 2010</w:t>
        </w:r>
      </w:hyperlink>
      <w:r w:rsidRPr="00EE5D28">
        <w:rPr>
          <w:rFonts w:asciiTheme="minorHAnsi" w:eastAsia="Times New Roman" w:hAnsiTheme="minorHAnsi" w:cs="Times New Roman"/>
        </w:rPr>
        <w:t xml:space="preserve"> includes a provision that participating LEAs and schools cooperate with officials and contractors to conduct program research and evaluation. </w:t>
      </w:r>
    </w:p>
    <w:p w14:paraId="73E53E15" w14:textId="77777777" w:rsidR="002734EB" w:rsidRPr="00EE5D28" w:rsidRDefault="002734EB" w:rsidP="002734EB">
      <w:pPr>
        <w:pStyle w:val="NoSpacing"/>
        <w:jc w:val="both"/>
        <w:rPr>
          <w:rFonts w:eastAsia="Times New Roman" w:cs="Times New Roman"/>
          <w:sz w:val="24"/>
          <w:szCs w:val="24"/>
        </w:rPr>
      </w:pPr>
    </w:p>
    <w:p w14:paraId="3C8BA490" w14:textId="77777777" w:rsidR="002734EB" w:rsidRPr="00EE5D28" w:rsidRDefault="002734EB" w:rsidP="002734EB">
      <w:pPr>
        <w:pStyle w:val="NoSpacing"/>
        <w:numPr>
          <w:ilvl w:val="0"/>
          <w:numId w:val="1"/>
        </w:numPr>
        <w:jc w:val="both"/>
        <w:rPr>
          <w:rFonts w:cs="Times New Roman"/>
          <w:b/>
          <w:sz w:val="24"/>
          <w:szCs w:val="24"/>
        </w:rPr>
      </w:pPr>
      <w:r w:rsidRPr="00EE5D28">
        <w:rPr>
          <w:rFonts w:cs="Times New Roman"/>
          <w:b/>
          <w:sz w:val="24"/>
          <w:szCs w:val="24"/>
        </w:rPr>
        <w:t>Will the information we provide be secure and private?</w:t>
      </w:r>
    </w:p>
    <w:p w14:paraId="543508BF" w14:textId="77777777" w:rsidR="002734EB" w:rsidRPr="00EE5D28" w:rsidRDefault="002734EB" w:rsidP="002734EB">
      <w:pPr>
        <w:pStyle w:val="Default"/>
        <w:jc w:val="both"/>
        <w:rPr>
          <w:rFonts w:asciiTheme="minorHAnsi" w:hAnsiTheme="minorHAnsi" w:cs="Times New Roman"/>
        </w:rPr>
      </w:pPr>
      <w:r w:rsidRPr="00EE5D28">
        <w:rPr>
          <w:rFonts w:asciiTheme="minorHAnsi" w:hAnsiTheme="minorHAnsi" w:cs="Times New Roman"/>
        </w:rPr>
        <w:t xml:space="preserve">All information gathered from the States and LEAs, including household applications, is for research purposes only </w:t>
      </w:r>
      <w:r w:rsidRPr="00EE5D28">
        <w:rPr>
          <w:rFonts w:asciiTheme="minorHAnsi" w:hAnsiTheme="minorHAnsi" w:cs="Times New Roman"/>
          <w:color w:val="auto"/>
        </w:rPr>
        <w:t>and</w:t>
      </w:r>
      <w:r w:rsidRPr="00EE5D28">
        <w:rPr>
          <w:rFonts w:asciiTheme="minorHAnsi" w:hAnsiTheme="minorHAnsi" w:cs="Times New Roman"/>
        </w:rPr>
        <w:t xml:space="preserve"> we will keep this data private. Additionally, public documents or public use data files will not identify individual persons, LEAs, or States. </w:t>
      </w:r>
    </w:p>
    <w:p w14:paraId="119D5876" w14:textId="77777777" w:rsidR="002734EB" w:rsidRPr="00EE5D28" w:rsidRDefault="002734EB" w:rsidP="002734EB">
      <w:pPr>
        <w:pStyle w:val="NoSpacing"/>
        <w:jc w:val="both"/>
        <w:rPr>
          <w:rFonts w:cs="Times New Roman"/>
          <w:sz w:val="24"/>
          <w:szCs w:val="24"/>
        </w:rPr>
      </w:pPr>
    </w:p>
    <w:p w14:paraId="5C576EDF" w14:textId="77777777" w:rsidR="002734EB" w:rsidRPr="00EE5D28" w:rsidRDefault="002734EB" w:rsidP="002734EB">
      <w:pPr>
        <w:pStyle w:val="Default"/>
        <w:numPr>
          <w:ilvl w:val="0"/>
          <w:numId w:val="1"/>
        </w:numPr>
        <w:rPr>
          <w:rFonts w:asciiTheme="minorHAnsi" w:hAnsiTheme="minorHAnsi" w:cs="Times New Roman"/>
          <w:b/>
          <w:color w:val="auto"/>
        </w:rPr>
      </w:pPr>
      <w:r w:rsidRPr="00EE5D28">
        <w:rPr>
          <w:rFonts w:asciiTheme="minorHAnsi" w:hAnsiTheme="minorHAnsi" w:cs="Times New Roman"/>
          <w:b/>
          <w:color w:val="auto"/>
        </w:rPr>
        <w:t xml:space="preserve">Will you collect and store any data related to a student that would make them identifiable? </w:t>
      </w:r>
    </w:p>
    <w:p w14:paraId="21455035" w14:textId="77777777" w:rsidR="002734EB" w:rsidRPr="00EE5D28" w:rsidRDefault="002734EB" w:rsidP="002734EB">
      <w:pPr>
        <w:pStyle w:val="Default"/>
        <w:jc w:val="both"/>
        <w:rPr>
          <w:rFonts w:asciiTheme="minorHAnsi" w:hAnsiTheme="minorHAnsi" w:cs="Times New Roman"/>
        </w:rPr>
      </w:pPr>
      <w:r w:rsidRPr="00EE5D28">
        <w:rPr>
          <w:rFonts w:asciiTheme="minorHAnsi" w:hAnsiTheme="minorHAnsi" w:cs="Times New Roman"/>
        </w:rPr>
        <w:t xml:space="preserve">Yes, Westat will collect and store all information from household applications for school meals. The data collected will be stored in our secure and password-protected database, on a secured network server. As required by our contract with USDA FNS, many steps are taken to keep all data collected private to the full extent allowed by law. </w:t>
      </w:r>
      <w:r w:rsidRPr="00EE5D28">
        <w:rPr>
          <w:rFonts w:asciiTheme="minorHAnsi" w:hAnsiTheme="minorHAnsi" w:cs="Times New Roman"/>
          <w:color w:val="auto"/>
        </w:rPr>
        <w:t>The</w:t>
      </w:r>
      <w:r w:rsidRPr="00EE5D28">
        <w:rPr>
          <w:rFonts w:asciiTheme="minorHAnsi" w:hAnsiTheme="minorHAnsi" w:cs="Times New Roman"/>
        </w:rPr>
        <w:t xml:space="preserve"> IRA Study will adhere to Westat’s Information Technology and Systems Security Policy and Best Practices to protect the privacy of data collected. The policy includes practices and control procedures that maintain data security. If needed, we can provide more details about the policy. </w:t>
      </w:r>
    </w:p>
    <w:p w14:paraId="7B22CA02" w14:textId="77777777" w:rsidR="002734EB" w:rsidRPr="00EE5D28" w:rsidRDefault="002734EB" w:rsidP="002734EB">
      <w:pPr>
        <w:pStyle w:val="NoSpacing"/>
        <w:jc w:val="both"/>
        <w:rPr>
          <w:rFonts w:cs="Times New Roman"/>
          <w:sz w:val="24"/>
          <w:szCs w:val="24"/>
        </w:rPr>
      </w:pPr>
    </w:p>
    <w:p w14:paraId="00AC96E2" w14:textId="77777777" w:rsidR="002734EB" w:rsidRPr="00EE5D28" w:rsidRDefault="002734EB" w:rsidP="002734EB">
      <w:pPr>
        <w:pStyle w:val="Default"/>
        <w:jc w:val="both"/>
        <w:rPr>
          <w:rFonts w:asciiTheme="minorHAnsi" w:hAnsiTheme="minorHAnsi" w:cs="Times New Roman"/>
        </w:rPr>
      </w:pPr>
      <w:r w:rsidRPr="00EE5D28">
        <w:rPr>
          <w:rFonts w:asciiTheme="minorHAnsi" w:hAnsiTheme="minorHAnsi" w:cs="Times New Roman"/>
        </w:rPr>
        <w:t xml:space="preserve">Finally, as required by our contract, no personally identifiable information on students or households will be in the reports we prepare. </w:t>
      </w:r>
    </w:p>
    <w:p w14:paraId="7824FBCB" w14:textId="77777777" w:rsidR="002734EB" w:rsidRPr="00EE5D28" w:rsidRDefault="002734EB" w:rsidP="002734EB">
      <w:pPr>
        <w:pStyle w:val="Default"/>
        <w:ind w:left="360"/>
        <w:rPr>
          <w:rFonts w:asciiTheme="minorHAnsi" w:hAnsiTheme="minorHAnsi"/>
        </w:rPr>
      </w:pPr>
    </w:p>
    <w:p w14:paraId="3DDC9495" w14:textId="77777777" w:rsidR="002734EB" w:rsidRPr="00EE5D28" w:rsidRDefault="002734EB" w:rsidP="002734EB">
      <w:pPr>
        <w:pStyle w:val="Default"/>
        <w:numPr>
          <w:ilvl w:val="0"/>
          <w:numId w:val="1"/>
        </w:numPr>
        <w:rPr>
          <w:rFonts w:asciiTheme="minorHAnsi" w:hAnsiTheme="minorHAnsi"/>
        </w:rPr>
      </w:pPr>
      <w:r w:rsidRPr="00EE5D28">
        <w:rPr>
          <w:rFonts w:asciiTheme="minorHAnsi" w:hAnsiTheme="minorHAnsi" w:cs="Times New Roman"/>
          <w:b/>
          <w:color w:val="auto"/>
        </w:rPr>
        <w:t xml:space="preserve">What are the processes for deletion of the data? </w:t>
      </w:r>
    </w:p>
    <w:p w14:paraId="523CE47B" w14:textId="77777777" w:rsidR="002734EB" w:rsidRPr="00EE5D28" w:rsidRDefault="002734EB" w:rsidP="002734EB">
      <w:pPr>
        <w:pStyle w:val="Default"/>
        <w:jc w:val="both"/>
        <w:rPr>
          <w:rFonts w:asciiTheme="minorHAnsi" w:hAnsiTheme="minorHAnsi" w:cs="Times New Roman"/>
          <w:color w:val="auto"/>
        </w:rPr>
      </w:pPr>
      <w:r w:rsidRPr="00EE5D28">
        <w:rPr>
          <w:rFonts w:asciiTheme="minorHAnsi" w:hAnsiTheme="minorHAnsi" w:cs="Times New Roman"/>
          <w:color w:val="auto"/>
        </w:rPr>
        <w:t xml:space="preserve">This study has an estimated end date of September 25, 2020. After the study is completed and after receiving approval from FNS, Westat will destroy the data and provide documentation of the destruction to FNS. The Westat Institutional Review Board monitors the process of data destruction through requiring compliance via data destruction policies and completion of relevant paperwork. Data destruction will occur no later than 12 months after the end of the contract (September 2021). </w:t>
      </w:r>
    </w:p>
    <w:p w14:paraId="0516200C" w14:textId="77777777" w:rsidR="002734EB" w:rsidRPr="00EE5D28" w:rsidRDefault="002734EB" w:rsidP="002734EB">
      <w:pPr>
        <w:pStyle w:val="Default"/>
        <w:jc w:val="both"/>
        <w:rPr>
          <w:rFonts w:asciiTheme="minorHAnsi" w:hAnsiTheme="minorHAnsi" w:cs="Times New Roman"/>
          <w:color w:val="auto"/>
        </w:rPr>
      </w:pPr>
    </w:p>
    <w:p w14:paraId="3CD82C46" w14:textId="77777777" w:rsidR="002734EB" w:rsidRPr="00EE5D28" w:rsidRDefault="002734EB" w:rsidP="002734EB">
      <w:pPr>
        <w:pStyle w:val="Default"/>
        <w:jc w:val="both"/>
        <w:rPr>
          <w:rFonts w:asciiTheme="minorHAnsi" w:hAnsiTheme="minorHAnsi"/>
          <w:color w:val="auto"/>
        </w:rPr>
      </w:pPr>
      <w:r w:rsidRPr="00EE5D28">
        <w:rPr>
          <w:rFonts w:asciiTheme="minorHAnsi" w:hAnsiTheme="minorHAnsi"/>
          <w:color w:val="auto"/>
        </w:rPr>
        <w:t>At the completion of the study, Westat will redact all personally identifying information and submit the data files to FNS. FNS will retain the raw data files for statistical and descriptive purposes, and will follow all applicable government standards to safeguard them.</w:t>
      </w:r>
    </w:p>
    <w:p w14:paraId="4C2750F2" w14:textId="77777777" w:rsidR="002734EB" w:rsidRPr="00EE5D28" w:rsidRDefault="002734EB" w:rsidP="002734EB">
      <w:pPr>
        <w:pStyle w:val="Default"/>
        <w:ind w:left="360"/>
        <w:rPr>
          <w:rFonts w:asciiTheme="minorHAnsi" w:hAnsiTheme="minorHAnsi"/>
        </w:rPr>
      </w:pPr>
    </w:p>
    <w:p w14:paraId="1B5933C0" w14:textId="77777777" w:rsidR="002734EB" w:rsidRPr="00EE5D28" w:rsidRDefault="002734EB" w:rsidP="002734EB">
      <w:pPr>
        <w:pStyle w:val="Default"/>
        <w:numPr>
          <w:ilvl w:val="0"/>
          <w:numId w:val="1"/>
        </w:numPr>
        <w:rPr>
          <w:rFonts w:asciiTheme="minorHAnsi" w:hAnsiTheme="minorHAnsi" w:cs="Times New Roman"/>
          <w:b/>
          <w:color w:val="auto"/>
        </w:rPr>
      </w:pPr>
      <w:r w:rsidRPr="00EE5D28">
        <w:rPr>
          <w:rFonts w:asciiTheme="minorHAnsi" w:hAnsiTheme="minorHAnsi" w:cs="Times New Roman"/>
          <w:b/>
          <w:color w:val="auto"/>
        </w:rPr>
        <w:t xml:space="preserve">Are data collected regarding families strictly voluntary? Can we ask parents first if they want to participate and then provide you with a list of parent volunteers, or do you have to provide us with a list of whom you want to interview? </w:t>
      </w:r>
    </w:p>
    <w:p w14:paraId="48230C70" w14:textId="77777777" w:rsidR="002734EB" w:rsidRPr="00EE5D28" w:rsidRDefault="002734EB" w:rsidP="002734EB">
      <w:pPr>
        <w:pStyle w:val="Default"/>
        <w:jc w:val="both"/>
        <w:rPr>
          <w:rFonts w:asciiTheme="minorHAnsi" w:hAnsiTheme="minorHAnsi" w:cs="Times New Roman"/>
          <w:color w:val="auto"/>
        </w:rPr>
      </w:pPr>
      <w:r w:rsidRPr="00EE5D28">
        <w:rPr>
          <w:rFonts w:asciiTheme="minorHAnsi" w:hAnsiTheme="minorHAnsi" w:cs="Times New Roman"/>
          <w:color w:val="auto"/>
        </w:rPr>
        <w:t>The data collected from the LEA about families is necessary to implement the study according to the study design. The study design requires that we randomly select (sample) households for the survey. We will request a data file from the LEA with the information needed for sampling, and then work with you to pull the sample of household applications. We will discuss this approach further and address any questions or concerns during a preliminary phone call with LEA staff prior to selecting the sample of applications.</w:t>
      </w:r>
    </w:p>
    <w:p w14:paraId="03A10DAB" w14:textId="77777777" w:rsidR="002734EB" w:rsidRPr="00EE5D28" w:rsidRDefault="002734EB" w:rsidP="002734EB">
      <w:pPr>
        <w:pStyle w:val="Default"/>
        <w:rPr>
          <w:rFonts w:asciiTheme="minorHAnsi" w:hAnsiTheme="minorHAnsi" w:cs="Times New Roman"/>
          <w:color w:val="auto"/>
        </w:rPr>
      </w:pPr>
    </w:p>
    <w:p w14:paraId="5495F897" w14:textId="77777777" w:rsidR="002734EB" w:rsidRPr="00EE5D28" w:rsidRDefault="002734EB" w:rsidP="002734EB">
      <w:pPr>
        <w:pStyle w:val="NoSpacing"/>
        <w:numPr>
          <w:ilvl w:val="0"/>
          <w:numId w:val="1"/>
        </w:numPr>
        <w:jc w:val="both"/>
        <w:rPr>
          <w:rFonts w:cs="Times New Roman"/>
          <w:b/>
          <w:sz w:val="24"/>
          <w:szCs w:val="24"/>
        </w:rPr>
      </w:pPr>
      <w:r w:rsidRPr="00EE5D28">
        <w:rPr>
          <w:rFonts w:cs="Times New Roman"/>
          <w:b/>
          <w:sz w:val="24"/>
          <w:szCs w:val="24"/>
        </w:rPr>
        <w:t>What if I have more questions? Whom do I contact for more information?</w:t>
      </w:r>
    </w:p>
    <w:p w14:paraId="186E9DC9" w14:textId="77777777" w:rsidR="002734EB" w:rsidRPr="00EE5D28" w:rsidRDefault="002734EB" w:rsidP="002734EB">
      <w:pPr>
        <w:pStyle w:val="N1-1stBullet"/>
        <w:numPr>
          <w:ilvl w:val="0"/>
          <w:numId w:val="0"/>
        </w:numPr>
        <w:spacing w:after="0" w:line="240" w:lineRule="auto"/>
        <w:jc w:val="both"/>
        <w:rPr>
          <w:rFonts w:asciiTheme="minorHAnsi" w:hAnsiTheme="minorHAnsi"/>
          <w:szCs w:val="24"/>
        </w:rPr>
      </w:pPr>
      <w:r w:rsidRPr="00EE5D28">
        <w:rPr>
          <w:rFonts w:asciiTheme="minorHAnsi" w:hAnsiTheme="minorHAnsi"/>
          <w:szCs w:val="24"/>
        </w:rPr>
        <w:t>For more information about the study, you may contact:</w:t>
      </w:r>
    </w:p>
    <w:p w14:paraId="66A7F532" w14:textId="77777777" w:rsidR="002734EB" w:rsidRPr="00EE5D28" w:rsidRDefault="002734EB" w:rsidP="002734EB">
      <w:pPr>
        <w:pStyle w:val="N1-1stBullet"/>
        <w:numPr>
          <w:ilvl w:val="0"/>
          <w:numId w:val="3"/>
        </w:numPr>
        <w:spacing w:after="0" w:line="240" w:lineRule="auto"/>
        <w:jc w:val="both"/>
        <w:rPr>
          <w:rStyle w:val="Hyperlink"/>
          <w:rFonts w:asciiTheme="minorHAnsi" w:hAnsiTheme="minorHAnsi"/>
          <w:szCs w:val="24"/>
        </w:rPr>
      </w:pPr>
      <w:r w:rsidRPr="00EE5D28">
        <w:rPr>
          <w:rFonts w:asciiTheme="minorHAnsi" w:hAnsiTheme="minorHAnsi"/>
          <w:szCs w:val="24"/>
        </w:rPr>
        <w:t xml:space="preserve">Melissa Rothstein, Project Director: 301-315-5975; </w:t>
      </w:r>
      <w:hyperlink r:id="rId12" w:history="1">
        <w:r w:rsidRPr="00EE5D28">
          <w:rPr>
            <w:rStyle w:val="Hyperlink"/>
            <w:rFonts w:asciiTheme="minorHAnsi" w:hAnsiTheme="minorHAnsi"/>
            <w:szCs w:val="24"/>
          </w:rPr>
          <w:t>MelissaRothstein@westat.com</w:t>
        </w:r>
      </w:hyperlink>
    </w:p>
    <w:p w14:paraId="54765C73" w14:textId="77777777" w:rsidR="002734EB" w:rsidRPr="00EE5D28" w:rsidRDefault="002734EB" w:rsidP="002734EB">
      <w:pPr>
        <w:pStyle w:val="N1-1stBullet"/>
        <w:numPr>
          <w:ilvl w:val="0"/>
          <w:numId w:val="3"/>
        </w:numPr>
        <w:spacing w:after="0" w:line="240" w:lineRule="auto"/>
        <w:jc w:val="both"/>
        <w:rPr>
          <w:rFonts w:asciiTheme="minorHAnsi" w:hAnsiTheme="minorHAnsi"/>
          <w:szCs w:val="24"/>
        </w:rPr>
      </w:pPr>
      <w:r w:rsidRPr="00EE5D28">
        <w:rPr>
          <w:rStyle w:val="Hyperlink"/>
          <w:rFonts w:asciiTheme="minorHAnsi" w:hAnsiTheme="minorHAnsi"/>
          <w:szCs w:val="24"/>
        </w:rPr>
        <w:t xml:space="preserve">Jinee Burdg, FNS Project Officer: 703-305-2744; </w:t>
      </w:r>
      <w:hyperlink r:id="rId13" w:history="1">
        <w:r w:rsidRPr="00EE5D28">
          <w:rPr>
            <w:rStyle w:val="Hyperlink"/>
            <w:rFonts w:asciiTheme="minorHAnsi" w:hAnsiTheme="minorHAnsi"/>
            <w:szCs w:val="24"/>
          </w:rPr>
          <w:t>Jinee</w:t>
        </w:r>
      </w:hyperlink>
      <w:r w:rsidRPr="00EE5D28">
        <w:rPr>
          <w:rStyle w:val="Hyperlink"/>
          <w:rFonts w:asciiTheme="minorHAnsi" w:hAnsiTheme="minorHAnsi"/>
          <w:szCs w:val="24"/>
        </w:rPr>
        <w:t>.Burdg@fns.usda.gov</w:t>
      </w:r>
    </w:p>
    <w:p w14:paraId="5BC58716" w14:textId="77777777" w:rsidR="002734EB" w:rsidRPr="00EE5D28" w:rsidRDefault="002734EB" w:rsidP="002734EB">
      <w:pPr>
        <w:pStyle w:val="NoSpacing"/>
        <w:jc w:val="both"/>
        <w:rPr>
          <w:rFonts w:cs="Times New Roman"/>
          <w:sz w:val="24"/>
          <w:szCs w:val="24"/>
        </w:rPr>
      </w:pPr>
    </w:p>
    <w:p w14:paraId="19B374FF" w14:textId="77777777" w:rsidR="00B548CC" w:rsidRPr="002A73CF" w:rsidRDefault="00B548CC" w:rsidP="007B6FB8">
      <w:pPr>
        <w:pStyle w:val="SL-FlLftSgl"/>
        <w:rPr>
          <w:sz w:val="22"/>
          <w:szCs w:val="22"/>
        </w:rPr>
      </w:pPr>
    </w:p>
    <w:sectPr w:rsidR="00B548CC" w:rsidRPr="002A73CF" w:rsidSect="00635AB2">
      <w:headerReference w:type="default" r:id="rId14"/>
      <w:footerReference w:type="default" r:id="rId15"/>
      <w:headerReference w:type="first" r:id="rId16"/>
      <w:footerReference w:type="first" r:id="rId17"/>
      <w:pgSz w:w="12240" w:h="15840" w:code="1"/>
      <w:pgMar w:top="1440" w:right="1440" w:bottom="1440" w:left="1440" w:header="576" w:footer="1152"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AA0858" w15:done="0"/>
  <w15:commentEx w15:paraId="3AF4F05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BEF9D" w14:textId="77777777" w:rsidR="00FB4CB0" w:rsidRDefault="00FB4CB0">
      <w:pPr>
        <w:spacing w:line="240" w:lineRule="auto"/>
      </w:pPr>
      <w:r>
        <w:separator/>
      </w:r>
    </w:p>
  </w:endnote>
  <w:endnote w:type="continuationSeparator" w:id="0">
    <w:p w14:paraId="31DEC290" w14:textId="77777777" w:rsidR="00FB4CB0" w:rsidRDefault="00FB4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86D5F" w14:textId="12E2BF39" w:rsidR="001506BA" w:rsidRPr="00CA5D17" w:rsidRDefault="00B8763E" w:rsidP="00164A9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A08B9" w14:textId="0B142216" w:rsidR="00396F0B" w:rsidRDefault="00396F0B">
    <w:pPr>
      <w:pStyle w:val="Footer"/>
    </w:pPr>
    <w:r>
      <w:rPr>
        <w:noProof/>
      </w:rPr>
      <mc:AlternateContent>
        <mc:Choice Requires="wps">
          <w:drawing>
            <wp:anchor distT="0" distB="0" distL="114300" distR="114300" simplePos="0" relativeHeight="251663360" behindDoc="0" locked="0" layoutInCell="1" allowOverlap="1" wp14:anchorId="1E6C6ED3" wp14:editId="7BE8BD72">
              <wp:simplePos x="0" y="0"/>
              <wp:positionH relativeFrom="margin">
                <wp:posOffset>0</wp:posOffset>
              </wp:positionH>
              <wp:positionV relativeFrom="paragraph">
                <wp:posOffset>-727710</wp:posOffset>
              </wp:positionV>
              <wp:extent cx="6210300" cy="8572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857250"/>
                      </a:xfrm>
                      <a:prstGeom prst="rect">
                        <a:avLst/>
                      </a:prstGeom>
                      <a:noFill/>
                      <a:ln w="6350">
                        <a:solidFill>
                          <a:schemeClr val="tx1"/>
                        </a:solidFill>
                      </a:ln>
                      <a:effectLst/>
                    </wps:spPr>
                    <wps:txbx>
                      <w:txbxContent>
                        <w:p w14:paraId="0E178546" w14:textId="0F993464" w:rsidR="00396F0B" w:rsidRPr="00A740A0" w:rsidRDefault="00396F0B" w:rsidP="00396F0B">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23108A">
                            <w:rPr>
                              <w:rFonts w:eastAsia="Calibri" w:cs="Arial"/>
                              <w:sz w:val="18"/>
                              <w:szCs w:val="16"/>
                            </w:rPr>
                            <w:t>X</w:t>
                          </w:r>
                          <w:r w:rsidRPr="00E60E76">
                            <w:rPr>
                              <w:rFonts w:eastAsia="Calibri" w:cs="Arial"/>
                              <w:sz w:val="18"/>
                              <w:szCs w:val="16"/>
                            </w:rPr>
                            <w:t>.  The time required to complete this information col</w:t>
                          </w:r>
                          <w:r>
                            <w:rPr>
                              <w:rFonts w:eastAsia="Calibri" w:cs="Arial"/>
                              <w:sz w:val="18"/>
                              <w:szCs w:val="16"/>
                            </w:rPr>
                            <w:t>lection is estimated to average 10</w:t>
                          </w:r>
                          <w:r w:rsidRPr="00E60E76">
                            <w:rPr>
                              <w:rFonts w:eastAsia="Calibri" w:cs="Arial"/>
                              <w:sz w:val="18"/>
                              <w:szCs w:val="16"/>
                            </w:rPr>
                            <w:t xml:space="preserve"> minutes per response, including the time for reviewing instructions</w:t>
                          </w:r>
                          <w:r w:rsidR="008438E2">
                            <w:rPr>
                              <w:rFonts w:eastAsia="Calibri" w:cs="Arial"/>
                              <w:sz w:val="18"/>
                              <w:szCs w:val="16"/>
                            </w:rPr>
                            <w:t xml:space="preserve"> and Frequently Asked Questions</w:t>
                          </w:r>
                          <w:r w:rsidRPr="00E60E76">
                            <w:rPr>
                              <w:rFonts w:eastAsia="Calibri" w:cs="Arial"/>
                              <w:sz w:val="18"/>
                              <w:szCs w:val="16"/>
                            </w:rPr>
                            <w:t>,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57.3pt;width:489pt;height: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1/STgIAAKcEAAAOAAAAZHJzL2Uyb0RvYy54bWysVMtu2zAQvBfoPxC8N7KdRxMhcuAmcFHA&#10;SAI4Rc40RcVCKS5L0pbcr++Qkh9Ieyp6obnc0b5m1rd3XaPZVjlfkyn4+GzEmTKSytq8Ffz7y/zT&#10;NWc+CFMKTUYVfKc8v5t+/HDb2lxNaE26VI4hiPF5awu+DsHmWeblWjXCn5FVBs6KXCMCTPeWlU60&#10;iN7obDIaXWUtudI6ksp7vD70Tj5N8atKyfBUVV4FpguO2kI6XTpX8cymtyJ/c8KuazmUIf6hikbU&#10;BkkPoR5EEGzj6j9CNbV05KkKZ5KajKqqlir1gG7Go3fdLNfCqtQLhuPtYUz+/4WVj9tnx+oS3HFm&#10;RAOKXlQX2Bfq2DhOp7U+B2hpAQsdniMydurtguQPD0h2guk/8EBHTFe5Jv6iT4YPQcDuMPSYReLx&#10;ajIenY/gkvBdX36eXCZWsuPX1vnwVVHD4qXgDqSmCsR24UPML/I9JCYzNK+1TsRqw1pkOEfIVDLp&#10;uozOZESJqXvt2FZAHKFL7SKWP6JgaRPBKklpSBfb7TuMt9CtumGAw7hWVO4wLUe92ryV8xqVL4QP&#10;z8JBXmgWKxOecFSaUCENN87W5H797T3iwTq8nLWQa8H9z41wijP9zUAPN+OLi6jvZFxgijDcqWd1&#10;6jGb5p7QNDhHdeka8UHvr5Wj5hWbNYtZ4RJGIjemtL/eh36JsJlSzWYJBEVbERZmaeVeJJGXl+5V&#10;ODuQF0D7I+2FLfJ3HPbYnsXZJlBVJ4LjnPupDmrDNiTeh82N63ZqJ9Tx/2X6GwAA//8DAFBLAwQU&#10;AAYACAAAACEA8VFVAN0AAAAIAQAADwAAAGRycy9kb3ducmV2LnhtbEyPwU7DMBBE70j8g7VI3Fon&#10;VVVCmk2FoJw40ULp0Y23iUW8jmy3DX+POdHj7Kxm3lSr0fbiTD4Yxwj5NANB3DhtuEX42L5OChAh&#10;Ktaqd0wIPxRgVd/eVKrU7sLvdN7EVqQQDqVC6GIcSilD05FVYeoG4uQdnbcqJulbqb26pHDby1mW&#10;LaRVhlNDpwZ67qj53pwsgv962RrDhaS3z/16t7ZmX+wM4v3d+LQEEWmM/8/wh5/QoU5MB3diHUSP&#10;kIZEhEmezxcgkv/4UKTTAWGWzUHWlbweUP8CAAD//wMAUEsBAi0AFAAGAAgAAAAhALaDOJL+AAAA&#10;4QEAABMAAAAAAAAAAAAAAAAAAAAAAFtDb250ZW50X1R5cGVzXS54bWxQSwECLQAUAAYACAAAACEA&#10;OP0h/9YAAACUAQAACwAAAAAAAAAAAAAAAAAvAQAAX3JlbHMvLnJlbHNQSwECLQAUAAYACAAAACEA&#10;slNf0k4CAACnBAAADgAAAAAAAAAAAAAAAAAuAgAAZHJzL2Uyb0RvYy54bWxQSwECLQAUAAYACAAA&#10;ACEA8VFVAN0AAAAIAQAADwAAAAAAAAAAAAAAAACoBAAAZHJzL2Rvd25yZXYueG1sUEsFBgAAAAAE&#10;AAQA8wAAALIFAAAAAA==&#10;" filled="f" strokecolor="black [3213]" strokeweight=".5pt">
              <v:path arrowok="t"/>
              <v:textbox>
                <w:txbxContent>
                  <w:p w14:paraId="0E178546" w14:textId="0F993464" w:rsidR="00396F0B" w:rsidRPr="00A740A0" w:rsidRDefault="00396F0B" w:rsidP="00396F0B">
                    <w:pPr>
                      <w:spacing w:line="240" w:lineRule="auto"/>
                      <w:jc w:val="both"/>
                      <w:rPr>
                        <w:rFonts w:eastAsia="Calibri" w:cs="Arial"/>
                        <w:sz w:val="18"/>
                        <w:szCs w:val="16"/>
                      </w:rPr>
                    </w:pPr>
                    <w:r w:rsidRPr="00E60E76">
                      <w:rPr>
                        <w:rFonts w:eastAsia="Calibri" w:cs="Arial"/>
                        <w:sz w:val="18"/>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23108A">
                      <w:rPr>
                        <w:rFonts w:eastAsia="Calibri" w:cs="Arial"/>
                        <w:sz w:val="18"/>
                        <w:szCs w:val="16"/>
                      </w:rPr>
                      <w:t>X</w:t>
                    </w:r>
                    <w:r w:rsidRPr="00E60E76">
                      <w:rPr>
                        <w:rFonts w:eastAsia="Calibri" w:cs="Arial"/>
                        <w:sz w:val="18"/>
                        <w:szCs w:val="16"/>
                      </w:rPr>
                      <w:t>.  The time required to complete this information col</w:t>
                    </w:r>
                    <w:r>
                      <w:rPr>
                        <w:rFonts w:eastAsia="Calibri" w:cs="Arial"/>
                        <w:sz w:val="18"/>
                        <w:szCs w:val="16"/>
                      </w:rPr>
                      <w:t>lection is estimated to average 10</w:t>
                    </w:r>
                    <w:r w:rsidRPr="00E60E76">
                      <w:rPr>
                        <w:rFonts w:eastAsia="Calibri" w:cs="Arial"/>
                        <w:sz w:val="18"/>
                        <w:szCs w:val="16"/>
                      </w:rPr>
                      <w:t xml:space="preserve"> minutes per response, including the time for reviewing instructions</w:t>
                    </w:r>
                    <w:r w:rsidR="008438E2">
                      <w:rPr>
                        <w:rFonts w:eastAsia="Calibri" w:cs="Arial"/>
                        <w:sz w:val="18"/>
                        <w:szCs w:val="16"/>
                      </w:rPr>
                      <w:t xml:space="preserve"> and Frequently Asked Questions</w:t>
                    </w:r>
                    <w:r w:rsidRPr="00E60E76">
                      <w:rPr>
                        <w:rFonts w:eastAsia="Calibri" w:cs="Arial"/>
                        <w:sz w:val="18"/>
                        <w:szCs w:val="16"/>
                      </w:rPr>
                      <w:t>, searching existing data sources, gathering and maintaining the data needed, and completing and reviewing the collection of information.</w:t>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E34D4" w14:textId="77777777" w:rsidR="00FB4CB0" w:rsidRDefault="00FB4CB0">
      <w:pPr>
        <w:spacing w:line="240" w:lineRule="auto"/>
      </w:pPr>
      <w:r>
        <w:separator/>
      </w:r>
    </w:p>
  </w:footnote>
  <w:footnote w:type="continuationSeparator" w:id="0">
    <w:p w14:paraId="760C1315" w14:textId="77777777" w:rsidR="00FB4CB0" w:rsidRDefault="00FB4C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D7D33" w14:textId="771C1E79" w:rsidR="001506BA" w:rsidRPr="00024678" w:rsidRDefault="00B8763E" w:rsidP="006F11BA">
    <w:pPr>
      <w:pStyle w:val="C2-CtrSglSp"/>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04F6" w14:textId="59DD6C53" w:rsidR="00396F0B" w:rsidRDefault="00396F0B">
    <w:pPr>
      <w:pStyle w:val="Header"/>
    </w:pPr>
    <w:r>
      <w:rPr>
        <w:noProof/>
      </w:rPr>
      <mc:AlternateContent>
        <mc:Choice Requires="wps">
          <w:drawing>
            <wp:anchor distT="0" distB="0" distL="114300" distR="114300" simplePos="0" relativeHeight="251665408" behindDoc="0" locked="0" layoutInCell="1" allowOverlap="1" wp14:anchorId="1E91938E" wp14:editId="5B7E23E0">
              <wp:simplePos x="0" y="0"/>
              <wp:positionH relativeFrom="margin">
                <wp:posOffset>4114800</wp:posOffset>
              </wp:positionH>
              <wp:positionV relativeFrom="paragraph">
                <wp:posOffset>56515</wp:posOffset>
              </wp:positionV>
              <wp:extent cx="183832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28625"/>
                      </a:xfrm>
                      <a:prstGeom prst="rect">
                        <a:avLst/>
                      </a:prstGeom>
                      <a:solidFill>
                        <a:srgbClr val="FFFFFF"/>
                      </a:solidFill>
                      <a:ln w="9525">
                        <a:solidFill>
                          <a:srgbClr val="000000"/>
                        </a:solidFill>
                        <a:miter lim="800000"/>
                        <a:headEnd/>
                        <a:tailEnd/>
                      </a:ln>
                      <a:extLst/>
                    </wps:spPr>
                    <wps:txbx>
                      <w:txbxContent>
                        <w:p w14:paraId="025B48B3" w14:textId="09E122F7" w:rsidR="00396F0B" w:rsidRPr="00A740A0" w:rsidRDefault="00396F0B" w:rsidP="00396F0B">
                          <w:pPr>
                            <w:tabs>
                              <w:tab w:val="right" w:pos="8190"/>
                            </w:tabs>
                            <w:jc w:val="center"/>
                            <w:rPr>
                              <w:rFonts w:cs="Arial"/>
                              <w:b/>
                              <w:sz w:val="18"/>
                            </w:rPr>
                          </w:pPr>
                          <w:r w:rsidRPr="00A740A0">
                            <w:rPr>
                              <w:rFonts w:cs="Arial"/>
                              <w:b/>
                              <w:sz w:val="18"/>
                            </w:rPr>
                            <w:t xml:space="preserve">OMB Approval No. </w:t>
                          </w:r>
                          <w:r>
                            <w:rPr>
                              <w:rFonts w:cs="Arial"/>
                              <w:b/>
                              <w:sz w:val="18"/>
                            </w:rPr>
                            <w:t>0584</w:t>
                          </w:r>
                          <w:r w:rsidRPr="00A740A0">
                            <w:rPr>
                              <w:rFonts w:cs="Arial"/>
                              <w:b/>
                              <w:sz w:val="18"/>
                            </w:rPr>
                            <w:t>-####</w:t>
                          </w:r>
                        </w:p>
                        <w:p w14:paraId="0300A78A" w14:textId="77777777" w:rsidR="00396F0B" w:rsidRPr="00A740A0" w:rsidRDefault="00396F0B" w:rsidP="00396F0B">
                          <w:pPr>
                            <w:jc w:val="center"/>
                            <w:rPr>
                              <w:rFonts w:cs="Arial"/>
                              <w:b/>
                              <w:sz w:val="18"/>
                            </w:rPr>
                          </w:pPr>
                          <w:r w:rsidRPr="00A740A0">
                            <w:rPr>
                              <w:rFonts w:cs="Arial"/>
                              <w:b/>
                              <w:sz w:val="18"/>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4pt;margin-top:4.45pt;width:144.75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AKrKwIAAFsEAAAOAAAAZHJzL2Uyb0RvYy54bWysVNtu2zAMfR+wfxD0vjjXLjXiFF26DAO6&#10;C9DuA2RZjoXJokYpsbOvHyWnaXbBHob5QSBF6pA8JL266VvDDgq9BlvwyWjMmbISKm13Bf/yuH21&#10;5MwHYSthwKqCH5XnN+uXL1ady9UUGjCVQkYg1uedK3gTgsuzzMtGtcKPwClLxhqwFYFU3GUVio7Q&#10;W5NNx+OrrAOsHIJU3tPt3WDk64Rf10qGT3XtVWCm4JRbSCems4xntl6JfIfCNVqe0hD/kEUrtKWg&#10;Z6g7EQTbo/4NqtUSwUMdRhLaDOpaS5VqoGom41+qeWiEU6kWIse7M03+/8HKj4fPyHRV8BlnVrTU&#10;okfVB/YGejaL7HTO5+T04Mgt9HRNXU6VencP8qtnFjaNsDt1iwhdo0RF2U3iy+zi6YDjI0jZfYCK&#10;woh9gATU19hG6ogMRujUpeO5MzEVGUMuZ8vZdMGZJNt8urwiOYYQ+dNrhz68U9CyKBQcqfMJXRzu&#10;fRhcn1xiMA9GV1ttTFJwV24MsoOgKdmm74T+k5uxrCv49YJi/x1inL4/QbQ60Lgb3RZ8eXYSeaTt&#10;ra0oTZEHoc0gU3XGxiti4VREpDSyOPAZ+rKnN/GyhOpI5CIME04bSUID+J2zjqa74P7bXqDizLy3&#10;1KDryXwe1yEp88XrKSl4aSkvLcJKgip44GwQN2FYob1DvWso0jASFm6pqbVOfD9ndRoFmuDUsdO2&#10;xRW51JPX8z9h/QMAAP//AwBQSwMEFAAGAAgAAAAhAEsyRzLfAAAACAEAAA8AAABkcnMvZG93bnJl&#10;di54bWxMj8tOwzAQRfdI/IM1SGxQ60BDXsSpEBKI7qBFsHXjaRJhj4PtpuHvMStYju7o3HPr9Ww0&#10;m9D5wZKA62UCDKm1aqBOwNvucVEA80GSktoSCvhGD+vm/KyWlbInesVpGzoWIeQrKaAPYaw4922P&#10;RvqlHZFidrDOyBBP13Hl5CnCjeY3SZJxIweKDb0c8aHH9nN7NAKK9Hn68JvVy3ubHXQZrvLp6csJ&#10;cXkx398BCziHv2f41Y/q0ESnvT2S8kwLyNIibgkRVgKLebnKb4HtBeRZCryp+f8BzQ8AAAD//wMA&#10;UEsBAi0AFAAGAAgAAAAhALaDOJL+AAAA4QEAABMAAAAAAAAAAAAAAAAAAAAAAFtDb250ZW50X1R5&#10;cGVzXS54bWxQSwECLQAUAAYACAAAACEAOP0h/9YAAACUAQAACwAAAAAAAAAAAAAAAAAvAQAAX3Jl&#10;bHMvLnJlbHNQSwECLQAUAAYACAAAACEANQgCqysCAABbBAAADgAAAAAAAAAAAAAAAAAuAgAAZHJz&#10;L2Uyb0RvYy54bWxQSwECLQAUAAYACAAAACEASzJHMt8AAAAIAQAADwAAAAAAAAAAAAAAAACFBAAA&#10;ZHJzL2Rvd25yZXYueG1sUEsFBgAAAAAEAAQA8wAAAJEFAAAAAA==&#10;">
              <v:textbox>
                <w:txbxContent>
                  <w:p w14:paraId="025B48B3" w14:textId="09E122F7" w:rsidR="00396F0B" w:rsidRPr="00A740A0" w:rsidRDefault="00396F0B" w:rsidP="00396F0B">
                    <w:pPr>
                      <w:tabs>
                        <w:tab w:val="right" w:pos="8190"/>
                      </w:tabs>
                      <w:jc w:val="center"/>
                      <w:rPr>
                        <w:rFonts w:cs="Arial"/>
                        <w:b/>
                        <w:sz w:val="18"/>
                      </w:rPr>
                    </w:pPr>
                    <w:r w:rsidRPr="00A740A0">
                      <w:rPr>
                        <w:rFonts w:cs="Arial"/>
                        <w:b/>
                        <w:sz w:val="18"/>
                      </w:rPr>
                      <w:t xml:space="preserve">OMB Approval No. </w:t>
                    </w:r>
                    <w:r>
                      <w:rPr>
                        <w:rFonts w:cs="Arial"/>
                        <w:b/>
                        <w:sz w:val="18"/>
                      </w:rPr>
                      <w:t>0584</w:t>
                    </w:r>
                    <w:r w:rsidRPr="00A740A0">
                      <w:rPr>
                        <w:rFonts w:cs="Arial"/>
                        <w:b/>
                        <w:sz w:val="18"/>
                      </w:rPr>
                      <w:t>-####</w:t>
                    </w:r>
                  </w:p>
                  <w:p w14:paraId="0300A78A" w14:textId="77777777" w:rsidR="00396F0B" w:rsidRPr="00A740A0" w:rsidRDefault="00396F0B" w:rsidP="00396F0B">
                    <w:pPr>
                      <w:jc w:val="center"/>
                      <w:rPr>
                        <w:rFonts w:cs="Arial"/>
                        <w:b/>
                        <w:sz w:val="18"/>
                      </w:rPr>
                    </w:pPr>
                    <w:r w:rsidRPr="00A740A0">
                      <w:rPr>
                        <w:rFonts w:cs="Arial"/>
                        <w:b/>
                        <w:sz w:val="18"/>
                      </w:rPr>
                      <w:t>Expiration Date:  XX/XX/20XX</w:t>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A271555"/>
    <w:multiLevelType w:val="hybridMultilevel"/>
    <w:tmpl w:val="1B0CF698"/>
    <w:lvl w:ilvl="0" w:tplc="BB24DAD8">
      <w:start w:val="1"/>
      <w:numFmt w:val="decimal"/>
      <w:lvlText w:val="%1."/>
      <w:lvlJc w:val="left"/>
      <w:pPr>
        <w:ind w:left="360" w:hanging="360"/>
      </w:pPr>
      <w:rPr>
        <w:rFonts w:asciiTheme="minorHAnsi" w:hAnsiTheme="minorHAnsi"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B8F6BC9"/>
    <w:multiLevelType w:val="hybridMultilevel"/>
    <w:tmpl w:val="4FF4CCD4"/>
    <w:lvl w:ilvl="0" w:tplc="B68A63F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0F"/>
    <w:rsid w:val="0000031D"/>
    <w:rsid w:val="000F5017"/>
    <w:rsid w:val="001C2C23"/>
    <w:rsid w:val="0023108A"/>
    <w:rsid w:val="002734EB"/>
    <w:rsid w:val="002A73CF"/>
    <w:rsid w:val="002B4F99"/>
    <w:rsid w:val="002B7E56"/>
    <w:rsid w:val="00396F0B"/>
    <w:rsid w:val="003F7B96"/>
    <w:rsid w:val="00435F6A"/>
    <w:rsid w:val="00456D13"/>
    <w:rsid w:val="004B3E6B"/>
    <w:rsid w:val="004E33A5"/>
    <w:rsid w:val="00574CCD"/>
    <w:rsid w:val="00635AB2"/>
    <w:rsid w:val="00637E22"/>
    <w:rsid w:val="00694CE3"/>
    <w:rsid w:val="006A3725"/>
    <w:rsid w:val="00747C18"/>
    <w:rsid w:val="007B6FB8"/>
    <w:rsid w:val="007C5C1E"/>
    <w:rsid w:val="008438E2"/>
    <w:rsid w:val="008E0392"/>
    <w:rsid w:val="008F4B72"/>
    <w:rsid w:val="00904995"/>
    <w:rsid w:val="009D05EE"/>
    <w:rsid w:val="00A52908"/>
    <w:rsid w:val="00A63E3D"/>
    <w:rsid w:val="00A7391D"/>
    <w:rsid w:val="00A86295"/>
    <w:rsid w:val="00AE23C0"/>
    <w:rsid w:val="00AE676E"/>
    <w:rsid w:val="00B23869"/>
    <w:rsid w:val="00B548CC"/>
    <w:rsid w:val="00B8763E"/>
    <w:rsid w:val="00BD7661"/>
    <w:rsid w:val="00C2525B"/>
    <w:rsid w:val="00C30D8D"/>
    <w:rsid w:val="00CD4ED4"/>
    <w:rsid w:val="00D54969"/>
    <w:rsid w:val="00DB1317"/>
    <w:rsid w:val="00DC7FDB"/>
    <w:rsid w:val="00E35E49"/>
    <w:rsid w:val="00EF4954"/>
    <w:rsid w:val="00FB4CB0"/>
    <w:rsid w:val="00FC456F"/>
    <w:rsid w:val="00FE5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498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0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rsid w:val="00FE5A0F"/>
    <w:pPr>
      <w:keepLines/>
      <w:jc w:val="center"/>
    </w:pPr>
  </w:style>
  <w:style w:type="paragraph" w:customStyle="1" w:styleId="SL-FlLftSgl">
    <w:name w:val="SL-Fl Lft Sgl"/>
    <w:basedOn w:val="Normal"/>
    <w:link w:val="SL-FlLftSglChar"/>
    <w:rsid w:val="00FE5A0F"/>
  </w:style>
  <w:style w:type="character" w:styleId="CommentReference">
    <w:name w:val="annotation reference"/>
    <w:basedOn w:val="DefaultParagraphFont"/>
    <w:uiPriority w:val="99"/>
    <w:semiHidden/>
    <w:unhideWhenUsed/>
    <w:rsid w:val="001C2C23"/>
    <w:rPr>
      <w:sz w:val="16"/>
      <w:szCs w:val="16"/>
    </w:rPr>
  </w:style>
  <w:style w:type="paragraph" w:styleId="CommentText">
    <w:name w:val="annotation text"/>
    <w:basedOn w:val="Normal"/>
    <w:link w:val="CommentTextChar"/>
    <w:uiPriority w:val="99"/>
    <w:semiHidden/>
    <w:unhideWhenUsed/>
    <w:rsid w:val="001C2C23"/>
    <w:pPr>
      <w:spacing w:line="240" w:lineRule="auto"/>
    </w:pPr>
    <w:rPr>
      <w:sz w:val="20"/>
    </w:rPr>
  </w:style>
  <w:style w:type="character" w:customStyle="1" w:styleId="CommentTextChar">
    <w:name w:val="Comment Text Char"/>
    <w:basedOn w:val="DefaultParagraphFont"/>
    <w:link w:val="CommentText"/>
    <w:uiPriority w:val="99"/>
    <w:semiHidden/>
    <w:rsid w:val="001C2C2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C2C23"/>
    <w:rPr>
      <w:b/>
      <w:bCs/>
    </w:rPr>
  </w:style>
  <w:style w:type="character" w:customStyle="1" w:styleId="CommentSubjectChar">
    <w:name w:val="Comment Subject Char"/>
    <w:basedOn w:val="CommentTextChar"/>
    <w:link w:val="CommentSubject"/>
    <w:uiPriority w:val="99"/>
    <w:semiHidden/>
    <w:rsid w:val="001C2C2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1C2C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C23"/>
    <w:rPr>
      <w:rFonts w:ascii="Segoe UI" w:eastAsia="Times New Roman" w:hAnsi="Segoe UI" w:cs="Segoe UI"/>
      <w:sz w:val="18"/>
      <w:szCs w:val="18"/>
    </w:rPr>
  </w:style>
  <w:style w:type="character" w:styleId="Hyperlink">
    <w:name w:val="Hyperlink"/>
    <w:basedOn w:val="DefaultParagraphFont"/>
    <w:uiPriority w:val="99"/>
    <w:unhideWhenUsed/>
    <w:rsid w:val="009D05EE"/>
    <w:rPr>
      <w:color w:val="0563C1" w:themeColor="hyperlink"/>
      <w:u w:val="single"/>
    </w:rPr>
  </w:style>
  <w:style w:type="table" w:styleId="TableGrid">
    <w:name w:val="Table Grid"/>
    <w:basedOn w:val="TableNormal"/>
    <w:uiPriority w:val="59"/>
    <w:rsid w:val="002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B72"/>
    <w:pPr>
      <w:tabs>
        <w:tab w:val="center" w:pos="4680"/>
        <w:tab w:val="right" w:pos="9360"/>
      </w:tabs>
      <w:spacing w:line="240" w:lineRule="auto"/>
    </w:pPr>
  </w:style>
  <w:style w:type="character" w:customStyle="1" w:styleId="HeaderChar">
    <w:name w:val="Header Char"/>
    <w:basedOn w:val="DefaultParagraphFont"/>
    <w:link w:val="Header"/>
    <w:uiPriority w:val="99"/>
    <w:rsid w:val="008F4B72"/>
    <w:rPr>
      <w:rFonts w:ascii="Garamond" w:eastAsia="Times New Roman" w:hAnsi="Garamond" w:cs="Times New Roman"/>
      <w:sz w:val="24"/>
      <w:szCs w:val="20"/>
    </w:rPr>
  </w:style>
  <w:style w:type="paragraph" w:styleId="Footer">
    <w:name w:val="footer"/>
    <w:basedOn w:val="Normal"/>
    <w:link w:val="FooterChar"/>
    <w:uiPriority w:val="99"/>
    <w:unhideWhenUsed/>
    <w:rsid w:val="008F4B72"/>
    <w:pPr>
      <w:tabs>
        <w:tab w:val="center" w:pos="4680"/>
        <w:tab w:val="right" w:pos="9360"/>
      </w:tabs>
      <w:spacing w:line="240" w:lineRule="auto"/>
    </w:pPr>
  </w:style>
  <w:style w:type="character" w:customStyle="1" w:styleId="FooterChar">
    <w:name w:val="Footer Char"/>
    <w:basedOn w:val="DefaultParagraphFont"/>
    <w:link w:val="Footer"/>
    <w:uiPriority w:val="99"/>
    <w:rsid w:val="008F4B72"/>
    <w:rPr>
      <w:rFonts w:ascii="Garamond" w:eastAsia="Times New Roman" w:hAnsi="Garamond" w:cs="Times New Roman"/>
      <w:sz w:val="24"/>
      <w:szCs w:val="20"/>
    </w:rPr>
  </w:style>
  <w:style w:type="character" w:customStyle="1" w:styleId="SL-FlLftSglChar">
    <w:name w:val="SL-Fl Lft Sgl Char"/>
    <w:link w:val="SL-FlLftSgl"/>
    <w:rsid w:val="00DC7FDB"/>
    <w:rPr>
      <w:rFonts w:ascii="Garamond" w:eastAsia="Times New Roman" w:hAnsi="Garamond" w:cs="Times New Roman"/>
      <w:sz w:val="24"/>
      <w:szCs w:val="20"/>
    </w:rPr>
  </w:style>
  <w:style w:type="paragraph" w:styleId="NoSpacing">
    <w:name w:val="No Spacing"/>
    <w:uiPriority w:val="1"/>
    <w:qFormat/>
    <w:rsid w:val="002734EB"/>
    <w:pPr>
      <w:spacing w:after="0" w:line="240" w:lineRule="auto"/>
    </w:pPr>
  </w:style>
  <w:style w:type="paragraph" w:styleId="Title">
    <w:name w:val="Title"/>
    <w:basedOn w:val="Normal"/>
    <w:next w:val="Normal"/>
    <w:link w:val="TitleChar"/>
    <w:uiPriority w:val="10"/>
    <w:qFormat/>
    <w:rsid w:val="002734E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734EB"/>
    <w:rPr>
      <w:rFonts w:asciiTheme="majorHAnsi" w:eastAsiaTheme="majorEastAsia" w:hAnsiTheme="majorHAnsi" w:cstheme="majorBidi"/>
      <w:color w:val="323E4F" w:themeColor="text2" w:themeShade="BF"/>
      <w:spacing w:val="5"/>
      <w:kern w:val="28"/>
      <w:sz w:val="52"/>
      <w:szCs w:val="52"/>
    </w:rPr>
  </w:style>
  <w:style w:type="paragraph" w:customStyle="1" w:styleId="N1-1stBullet">
    <w:name w:val="N1-1st Bullet"/>
    <w:basedOn w:val="Normal"/>
    <w:rsid w:val="002734EB"/>
    <w:pPr>
      <w:numPr>
        <w:numId w:val="2"/>
      </w:numPr>
      <w:spacing w:after="240"/>
    </w:pPr>
  </w:style>
  <w:style w:type="paragraph" w:customStyle="1" w:styleId="Default">
    <w:name w:val="Default"/>
    <w:rsid w:val="002734EB"/>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A0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basedOn w:val="Normal"/>
    <w:rsid w:val="00FE5A0F"/>
    <w:pPr>
      <w:keepLines/>
      <w:jc w:val="center"/>
    </w:pPr>
  </w:style>
  <w:style w:type="paragraph" w:customStyle="1" w:styleId="SL-FlLftSgl">
    <w:name w:val="SL-Fl Lft Sgl"/>
    <w:basedOn w:val="Normal"/>
    <w:link w:val="SL-FlLftSglChar"/>
    <w:rsid w:val="00FE5A0F"/>
  </w:style>
  <w:style w:type="character" w:styleId="CommentReference">
    <w:name w:val="annotation reference"/>
    <w:basedOn w:val="DefaultParagraphFont"/>
    <w:uiPriority w:val="99"/>
    <w:semiHidden/>
    <w:unhideWhenUsed/>
    <w:rsid w:val="001C2C23"/>
    <w:rPr>
      <w:sz w:val="16"/>
      <w:szCs w:val="16"/>
    </w:rPr>
  </w:style>
  <w:style w:type="paragraph" w:styleId="CommentText">
    <w:name w:val="annotation text"/>
    <w:basedOn w:val="Normal"/>
    <w:link w:val="CommentTextChar"/>
    <w:uiPriority w:val="99"/>
    <w:semiHidden/>
    <w:unhideWhenUsed/>
    <w:rsid w:val="001C2C23"/>
    <w:pPr>
      <w:spacing w:line="240" w:lineRule="auto"/>
    </w:pPr>
    <w:rPr>
      <w:sz w:val="20"/>
    </w:rPr>
  </w:style>
  <w:style w:type="character" w:customStyle="1" w:styleId="CommentTextChar">
    <w:name w:val="Comment Text Char"/>
    <w:basedOn w:val="DefaultParagraphFont"/>
    <w:link w:val="CommentText"/>
    <w:uiPriority w:val="99"/>
    <w:semiHidden/>
    <w:rsid w:val="001C2C2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1C2C23"/>
    <w:rPr>
      <w:b/>
      <w:bCs/>
    </w:rPr>
  </w:style>
  <w:style w:type="character" w:customStyle="1" w:styleId="CommentSubjectChar">
    <w:name w:val="Comment Subject Char"/>
    <w:basedOn w:val="CommentTextChar"/>
    <w:link w:val="CommentSubject"/>
    <w:uiPriority w:val="99"/>
    <w:semiHidden/>
    <w:rsid w:val="001C2C23"/>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1C2C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C23"/>
    <w:rPr>
      <w:rFonts w:ascii="Segoe UI" w:eastAsia="Times New Roman" w:hAnsi="Segoe UI" w:cs="Segoe UI"/>
      <w:sz w:val="18"/>
      <w:szCs w:val="18"/>
    </w:rPr>
  </w:style>
  <w:style w:type="character" w:styleId="Hyperlink">
    <w:name w:val="Hyperlink"/>
    <w:basedOn w:val="DefaultParagraphFont"/>
    <w:uiPriority w:val="99"/>
    <w:unhideWhenUsed/>
    <w:rsid w:val="009D05EE"/>
    <w:rPr>
      <w:color w:val="0563C1" w:themeColor="hyperlink"/>
      <w:u w:val="single"/>
    </w:rPr>
  </w:style>
  <w:style w:type="table" w:styleId="TableGrid">
    <w:name w:val="Table Grid"/>
    <w:basedOn w:val="TableNormal"/>
    <w:uiPriority w:val="59"/>
    <w:rsid w:val="002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B72"/>
    <w:pPr>
      <w:tabs>
        <w:tab w:val="center" w:pos="4680"/>
        <w:tab w:val="right" w:pos="9360"/>
      </w:tabs>
      <w:spacing w:line="240" w:lineRule="auto"/>
    </w:pPr>
  </w:style>
  <w:style w:type="character" w:customStyle="1" w:styleId="HeaderChar">
    <w:name w:val="Header Char"/>
    <w:basedOn w:val="DefaultParagraphFont"/>
    <w:link w:val="Header"/>
    <w:uiPriority w:val="99"/>
    <w:rsid w:val="008F4B72"/>
    <w:rPr>
      <w:rFonts w:ascii="Garamond" w:eastAsia="Times New Roman" w:hAnsi="Garamond" w:cs="Times New Roman"/>
      <w:sz w:val="24"/>
      <w:szCs w:val="20"/>
    </w:rPr>
  </w:style>
  <w:style w:type="paragraph" w:styleId="Footer">
    <w:name w:val="footer"/>
    <w:basedOn w:val="Normal"/>
    <w:link w:val="FooterChar"/>
    <w:uiPriority w:val="99"/>
    <w:unhideWhenUsed/>
    <w:rsid w:val="008F4B72"/>
    <w:pPr>
      <w:tabs>
        <w:tab w:val="center" w:pos="4680"/>
        <w:tab w:val="right" w:pos="9360"/>
      </w:tabs>
      <w:spacing w:line="240" w:lineRule="auto"/>
    </w:pPr>
  </w:style>
  <w:style w:type="character" w:customStyle="1" w:styleId="FooterChar">
    <w:name w:val="Footer Char"/>
    <w:basedOn w:val="DefaultParagraphFont"/>
    <w:link w:val="Footer"/>
    <w:uiPriority w:val="99"/>
    <w:rsid w:val="008F4B72"/>
    <w:rPr>
      <w:rFonts w:ascii="Garamond" w:eastAsia="Times New Roman" w:hAnsi="Garamond" w:cs="Times New Roman"/>
      <w:sz w:val="24"/>
      <w:szCs w:val="20"/>
    </w:rPr>
  </w:style>
  <w:style w:type="character" w:customStyle="1" w:styleId="SL-FlLftSglChar">
    <w:name w:val="SL-Fl Lft Sgl Char"/>
    <w:link w:val="SL-FlLftSgl"/>
    <w:rsid w:val="00DC7FDB"/>
    <w:rPr>
      <w:rFonts w:ascii="Garamond" w:eastAsia="Times New Roman" w:hAnsi="Garamond" w:cs="Times New Roman"/>
      <w:sz w:val="24"/>
      <w:szCs w:val="20"/>
    </w:rPr>
  </w:style>
  <w:style w:type="paragraph" w:styleId="NoSpacing">
    <w:name w:val="No Spacing"/>
    <w:uiPriority w:val="1"/>
    <w:qFormat/>
    <w:rsid w:val="002734EB"/>
    <w:pPr>
      <w:spacing w:after="0" w:line="240" w:lineRule="auto"/>
    </w:pPr>
  </w:style>
  <w:style w:type="paragraph" w:styleId="Title">
    <w:name w:val="Title"/>
    <w:basedOn w:val="Normal"/>
    <w:next w:val="Normal"/>
    <w:link w:val="TitleChar"/>
    <w:uiPriority w:val="10"/>
    <w:qFormat/>
    <w:rsid w:val="002734E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734EB"/>
    <w:rPr>
      <w:rFonts w:asciiTheme="majorHAnsi" w:eastAsiaTheme="majorEastAsia" w:hAnsiTheme="majorHAnsi" w:cstheme="majorBidi"/>
      <w:color w:val="323E4F" w:themeColor="text2" w:themeShade="BF"/>
      <w:spacing w:val="5"/>
      <w:kern w:val="28"/>
      <w:sz w:val="52"/>
      <w:szCs w:val="52"/>
    </w:rPr>
  </w:style>
  <w:style w:type="paragraph" w:customStyle="1" w:styleId="N1-1stBullet">
    <w:name w:val="N1-1st Bullet"/>
    <w:basedOn w:val="Normal"/>
    <w:rsid w:val="002734EB"/>
    <w:pPr>
      <w:numPr>
        <w:numId w:val="2"/>
      </w:numPr>
      <w:spacing w:after="240"/>
    </w:pPr>
  </w:style>
  <w:style w:type="paragraph" w:customStyle="1" w:styleId="Default">
    <w:name w:val="Default"/>
    <w:rsid w:val="002734E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inee.Burdg@fns.usda.gov"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MelissaRothstein@westa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ns-prod.azureedge.net/sites/default/files/PL_111-296.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estat.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AE2DD-36AD-41AC-A475-99648F155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Giesen</dc:creator>
  <cp:keywords/>
  <dc:description/>
  <cp:lastModifiedBy>SYSTEM</cp:lastModifiedBy>
  <cp:revision>2</cp:revision>
  <dcterms:created xsi:type="dcterms:W3CDTF">2018-05-24T16:48:00Z</dcterms:created>
  <dcterms:modified xsi:type="dcterms:W3CDTF">2018-05-24T16:48:00Z</dcterms:modified>
</cp:coreProperties>
</file>