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77889" w14:textId="2B90ACDB" w:rsidR="00F07545" w:rsidRPr="007713CF" w:rsidRDefault="00F07545" w:rsidP="00F07545">
      <w:pPr>
        <w:pStyle w:val="Heading1"/>
      </w:pPr>
      <w:bookmarkStart w:id="0" w:name="_GoBack"/>
      <w:bookmarkEnd w:id="0"/>
      <w:r>
        <w:t>INTRODUCTION</w:t>
      </w:r>
    </w:p>
    <w:p w14:paraId="10D87DC0" w14:textId="1F73DC2C" w:rsidR="00F07545" w:rsidRDefault="00AD2824" w:rsidP="00F07545">
      <w:pPr>
        <w:pStyle w:val="SL-FlLftSgl"/>
        <w:spacing w:line="240" w:lineRule="auto"/>
        <w:rPr>
          <w:rFonts w:asciiTheme="minorHAnsi" w:eastAsia="Calibri" w:hAnsiTheme="minorHAnsi"/>
        </w:rPr>
      </w:pPr>
      <w:r w:rsidRPr="00AD2824">
        <w:rPr>
          <w:rFonts w:asciiTheme="minorHAnsi" w:eastAsia="Calibri" w:hAnsiTheme="minorHAnsi"/>
          <w:highlight w:val="yellow"/>
        </w:rPr>
        <w:t>[PROGRAMMER: SHOW THIS INTRODUCTION EVERY TIME A USER LOGS IN]</w:t>
      </w:r>
    </w:p>
    <w:p w14:paraId="3AD23C8E" w14:textId="77777777" w:rsidR="00AD2824" w:rsidRDefault="00AD2824" w:rsidP="00F07545">
      <w:pPr>
        <w:pStyle w:val="SL-FlLftSgl"/>
        <w:spacing w:line="240" w:lineRule="auto"/>
        <w:rPr>
          <w:rFonts w:asciiTheme="minorHAnsi" w:eastAsia="Calibri" w:hAnsiTheme="minorHAnsi"/>
        </w:rPr>
      </w:pPr>
    </w:p>
    <w:p w14:paraId="3D822009" w14:textId="286E3F9D" w:rsidR="008225B4" w:rsidRPr="00164D6D" w:rsidRDefault="008225B4" w:rsidP="008225B4">
      <w:pPr>
        <w:autoSpaceDE w:val="0"/>
        <w:autoSpaceDN w:val="0"/>
        <w:adjustRightInd w:val="0"/>
        <w:spacing w:after="0" w:line="240" w:lineRule="auto"/>
        <w:rPr>
          <w:rFonts w:ascii="Arial" w:eastAsia="Calibri" w:hAnsi="Arial" w:cs="Arial"/>
          <w:sz w:val="20"/>
          <w:szCs w:val="20"/>
        </w:rPr>
      </w:pPr>
      <w:r w:rsidRPr="00164D6D">
        <w:rPr>
          <w:rFonts w:ascii="Arial" w:eastAsia="Calibri" w:hAnsi="Arial" w:cs="Arial"/>
          <w:sz w:val="20"/>
          <w:szCs w:val="20"/>
        </w:rPr>
        <w:t xml:space="preserve">The </w:t>
      </w:r>
      <w:r w:rsidR="00BE4120">
        <w:rPr>
          <w:rFonts w:ascii="Arial" w:eastAsia="Calibri" w:hAnsi="Arial" w:cs="Arial"/>
          <w:sz w:val="20"/>
          <w:szCs w:val="20"/>
        </w:rPr>
        <w:t xml:space="preserve">U.S. Department of Agriculture’s </w:t>
      </w:r>
      <w:r w:rsidRPr="00164D6D">
        <w:rPr>
          <w:rFonts w:ascii="Arial" w:eastAsia="Calibri" w:hAnsi="Arial" w:cs="Arial"/>
          <w:sz w:val="20"/>
          <w:szCs w:val="20"/>
        </w:rPr>
        <w:t xml:space="preserve">Food and Nutrition Service (FNS) is interested in understanding more about the Independent Review of Applications (IRA) requirement for school meal programs from the perspective of the States and local education agencies (LEAs). </w:t>
      </w:r>
      <w:r w:rsidR="00454950">
        <w:rPr>
          <w:rFonts w:ascii="Arial" w:eastAsia="Calibri" w:hAnsi="Arial" w:cs="Arial"/>
          <w:sz w:val="20"/>
          <w:szCs w:val="20"/>
        </w:rPr>
        <w:t xml:space="preserve">Under IRA, LEAs identified by the State agency </w:t>
      </w:r>
      <w:r w:rsidR="00D64CB2">
        <w:rPr>
          <w:rFonts w:ascii="Arial" w:eastAsia="Calibri" w:hAnsi="Arial" w:cs="Arial"/>
          <w:sz w:val="20"/>
          <w:szCs w:val="20"/>
        </w:rPr>
        <w:t xml:space="preserve">must </w:t>
      </w:r>
      <w:r w:rsidR="00454950">
        <w:rPr>
          <w:rFonts w:ascii="Arial" w:eastAsia="Calibri" w:hAnsi="Arial" w:cs="Arial"/>
          <w:sz w:val="20"/>
          <w:szCs w:val="20"/>
        </w:rPr>
        <w:t xml:space="preserve">conduct a second, independent review of the eligibility determinations on household applications prior to notifying households of their eligibility status. </w:t>
      </w:r>
      <w:r w:rsidRPr="00164D6D">
        <w:rPr>
          <w:rFonts w:ascii="Arial" w:eastAsia="Calibri" w:hAnsi="Arial" w:cs="Arial"/>
          <w:sz w:val="20"/>
          <w:szCs w:val="20"/>
        </w:rPr>
        <w:t>FNS hired Westat to conduct a study to describe the IRA process and reporting via the FNS-</w:t>
      </w:r>
      <w:r w:rsidRPr="00164D6D">
        <w:rPr>
          <w:rFonts w:ascii="Arial" w:hAnsi="Arial" w:cs="Arial"/>
          <w:sz w:val="20"/>
          <w:szCs w:val="20"/>
        </w:rPr>
        <w:t>874</w:t>
      </w:r>
      <w:r w:rsidRPr="00164D6D">
        <w:rPr>
          <w:rFonts w:ascii="Arial" w:eastAsia="Calibri" w:hAnsi="Arial" w:cs="Arial"/>
          <w:sz w:val="20"/>
          <w:szCs w:val="20"/>
        </w:rPr>
        <w:t xml:space="preserve"> form, which captures the activity of the </w:t>
      </w:r>
      <w:r w:rsidR="00454950">
        <w:rPr>
          <w:rFonts w:ascii="Arial" w:eastAsia="Calibri" w:hAnsi="Arial" w:cs="Arial"/>
          <w:sz w:val="20"/>
          <w:szCs w:val="20"/>
        </w:rPr>
        <w:t xml:space="preserve">IRA, also called the </w:t>
      </w:r>
      <w:r w:rsidRPr="00164D6D">
        <w:rPr>
          <w:rFonts w:ascii="Arial" w:eastAsia="Calibri" w:hAnsi="Arial" w:cs="Arial"/>
          <w:sz w:val="20"/>
          <w:szCs w:val="20"/>
        </w:rPr>
        <w:t>second review</w:t>
      </w:r>
      <w:r w:rsidR="00454950">
        <w:rPr>
          <w:rFonts w:ascii="Arial" w:eastAsia="Calibri" w:hAnsi="Arial" w:cs="Arial"/>
          <w:sz w:val="20"/>
          <w:szCs w:val="20"/>
        </w:rPr>
        <w:t xml:space="preserve"> of applications</w:t>
      </w:r>
      <w:r w:rsidR="00BE4120">
        <w:rPr>
          <w:rFonts w:ascii="Arial" w:eastAsia="Calibri" w:hAnsi="Arial" w:cs="Arial"/>
          <w:sz w:val="20"/>
          <w:szCs w:val="20"/>
        </w:rPr>
        <w:t xml:space="preserve">. The study will also </w:t>
      </w:r>
      <w:r w:rsidRPr="00164D6D">
        <w:rPr>
          <w:rFonts w:ascii="Arial" w:eastAsia="Calibri" w:hAnsi="Arial" w:cs="Arial"/>
          <w:sz w:val="20"/>
          <w:szCs w:val="20"/>
        </w:rPr>
        <w:t xml:space="preserve">explore the effectiveness of the IRA process </w:t>
      </w:r>
      <w:r w:rsidR="00454950">
        <w:rPr>
          <w:rFonts w:ascii="Arial" w:eastAsia="Calibri" w:hAnsi="Arial" w:cs="Arial"/>
          <w:sz w:val="20"/>
          <w:szCs w:val="20"/>
        </w:rPr>
        <w:t xml:space="preserve">in reducing </w:t>
      </w:r>
      <w:r w:rsidRPr="00164D6D">
        <w:rPr>
          <w:rFonts w:ascii="Arial" w:eastAsia="Calibri" w:hAnsi="Arial" w:cs="Arial"/>
          <w:sz w:val="20"/>
          <w:szCs w:val="20"/>
        </w:rPr>
        <w:t xml:space="preserve">administrative errors. </w:t>
      </w:r>
    </w:p>
    <w:p w14:paraId="04A1A770" w14:textId="5E843496" w:rsidR="008225B4" w:rsidRPr="00164D6D" w:rsidRDefault="008225B4" w:rsidP="008225B4">
      <w:pPr>
        <w:autoSpaceDE w:val="0"/>
        <w:autoSpaceDN w:val="0"/>
        <w:adjustRightInd w:val="0"/>
        <w:spacing w:after="0" w:line="240" w:lineRule="auto"/>
        <w:rPr>
          <w:rFonts w:ascii="Arial" w:eastAsia="Calibri" w:hAnsi="Arial" w:cs="Arial"/>
          <w:sz w:val="20"/>
          <w:szCs w:val="20"/>
        </w:rPr>
      </w:pPr>
    </w:p>
    <w:p w14:paraId="404A2937" w14:textId="3AA607C2" w:rsidR="008225B4" w:rsidRPr="00164D6D" w:rsidRDefault="008225B4" w:rsidP="008225B4">
      <w:pPr>
        <w:autoSpaceDE w:val="0"/>
        <w:autoSpaceDN w:val="0"/>
        <w:adjustRightInd w:val="0"/>
        <w:spacing w:after="0" w:line="240" w:lineRule="auto"/>
        <w:rPr>
          <w:rFonts w:ascii="Arial" w:hAnsi="Arial" w:cs="Arial"/>
          <w:sz w:val="20"/>
          <w:szCs w:val="20"/>
        </w:rPr>
      </w:pPr>
      <w:r w:rsidRPr="00164D6D">
        <w:rPr>
          <w:rFonts w:ascii="Arial" w:eastAsia="Calibri" w:hAnsi="Arial" w:cs="Arial"/>
          <w:sz w:val="20"/>
          <w:szCs w:val="20"/>
        </w:rPr>
        <w:t xml:space="preserve">As part of the IRA Study, Westat is conducting a survey of all State-level Child Nutrition agencies. </w:t>
      </w:r>
      <w:r w:rsidRPr="00164D6D">
        <w:rPr>
          <w:rFonts w:ascii="Arial" w:hAnsi="Arial" w:cs="Arial"/>
          <w:sz w:val="20"/>
          <w:szCs w:val="20"/>
        </w:rPr>
        <w:t>The survey will answer questions like:</w:t>
      </w:r>
    </w:p>
    <w:p w14:paraId="1B74D165" w14:textId="2537BE90" w:rsidR="008225B4" w:rsidRPr="00164D6D" w:rsidRDefault="008225B4" w:rsidP="008225B4">
      <w:pPr>
        <w:pStyle w:val="ListParagraph"/>
        <w:numPr>
          <w:ilvl w:val="0"/>
          <w:numId w:val="44"/>
        </w:num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How do States implement the IRA process?</w:t>
      </w:r>
    </w:p>
    <w:p w14:paraId="1C20E967" w14:textId="5F5D9D26" w:rsidR="008225B4" w:rsidRPr="00164D6D" w:rsidRDefault="008225B4" w:rsidP="008225B4">
      <w:pPr>
        <w:pStyle w:val="ListParagraph"/>
        <w:numPr>
          <w:ilvl w:val="0"/>
          <w:numId w:val="44"/>
        </w:num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What is the burden on States to implement the IRA process?</w:t>
      </w:r>
    </w:p>
    <w:p w14:paraId="2562994B" w14:textId="1DFF1BCD" w:rsidR="008225B4" w:rsidRPr="00164D6D" w:rsidRDefault="008225B4" w:rsidP="008225B4">
      <w:pPr>
        <w:pStyle w:val="ListParagraph"/>
        <w:numPr>
          <w:ilvl w:val="0"/>
          <w:numId w:val="44"/>
        </w:num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What opportunities are there to improve the process and minimize burden?</w:t>
      </w:r>
    </w:p>
    <w:p w14:paraId="6576826E" w14:textId="77777777" w:rsidR="008225B4" w:rsidRPr="00164D6D" w:rsidRDefault="008225B4" w:rsidP="008225B4">
      <w:pPr>
        <w:autoSpaceDE w:val="0"/>
        <w:autoSpaceDN w:val="0"/>
        <w:adjustRightInd w:val="0"/>
        <w:spacing w:after="0" w:line="240" w:lineRule="auto"/>
        <w:rPr>
          <w:rFonts w:ascii="Arial" w:hAnsi="Arial" w:cs="Arial"/>
          <w:sz w:val="20"/>
          <w:szCs w:val="20"/>
        </w:rPr>
      </w:pPr>
    </w:p>
    <w:p w14:paraId="076E26A4" w14:textId="3823EA5B" w:rsidR="00164D6D" w:rsidRDefault="008225B4" w:rsidP="00164D6D">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Your answers are important</w:t>
      </w:r>
      <w:r w:rsidR="00164D6D">
        <w:rPr>
          <w:rFonts w:ascii="Arial" w:hAnsi="Arial" w:cs="Arial"/>
          <w:sz w:val="20"/>
          <w:szCs w:val="20"/>
        </w:rPr>
        <w:t>,</w:t>
      </w:r>
      <w:r w:rsidRPr="00164D6D">
        <w:rPr>
          <w:rFonts w:ascii="Arial" w:hAnsi="Arial" w:cs="Arial"/>
          <w:sz w:val="20"/>
          <w:szCs w:val="20"/>
        </w:rPr>
        <w:t xml:space="preserve"> </w:t>
      </w:r>
      <w:r w:rsidR="00164D6D">
        <w:rPr>
          <w:rFonts w:ascii="Arial" w:hAnsi="Arial" w:cs="Arial"/>
          <w:sz w:val="20"/>
          <w:szCs w:val="20"/>
        </w:rPr>
        <w:t>and will</w:t>
      </w:r>
      <w:r w:rsidRPr="00164D6D">
        <w:rPr>
          <w:rFonts w:ascii="Arial" w:hAnsi="Arial" w:cs="Arial"/>
          <w:sz w:val="20"/>
          <w:szCs w:val="20"/>
        </w:rPr>
        <w:t xml:space="preserve"> help FNS </w:t>
      </w:r>
      <w:r w:rsidR="00454950">
        <w:rPr>
          <w:rFonts w:ascii="Arial" w:hAnsi="Arial" w:cs="Arial"/>
          <w:sz w:val="20"/>
          <w:szCs w:val="20"/>
        </w:rPr>
        <w:t xml:space="preserve">understand implementation of </w:t>
      </w:r>
      <w:r w:rsidR="00A478A7">
        <w:rPr>
          <w:rFonts w:ascii="Arial" w:hAnsi="Arial" w:cs="Arial"/>
          <w:sz w:val="20"/>
          <w:szCs w:val="20"/>
        </w:rPr>
        <w:t>the IRA requirement for school meal programs</w:t>
      </w:r>
      <w:r w:rsidRPr="00164D6D">
        <w:rPr>
          <w:rFonts w:ascii="Arial" w:hAnsi="Arial" w:cs="Arial"/>
          <w:sz w:val="20"/>
          <w:szCs w:val="20"/>
        </w:rPr>
        <w:t xml:space="preserve">. </w:t>
      </w:r>
      <w:r w:rsidR="00164D6D" w:rsidRPr="00164D6D">
        <w:rPr>
          <w:rFonts w:ascii="Arial" w:hAnsi="Arial" w:cs="Arial"/>
          <w:sz w:val="20"/>
          <w:szCs w:val="20"/>
        </w:rPr>
        <w:t>There are no right or wrong answers. If you are unsure of how to answer a question, please give the</w:t>
      </w:r>
      <w:r w:rsidR="00164D6D">
        <w:rPr>
          <w:rFonts w:ascii="Arial" w:hAnsi="Arial" w:cs="Arial"/>
          <w:sz w:val="20"/>
          <w:szCs w:val="20"/>
        </w:rPr>
        <w:t xml:space="preserve"> </w:t>
      </w:r>
      <w:r w:rsidR="001C76B1">
        <w:rPr>
          <w:rFonts w:ascii="Arial" w:hAnsi="Arial" w:cs="Arial"/>
          <w:sz w:val="20"/>
          <w:szCs w:val="20"/>
        </w:rPr>
        <w:t>best answer you can.</w:t>
      </w:r>
    </w:p>
    <w:p w14:paraId="10AA9841" w14:textId="77777777" w:rsidR="008225B4" w:rsidRPr="00164D6D" w:rsidRDefault="008225B4" w:rsidP="008225B4">
      <w:pPr>
        <w:autoSpaceDE w:val="0"/>
        <w:autoSpaceDN w:val="0"/>
        <w:adjustRightInd w:val="0"/>
        <w:spacing w:after="0" w:line="240" w:lineRule="auto"/>
        <w:rPr>
          <w:rFonts w:ascii="Arial" w:hAnsi="Arial" w:cs="Arial"/>
          <w:sz w:val="20"/>
          <w:szCs w:val="20"/>
        </w:rPr>
      </w:pPr>
    </w:p>
    <w:p w14:paraId="074EB594" w14:textId="0E84816F" w:rsidR="00A478A7" w:rsidRDefault="00A478A7" w:rsidP="00A478A7">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 xml:space="preserve">The survey link </w:t>
      </w:r>
      <w:r>
        <w:rPr>
          <w:rFonts w:ascii="Arial" w:hAnsi="Arial" w:cs="Arial"/>
          <w:sz w:val="20"/>
          <w:szCs w:val="20"/>
        </w:rPr>
        <w:t>may</w:t>
      </w:r>
      <w:r w:rsidRPr="00164D6D">
        <w:rPr>
          <w:rFonts w:ascii="Arial" w:hAnsi="Arial" w:cs="Arial"/>
          <w:sz w:val="20"/>
          <w:szCs w:val="20"/>
        </w:rPr>
        <w:t xml:space="preserve"> be shared, and multiple staff </w:t>
      </w:r>
      <w:r w:rsidR="00454950">
        <w:rPr>
          <w:rFonts w:ascii="Arial" w:hAnsi="Arial" w:cs="Arial"/>
          <w:sz w:val="20"/>
          <w:szCs w:val="20"/>
        </w:rPr>
        <w:t xml:space="preserve">in your agency </w:t>
      </w:r>
      <w:r>
        <w:rPr>
          <w:rFonts w:ascii="Arial" w:hAnsi="Arial" w:cs="Arial"/>
          <w:sz w:val="20"/>
          <w:szCs w:val="20"/>
        </w:rPr>
        <w:t>may</w:t>
      </w:r>
      <w:r w:rsidRPr="00164D6D">
        <w:rPr>
          <w:rFonts w:ascii="Arial" w:hAnsi="Arial" w:cs="Arial"/>
          <w:sz w:val="20"/>
          <w:szCs w:val="20"/>
        </w:rPr>
        <w:t xml:space="preserve"> login to complete the survey. However, the State Child Nutrition Director </w:t>
      </w:r>
      <w:r>
        <w:rPr>
          <w:rFonts w:ascii="Arial" w:hAnsi="Arial" w:cs="Arial"/>
          <w:sz w:val="20"/>
          <w:szCs w:val="20"/>
        </w:rPr>
        <w:t>must</w:t>
      </w:r>
      <w:r w:rsidRPr="00164D6D">
        <w:rPr>
          <w:rFonts w:ascii="Arial" w:hAnsi="Arial" w:cs="Arial"/>
          <w:sz w:val="20"/>
          <w:szCs w:val="20"/>
        </w:rPr>
        <w:t xml:space="preserve"> approve and submit the </w:t>
      </w:r>
      <w:r>
        <w:rPr>
          <w:rFonts w:ascii="Arial" w:hAnsi="Arial" w:cs="Arial"/>
          <w:sz w:val="20"/>
          <w:szCs w:val="20"/>
        </w:rPr>
        <w:t>completed survey</w:t>
      </w:r>
      <w:r w:rsidRPr="00164D6D">
        <w:rPr>
          <w:rFonts w:ascii="Arial" w:hAnsi="Arial" w:cs="Arial"/>
          <w:sz w:val="20"/>
          <w:szCs w:val="20"/>
        </w:rPr>
        <w:t xml:space="preserve">. This survey should take </w:t>
      </w:r>
      <w:r w:rsidRPr="00454950">
        <w:rPr>
          <w:rFonts w:ascii="Arial" w:hAnsi="Arial" w:cs="Arial"/>
          <w:sz w:val="20"/>
          <w:szCs w:val="20"/>
        </w:rPr>
        <w:t xml:space="preserve">no more than </w:t>
      </w:r>
      <w:r w:rsidR="009B70C6">
        <w:rPr>
          <w:rFonts w:ascii="Arial" w:hAnsi="Arial" w:cs="Arial"/>
          <w:sz w:val="20"/>
          <w:szCs w:val="20"/>
        </w:rPr>
        <w:t>60</w:t>
      </w:r>
      <w:r w:rsidRPr="00454950">
        <w:rPr>
          <w:rFonts w:ascii="Arial" w:hAnsi="Arial" w:cs="Arial"/>
          <w:sz w:val="20"/>
          <w:szCs w:val="20"/>
        </w:rPr>
        <w:t xml:space="preserve"> minutes to complete.</w:t>
      </w:r>
    </w:p>
    <w:p w14:paraId="70DC5022" w14:textId="77777777" w:rsidR="00A478A7" w:rsidRPr="00164D6D" w:rsidRDefault="00A478A7" w:rsidP="00A478A7">
      <w:pPr>
        <w:autoSpaceDE w:val="0"/>
        <w:autoSpaceDN w:val="0"/>
        <w:adjustRightInd w:val="0"/>
        <w:spacing w:after="0" w:line="240" w:lineRule="auto"/>
        <w:rPr>
          <w:rFonts w:ascii="Arial" w:hAnsi="Arial" w:cs="Arial"/>
          <w:sz w:val="20"/>
          <w:szCs w:val="20"/>
        </w:rPr>
      </w:pPr>
    </w:p>
    <w:p w14:paraId="6B6B6783" w14:textId="13CBA4D6" w:rsidR="00A478A7" w:rsidRDefault="00A478A7" w:rsidP="00A478A7">
      <w:pPr>
        <w:autoSpaceDE w:val="0"/>
        <w:autoSpaceDN w:val="0"/>
        <w:adjustRightInd w:val="0"/>
        <w:spacing w:after="0" w:line="240" w:lineRule="auto"/>
        <w:rPr>
          <w:rFonts w:ascii="Arial" w:hAnsi="Arial" w:cs="Arial"/>
          <w:sz w:val="20"/>
          <w:szCs w:val="20"/>
        </w:rPr>
      </w:pPr>
      <w:r w:rsidRPr="00A478A7">
        <w:rPr>
          <w:rFonts w:ascii="Arial" w:hAnsi="Arial" w:cs="Arial"/>
          <w:sz w:val="20"/>
          <w:szCs w:val="20"/>
        </w:rPr>
        <w:t xml:space="preserve">Your participation is entirely voluntary. Refusal to participate will not have any impact on your position, your </w:t>
      </w:r>
      <w:r>
        <w:rPr>
          <w:rFonts w:ascii="Arial" w:hAnsi="Arial" w:cs="Arial"/>
          <w:sz w:val="20"/>
          <w:szCs w:val="20"/>
        </w:rPr>
        <w:t>State agency</w:t>
      </w:r>
      <w:r w:rsidRPr="00A478A7">
        <w:rPr>
          <w:rFonts w:ascii="Arial" w:hAnsi="Arial" w:cs="Arial"/>
          <w:sz w:val="20"/>
          <w:szCs w:val="20"/>
        </w:rPr>
        <w:t xml:space="preserve">, or child nutrition programs. You </w:t>
      </w:r>
      <w:r>
        <w:rPr>
          <w:rFonts w:ascii="Arial" w:hAnsi="Arial" w:cs="Arial"/>
          <w:sz w:val="20"/>
          <w:szCs w:val="20"/>
        </w:rPr>
        <w:t>may</w:t>
      </w:r>
      <w:r w:rsidRPr="00A478A7">
        <w:rPr>
          <w:rFonts w:ascii="Arial" w:hAnsi="Arial" w:cs="Arial"/>
          <w:sz w:val="20"/>
          <w:szCs w:val="20"/>
        </w:rPr>
        <w:t xml:space="preserve"> </w:t>
      </w:r>
      <w:r>
        <w:rPr>
          <w:rFonts w:ascii="Arial" w:hAnsi="Arial" w:cs="Arial"/>
          <w:sz w:val="20"/>
          <w:szCs w:val="20"/>
        </w:rPr>
        <w:t xml:space="preserve">also </w:t>
      </w:r>
      <w:r w:rsidRPr="00A478A7">
        <w:rPr>
          <w:rFonts w:ascii="Arial" w:hAnsi="Arial" w:cs="Arial"/>
          <w:sz w:val="20"/>
          <w:szCs w:val="20"/>
        </w:rPr>
        <w:t xml:space="preserve">skip questions </w:t>
      </w:r>
      <w:r>
        <w:rPr>
          <w:rFonts w:ascii="Arial" w:hAnsi="Arial" w:cs="Arial"/>
          <w:sz w:val="20"/>
          <w:szCs w:val="20"/>
        </w:rPr>
        <w:t>that you do not wish to answer</w:t>
      </w:r>
      <w:r w:rsidRPr="00A478A7">
        <w:rPr>
          <w:rFonts w:ascii="Arial" w:hAnsi="Arial" w:cs="Arial"/>
          <w:sz w:val="20"/>
          <w:szCs w:val="20"/>
        </w:rPr>
        <w:t>.</w:t>
      </w:r>
    </w:p>
    <w:p w14:paraId="322F97C5" w14:textId="77777777" w:rsidR="00A478A7" w:rsidRDefault="00A478A7" w:rsidP="00A478A7">
      <w:pPr>
        <w:autoSpaceDE w:val="0"/>
        <w:autoSpaceDN w:val="0"/>
        <w:adjustRightInd w:val="0"/>
        <w:spacing w:after="0" w:line="240" w:lineRule="auto"/>
        <w:rPr>
          <w:rFonts w:ascii="Arial" w:hAnsi="Arial" w:cs="Arial"/>
          <w:sz w:val="20"/>
          <w:szCs w:val="20"/>
        </w:rPr>
      </w:pPr>
    </w:p>
    <w:p w14:paraId="50C63084" w14:textId="2638F135" w:rsidR="00164D6D" w:rsidRPr="00164D6D" w:rsidRDefault="00164D6D" w:rsidP="00164D6D">
      <w:pPr>
        <w:pStyle w:val="SL-FlLftSgl"/>
        <w:spacing w:line="240" w:lineRule="auto"/>
        <w:rPr>
          <w:rFonts w:eastAsiaTheme="minorHAnsi" w:cs="Arial"/>
        </w:rPr>
      </w:pPr>
      <w:r w:rsidRPr="00164D6D">
        <w:rPr>
          <w:rFonts w:eastAsiaTheme="minorHAnsi" w:cs="Arial"/>
        </w:rPr>
        <w:t xml:space="preserve">We </w:t>
      </w:r>
      <w:r w:rsidR="00A478A7">
        <w:rPr>
          <w:rFonts w:eastAsiaTheme="minorHAnsi" w:cs="Arial"/>
        </w:rPr>
        <w:t xml:space="preserve">will </w:t>
      </w:r>
      <w:r w:rsidRPr="00164D6D">
        <w:rPr>
          <w:rFonts w:eastAsiaTheme="minorHAnsi" w:cs="Arial"/>
        </w:rPr>
        <w:t xml:space="preserve">use all data we collect only for the purposes we describe. </w:t>
      </w:r>
      <w:r w:rsidR="00A478A7">
        <w:rPr>
          <w:rFonts w:eastAsiaTheme="minorHAnsi" w:cs="Arial"/>
        </w:rPr>
        <w:t xml:space="preserve">In the final report we will present the aggregated survey data, and will not link individual States to their responses. </w:t>
      </w:r>
      <w:r w:rsidR="00B63130">
        <w:rPr>
          <w:rFonts w:eastAsiaTheme="minorHAnsi" w:cs="Arial"/>
        </w:rPr>
        <w:t>However, t</w:t>
      </w:r>
      <w:r w:rsidR="00A478A7">
        <w:rPr>
          <w:rFonts w:eastAsiaTheme="minorHAnsi" w:cs="Arial"/>
        </w:rPr>
        <w:t>he raw survey data will be submitted to FNS</w:t>
      </w:r>
      <w:r w:rsidR="00A478A7" w:rsidRPr="00A478A7">
        <w:rPr>
          <w:rFonts w:eastAsiaTheme="minorHAnsi" w:cs="Arial"/>
        </w:rPr>
        <w:t xml:space="preserve"> </w:t>
      </w:r>
      <w:r w:rsidR="00A478A7">
        <w:rPr>
          <w:rFonts w:eastAsiaTheme="minorHAnsi" w:cs="Arial"/>
        </w:rPr>
        <w:t xml:space="preserve">at the end of the study. </w:t>
      </w:r>
    </w:p>
    <w:p w14:paraId="776AB78C" w14:textId="77777777" w:rsidR="00A478A7" w:rsidRPr="00A478A7" w:rsidRDefault="00A478A7" w:rsidP="00164D6D">
      <w:pPr>
        <w:autoSpaceDE w:val="0"/>
        <w:autoSpaceDN w:val="0"/>
        <w:adjustRightInd w:val="0"/>
        <w:spacing w:after="0" w:line="240" w:lineRule="auto"/>
        <w:rPr>
          <w:rFonts w:ascii="Arial" w:hAnsi="Arial" w:cs="Arial"/>
          <w:sz w:val="20"/>
          <w:szCs w:val="20"/>
        </w:rPr>
      </w:pPr>
    </w:p>
    <w:p w14:paraId="70641CB1" w14:textId="21DC5A6B" w:rsidR="001C76B1" w:rsidRDefault="001C76B1" w:rsidP="008225B4">
      <w:pPr>
        <w:autoSpaceDE w:val="0"/>
        <w:autoSpaceDN w:val="0"/>
        <w:adjustRightInd w:val="0"/>
        <w:spacing w:after="0" w:line="240" w:lineRule="auto"/>
        <w:rPr>
          <w:rFonts w:ascii="Arial" w:hAnsi="Arial" w:cs="Arial"/>
          <w:sz w:val="20"/>
          <w:szCs w:val="20"/>
        </w:rPr>
      </w:pPr>
      <w:r>
        <w:rPr>
          <w:rFonts w:ascii="Arial" w:hAnsi="Arial" w:cs="Arial"/>
          <w:sz w:val="20"/>
          <w:szCs w:val="20"/>
        </w:rPr>
        <w:t>You may login as many times as you wish in order to complete the survey between now and [</w:t>
      </w:r>
      <w:r w:rsidRPr="001C76B1">
        <w:rPr>
          <w:rFonts w:ascii="Arial" w:hAnsi="Arial" w:cs="Arial"/>
          <w:b/>
          <w:sz w:val="20"/>
          <w:szCs w:val="20"/>
        </w:rPr>
        <w:t>DATE</w:t>
      </w:r>
      <w:r>
        <w:rPr>
          <w:rFonts w:ascii="Arial" w:hAnsi="Arial" w:cs="Arial"/>
          <w:sz w:val="20"/>
          <w:szCs w:val="20"/>
        </w:rPr>
        <w:t>]. Simply click “Save and Continue Later” at the bottom of the screen before logging out to save your work. The survey will close on [</w:t>
      </w:r>
      <w:r w:rsidRPr="001C76B1">
        <w:rPr>
          <w:rFonts w:ascii="Arial" w:hAnsi="Arial" w:cs="Arial"/>
          <w:b/>
          <w:sz w:val="20"/>
          <w:szCs w:val="20"/>
        </w:rPr>
        <w:t>DATE</w:t>
      </w:r>
      <w:r>
        <w:rPr>
          <w:rFonts w:ascii="Arial" w:hAnsi="Arial" w:cs="Arial"/>
          <w:sz w:val="20"/>
          <w:szCs w:val="20"/>
        </w:rPr>
        <w:t>].</w:t>
      </w:r>
    </w:p>
    <w:p w14:paraId="5F83A92E" w14:textId="6533881F" w:rsidR="001C76B1" w:rsidRDefault="001C76B1" w:rsidP="008225B4">
      <w:pPr>
        <w:autoSpaceDE w:val="0"/>
        <w:autoSpaceDN w:val="0"/>
        <w:adjustRightInd w:val="0"/>
        <w:spacing w:after="0" w:line="240" w:lineRule="auto"/>
        <w:rPr>
          <w:rFonts w:ascii="Arial" w:hAnsi="Arial" w:cs="Arial"/>
          <w:sz w:val="20"/>
          <w:szCs w:val="20"/>
        </w:rPr>
      </w:pPr>
    </w:p>
    <w:p w14:paraId="082E2246" w14:textId="6960BD6C" w:rsidR="003E7831" w:rsidRDefault="003E7831" w:rsidP="001C76B1">
      <w:pPr>
        <w:autoSpaceDE w:val="0"/>
        <w:autoSpaceDN w:val="0"/>
        <w:adjustRightInd w:val="0"/>
        <w:spacing w:after="0" w:line="240" w:lineRule="auto"/>
        <w:rPr>
          <w:rFonts w:ascii="Arial" w:hAnsi="Arial" w:cs="Arial"/>
          <w:sz w:val="20"/>
          <w:szCs w:val="20"/>
        </w:rPr>
      </w:pPr>
      <w:r w:rsidRPr="003E7831">
        <w:rPr>
          <w:rFonts w:ascii="Arial" w:hAnsi="Arial" w:cs="Arial"/>
          <w:sz w:val="20"/>
          <w:szCs w:val="20"/>
        </w:rPr>
        <w:t>Please answer the questions in the survey based on current policies or procedures.</w:t>
      </w:r>
    </w:p>
    <w:p w14:paraId="3E4AE9BA" w14:textId="77777777" w:rsidR="003E7831" w:rsidRDefault="003E7831" w:rsidP="001C76B1">
      <w:pPr>
        <w:autoSpaceDE w:val="0"/>
        <w:autoSpaceDN w:val="0"/>
        <w:adjustRightInd w:val="0"/>
        <w:spacing w:after="0" w:line="240" w:lineRule="auto"/>
        <w:rPr>
          <w:rFonts w:ascii="Arial" w:hAnsi="Arial" w:cs="Arial"/>
          <w:sz w:val="20"/>
          <w:szCs w:val="20"/>
        </w:rPr>
      </w:pPr>
    </w:p>
    <w:p w14:paraId="742537B8" w14:textId="6CE59325" w:rsidR="001C76B1" w:rsidRPr="00164D6D" w:rsidRDefault="001C76B1" w:rsidP="001C76B1">
      <w:pPr>
        <w:autoSpaceDE w:val="0"/>
        <w:autoSpaceDN w:val="0"/>
        <w:adjustRightInd w:val="0"/>
        <w:spacing w:after="0" w:line="240" w:lineRule="auto"/>
        <w:rPr>
          <w:rFonts w:ascii="Arial" w:hAnsi="Arial" w:cs="Arial"/>
          <w:sz w:val="20"/>
          <w:szCs w:val="20"/>
        </w:rPr>
      </w:pPr>
      <w:r w:rsidRPr="00164D6D">
        <w:rPr>
          <w:rFonts w:ascii="Arial" w:hAnsi="Arial" w:cs="Arial"/>
          <w:sz w:val="20"/>
          <w:szCs w:val="20"/>
        </w:rPr>
        <w:t xml:space="preserve">If you need additional information, please call [study phone number] or email us at </w:t>
      </w:r>
      <w:r>
        <w:rPr>
          <w:rFonts w:ascii="Arial" w:hAnsi="Arial" w:cs="Arial"/>
          <w:sz w:val="20"/>
          <w:szCs w:val="20"/>
        </w:rPr>
        <w:t>[</w:t>
      </w:r>
      <w:r w:rsidRPr="00164D6D">
        <w:rPr>
          <w:rFonts w:ascii="Arial" w:hAnsi="Arial" w:cs="Arial"/>
          <w:sz w:val="20"/>
          <w:szCs w:val="20"/>
        </w:rPr>
        <w:t>study</w:t>
      </w:r>
      <w:r>
        <w:rPr>
          <w:rFonts w:ascii="Arial" w:hAnsi="Arial" w:cs="Arial"/>
          <w:sz w:val="20"/>
          <w:szCs w:val="20"/>
        </w:rPr>
        <w:t xml:space="preserve"> </w:t>
      </w:r>
      <w:r w:rsidRPr="00164D6D">
        <w:rPr>
          <w:rFonts w:ascii="Arial" w:hAnsi="Arial" w:cs="Arial"/>
          <w:sz w:val="20"/>
          <w:szCs w:val="20"/>
        </w:rPr>
        <w:t>email</w:t>
      </w:r>
      <w:r>
        <w:rPr>
          <w:rFonts w:ascii="Arial" w:hAnsi="Arial" w:cs="Arial"/>
          <w:sz w:val="20"/>
          <w:szCs w:val="20"/>
        </w:rPr>
        <w:t>]</w:t>
      </w:r>
      <w:r w:rsidRPr="00164D6D">
        <w:rPr>
          <w:rFonts w:ascii="Arial" w:hAnsi="Arial" w:cs="Arial"/>
          <w:sz w:val="20"/>
          <w:szCs w:val="20"/>
        </w:rPr>
        <w:t>.</w:t>
      </w:r>
    </w:p>
    <w:p w14:paraId="04FA029A" w14:textId="77777777" w:rsidR="001C76B1" w:rsidRDefault="001C76B1" w:rsidP="008225B4">
      <w:pPr>
        <w:autoSpaceDE w:val="0"/>
        <w:autoSpaceDN w:val="0"/>
        <w:adjustRightInd w:val="0"/>
        <w:spacing w:after="0" w:line="240" w:lineRule="auto"/>
        <w:rPr>
          <w:rFonts w:ascii="Arial" w:hAnsi="Arial" w:cs="Arial"/>
          <w:sz w:val="20"/>
          <w:szCs w:val="20"/>
        </w:rPr>
      </w:pPr>
    </w:p>
    <w:p w14:paraId="08BDFD90" w14:textId="24F405A8" w:rsidR="00F07545" w:rsidRPr="00A478A7" w:rsidRDefault="008225B4" w:rsidP="008225B4">
      <w:pPr>
        <w:pStyle w:val="SL-FlLftSgl"/>
        <w:spacing w:line="240" w:lineRule="auto"/>
        <w:rPr>
          <w:rFonts w:eastAsiaTheme="minorHAnsi" w:cs="Arial"/>
        </w:rPr>
      </w:pPr>
      <w:r w:rsidRPr="00A478A7">
        <w:rPr>
          <w:rFonts w:eastAsiaTheme="minorHAnsi" w:cs="Arial"/>
        </w:rPr>
        <w:t>Thank you.</w:t>
      </w:r>
    </w:p>
    <w:p w14:paraId="027FF78D" w14:textId="77777777" w:rsidR="00F07545" w:rsidRPr="00241A9F" w:rsidRDefault="00F07545" w:rsidP="00F07545">
      <w:pPr>
        <w:pStyle w:val="SL-FlLftSgl"/>
        <w:spacing w:line="240" w:lineRule="auto"/>
        <w:rPr>
          <w:rFonts w:asciiTheme="minorHAnsi" w:hAnsiTheme="minorHAnsi"/>
        </w:rPr>
      </w:pPr>
    </w:p>
    <w:p w14:paraId="3C0CCF7F" w14:textId="05CEB4DF" w:rsidR="00F07545" w:rsidRPr="00241A9F" w:rsidRDefault="00F07545" w:rsidP="00F07545">
      <w:pPr>
        <w:pStyle w:val="SL-FlLftSgl"/>
        <w:spacing w:line="240" w:lineRule="auto"/>
        <w:rPr>
          <w:rFonts w:asciiTheme="minorHAnsi" w:hAnsiTheme="minorHAnsi"/>
        </w:rPr>
      </w:pPr>
    </w:p>
    <w:p w14:paraId="4316F432" w14:textId="77777777" w:rsidR="00164D6D" w:rsidRDefault="00164D6D">
      <w:pPr>
        <w:rPr>
          <w:rFonts w:ascii="Arial" w:hAnsi="Arial" w:cs="Arial"/>
          <w:b/>
          <w:sz w:val="24"/>
          <w:szCs w:val="24"/>
        </w:rPr>
      </w:pPr>
      <w:r>
        <w:br w:type="page"/>
      </w:r>
    </w:p>
    <w:p w14:paraId="496C8511" w14:textId="6BFF7ACD" w:rsidR="000018A6" w:rsidRPr="007713CF" w:rsidRDefault="000018A6" w:rsidP="000018A6">
      <w:pPr>
        <w:pStyle w:val="Heading1"/>
      </w:pPr>
      <w:r w:rsidRPr="007713CF">
        <w:lastRenderedPageBreak/>
        <w:t xml:space="preserve">SECTION A. </w:t>
      </w:r>
      <w:r w:rsidR="00CA27B2">
        <w:t>IDENTIF</w:t>
      </w:r>
      <w:r w:rsidR="009F3F4E">
        <w:t>ICATION AND NOTIFICATION OF LOCAL EDUCATIONAL AGENCIES</w:t>
      </w:r>
    </w:p>
    <w:p w14:paraId="34AC9F82" w14:textId="77777777" w:rsidR="00061B68" w:rsidRDefault="00061B68" w:rsidP="00061B68">
      <w:pPr>
        <w:pStyle w:val="Q1-FirstLevelQuestion"/>
        <w:ind w:left="0" w:firstLine="0"/>
        <w:rPr>
          <w:b w:val="0"/>
          <w:color w:val="000000" w:themeColor="text1"/>
        </w:rPr>
      </w:pPr>
    </w:p>
    <w:p w14:paraId="113A1207" w14:textId="6D992F83" w:rsidR="00CA27B2" w:rsidRDefault="00823D38" w:rsidP="00B474B6">
      <w:pPr>
        <w:pStyle w:val="Q1-FirstLevelQuestion"/>
        <w:keepNext/>
      </w:pPr>
      <w:r w:rsidRPr="00170903">
        <w:t>A</w:t>
      </w:r>
      <w:r w:rsidR="009F3F4E">
        <w:t>1</w:t>
      </w:r>
      <w:r w:rsidR="002F718E">
        <w:t>.</w:t>
      </w:r>
      <w:r w:rsidRPr="00170903">
        <w:tab/>
      </w:r>
      <w:r w:rsidR="00F22FF4">
        <w:t>H</w:t>
      </w:r>
      <w:r w:rsidR="00396000" w:rsidRPr="00170903">
        <w:t xml:space="preserve">ow many </w:t>
      </w:r>
      <w:r w:rsidR="00CA27B2">
        <w:t xml:space="preserve">LEAs </w:t>
      </w:r>
      <w:r w:rsidR="00F22FF4">
        <w:t xml:space="preserve">were required </w:t>
      </w:r>
      <w:r w:rsidR="00CA27B2">
        <w:t xml:space="preserve">to conduct a second review of applications </w:t>
      </w:r>
      <w:r w:rsidR="00F22FF4">
        <w:t>in School Year 2016-2017</w:t>
      </w:r>
      <w:r w:rsidR="00CA27B2">
        <w:t xml:space="preserve">? </w:t>
      </w:r>
    </w:p>
    <w:p w14:paraId="01B61DA5" w14:textId="14A0D477" w:rsidR="00CA27B2" w:rsidRDefault="00CA27B2" w:rsidP="00B474B6">
      <w:pPr>
        <w:pStyle w:val="Q1-FirstLevelQuestion"/>
        <w:keepNext/>
      </w:pPr>
    </w:p>
    <w:p w14:paraId="340FEFEA" w14:textId="324C3A13" w:rsidR="00F64704" w:rsidRDefault="00F64704" w:rsidP="00F64704">
      <w:pPr>
        <w:pStyle w:val="A1-1stLeader"/>
      </w:pPr>
      <w:r>
        <w:t xml:space="preserve">|___|  </w:t>
      </w:r>
      <w:r w:rsidRPr="002D1C61">
        <w:rPr>
          <w:u w:val="single"/>
        </w:rPr>
        <w:t>Total Number of LEAs</w:t>
      </w:r>
      <w:r>
        <w:t xml:space="preserve">  that Conducted a Second Review in School Year 2016-2017</w:t>
      </w:r>
    </w:p>
    <w:p w14:paraId="7903A3DB" w14:textId="77777777" w:rsidR="00F64704" w:rsidRDefault="00F64704" w:rsidP="00B474B6">
      <w:pPr>
        <w:pStyle w:val="Q1-FirstLevelQuestion"/>
        <w:keepNext/>
      </w:pPr>
    </w:p>
    <w:p w14:paraId="163EE41A" w14:textId="332591CE" w:rsidR="00F64704" w:rsidRDefault="00F64704" w:rsidP="002D1C61">
      <w:pPr>
        <w:pStyle w:val="Q1-FirstLevelQuestion"/>
        <w:keepNext/>
        <w:ind w:left="1260" w:hanging="540"/>
      </w:pPr>
      <w:r w:rsidRPr="00170903">
        <w:t>A</w:t>
      </w:r>
      <w:r>
        <w:t>1a.</w:t>
      </w:r>
      <w:r w:rsidRPr="00170903">
        <w:tab/>
      </w:r>
      <w:r>
        <w:t>H</w:t>
      </w:r>
      <w:r w:rsidRPr="00170903">
        <w:t xml:space="preserve">ow many </w:t>
      </w:r>
      <w:r>
        <w:t xml:space="preserve">of those were required to conduct a second review based on </w:t>
      </w:r>
      <w:r w:rsidRPr="002D1C61">
        <w:rPr>
          <w:u w:val="single"/>
        </w:rPr>
        <w:t>Criterion 1</w:t>
      </w:r>
      <w:r>
        <w:t xml:space="preserve"> of the program regulations? </w:t>
      </w:r>
    </w:p>
    <w:p w14:paraId="3F18F2F8" w14:textId="77777777" w:rsidR="00F64704" w:rsidRDefault="00F64704" w:rsidP="002D1C61">
      <w:pPr>
        <w:pStyle w:val="Q1-FirstLevelQuestion"/>
        <w:keepNext/>
        <w:ind w:left="1260" w:firstLine="0"/>
        <w:rPr>
          <w:b w:val="0"/>
          <w:i/>
        </w:rPr>
      </w:pPr>
    </w:p>
    <w:p w14:paraId="074725EA" w14:textId="2663008D" w:rsidR="00396000" w:rsidRPr="002D1C61" w:rsidRDefault="00CA27B2" w:rsidP="002D1C61">
      <w:pPr>
        <w:pStyle w:val="Q1-FirstLevelQuestion"/>
        <w:keepNext/>
        <w:ind w:left="1260" w:firstLine="0"/>
        <w:rPr>
          <w:b w:val="0"/>
          <w:i/>
        </w:rPr>
      </w:pPr>
      <w:r w:rsidRPr="002D1C61">
        <w:rPr>
          <w:b w:val="0"/>
          <w:i/>
        </w:rPr>
        <w:t>Criteri</w:t>
      </w:r>
      <w:r w:rsidR="00BC6014" w:rsidRPr="002D1C61">
        <w:rPr>
          <w:b w:val="0"/>
          <w:i/>
        </w:rPr>
        <w:t>on</w:t>
      </w:r>
      <w:r w:rsidRPr="002D1C61">
        <w:rPr>
          <w:b w:val="0"/>
          <w:i/>
        </w:rPr>
        <w:t xml:space="preserve"> 1</w:t>
      </w:r>
      <w:r w:rsidR="00396000" w:rsidRPr="002D1C61">
        <w:rPr>
          <w:b w:val="0"/>
          <w:i/>
        </w:rPr>
        <w:t xml:space="preserve"> </w:t>
      </w:r>
      <w:r w:rsidR="009F3F4E" w:rsidRPr="002D1C61">
        <w:rPr>
          <w:b w:val="0"/>
          <w:i/>
        </w:rPr>
        <w:t xml:space="preserve">includes all LEAs with </w:t>
      </w:r>
      <w:r w:rsidR="009F3F4E" w:rsidRPr="002D1C61">
        <w:rPr>
          <w:b w:val="0"/>
          <w:i/>
          <w:u w:val="single"/>
        </w:rPr>
        <w:t>10 percent or more</w:t>
      </w:r>
      <w:r w:rsidR="009F3F4E" w:rsidRPr="002D1C61">
        <w:rPr>
          <w:b w:val="0"/>
          <w:i/>
        </w:rPr>
        <w:t xml:space="preserve"> of the certification/benefit issuances in error, as determined during an Administrative Review.</w:t>
      </w:r>
    </w:p>
    <w:p w14:paraId="6847F1B2" w14:textId="1FA62DCD" w:rsidR="00153172" w:rsidRDefault="00153172" w:rsidP="00B474B6">
      <w:pPr>
        <w:pStyle w:val="Q1-FirstLevelQuestion"/>
        <w:keepNext/>
      </w:pPr>
    </w:p>
    <w:p w14:paraId="3647EC44" w14:textId="607C191D" w:rsidR="00153172" w:rsidRDefault="00153172" w:rsidP="002D1C61">
      <w:pPr>
        <w:pStyle w:val="A1-1stLeader"/>
        <w:ind w:firstLine="180"/>
      </w:pPr>
      <w:r>
        <w:t>|___|</w:t>
      </w:r>
      <w:r w:rsidR="00104944">
        <w:t xml:space="preserve"> </w:t>
      </w:r>
      <w:r>
        <w:t xml:space="preserve"> Number of </w:t>
      </w:r>
      <w:r w:rsidR="00CA27B2">
        <w:t xml:space="preserve">LEAs </w:t>
      </w:r>
      <w:r w:rsidR="00F22FF4">
        <w:t xml:space="preserve">under </w:t>
      </w:r>
      <w:r w:rsidR="00CA27B2">
        <w:t>Criteri</w:t>
      </w:r>
      <w:r w:rsidR="00BC6014">
        <w:t>on</w:t>
      </w:r>
      <w:r w:rsidR="00CA27B2">
        <w:t xml:space="preserve"> 1</w:t>
      </w:r>
      <w:r w:rsidR="009F3F4E">
        <w:t xml:space="preserve"> in School Year </w:t>
      </w:r>
      <w:r w:rsidR="008954E4">
        <w:t>2016-2017</w:t>
      </w:r>
    </w:p>
    <w:p w14:paraId="7669B705" w14:textId="330C0681" w:rsidR="009F3F4E" w:rsidRDefault="009F3F4E" w:rsidP="00153172">
      <w:pPr>
        <w:pStyle w:val="A1-1stLeader"/>
      </w:pPr>
    </w:p>
    <w:p w14:paraId="684243E0" w14:textId="6C0E3F3D" w:rsidR="009F3F4E" w:rsidRDefault="009F3F4E" w:rsidP="002D1C61">
      <w:pPr>
        <w:pStyle w:val="Q1-FirstLevelQuestion"/>
        <w:keepNext/>
        <w:ind w:left="1260" w:hanging="540"/>
      </w:pPr>
      <w:r w:rsidRPr="00170903">
        <w:t>A</w:t>
      </w:r>
      <w:r w:rsidR="00F64704">
        <w:t>1b</w:t>
      </w:r>
      <w:r>
        <w:t>.</w:t>
      </w:r>
      <w:r w:rsidRPr="00170903">
        <w:tab/>
      </w:r>
      <w:r w:rsidR="00F22FF4">
        <w:t>H</w:t>
      </w:r>
      <w:r w:rsidRPr="00170903">
        <w:t xml:space="preserve">ow many </w:t>
      </w:r>
      <w:r>
        <w:t>LEAs</w:t>
      </w:r>
      <w:r w:rsidR="00F22FF4">
        <w:t xml:space="preserve"> were required </w:t>
      </w:r>
      <w:r>
        <w:t xml:space="preserve">to conduct a second review based on </w:t>
      </w:r>
      <w:r w:rsidRPr="009F3F4E">
        <w:rPr>
          <w:u w:val="single"/>
        </w:rPr>
        <w:t>Criteri</w:t>
      </w:r>
      <w:r w:rsidR="00BC6014">
        <w:rPr>
          <w:u w:val="single"/>
        </w:rPr>
        <w:t>on</w:t>
      </w:r>
      <w:r w:rsidRPr="009F3F4E">
        <w:rPr>
          <w:u w:val="single"/>
        </w:rPr>
        <w:t xml:space="preserve"> </w:t>
      </w:r>
      <w:r>
        <w:rPr>
          <w:u w:val="single"/>
        </w:rPr>
        <w:t>2</w:t>
      </w:r>
      <w:r>
        <w:t xml:space="preserve"> of the program regulations? </w:t>
      </w:r>
    </w:p>
    <w:p w14:paraId="5132E222" w14:textId="77777777" w:rsidR="009F3F4E" w:rsidRDefault="009F3F4E" w:rsidP="009F3F4E">
      <w:pPr>
        <w:pStyle w:val="Q1-FirstLevelQuestion"/>
        <w:keepNext/>
      </w:pPr>
    </w:p>
    <w:p w14:paraId="281A1290" w14:textId="0FF80010" w:rsidR="009F3F4E" w:rsidRPr="002D1C61" w:rsidRDefault="00BC6014" w:rsidP="002D1C61">
      <w:pPr>
        <w:pStyle w:val="Q1-FirstLevelQuestion"/>
        <w:keepNext/>
        <w:ind w:left="1260" w:firstLine="0"/>
        <w:rPr>
          <w:b w:val="0"/>
          <w:i/>
        </w:rPr>
      </w:pPr>
      <w:r w:rsidRPr="002D1C61">
        <w:rPr>
          <w:b w:val="0"/>
          <w:i/>
        </w:rPr>
        <w:t>Criterion</w:t>
      </w:r>
      <w:r w:rsidR="009F3F4E" w:rsidRPr="002D1C61">
        <w:rPr>
          <w:b w:val="0"/>
          <w:i/>
        </w:rPr>
        <w:t xml:space="preserve"> 2 includes LEAs not identified under Criteri</w:t>
      </w:r>
      <w:r w:rsidRPr="002D1C61">
        <w:rPr>
          <w:b w:val="0"/>
          <w:i/>
        </w:rPr>
        <w:t>on</w:t>
      </w:r>
      <w:r w:rsidR="009F3F4E" w:rsidRPr="002D1C61">
        <w:rPr>
          <w:b w:val="0"/>
          <w:i/>
        </w:rPr>
        <w:t xml:space="preserve"> 1 that </w:t>
      </w:r>
      <w:r w:rsidR="008954E4" w:rsidRPr="002D1C61">
        <w:rPr>
          <w:b w:val="0"/>
          <w:i/>
        </w:rPr>
        <w:t xml:space="preserve">the State agency determines </w:t>
      </w:r>
      <w:r w:rsidR="009F3F4E" w:rsidRPr="002D1C61">
        <w:rPr>
          <w:b w:val="0"/>
          <w:i/>
        </w:rPr>
        <w:t>are at risk for certification error</w:t>
      </w:r>
      <w:r w:rsidR="008954E4" w:rsidRPr="002D1C61">
        <w:rPr>
          <w:b w:val="0"/>
          <w:i/>
        </w:rPr>
        <w:t>.</w:t>
      </w:r>
      <w:r w:rsidR="00F64704" w:rsidRPr="002D1C61">
        <w:rPr>
          <w:b w:val="0"/>
          <w:i/>
        </w:rPr>
        <w:t xml:space="preserve"> </w:t>
      </w:r>
    </w:p>
    <w:p w14:paraId="0B46DA7C" w14:textId="7294E0E6" w:rsidR="009F3F4E" w:rsidRDefault="009F3F4E" w:rsidP="009F3F4E">
      <w:pPr>
        <w:pStyle w:val="Q1-FirstLevelQuestion"/>
        <w:keepNext/>
      </w:pPr>
    </w:p>
    <w:p w14:paraId="3838750E" w14:textId="5484C4E0" w:rsidR="009F3F4E" w:rsidRDefault="00CE38A9" w:rsidP="002D1C61">
      <w:pPr>
        <w:pStyle w:val="A1-1stLeader"/>
        <w:ind w:firstLine="180"/>
      </w:pPr>
      <w:r>
        <w:rPr>
          <w:rFonts w:cs="Arial"/>
          <w:noProof/>
          <w:color w:val="000000"/>
          <w:sz w:val="23"/>
          <w:szCs w:val="23"/>
        </w:rPr>
        <mc:AlternateContent>
          <mc:Choice Requires="wps">
            <w:drawing>
              <wp:anchor distT="0" distB="0" distL="114300" distR="114300" simplePos="0" relativeHeight="251667456" behindDoc="0" locked="0" layoutInCell="1" allowOverlap="1" wp14:anchorId="6F123D15" wp14:editId="223BEDCB">
                <wp:simplePos x="0" y="0"/>
                <wp:positionH relativeFrom="column">
                  <wp:posOffset>333375</wp:posOffset>
                </wp:positionH>
                <wp:positionV relativeFrom="paragraph">
                  <wp:posOffset>85725</wp:posOffset>
                </wp:positionV>
                <wp:extent cx="45719" cy="762000"/>
                <wp:effectExtent l="171450" t="0" r="12065" b="114300"/>
                <wp:wrapNone/>
                <wp:docPr id="4"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62000"/>
                        </a:xfrm>
                        <a:prstGeom prst="bentConnector3">
                          <a:avLst>
                            <a:gd name="adj1" fmla="val -377666"/>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C82AE5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6.25pt;margin-top:6.75pt;width:3.6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" adj="-81576" strokecolor="#4a7ebb">
                <v:stroke endarrow="open"/>
                <o:lock v:ext="edit" shapetype="f"/>
              </v:shape>
            </w:pict>
          </mc:Fallback>
        </mc:AlternateContent>
      </w:r>
      <w:r w:rsidR="009F3F4E">
        <w:t xml:space="preserve">|___|  Number of LEAs </w:t>
      </w:r>
      <w:r w:rsidR="00F22FF4">
        <w:t xml:space="preserve">under </w:t>
      </w:r>
      <w:r w:rsidR="009F3F4E">
        <w:t>Criteri</w:t>
      </w:r>
      <w:r w:rsidR="00BC6014">
        <w:t>on</w:t>
      </w:r>
      <w:r w:rsidR="009F3F4E">
        <w:t xml:space="preserve"> 2 in School Year </w:t>
      </w:r>
      <w:r w:rsidR="008954E4">
        <w:t xml:space="preserve">2016-2017. </w:t>
      </w:r>
    </w:p>
    <w:p w14:paraId="736AF938" w14:textId="1635B704" w:rsidR="00F97B37" w:rsidRDefault="00F97B37" w:rsidP="00F97B37">
      <w:pPr>
        <w:pStyle w:val="A1-1stLeader"/>
        <w:ind w:left="1260" w:firstLine="0"/>
      </w:pPr>
      <w:r w:rsidRPr="00F97B37">
        <w:rPr>
          <w:highlight w:val="yellow"/>
        </w:rPr>
        <w:t>[Programmer will auto-calculate this number by taking the total number of LEAs that conducted a second review and subtracting the number of LEAs flagged under Criterion 1]</w:t>
      </w:r>
    </w:p>
    <w:p w14:paraId="7C5C00BB" w14:textId="0C82E1B9" w:rsidR="003E39E2" w:rsidRDefault="003E39E2" w:rsidP="009F3F4E">
      <w:pPr>
        <w:pStyle w:val="A1-1stLeader"/>
      </w:pPr>
    </w:p>
    <w:p w14:paraId="141A2FFB" w14:textId="2F8BECD2" w:rsidR="003E39E2" w:rsidRDefault="003E39E2" w:rsidP="008954E4">
      <w:pPr>
        <w:pStyle w:val="A1-1stLeader"/>
        <w:ind w:left="720" w:firstLine="0"/>
      </w:pPr>
      <w:r w:rsidRPr="003E39E2">
        <w:rPr>
          <w:highlight w:val="yellow"/>
        </w:rPr>
        <w:t>[</w:t>
      </w:r>
      <w:r w:rsidR="00207692">
        <w:rPr>
          <w:highlight w:val="yellow"/>
        </w:rPr>
        <w:t xml:space="preserve">PROGRAMMER: </w:t>
      </w:r>
      <w:r w:rsidR="00CE38A9">
        <w:rPr>
          <w:highlight w:val="yellow"/>
        </w:rPr>
        <w:t xml:space="preserve">IF NUMBER IN A1B IS GREATER THAN ZERO, </w:t>
      </w:r>
      <w:r w:rsidR="00247FE9">
        <w:rPr>
          <w:highlight w:val="yellow"/>
        </w:rPr>
        <w:t xml:space="preserve">REQUEST </w:t>
      </w:r>
      <w:r w:rsidR="008954E4">
        <w:rPr>
          <w:highlight w:val="yellow"/>
        </w:rPr>
        <w:t xml:space="preserve">UPLOAD OF </w:t>
      </w:r>
      <w:r w:rsidR="00F97B37">
        <w:rPr>
          <w:highlight w:val="yellow"/>
        </w:rPr>
        <w:t>ALL</w:t>
      </w:r>
      <w:r w:rsidRPr="003E39E2">
        <w:rPr>
          <w:highlight w:val="yellow"/>
        </w:rPr>
        <w:t xml:space="preserve"> </w:t>
      </w:r>
      <w:r w:rsidR="00F22FF4">
        <w:rPr>
          <w:highlight w:val="yellow"/>
        </w:rPr>
        <w:t xml:space="preserve">CRITERIA 2 </w:t>
      </w:r>
      <w:r w:rsidRPr="003E39E2">
        <w:rPr>
          <w:highlight w:val="yellow"/>
        </w:rPr>
        <w:t xml:space="preserve">LEAS </w:t>
      </w:r>
      <w:r w:rsidR="008954E4">
        <w:rPr>
          <w:highlight w:val="yellow"/>
        </w:rPr>
        <w:t>IN SY 16/17]</w:t>
      </w:r>
    </w:p>
    <w:p w14:paraId="78FB88FC" w14:textId="656E9B50" w:rsidR="00CE38A9" w:rsidRPr="00CE38A9" w:rsidRDefault="00CE38A9" w:rsidP="008954E4">
      <w:pPr>
        <w:pStyle w:val="A1-1stLeader"/>
        <w:ind w:left="720" w:firstLine="0"/>
      </w:pPr>
      <w:r w:rsidRPr="00CE38A9">
        <w:t xml:space="preserve">Please upload a </w:t>
      </w:r>
      <w:r w:rsidRPr="005B3772">
        <w:rPr>
          <w:u w:val="single"/>
        </w:rPr>
        <w:t>Microsoft Excel file</w:t>
      </w:r>
      <w:r w:rsidRPr="00CE38A9">
        <w:t xml:space="preserve"> </w:t>
      </w:r>
      <w:r>
        <w:t>that lists</w:t>
      </w:r>
      <w:r w:rsidRPr="00CE38A9">
        <w:t xml:space="preserve"> all LEAs</w:t>
      </w:r>
      <w:r>
        <w:t xml:space="preserve"> that were</w:t>
      </w:r>
      <w:r w:rsidRPr="00CE38A9">
        <w:t xml:space="preserve"> required to conduct a second review in SY 2016-2017 based on Criterion 2. </w:t>
      </w:r>
      <w:r w:rsidRPr="005B3772">
        <w:rPr>
          <w:u w:val="single"/>
        </w:rPr>
        <w:t xml:space="preserve">Include </w:t>
      </w:r>
      <w:r>
        <w:rPr>
          <w:u w:val="single"/>
        </w:rPr>
        <w:t xml:space="preserve">only </w:t>
      </w:r>
      <w:r w:rsidRPr="005B3772">
        <w:rPr>
          <w:u w:val="single"/>
        </w:rPr>
        <w:t>the LEA name and ID number</w:t>
      </w:r>
      <w:r w:rsidRPr="00CE38A9">
        <w:t>.</w:t>
      </w:r>
    </w:p>
    <w:p w14:paraId="7861E7D8" w14:textId="050FE704" w:rsidR="008954E4" w:rsidRDefault="008954E4" w:rsidP="009F3F4E">
      <w:pPr>
        <w:pStyle w:val="A1-1stLeader"/>
      </w:pPr>
    </w:p>
    <w:p w14:paraId="211A29A5" w14:textId="77777777" w:rsidR="00CE38A9" w:rsidRDefault="00CE38A9">
      <w:pPr>
        <w:rPr>
          <w:rFonts w:ascii="Arial" w:eastAsia="Times New Roman" w:hAnsi="Arial" w:cs="Times New Roman"/>
          <w:b/>
          <w:sz w:val="20"/>
          <w:szCs w:val="20"/>
        </w:rPr>
      </w:pPr>
      <w:r>
        <w:br w:type="page"/>
      </w:r>
    </w:p>
    <w:p w14:paraId="207BD5CD" w14:textId="150FFAEE" w:rsidR="00F64704" w:rsidRDefault="00F64704" w:rsidP="00F64704">
      <w:pPr>
        <w:pStyle w:val="Q1-FirstLevelQuestion"/>
        <w:keepNext/>
      </w:pPr>
      <w:r w:rsidRPr="00170903">
        <w:t>A</w:t>
      </w:r>
      <w:r>
        <w:t>2.</w:t>
      </w:r>
      <w:r w:rsidRPr="00170903">
        <w:tab/>
      </w:r>
      <w:r>
        <w:t>H</w:t>
      </w:r>
      <w:r w:rsidRPr="00170903">
        <w:t xml:space="preserve">ow many </w:t>
      </w:r>
      <w:r>
        <w:t xml:space="preserve">LEAs were required to conduct a second review of applications in School Year 2017-2018? </w:t>
      </w:r>
    </w:p>
    <w:p w14:paraId="49C5CC20" w14:textId="77777777" w:rsidR="00F64704" w:rsidRDefault="00F64704" w:rsidP="00F64704">
      <w:pPr>
        <w:pStyle w:val="Q1-FirstLevelQuestion"/>
        <w:keepNext/>
      </w:pPr>
    </w:p>
    <w:p w14:paraId="4434B95F" w14:textId="7CEFF532" w:rsidR="00F64704" w:rsidRDefault="00F64704" w:rsidP="00F64704">
      <w:pPr>
        <w:pStyle w:val="A1-1stLeader"/>
      </w:pPr>
      <w:r>
        <w:t xml:space="preserve">|___|  </w:t>
      </w:r>
      <w:r w:rsidRPr="000A2588">
        <w:rPr>
          <w:u w:val="single"/>
        </w:rPr>
        <w:t>Total Number of LEAs</w:t>
      </w:r>
      <w:r>
        <w:t xml:space="preserve">  that Conducted a Second Review in School Year 201</w:t>
      </w:r>
      <w:r w:rsidR="00270CA0">
        <w:t>7</w:t>
      </w:r>
      <w:r>
        <w:t>-201</w:t>
      </w:r>
      <w:r w:rsidR="00270CA0">
        <w:t>8</w:t>
      </w:r>
    </w:p>
    <w:p w14:paraId="35B851DF" w14:textId="77777777" w:rsidR="00F64704" w:rsidRDefault="00F64704" w:rsidP="00F64704">
      <w:pPr>
        <w:pStyle w:val="Q1-FirstLevelQuestion"/>
        <w:keepNext/>
      </w:pPr>
    </w:p>
    <w:p w14:paraId="7B29A21D" w14:textId="5F9F5FF6" w:rsidR="00F64704" w:rsidRDefault="00F64704" w:rsidP="00F64704">
      <w:pPr>
        <w:pStyle w:val="Q1-FirstLevelQuestion"/>
        <w:keepNext/>
        <w:ind w:left="1260" w:hanging="540"/>
      </w:pPr>
      <w:r w:rsidRPr="00170903">
        <w:t>A</w:t>
      </w:r>
      <w:r>
        <w:t>2a.</w:t>
      </w:r>
      <w:r w:rsidRPr="00170903">
        <w:tab/>
      </w:r>
      <w:r>
        <w:t>H</w:t>
      </w:r>
      <w:r w:rsidRPr="00170903">
        <w:t xml:space="preserve">ow many </w:t>
      </w:r>
      <w:r>
        <w:t xml:space="preserve">of those were required to conduct a second review based on </w:t>
      </w:r>
      <w:r w:rsidRPr="002D1C61">
        <w:rPr>
          <w:u w:val="single"/>
        </w:rPr>
        <w:t>Criterion 1</w:t>
      </w:r>
      <w:r>
        <w:t xml:space="preserve"> of the program regulations? </w:t>
      </w:r>
    </w:p>
    <w:p w14:paraId="073D2508" w14:textId="77777777" w:rsidR="00F64704" w:rsidRDefault="00F64704" w:rsidP="00F64704">
      <w:pPr>
        <w:pStyle w:val="Q1-FirstLevelQuestion"/>
        <w:keepNext/>
        <w:ind w:left="1260" w:firstLine="0"/>
        <w:rPr>
          <w:b w:val="0"/>
          <w:i/>
        </w:rPr>
      </w:pPr>
    </w:p>
    <w:p w14:paraId="4FC245FF" w14:textId="77777777" w:rsidR="00F64704" w:rsidRPr="000A2588" w:rsidRDefault="00F64704" w:rsidP="00F64704">
      <w:pPr>
        <w:pStyle w:val="Q1-FirstLevelQuestion"/>
        <w:keepNext/>
        <w:ind w:left="1260" w:firstLine="0"/>
        <w:rPr>
          <w:b w:val="0"/>
          <w:i/>
        </w:rPr>
      </w:pPr>
      <w:r w:rsidRPr="000A2588">
        <w:rPr>
          <w:b w:val="0"/>
          <w:i/>
        </w:rPr>
        <w:t xml:space="preserve">Criterion 1 includes all LEAs with </w:t>
      </w:r>
      <w:r w:rsidRPr="000A2588">
        <w:rPr>
          <w:b w:val="0"/>
          <w:i/>
          <w:u w:val="single"/>
        </w:rPr>
        <w:t>10 percent or more</w:t>
      </w:r>
      <w:r w:rsidRPr="000A2588">
        <w:rPr>
          <w:b w:val="0"/>
          <w:i/>
        </w:rPr>
        <w:t xml:space="preserve"> of the certification/benefit issuances in error, as determined during an Administrative Review.</w:t>
      </w:r>
    </w:p>
    <w:p w14:paraId="6B043A46" w14:textId="77777777" w:rsidR="00F64704" w:rsidRDefault="00F64704" w:rsidP="00F64704">
      <w:pPr>
        <w:pStyle w:val="Q1-FirstLevelQuestion"/>
        <w:keepNext/>
      </w:pPr>
    </w:p>
    <w:p w14:paraId="1C3C8C30" w14:textId="09019A08" w:rsidR="00F64704" w:rsidRDefault="00F64704" w:rsidP="00F64704">
      <w:pPr>
        <w:pStyle w:val="A1-1stLeader"/>
        <w:ind w:firstLine="180"/>
      </w:pPr>
      <w:r>
        <w:t>|___|  Number of LEAs under Criterion 1 in School Year 201</w:t>
      </w:r>
      <w:r w:rsidR="00270CA0">
        <w:t>7</w:t>
      </w:r>
      <w:r>
        <w:t>-201</w:t>
      </w:r>
      <w:r w:rsidR="00270CA0">
        <w:t>8</w:t>
      </w:r>
    </w:p>
    <w:p w14:paraId="59DAD18C" w14:textId="77777777" w:rsidR="00F64704" w:rsidRDefault="00F64704" w:rsidP="00F64704">
      <w:pPr>
        <w:pStyle w:val="A1-1stLeader"/>
      </w:pPr>
    </w:p>
    <w:p w14:paraId="3AA5C5F8" w14:textId="73308A7A" w:rsidR="00F64704" w:rsidRDefault="00F64704" w:rsidP="00F64704">
      <w:pPr>
        <w:pStyle w:val="Q1-FirstLevelQuestion"/>
        <w:keepNext/>
        <w:ind w:left="1260" w:hanging="540"/>
      </w:pPr>
      <w:r w:rsidRPr="00170903">
        <w:t>A</w:t>
      </w:r>
      <w:r>
        <w:t>2b.</w:t>
      </w:r>
      <w:r w:rsidRPr="00170903">
        <w:tab/>
      </w:r>
      <w:r>
        <w:t>H</w:t>
      </w:r>
      <w:r w:rsidRPr="00170903">
        <w:t xml:space="preserve">ow many </w:t>
      </w:r>
      <w:r>
        <w:t xml:space="preserve">LEAs were required to conduct a second review of applications based on </w:t>
      </w:r>
      <w:r w:rsidRPr="009F3F4E">
        <w:rPr>
          <w:u w:val="single"/>
        </w:rPr>
        <w:t>Criteri</w:t>
      </w:r>
      <w:r>
        <w:rPr>
          <w:u w:val="single"/>
        </w:rPr>
        <w:t>on</w:t>
      </w:r>
      <w:r w:rsidRPr="009F3F4E">
        <w:rPr>
          <w:u w:val="single"/>
        </w:rPr>
        <w:t xml:space="preserve"> </w:t>
      </w:r>
      <w:r>
        <w:rPr>
          <w:u w:val="single"/>
        </w:rPr>
        <w:t>2</w:t>
      </w:r>
      <w:r>
        <w:t xml:space="preserve"> of the program regulations? </w:t>
      </w:r>
    </w:p>
    <w:p w14:paraId="04A89A55" w14:textId="77777777" w:rsidR="00F64704" w:rsidRDefault="00F64704" w:rsidP="00F64704">
      <w:pPr>
        <w:pStyle w:val="Q1-FirstLevelQuestion"/>
        <w:keepNext/>
      </w:pPr>
    </w:p>
    <w:p w14:paraId="53355D2F" w14:textId="13345C14" w:rsidR="00F64704" w:rsidRPr="000A2588" w:rsidRDefault="00F64704" w:rsidP="00F64704">
      <w:pPr>
        <w:pStyle w:val="Q1-FirstLevelQuestion"/>
        <w:keepNext/>
        <w:ind w:left="1260" w:firstLine="0"/>
        <w:rPr>
          <w:b w:val="0"/>
          <w:i/>
        </w:rPr>
      </w:pPr>
      <w:r w:rsidRPr="000A2588">
        <w:rPr>
          <w:b w:val="0"/>
          <w:i/>
        </w:rPr>
        <w:t xml:space="preserve">Criterion 2 includes LEAs not identified under Criterion 1 that the State agency determines are at risk for certification error. </w:t>
      </w:r>
    </w:p>
    <w:p w14:paraId="4144B7A7" w14:textId="10BED07C" w:rsidR="00F64704" w:rsidRDefault="00F64704" w:rsidP="00F64704">
      <w:pPr>
        <w:pStyle w:val="Q1-FirstLevelQuestion"/>
        <w:keepNext/>
      </w:pPr>
    </w:p>
    <w:p w14:paraId="04466ADF" w14:textId="0350E08B" w:rsidR="00F64704" w:rsidRDefault="00CE38A9" w:rsidP="00F64704">
      <w:pPr>
        <w:pStyle w:val="A1-1stLeader"/>
        <w:ind w:firstLine="180"/>
      </w:pPr>
      <w:r>
        <w:rPr>
          <w:rFonts w:cs="Arial"/>
          <w:noProof/>
          <w:color w:val="000000"/>
          <w:sz w:val="23"/>
          <w:szCs w:val="23"/>
        </w:rPr>
        <mc:AlternateContent>
          <mc:Choice Requires="wps">
            <w:drawing>
              <wp:anchor distT="0" distB="0" distL="114300" distR="114300" simplePos="0" relativeHeight="251669504" behindDoc="0" locked="0" layoutInCell="1" allowOverlap="1" wp14:anchorId="7FB94B0F" wp14:editId="4847E167">
                <wp:simplePos x="0" y="0"/>
                <wp:positionH relativeFrom="column">
                  <wp:posOffset>294641</wp:posOffset>
                </wp:positionH>
                <wp:positionV relativeFrom="paragraph">
                  <wp:posOffset>96520</wp:posOffset>
                </wp:positionV>
                <wp:extent cx="45719" cy="685800"/>
                <wp:effectExtent l="171450" t="0" r="12065" b="114300"/>
                <wp:wrapNone/>
                <wp:docPr id="5"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85800"/>
                        </a:xfrm>
                        <a:prstGeom prst="bentConnector3">
                          <a:avLst>
                            <a:gd name="adj1" fmla="val -377666"/>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4C6A0F" id="Elbow Connector 2" o:spid="_x0000_s1026" type="#_x0000_t34" style="position:absolute;margin-left:23.2pt;margin-top:7.6pt;width:3.6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" adj="-81576" strokecolor="#4a7ebb">
                <v:stroke endarrow="open"/>
                <o:lock v:ext="edit" shapetype="f"/>
              </v:shape>
            </w:pict>
          </mc:Fallback>
        </mc:AlternateContent>
      </w:r>
      <w:r w:rsidR="00F64704">
        <w:t xml:space="preserve">|___|  Number of LEAs under Criterion 2 in School Year 2017-2018. </w:t>
      </w:r>
    </w:p>
    <w:p w14:paraId="65F76C83" w14:textId="0DD58DC6" w:rsidR="00F97B37" w:rsidRDefault="00F97B37" w:rsidP="00F97B37">
      <w:pPr>
        <w:pStyle w:val="A1-1stLeader"/>
        <w:ind w:left="1260" w:firstLine="0"/>
      </w:pPr>
      <w:r w:rsidRPr="00F97B37">
        <w:rPr>
          <w:highlight w:val="yellow"/>
        </w:rPr>
        <w:t>[Programmer will auto-calculate this number by taking the total number of LEAs that conducted a second review and subtracting the number of LEAs flagged under Criterion 1]</w:t>
      </w:r>
    </w:p>
    <w:p w14:paraId="775F8F3F" w14:textId="77777777" w:rsidR="00CE38A9" w:rsidRDefault="00CE38A9" w:rsidP="008954E4">
      <w:pPr>
        <w:pStyle w:val="A1-1stLeader"/>
        <w:ind w:left="720" w:firstLine="0"/>
        <w:rPr>
          <w:highlight w:val="yellow"/>
        </w:rPr>
      </w:pPr>
    </w:p>
    <w:p w14:paraId="3C352A89" w14:textId="2836F957" w:rsidR="008954E4" w:rsidRDefault="008954E4" w:rsidP="008954E4">
      <w:pPr>
        <w:pStyle w:val="A1-1stLeader"/>
        <w:ind w:left="720" w:firstLine="0"/>
      </w:pPr>
      <w:r w:rsidRPr="003E39E2">
        <w:rPr>
          <w:highlight w:val="yellow"/>
        </w:rPr>
        <w:t>[</w:t>
      </w:r>
      <w:r w:rsidR="00207692">
        <w:rPr>
          <w:highlight w:val="yellow"/>
        </w:rPr>
        <w:t xml:space="preserve">PROGRAMMER: </w:t>
      </w:r>
      <w:r w:rsidR="00CE38A9">
        <w:rPr>
          <w:highlight w:val="yellow"/>
        </w:rPr>
        <w:t xml:space="preserve">IF NUMBER IN A2B IS GREATER THAN ZERO, </w:t>
      </w:r>
      <w:r w:rsidR="00247FE9">
        <w:rPr>
          <w:highlight w:val="yellow"/>
        </w:rPr>
        <w:t xml:space="preserve">REQUEST </w:t>
      </w:r>
      <w:r>
        <w:rPr>
          <w:highlight w:val="yellow"/>
        </w:rPr>
        <w:t xml:space="preserve">UPLOAD OF </w:t>
      </w:r>
      <w:r w:rsidR="00F97B37">
        <w:rPr>
          <w:highlight w:val="yellow"/>
        </w:rPr>
        <w:t xml:space="preserve">ALL </w:t>
      </w:r>
      <w:r w:rsidRPr="003E39E2">
        <w:rPr>
          <w:highlight w:val="yellow"/>
        </w:rPr>
        <w:t>CRITERIA</w:t>
      </w:r>
      <w:r>
        <w:rPr>
          <w:highlight w:val="yellow"/>
        </w:rPr>
        <w:t xml:space="preserve"> 2 </w:t>
      </w:r>
      <w:r w:rsidR="00F22FF4">
        <w:rPr>
          <w:highlight w:val="yellow"/>
        </w:rPr>
        <w:t xml:space="preserve">LEAS </w:t>
      </w:r>
      <w:r>
        <w:rPr>
          <w:highlight w:val="yellow"/>
        </w:rPr>
        <w:t>IN SY 17/18]</w:t>
      </w:r>
    </w:p>
    <w:p w14:paraId="47398D92" w14:textId="453DA945" w:rsidR="00CE38A9" w:rsidRPr="00602A5B" w:rsidRDefault="00CE38A9" w:rsidP="00CE38A9">
      <w:pPr>
        <w:pStyle w:val="A1-1stLeader"/>
        <w:ind w:left="720" w:firstLine="0"/>
      </w:pPr>
      <w:r w:rsidRPr="00602A5B">
        <w:t xml:space="preserve">Please upload a </w:t>
      </w:r>
      <w:r w:rsidRPr="00602A5B">
        <w:rPr>
          <w:u w:val="single"/>
        </w:rPr>
        <w:t>Microsoft Excel file</w:t>
      </w:r>
      <w:r w:rsidRPr="00602A5B">
        <w:t xml:space="preserve"> </w:t>
      </w:r>
      <w:r>
        <w:t>that lists</w:t>
      </w:r>
      <w:r w:rsidRPr="00602A5B">
        <w:t xml:space="preserve"> all LEAs</w:t>
      </w:r>
      <w:r>
        <w:t xml:space="preserve"> that were</w:t>
      </w:r>
      <w:r w:rsidRPr="00602A5B">
        <w:t xml:space="preserve"> required to co</w:t>
      </w:r>
      <w:r>
        <w:t>nduct a second review in SY 2017</w:t>
      </w:r>
      <w:r w:rsidRPr="00602A5B">
        <w:t>-201</w:t>
      </w:r>
      <w:r>
        <w:t>8</w:t>
      </w:r>
      <w:r w:rsidRPr="00602A5B">
        <w:t xml:space="preserve"> based on Criterion 2. </w:t>
      </w:r>
      <w:r w:rsidRPr="00602A5B">
        <w:rPr>
          <w:u w:val="single"/>
        </w:rPr>
        <w:t xml:space="preserve">Include </w:t>
      </w:r>
      <w:r>
        <w:rPr>
          <w:u w:val="single"/>
        </w:rPr>
        <w:t xml:space="preserve">only </w:t>
      </w:r>
      <w:r w:rsidRPr="00602A5B">
        <w:rPr>
          <w:u w:val="single"/>
        </w:rPr>
        <w:t>the LEA name and ID number</w:t>
      </w:r>
      <w:r w:rsidRPr="00602A5B">
        <w:t>.</w:t>
      </w:r>
    </w:p>
    <w:p w14:paraId="4E1E4ABC" w14:textId="77777777" w:rsidR="008954E4" w:rsidRDefault="008954E4" w:rsidP="009F3F4E">
      <w:pPr>
        <w:pStyle w:val="A1-1stLeader"/>
      </w:pPr>
    </w:p>
    <w:p w14:paraId="6F6241F3" w14:textId="77777777" w:rsidR="009F3F4E" w:rsidRDefault="009F3F4E" w:rsidP="00153172">
      <w:pPr>
        <w:pStyle w:val="A1-1stLeader"/>
      </w:pPr>
    </w:p>
    <w:p w14:paraId="0B80BF4B" w14:textId="77777777" w:rsidR="00CE38A9" w:rsidRDefault="00CE38A9">
      <w:pPr>
        <w:rPr>
          <w:rFonts w:ascii="Arial" w:eastAsia="Times New Roman" w:hAnsi="Arial" w:cs="Times New Roman"/>
          <w:i/>
          <w:sz w:val="20"/>
          <w:szCs w:val="20"/>
        </w:rPr>
      </w:pPr>
      <w:r>
        <w:rPr>
          <w:b/>
          <w:i/>
        </w:rPr>
        <w:br w:type="page"/>
      </w:r>
    </w:p>
    <w:p w14:paraId="37FB7D0B" w14:textId="6C72CF1F" w:rsidR="00371166" w:rsidRPr="003E7831" w:rsidRDefault="003E7831" w:rsidP="00E66DE7">
      <w:pPr>
        <w:pStyle w:val="Q1-FirstLevelQuestion"/>
        <w:keepNext/>
        <w:ind w:left="0" w:firstLine="0"/>
        <w:rPr>
          <w:b w:val="0"/>
          <w:i/>
        </w:rPr>
      </w:pPr>
      <w:r w:rsidRPr="003E7831">
        <w:rPr>
          <w:b w:val="0"/>
          <w:i/>
        </w:rPr>
        <w:t>Reminder: p</w:t>
      </w:r>
      <w:r w:rsidR="00F22FF4" w:rsidRPr="003E7831">
        <w:rPr>
          <w:b w:val="0"/>
          <w:i/>
        </w:rPr>
        <w:t xml:space="preserve">lease answer the </w:t>
      </w:r>
      <w:r w:rsidR="00207692" w:rsidRPr="003E7831">
        <w:rPr>
          <w:b w:val="0"/>
          <w:i/>
        </w:rPr>
        <w:t xml:space="preserve">remaining </w:t>
      </w:r>
      <w:r w:rsidR="00F22FF4" w:rsidRPr="003E7831">
        <w:rPr>
          <w:b w:val="0"/>
          <w:i/>
        </w:rPr>
        <w:t>questions</w:t>
      </w:r>
      <w:r w:rsidR="00207692" w:rsidRPr="003E7831">
        <w:rPr>
          <w:b w:val="0"/>
          <w:i/>
        </w:rPr>
        <w:t xml:space="preserve"> in the survey</w:t>
      </w:r>
      <w:r w:rsidR="00F22FF4" w:rsidRPr="003E7831">
        <w:rPr>
          <w:b w:val="0"/>
          <w:i/>
        </w:rPr>
        <w:t xml:space="preserve"> based on current policies</w:t>
      </w:r>
      <w:r w:rsidR="00553528" w:rsidRPr="003E7831">
        <w:rPr>
          <w:b w:val="0"/>
          <w:i/>
        </w:rPr>
        <w:t xml:space="preserve"> or procedures.</w:t>
      </w:r>
      <w:r w:rsidR="00371166" w:rsidRPr="003E7831">
        <w:rPr>
          <w:b w:val="0"/>
          <w:i/>
        </w:rPr>
        <w:t xml:space="preserve"> </w:t>
      </w:r>
    </w:p>
    <w:p w14:paraId="2FF46CC8" w14:textId="77777777" w:rsidR="00371166" w:rsidRDefault="00371166" w:rsidP="00B474B6">
      <w:pPr>
        <w:pStyle w:val="Q1-FirstLevelQuestion"/>
        <w:keepNext/>
      </w:pPr>
    </w:p>
    <w:p w14:paraId="2D2BA61A" w14:textId="48B30A78" w:rsidR="005207F8" w:rsidRDefault="00823D38" w:rsidP="00B474B6">
      <w:pPr>
        <w:pStyle w:val="Q1-FirstLevelQuestion"/>
        <w:keepNext/>
      </w:pPr>
      <w:r w:rsidRPr="00170903">
        <w:t>A</w:t>
      </w:r>
      <w:r w:rsidR="008C4935">
        <w:t>3</w:t>
      </w:r>
      <w:r w:rsidR="002F718E">
        <w:t>.</w:t>
      </w:r>
      <w:r w:rsidRPr="00170903">
        <w:tab/>
      </w:r>
      <w:r w:rsidR="00DE2E61">
        <w:t>Wh</w:t>
      </w:r>
      <w:r w:rsidR="008954E4">
        <w:t xml:space="preserve">ich </w:t>
      </w:r>
      <w:r w:rsidR="00CA27B2">
        <w:t xml:space="preserve">of the following factors </w:t>
      </w:r>
      <w:r w:rsidR="00371166">
        <w:t>d</w:t>
      </w:r>
      <w:r w:rsidR="000F1E8F">
        <w:t xml:space="preserve">oes </w:t>
      </w:r>
      <w:r w:rsidR="00DE2E61">
        <w:t xml:space="preserve">the </w:t>
      </w:r>
      <w:r w:rsidR="007E56A3">
        <w:t xml:space="preserve">State agency </w:t>
      </w:r>
      <w:r w:rsidR="00D94587">
        <w:t xml:space="preserve">use </w:t>
      </w:r>
      <w:r w:rsidR="00DE2E61">
        <w:t xml:space="preserve">to identify LEAs for a second review of applications under </w:t>
      </w:r>
      <w:r w:rsidR="00BC6014">
        <w:rPr>
          <w:u w:val="single"/>
        </w:rPr>
        <w:t>Criterion</w:t>
      </w:r>
      <w:r w:rsidR="003E39E2" w:rsidRPr="00F53157">
        <w:rPr>
          <w:u w:val="single"/>
        </w:rPr>
        <w:t xml:space="preserve"> 2</w:t>
      </w:r>
      <w:r w:rsidR="003E39E2">
        <w:t xml:space="preserve"> of the program regulations</w:t>
      </w:r>
      <w:r w:rsidR="00D94587">
        <w:t>?</w:t>
      </w:r>
    </w:p>
    <w:p w14:paraId="433F6E15" w14:textId="512224E4" w:rsidR="008954E4" w:rsidRDefault="008954E4" w:rsidP="00B474B6">
      <w:pPr>
        <w:pStyle w:val="Q1-FirstLevelQuestion"/>
        <w:keepNext/>
      </w:pPr>
    </w:p>
    <w:p w14:paraId="0DB771A5" w14:textId="3F0D540A" w:rsidR="008954E4" w:rsidRDefault="00BC6014" w:rsidP="008954E4">
      <w:pPr>
        <w:pStyle w:val="Q1-FirstLevelQuestion"/>
        <w:keepNext/>
        <w:ind w:firstLine="0"/>
      </w:pPr>
      <w:r>
        <w:t>Criterion</w:t>
      </w:r>
      <w:r w:rsidR="008954E4">
        <w:t xml:space="preserve"> 2 includes LEAs not identified under </w:t>
      </w:r>
      <w:r>
        <w:t>Criterion</w:t>
      </w:r>
      <w:r w:rsidR="008954E4">
        <w:t xml:space="preserve"> 1 that the State agency determines are at risk for certification error.</w:t>
      </w:r>
    </w:p>
    <w:p w14:paraId="0AE814AD" w14:textId="77777777" w:rsidR="005207F8" w:rsidRDefault="005207F8" w:rsidP="00B474B6">
      <w:pPr>
        <w:pStyle w:val="Q1-FirstLevelQuestion"/>
        <w:keepNext/>
      </w:pPr>
    </w:p>
    <w:p w14:paraId="25451ECA" w14:textId="7D5DCEC8" w:rsidR="00396000" w:rsidRDefault="005207F8" w:rsidP="005207F8">
      <w:pPr>
        <w:pStyle w:val="Q1-FirstLevelQuestion"/>
        <w:keepNext/>
        <w:ind w:left="1440"/>
      </w:pPr>
      <w:r>
        <w:t xml:space="preserve">SELECT </w:t>
      </w:r>
      <w:r w:rsidR="00B31051">
        <w:t>ALL THAT APPLY</w:t>
      </w:r>
      <w:r>
        <w:t>.</w:t>
      </w:r>
    </w:p>
    <w:p w14:paraId="4B650165" w14:textId="674D48DC" w:rsidR="00FA4932" w:rsidRDefault="00FA4932" w:rsidP="005207F8">
      <w:pPr>
        <w:pStyle w:val="Q1-FirstLevelQuestion"/>
        <w:keepNext/>
        <w:ind w:left="1440"/>
      </w:pPr>
    </w:p>
    <w:p w14:paraId="67BAF256" w14:textId="40B7E159" w:rsidR="00396000"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D94587">
        <w:t>C</w:t>
      </w:r>
      <w:r w:rsidR="00CA27B2">
        <w:t>ertification</w:t>
      </w:r>
      <w:r w:rsidR="00D94587">
        <w:t>/</w:t>
      </w:r>
      <w:r w:rsidR="00CA27B2">
        <w:t>benefit issuance error between 5 and 10 percent</w:t>
      </w:r>
      <w:r w:rsidR="00396000" w:rsidRPr="00170903">
        <w:t xml:space="preserve"> </w:t>
      </w:r>
      <w:r w:rsidR="00D94587">
        <w:t>on Administrative Review</w:t>
      </w:r>
    </w:p>
    <w:p w14:paraId="4FBD7F2E" w14:textId="7C7ED688"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CA27B2">
        <w:t xml:space="preserve">LEAs new to </w:t>
      </w:r>
      <w:r w:rsidR="00E66DE7">
        <w:t>the National School Lunch Program (NSLP)</w:t>
      </w:r>
    </w:p>
    <w:p w14:paraId="08A090EE" w14:textId="3939B5DC" w:rsidR="00B31051"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B31051">
        <w:t xml:space="preserve">LEAs new to </w:t>
      </w:r>
      <w:r w:rsidR="00E66DE7">
        <w:t>the School Breakfast Program (</w:t>
      </w:r>
      <w:r w:rsidR="00B31051">
        <w:t>SBP</w:t>
      </w:r>
      <w:r w:rsidR="00E66DE7">
        <w:t>)</w:t>
      </w:r>
      <w:r w:rsidR="00B31051">
        <w:t xml:space="preserve"> </w:t>
      </w:r>
    </w:p>
    <w:p w14:paraId="24698040" w14:textId="76544A77" w:rsidR="00396000" w:rsidRPr="00170903" w:rsidRDefault="00B31051"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CA27B2">
        <w:t>LEAs with recently hired administrative staff</w:t>
      </w:r>
      <w:r w:rsidR="00396000" w:rsidRPr="00170903">
        <w:t xml:space="preserve"> </w:t>
      </w:r>
    </w:p>
    <w:p w14:paraId="3B84B3E4" w14:textId="79B5AF63" w:rsidR="00396000"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CA27B2">
        <w:t>LEAs implementing a new electronic system</w:t>
      </w:r>
    </w:p>
    <w:p w14:paraId="6CF5F988" w14:textId="400059A4"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CA27B2">
        <w:t>Other (PLEASE SPECIFY</w:t>
      </w:r>
      <w:r w:rsidR="00CA27B2" w:rsidRPr="001E2F8A">
        <w:t>_____________</w:t>
      </w:r>
      <w:r w:rsidR="00CA27B2">
        <w:t>)</w:t>
      </w:r>
    </w:p>
    <w:p w14:paraId="56A5DB98" w14:textId="142D169E"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r w:rsidRPr="00164DAA">
        <w:tab/>
      </w:r>
      <w:r w:rsidR="00806D38">
        <w:t xml:space="preserve">State </w:t>
      </w:r>
      <w:r w:rsidR="00207692">
        <w:t xml:space="preserve">does </w:t>
      </w:r>
      <w:r w:rsidR="00806D38">
        <w:t xml:space="preserve">not </w:t>
      </w:r>
      <w:r w:rsidR="00E66DE7">
        <w:t>use Criterion 2 to identify LEAs</w:t>
      </w:r>
    </w:p>
    <w:p w14:paraId="22BA0B02" w14:textId="3A153BF1" w:rsidR="00396000" w:rsidRPr="00170903" w:rsidRDefault="00396000" w:rsidP="00D94587">
      <w:pPr>
        <w:pStyle w:val="A1-1stLeader"/>
        <w:ind w:left="0" w:firstLine="0"/>
      </w:pPr>
    </w:p>
    <w:p w14:paraId="269C3CDD" w14:textId="17A580F4" w:rsidR="004E2D08" w:rsidRPr="00170903" w:rsidRDefault="008A4729" w:rsidP="007E56A3">
      <w:pPr>
        <w:pStyle w:val="Q1-FirstLevelQuestion"/>
        <w:keepNext/>
      </w:pPr>
      <w:r w:rsidRPr="00170903">
        <w:t>A</w:t>
      </w:r>
      <w:r w:rsidR="008C4935">
        <w:t>4</w:t>
      </w:r>
      <w:r>
        <w:t>.</w:t>
      </w:r>
      <w:r w:rsidRPr="00170903">
        <w:tab/>
      </w:r>
      <w:r w:rsidR="007E56A3" w:rsidRPr="007E56A3">
        <w:rPr>
          <w:u w:val="single"/>
        </w:rPr>
        <w:t>When</w:t>
      </w:r>
      <w:r w:rsidR="007E56A3">
        <w:t xml:space="preserve"> </w:t>
      </w:r>
      <w:r w:rsidR="00207692">
        <w:t xml:space="preserve">does </w:t>
      </w:r>
      <w:r w:rsidR="00405DBB">
        <w:t xml:space="preserve">the State agency </w:t>
      </w:r>
      <w:r w:rsidR="006D0CFE" w:rsidRPr="002D1C61">
        <w:rPr>
          <w:u w:val="single"/>
        </w:rPr>
        <w:t>first</w:t>
      </w:r>
      <w:r w:rsidR="006D0CFE">
        <w:t xml:space="preserve"> </w:t>
      </w:r>
      <w:r w:rsidR="007E56A3">
        <w:t xml:space="preserve">notify LEAs that </w:t>
      </w:r>
      <w:r w:rsidR="003E39E2">
        <w:t xml:space="preserve">they </w:t>
      </w:r>
      <w:r w:rsidR="001416EE">
        <w:t xml:space="preserve">must </w:t>
      </w:r>
      <w:r w:rsidR="00405DBB">
        <w:t xml:space="preserve">conduct </w:t>
      </w:r>
      <w:r w:rsidR="007E56A3">
        <w:t xml:space="preserve">a second review of applications? </w:t>
      </w:r>
    </w:p>
    <w:p w14:paraId="6062BFB8" w14:textId="77777777" w:rsidR="007E56A3" w:rsidRDefault="007E56A3" w:rsidP="007E56A3">
      <w:pPr>
        <w:pStyle w:val="Q1-FirstLevelQuestion"/>
        <w:keepNext/>
        <w:ind w:left="1440"/>
      </w:pPr>
    </w:p>
    <w:p w14:paraId="032BFC88" w14:textId="0F1E4671" w:rsidR="007E56A3" w:rsidRDefault="007E56A3" w:rsidP="007E56A3">
      <w:pPr>
        <w:pStyle w:val="Q1-FirstLevelQuestion"/>
        <w:keepNext/>
        <w:ind w:left="1440"/>
      </w:pPr>
      <w:r>
        <w:t xml:space="preserve">SELECT </w:t>
      </w:r>
      <w:r w:rsidR="006D0CFE">
        <w:t>ONLY ONE</w:t>
      </w:r>
      <w:r>
        <w:t xml:space="preserve">. </w:t>
      </w:r>
    </w:p>
    <w:p w14:paraId="3BE606BF" w14:textId="3B874E21" w:rsidR="007E56A3" w:rsidRDefault="007E56A3" w:rsidP="007E56A3">
      <w:pPr>
        <w:pStyle w:val="Q1-FirstLevelQuestion"/>
        <w:keepNext/>
        <w:ind w:left="1440"/>
        <w:rPr>
          <w:b w:val="0"/>
        </w:rPr>
      </w:pPr>
    </w:p>
    <w:p w14:paraId="603BC983" w14:textId="79543D5D" w:rsidR="007E56A3" w:rsidRDefault="00002CF9" w:rsidP="00247234">
      <w:pPr>
        <w:pStyle w:val="Q1-FirstLevelQuestion"/>
        <w:keepNext/>
        <w:ind w:left="1440"/>
        <w:rPr>
          <w:b w:val="0"/>
        </w:rPr>
      </w:pPr>
      <w:r>
        <w:rPr>
          <w:rFonts w:cs="Arial"/>
          <w:noProof/>
          <w:color w:val="000000"/>
          <w:sz w:val="23"/>
          <w:szCs w:val="23"/>
        </w:rPr>
        <mc:AlternateContent>
          <mc:Choice Requires="wps">
            <w:drawing>
              <wp:anchor distT="0" distB="0" distL="114300" distR="114300" simplePos="0" relativeHeight="251663360" behindDoc="0" locked="0" layoutInCell="1" allowOverlap="1" wp14:anchorId="1B6ACC94" wp14:editId="24F850C7">
                <wp:simplePos x="0" y="0"/>
                <wp:positionH relativeFrom="column">
                  <wp:posOffset>400050</wp:posOffset>
                </wp:positionH>
                <wp:positionV relativeFrom="paragraph">
                  <wp:posOffset>48260</wp:posOffset>
                </wp:positionV>
                <wp:extent cx="45719" cy="180975"/>
                <wp:effectExtent l="209550" t="0" r="12065" b="104775"/>
                <wp:wrapNone/>
                <wp:docPr id="1"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80975"/>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B302B8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31.5pt;margin-top:3.8pt;width:3.6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" adj="-91850" strokecolor="#4a7ebb">
                <v:stroke endarrow="open"/>
                <o:lock v:ext="edit" shapetype="f"/>
              </v:shape>
            </w:pict>
          </mc:Fallback>
        </mc:AlternateContent>
      </w:r>
      <w:r w:rsidR="007E56A3" w:rsidRPr="001E2F8A">
        <w:rPr>
          <w:b w:val="0"/>
        </w:rPr>
        <w:fldChar w:fldCharType="begin">
          <w:ffData>
            <w:name w:val="Check1"/>
            <w:enabled/>
            <w:calcOnExit w:val="0"/>
            <w:checkBox>
              <w:size w:val="18"/>
              <w:default w:val="0"/>
            </w:checkBox>
          </w:ffData>
        </w:fldChar>
      </w:r>
      <w:r w:rsidR="007E56A3" w:rsidRPr="001E2F8A">
        <w:rPr>
          <w:b w:val="0"/>
        </w:rPr>
        <w:instrText xml:space="preserve"> FORMCHECKBOX </w:instrText>
      </w:r>
      <w:r w:rsidR="00C333F5">
        <w:rPr>
          <w:b w:val="0"/>
        </w:rPr>
      </w:r>
      <w:r w:rsidR="00C333F5">
        <w:rPr>
          <w:b w:val="0"/>
        </w:rPr>
        <w:fldChar w:fldCharType="separate"/>
      </w:r>
      <w:r w:rsidR="007E56A3" w:rsidRPr="001E2F8A">
        <w:rPr>
          <w:b w:val="0"/>
        </w:rPr>
        <w:fldChar w:fldCharType="end"/>
      </w:r>
      <w:r w:rsidR="007E56A3" w:rsidRPr="001E2F8A">
        <w:rPr>
          <w:b w:val="0"/>
        </w:rPr>
        <w:t xml:space="preserve">  </w:t>
      </w:r>
      <w:r w:rsidR="00247234">
        <w:rPr>
          <w:b w:val="0"/>
        </w:rPr>
        <w:t>Once a year, all at the same time</w:t>
      </w:r>
    </w:p>
    <w:p w14:paraId="3E8AA0F5" w14:textId="35CBCD0D" w:rsidR="00002CF9" w:rsidRDefault="00002CF9" w:rsidP="00247234">
      <w:pPr>
        <w:pStyle w:val="Q1-FirstLevelQuestion"/>
        <w:keepNext/>
        <w:ind w:left="1440"/>
        <w:rPr>
          <w:b w:val="0"/>
        </w:rPr>
      </w:pPr>
      <w:r>
        <w:rPr>
          <w:b w:val="0"/>
        </w:rPr>
        <w:tab/>
        <w:t xml:space="preserve">We typically notify the </w:t>
      </w:r>
      <w:r w:rsidR="00B2670F">
        <w:rPr>
          <w:b w:val="0"/>
        </w:rPr>
        <w:t xml:space="preserve">LEAs </w:t>
      </w:r>
      <w:r>
        <w:rPr>
          <w:b w:val="0"/>
        </w:rPr>
        <w:t>in [DROPDOWN MENU OF MONTHS]</w:t>
      </w:r>
    </w:p>
    <w:p w14:paraId="4C6954DB" w14:textId="6686499B" w:rsidR="00247234" w:rsidRPr="001E2F8A" w:rsidRDefault="00247234" w:rsidP="00247234">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00002CF9">
        <w:rPr>
          <w:b w:val="0"/>
        </w:rPr>
        <w:t xml:space="preserve">  At different times; it depends when we identify </w:t>
      </w:r>
      <w:r w:rsidR="00C47118">
        <w:rPr>
          <w:b w:val="0"/>
        </w:rPr>
        <w:t xml:space="preserve">which </w:t>
      </w:r>
      <w:r w:rsidR="00002CF9">
        <w:rPr>
          <w:b w:val="0"/>
        </w:rPr>
        <w:t>LEA</w:t>
      </w:r>
      <w:r w:rsidR="00C47118">
        <w:rPr>
          <w:b w:val="0"/>
        </w:rPr>
        <w:t>s have to conduct a second review</w:t>
      </w:r>
      <w:r w:rsidR="00002CF9">
        <w:rPr>
          <w:b w:val="0"/>
        </w:rPr>
        <w:t xml:space="preserve"> (e.g., after an administrative review)</w:t>
      </w:r>
    </w:p>
    <w:p w14:paraId="5C90F0DF" w14:textId="54349593" w:rsidR="006E7291" w:rsidRPr="00170903" w:rsidRDefault="007E56A3" w:rsidP="006E7291">
      <w:pPr>
        <w:pStyle w:val="A1-1stLeader"/>
        <w:keepNext/>
      </w:pPr>
      <w:r w:rsidRPr="001E2F8A">
        <w:rPr>
          <w:b/>
        </w:rPr>
        <w:fldChar w:fldCharType="begin">
          <w:ffData>
            <w:name w:val="Check1"/>
            <w:enabled/>
            <w:calcOnExit w:val="0"/>
            <w:checkBox>
              <w:size w:val="18"/>
              <w:default w:val="0"/>
            </w:checkBox>
          </w:ffData>
        </w:fldChar>
      </w:r>
      <w:r w:rsidRPr="001E2F8A">
        <w:rPr>
          <w:b/>
        </w:rPr>
        <w:instrText xml:space="preserve"> FORMCHECKBOX </w:instrText>
      </w:r>
      <w:r w:rsidR="00C333F5">
        <w:rPr>
          <w:b/>
        </w:rPr>
      </w:r>
      <w:r w:rsidR="00C333F5">
        <w:rPr>
          <w:b/>
        </w:rPr>
        <w:fldChar w:fldCharType="separate"/>
      </w:r>
      <w:r w:rsidRPr="001E2F8A">
        <w:rPr>
          <w:b/>
        </w:rPr>
        <w:fldChar w:fldCharType="end"/>
      </w:r>
      <w:r w:rsidRPr="001E2F8A">
        <w:rPr>
          <w:b/>
        </w:rPr>
        <w:t xml:space="preserve">  </w:t>
      </w:r>
      <w:r w:rsidR="006E7291">
        <w:t>Some other time (PLEASE SPECIFY</w:t>
      </w:r>
      <w:r w:rsidR="006E7291" w:rsidRPr="001E2F8A">
        <w:t>_____________</w:t>
      </w:r>
      <w:r w:rsidR="006E7291">
        <w:t>)</w:t>
      </w:r>
    </w:p>
    <w:p w14:paraId="3EDDF35B" w14:textId="6DA52AED" w:rsidR="004E2D08" w:rsidRDefault="004E2D08" w:rsidP="00153172">
      <w:pPr>
        <w:pStyle w:val="Q1-FirstLevelQuestion"/>
      </w:pPr>
    </w:p>
    <w:p w14:paraId="1A5BC903" w14:textId="2FC3232E" w:rsidR="007E56A3" w:rsidRPr="00170903" w:rsidRDefault="007E56A3" w:rsidP="007E56A3">
      <w:pPr>
        <w:pStyle w:val="Q1-FirstLevelQuestion"/>
        <w:keepNext/>
      </w:pPr>
      <w:r w:rsidRPr="00170903">
        <w:t>A</w:t>
      </w:r>
      <w:r w:rsidR="008C4935">
        <w:t>5</w:t>
      </w:r>
      <w:r>
        <w:t>.</w:t>
      </w:r>
      <w:r w:rsidRPr="00170903">
        <w:tab/>
      </w:r>
      <w:r w:rsidRPr="007E56A3">
        <w:rPr>
          <w:u w:val="single"/>
        </w:rPr>
        <w:t>How</w:t>
      </w:r>
      <w:r w:rsidR="001416EE">
        <w:t xml:space="preserve"> </w:t>
      </w:r>
      <w:r w:rsidR="00371166">
        <w:t>d</w:t>
      </w:r>
      <w:r w:rsidR="00207692">
        <w:t xml:space="preserve">oes </w:t>
      </w:r>
      <w:r w:rsidR="001416EE">
        <w:t xml:space="preserve">the State agency </w:t>
      </w:r>
      <w:r>
        <w:t xml:space="preserve">notify LEAs that </w:t>
      </w:r>
      <w:r w:rsidR="008954E4">
        <w:t xml:space="preserve">they </w:t>
      </w:r>
      <w:r>
        <w:t xml:space="preserve">must conduct a second review of applications? </w:t>
      </w:r>
    </w:p>
    <w:p w14:paraId="39076D26" w14:textId="77777777" w:rsidR="007E56A3" w:rsidRDefault="007E56A3" w:rsidP="007E56A3">
      <w:pPr>
        <w:pStyle w:val="Q1-FirstLevelQuestion"/>
        <w:keepNext/>
        <w:ind w:left="1440"/>
      </w:pPr>
    </w:p>
    <w:p w14:paraId="4BD72F7C" w14:textId="0D998A09" w:rsidR="007E56A3" w:rsidRDefault="007E56A3" w:rsidP="007E56A3">
      <w:pPr>
        <w:pStyle w:val="Q1-FirstLevelQuestion"/>
        <w:keepNext/>
        <w:ind w:left="1440"/>
      </w:pPr>
      <w:r>
        <w:t xml:space="preserve">SELECT </w:t>
      </w:r>
      <w:r w:rsidR="00022C52">
        <w:t>ALL THAT APPLY</w:t>
      </w:r>
      <w:r>
        <w:t xml:space="preserve">. </w:t>
      </w:r>
    </w:p>
    <w:p w14:paraId="4E3B427E" w14:textId="77777777" w:rsidR="007E56A3" w:rsidRDefault="007E56A3" w:rsidP="007E56A3">
      <w:pPr>
        <w:pStyle w:val="Q1-FirstLevelQuestion"/>
        <w:keepNext/>
        <w:ind w:left="1440"/>
        <w:rPr>
          <w:b w:val="0"/>
        </w:rPr>
      </w:pPr>
    </w:p>
    <w:p w14:paraId="5272C3C6" w14:textId="491B7DD0" w:rsidR="007E56A3" w:rsidRDefault="007E56A3" w:rsidP="007E56A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Pr="001E2F8A">
        <w:rPr>
          <w:b w:val="0"/>
        </w:rPr>
        <w:t xml:space="preserve">  </w:t>
      </w:r>
      <w:r>
        <w:rPr>
          <w:b w:val="0"/>
        </w:rPr>
        <w:t>In-person during Administrative Review</w:t>
      </w:r>
    </w:p>
    <w:p w14:paraId="3EB6645D" w14:textId="72945C58" w:rsidR="00B24423" w:rsidRDefault="00B24423" w:rsidP="00B2442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Pr>
          <w:b w:val="0"/>
        </w:rPr>
        <w:t xml:space="preserve">  In the Administrative Review report shared with the LEA</w:t>
      </w:r>
    </w:p>
    <w:p w14:paraId="7F299194" w14:textId="55BA7E04" w:rsidR="007E56A3" w:rsidRDefault="007E56A3" w:rsidP="007E56A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Pr="001E2F8A">
        <w:rPr>
          <w:b w:val="0"/>
        </w:rPr>
        <w:t xml:space="preserve">  </w:t>
      </w:r>
      <w:r>
        <w:rPr>
          <w:b w:val="0"/>
        </w:rPr>
        <w:t>Telephone call</w:t>
      </w:r>
    </w:p>
    <w:p w14:paraId="3D193B7B" w14:textId="4284BC7D" w:rsidR="007E56A3" w:rsidRPr="001E2F8A" w:rsidRDefault="007E56A3" w:rsidP="007E56A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Pr="001E2F8A">
        <w:rPr>
          <w:b w:val="0"/>
        </w:rPr>
        <w:t xml:space="preserve">  </w:t>
      </w:r>
      <w:r>
        <w:rPr>
          <w:b w:val="0"/>
        </w:rPr>
        <w:t>Email message</w:t>
      </w:r>
    </w:p>
    <w:p w14:paraId="0C0BA5FE" w14:textId="4E73D604" w:rsidR="007E56A3" w:rsidRPr="001E2F8A" w:rsidRDefault="007E56A3" w:rsidP="007E56A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Pr="001E2F8A">
        <w:rPr>
          <w:b w:val="0"/>
        </w:rPr>
        <w:t xml:space="preserve">  </w:t>
      </w:r>
      <w:r w:rsidR="006E7291">
        <w:rPr>
          <w:b w:val="0"/>
        </w:rPr>
        <w:t>L</w:t>
      </w:r>
      <w:r>
        <w:rPr>
          <w:b w:val="0"/>
        </w:rPr>
        <w:t>etter</w:t>
      </w:r>
      <w:r w:rsidR="006E7291">
        <w:rPr>
          <w:b w:val="0"/>
        </w:rPr>
        <w:t xml:space="preserve"> mailed to the LEA</w:t>
      </w:r>
    </w:p>
    <w:p w14:paraId="35EBBF9D" w14:textId="563E3AF9" w:rsidR="007E56A3" w:rsidRDefault="007E56A3" w:rsidP="007E56A3">
      <w:pPr>
        <w:pStyle w:val="Q1-FirstLevelQuestion"/>
        <w:keepNext/>
        <w:ind w:left="1440"/>
        <w:rPr>
          <w:b w:val="0"/>
        </w:rPr>
      </w:pPr>
      <w:r w:rsidRPr="001E2F8A">
        <w:rPr>
          <w:b w:val="0"/>
        </w:rPr>
        <w:fldChar w:fldCharType="begin">
          <w:ffData>
            <w:name w:val="Check1"/>
            <w:enabled/>
            <w:calcOnExit w:val="0"/>
            <w:checkBox>
              <w:size w:val="18"/>
              <w:default w:val="0"/>
            </w:checkBox>
          </w:ffData>
        </w:fldChar>
      </w:r>
      <w:r w:rsidRPr="001E2F8A">
        <w:rPr>
          <w:b w:val="0"/>
        </w:rPr>
        <w:instrText xml:space="preserve"> FORMCHECKBOX </w:instrText>
      </w:r>
      <w:r w:rsidR="00C333F5">
        <w:rPr>
          <w:b w:val="0"/>
        </w:rPr>
      </w:r>
      <w:r w:rsidR="00C333F5">
        <w:rPr>
          <w:b w:val="0"/>
        </w:rPr>
        <w:fldChar w:fldCharType="separate"/>
      </w:r>
      <w:r w:rsidRPr="001E2F8A">
        <w:rPr>
          <w:b w:val="0"/>
        </w:rPr>
        <w:fldChar w:fldCharType="end"/>
      </w:r>
      <w:r w:rsidRPr="001E2F8A">
        <w:rPr>
          <w:b w:val="0"/>
        </w:rPr>
        <w:t xml:space="preserve">  </w:t>
      </w:r>
      <w:r w:rsidRPr="007E56A3">
        <w:rPr>
          <w:b w:val="0"/>
        </w:rPr>
        <w:t>Other (PLEASE SPECIFY_____________)</w:t>
      </w:r>
    </w:p>
    <w:p w14:paraId="3EB6BF60" w14:textId="77777777" w:rsidR="007E56A3" w:rsidRPr="001E2F8A" w:rsidRDefault="007E56A3" w:rsidP="007E56A3">
      <w:pPr>
        <w:pStyle w:val="Q1-FirstLevelQuestion"/>
        <w:keepNext/>
        <w:ind w:left="1440"/>
        <w:rPr>
          <w:b w:val="0"/>
        </w:rPr>
      </w:pPr>
    </w:p>
    <w:p w14:paraId="75111375" w14:textId="77777777" w:rsidR="00B2670F" w:rsidRDefault="00B2670F">
      <w:pPr>
        <w:rPr>
          <w:rFonts w:ascii="Arial" w:eastAsia="Times New Roman" w:hAnsi="Arial" w:cs="Times New Roman"/>
          <w:sz w:val="20"/>
          <w:szCs w:val="20"/>
        </w:rPr>
      </w:pPr>
    </w:p>
    <w:p w14:paraId="271D721E" w14:textId="77777777" w:rsidR="00B2670F" w:rsidRDefault="00B2670F">
      <w:pPr>
        <w:rPr>
          <w:rFonts w:ascii="Arial" w:eastAsia="Times New Roman" w:hAnsi="Arial" w:cs="Times New Roman"/>
          <w:sz w:val="20"/>
          <w:szCs w:val="20"/>
        </w:rPr>
      </w:pPr>
    </w:p>
    <w:p w14:paraId="495C2878" w14:textId="77777777" w:rsidR="00B2670F" w:rsidRDefault="00B2670F">
      <w:pPr>
        <w:rPr>
          <w:rFonts w:ascii="Arial" w:eastAsia="Times New Roman" w:hAnsi="Arial" w:cs="Times New Roman"/>
          <w:sz w:val="20"/>
          <w:szCs w:val="20"/>
        </w:rPr>
      </w:pPr>
    </w:p>
    <w:p w14:paraId="62BC54A1" w14:textId="77777777" w:rsidR="00B2670F" w:rsidRDefault="00B2670F">
      <w:pPr>
        <w:rPr>
          <w:rFonts w:ascii="Arial" w:eastAsia="Times New Roman" w:hAnsi="Arial" w:cs="Times New Roman"/>
          <w:sz w:val="20"/>
          <w:szCs w:val="20"/>
        </w:rPr>
      </w:pPr>
    </w:p>
    <w:p w14:paraId="61AF9C7F" w14:textId="77777777" w:rsidR="00B14C14" w:rsidRDefault="00B14C14">
      <w:pPr>
        <w:rPr>
          <w:rFonts w:ascii="Arial" w:eastAsia="Times New Roman" w:hAnsi="Arial" w:cs="Times New Roman"/>
          <w:sz w:val="20"/>
          <w:szCs w:val="20"/>
        </w:rPr>
      </w:pPr>
    </w:p>
    <w:p w14:paraId="250981D7" w14:textId="4BB10FEA" w:rsidR="00E515B8" w:rsidRDefault="006E7291">
      <w:pPr>
        <w:rPr>
          <w:rFonts w:ascii="Arial" w:eastAsia="Times New Roman" w:hAnsi="Arial" w:cs="Times New Roman"/>
          <w:sz w:val="20"/>
          <w:szCs w:val="20"/>
        </w:rPr>
      </w:pPr>
      <w:r>
        <w:rPr>
          <w:rFonts w:ascii="Arial" w:eastAsia="Times New Roman" w:hAnsi="Arial" w:cs="Times New Roman"/>
          <w:sz w:val="20"/>
          <w:szCs w:val="20"/>
        </w:rPr>
        <w:t xml:space="preserve"> </w:t>
      </w:r>
    </w:p>
    <w:p w14:paraId="6E7FF38D" w14:textId="5FC699D4" w:rsidR="00F37E18" w:rsidRPr="00170903" w:rsidRDefault="002F718E" w:rsidP="002F718E">
      <w:pPr>
        <w:pStyle w:val="Heading1"/>
      </w:pPr>
      <w:r w:rsidRPr="00170903">
        <w:t xml:space="preserve">SECTION </w:t>
      </w:r>
      <w:r w:rsidR="00823D38" w:rsidRPr="00170903">
        <w:t xml:space="preserve">B: </w:t>
      </w:r>
      <w:r w:rsidR="00CA27B2">
        <w:t>TRAINING AND TECHNICAL ASSISTANCE</w:t>
      </w:r>
    </w:p>
    <w:p w14:paraId="702C160A" w14:textId="77777777" w:rsidR="00371166" w:rsidRDefault="00371166" w:rsidP="00371166">
      <w:pPr>
        <w:pStyle w:val="Q1-FirstLevelQuestion"/>
        <w:keepNext/>
      </w:pPr>
    </w:p>
    <w:p w14:paraId="139E45F9" w14:textId="728F791E" w:rsidR="00165F58" w:rsidRDefault="00823D38" w:rsidP="00165F58">
      <w:pPr>
        <w:pStyle w:val="Q1-FirstLevelQuestion"/>
        <w:keepNext/>
      </w:pPr>
      <w:r w:rsidRPr="00170903">
        <w:t>B</w:t>
      </w:r>
      <w:r w:rsidR="00207692">
        <w:t>1</w:t>
      </w:r>
      <w:r w:rsidR="002F718E">
        <w:t>.</w:t>
      </w:r>
      <w:r w:rsidRPr="00170903">
        <w:tab/>
      </w:r>
      <w:r w:rsidR="00165F58">
        <w:t xml:space="preserve">To what extent does the State agency provide </w:t>
      </w:r>
      <w:r w:rsidR="00165F58" w:rsidRPr="00DE2E61">
        <w:t>training</w:t>
      </w:r>
      <w:r w:rsidR="00165F58">
        <w:t xml:space="preserve"> to LEAs on the second review of applications requirement?</w:t>
      </w:r>
    </w:p>
    <w:p w14:paraId="39EF0BB8" w14:textId="77777777" w:rsidR="00165F58" w:rsidRDefault="00165F58" w:rsidP="00165F58">
      <w:pPr>
        <w:pStyle w:val="Q1-FirstLevelQuestion"/>
        <w:keepNext/>
      </w:pPr>
    </w:p>
    <w:p w14:paraId="22A15668" w14:textId="223CC058" w:rsidR="00165F58" w:rsidRDefault="00165F58" w:rsidP="00165F58">
      <w:pPr>
        <w:pStyle w:val="Q1-FirstLevelQuestion"/>
        <w:keepNext/>
        <w:ind w:left="1440"/>
      </w:pPr>
      <w:r>
        <w:t>SELECT ALL THAT APPLY.</w:t>
      </w:r>
    </w:p>
    <w:p w14:paraId="227C8EFA" w14:textId="77777777" w:rsidR="00165F58" w:rsidRDefault="00165F58" w:rsidP="00165F58">
      <w:pPr>
        <w:pStyle w:val="Q1-FirstLevelQuestion"/>
        <w:keepNext/>
        <w:ind w:left="1440"/>
      </w:pPr>
    </w:p>
    <w:p w14:paraId="1F85D355" w14:textId="6C296211" w:rsidR="00165F58" w:rsidRDefault="00165F58" w:rsidP="00165F5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It is briefly touched upon in the annual training we hold for all LEAs</w:t>
      </w:r>
      <w:r w:rsidR="009233EA">
        <w:t xml:space="preserve"> </w:t>
      </w:r>
    </w:p>
    <w:p w14:paraId="5BDB45E8" w14:textId="713DBB9B" w:rsidR="00165F58" w:rsidRDefault="00165F58" w:rsidP="00165F5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The State conducts a training focused on the second review process for </w:t>
      </w:r>
      <w:r w:rsidRPr="002D1C61">
        <w:rPr>
          <w:u w:val="single"/>
        </w:rPr>
        <w:t>all</w:t>
      </w:r>
      <w:r>
        <w:t xml:space="preserve"> LEAs</w:t>
      </w:r>
      <w:r w:rsidR="009233EA">
        <w:t xml:space="preserve"> </w:t>
      </w:r>
    </w:p>
    <w:p w14:paraId="73893A8F" w14:textId="0B49BEF4" w:rsidR="00165F58" w:rsidRDefault="00165F58" w:rsidP="00165F5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The State conducts a training focused on the second review process for </w:t>
      </w:r>
      <w:r w:rsidR="00ED2108" w:rsidRPr="002D1C61">
        <w:rPr>
          <w:u w:val="single"/>
        </w:rPr>
        <w:t>only</w:t>
      </w:r>
      <w:r w:rsidR="00ED2108">
        <w:t xml:space="preserve"> </w:t>
      </w:r>
      <w:r>
        <w:t>those LEAs required to complete the second review</w:t>
      </w:r>
      <w:r w:rsidR="009233EA">
        <w:t xml:space="preserve"> </w:t>
      </w:r>
    </w:p>
    <w:p w14:paraId="3361B4C6" w14:textId="1084BD39" w:rsidR="00165F58" w:rsidRDefault="00165F58" w:rsidP="00165F5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We do not train LEAs on the second review of applications requirement  </w:t>
      </w:r>
    </w:p>
    <w:p w14:paraId="57E2A181" w14:textId="23388B65" w:rsidR="00165F58" w:rsidRDefault="00165F58" w:rsidP="00B474B6">
      <w:pPr>
        <w:pStyle w:val="Q1-FirstLevelQuestion"/>
        <w:keepNext/>
      </w:pPr>
    </w:p>
    <w:p w14:paraId="4B487815" w14:textId="5B1F634E" w:rsidR="00002CF9" w:rsidRPr="00237363" w:rsidRDefault="00002CF9" w:rsidP="00B474B6">
      <w:pPr>
        <w:pStyle w:val="Q1-FirstLevelQuestion"/>
        <w:keepNext/>
        <w:rPr>
          <w:b w:val="0"/>
        </w:rPr>
      </w:pPr>
      <w:r w:rsidRPr="00237363">
        <w:rPr>
          <w:b w:val="0"/>
        </w:rPr>
        <w:tab/>
      </w:r>
      <w:r w:rsidRPr="00237363">
        <w:rPr>
          <w:b w:val="0"/>
          <w:highlight w:val="yellow"/>
        </w:rPr>
        <w:t>[IF RESPONDENT MARKS THE 2</w:t>
      </w:r>
      <w:r w:rsidRPr="00237363">
        <w:rPr>
          <w:b w:val="0"/>
          <w:highlight w:val="yellow"/>
          <w:vertAlign w:val="superscript"/>
        </w:rPr>
        <w:t>ND</w:t>
      </w:r>
      <w:r w:rsidRPr="00237363">
        <w:rPr>
          <w:b w:val="0"/>
          <w:highlight w:val="yellow"/>
        </w:rPr>
        <w:t xml:space="preserve"> OR 3</w:t>
      </w:r>
      <w:r w:rsidRPr="00237363">
        <w:rPr>
          <w:b w:val="0"/>
          <w:highlight w:val="yellow"/>
          <w:vertAlign w:val="superscript"/>
        </w:rPr>
        <w:t>RD</w:t>
      </w:r>
      <w:r w:rsidRPr="00237363">
        <w:rPr>
          <w:b w:val="0"/>
          <w:highlight w:val="yellow"/>
        </w:rPr>
        <w:t xml:space="preserve"> RESPONSE OPTIONS, PROCEED TO B1A, ELSE PROCEED TO B2]</w:t>
      </w:r>
    </w:p>
    <w:p w14:paraId="5407E9E8" w14:textId="77777777" w:rsidR="00002CF9" w:rsidRDefault="00002CF9" w:rsidP="00B474B6">
      <w:pPr>
        <w:pStyle w:val="Q1-FirstLevelQuestion"/>
        <w:keepNext/>
      </w:pPr>
    </w:p>
    <w:p w14:paraId="58B8CCE9" w14:textId="06DCB7A9" w:rsidR="00B377FA" w:rsidRDefault="00B377FA" w:rsidP="002D1C61">
      <w:pPr>
        <w:pStyle w:val="Q1-FirstLevelQuestion"/>
        <w:keepNext/>
        <w:ind w:left="1440"/>
      </w:pPr>
      <w:r w:rsidRPr="00170903">
        <w:t>B</w:t>
      </w:r>
      <w:r w:rsidR="00165F58">
        <w:t>1a</w:t>
      </w:r>
      <w:r>
        <w:t>.</w:t>
      </w:r>
      <w:r w:rsidRPr="00170903">
        <w:tab/>
      </w:r>
      <w:r>
        <w:rPr>
          <w:u w:val="single"/>
        </w:rPr>
        <w:t>When</w:t>
      </w:r>
      <w:r>
        <w:t xml:space="preserve"> </w:t>
      </w:r>
      <w:r w:rsidR="00553528">
        <w:t>does the State agency typically hold</w:t>
      </w:r>
      <w:r w:rsidR="00165F58">
        <w:t xml:space="preserve"> the</w:t>
      </w:r>
      <w:r w:rsidR="00553528">
        <w:t xml:space="preserve"> </w:t>
      </w:r>
      <w:r w:rsidR="00165F58">
        <w:t xml:space="preserve">LEA </w:t>
      </w:r>
      <w:r w:rsidRPr="00DE2E61">
        <w:t>training</w:t>
      </w:r>
      <w:r w:rsidR="00165F58">
        <w:t xml:space="preserve"> focused on </w:t>
      </w:r>
      <w:r w:rsidR="00207692">
        <w:t xml:space="preserve">the </w:t>
      </w:r>
      <w:r>
        <w:t>second review of applications?</w:t>
      </w:r>
    </w:p>
    <w:p w14:paraId="517EBBFB" w14:textId="2FFF0757" w:rsidR="00B377FA" w:rsidRPr="00170903" w:rsidRDefault="00B377FA" w:rsidP="00207692">
      <w:pPr>
        <w:pStyle w:val="A1-1stLeader"/>
        <w:keepNext/>
        <w:ind w:left="0" w:firstLine="0"/>
      </w:pPr>
    </w:p>
    <w:p w14:paraId="62ECD1C3" w14:textId="600854FF" w:rsidR="00207692" w:rsidRDefault="00CE38A9" w:rsidP="00165F58">
      <w:pPr>
        <w:pStyle w:val="A1-1stLeader"/>
        <w:keepNext/>
        <w:ind w:left="1800"/>
      </w:pPr>
      <w:r>
        <w:t xml:space="preserve">SELECT </w:t>
      </w:r>
      <w:r w:rsidR="00207692">
        <w:t>MONTH: _______</w:t>
      </w:r>
      <w:r>
        <w:t>(DROPDOWN MENU)</w:t>
      </w:r>
      <w:r w:rsidR="00207692">
        <w:t>__________</w:t>
      </w:r>
    </w:p>
    <w:p w14:paraId="0DC0F6DF" w14:textId="31213B4D" w:rsidR="00207692" w:rsidRDefault="00207692" w:rsidP="00165F58">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It varies from year to year </w:t>
      </w:r>
    </w:p>
    <w:p w14:paraId="4EB39482" w14:textId="77777777" w:rsidR="00B377FA" w:rsidRPr="00170903" w:rsidRDefault="00B377FA" w:rsidP="00B474B6">
      <w:pPr>
        <w:pStyle w:val="A1-1stLeader"/>
        <w:keepNext/>
      </w:pPr>
    </w:p>
    <w:p w14:paraId="5DE367A1" w14:textId="1AEEB38A" w:rsidR="005207F8" w:rsidRDefault="002F718E" w:rsidP="002D1C61">
      <w:pPr>
        <w:pStyle w:val="Q1-FirstLevelQuestion"/>
        <w:keepNext/>
        <w:ind w:left="1440"/>
      </w:pPr>
      <w:r>
        <w:t>B</w:t>
      </w:r>
      <w:r w:rsidR="00165F58">
        <w:t>1b</w:t>
      </w:r>
      <w:r>
        <w:t>.</w:t>
      </w:r>
      <w:r w:rsidR="00823D38" w:rsidRPr="00170903">
        <w:tab/>
      </w:r>
      <w:r w:rsidR="002F387F">
        <w:t xml:space="preserve">Which of the following </w:t>
      </w:r>
      <w:r w:rsidR="002F387F" w:rsidRPr="000E3E85">
        <w:rPr>
          <w:u w:val="single"/>
        </w:rPr>
        <w:t>topics</w:t>
      </w:r>
      <w:r w:rsidR="000E3E85">
        <w:t xml:space="preserve"> </w:t>
      </w:r>
      <w:r w:rsidR="002F387F">
        <w:t>do</w:t>
      </w:r>
      <w:r w:rsidR="000E3E85">
        <w:t xml:space="preserve">es the State agency </w:t>
      </w:r>
      <w:r w:rsidR="002F387F">
        <w:t xml:space="preserve">cover in the </w:t>
      </w:r>
      <w:r w:rsidR="00165F58">
        <w:t xml:space="preserve">LEA </w:t>
      </w:r>
      <w:r w:rsidR="002F387F">
        <w:t xml:space="preserve">training </w:t>
      </w:r>
      <w:r w:rsidR="00165F58">
        <w:t xml:space="preserve">focused </w:t>
      </w:r>
      <w:r w:rsidR="00207692">
        <w:t>on the second review of applications?</w:t>
      </w:r>
      <w:r w:rsidR="00FA4474" w:rsidRPr="00170903">
        <w:t xml:space="preserve"> </w:t>
      </w:r>
    </w:p>
    <w:p w14:paraId="1697CFDE" w14:textId="77777777" w:rsidR="005207F8" w:rsidRDefault="005207F8" w:rsidP="00B474B6">
      <w:pPr>
        <w:pStyle w:val="Q1-FirstLevelQuestion"/>
        <w:keepNext/>
      </w:pPr>
    </w:p>
    <w:p w14:paraId="6CBE1592" w14:textId="35ACBA0E" w:rsidR="00FA4474" w:rsidRDefault="005207F8" w:rsidP="002D1C61">
      <w:pPr>
        <w:pStyle w:val="Q1-FirstLevelQuestion"/>
        <w:keepNext/>
        <w:ind w:left="1440" w:firstLine="0"/>
      </w:pPr>
      <w:r>
        <w:t xml:space="preserve">SELECT </w:t>
      </w:r>
      <w:r w:rsidR="00B543FD">
        <w:t>ALL THAT APPLY</w:t>
      </w:r>
      <w:r w:rsidR="002F387F">
        <w:t>.</w:t>
      </w:r>
    </w:p>
    <w:p w14:paraId="1172EA75" w14:textId="77777777" w:rsidR="00EB369B" w:rsidRDefault="00EB369B" w:rsidP="005207F8">
      <w:pPr>
        <w:pStyle w:val="Q1-FirstLevelQuestion"/>
        <w:keepNext/>
        <w:ind w:left="1440"/>
      </w:pPr>
    </w:p>
    <w:p w14:paraId="723B4E34" w14:textId="6C026B64" w:rsidR="00B44DFC" w:rsidRPr="00170903" w:rsidRDefault="003E39E2" w:rsidP="00B44DFC">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B44DFC">
        <w:t>How to approve an application as free, reduced price, or paid</w:t>
      </w:r>
    </w:p>
    <w:p w14:paraId="1AAF4A4E" w14:textId="150E1966" w:rsidR="003E39E2" w:rsidRDefault="00B44DFC"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3E39E2">
        <w:t>Intent and purpose of the second review of applications provision</w:t>
      </w:r>
    </w:p>
    <w:p w14:paraId="1EFB516B" w14:textId="1AC9F9BE" w:rsidR="003E39E2" w:rsidRDefault="003E39E2"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Criteria </w:t>
      </w:r>
      <w:r w:rsidR="00DE2E61">
        <w:t xml:space="preserve">used to identify </w:t>
      </w:r>
      <w:r>
        <w:t>LEAs to conduct the second review of applications</w:t>
      </w:r>
    </w:p>
    <w:p w14:paraId="3BF40CE3" w14:textId="77777777" w:rsidR="00DE2E61" w:rsidRDefault="00DE2E61"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How to select the second review official </w:t>
      </w:r>
    </w:p>
    <w:p w14:paraId="1C9F3044" w14:textId="77777777" w:rsidR="00DE2E61" w:rsidRDefault="00DE2E61"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How to train the second review official </w:t>
      </w:r>
    </w:p>
    <w:p w14:paraId="26D0F0BB" w14:textId="75A327E0" w:rsidR="00280081" w:rsidRDefault="00280081"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How to perform the second review of applications</w:t>
      </w:r>
    </w:p>
    <w:p w14:paraId="40A12633" w14:textId="0991B805" w:rsidR="002F387F" w:rsidRDefault="002F387F"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8C7D9F">
        <w:t>Documentation and r</w:t>
      </w:r>
      <w:r w:rsidR="003E39E2">
        <w:t>eporting requirements</w:t>
      </w:r>
      <w:r w:rsidR="00CD56D2">
        <w:t xml:space="preserve"> (</w:t>
      </w:r>
      <w:r w:rsidR="00D964B8">
        <w:t xml:space="preserve">i.e., </w:t>
      </w:r>
      <w:r w:rsidR="00CD56D2">
        <w:t>FNS-874)</w:t>
      </w:r>
    </w:p>
    <w:p w14:paraId="2C14A696" w14:textId="4305F203" w:rsidR="002F387F" w:rsidRDefault="002F387F" w:rsidP="00165F58">
      <w:pPr>
        <w:pStyle w:val="A1-1stLeader"/>
        <w:keepNext/>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D964B8">
        <w:t>State c</w:t>
      </w:r>
      <w:r w:rsidR="003E39E2">
        <w:t>riteria for discontinuation of second review requirement</w:t>
      </w:r>
    </w:p>
    <w:p w14:paraId="07994B74" w14:textId="5142F565" w:rsidR="002F718E" w:rsidRDefault="002F718E" w:rsidP="00165F58">
      <w:pPr>
        <w:pStyle w:val="A2-lstLine"/>
        <w:ind w:left="1800"/>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340F37">
        <w:tab/>
      </w:r>
      <w:r w:rsidRPr="0086792B">
        <w:t>Other</w:t>
      </w:r>
      <w:r>
        <w:t xml:space="preserve"> (PLEASE SPECIFY):</w:t>
      </w:r>
      <w:r>
        <w:tab/>
      </w:r>
    </w:p>
    <w:p w14:paraId="74D5AC2E" w14:textId="4E1A3A53" w:rsidR="00FA4474" w:rsidRPr="00170903" w:rsidRDefault="00FA4474" w:rsidP="002F718E">
      <w:pPr>
        <w:pStyle w:val="Q1-FirstLevelQuestion"/>
        <w:rPr>
          <w:rFonts w:ascii="Times New Roman" w:hAnsi="Times New Roman"/>
          <w:color w:val="000000"/>
        </w:rPr>
      </w:pPr>
    </w:p>
    <w:p w14:paraId="242EC652" w14:textId="58301F4E" w:rsidR="005207F8" w:rsidRDefault="00823D38" w:rsidP="002D1C61">
      <w:pPr>
        <w:pStyle w:val="Q1-FirstLevelQuestion"/>
        <w:keepNext/>
        <w:ind w:left="1440"/>
      </w:pPr>
      <w:r w:rsidRPr="00170903">
        <w:t>B</w:t>
      </w:r>
      <w:r w:rsidR="00165F58">
        <w:t>1c</w:t>
      </w:r>
      <w:r w:rsidR="00D33E6F">
        <w:t>.</w:t>
      </w:r>
      <w:r w:rsidRPr="00170903">
        <w:tab/>
      </w:r>
      <w:r w:rsidR="00CD56D2">
        <w:t xml:space="preserve">How </w:t>
      </w:r>
      <w:r w:rsidR="002F387F">
        <w:t>do</w:t>
      </w:r>
      <w:r w:rsidR="000E3E85">
        <w:t xml:space="preserve">es the State agency </w:t>
      </w:r>
      <w:r w:rsidR="00CD56D2">
        <w:t xml:space="preserve">typically </w:t>
      </w:r>
      <w:r w:rsidR="002022CF" w:rsidRPr="000E3E85">
        <w:rPr>
          <w:u w:val="single"/>
        </w:rPr>
        <w:t>deliver</w:t>
      </w:r>
      <w:r w:rsidR="002022CF">
        <w:t xml:space="preserve"> </w:t>
      </w:r>
      <w:r w:rsidR="00D964B8">
        <w:t xml:space="preserve">the </w:t>
      </w:r>
      <w:r w:rsidR="00B543FD">
        <w:t xml:space="preserve">LEA training </w:t>
      </w:r>
      <w:r w:rsidR="009233EA">
        <w:t xml:space="preserve">focused </w:t>
      </w:r>
      <w:r w:rsidR="00B543FD">
        <w:t>on the second review of applications</w:t>
      </w:r>
      <w:r w:rsidR="002F387F">
        <w:t>?</w:t>
      </w:r>
      <w:r w:rsidR="00FE7467" w:rsidRPr="00170903">
        <w:t xml:space="preserve"> </w:t>
      </w:r>
    </w:p>
    <w:p w14:paraId="208C9C39" w14:textId="77777777" w:rsidR="005207F8" w:rsidRDefault="005207F8" w:rsidP="00B474B6">
      <w:pPr>
        <w:pStyle w:val="Q1-FirstLevelQuestion"/>
        <w:keepNext/>
      </w:pPr>
    </w:p>
    <w:p w14:paraId="2A7C9B16" w14:textId="6CE22D79" w:rsidR="00EB369B" w:rsidRDefault="005207F8" w:rsidP="002D1C61">
      <w:pPr>
        <w:pStyle w:val="Q1-FirstLevelQuestion"/>
        <w:keepNext/>
        <w:ind w:left="1440" w:firstLine="0"/>
      </w:pPr>
      <w:r>
        <w:t xml:space="preserve">SELECT </w:t>
      </w:r>
      <w:r w:rsidR="00CC65EF">
        <w:t>ALL THAT APPLY</w:t>
      </w:r>
      <w:r w:rsidR="00FE7467" w:rsidRPr="00100B60">
        <w:t>.</w:t>
      </w:r>
    </w:p>
    <w:p w14:paraId="75D87F1E" w14:textId="4A4EE0CA" w:rsidR="00F37E18" w:rsidRDefault="00F37E18" w:rsidP="005207F8">
      <w:pPr>
        <w:pStyle w:val="Q1-FirstLevelQuestion"/>
        <w:keepNext/>
        <w:ind w:left="1440"/>
      </w:pPr>
    </w:p>
    <w:p w14:paraId="282F83BE" w14:textId="75DAB69A" w:rsidR="00F37E18" w:rsidRDefault="00DA1C4C"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CD56D2">
        <w:t xml:space="preserve">Group training in person </w:t>
      </w:r>
    </w:p>
    <w:p w14:paraId="629C172C" w14:textId="192223B2" w:rsidR="00CD56D2" w:rsidRPr="002F387F" w:rsidRDefault="00CD56D2"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Group </w:t>
      </w:r>
      <w:r w:rsidR="00B543FD">
        <w:t xml:space="preserve">online </w:t>
      </w:r>
      <w:r>
        <w:t xml:space="preserve">training </w:t>
      </w:r>
      <w:r w:rsidR="000E3E85">
        <w:t xml:space="preserve">(e.g., Skype or GoToMeeting) </w:t>
      </w:r>
    </w:p>
    <w:p w14:paraId="41DDE9CA" w14:textId="75FBD80E" w:rsidR="00F37E18" w:rsidRPr="00170903" w:rsidRDefault="00DA1C4C"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CD56D2">
        <w:t xml:space="preserve">One-on-one training in person </w:t>
      </w:r>
    </w:p>
    <w:p w14:paraId="795EB515" w14:textId="10DDF3BC" w:rsidR="00F37E18" w:rsidRPr="00170903" w:rsidRDefault="00DA1C4C"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2F387F">
        <w:t>One-on-one training over the telephone</w:t>
      </w:r>
      <w:r w:rsidR="001E2F8A">
        <w:t xml:space="preserve"> </w:t>
      </w:r>
      <w:r w:rsidR="00F37E18" w:rsidRPr="00170903">
        <w:t xml:space="preserve"> </w:t>
      </w:r>
    </w:p>
    <w:p w14:paraId="10656A9E" w14:textId="2339E17F" w:rsidR="00F37E18" w:rsidRPr="00170903" w:rsidRDefault="00DA1C4C"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CD56D2">
        <w:t>Online training module</w:t>
      </w:r>
      <w:r w:rsidR="002022CF">
        <w:t>(s)</w:t>
      </w:r>
      <w:r w:rsidR="00CD56D2">
        <w:t xml:space="preserve"> </w:t>
      </w:r>
    </w:p>
    <w:p w14:paraId="44F60C73" w14:textId="77777777" w:rsidR="00100B60" w:rsidRDefault="00100B60" w:rsidP="002D1C61">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Pr="0086792B">
        <w:t>Other</w:t>
      </w:r>
      <w:r>
        <w:t xml:space="preserve"> (PLEASE SPECIFY):</w:t>
      </w:r>
      <w:r>
        <w:tab/>
      </w:r>
    </w:p>
    <w:p w14:paraId="2E4870A5" w14:textId="10F1501B" w:rsidR="00100B60" w:rsidRDefault="00100B60" w:rsidP="002D1C61">
      <w:pPr>
        <w:pStyle w:val="A1-1stLeader"/>
        <w:keepNext/>
        <w:ind w:left="1800"/>
      </w:pPr>
    </w:p>
    <w:p w14:paraId="3373A248" w14:textId="492DE1C8" w:rsidR="000E3E85" w:rsidRDefault="000E3E85" w:rsidP="002D1C61">
      <w:pPr>
        <w:pStyle w:val="Q1-FirstLevelQuestion"/>
        <w:keepNext/>
        <w:ind w:left="1440"/>
      </w:pPr>
      <w:r w:rsidRPr="00170903">
        <w:t>B</w:t>
      </w:r>
      <w:r w:rsidR="009233EA">
        <w:t>1d</w:t>
      </w:r>
      <w:r>
        <w:t>.</w:t>
      </w:r>
      <w:r w:rsidRPr="00170903">
        <w:tab/>
      </w:r>
      <w:r>
        <w:t xml:space="preserve">Does the State agency require that </w:t>
      </w:r>
      <w:r w:rsidR="00CC65EF">
        <w:t xml:space="preserve">the </w:t>
      </w:r>
      <w:r w:rsidRPr="000E3E85">
        <w:rPr>
          <w:u w:val="single"/>
        </w:rPr>
        <w:t>second review official</w:t>
      </w:r>
      <w:r w:rsidR="00CC65EF">
        <w:rPr>
          <w:u w:val="single"/>
        </w:rPr>
        <w:t>(</w:t>
      </w:r>
      <w:r w:rsidRPr="000E3E85">
        <w:rPr>
          <w:u w:val="single"/>
        </w:rPr>
        <w:t>s</w:t>
      </w:r>
      <w:r w:rsidR="00CC65EF">
        <w:rPr>
          <w:u w:val="single"/>
        </w:rPr>
        <w:t>)</w:t>
      </w:r>
      <w:r w:rsidR="00207692">
        <w:t xml:space="preserve"> f</w:t>
      </w:r>
      <w:r w:rsidRPr="00207692">
        <w:t>rom LEAs</w:t>
      </w:r>
      <w:r>
        <w:t xml:space="preserve"> attend or complete</w:t>
      </w:r>
      <w:r w:rsidR="003A42B4">
        <w:t xml:space="preserve"> </w:t>
      </w:r>
      <w:r w:rsidRPr="001416EE">
        <w:rPr>
          <w:u w:val="single"/>
        </w:rPr>
        <w:t>State-provided</w:t>
      </w:r>
      <w:r>
        <w:t xml:space="preserve"> training</w:t>
      </w:r>
      <w:r w:rsidR="009233EA">
        <w:t xml:space="preserve"> on the second review of applications</w:t>
      </w:r>
      <w:r>
        <w:t>?</w:t>
      </w:r>
    </w:p>
    <w:p w14:paraId="76256305" w14:textId="77777777" w:rsidR="000E3E85" w:rsidRDefault="000E3E85" w:rsidP="000E3E85">
      <w:pPr>
        <w:pStyle w:val="Q1-FirstLevelQuestion"/>
        <w:keepNext/>
      </w:pPr>
    </w:p>
    <w:p w14:paraId="13549FDE" w14:textId="7F12B669" w:rsidR="000E3E85" w:rsidRDefault="000E3E85" w:rsidP="009233EA">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Yes</w:t>
      </w:r>
      <w:r w:rsidR="00CC65EF">
        <w:t>, all second review officials must attend</w:t>
      </w:r>
      <w:r w:rsidR="00CE1D3A">
        <w:t>/complete</w:t>
      </w:r>
    </w:p>
    <w:p w14:paraId="3F5E2F73" w14:textId="64F0F586" w:rsidR="00CC65EF" w:rsidRDefault="00CC65EF" w:rsidP="009233EA">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Only some second review officials must attend</w:t>
      </w:r>
      <w:r w:rsidR="00CE1D3A">
        <w:t>/complete</w:t>
      </w:r>
    </w:p>
    <w:p w14:paraId="7C21562F" w14:textId="3273DB71" w:rsidR="00CC65EF" w:rsidRPr="00170903" w:rsidRDefault="00CC65EF" w:rsidP="009233EA">
      <w:pPr>
        <w:pStyle w:val="A1-1stLeader"/>
        <w:keepNext/>
        <w:ind w:left="1800"/>
      </w:pPr>
      <w:r>
        <w:tab/>
        <w:t>Explain:______________________________</w:t>
      </w:r>
    </w:p>
    <w:p w14:paraId="3085D49A" w14:textId="7DD574F6" w:rsidR="000E3E85" w:rsidRPr="00170903" w:rsidRDefault="000E3E85" w:rsidP="009233EA">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No</w:t>
      </w:r>
      <w:r w:rsidR="00CC65EF">
        <w:t>, it is not required</w:t>
      </w:r>
      <w:r w:rsidR="006D330C">
        <w:t xml:space="preserve"> to complete State-provided training</w:t>
      </w:r>
    </w:p>
    <w:p w14:paraId="0F59AFD6" w14:textId="77777777" w:rsidR="00B2670F" w:rsidRDefault="00B2670F" w:rsidP="00243858">
      <w:pPr>
        <w:pStyle w:val="Q1-FirstLevelQuestion"/>
      </w:pPr>
    </w:p>
    <w:p w14:paraId="5706B5C0" w14:textId="003B8576" w:rsidR="005207F8" w:rsidRDefault="00823D38" w:rsidP="00B474B6">
      <w:pPr>
        <w:pStyle w:val="Q1-FirstLevelQuestion"/>
        <w:keepNext/>
      </w:pPr>
      <w:r w:rsidRPr="00170903">
        <w:t>B</w:t>
      </w:r>
      <w:r w:rsidR="009233EA">
        <w:t>2</w:t>
      </w:r>
      <w:r w:rsidR="00D33E6F">
        <w:t>.</w:t>
      </w:r>
      <w:r w:rsidRPr="00170903">
        <w:tab/>
      </w:r>
      <w:r w:rsidR="000C5D20">
        <w:t>What topics do LEAs have the most questions about with regard</w:t>
      </w:r>
      <w:r w:rsidR="00DE2E61">
        <w:t xml:space="preserve"> to the </w:t>
      </w:r>
      <w:r w:rsidR="002022CF">
        <w:t>second review of applications</w:t>
      </w:r>
      <w:r w:rsidR="00DE2E61">
        <w:t xml:space="preserve"> requirement</w:t>
      </w:r>
      <w:r w:rsidR="002022CF">
        <w:t>?</w:t>
      </w:r>
      <w:r w:rsidR="002022CF" w:rsidRPr="00170903">
        <w:t xml:space="preserve"> </w:t>
      </w:r>
    </w:p>
    <w:p w14:paraId="2022CD26" w14:textId="77777777" w:rsidR="005207F8" w:rsidRDefault="005207F8" w:rsidP="00B474B6">
      <w:pPr>
        <w:pStyle w:val="Q1-FirstLevelQuestion"/>
        <w:keepNext/>
      </w:pPr>
    </w:p>
    <w:p w14:paraId="11902C58" w14:textId="4013299D" w:rsidR="00FA4474" w:rsidRDefault="005207F8" w:rsidP="005207F8">
      <w:pPr>
        <w:pStyle w:val="Q1-FirstLevelQuestion"/>
        <w:keepNext/>
        <w:ind w:left="1440"/>
      </w:pPr>
      <w:r>
        <w:t xml:space="preserve">SELECT </w:t>
      </w:r>
      <w:r w:rsidR="002022CF">
        <w:t xml:space="preserve">THE TOP 3 MOST </w:t>
      </w:r>
      <w:r w:rsidR="000C5D20">
        <w:t>COMMON AREAS OF INQUIRY BY LEAs</w:t>
      </w:r>
      <w:r w:rsidR="002022CF">
        <w:t>.</w:t>
      </w:r>
    </w:p>
    <w:p w14:paraId="7A89F8A8" w14:textId="77777777" w:rsidR="00246559" w:rsidRPr="00170903" w:rsidRDefault="00246559" w:rsidP="005207F8">
      <w:pPr>
        <w:pStyle w:val="Q1-FirstLevelQuestion"/>
        <w:keepNext/>
        <w:ind w:left="1440"/>
      </w:pPr>
    </w:p>
    <w:p w14:paraId="354942D4" w14:textId="77777777" w:rsidR="00B44DFC" w:rsidRPr="00170903" w:rsidRDefault="00B44DFC" w:rsidP="00237363">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How to approve an application as free, reduced price, or paid</w:t>
      </w:r>
    </w:p>
    <w:p w14:paraId="05DAD148" w14:textId="58A9152C" w:rsidR="00D964B8" w:rsidRDefault="00D964B8" w:rsidP="00D964B8">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DE2E61">
        <w:t xml:space="preserve">How to select the </w:t>
      </w:r>
      <w:r>
        <w:t xml:space="preserve">second review official </w:t>
      </w:r>
    </w:p>
    <w:p w14:paraId="3AEB8AD9" w14:textId="1877F806" w:rsidR="00DE2E61" w:rsidRDefault="00DE2E61" w:rsidP="00DE2E61">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How to train the second review official </w:t>
      </w:r>
    </w:p>
    <w:p w14:paraId="10D85730" w14:textId="77777777" w:rsidR="003E5BAD" w:rsidRDefault="003E5BAD" w:rsidP="003E5BAD">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How to perform the second review of applications</w:t>
      </w:r>
    </w:p>
    <w:p w14:paraId="22C662E1" w14:textId="77777777" w:rsidR="003E5BAD" w:rsidRDefault="003E5BAD" w:rsidP="003E5BAD">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How to document the second review of applications</w:t>
      </w:r>
      <w:r w:rsidRPr="002F718E">
        <w:t xml:space="preserve"> </w:t>
      </w:r>
    </w:p>
    <w:p w14:paraId="369B5893" w14:textId="68FE9C9E" w:rsidR="00D964B8" w:rsidRDefault="00D964B8" w:rsidP="003E5BAD">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Reporting (i.e., FNS-874)</w:t>
      </w:r>
    </w:p>
    <w:p w14:paraId="0ACB3A22" w14:textId="60288BFE" w:rsidR="00CE1D3A" w:rsidRDefault="00CE1D3A" w:rsidP="003E5BAD">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tab/>
        <w:t>How to be removed from the IRA requirement</w:t>
      </w:r>
    </w:p>
    <w:p w14:paraId="1DE6EAB1" w14:textId="212B3899" w:rsidR="00D964B8" w:rsidRDefault="00D964B8" w:rsidP="00D964B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340F37">
        <w:tab/>
      </w:r>
      <w:r w:rsidRPr="0086792B">
        <w:t>Other</w:t>
      </w:r>
      <w:r>
        <w:t xml:space="preserve"> (PLEASE SPECIFY):</w:t>
      </w:r>
      <w:r>
        <w:tab/>
      </w:r>
    </w:p>
    <w:p w14:paraId="12271BFA" w14:textId="2A602034" w:rsidR="004776B7" w:rsidRDefault="00207692" w:rsidP="00D964B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tab/>
      </w:r>
      <w:r w:rsidR="004776B7">
        <w:t>We do not typically receive questions on the second review requirement</w:t>
      </w:r>
    </w:p>
    <w:p w14:paraId="0FF92E3C" w14:textId="27E29934" w:rsidR="000E3E85" w:rsidRDefault="000E3E85" w:rsidP="00D964B8">
      <w:pPr>
        <w:pStyle w:val="A2-lstLine"/>
      </w:pPr>
    </w:p>
    <w:p w14:paraId="682AF6CE" w14:textId="7D8E2F62" w:rsidR="00355FC9" w:rsidRPr="00170903" w:rsidRDefault="00E03F51" w:rsidP="009D1885">
      <w:pPr>
        <w:pStyle w:val="Heading1"/>
        <w:keepNext/>
      </w:pPr>
      <w:r w:rsidRPr="00170903">
        <w:t xml:space="preserve">SECTION </w:t>
      </w:r>
      <w:r w:rsidR="00823D38" w:rsidRPr="00170903">
        <w:t xml:space="preserve">C: </w:t>
      </w:r>
      <w:r w:rsidR="003E39E2">
        <w:t xml:space="preserve">MONITORING </w:t>
      </w:r>
      <w:r w:rsidR="007D1676">
        <w:t>THE SECOND REVIEW PROCESS</w:t>
      </w:r>
    </w:p>
    <w:p w14:paraId="673D54C5" w14:textId="77777777" w:rsidR="00BC6014" w:rsidRDefault="00BC6014" w:rsidP="00BC6014">
      <w:pPr>
        <w:pStyle w:val="Q1-FirstLevelQuestion"/>
        <w:keepNext/>
      </w:pPr>
    </w:p>
    <w:p w14:paraId="7FCF4305" w14:textId="48890CA3" w:rsidR="00BC4941" w:rsidRDefault="00823D38" w:rsidP="00BC4941">
      <w:pPr>
        <w:pStyle w:val="Q1-FirstLevelQuestion"/>
        <w:keepNext/>
      </w:pPr>
      <w:r w:rsidRPr="00170903">
        <w:t>C1</w:t>
      </w:r>
      <w:r w:rsidR="003F3097">
        <w:t>.</w:t>
      </w:r>
      <w:r w:rsidRPr="00170903">
        <w:tab/>
      </w:r>
      <w:r w:rsidR="007677B6">
        <w:t xml:space="preserve">How does the </w:t>
      </w:r>
      <w:r w:rsidR="0095173C">
        <w:t xml:space="preserve">State agency </w:t>
      </w:r>
      <w:r w:rsidR="00BC4941">
        <w:t xml:space="preserve">monitor the </w:t>
      </w:r>
      <w:r w:rsidR="00BC4941" w:rsidRPr="00D1739C">
        <w:rPr>
          <w:u w:val="single"/>
        </w:rPr>
        <w:t>accuracy</w:t>
      </w:r>
      <w:r w:rsidR="00BC4941">
        <w:t xml:space="preserve"> of the second review </w:t>
      </w:r>
      <w:r w:rsidR="007677B6">
        <w:t xml:space="preserve">of applications conducted by identified </w:t>
      </w:r>
      <w:r w:rsidR="00BC4941">
        <w:t xml:space="preserve">LEAs? </w:t>
      </w:r>
    </w:p>
    <w:p w14:paraId="51B06F06" w14:textId="0B7A7D91" w:rsidR="00BC4941" w:rsidRDefault="00BC4941" w:rsidP="00BC4941">
      <w:pPr>
        <w:pStyle w:val="Q1-FirstLevelQuestion"/>
        <w:keepNext/>
      </w:pPr>
    </w:p>
    <w:p w14:paraId="48A2F3FD" w14:textId="47C60882" w:rsidR="00BC4941" w:rsidRDefault="00BC4941" w:rsidP="00BC4941">
      <w:pPr>
        <w:pStyle w:val="Q1-FirstLevelQuestion"/>
        <w:keepNext/>
        <w:ind w:left="1440"/>
      </w:pPr>
      <w:r>
        <w:t xml:space="preserve">SELECT </w:t>
      </w:r>
      <w:r w:rsidR="007D1676">
        <w:t>ALL THAT APPLY</w:t>
      </w:r>
      <w:r w:rsidRPr="00100B60">
        <w:t>.</w:t>
      </w:r>
    </w:p>
    <w:p w14:paraId="27BBFB3C" w14:textId="1B37BA2C" w:rsidR="00BC4941" w:rsidRDefault="00BC4941" w:rsidP="00BC494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 xml:space="preserve">Review </w:t>
      </w:r>
      <w:r w:rsidR="00D1739C">
        <w:t xml:space="preserve">applications and second review process </w:t>
      </w:r>
      <w:r>
        <w:t xml:space="preserve">during </w:t>
      </w:r>
      <w:r w:rsidR="007677B6">
        <w:t xml:space="preserve">each LEA’s </w:t>
      </w:r>
      <w:r>
        <w:t>Administrative Review</w:t>
      </w:r>
    </w:p>
    <w:p w14:paraId="71A1F327" w14:textId="4F5FC7B3" w:rsidR="00BC4941" w:rsidRPr="002F387F" w:rsidRDefault="00BC4941" w:rsidP="00BC494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w:t>
      </w:r>
      <w:r>
        <w:tab/>
        <w:t xml:space="preserve">Review </w:t>
      </w:r>
      <w:r w:rsidR="00D1739C">
        <w:t xml:space="preserve">applications and second review process </w:t>
      </w:r>
      <w:r>
        <w:t>during technical</w:t>
      </w:r>
      <w:r w:rsidR="0095173C">
        <w:t xml:space="preserve"> assistance visit</w:t>
      </w:r>
      <w:r w:rsidR="00061B68">
        <w:t>s</w:t>
      </w:r>
      <w:r w:rsidR="0095173C">
        <w:t xml:space="preserve"> to LEA</w:t>
      </w:r>
      <w:r w:rsidR="00D1739C">
        <w:t>s</w:t>
      </w:r>
    </w:p>
    <w:p w14:paraId="6CFA0E82" w14:textId="6EA56D14" w:rsidR="00BC4941" w:rsidRPr="00170903" w:rsidRDefault="00C333F5" w:rsidP="00BC4941">
      <w:pPr>
        <w:pStyle w:val="A1-1stLeader"/>
        <w:keepNext/>
      </w:pPr>
      <w:r>
        <w:fldChar w:fldCharType="begin"/>
      </w:r>
      <w:r>
        <w:instrText xml:space="preserve"> FORMCHECKBOX </w:instrText>
      </w:r>
      <w:r>
        <w:fldChar w:fldCharType="separate"/>
      </w:r>
      <w:r>
        <w:fldChar w:fldCharType="end"/>
      </w:r>
      <w:r w:rsidR="00BC4941" w:rsidRPr="00340F37">
        <w:fldChar w:fldCharType="begin">
          <w:ffData>
            <w:name w:val="Check1"/>
            <w:enabled/>
            <w:calcOnExit w:val="0"/>
            <w:checkBox>
              <w:size w:val="18"/>
              <w:default w:val="0"/>
            </w:checkBox>
          </w:ffData>
        </w:fldChar>
      </w:r>
      <w:r w:rsidR="00BC4941" w:rsidRPr="00340F37">
        <w:instrText xml:space="preserve"> FORMCHECKBOX </w:instrText>
      </w:r>
      <w:r>
        <w:fldChar w:fldCharType="separate"/>
      </w:r>
      <w:r w:rsidR="00BC4941" w:rsidRPr="00340F37">
        <w:fldChar w:fldCharType="end"/>
      </w:r>
      <w:r w:rsidR="00BC4941">
        <w:tab/>
        <w:t xml:space="preserve">Review </w:t>
      </w:r>
      <w:r w:rsidR="007D1676">
        <w:t>the FNS-874 data</w:t>
      </w:r>
      <w:r w:rsidR="007677B6">
        <w:t xml:space="preserve"> from each LEA </w:t>
      </w:r>
      <w:r w:rsidR="0095173C">
        <w:t>and follow up on questionable data entries</w:t>
      </w:r>
    </w:p>
    <w:p w14:paraId="500B8E6E" w14:textId="441AE758" w:rsidR="00BC4941" w:rsidRPr="00170903" w:rsidRDefault="00BC4941" w:rsidP="00BC494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7677B6">
        <w:t>Review LEA policies and procedures for second review of applications</w:t>
      </w:r>
      <w:r w:rsidRPr="00170903">
        <w:t xml:space="preserve"> </w:t>
      </w:r>
    </w:p>
    <w:p w14:paraId="6008E487" w14:textId="77777777" w:rsidR="00BC4941" w:rsidRDefault="00BC4941" w:rsidP="00BC4941">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Pr="0086792B">
        <w:t>Other</w:t>
      </w:r>
      <w:r>
        <w:t xml:space="preserve"> (PLEASE SPECIFY):</w:t>
      </w:r>
      <w:r>
        <w:tab/>
      </w:r>
    </w:p>
    <w:p w14:paraId="752FE2C3" w14:textId="56F3D04D" w:rsidR="00BC4941" w:rsidRPr="003A42B4" w:rsidRDefault="007D1676" w:rsidP="003A42B4">
      <w:pPr>
        <w:pStyle w:val="Q1-FirstLevelQuestion"/>
        <w:keepNext/>
        <w:ind w:firstLine="0"/>
        <w:rPr>
          <w:b w:val="0"/>
        </w:rPr>
      </w:pPr>
      <w:r w:rsidRPr="003A42B4">
        <w:rPr>
          <w:b w:val="0"/>
        </w:rPr>
        <w:fldChar w:fldCharType="begin">
          <w:ffData>
            <w:name w:val="Check1"/>
            <w:enabled/>
            <w:calcOnExit w:val="0"/>
            <w:checkBox>
              <w:size w:val="18"/>
              <w:default w:val="0"/>
            </w:checkBox>
          </w:ffData>
        </w:fldChar>
      </w:r>
      <w:r w:rsidRPr="00207692">
        <w:rPr>
          <w:b w:val="0"/>
        </w:rPr>
        <w:instrText xml:space="preserve"> FORMCHECKBOX </w:instrText>
      </w:r>
      <w:r w:rsidR="00C333F5">
        <w:rPr>
          <w:b w:val="0"/>
        </w:rPr>
      </w:r>
      <w:r w:rsidR="00C333F5">
        <w:rPr>
          <w:b w:val="0"/>
        </w:rPr>
        <w:fldChar w:fldCharType="separate"/>
      </w:r>
      <w:r w:rsidRPr="003A42B4">
        <w:rPr>
          <w:b w:val="0"/>
        </w:rPr>
        <w:fldChar w:fldCharType="end"/>
      </w:r>
      <w:r w:rsidRPr="003A42B4">
        <w:rPr>
          <w:b w:val="0"/>
        </w:rPr>
        <w:t xml:space="preserve">   None of the above</w:t>
      </w:r>
    </w:p>
    <w:p w14:paraId="628B0664" w14:textId="77777777" w:rsidR="007D1676" w:rsidRPr="00170903" w:rsidRDefault="007D1676" w:rsidP="003A42B4">
      <w:pPr>
        <w:pStyle w:val="Q1-FirstLevelQuestion"/>
        <w:keepNext/>
        <w:ind w:firstLine="0"/>
      </w:pPr>
    </w:p>
    <w:p w14:paraId="4638703D" w14:textId="77777777" w:rsidR="00104944" w:rsidRPr="00170903" w:rsidRDefault="00104944" w:rsidP="00E03F51">
      <w:pPr>
        <w:pStyle w:val="Q1-FirstLevelQuestion"/>
      </w:pPr>
    </w:p>
    <w:p w14:paraId="1B406420" w14:textId="2155F110" w:rsidR="00705993" w:rsidRPr="002D1C61" w:rsidRDefault="00823D38" w:rsidP="00E515B8">
      <w:pPr>
        <w:pStyle w:val="Q1-FirstLevelQuestion"/>
        <w:keepNext/>
      </w:pPr>
      <w:r w:rsidRPr="0002627D">
        <w:t>C2</w:t>
      </w:r>
      <w:r w:rsidR="003F3097" w:rsidRPr="0002627D">
        <w:t>.</w:t>
      </w:r>
      <w:r w:rsidRPr="0002627D">
        <w:tab/>
      </w:r>
      <w:r w:rsidR="00705993" w:rsidRPr="002D1C61">
        <w:t xml:space="preserve">How does the </w:t>
      </w:r>
      <w:r w:rsidR="00D808E2">
        <w:t>S</w:t>
      </w:r>
      <w:r w:rsidR="00705993" w:rsidRPr="002D1C61">
        <w:t>tate agency validate that the second review has been completed each year?</w:t>
      </w:r>
    </w:p>
    <w:p w14:paraId="11B7D52D" w14:textId="611C22AA" w:rsidR="00705993" w:rsidRDefault="00705993" w:rsidP="00E515B8">
      <w:pPr>
        <w:pStyle w:val="Q1-FirstLevelQuestion"/>
        <w:keepNext/>
      </w:pPr>
    </w:p>
    <w:p w14:paraId="0F6AC308" w14:textId="3D6F1B9B" w:rsidR="00705993" w:rsidRDefault="00705993" w:rsidP="00705993">
      <w:pPr>
        <w:pStyle w:val="Q1-FirstLevelQuestion"/>
        <w:keepNext/>
        <w:rPr>
          <w:b w:val="0"/>
        </w:rPr>
      </w:pPr>
      <w:r>
        <w:tab/>
      </w:r>
      <w:r w:rsidRPr="003A42B4">
        <w:rPr>
          <w:b w:val="0"/>
        </w:rPr>
        <w:fldChar w:fldCharType="begin">
          <w:ffData>
            <w:name w:val="Check1"/>
            <w:enabled/>
            <w:calcOnExit w:val="0"/>
            <w:checkBox>
              <w:size w:val="18"/>
              <w:default w:val="0"/>
            </w:checkBox>
          </w:ffData>
        </w:fldChar>
      </w:r>
      <w:r w:rsidRPr="00207692">
        <w:rPr>
          <w:b w:val="0"/>
        </w:rPr>
        <w:instrText xml:space="preserve"> FORMCHECKBOX </w:instrText>
      </w:r>
      <w:r w:rsidR="00C333F5">
        <w:rPr>
          <w:b w:val="0"/>
        </w:rPr>
      </w:r>
      <w:r w:rsidR="00C333F5">
        <w:rPr>
          <w:b w:val="0"/>
        </w:rPr>
        <w:fldChar w:fldCharType="separate"/>
      </w:r>
      <w:r w:rsidRPr="003A42B4">
        <w:rPr>
          <w:b w:val="0"/>
        </w:rPr>
        <w:fldChar w:fldCharType="end"/>
      </w:r>
      <w:r>
        <w:rPr>
          <w:b w:val="0"/>
        </w:rPr>
        <w:t xml:space="preserve">  The State confirms it was completed during an administrative review</w:t>
      </w:r>
    </w:p>
    <w:p w14:paraId="6A82D38F" w14:textId="6DD687B9" w:rsidR="00705993" w:rsidRPr="002D1C61" w:rsidRDefault="00705993" w:rsidP="00705993">
      <w:pPr>
        <w:pStyle w:val="Q1-FirstLevelQuestion"/>
        <w:keepNext/>
        <w:rPr>
          <w:b w:val="0"/>
          <w:u w:val="single"/>
        </w:rPr>
      </w:pPr>
      <w:r>
        <w:rPr>
          <w:b w:val="0"/>
        </w:rPr>
        <w:tab/>
      </w:r>
      <w:r w:rsidRPr="003A42B4">
        <w:rPr>
          <w:b w:val="0"/>
        </w:rPr>
        <w:fldChar w:fldCharType="begin">
          <w:ffData>
            <w:name w:val="Check1"/>
            <w:enabled/>
            <w:calcOnExit w:val="0"/>
            <w:checkBox>
              <w:size w:val="18"/>
              <w:default w:val="0"/>
            </w:checkBox>
          </w:ffData>
        </w:fldChar>
      </w:r>
      <w:r w:rsidRPr="00207692">
        <w:rPr>
          <w:b w:val="0"/>
        </w:rPr>
        <w:instrText xml:space="preserve"> FORMCHECKBOX </w:instrText>
      </w:r>
      <w:r w:rsidR="00C333F5">
        <w:rPr>
          <w:b w:val="0"/>
        </w:rPr>
      </w:r>
      <w:r w:rsidR="00C333F5">
        <w:rPr>
          <w:b w:val="0"/>
        </w:rPr>
        <w:fldChar w:fldCharType="separate"/>
      </w:r>
      <w:r w:rsidRPr="003A42B4">
        <w:rPr>
          <w:b w:val="0"/>
        </w:rPr>
        <w:fldChar w:fldCharType="end"/>
      </w:r>
      <w:r>
        <w:rPr>
          <w:b w:val="0"/>
        </w:rPr>
        <w:t xml:space="preserve">  Other (</w:t>
      </w:r>
      <w:r w:rsidRPr="0002627D">
        <w:rPr>
          <w:b w:val="0"/>
        </w:rPr>
        <w:t>PLEASE SPECIFY):</w:t>
      </w:r>
      <w:r>
        <w:rPr>
          <w:b w:val="0"/>
        </w:rPr>
        <w:t xml:space="preserve"> </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080302FC" w14:textId="734BAB95" w:rsidR="00705993" w:rsidRPr="0002627D" w:rsidRDefault="00705993" w:rsidP="002D1C61">
      <w:pPr>
        <w:pStyle w:val="Q1-FirstLevelQuestion"/>
        <w:keepNext/>
        <w:ind w:firstLine="0"/>
        <w:rPr>
          <w:b w:val="0"/>
        </w:rPr>
      </w:pPr>
      <w:r w:rsidRPr="003A42B4">
        <w:rPr>
          <w:b w:val="0"/>
        </w:rPr>
        <w:fldChar w:fldCharType="begin">
          <w:ffData>
            <w:name w:val="Check1"/>
            <w:enabled/>
            <w:calcOnExit w:val="0"/>
            <w:checkBox>
              <w:size w:val="18"/>
              <w:default w:val="0"/>
            </w:checkBox>
          </w:ffData>
        </w:fldChar>
      </w:r>
      <w:r w:rsidRPr="00207692">
        <w:rPr>
          <w:b w:val="0"/>
        </w:rPr>
        <w:instrText xml:space="preserve"> FORMCHECKBOX </w:instrText>
      </w:r>
      <w:r w:rsidR="00C333F5">
        <w:rPr>
          <w:b w:val="0"/>
        </w:rPr>
      </w:r>
      <w:r w:rsidR="00C333F5">
        <w:rPr>
          <w:b w:val="0"/>
        </w:rPr>
        <w:fldChar w:fldCharType="separate"/>
      </w:r>
      <w:r w:rsidRPr="003A42B4">
        <w:rPr>
          <w:b w:val="0"/>
        </w:rPr>
        <w:fldChar w:fldCharType="end"/>
      </w:r>
      <w:r>
        <w:rPr>
          <w:b w:val="0"/>
        </w:rPr>
        <w:t xml:space="preserve">  N</w:t>
      </w:r>
      <w:r w:rsidRPr="002D1C61">
        <w:rPr>
          <w:b w:val="0"/>
        </w:rPr>
        <w:t xml:space="preserve">ot applicable, we </w:t>
      </w:r>
      <w:r>
        <w:rPr>
          <w:b w:val="0"/>
        </w:rPr>
        <w:t>do not validate the completion of the second review</w:t>
      </w:r>
    </w:p>
    <w:p w14:paraId="5B067FFF" w14:textId="77777777" w:rsidR="00705993" w:rsidRDefault="00705993" w:rsidP="00705993">
      <w:pPr>
        <w:pStyle w:val="Q1-FirstLevelQuestion"/>
        <w:keepNext/>
      </w:pPr>
    </w:p>
    <w:p w14:paraId="4948F206" w14:textId="77777777" w:rsidR="00705993" w:rsidRDefault="00705993" w:rsidP="00E515B8">
      <w:pPr>
        <w:pStyle w:val="Q1-FirstLevelQuestion"/>
        <w:keepNext/>
      </w:pPr>
    </w:p>
    <w:p w14:paraId="34EFDE50" w14:textId="261817BC" w:rsidR="00705993" w:rsidRDefault="00705993" w:rsidP="00E515B8">
      <w:pPr>
        <w:pStyle w:val="Q1-FirstLevelQuestion"/>
        <w:keepNext/>
      </w:pPr>
      <w:r>
        <w:t>C3.</w:t>
      </w:r>
      <w:r>
        <w:tab/>
        <w:t>Is there any follow up with an LEA if it reports making no changes to the initial eligibility determinations?</w:t>
      </w:r>
    </w:p>
    <w:p w14:paraId="05534711" w14:textId="38F2AB72" w:rsidR="00705993" w:rsidRDefault="00705993" w:rsidP="00E515B8">
      <w:pPr>
        <w:pStyle w:val="Q1-FirstLevelQuestion"/>
        <w:keepNext/>
      </w:pPr>
    </w:p>
    <w:p w14:paraId="4BDAD006" w14:textId="515A6131" w:rsidR="00705993" w:rsidRPr="00170903" w:rsidRDefault="00705993" w:rsidP="00705993">
      <w:pPr>
        <w:pStyle w:val="A1-1stLeader"/>
        <w:keepNext/>
      </w:pPr>
      <w:r>
        <w:rPr>
          <w:rFonts w:asciiTheme="minorHAnsi" w:hAnsiTheme="minorHAnsi" w:cs="Arial"/>
          <w:noProof/>
          <w:color w:val="000000"/>
          <w:sz w:val="23"/>
          <w:szCs w:val="23"/>
        </w:rPr>
        <mc:AlternateContent>
          <mc:Choice Requires="wps">
            <w:drawing>
              <wp:anchor distT="0" distB="0" distL="114300" distR="114300" simplePos="0" relativeHeight="251661312" behindDoc="0" locked="0" layoutInCell="1" allowOverlap="1" wp14:anchorId="1DE46C74" wp14:editId="5AA7ED56">
                <wp:simplePos x="0" y="0"/>
                <wp:positionH relativeFrom="column">
                  <wp:posOffset>319177</wp:posOffset>
                </wp:positionH>
                <wp:positionV relativeFrom="paragraph">
                  <wp:posOffset>23004</wp:posOffset>
                </wp:positionV>
                <wp:extent cx="45719" cy="621102"/>
                <wp:effectExtent l="209550" t="0" r="50165" b="102870"/>
                <wp:wrapNone/>
                <wp:docPr id="3"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21102"/>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5756C6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5.15pt;margin-top:1.8pt;width:3.6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" adj="-91850" strokecolor="#4a7ebb">
                <v:stroke endarrow="open"/>
                <o:lock v:ext="edit" shapetype="f"/>
              </v:shape>
            </w:pict>
          </mc:Fallback>
        </mc:AlternateContent>
      </w: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Yes</w:t>
      </w:r>
    </w:p>
    <w:p w14:paraId="246B47A1" w14:textId="42E71673" w:rsidR="00705993" w:rsidRDefault="00705993" w:rsidP="0070599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No </w:t>
      </w:r>
      <w:r w:rsidRPr="004771B4">
        <w:rPr>
          <w:b/>
          <w:highlight w:val="yellow"/>
        </w:rPr>
        <w:sym w:font="Wingdings" w:char="F0E8"/>
      </w:r>
      <w:r w:rsidRPr="004771B4">
        <w:rPr>
          <w:b/>
          <w:highlight w:val="yellow"/>
        </w:rPr>
        <w:t xml:space="preserve"> </w:t>
      </w:r>
      <w:r w:rsidRPr="004771B4">
        <w:rPr>
          <w:highlight w:val="yellow"/>
        </w:rPr>
        <w:t xml:space="preserve">GO TO QUESTION </w:t>
      </w:r>
      <w:r>
        <w:rPr>
          <w:highlight w:val="yellow"/>
        </w:rPr>
        <w:t>C4</w:t>
      </w:r>
    </w:p>
    <w:p w14:paraId="3616BE0C" w14:textId="77777777" w:rsidR="00705993" w:rsidRDefault="00705993" w:rsidP="00705993">
      <w:pPr>
        <w:spacing w:after="0"/>
      </w:pPr>
    </w:p>
    <w:p w14:paraId="21859CFD" w14:textId="7C671071" w:rsidR="00705993" w:rsidRPr="000A2588" w:rsidRDefault="00705993" w:rsidP="00705993">
      <w:pPr>
        <w:spacing w:after="0"/>
        <w:rPr>
          <w:b/>
          <w:u w:val="single"/>
        </w:rPr>
      </w:pPr>
      <w:r>
        <w:tab/>
      </w:r>
      <w:r w:rsidRPr="002D1C61">
        <w:rPr>
          <w:b/>
        </w:rPr>
        <w:t>C3</w:t>
      </w:r>
      <w:r w:rsidRPr="0002627D">
        <w:rPr>
          <w:b/>
        </w:rPr>
        <w:t>a</w:t>
      </w:r>
      <w:r w:rsidRPr="000A2588">
        <w:rPr>
          <w:b/>
        </w:rPr>
        <w:t>. Brie</w:t>
      </w:r>
      <w:r>
        <w:rPr>
          <w:b/>
        </w:rPr>
        <w:t>fly describe how the State follows up with LEAs that report making no changes</w:t>
      </w:r>
      <w:r w:rsidRPr="000A2588">
        <w:rPr>
          <w:b/>
        </w:rPr>
        <w:t>:</w:t>
      </w:r>
      <w:r w:rsidRPr="000A2588">
        <w:rPr>
          <w:b/>
          <w:u w:val="single"/>
        </w:rPr>
        <w:tab/>
      </w:r>
      <w:r>
        <w:rPr>
          <w:b/>
        </w:rPr>
        <w:tab/>
      </w:r>
      <w:r>
        <w:rPr>
          <w:b/>
          <w:u w:val="single"/>
        </w:rPr>
        <w:tab/>
      </w:r>
      <w:r>
        <w:rPr>
          <w:b/>
          <w:u w:val="single"/>
        </w:rPr>
        <w:tab/>
      </w:r>
      <w:r>
        <w:rPr>
          <w:b/>
          <w:u w:val="single"/>
        </w:rPr>
        <w:tab/>
      </w:r>
      <w:r>
        <w:rPr>
          <w:b/>
          <w:u w:val="single"/>
        </w:rPr>
        <w:tab/>
      </w:r>
      <w:r>
        <w:rPr>
          <w:b/>
          <w:u w:val="single"/>
        </w:rPr>
        <w:tab/>
      </w:r>
      <w:r>
        <w:rPr>
          <w:b/>
          <w:u w:val="single"/>
        </w:rPr>
        <w:tab/>
      </w:r>
      <w:r w:rsidRPr="000A2588">
        <w:rPr>
          <w:b/>
          <w:u w:val="single"/>
        </w:rPr>
        <w:tab/>
      </w:r>
      <w:r w:rsidRPr="000A2588">
        <w:rPr>
          <w:b/>
          <w:u w:val="single"/>
        </w:rPr>
        <w:tab/>
      </w:r>
      <w:r w:rsidRPr="000A2588">
        <w:rPr>
          <w:b/>
          <w:u w:val="single"/>
        </w:rPr>
        <w:tab/>
      </w:r>
      <w:r w:rsidRPr="000A2588">
        <w:rPr>
          <w:b/>
          <w:u w:val="single"/>
        </w:rPr>
        <w:tab/>
      </w:r>
      <w:r w:rsidRPr="000A2588">
        <w:rPr>
          <w:b/>
          <w:u w:val="single"/>
        </w:rPr>
        <w:tab/>
      </w:r>
      <w:r w:rsidRPr="000A2588">
        <w:rPr>
          <w:b/>
          <w:u w:val="single"/>
        </w:rPr>
        <w:tab/>
      </w:r>
    </w:p>
    <w:p w14:paraId="6017F89D" w14:textId="77777777" w:rsidR="00B2670F" w:rsidRDefault="00B2670F" w:rsidP="00E515B8">
      <w:pPr>
        <w:pStyle w:val="Q1-FirstLevelQuestion"/>
        <w:keepNext/>
      </w:pPr>
    </w:p>
    <w:p w14:paraId="16DB3F9A" w14:textId="6BC64FFB" w:rsidR="00383C3F" w:rsidRPr="00170903" w:rsidRDefault="00705993" w:rsidP="00E515B8">
      <w:pPr>
        <w:pStyle w:val="Q1-FirstLevelQuestion"/>
        <w:keepNext/>
      </w:pPr>
      <w:r>
        <w:t>C4.</w:t>
      </w:r>
      <w:r>
        <w:tab/>
      </w:r>
      <w:r w:rsidR="001416EE">
        <w:t>How does the State agency handle a situ</w:t>
      </w:r>
      <w:r w:rsidR="00207692">
        <w:t>a</w:t>
      </w:r>
      <w:r w:rsidR="001416EE">
        <w:t xml:space="preserve">tion in which an LEA </w:t>
      </w:r>
      <w:r w:rsidR="0095173C">
        <w:t xml:space="preserve">does </w:t>
      </w:r>
      <w:r w:rsidR="0095173C" w:rsidRPr="001416EE">
        <w:rPr>
          <w:u w:val="single"/>
        </w:rPr>
        <w:t>not</w:t>
      </w:r>
      <w:r w:rsidR="0095173C">
        <w:t xml:space="preserve"> conduct a required second review of applicat</w:t>
      </w:r>
      <w:r w:rsidR="001416EE">
        <w:t>i</w:t>
      </w:r>
      <w:r w:rsidR="0095173C">
        <w:t>ons?</w:t>
      </w:r>
      <w:r w:rsidR="00383C3F" w:rsidRPr="00170903">
        <w:t xml:space="preserve"> </w:t>
      </w:r>
    </w:p>
    <w:p w14:paraId="489A6613" w14:textId="705A2948" w:rsidR="0095173C" w:rsidRDefault="0095173C" w:rsidP="00104944">
      <w:pPr>
        <w:pStyle w:val="A1-1stLeader"/>
        <w:spacing w:before="120"/>
        <w:contextualSpacing w:val="0"/>
      </w:pPr>
    </w:p>
    <w:p w14:paraId="2D598FF5" w14:textId="3A5578AE" w:rsidR="0095173C" w:rsidRDefault="0095173C" w:rsidP="0095173C">
      <w:pPr>
        <w:pStyle w:val="Q1-FirstLevelQuestion"/>
        <w:keepNext/>
        <w:ind w:left="1440"/>
      </w:pPr>
      <w:r>
        <w:t xml:space="preserve">SELECT </w:t>
      </w:r>
      <w:r w:rsidR="00BC6014">
        <w:t>ALL THAT APPLY</w:t>
      </w:r>
      <w:r w:rsidRPr="00100B60">
        <w:t>.</w:t>
      </w:r>
    </w:p>
    <w:p w14:paraId="771D0E38" w14:textId="77777777" w:rsidR="0095173C" w:rsidRDefault="0095173C" w:rsidP="0095173C">
      <w:pPr>
        <w:pStyle w:val="Q1-FirstLevelQuestion"/>
        <w:keepNext/>
        <w:ind w:left="1440"/>
      </w:pPr>
    </w:p>
    <w:p w14:paraId="30B7711B" w14:textId="456CDE98" w:rsidR="0095173C" w:rsidRDefault="0095173C"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 xml:space="preserve">Require the LEA to conduct a second review in future school years </w:t>
      </w:r>
    </w:p>
    <w:p w14:paraId="087AEEE8" w14:textId="7EB64314" w:rsidR="0095173C" w:rsidRPr="002F387F" w:rsidRDefault="0095173C"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w:t>
      </w:r>
      <w:r>
        <w:tab/>
        <w:t>Go onsite to the LEA to examine their certification process</w:t>
      </w:r>
    </w:p>
    <w:p w14:paraId="6F2BE271" w14:textId="2705C8A9" w:rsidR="0095173C" w:rsidRPr="00170903" w:rsidRDefault="0095173C"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Review during the next Administrative Review</w:t>
      </w:r>
    </w:p>
    <w:p w14:paraId="019AF0AE" w14:textId="40F8DB20" w:rsidR="0095173C" w:rsidRDefault="0095173C"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Require a corrective action plan </w:t>
      </w:r>
    </w:p>
    <w:p w14:paraId="25FB21CF" w14:textId="43816423" w:rsidR="00CE1D3A" w:rsidRPr="00170903" w:rsidRDefault="00CE1D3A" w:rsidP="0095173C">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tab/>
        <w:t xml:space="preserve">Withold claims </w:t>
      </w:r>
      <w:r w:rsidR="00D808E2">
        <w:t xml:space="preserve">for </w:t>
      </w:r>
      <w:r>
        <w:t>reimbursement until the IRA is completed</w:t>
      </w:r>
    </w:p>
    <w:p w14:paraId="70AE01A4" w14:textId="597D7117" w:rsidR="0095173C" w:rsidRDefault="0095173C"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D1739C">
        <w:t>No policies in this area</w:t>
      </w:r>
    </w:p>
    <w:p w14:paraId="3C6860D6" w14:textId="0D97F4B8" w:rsidR="00BC6014" w:rsidRPr="00170903" w:rsidRDefault="00BC6014" w:rsidP="0095173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Have not encountered this situation</w:t>
      </w:r>
    </w:p>
    <w:p w14:paraId="5E81E4C1" w14:textId="0BF7C8AF" w:rsidR="0095173C" w:rsidRDefault="0095173C" w:rsidP="0095173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Pr="0086792B">
        <w:t>Other</w:t>
      </w:r>
      <w:r>
        <w:t xml:space="preserve"> (PLEASE SPECIFY):</w:t>
      </w:r>
      <w:r>
        <w:tab/>
      </w:r>
    </w:p>
    <w:p w14:paraId="3EA31D48" w14:textId="77777777" w:rsidR="00B2670F" w:rsidRDefault="00B2670F" w:rsidP="0095173C">
      <w:pPr>
        <w:pStyle w:val="A2-lstLine"/>
      </w:pPr>
    </w:p>
    <w:p w14:paraId="63F1BD60" w14:textId="55EB5DDE" w:rsidR="00061B68" w:rsidRPr="00170903" w:rsidRDefault="00061B68" w:rsidP="00061B68">
      <w:pPr>
        <w:pStyle w:val="Q1-FirstLevelQuestion"/>
        <w:keepNext/>
      </w:pPr>
      <w:r>
        <w:t>C</w:t>
      </w:r>
      <w:r w:rsidR="00705993">
        <w:t>5</w:t>
      </w:r>
      <w:r>
        <w:t>.</w:t>
      </w:r>
      <w:r w:rsidRPr="00170903">
        <w:tab/>
      </w:r>
      <w:r>
        <w:t xml:space="preserve">What documentation does the State agency use to </w:t>
      </w:r>
      <w:r w:rsidR="00DE6E34">
        <w:t xml:space="preserve">determine </w:t>
      </w:r>
      <w:r>
        <w:t>that an LEA improved certification accuracy and may discontinue the second review in the following school year?</w:t>
      </w:r>
      <w:r w:rsidRPr="00170903">
        <w:t xml:space="preserve"> </w:t>
      </w:r>
    </w:p>
    <w:p w14:paraId="4BFB014A" w14:textId="314EAB96" w:rsidR="00061B68" w:rsidRDefault="00061B68" w:rsidP="00061B68">
      <w:pPr>
        <w:pStyle w:val="A1-1stLeader"/>
        <w:spacing w:before="120"/>
        <w:ind w:left="720" w:firstLine="0"/>
        <w:contextualSpacing w:val="0"/>
      </w:pPr>
      <w:r>
        <w:rPr>
          <w:rFonts w:cs="Arial"/>
        </w:rPr>
        <w:t>Per Federal regulations, to discontinue the second review, data must demonstrate that no more than 5 percent of the applications reviewed by the LEA required a change in eligibility determination.</w:t>
      </w:r>
    </w:p>
    <w:p w14:paraId="776D3F8F" w14:textId="77777777" w:rsidR="00061B68" w:rsidRDefault="00061B68" w:rsidP="00061B68">
      <w:pPr>
        <w:pStyle w:val="Q1-FirstLevelQuestion"/>
        <w:keepNext/>
        <w:ind w:left="1440"/>
      </w:pPr>
    </w:p>
    <w:p w14:paraId="352C3C53" w14:textId="5F667691" w:rsidR="00061B68" w:rsidRDefault="00061B68" w:rsidP="00061B68">
      <w:pPr>
        <w:pStyle w:val="Q1-FirstLevelQuestion"/>
        <w:keepNext/>
        <w:ind w:left="1440"/>
      </w:pPr>
      <w:r>
        <w:t xml:space="preserve">SELECT </w:t>
      </w:r>
      <w:r w:rsidR="00DE6E34">
        <w:t>ALL THAT APPLY</w:t>
      </w:r>
      <w:r w:rsidRPr="00100B60">
        <w:t>.</w:t>
      </w:r>
    </w:p>
    <w:p w14:paraId="7D12FADD" w14:textId="77777777" w:rsidR="00061B68" w:rsidRDefault="00061B68" w:rsidP="00061B68">
      <w:pPr>
        <w:pStyle w:val="Q1-FirstLevelQuestion"/>
        <w:keepNext/>
        <w:ind w:left="1440"/>
      </w:pPr>
    </w:p>
    <w:p w14:paraId="5C2EF1C3" w14:textId="77777777" w:rsidR="00061B68" w:rsidRDefault="00061B68" w:rsidP="00061B6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 xml:space="preserve">Data submitted by the LEA for the FNS-874 </w:t>
      </w:r>
    </w:p>
    <w:p w14:paraId="0FFD9AE3" w14:textId="77777777" w:rsidR="00061B68" w:rsidRDefault="00061B68" w:rsidP="00061B6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w:t>
      </w:r>
      <w:r>
        <w:tab/>
        <w:t>Data obtained by the State agency during Administrative Review at the LEA</w:t>
      </w:r>
    </w:p>
    <w:p w14:paraId="0F2BB02A" w14:textId="77777777" w:rsidR="00061B68" w:rsidRPr="00170903" w:rsidRDefault="00061B68" w:rsidP="00061B6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Other (PLEASE SPECIFY)___________________________________________________</w:t>
      </w:r>
    </w:p>
    <w:p w14:paraId="1A11E97E" w14:textId="77777777" w:rsidR="00061B68" w:rsidRDefault="00061B68" w:rsidP="00061B68">
      <w:pPr>
        <w:pStyle w:val="Q1-FirstLevelQuestion"/>
        <w:keepNext/>
      </w:pPr>
    </w:p>
    <w:p w14:paraId="4C7A432C" w14:textId="77777777" w:rsidR="00B62BB5" w:rsidRPr="00170903" w:rsidRDefault="00B62BB5" w:rsidP="00B62BB5">
      <w:pPr>
        <w:pStyle w:val="Q1-FirstLevelQuestion"/>
      </w:pPr>
    </w:p>
    <w:p w14:paraId="096FCD06" w14:textId="77777777" w:rsidR="00B62BB5" w:rsidRPr="00170903" w:rsidRDefault="00B62BB5" w:rsidP="00B62BB5">
      <w:pPr>
        <w:pStyle w:val="Heading1"/>
        <w:keepNext/>
      </w:pPr>
      <w:r w:rsidRPr="00170903">
        <w:t xml:space="preserve">SECTION D: </w:t>
      </w:r>
      <w:r>
        <w:t>REPORTING</w:t>
      </w:r>
    </w:p>
    <w:p w14:paraId="21191116" w14:textId="77777777" w:rsidR="00B62BB5" w:rsidRDefault="00B62BB5" w:rsidP="00B62BB5">
      <w:pPr>
        <w:pStyle w:val="Q1-FirstLevelQuestion"/>
        <w:keepNext/>
      </w:pPr>
    </w:p>
    <w:p w14:paraId="70091190" w14:textId="47FE24EC" w:rsidR="00DF632D" w:rsidRPr="001416EE" w:rsidRDefault="00172FDC" w:rsidP="00DF632D">
      <w:pPr>
        <w:pStyle w:val="Q1-FirstLevelQuestion"/>
        <w:keepNext/>
        <w:ind w:left="0" w:firstLine="0"/>
        <w:rPr>
          <w:b w:val="0"/>
          <w:color w:val="000000" w:themeColor="text1"/>
        </w:rPr>
      </w:pPr>
      <w:r w:rsidRPr="001416EE">
        <w:rPr>
          <w:b w:val="0"/>
          <w:color w:val="000000" w:themeColor="text1"/>
        </w:rPr>
        <w:t xml:space="preserve">The questions in this section ask about </w:t>
      </w:r>
      <w:r w:rsidR="008C2EE8">
        <w:rPr>
          <w:b w:val="0"/>
          <w:color w:val="000000" w:themeColor="text1"/>
        </w:rPr>
        <w:t xml:space="preserve">annual </w:t>
      </w:r>
      <w:r w:rsidRPr="001416EE">
        <w:rPr>
          <w:b w:val="0"/>
          <w:color w:val="000000" w:themeColor="text1"/>
        </w:rPr>
        <w:t xml:space="preserve">reporting </w:t>
      </w:r>
      <w:r w:rsidR="008C2EE8">
        <w:rPr>
          <w:b w:val="0"/>
          <w:color w:val="000000" w:themeColor="text1"/>
        </w:rPr>
        <w:t>on</w:t>
      </w:r>
      <w:r w:rsidR="008C2EE8" w:rsidRPr="001416EE">
        <w:rPr>
          <w:b w:val="0"/>
          <w:color w:val="000000" w:themeColor="text1"/>
        </w:rPr>
        <w:t xml:space="preserve"> </w:t>
      </w:r>
      <w:r w:rsidRPr="001416EE">
        <w:rPr>
          <w:b w:val="0"/>
          <w:color w:val="000000" w:themeColor="text1"/>
        </w:rPr>
        <w:t xml:space="preserve">the </w:t>
      </w:r>
      <w:r w:rsidR="008C2EE8">
        <w:rPr>
          <w:b w:val="0"/>
          <w:color w:val="000000" w:themeColor="text1"/>
        </w:rPr>
        <w:t xml:space="preserve">LEAs’ </w:t>
      </w:r>
      <w:r w:rsidRPr="001416EE">
        <w:rPr>
          <w:b w:val="0"/>
          <w:color w:val="000000" w:themeColor="text1"/>
        </w:rPr>
        <w:t xml:space="preserve">second review of applications. </w:t>
      </w:r>
      <w:r w:rsidR="00DF632D" w:rsidRPr="001416EE">
        <w:rPr>
          <w:b w:val="0"/>
          <w:color w:val="000000" w:themeColor="text1"/>
        </w:rPr>
        <w:t xml:space="preserve">State agencies annually report the results to FNS on the FNS-874, </w:t>
      </w:r>
      <w:r w:rsidR="00DF632D" w:rsidRPr="001416EE">
        <w:rPr>
          <w:b w:val="0"/>
          <w:i/>
          <w:color w:val="000000" w:themeColor="text1"/>
        </w:rPr>
        <w:t>Local Educational Agency Second Review of Applications</w:t>
      </w:r>
      <w:r w:rsidR="00DF632D" w:rsidRPr="001416EE">
        <w:rPr>
          <w:b w:val="0"/>
          <w:color w:val="000000" w:themeColor="text1"/>
        </w:rPr>
        <w:t xml:space="preserve">. The report is due </w:t>
      </w:r>
      <w:r w:rsidR="00207692">
        <w:rPr>
          <w:b w:val="0"/>
          <w:color w:val="000000" w:themeColor="text1"/>
        </w:rPr>
        <w:t xml:space="preserve">from the State agency </w:t>
      </w:r>
      <w:r w:rsidR="00DF632D" w:rsidRPr="001416EE">
        <w:rPr>
          <w:b w:val="0"/>
          <w:color w:val="000000" w:themeColor="text1"/>
        </w:rPr>
        <w:t xml:space="preserve">to FNS by March 15. </w:t>
      </w:r>
    </w:p>
    <w:p w14:paraId="7031EEA9" w14:textId="17686358" w:rsidR="00DF632D" w:rsidRDefault="00DF632D" w:rsidP="00B62BB5">
      <w:pPr>
        <w:pStyle w:val="Q1-FirstLevelQuestion"/>
        <w:keepNext/>
        <w:rPr>
          <w:color w:val="000000" w:themeColor="text1"/>
        </w:rPr>
      </w:pPr>
    </w:p>
    <w:p w14:paraId="4CF764E5" w14:textId="7B219B14" w:rsidR="00B62BB5" w:rsidRPr="00170903" w:rsidRDefault="00DF632D" w:rsidP="00B62BB5">
      <w:pPr>
        <w:pStyle w:val="Q1-FirstLevelQuestion"/>
        <w:keepNext/>
      </w:pPr>
      <w:r>
        <w:rPr>
          <w:color w:val="000000" w:themeColor="text1"/>
        </w:rPr>
        <w:t>D1</w:t>
      </w:r>
      <w:r w:rsidR="0015264C" w:rsidRPr="00D931B2">
        <w:rPr>
          <w:color w:val="000000" w:themeColor="text1"/>
        </w:rPr>
        <w:t>.</w:t>
      </w:r>
      <w:r w:rsidR="0015264C" w:rsidRPr="00D931B2">
        <w:rPr>
          <w:color w:val="000000" w:themeColor="text1"/>
        </w:rPr>
        <w:tab/>
      </w:r>
      <w:r w:rsidR="008C2EE8">
        <w:rPr>
          <w:color w:val="000000" w:themeColor="text1"/>
        </w:rPr>
        <w:t>By what date does</w:t>
      </w:r>
      <w:r w:rsidR="00B62BB5">
        <w:rPr>
          <w:color w:val="000000" w:themeColor="text1"/>
        </w:rPr>
        <w:t xml:space="preserve"> the State agency</w:t>
      </w:r>
      <w:r w:rsidR="008C2EE8">
        <w:rPr>
          <w:color w:val="000000" w:themeColor="text1"/>
        </w:rPr>
        <w:t xml:space="preserve"> require</w:t>
      </w:r>
      <w:r w:rsidR="00B62BB5">
        <w:rPr>
          <w:color w:val="000000" w:themeColor="text1"/>
        </w:rPr>
        <w:t xml:space="preserve"> LEAs to submit </w:t>
      </w:r>
      <w:r w:rsidR="00A66EB0">
        <w:rPr>
          <w:color w:val="000000" w:themeColor="text1"/>
        </w:rPr>
        <w:t xml:space="preserve">data </w:t>
      </w:r>
      <w:r w:rsidR="00B62BB5">
        <w:rPr>
          <w:color w:val="000000" w:themeColor="text1"/>
        </w:rPr>
        <w:t>for the FNS-874?</w:t>
      </w:r>
      <w:r w:rsidR="00B62BB5" w:rsidRPr="00170903">
        <w:t xml:space="preserve"> </w:t>
      </w:r>
    </w:p>
    <w:p w14:paraId="49E670DE" w14:textId="77777777" w:rsidR="00B62BB5" w:rsidRDefault="00B62BB5" w:rsidP="00B62BB5">
      <w:pPr>
        <w:pStyle w:val="Q1-FirstLevelQuestion"/>
        <w:keepNext/>
      </w:pPr>
    </w:p>
    <w:p w14:paraId="34566E10" w14:textId="29920CF7" w:rsidR="008F3CFE" w:rsidRDefault="00B62BB5" w:rsidP="00B62BB5">
      <w:pPr>
        <w:pStyle w:val="A1-1stLeader"/>
        <w:keepNext/>
      </w:pPr>
      <w:r w:rsidRPr="00170903">
        <w:t>|___|___| / |___|___|</w:t>
      </w:r>
      <w:r>
        <w:t xml:space="preserve"> </w:t>
      </w:r>
      <w:r w:rsidRPr="00170903">
        <w:t xml:space="preserve"> MONTH/DAY</w:t>
      </w:r>
    </w:p>
    <w:p w14:paraId="63082F4D" w14:textId="4EFF8BE4" w:rsidR="00DF632D" w:rsidRDefault="00DF632D" w:rsidP="00B62BB5">
      <w:pPr>
        <w:pStyle w:val="A1-1stLeader"/>
        <w:keepNext/>
      </w:pPr>
    </w:p>
    <w:p w14:paraId="2D48F446" w14:textId="5FABA1DF" w:rsidR="00762819" w:rsidRPr="00170903" w:rsidRDefault="00172FDC" w:rsidP="0034777E">
      <w:pPr>
        <w:pStyle w:val="Q1-FirstLevelQuestion"/>
        <w:keepNext/>
        <w:spacing w:line="240" w:lineRule="auto"/>
      </w:pPr>
      <w:r>
        <w:t>D</w:t>
      </w:r>
      <w:r w:rsidR="001416EE">
        <w:t>2</w:t>
      </w:r>
      <w:r w:rsidR="00762819">
        <w:t>.</w:t>
      </w:r>
      <w:r w:rsidR="00762819" w:rsidRPr="00170903">
        <w:tab/>
      </w:r>
      <w:r w:rsidR="00762819">
        <w:t>How do LEAs submit data</w:t>
      </w:r>
      <w:r w:rsidR="00BB1C83">
        <w:t xml:space="preserve"> for the FNS-874</w:t>
      </w:r>
      <w:r w:rsidR="00762819">
        <w:t>?</w:t>
      </w:r>
      <w:r w:rsidR="00762819" w:rsidRPr="00170903">
        <w:t xml:space="preserve"> </w:t>
      </w:r>
    </w:p>
    <w:p w14:paraId="62CFE2C4" w14:textId="77777777" w:rsidR="00762819" w:rsidRDefault="00762819" w:rsidP="0034777E">
      <w:pPr>
        <w:pStyle w:val="A1-1stLeader"/>
        <w:contextualSpacing w:val="0"/>
      </w:pPr>
    </w:p>
    <w:p w14:paraId="5C3B6207" w14:textId="68AD1D7A" w:rsidR="00762819" w:rsidRDefault="00762819" w:rsidP="00762819">
      <w:pPr>
        <w:pStyle w:val="Q1-FirstLevelQuestion"/>
        <w:keepNext/>
        <w:ind w:left="1440"/>
      </w:pPr>
      <w:r>
        <w:t xml:space="preserve">SELECT </w:t>
      </w:r>
      <w:r w:rsidR="008C2EE8">
        <w:t>ALL THAT APPLY</w:t>
      </w:r>
      <w:r w:rsidRPr="00100B60">
        <w:t>.</w:t>
      </w:r>
    </w:p>
    <w:p w14:paraId="6D2C84CD" w14:textId="77777777" w:rsidR="00762819" w:rsidRDefault="00762819" w:rsidP="00762819">
      <w:pPr>
        <w:pStyle w:val="Q1-FirstLevelQuestion"/>
        <w:keepNext/>
        <w:ind w:left="1440"/>
      </w:pPr>
    </w:p>
    <w:p w14:paraId="5FEF99A4" w14:textId="6A118E90" w:rsidR="00762819" w:rsidRDefault="00762819" w:rsidP="0076281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r>
      <w:r w:rsidR="00211D5B">
        <w:t>LEAs enter d</w:t>
      </w:r>
      <w:r w:rsidR="008C7D9F">
        <w:t xml:space="preserve">ata elements </w:t>
      </w:r>
      <w:r w:rsidR="00211D5B">
        <w:t xml:space="preserve">directly </w:t>
      </w:r>
      <w:r w:rsidR="008C7D9F">
        <w:t xml:space="preserve">into the </w:t>
      </w:r>
      <w:r>
        <w:t>online State reporting system</w:t>
      </w:r>
    </w:p>
    <w:p w14:paraId="574619BA" w14:textId="70DA8BCB" w:rsidR="008C7D9F" w:rsidRDefault="00762819" w:rsidP="0076281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008C7D9F">
        <w:t xml:space="preserve"> </w:t>
      </w:r>
      <w:r w:rsidR="008C7D9F">
        <w:tab/>
      </w:r>
      <w:r w:rsidR="00211D5B">
        <w:t>LEAs upload a</w:t>
      </w:r>
      <w:r w:rsidR="008C7D9F">
        <w:t xml:space="preserve"> spreadsheet or </w:t>
      </w:r>
      <w:r w:rsidR="00CE1D3A">
        <w:t>Word document (or similar)</w:t>
      </w:r>
      <w:r w:rsidR="00211D5B">
        <w:t xml:space="preserve"> </w:t>
      </w:r>
      <w:r w:rsidR="008C7D9F">
        <w:t>to the online State reporting system</w:t>
      </w:r>
    </w:p>
    <w:p w14:paraId="05E61B72" w14:textId="0B31E2A3" w:rsidR="00762819" w:rsidRPr="002F387F" w:rsidRDefault="008C7D9F" w:rsidP="008C7D9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r>
      <w:r w:rsidR="00211D5B">
        <w:t>LEAs email a</w:t>
      </w:r>
      <w:r>
        <w:t xml:space="preserve"> spreadsheet </w:t>
      </w:r>
      <w:r w:rsidR="00CE1D3A">
        <w:t xml:space="preserve">or Word document (or similar) </w:t>
      </w:r>
      <w:r w:rsidR="00211D5B">
        <w:t xml:space="preserve">data file </w:t>
      </w:r>
      <w:r>
        <w:t>to the State agency</w:t>
      </w:r>
    </w:p>
    <w:p w14:paraId="02DAAF6E" w14:textId="77777777" w:rsidR="00AD2824" w:rsidRDefault="00AD2824" w:rsidP="00AD282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LEAs scan handwritten documents and email them to the State agency</w:t>
      </w:r>
    </w:p>
    <w:p w14:paraId="1A88C85C" w14:textId="77777777" w:rsidR="00AD2824" w:rsidRPr="00170903" w:rsidRDefault="00AD2824" w:rsidP="00AD282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LEAs scan handwritten documents and upload them to the online State reporting system</w:t>
      </w:r>
    </w:p>
    <w:p w14:paraId="2CCE524D" w14:textId="1EFBAFEB" w:rsidR="00762819" w:rsidRDefault="00762819" w:rsidP="00BB1C8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r>
      <w:r w:rsidR="00211D5B">
        <w:t>LEAs send a h</w:t>
      </w:r>
      <w:r>
        <w:t>ard copy</w:t>
      </w:r>
      <w:r w:rsidR="00BF0451">
        <w:t xml:space="preserve"> spreadsheet</w:t>
      </w:r>
      <w:r>
        <w:t xml:space="preserve"> </w:t>
      </w:r>
      <w:r w:rsidR="00211D5B">
        <w:t xml:space="preserve">or </w:t>
      </w:r>
      <w:r w:rsidR="00CE1D3A">
        <w:t xml:space="preserve">Word document (or similar) </w:t>
      </w:r>
      <w:r w:rsidR="00211D5B">
        <w:t xml:space="preserve">data file </w:t>
      </w:r>
      <w:r w:rsidR="00BB1C83">
        <w:t>in the mail</w:t>
      </w:r>
    </w:p>
    <w:p w14:paraId="023810E5" w14:textId="5B44BF99" w:rsidR="00762819" w:rsidRDefault="00762819" w:rsidP="00762819">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Pr="0086792B">
        <w:t>Other</w:t>
      </w:r>
      <w:r>
        <w:t xml:space="preserve"> (PLEASE SPECIFY):</w:t>
      </w:r>
      <w:r>
        <w:tab/>
      </w:r>
    </w:p>
    <w:p w14:paraId="77773D86" w14:textId="77777777" w:rsidR="00802074" w:rsidRDefault="00802074" w:rsidP="00762819">
      <w:pPr>
        <w:pStyle w:val="A2-lstLine"/>
      </w:pPr>
    </w:p>
    <w:p w14:paraId="3C68F680" w14:textId="537D5AA4" w:rsidR="00802074" w:rsidRDefault="00802074" w:rsidP="00802074">
      <w:pPr>
        <w:pStyle w:val="Q1-FirstLevelQuestion"/>
        <w:keepNext/>
      </w:pPr>
      <w:r>
        <w:t>D</w:t>
      </w:r>
      <w:r w:rsidR="001416EE">
        <w:t>3</w:t>
      </w:r>
      <w:r>
        <w:t>.</w:t>
      </w:r>
      <w:r w:rsidRPr="00170903">
        <w:tab/>
      </w:r>
      <w:r>
        <w:t xml:space="preserve">Does the </w:t>
      </w:r>
      <w:r w:rsidRPr="00237363">
        <w:t>State</w:t>
      </w:r>
      <w:r w:rsidR="008C7D9F" w:rsidRPr="00237363">
        <w:t xml:space="preserve"> </w:t>
      </w:r>
      <w:r w:rsidR="0034777E">
        <w:t>data</w:t>
      </w:r>
      <w:r w:rsidR="0034777E" w:rsidRPr="00237363">
        <w:t xml:space="preserve"> </w:t>
      </w:r>
      <w:r w:rsidRPr="00237363">
        <w:t>system</w:t>
      </w:r>
      <w:r>
        <w:t xml:space="preserve"> </w:t>
      </w:r>
      <w:r w:rsidR="0034777E">
        <w:t xml:space="preserve">that houses LEA-level data for the FNS-874 </w:t>
      </w:r>
      <w:r>
        <w:t xml:space="preserve">have </w:t>
      </w:r>
      <w:r w:rsidR="0034777E">
        <w:t xml:space="preserve">built-in </w:t>
      </w:r>
      <w:r>
        <w:t>edit checks</w:t>
      </w:r>
      <w:r w:rsidR="0034777E">
        <w:t xml:space="preserve"> to ensure the data</w:t>
      </w:r>
      <w:r w:rsidR="00B2670F">
        <w:t xml:space="preserve"> submitted by LEAs</w:t>
      </w:r>
      <w:r w:rsidR="0034777E">
        <w:t xml:space="preserve"> </w:t>
      </w:r>
      <w:r w:rsidR="00C106F7">
        <w:t xml:space="preserve">are </w:t>
      </w:r>
      <w:r w:rsidR="0034777E">
        <w:t>complete and accurate</w:t>
      </w:r>
      <w:r>
        <w:t xml:space="preserve">? </w:t>
      </w:r>
    </w:p>
    <w:p w14:paraId="099C241B" w14:textId="04B51B7F" w:rsidR="006753EC" w:rsidRPr="00237363" w:rsidRDefault="006753EC" w:rsidP="00802074">
      <w:pPr>
        <w:pStyle w:val="Q1-FirstLevelQuestion"/>
        <w:keepNext/>
        <w:rPr>
          <w:b w:val="0"/>
          <w:i/>
        </w:rPr>
      </w:pPr>
      <w:r w:rsidRPr="00237363">
        <w:rPr>
          <w:b w:val="0"/>
          <w:i/>
        </w:rPr>
        <w:tab/>
        <w:t xml:space="preserve">An edit check </w:t>
      </w:r>
      <w:r w:rsidR="00BD7C5C" w:rsidRPr="00237363">
        <w:rPr>
          <w:b w:val="0"/>
          <w:i/>
        </w:rPr>
        <w:t xml:space="preserve">is a means of checking data entered for validity (i.e., </w:t>
      </w:r>
      <w:r w:rsidRPr="00237363">
        <w:rPr>
          <w:b w:val="0"/>
          <w:i/>
        </w:rPr>
        <w:t>prevent erroneous da</w:t>
      </w:r>
      <w:r w:rsidR="00BD7C5C" w:rsidRPr="00237363">
        <w:rPr>
          <w:b w:val="0"/>
          <w:i/>
        </w:rPr>
        <w:t xml:space="preserve">ta from being entered in a cell, </w:t>
      </w:r>
      <w:r w:rsidRPr="00237363">
        <w:rPr>
          <w:b w:val="0"/>
          <w:i/>
        </w:rPr>
        <w:t>flag</w:t>
      </w:r>
      <w:r w:rsidR="00BD7C5C" w:rsidRPr="00237363">
        <w:rPr>
          <w:b w:val="0"/>
          <w:i/>
        </w:rPr>
        <w:t xml:space="preserve"> missing data elements).</w:t>
      </w:r>
    </w:p>
    <w:p w14:paraId="21C5528F" w14:textId="58A4F723" w:rsidR="00802074" w:rsidRDefault="00802074" w:rsidP="00802074">
      <w:pPr>
        <w:pStyle w:val="Q1-FirstLevelQuestion"/>
        <w:keepNext/>
      </w:pPr>
    </w:p>
    <w:p w14:paraId="29FD0B6C" w14:textId="75278E91" w:rsidR="00802074" w:rsidRPr="00170903" w:rsidRDefault="0034777E" w:rsidP="00802074">
      <w:pPr>
        <w:pStyle w:val="A1-1stLeader"/>
        <w:keepNext/>
      </w:pPr>
      <w:r>
        <w:rPr>
          <w:rFonts w:asciiTheme="minorHAnsi" w:hAnsiTheme="minorHAnsi" w:cs="Arial"/>
          <w:noProof/>
          <w:color w:val="000000"/>
          <w:sz w:val="23"/>
          <w:szCs w:val="23"/>
        </w:rPr>
        <mc:AlternateContent>
          <mc:Choice Requires="wps">
            <w:drawing>
              <wp:anchor distT="0" distB="0" distL="114300" distR="114300" simplePos="0" relativeHeight="251665408" behindDoc="0" locked="0" layoutInCell="1" allowOverlap="1" wp14:anchorId="7D1D40C1" wp14:editId="350464FE">
                <wp:simplePos x="0" y="0"/>
                <wp:positionH relativeFrom="column">
                  <wp:posOffset>314325</wp:posOffset>
                </wp:positionH>
                <wp:positionV relativeFrom="paragraph">
                  <wp:posOffset>83184</wp:posOffset>
                </wp:positionV>
                <wp:extent cx="45719" cy="847725"/>
                <wp:effectExtent l="209550" t="0" r="12065" b="10477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847725"/>
                        </a:xfrm>
                        <a:prstGeom prst="bentConnector3">
                          <a:avLst>
                            <a:gd name="adj1" fmla="val -42523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204C3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4.75pt;margin-top:6.55pt;width:3.6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" adj="-91850" strokecolor="#4a7ebb">
                <v:stroke endarrow="open"/>
                <o:lock v:ext="edit" shapetype="f"/>
              </v:shape>
            </w:pict>
          </mc:Fallback>
        </mc:AlternateContent>
      </w:r>
      <w:r w:rsidR="00802074" w:rsidRPr="00340F37">
        <w:fldChar w:fldCharType="begin">
          <w:ffData>
            <w:name w:val="Check1"/>
            <w:enabled/>
            <w:calcOnExit w:val="0"/>
            <w:checkBox>
              <w:size w:val="18"/>
              <w:default w:val="0"/>
            </w:checkBox>
          </w:ffData>
        </w:fldChar>
      </w:r>
      <w:r w:rsidR="00802074" w:rsidRPr="00340F37">
        <w:instrText xml:space="preserve"> FORMCHECKBOX </w:instrText>
      </w:r>
      <w:r w:rsidR="00C333F5">
        <w:fldChar w:fldCharType="separate"/>
      </w:r>
      <w:r w:rsidR="00802074" w:rsidRPr="00340F37">
        <w:fldChar w:fldCharType="end"/>
      </w:r>
      <w:r w:rsidR="00802074" w:rsidRPr="00340F37">
        <w:tab/>
      </w:r>
      <w:r w:rsidR="00802074">
        <w:t>Yes</w:t>
      </w:r>
    </w:p>
    <w:p w14:paraId="6BABEF0C" w14:textId="57624A7A" w:rsidR="00802074" w:rsidRDefault="00802074" w:rsidP="00CE1D3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No </w:t>
      </w:r>
    </w:p>
    <w:p w14:paraId="52CF3426" w14:textId="77777777" w:rsidR="004E0C9C" w:rsidRDefault="00182452" w:rsidP="00CE1D3A">
      <w:pPr>
        <w:pStyle w:val="A1-1stLeader"/>
        <w:keepNext/>
        <w:rPr>
          <w:u w:val="single"/>
        </w:rPr>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w:t>
      </w:r>
      <w:r>
        <w:tab/>
        <w:t>Not applicable</w:t>
      </w:r>
      <w:r w:rsidR="004E0C9C">
        <w:t>. Explain:</w:t>
      </w:r>
      <w:r w:rsidR="004E0C9C">
        <w:rPr>
          <w:u w:val="single"/>
        </w:rPr>
        <w:tab/>
      </w:r>
      <w:r w:rsidR="004E0C9C">
        <w:rPr>
          <w:u w:val="single"/>
        </w:rPr>
        <w:tab/>
      </w:r>
      <w:r w:rsidR="004E0C9C">
        <w:rPr>
          <w:u w:val="single"/>
        </w:rPr>
        <w:tab/>
      </w:r>
      <w:r w:rsidR="004E0C9C">
        <w:rPr>
          <w:u w:val="single"/>
        </w:rPr>
        <w:tab/>
      </w:r>
      <w:r w:rsidR="004E0C9C">
        <w:rPr>
          <w:u w:val="single"/>
        </w:rPr>
        <w:tab/>
      </w:r>
      <w:r w:rsidR="004E0C9C">
        <w:rPr>
          <w:u w:val="single"/>
        </w:rPr>
        <w:tab/>
      </w:r>
      <w:r w:rsidR="004E0C9C">
        <w:rPr>
          <w:u w:val="single"/>
        </w:rPr>
        <w:tab/>
      </w:r>
      <w:r w:rsidR="004E0C9C">
        <w:rPr>
          <w:u w:val="single"/>
        </w:rPr>
        <w:tab/>
      </w:r>
    </w:p>
    <w:p w14:paraId="1F7AED2C" w14:textId="7AFC98F5" w:rsidR="00182452" w:rsidRPr="00170903" w:rsidRDefault="00182452" w:rsidP="00CE1D3A">
      <w:pPr>
        <w:pStyle w:val="A1-1stLeader"/>
        <w:keepNext/>
      </w:pPr>
    </w:p>
    <w:p w14:paraId="02D4CA8F" w14:textId="5A15C91C" w:rsidR="00237363" w:rsidRDefault="00237363" w:rsidP="00237363">
      <w:pPr>
        <w:pStyle w:val="Q1-FirstLevelQuestion"/>
        <w:keepNext/>
      </w:pPr>
    </w:p>
    <w:p w14:paraId="10D1162F" w14:textId="285B5B4D" w:rsidR="0034777E" w:rsidRPr="0034777E" w:rsidRDefault="0034777E" w:rsidP="0034777E">
      <w:pPr>
        <w:pStyle w:val="Q1-FirstLevelQuestion"/>
        <w:keepNext/>
        <w:tabs>
          <w:tab w:val="left" w:pos="1095"/>
        </w:tabs>
        <w:rPr>
          <w:b w:val="0"/>
        </w:rPr>
      </w:pPr>
      <w:r>
        <w:tab/>
        <w:t xml:space="preserve">D3a. </w:t>
      </w:r>
      <w:r w:rsidRPr="0034777E">
        <w:rPr>
          <w:rFonts w:ascii="Franklin Gothic Medium" w:hAnsi="Franklin Gothic Medium"/>
          <w:b w:val="0"/>
        </w:rPr>
        <w:t xml:space="preserve">Briefly describe the </w:t>
      </w:r>
      <w:r w:rsidR="00C20639">
        <w:rPr>
          <w:rFonts w:ascii="Franklin Gothic Medium" w:hAnsi="Franklin Gothic Medium"/>
          <w:b w:val="0"/>
        </w:rPr>
        <w:t xml:space="preserve">types of </w:t>
      </w:r>
      <w:r w:rsidRPr="0034777E">
        <w:rPr>
          <w:rFonts w:ascii="Franklin Gothic Medium" w:hAnsi="Franklin Gothic Medium"/>
          <w:b w:val="0"/>
        </w:rPr>
        <w:t>built-in edit checks</w:t>
      </w:r>
      <w:r w:rsidR="00C20639">
        <w:rPr>
          <w:rFonts w:ascii="Franklin Gothic Medium" w:hAnsi="Franklin Gothic Medium"/>
          <w:b w:val="0"/>
        </w:rPr>
        <w:t xml:space="preserve"> in the system that houses the FNS-874 data</w:t>
      </w:r>
      <w:r w:rsidRPr="0034777E">
        <w:rPr>
          <w:rFonts w:ascii="Franklin Gothic Medium" w:hAnsi="Franklin Gothic Medium"/>
          <w:b w:val="0"/>
        </w:rPr>
        <w:t>:</w:t>
      </w:r>
      <w:r w:rsidRPr="0034777E">
        <w:rPr>
          <w:rFonts w:ascii="Franklin Gothic Medium" w:hAnsi="Franklin Gothic Medium"/>
          <w:b w:val="0"/>
          <w:u w:val="single"/>
        </w:rPr>
        <w:tab/>
      </w:r>
      <w:r w:rsidRPr="0034777E">
        <w:rPr>
          <w:rFonts w:ascii="Franklin Gothic Medium" w:hAnsi="Franklin Gothic Medium"/>
          <w:b w:val="0"/>
          <w:u w:val="single"/>
        </w:rPr>
        <w:tab/>
      </w:r>
      <w:r w:rsidRPr="0034777E">
        <w:rPr>
          <w:rFonts w:ascii="Franklin Gothic Medium" w:hAnsi="Franklin Gothic Medium"/>
          <w:b w:val="0"/>
          <w:u w:val="single"/>
        </w:rPr>
        <w:tab/>
      </w:r>
      <w:r w:rsidRPr="0034777E">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r w:rsidR="00C20639">
        <w:rPr>
          <w:rFonts w:ascii="Franklin Gothic Medium" w:hAnsi="Franklin Gothic Medium"/>
          <w:b w:val="0"/>
          <w:u w:val="single"/>
        </w:rPr>
        <w:tab/>
      </w:r>
    </w:p>
    <w:p w14:paraId="05281B7F" w14:textId="0C59F4CC" w:rsidR="0034777E" w:rsidRDefault="0034777E" w:rsidP="00237363">
      <w:pPr>
        <w:pStyle w:val="Q1-FirstLevelQuestion"/>
        <w:keepNext/>
      </w:pPr>
    </w:p>
    <w:p w14:paraId="7210E0D1" w14:textId="77777777" w:rsidR="0034777E" w:rsidRDefault="0034777E" w:rsidP="00237363">
      <w:pPr>
        <w:pStyle w:val="Q1-FirstLevelQuestion"/>
        <w:keepNext/>
      </w:pPr>
    </w:p>
    <w:p w14:paraId="1EFAFEC4" w14:textId="64FAC141" w:rsidR="00237363" w:rsidRDefault="00237363" w:rsidP="00237363">
      <w:pPr>
        <w:pStyle w:val="Q1-FirstLevelQuestion"/>
        <w:keepNext/>
      </w:pPr>
      <w:r>
        <w:t>D4.</w:t>
      </w:r>
      <w:r w:rsidRPr="00170903">
        <w:tab/>
      </w:r>
      <w:r>
        <w:t>Does the State agency typically need to request corrections to the data submitted by LEAs for the FNS-874?</w:t>
      </w:r>
      <w:r w:rsidRPr="00170903">
        <w:t xml:space="preserve"> </w:t>
      </w:r>
    </w:p>
    <w:p w14:paraId="1E0C615F" w14:textId="77777777" w:rsidR="00237363" w:rsidRDefault="00237363" w:rsidP="00237363">
      <w:pPr>
        <w:pStyle w:val="Q1-FirstLevelQuestion"/>
        <w:keepNext/>
      </w:pPr>
    </w:p>
    <w:p w14:paraId="5C004DE1" w14:textId="77777777" w:rsidR="00237363" w:rsidRDefault="00237363" w:rsidP="00237363">
      <w:pPr>
        <w:pStyle w:val="Q1-FirstLevelQuestion"/>
        <w:keepNext/>
        <w:ind w:left="1440"/>
      </w:pPr>
      <w:r>
        <w:t>SELECT ONE RESPONSE. YOUR BEST ESTIMATE IS ACCEPTABLE.</w:t>
      </w:r>
    </w:p>
    <w:p w14:paraId="12B89ED0" w14:textId="77777777" w:rsidR="00237363" w:rsidRPr="00170903" w:rsidRDefault="00237363" w:rsidP="00237363">
      <w:pPr>
        <w:pStyle w:val="Q1-FirstLevelQuestion"/>
        <w:keepNext/>
        <w:ind w:left="1440"/>
      </w:pPr>
    </w:p>
    <w:p w14:paraId="4FB13E85" w14:textId="77777777" w:rsidR="00237363" w:rsidRPr="00170903" w:rsidRDefault="00237363" w:rsidP="0023736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Yes, for more than 75% of the LEAs (almost all or all)</w:t>
      </w:r>
    </w:p>
    <w:p w14:paraId="5DB84D8E" w14:textId="77777777" w:rsidR="00237363" w:rsidRPr="00170903" w:rsidRDefault="00237363" w:rsidP="0023736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Yes, for 25-75% of LEAs (some)</w:t>
      </w:r>
    </w:p>
    <w:p w14:paraId="0284273E" w14:textId="77777777" w:rsidR="00237363" w:rsidRDefault="00237363" w:rsidP="0023736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Yes, for less than 25% of LEAs (a few)</w:t>
      </w:r>
    </w:p>
    <w:p w14:paraId="22E22328" w14:textId="77777777" w:rsidR="00237363" w:rsidRDefault="00237363" w:rsidP="0023736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Never </w:t>
      </w:r>
      <w:r w:rsidRPr="004771B4">
        <w:rPr>
          <w:b/>
          <w:highlight w:val="yellow"/>
        </w:rPr>
        <w:sym w:font="Wingdings" w:char="F0E8"/>
      </w:r>
      <w:r w:rsidRPr="004771B4">
        <w:rPr>
          <w:b/>
          <w:highlight w:val="yellow"/>
        </w:rPr>
        <w:t xml:space="preserve"> </w:t>
      </w:r>
      <w:r w:rsidRPr="004771B4">
        <w:rPr>
          <w:highlight w:val="yellow"/>
        </w:rPr>
        <w:t xml:space="preserve">GO TO QUESTION D6 </w:t>
      </w:r>
    </w:p>
    <w:p w14:paraId="73D3510B" w14:textId="28CCC765" w:rsidR="00762819" w:rsidRDefault="00762819" w:rsidP="003E7831">
      <w:pPr>
        <w:spacing w:after="0"/>
      </w:pPr>
    </w:p>
    <w:p w14:paraId="5E21EF3E" w14:textId="2CB2E2FE" w:rsidR="00172FDC" w:rsidRDefault="00172FDC" w:rsidP="001D0532">
      <w:pPr>
        <w:pStyle w:val="A1-1stLeader"/>
        <w:keepNext/>
      </w:pPr>
    </w:p>
    <w:p w14:paraId="461B44D0" w14:textId="6F8F7C70" w:rsidR="00172FDC" w:rsidRDefault="00172FDC" w:rsidP="00172FDC">
      <w:pPr>
        <w:pStyle w:val="Q1-FirstLevelQuestion"/>
        <w:keepNext/>
      </w:pPr>
      <w:r>
        <w:t>D</w:t>
      </w:r>
      <w:r w:rsidR="001416EE">
        <w:t>5</w:t>
      </w:r>
      <w:r>
        <w:t>.</w:t>
      </w:r>
      <w:r w:rsidRPr="00170903">
        <w:tab/>
      </w:r>
      <w:r>
        <w:t xml:space="preserve">What are the most common </w:t>
      </w:r>
      <w:r w:rsidR="00211D5B">
        <w:t xml:space="preserve">data </w:t>
      </w:r>
      <w:r>
        <w:t xml:space="preserve">corrections </w:t>
      </w:r>
      <w:r w:rsidR="00211D5B">
        <w:t xml:space="preserve">that </w:t>
      </w:r>
      <w:r w:rsidR="0093462A">
        <w:t xml:space="preserve">the State agency </w:t>
      </w:r>
      <w:r w:rsidR="00802074">
        <w:t>request</w:t>
      </w:r>
      <w:r w:rsidR="0093462A">
        <w:t>s</w:t>
      </w:r>
      <w:r w:rsidR="00802074">
        <w:t xml:space="preserve"> </w:t>
      </w:r>
      <w:r>
        <w:t>from LEAs</w:t>
      </w:r>
      <w:r w:rsidR="00BB1C83">
        <w:t xml:space="preserve"> for data submitted for the FNS-874?</w:t>
      </w:r>
      <w:r w:rsidRPr="00170903">
        <w:t xml:space="preserve"> </w:t>
      </w:r>
    </w:p>
    <w:p w14:paraId="1F2BADDD" w14:textId="77777777" w:rsidR="00172FDC" w:rsidRDefault="00172FDC" w:rsidP="00172FDC">
      <w:pPr>
        <w:pStyle w:val="Q1-FirstLevelQuestion"/>
        <w:keepNext/>
      </w:pPr>
    </w:p>
    <w:p w14:paraId="69B9CA01" w14:textId="0C11A1E2" w:rsidR="00172FDC" w:rsidRDefault="00172FDC" w:rsidP="00172FDC">
      <w:pPr>
        <w:pStyle w:val="Q1-FirstLevelQuestion"/>
        <w:keepNext/>
        <w:ind w:left="1440"/>
      </w:pPr>
      <w:r>
        <w:t xml:space="preserve">SELECT </w:t>
      </w:r>
      <w:r w:rsidR="00CB7233">
        <w:t>ALL THAT APPLY.</w:t>
      </w:r>
    </w:p>
    <w:p w14:paraId="17877696" w14:textId="77777777" w:rsidR="00172FDC" w:rsidRPr="00170903" w:rsidRDefault="00172FDC" w:rsidP="00172FDC">
      <w:pPr>
        <w:pStyle w:val="Q1-FirstLevelQuestion"/>
        <w:keepNext/>
        <w:ind w:left="1440"/>
      </w:pPr>
    </w:p>
    <w:p w14:paraId="42DD1363" w14:textId="706D260A" w:rsidR="00172FDC" w:rsidRPr="00170903" w:rsidRDefault="00172FDC" w:rsidP="00172FD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00802074">
        <w:tab/>
        <w:t xml:space="preserve">Supply </w:t>
      </w:r>
      <w:r w:rsidR="00362597">
        <w:t>missing data</w:t>
      </w:r>
    </w:p>
    <w:p w14:paraId="363D8DF7" w14:textId="1D109826" w:rsidR="00172FDC" w:rsidRPr="00170903" w:rsidRDefault="00172FDC" w:rsidP="00172FD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362597">
        <w:t xml:space="preserve">The total number of </w:t>
      </w:r>
      <w:r w:rsidR="00362597" w:rsidRPr="00362597">
        <w:rPr>
          <w:u w:val="single"/>
        </w:rPr>
        <w:t>reviewed</w:t>
      </w:r>
      <w:r w:rsidR="00362597">
        <w:t xml:space="preserve"> applications does not equal the sum of the subtotals</w:t>
      </w:r>
    </w:p>
    <w:p w14:paraId="727BFDC4" w14:textId="123CD71A" w:rsidR="00172FDC" w:rsidRDefault="00172FDC" w:rsidP="00172FD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362597">
        <w:t xml:space="preserve">The total number of </w:t>
      </w:r>
      <w:r w:rsidR="00362597" w:rsidRPr="00362597">
        <w:rPr>
          <w:u w:val="single"/>
        </w:rPr>
        <w:t>changed</w:t>
      </w:r>
      <w:r w:rsidR="00362597">
        <w:t xml:space="preserve"> applications does not equal the sum of the subtotals</w:t>
      </w:r>
    </w:p>
    <w:p w14:paraId="19C33B85" w14:textId="0E5F3D27" w:rsidR="00172FDC" w:rsidRDefault="00172FDC" w:rsidP="00172FD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00362597">
        <w:t xml:space="preserve">The number of schools in the </w:t>
      </w:r>
      <w:r w:rsidR="00BF0451">
        <w:t xml:space="preserve">LEA </w:t>
      </w:r>
      <w:r w:rsidR="00362597">
        <w:t>does not match other records at the State agency</w:t>
      </w:r>
    </w:p>
    <w:p w14:paraId="7CE4490A" w14:textId="67D63F5E" w:rsidR="00362597" w:rsidRPr="00170903" w:rsidRDefault="00362597" w:rsidP="00BB1C8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The number of enrolled students reported does not match ot</w:t>
      </w:r>
      <w:r w:rsidR="00BB1C83">
        <w:t>her records at the State agency</w:t>
      </w:r>
    </w:p>
    <w:p w14:paraId="400A94FD" w14:textId="77777777" w:rsidR="00802074" w:rsidRDefault="00802074" w:rsidP="0080207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rsidRPr="0086792B">
        <w:t>Other</w:t>
      </w:r>
      <w:r>
        <w:t xml:space="preserve"> (PLEASE SPECIFY):</w:t>
      </w:r>
      <w:r>
        <w:tab/>
      </w:r>
    </w:p>
    <w:p w14:paraId="71CF25C5" w14:textId="77777777" w:rsidR="00172FDC" w:rsidRDefault="00172FDC" w:rsidP="00172FDC">
      <w:pPr>
        <w:pStyle w:val="A1-1stLeader"/>
        <w:keepNext/>
      </w:pPr>
    </w:p>
    <w:p w14:paraId="77206398" w14:textId="77777777" w:rsidR="00B2670F" w:rsidRDefault="00DF632D" w:rsidP="00B62BB5">
      <w:pPr>
        <w:pStyle w:val="Q1-FirstLevelQuestion"/>
        <w:keepNext/>
      </w:pPr>
      <w:r>
        <w:t>D</w:t>
      </w:r>
      <w:r w:rsidR="001416EE">
        <w:t>6</w:t>
      </w:r>
      <w:r w:rsidR="00B62BB5">
        <w:t>.</w:t>
      </w:r>
      <w:r w:rsidR="00B62BB5" w:rsidRPr="00170903">
        <w:tab/>
      </w:r>
      <w:r w:rsidR="00182452" w:rsidRPr="002D1C61">
        <w:rPr>
          <w:b w:val="0"/>
          <w:highlight w:val="yellow"/>
        </w:rPr>
        <w:t>[</w:t>
      </w:r>
      <w:r w:rsidR="009233EA" w:rsidRPr="002D1C61">
        <w:rPr>
          <w:b w:val="0"/>
          <w:highlight w:val="yellow"/>
        </w:rPr>
        <w:t xml:space="preserve">PROGRAMMER: </w:t>
      </w:r>
      <w:r w:rsidR="00182452" w:rsidRPr="002D1C61">
        <w:rPr>
          <w:b w:val="0"/>
          <w:highlight w:val="yellow"/>
        </w:rPr>
        <w:t xml:space="preserve">SKIP IF ANSWERED </w:t>
      </w:r>
      <w:r w:rsidR="009233EA" w:rsidRPr="002D1C61">
        <w:rPr>
          <w:b w:val="0"/>
          <w:highlight w:val="yellow"/>
        </w:rPr>
        <w:t xml:space="preserve">“We do not train LEAs on the second review of applications requirement” IN RESPONSE </w:t>
      </w:r>
      <w:r w:rsidR="00182452" w:rsidRPr="002D1C61">
        <w:rPr>
          <w:b w:val="0"/>
          <w:highlight w:val="yellow"/>
        </w:rPr>
        <w:t>TO B1]</w:t>
      </w:r>
      <w:r w:rsidR="00182452">
        <w:t xml:space="preserve"> </w:t>
      </w:r>
      <w:r w:rsidR="0091752D">
        <w:t>Briefly describe h</w:t>
      </w:r>
      <w:r w:rsidR="00CE1D3A">
        <w:t>ow</w:t>
      </w:r>
      <w:r w:rsidR="0091752D">
        <w:t>, if</w:t>
      </w:r>
      <w:r w:rsidR="00CE1D3A">
        <w:t xml:space="preserve"> at all, </w:t>
      </w:r>
      <w:r w:rsidR="00E5719B">
        <w:t xml:space="preserve">the State agency </w:t>
      </w:r>
      <w:r w:rsidR="00172FDC">
        <w:t>use</w:t>
      </w:r>
      <w:r w:rsidR="0091752D">
        <w:t>s</w:t>
      </w:r>
      <w:r w:rsidR="00172FDC">
        <w:t xml:space="preserve"> </w:t>
      </w:r>
      <w:r w:rsidR="00B62BB5">
        <w:t xml:space="preserve">the </w:t>
      </w:r>
      <w:r w:rsidR="00236776" w:rsidRPr="00BB1C83">
        <w:rPr>
          <w:u w:val="single"/>
        </w:rPr>
        <w:t xml:space="preserve">data </w:t>
      </w:r>
      <w:r w:rsidR="00172FDC" w:rsidRPr="00BB1C83">
        <w:rPr>
          <w:u w:val="single"/>
        </w:rPr>
        <w:t>results</w:t>
      </w:r>
      <w:r w:rsidR="00172FDC">
        <w:t xml:space="preserve"> of the second review of applications reported by LEAs</w:t>
      </w:r>
      <w:r w:rsidR="00B62BB5">
        <w:rPr>
          <w:i/>
        </w:rPr>
        <w:t xml:space="preserve"> </w:t>
      </w:r>
      <w:r w:rsidR="00B62BB5">
        <w:t xml:space="preserve">to </w:t>
      </w:r>
      <w:r w:rsidR="0091752D">
        <w:t xml:space="preserve">develop </w:t>
      </w:r>
      <w:r w:rsidR="00B62BB5">
        <w:t xml:space="preserve">training or technical assistance </w:t>
      </w:r>
      <w:r w:rsidR="00B2670F">
        <w:t xml:space="preserve">(TA) </w:t>
      </w:r>
      <w:r w:rsidR="00B62BB5">
        <w:t>for LEAs?</w:t>
      </w:r>
      <w:r w:rsidR="00B62BB5" w:rsidRPr="00170903">
        <w:t xml:space="preserve"> </w:t>
      </w:r>
    </w:p>
    <w:p w14:paraId="7B08F81C" w14:textId="77777777" w:rsidR="00B2670F" w:rsidRDefault="00B2670F" w:rsidP="0003146D">
      <w:pPr>
        <w:pStyle w:val="Q1-FirstLevelQuestion"/>
        <w:keepNext/>
        <w:ind w:firstLine="0"/>
      </w:pPr>
    </w:p>
    <w:p w14:paraId="7EEAB6B8" w14:textId="4DA08D3D" w:rsidR="00B62BB5" w:rsidRDefault="00B2670F" w:rsidP="0003146D">
      <w:pPr>
        <w:pStyle w:val="Q1-FirstLevelQuestion"/>
        <w:keepNext/>
        <w:ind w:firstLine="0"/>
      </w:pPr>
      <w:r>
        <w:t>If the State agency does not use the IRA data results to develop training or TA, simply check the box below.</w:t>
      </w:r>
    </w:p>
    <w:p w14:paraId="0D70B180" w14:textId="77777777" w:rsidR="00B62BB5" w:rsidRDefault="00B62BB5" w:rsidP="00B62BB5">
      <w:pPr>
        <w:pStyle w:val="Q1-FirstLevelQuestion"/>
        <w:keepNext/>
      </w:pPr>
    </w:p>
    <w:p w14:paraId="1EC800D0" w14:textId="77777777" w:rsidR="0091752D" w:rsidRDefault="0091752D" w:rsidP="0091752D">
      <w:pPr>
        <w:pStyle w:val="A1-1stLeader"/>
        <w:keepNext/>
        <w:ind w:left="720" w:firstLine="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37A12" w14:textId="77777777" w:rsidR="0091752D" w:rsidRDefault="0091752D" w:rsidP="0091752D">
      <w:pPr>
        <w:pStyle w:val="A1-1stLeader"/>
        <w:keepNext/>
        <w:ind w:left="720" w:firstLine="0"/>
      </w:pPr>
    </w:p>
    <w:p w14:paraId="17A67915" w14:textId="77777777" w:rsidR="0091752D" w:rsidRDefault="0091752D" w:rsidP="0091752D">
      <w:pPr>
        <w:pStyle w:val="A1-1stLeader"/>
        <w:keepNext/>
        <w:ind w:left="720" w:firstLine="0"/>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 xml:space="preserve"> We do not use the data results to inform or further develop training for LEAs</w:t>
      </w:r>
    </w:p>
    <w:p w14:paraId="4447A635" w14:textId="77777777" w:rsidR="0091752D" w:rsidRDefault="0091752D" w:rsidP="0091752D">
      <w:pPr>
        <w:pStyle w:val="A1-1stLeader"/>
        <w:keepNext/>
        <w:ind w:left="720" w:firstLine="0"/>
      </w:pPr>
    </w:p>
    <w:p w14:paraId="28AE25B4" w14:textId="77777777" w:rsidR="00B62BB5" w:rsidRDefault="00B62BB5" w:rsidP="0091752D">
      <w:pPr>
        <w:pStyle w:val="A1-1stLeader"/>
        <w:keepNext/>
        <w:ind w:left="720" w:firstLine="0"/>
      </w:pPr>
    </w:p>
    <w:p w14:paraId="604C3DBC" w14:textId="0B60245E" w:rsidR="003D7767" w:rsidRPr="00170903" w:rsidRDefault="00970152" w:rsidP="009D1885">
      <w:pPr>
        <w:pStyle w:val="Heading1"/>
        <w:keepNext/>
      </w:pPr>
      <w:r w:rsidRPr="00170903">
        <w:t xml:space="preserve">SECTION </w:t>
      </w:r>
      <w:r w:rsidR="00AC2D31">
        <w:t>E</w:t>
      </w:r>
      <w:r w:rsidR="00823D38" w:rsidRPr="00170903">
        <w:t xml:space="preserve">: </w:t>
      </w:r>
      <w:r w:rsidR="00061B68">
        <w:t>STATE POLICIES AND PROCEDURES</w:t>
      </w:r>
    </w:p>
    <w:p w14:paraId="2990C0C0" w14:textId="507BDC1E" w:rsidR="00B24F31" w:rsidRDefault="00B24F31" w:rsidP="009D1885">
      <w:pPr>
        <w:pStyle w:val="Q1-FirstLevelQuestion"/>
        <w:keepNext/>
      </w:pPr>
    </w:p>
    <w:p w14:paraId="393A98D7" w14:textId="77777777" w:rsidR="009E3CF1" w:rsidRDefault="009E3CF1" w:rsidP="009E3CF1">
      <w:pPr>
        <w:pStyle w:val="Q1-FirstLevelQuestion"/>
        <w:ind w:left="0" w:firstLine="0"/>
      </w:pPr>
    </w:p>
    <w:p w14:paraId="5BE2FAE8" w14:textId="6B2AEF4F" w:rsidR="007E23E1" w:rsidRDefault="00AC2D31" w:rsidP="007E23E1">
      <w:pPr>
        <w:pStyle w:val="Q1-FirstLevelQuestion"/>
        <w:keepNext/>
      </w:pPr>
      <w:r>
        <w:t>E</w:t>
      </w:r>
      <w:r w:rsidR="00061B68">
        <w:t>1</w:t>
      </w:r>
      <w:r w:rsidR="00E51113">
        <w:t>.</w:t>
      </w:r>
      <w:r w:rsidR="00823D38" w:rsidRPr="00170903">
        <w:tab/>
      </w:r>
      <w:r w:rsidR="007E23E1">
        <w:t xml:space="preserve">Does the State agency have </w:t>
      </w:r>
      <w:r w:rsidR="007E23E1" w:rsidRPr="00061B68">
        <w:rPr>
          <w:u w:val="single"/>
        </w:rPr>
        <w:t>written</w:t>
      </w:r>
      <w:r w:rsidR="007E23E1">
        <w:t xml:space="preserve"> policies or procedures pertaining to the second review of applications? </w:t>
      </w:r>
    </w:p>
    <w:p w14:paraId="0E150790" w14:textId="77777777" w:rsidR="007A4AB2" w:rsidRDefault="007A4AB2" w:rsidP="007A4AB2">
      <w:pPr>
        <w:pStyle w:val="Q1-FirstLevelQuestion"/>
        <w:keepNext/>
        <w:ind w:left="1440"/>
      </w:pPr>
    </w:p>
    <w:p w14:paraId="2977CCE1" w14:textId="4E5E2DEF" w:rsidR="007A4AB2" w:rsidRDefault="007A4AB2" w:rsidP="007A4AB2">
      <w:pPr>
        <w:pStyle w:val="Q1-FirstLevelQuestion"/>
        <w:keepNext/>
        <w:ind w:left="1440"/>
      </w:pPr>
      <w:r>
        <w:t>SELECT ALL THAT APPLY</w:t>
      </w:r>
      <w:r w:rsidRPr="00100B60">
        <w:t>.</w:t>
      </w:r>
    </w:p>
    <w:p w14:paraId="3DA67DC7" w14:textId="77777777" w:rsidR="007A4AB2" w:rsidRDefault="007A4AB2" w:rsidP="007E23E1">
      <w:pPr>
        <w:pStyle w:val="Q1-FirstLevelQuestion"/>
        <w:keepNext/>
      </w:pPr>
    </w:p>
    <w:p w14:paraId="4E2F1DAE" w14:textId="3F356217" w:rsidR="007E23E1" w:rsidRDefault="007E23E1" w:rsidP="007E23E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Yes</w:t>
      </w:r>
      <w:r w:rsidR="007A4AB2">
        <w:t>, for State-level staff</w:t>
      </w:r>
      <w:r w:rsidR="0065166F">
        <w:t xml:space="preserve"> </w:t>
      </w:r>
      <w:r w:rsidR="0065166F" w:rsidRPr="001E2F8A">
        <w:rPr>
          <w:b/>
        </w:rPr>
        <w:sym w:font="Wingdings" w:char="F0E8"/>
      </w:r>
      <w:r w:rsidR="0065166F" w:rsidRPr="001E2F8A">
        <w:rPr>
          <w:b/>
        </w:rPr>
        <w:t xml:space="preserve"> </w:t>
      </w:r>
      <w:r w:rsidR="004776B7">
        <w:t>[</w:t>
      </w:r>
      <w:r w:rsidR="004776B7" w:rsidRPr="00E80FC4">
        <w:rPr>
          <w:highlight w:val="yellow"/>
        </w:rPr>
        <w:t xml:space="preserve">IF </w:t>
      </w:r>
      <w:r w:rsidR="00B435DB" w:rsidRPr="00E80FC4">
        <w:rPr>
          <w:highlight w:val="yellow"/>
        </w:rPr>
        <w:t xml:space="preserve">THIS IS THE </w:t>
      </w:r>
      <w:r w:rsidR="004776B7" w:rsidRPr="00237363">
        <w:rPr>
          <w:highlight w:val="yellow"/>
          <w:u w:val="single"/>
        </w:rPr>
        <w:t>ONLY</w:t>
      </w:r>
      <w:r w:rsidR="004776B7" w:rsidRPr="00E80FC4">
        <w:rPr>
          <w:highlight w:val="yellow"/>
        </w:rPr>
        <w:t xml:space="preserve"> RESPONSE OPTION SELECTED, </w:t>
      </w:r>
      <w:r w:rsidR="0065166F" w:rsidRPr="00E80FC4">
        <w:rPr>
          <w:highlight w:val="yellow"/>
        </w:rPr>
        <w:t xml:space="preserve">GO TO </w:t>
      </w:r>
      <w:r w:rsidR="00BB1C83" w:rsidRPr="00E80FC4">
        <w:rPr>
          <w:highlight w:val="yellow"/>
        </w:rPr>
        <w:t xml:space="preserve">QUESTION </w:t>
      </w:r>
      <w:r w:rsidR="0065166F" w:rsidRPr="00E80FC4">
        <w:rPr>
          <w:highlight w:val="yellow"/>
        </w:rPr>
        <w:t>E4</w:t>
      </w:r>
      <w:r w:rsidR="00B435DB" w:rsidRPr="00E80FC4">
        <w:rPr>
          <w:highlight w:val="yellow"/>
        </w:rPr>
        <w:t xml:space="preserve">; OTHERWISE GO TO </w:t>
      </w:r>
      <w:r w:rsidR="00CB7233" w:rsidRPr="00E80FC4">
        <w:rPr>
          <w:highlight w:val="yellow"/>
        </w:rPr>
        <w:t xml:space="preserve">QUESTION </w:t>
      </w:r>
      <w:r w:rsidR="00B435DB" w:rsidRPr="00E80FC4">
        <w:rPr>
          <w:highlight w:val="yellow"/>
        </w:rPr>
        <w:t>E2</w:t>
      </w:r>
      <w:r w:rsidR="00B435DB">
        <w:t>]</w:t>
      </w:r>
    </w:p>
    <w:p w14:paraId="0611F2CB" w14:textId="34F3E1A0" w:rsidR="007055B1" w:rsidRDefault="007A4AB2" w:rsidP="007055B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Yes, for LEA staff</w:t>
      </w:r>
      <w:r w:rsidR="0065166F">
        <w:t xml:space="preserve"> </w:t>
      </w:r>
    </w:p>
    <w:p w14:paraId="00926B57" w14:textId="5746F5F9" w:rsidR="007E23E1" w:rsidRPr="00170903" w:rsidRDefault="007E23E1" w:rsidP="007E23E1">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rsidRPr="00340F37">
        <w:tab/>
      </w:r>
      <w:r>
        <w:t xml:space="preserve">No </w:t>
      </w:r>
      <w:r w:rsidRPr="004771B4">
        <w:rPr>
          <w:b/>
          <w:highlight w:val="yellow"/>
        </w:rPr>
        <w:sym w:font="Wingdings" w:char="F0E8"/>
      </w:r>
      <w:r w:rsidRPr="004771B4">
        <w:rPr>
          <w:b/>
          <w:highlight w:val="yellow"/>
        </w:rPr>
        <w:t xml:space="preserve"> </w:t>
      </w:r>
      <w:r w:rsidRPr="004771B4">
        <w:rPr>
          <w:highlight w:val="yellow"/>
        </w:rPr>
        <w:t xml:space="preserve">GO TO </w:t>
      </w:r>
      <w:r w:rsidR="00061B68" w:rsidRPr="004771B4">
        <w:rPr>
          <w:highlight w:val="yellow"/>
        </w:rPr>
        <w:t>SECTION F</w:t>
      </w:r>
    </w:p>
    <w:p w14:paraId="0C2C94E4" w14:textId="77777777" w:rsidR="007E23E1" w:rsidRDefault="007E23E1" w:rsidP="00E80FC4">
      <w:pPr>
        <w:spacing w:after="0"/>
      </w:pPr>
    </w:p>
    <w:p w14:paraId="39710D07" w14:textId="6CABD2E8" w:rsidR="00186126" w:rsidRDefault="007E23E1" w:rsidP="00E5719B">
      <w:pPr>
        <w:pStyle w:val="Q1-FirstLevelQuestion"/>
        <w:keepNext/>
      </w:pPr>
      <w:r>
        <w:t>E</w:t>
      </w:r>
      <w:r w:rsidR="00061B68">
        <w:t>2</w:t>
      </w:r>
      <w:r>
        <w:t>.</w:t>
      </w:r>
      <w:r>
        <w:tab/>
        <w:t xml:space="preserve">Which of the following topics do the written policies </w:t>
      </w:r>
      <w:r w:rsidR="00B52C6A">
        <w:t>and/or</w:t>
      </w:r>
      <w:r>
        <w:t xml:space="preserve"> procedures </w:t>
      </w:r>
      <w:r w:rsidR="0065166F" w:rsidRPr="00BF739C">
        <w:rPr>
          <w:u w:val="single"/>
        </w:rPr>
        <w:t>for LEAs</w:t>
      </w:r>
      <w:r w:rsidR="0065166F">
        <w:t xml:space="preserve"> </w:t>
      </w:r>
      <w:r>
        <w:t xml:space="preserve">address? </w:t>
      </w:r>
    </w:p>
    <w:p w14:paraId="1DE47483" w14:textId="77777777" w:rsidR="007E23E1" w:rsidRDefault="007E23E1" w:rsidP="007E23E1">
      <w:pPr>
        <w:pStyle w:val="Q1-FirstLevelQuestion"/>
        <w:keepNext/>
        <w:ind w:left="1440"/>
      </w:pPr>
    </w:p>
    <w:p w14:paraId="7BCFCF51" w14:textId="41937DA7" w:rsidR="007E23E1" w:rsidRDefault="007E23E1" w:rsidP="007E23E1">
      <w:pPr>
        <w:pStyle w:val="Q1-FirstLevelQuestion"/>
        <w:keepNext/>
        <w:ind w:left="1440"/>
      </w:pPr>
      <w:r>
        <w:t xml:space="preserve">SELECT </w:t>
      </w:r>
      <w:r w:rsidR="007A4AB2">
        <w:t>ALL THAT APPLY</w:t>
      </w:r>
      <w:r w:rsidRPr="00100B60">
        <w:t>.</w:t>
      </w:r>
    </w:p>
    <w:p w14:paraId="74CA0461" w14:textId="77777777" w:rsidR="00644F2C" w:rsidRPr="00170903" w:rsidRDefault="00644F2C" w:rsidP="007E23E1">
      <w:pPr>
        <w:pStyle w:val="SL-FlLftSgl"/>
        <w:keepNext/>
        <w:ind w:firstLine="720"/>
      </w:pPr>
    </w:p>
    <w:p w14:paraId="66910F8B" w14:textId="1BE6A045" w:rsidR="007E23E1" w:rsidRDefault="007E23E1" w:rsidP="007E23E1">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5B4E2E">
        <w:t xml:space="preserve">Factors used to identify LEAs under </w:t>
      </w:r>
      <w:r w:rsidR="00BC6014">
        <w:t>Criterion</w:t>
      </w:r>
      <w:r>
        <w:t xml:space="preserve"> </w:t>
      </w:r>
      <w:r w:rsidR="005B4E2E">
        <w:t>2</w:t>
      </w:r>
    </w:p>
    <w:p w14:paraId="09C9352A" w14:textId="638EA2DD" w:rsidR="002448F0" w:rsidRDefault="002448F0" w:rsidP="002448F0">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Training requirements for LEAs </w:t>
      </w:r>
      <w:r w:rsidR="007A4AB2">
        <w:t xml:space="preserve">that are </w:t>
      </w:r>
      <w:r>
        <w:t>subject to second review</w:t>
      </w:r>
    </w:p>
    <w:p w14:paraId="660E29BA" w14:textId="2C37ED2E" w:rsidR="007E23E1" w:rsidRPr="00170903" w:rsidRDefault="007E23E1" w:rsidP="007E23E1">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2448F0">
        <w:t xml:space="preserve">Second review documentation requirements </w:t>
      </w:r>
    </w:p>
    <w:p w14:paraId="4863A36E" w14:textId="552CA39D" w:rsidR="007E23E1" w:rsidRDefault="007E23E1" w:rsidP="007E23E1">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7A4AB2">
        <w:t xml:space="preserve">Qualifications </w:t>
      </w:r>
      <w:r>
        <w:t xml:space="preserve">for second review official </w:t>
      </w:r>
    </w:p>
    <w:p w14:paraId="51C428FD" w14:textId="0A7E3B8E" w:rsidR="007E23E1" w:rsidRDefault="007E23E1" w:rsidP="007E23E1">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65166F">
        <w:t>FNS-874 r</w:t>
      </w:r>
      <w:r>
        <w:t>eporting requirements and procedures</w:t>
      </w:r>
    </w:p>
    <w:p w14:paraId="641D3F24" w14:textId="5CD7E804" w:rsidR="007E23E1" w:rsidRDefault="007E23E1" w:rsidP="00BF739C">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7A4AB2">
        <w:t>D</w:t>
      </w:r>
      <w:r w:rsidR="005B4E2E">
        <w:t xml:space="preserve">iscontinuing the second review requirement </w:t>
      </w:r>
    </w:p>
    <w:p w14:paraId="510C3B18" w14:textId="1D6EB65D" w:rsidR="007E23E1" w:rsidRDefault="007E23E1" w:rsidP="007E23E1">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340F37">
        <w:tab/>
      </w:r>
      <w:r w:rsidRPr="0086792B">
        <w:t>Other</w:t>
      </w:r>
      <w:r>
        <w:t xml:space="preserve"> (PLEASE SPECIFY):</w:t>
      </w:r>
      <w:r>
        <w:tab/>
      </w:r>
    </w:p>
    <w:p w14:paraId="2FDDCE8F" w14:textId="417452A9" w:rsidR="005B4E2E" w:rsidRDefault="005B4E2E" w:rsidP="005B4E2E">
      <w:pPr>
        <w:pStyle w:val="A2-lstLine"/>
        <w:ind w:left="0" w:firstLine="0"/>
      </w:pPr>
    </w:p>
    <w:p w14:paraId="39411A1B" w14:textId="280272D9" w:rsidR="005B4E2E" w:rsidRDefault="005B4E2E" w:rsidP="005B4E2E">
      <w:pPr>
        <w:pStyle w:val="Q1-FirstLevelQuestion"/>
        <w:keepNext/>
      </w:pPr>
      <w:r>
        <w:t>E</w:t>
      </w:r>
      <w:r w:rsidR="00247FE9">
        <w:t>3</w:t>
      </w:r>
      <w:r>
        <w:t>.</w:t>
      </w:r>
      <w:r>
        <w:tab/>
        <w:t>How do</w:t>
      </w:r>
      <w:r w:rsidR="001416EE">
        <w:t xml:space="preserve">es the State agency </w:t>
      </w:r>
      <w:r>
        <w:t xml:space="preserve">disseminate these </w:t>
      </w:r>
      <w:r w:rsidR="00B52C6A">
        <w:t xml:space="preserve">written </w:t>
      </w:r>
      <w:r>
        <w:t xml:space="preserve">policies and/or procedures to LEAs? </w:t>
      </w:r>
    </w:p>
    <w:p w14:paraId="11934D16" w14:textId="77777777" w:rsidR="005B4E2E" w:rsidRDefault="005B4E2E" w:rsidP="005B4E2E">
      <w:pPr>
        <w:pStyle w:val="Q1-FirstLevelQuestion"/>
        <w:keepNext/>
        <w:ind w:left="1440"/>
      </w:pPr>
    </w:p>
    <w:p w14:paraId="5B00FF36" w14:textId="43504958" w:rsidR="005B4E2E" w:rsidRDefault="005B4E2E" w:rsidP="005B4E2E">
      <w:pPr>
        <w:pStyle w:val="Q1-FirstLevelQuestion"/>
        <w:keepNext/>
        <w:ind w:left="1440"/>
      </w:pPr>
      <w:r>
        <w:t xml:space="preserve">SELECT </w:t>
      </w:r>
      <w:r w:rsidR="0065166F">
        <w:t>ALL THAT APPLY</w:t>
      </w:r>
      <w:r w:rsidRPr="00100B60">
        <w:t>.</w:t>
      </w:r>
    </w:p>
    <w:p w14:paraId="504B99A0" w14:textId="77777777" w:rsidR="005B4E2E" w:rsidRPr="00170903" w:rsidRDefault="005B4E2E" w:rsidP="005B4E2E">
      <w:pPr>
        <w:pStyle w:val="SL-FlLftSgl"/>
        <w:keepNext/>
        <w:ind w:firstLine="720"/>
      </w:pPr>
    </w:p>
    <w:p w14:paraId="7F517540" w14:textId="5E4376F1" w:rsidR="005B4E2E" w:rsidRDefault="005B4E2E" w:rsidP="005B4E2E">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3A3AE9">
        <w:t xml:space="preserve">Through the </w:t>
      </w:r>
      <w:r>
        <w:t>State agency’s public website</w:t>
      </w:r>
    </w:p>
    <w:p w14:paraId="730C0831" w14:textId="00E323B1" w:rsidR="005B4E2E" w:rsidRPr="00170903" w:rsidRDefault="005B4E2E" w:rsidP="005B4E2E">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3A3AE9">
        <w:t xml:space="preserve">Through </w:t>
      </w:r>
      <w:r w:rsidR="00BF739C">
        <w:t xml:space="preserve">a </w:t>
      </w:r>
      <w:r>
        <w:t>secure State portal</w:t>
      </w:r>
      <w:r w:rsidR="00B435DB">
        <w:t xml:space="preserve"> that LEAs can access</w:t>
      </w:r>
      <w:r>
        <w:t xml:space="preserve"> </w:t>
      </w:r>
    </w:p>
    <w:p w14:paraId="2143617F" w14:textId="383F23FD" w:rsidR="005B4E2E" w:rsidRDefault="005B4E2E" w:rsidP="005B4E2E">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3A3AE9">
        <w:t xml:space="preserve">At </w:t>
      </w:r>
      <w:r>
        <w:t xml:space="preserve">the annual State training for LEAs </w:t>
      </w:r>
    </w:p>
    <w:p w14:paraId="0993ED51" w14:textId="7E00D302" w:rsidR="005B4E2E" w:rsidRDefault="005B4E2E" w:rsidP="00BF739C">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003A3AE9">
        <w:t>Via email</w:t>
      </w:r>
    </w:p>
    <w:p w14:paraId="2693E387" w14:textId="3729D944" w:rsidR="005B4E2E" w:rsidRPr="005B4E2E" w:rsidRDefault="005B4E2E" w:rsidP="005B4E2E">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Pr="0086792B">
        <w:t>Other</w:t>
      </w:r>
      <w:r>
        <w:t xml:space="preserve"> (PLEASE SPECIFY):__________________________________________________</w:t>
      </w:r>
    </w:p>
    <w:p w14:paraId="6627A887" w14:textId="6312CA65" w:rsidR="00644F2C" w:rsidRDefault="00644F2C" w:rsidP="00683B90">
      <w:pPr>
        <w:pStyle w:val="Q1-FirstLevelQuestion"/>
      </w:pPr>
    </w:p>
    <w:p w14:paraId="0069B652" w14:textId="45FFE2F9" w:rsidR="007055B1" w:rsidRDefault="007055B1" w:rsidP="007055B1">
      <w:pPr>
        <w:pStyle w:val="A1-1stLeader"/>
        <w:keepNext/>
      </w:pPr>
      <w:r w:rsidRPr="007055B1">
        <w:rPr>
          <w:highlight w:val="yellow"/>
        </w:rPr>
        <w:t>[</w:t>
      </w:r>
      <w:r>
        <w:rPr>
          <w:highlight w:val="yellow"/>
        </w:rPr>
        <w:t xml:space="preserve">PROGRAMMER: </w:t>
      </w:r>
      <w:r w:rsidRPr="007055B1">
        <w:rPr>
          <w:highlight w:val="yellow"/>
        </w:rPr>
        <w:t xml:space="preserve">IF E1 RESPONSE IS </w:t>
      </w:r>
      <w:r w:rsidR="009D3EEE">
        <w:rPr>
          <w:highlight w:val="yellow"/>
        </w:rPr>
        <w:t>“</w:t>
      </w:r>
      <w:r w:rsidRPr="007055B1">
        <w:rPr>
          <w:highlight w:val="yellow"/>
        </w:rPr>
        <w:t>LEA ONLY,</w:t>
      </w:r>
      <w:r w:rsidR="009D3EEE">
        <w:rPr>
          <w:highlight w:val="yellow"/>
        </w:rPr>
        <w:t>”</w:t>
      </w:r>
      <w:r w:rsidRPr="007055B1">
        <w:rPr>
          <w:highlight w:val="yellow"/>
        </w:rPr>
        <w:t xml:space="preserve"> GO TO SECTION F]</w:t>
      </w:r>
    </w:p>
    <w:p w14:paraId="4753DAD7" w14:textId="59ED51D8" w:rsidR="00B4054C" w:rsidRDefault="00B4054C" w:rsidP="00683B90">
      <w:pPr>
        <w:pStyle w:val="Q1-FirstLevelQuestion"/>
      </w:pPr>
    </w:p>
    <w:p w14:paraId="0697B01C" w14:textId="74A373F7" w:rsidR="0065166F" w:rsidRDefault="0065166F" w:rsidP="0065166F">
      <w:pPr>
        <w:pStyle w:val="Q1-FirstLevelQuestion"/>
        <w:keepNext/>
      </w:pPr>
      <w:r>
        <w:t>E4.</w:t>
      </w:r>
      <w:r>
        <w:tab/>
        <w:t xml:space="preserve">Which of the following topics do the written policies and/or procedures for </w:t>
      </w:r>
      <w:r w:rsidRPr="007055B1">
        <w:rPr>
          <w:u w:val="single"/>
        </w:rPr>
        <w:t>State-level staff</w:t>
      </w:r>
      <w:r>
        <w:t xml:space="preserve"> address? </w:t>
      </w:r>
    </w:p>
    <w:p w14:paraId="044BC817" w14:textId="77777777" w:rsidR="0065166F" w:rsidRDefault="0065166F" w:rsidP="0065166F">
      <w:pPr>
        <w:pStyle w:val="Q1-FirstLevelQuestion"/>
        <w:keepNext/>
        <w:ind w:left="1440"/>
      </w:pPr>
    </w:p>
    <w:p w14:paraId="6A47CA62" w14:textId="77777777" w:rsidR="0065166F" w:rsidRDefault="0065166F" w:rsidP="0065166F">
      <w:pPr>
        <w:pStyle w:val="Q1-FirstLevelQuestion"/>
        <w:keepNext/>
        <w:ind w:left="1440"/>
      </w:pPr>
      <w:r>
        <w:t>SELECT ALL THAT APPLY</w:t>
      </w:r>
      <w:r w:rsidRPr="00100B60">
        <w:t>.</w:t>
      </w:r>
    </w:p>
    <w:p w14:paraId="5F2BFC00" w14:textId="77777777" w:rsidR="0065166F" w:rsidRPr="00170903" w:rsidRDefault="0065166F" w:rsidP="0065166F">
      <w:pPr>
        <w:pStyle w:val="SL-FlLftSgl"/>
        <w:keepNext/>
        <w:ind w:firstLine="720"/>
      </w:pPr>
    </w:p>
    <w:p w14:paraId="356F6324" w14:textId="77777777" w:rsidR="0065166F" w:rsidRDefault="0065166F" w:rsidP="0065166F">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Factors used to identify LEAs under Criterion 2</w:t>
      </w:r>
    </w:p>
    <w:p w14:paraId="0D3B3F70" w14:textId="083BB6CA" w:rsidR="0065166F" w:rsidRDefault="0065166F" w:rsidP="0065166F">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Requirements for LEAs that are subject to second review (e.g., training, documentation, etc.)</w:t>
      </w:r>
    </w:p>
    <w:p w14:paraId="29D7285A" w14:textId="38B78533" w:rsidR="0065166F" w:rsidRDefault="0065166F" w:rsidP="0065166F">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Reviewing the data submitted by LEAs</w:t>
      </w:r>
    </w:p>
    <w:p w14:paraId="5D8AC189" w14:textId="6369B568" w:rsidR="00B4054C" w:rsidRDefault="00B4054C" w:rsidP="00B4054C">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Monitoring the second review process at the LEAs</w:t>
      </w:r>
    </w:p>
    <w:p w14:paraId="69614FF0" w14:textId="31D86616" w:rsidR="0091752D" w:rsidRDefault="0091752D" w:rsidP="00B4054C">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C333F5">
        <w:fldChar w:fldCharType="separate"/>
      </w:r>
      <w:r w:rsidRPr="00340F37">
        <w:fldChar w:fldCharType="end"/>
      </w:r>
      <w:r>
        <w:tab/>
        <w:t>Following up with LEAs regarding the IRA process or data</w:t>
      </w:r>
    </w:p>
    <w:p w14:paraId="4507B87E" w14:textId="6437910A" w:rsidR="0065166F" w:rsidRDefault="0065166F" w:rsidP="0065166F">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FNS-874 reporting requirements and procedures</w:t>
      </w:r>
    </w:p>
    <w:p w14:paraId="543D84A0" w14:textId="77777777" w:rsidR="0065166F" w:rsidRDefault="0065166F" w:rsidP="0065166F">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Discontinuing the second review requirement </w:t>
      </w:r>
    </w:p>
    <w:p w14:paraId="205573BB" w14:textId="514FD7AD" w:rsidR="0065166F" w:rsidRDefault="0065166F" w:rsidP="00BF739C">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rsidRPr="0086792B">
        <w:t>Other</w:t>
      </w:r>
      <w:r w:rsidR="00BF739C">
        <w:t xml:space="preserve"> (PLEASE SPECIFY):_________________________</w:t>
      </w:r>
    </w:p>
    <w:p w14:paraId="58FD5DDB" w14:textId="77777777" w:rsidR="0065166F" w:rsidRDefault="0065166F" w:rsidP="0065166F">
      <w:pPr>
        <w:pStyle w:val="Q1-FirstLevelQuestion"/>
      </w:pPr>
    </w:p>
    <w:p w14:paraId="408038F7" w14:textId="3279225A" w:rsidR="003A3AE9" w:rsidRDefault="003A3AE9" w:rsidP="003A3AE9">
      <w:pPr>
        <w:pStyle w:val="A1-1stLeader"/>
        <w:ind w:left="720" w:firstLine="0"/>
      </w:pPr>
      <w:r w:rsidRPr="003E39E2">
        <w:rPr>
          <w:highlight w:val="yellow"/>
        </w:rPr>
        <w:t>[</w:t>
      </w:r>
      <w:r w:rsidR="00CB7233">
        <w:rPr>
          <w:highlight w:val="yellow"/>
        </w:rPr>
        <w:t xml:space="preserve">PROGRAMMER: </w:t>
      </w:r>
      <w:r>
        <w:rPr>
          <w:highlight w:val="yellow"/>
        </w:rPr>
        <w:t xml:space="preserve">REQUEST UPLOAD OF POLICIES AND </w:t>
      </w:r>
      <w:r w:rsidR="002F767B" w:rsidRPr="00F314AB">
        <w:rPr>
          <w:rFonts w:ascii="Garamond" w:hAnsi="Garamond"/>
          <w:sz w:val="22"/>
          <w:szCs w:val="22"/>
          <w:highlight w:val="yellow"/>
        </w:rPr>
        <w:t>PROCEDURES</w:t>
      </w:r>
      <w:r>
        <w:rPr>
          <w:highlight w:val="yellow"/>
        </w:rPr>
        <w:t>]</w:t>
      </w:r>
    </w:p>
    <w:p w14:paraId="3DA49789" w14:textId="77777777" w:rsidR="00B450AD" w:rsidRDefault="00B450AD" w:rsidP="00683B90">
      <w:pPr>
        <w:pStyle w:val="Q1-FirstLevelQuestion"/>
      </w:pPr>
    </w:p>
    <w:p w14:paraId="77AA8397" w14:textId="477FB7B5" w:rsidR="00134E08" w:rsidRPr="00170903" w:rsidRDefault="004571A8" w:rsidP="009D1885">
      <w:pPr>
        <w:pStyle w:val="Heading1"/>
        <w:keepNext/>
      </w:pPr>
      <w:r w:rsidRPr="00170903">
        <w:t xml:space="preserve">SECTION </w:t>
      </w:r>
      <w:r w:rsidR="00AC2D31">
        <w:t>F</w:t>
      </w:r>
      <w:r w:rsidR="00823D38" w:rsidRPr="00170903">
        <w:t xml:space="preserve">: </w:t>
      </w:r>
      <w:r w:rsidR="002448F0">
        <w:t>CHALLENGES</w:t>
      </w:r>
    </w:p>
    <w:p w14:paraId="0609A1A9" w14:textId="001F5FC2" w:rsidR="004571A8" w:rsidRPr="006C7110" w:rsidRDefault="004571A8" w:rsidP="00E5719B">
      <w:pPr>
        <w:pStyle w:val="Q1-FirstLevelQuestion"/>
        <w:keepNext/>
        <w:ind w:left="0" w:firstLine="0"/>
      </w:pPr>
    </w:p>
    <w:p w14:paraId="2F808252" w14:textId="77777777" w:rsidR="0091752D" w:rsidRDefault="0091752D" w:rsidP="00EA446D">
      <w:pPr>
        <w:pStyle w:val="Q1-FirstLevelQuestion"/>
        <w:keepNext/>
      </w:pPr>
    </w:p>
    <w:p w14:paraId="3A3586DB" w14:textId="5D10377A" w:rsidR="0091752D" w:rsidRDefault="0091752D" w:rsidP="0091752D">
      <w:pPr>
        <w:pStyle w:val="Q1-FirstLevelQuestion"/>
        <w:keepNext/>
      </w:pPr>
      <w:r>
        <w:t>F1</w:t>
      </w:r>
      <w:r w:rsidRPr="00D852F2">
        <w:t>.</w:t>
      </w:r>
      <w:r w:rsidRPr="00D852F2">
        <w:tab/>
      </w:r>
      <w:r w:rsidRPr="00733309">
        <w:t xml:space="preserve">Please indicate the extent to which each of the following factors is </w:t>
      </w:r>
      <w:r w:rsidRPr="002D1C61">
        <w:rPr>
          <w:u w:val="single"/>
        </w:rPr>
        <w:t xml:space="preserve">time consuming for the </w:t>
      </w:r>
      <w:r w:rsidRPr="007F173C">
        <w:rPr>
          <w:u w:val="single"/>
        </w:rPr>
        <w:t>State</w:t>
      </w:r>
      <w:r w:rsidRPr="0002627D">
        <w:rPr>
          <w:u w:val="single"/>
        </w:rPr>
        <w:t xml:space="preserve"> agenc</w:t>
      </w:r>
      <w:r w:rsidRPr="002448F0">
        <w:rPr>
          <w:u w:val="single"/>
        </w:rPr>
        <w:t>y</w:t>
      </w:r>
      <w:r>
        <w:t xml:space="preserve">. </w:t>
      </w:r>
    </w:p>
    <w:p w14:paraId="3283647D" w14:textId="77777777" w:rsidR="0091752D" w:rsidRDefault="0091752D" w:rsidP="0091752D">
      <w:pPr>
        <w:pStyle w:val="Q1-FirstLevelQuestion"/>
        <w:keepNext/>
        <w:ind w:firstLine="0"/>
      </w:pPr>
      <w:r w:rsidRPr="00E80FC4">
        <w:rPr>
          <w:b w:val="0"/>
          <w:highlight w:val="yellow"/>
        </w:rPr>
        <w:t>[PROGRAMMER</w:t>
      </w:r>
      <w:r>
        <w:rPr>
          <w:b w:val="0"/>
          <w:highlight w:val="yellow"/>
        </w:rPr>
        <w:t>:</w:t>
      </w:r>
      <w:r w:rsidRPr="00E80FC4">
        <w:rPr>
          <w:b w:val="0"/>
          <w:highlight w:val="yellow"/>
        </w:rPr>
        <w:t xml:space="preserve"> ALLOW RESPONDENTS TO CHECK ONLY ONE BOX PER ROW.]</w:t>
      </w:r>
    </w:p>
    <w:p w14:paraId="75B2DC95" w14:textId="77777777" w:rsidR="0091752D" w:rsidRDefault="0091752D" w:rsidP="0091752D">
      <w:pPr>
        <w:pStyle w:val="Q1-FirstLevelQuestion"/>
        <w:keepNext/>
      </w:pPr>
    </w:p>
    <w:tbl>
      <w:tblPr>
        <w:tblStyle w:val="TableGrid"/>
        <w:tblW w:w="9625" w:type="dxa"/>
        <w:jc w:val="center"/>
        <w:tblLayout w:type="fixed"/>
        <w:tblLook w:val="0000" w:firstRow="0" w:lastRow="0" w:firstColumn="0" w:lastColumn="0" w:noHBand="0" w:noVBand="0"/>
      </w:tblPr>
      <w:tblGrid>
        <w:gridCol w:w="3595"/>
        <w:gridCol w:w="1353"/>
        <w:gridCol w:w="1350"/>
        <w:gridCol w:w="1350"/>
        <w:gridCol w:w="1257"/>
        <w:gridCol w:w="720"/>
      </w:tblGrid>
      <w:tr w:rsidR="00A776BC" w:rsidRPr="00F20217" w14:paraId="7C00ACA1" w14:textId="77777777" w:rsidTr="0003146D">
        <w:trPr>
          <w:jc w:val="center"/>
        </w:trPr>
        <w:tc>
          <w:tcPr>
            <w:tcW w:w="3595" w:type="dxa"/>
            <w:shd w:val="clear" w:color="auto" w:fill="B6DDE8" w:themeFill="accent5" w:themeFillTint="66"/>
          </w:tcPr>
          <w:p w14:paraId="69C543C7" w14:textId="77777777" w:rsidR="00A776BC" w:rsidRPr="00CE2E81" w:rsidRDefault="00A776BC" w:rsidP="00ED2108">
            <w:pPr>
              <w:keepNext/>
              <w:tabs>
                <w:tab w:val="left" w:pos="550"/>
              </w:tabs>
              <w:spacing w:after="60"/>
              <w:jc w:val="center"/>
              <w:rPr>
                <w:rFonts w:ascii="Arial" w:hAnsi="Arial" w:cs="Arial"/>
                <w:sz w:val="20"/>
                <w:szCs w:val="20"/>
              </w:rPr>
            </w:pPr>
          </w:p>
        </w:tc>
        <w:tc>
          <w:tcPr>
            <w:tcW w:w="1353" w:type="dxa"/>
            <w:shd w:val="clear" w:color="auto" w:fill="B6DDE8" w:themeFill="accent5" w:themeFillTint="66"/>
            <w:vAlign w:val="bottom"/>
          </w:tcPr>
          <w:p w14:paraId="4FC608AD" w14:textId="3FD8C73B" w:rsidR="00A776BC" w:rsidRPr="000E64FA" w:rsidRDefault="00A776BC" w:rsidP="0003146D">
            <w:pPr>
              <w:pStyle w:val="SL-FlLftSgl"/>
              <w:keepNext/>
              <w:spacing w:line="240" w:lineRule="auto"/>
              <w:jc w:val="center"/>
              <w:rPr>
                <w:b/>
              </w:rPr>
            </w:pPr>
            <w:r>
              <w:rPr>
                <w:b/>
              </w:rPr>
              <w:t>Very time consuming</w:t>
            </w:r>
          </w:p>
        </w:tc>
        <w:tc>
          <w:tcPr>
            <w:tcW w:w="1350" w:type="dxa"/>
            <w:shd w:val="clear" w:color="auto" w:fill="B6DDE8" w:themeFill="accent5" w:themeFillTint="66"/>
            <w:vAlign w:val="bottom"/>
          </w:tcPr>
          <w:p w14:paraId="7B47B773" w14:textId="4032BB73" w:rsidR="00A776BC" w:rsidRDefault="00A776BC" w:rsidP="0003146D">
            <w:pPr>
              <w:pStyle w:val="SL-FlLftSgl"/>
              <w:keepNext/>
              <w:spacing w:line="240" w:lineRule="auto"/>
              <w:jc w:val="center"/>
              <w:rPr>
                <w:b/>
              </w:rPr>
            </w:pPr>
            <w:r>
              <w:rPr>
                <w:b/>
              </w:rPr>
              <w:t>Moderately time consuming</w:t>
            </w:r>
          </w:p>
        </w:tc>
        <w:tc>
          <w:tcPr>
            <w:tcW w:w="1350" w:type="dxa"/>
            <w:tcBorders>
              <w:right w:val="single" w:sz="18" w:space="0" w:color="auto"/>
            </w:tcBorders>
            <w:shd w:val="clear" w:color="auto" w:fill="B6DDE8" w:themeFill="accent5" w:themeFillTint="66"/>
            <w:vAlign w:val="bottom"/>
          </w:tcPr>
          <w:p w14:paraId="0955B87B" w14:textId="70B1596F" w:rsidR="00A776BC" w:rsidRDefault="00A776BC" w:rsidP="0003146D">
            <w:pPr>
              <w:pStyle w:val="SL-FlLftSgl"/>
              <w:keepNext/>
              <w:spacing w:line="240" w:lineRule="auto"/>
              <w:jc w:val="center"/>
              <w:rPr>
                <w:b/>
              </w:rPr>
            </w:pPr>
            <w:r>
              <w:rPr>
                <w:b/>
              </w:rPr>
              <w:t>Not time consuming</w:t>
            </w:r>
          </w:p>
        </w:tc>
        <w:tc>
          <w:tcPr>
            <w:tcW w:w="1257" w:type="dxa"/>
            <w:tcBorders>
              <w:left w:val="single" w:sz="18" w:space="0" w:color="auto"/>
            </w:tcBorders>
            <w:shd w:val="clear" w:color="auto" w:fill="B6DDE8" w:themeFill="accent5" w:themeFillTint="66"/>
            <w:vAlign w:val="bottom"/>
          </w:tcPr>
          <w:p w14:paraId="7488BD2F" w14:textId="5AE82549" w:rsidR="00A776BC" w:rsidRDefault="00A776BC" w:rsidP="0003146D">
            <w:pPr>
              <w:pStyle w:val="SL-FlLftSgl"/>
              <w:keepNext/>
              <w:spacing w:line="240" w:lineRule="auto"/>
              <w:jc w:val="center"/>
              <w:rPr>
                <w:b/>
              </w:rPr>
            </w:pPr>
            <w:r>
              <w:rPr>
                <w:b/>
              </w:rPr>
              <w:t>Not Applicable</w:t>
            </w:r>
          </w:p>
        </w:tc>
        <w:tc>
          <w:tcPr>
            <w:tcW w:w="720" w:type="dxa"/>
            <w:shd w:val="clear" w:color="auto" w:fill="B6DDE8" w:themeFill="accent5" w:themeFillTint="66"/>
            <w:vAlign w:val="bottom"/>
          </w:tcPr>
          <w:p w14:paraId="38930A58" w14:textId="026B96E7" w:rsidR="00A776BC" w:rsidRPr="000E64FA" w:rsidRDefault="00A776BC" w:rsidP="0003146D">
            <w:pPr>
              <w:pStyle w:val="SL-FlLftSgl"/>
              <w:keepNext/>
              <w:spacing w:line="240" w:lineRule="auto"/>
              <w:jc w:val="center"/>
              <w:rPr>
                <w:b/>
              </w:rPr>
            </w:pPr>
            <w:r>
              <w:rPr>
                <w:b/>
              </w:rPr>
              <w:t>Not sure</w:t>
            </w:r>
          </w:p>
        </w:tc>
      </w:tr>
      <w:tr w:rsidR="00340059" w:rsidRPr="00F20217" w14:paraId="5D6F740A" w14:textId="77777777" w:rsidTr="0003146D">
        <w:trPr>
          <w:jc w:val="center"/>
        </w:trPr>
        <w:tc>
          <w:tcPr>
            <w:tcW w:w="3595" w:type="dxa"/>
            <w:vAlign w:val="center"/>
          </w:tcPr>
          <w:p w14:paraId="4B95D772" w14:textId="77777777" w:rsidR="00340059" w:rsidRPr="00CE2E81" w:rsidRDefault="00340059" w:rsidP="00340059">
            <w:pPr>
              <w:pStyle w:val="A3-1stTabLeader"/>
              <w:keepNext/>
              <w:spacing w:before="40" w:after="40"/>
              <w:ind w:left="0" w:firstLine="0"/>
            </w:pPr>
            <w:r>
              <w:t>Identifying LEAs to conduct a second review</w:t>
            </w:r>
          </w:p>
        </w:tc>
        <w:tc>
          <w:tcPr>
            <w:tcW w:w="1353" w:type="dxa"/>
            <w:vAlign w:val="center"/>
          </w:tcPr>
          <w:p w14:paraId="4E77198A"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4A1B96E7"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1F78F89B"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vAlign w:val="center"/>
          </w:tcPr>
          <w:p w14:paraId="5EE187BF" w14:textId="4309D32B" w:rsidR="00340059" w:rsidRPr="00164DAA" w:rsidRDefault="00340059" w:rsidP="00340059">
            <w:pPr>
              <w:pStyle w:val="SL-FlLftSgl"/>
              <w:keepNext/>
              <w:spacing w:before="40" w:after="40"/>
              <w:jc w:val="center"/>
            </w:pPr>
          </w:p>
        </w:tc>
        <w:tc>
          <w:tcPr>
            <w:tcW w:w="720" w:type="dxa"/>
            <w:vAlign w:val="center"/>
          </w:tcPr>
          <w:p w14:paraId="7EE6203B" w14:textId="3CCEA6CB"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1D1B62A9" w14:textId="77777777" w:rsidTr="0003146D">
        <w:trPr>
          <w:jc w:val="center"/>
        </w:trPr>
        <w:tc>
          <w:tcPr>
            <w:tcW w:w="3595" w:type="dxa"/>
            <w:shd w:val="clear" w:color="auto" w:fill="DAEEF3" w:themeFill="accent5" w:themeFillTint="33"/>
            <w:vAlign w:val="center"/>
          </w:tcPr>
          <w:p w14:paraId="17C3802C" w14:textId="77777777" w:rsidR="00340059" w:rsidRPr="00CE2E81" w:rsidRDefault="00340059" w:rsidP="00340059">
            <w:pPr>
              <w:pStyle w:val="A3-1stTabLeader"/>
              <w:keepNext/>
              <w:spacing w:before="40" w:after="40"/>
              <w:ind w:left="0" w:firstLine="0"/>
            </w:pPr>
            <w:r>
              <w:t>Determining Criterion 2 selection factors</w:t>
            </w:r>
          </w:p>
        </w:tc>
        <w:tc>
          <w:tcPr>
            <w:tcW w:w="1353" w:type="dxa"/>
            <w:shd w:val="clear" w:color="auto" w:fill="DAEEF3" w:themeFill="accent5" w:themeFillTint="33"/>
            <w:vAlign w:val="center"/>
          </w:tcPr>
          <w:p w14:paraId="4218D7F9"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4E2249F1"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147B7E44"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shd w:val="clear" w:color="auto" w:fill="DAEEF3" w:themeFill="accent5" w:themeFillTint="33"/>
            <w:vAlign w:val="center"/>
          </w:tcPr>
          <w:p w14:paraId="5A5BD0EC" w14:textId="7B1FBC00"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60A7B6C4" w14:textId="0D21879A"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3C7ED043" w14:textId="77777777" w:rsidTr="0003146D">
        <w:trPr>
          <w:jc w:val="center"/>
        </w:trPr>
        <w:tc>
          <w:tcPr>
            <w:tcW w:w="3595" w:type="dxa"/>
            <w:vAlign w:val="center"/>
          </w:tcPr>
          <w:p w14:paraId="3EA49E9F" w14:textId="77777777" w:rsidR="00340059" w:rsidRPr="00CE2E81" w:rsidRDefault="00340059" w:rsidP="00340059">
            <w:pPr>
              <w:pStyle w:val="A3-1stTabLeader"/>
              <w:keepNext/>
              <w:spacing w:before="40" w:after="40"/>
              <w:ind w:left="0" w:firstLine="0"/>
            </w:pPr>
            <w:r>
              <w:t>Training LEAs to conduct a second review</w:t>
            </w:r>
          </w:p>
        </w:tc>
        <w:tc>
          <w:tcPr>
            <w:tcW w:w="1353" w:type="dxa"/>
            <w:vAlign w:val="center"/>
          </w:tcPr>
          <w:p w14:paraId="4C662090"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04FC163F"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55EE31DF"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vAlign w:val="center"/>
          </w:tcPr>
          <w:p w14:paraId="0F5A39DC" w14:textId="0B7C47A3"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2DFC20B0" w14:textId="0F6ACD7F"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4E3FA910" w14:textId="77777777" w:rsidTr="0003146D">
        <w:trPr>
          <w:jc w:val="center"/>
        </w:trPr>
        <w:tc>
          <w:tcPr>
            <w:tcW w:w="3595" w:type="dxa"/>
            <w:shd w:val="clear" w:color="auto" w:fill="DAEEF3" w:themeFill="accent5" w:themeFillTint="33"/>
            <w:vAlign w:val="center"/>
          </w:tcPr>
          <w:p w14:paraId="68086963" w14:textId="620E8496" w:rsidR="00340059" w:rsidRPr="00CE2E81" w:rsidRDefault="00340059" w:rsidP="00340059">
            <w:pPr>
              <w:pStyle w:val="A3-1stTabLeader"/>
              <w:keepNext/>
              <w:spacing w:before="40" w:after="40"/>
              <w:ind w:left="0" w:firstLine="0"/>
            </w:pPr>
            <w:r>
              <w:t>Providing technical assistance to LEAs on the second review process</w:t>
            </w:r>
          </w:p>
        </w:tc>
        <w:tc>
          <w:tcPr>
            <w:tcW w:w="1353" w:type="dxa"/>
            <w:shd w:val="clear" w:color="auto" w:fill="DAEEF3" w:themeFill="accent5" w:themeFillTint="33"/>
            <w:vAlign w:val="center"/>
          </w:tcPr>
          <w:p w14:paraId="25BFED02"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4EF42ABC" w14:textId="77777777" w:rsidR="00340059" w:rsidRPr="0003146D"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0818534E" w14:textId="77777777" w:rsidR="00340059" w:rsidRPr="0003146D"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shd w:val="clear" w:color="auto" w:fill="DAEEF3" w:themeFill="accent5" w:themeFillTint="33"/>
            <w:vAlign w:val="center"/>
          </w:tcPr>
          <w:p w14:paraId="75E3B97D" w14:textId="39D4E09A"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2840851E" w14:textId="136A73A8"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016A6A51" w14:textId="77777777" w:rsidTr="0003146D">
        <w:trPr>
          <w:jc w:val="center"/>
        </w:trPr>
        <w:tc>
          <w:tcPr>
            <w:tcW w:w="3595" w:type="dxa"/>
            <w:vAlign w:val="center"/>
          </w:tcPr>
          <w:p w14:paraId="7B45AA7E" w14:textId="77777777" w:rsidR="00340059" w:rsidRDefault="00340059" w:rsidP="00340059">
            <w:pPr>
              <w:pStyle w:val="A3-1stTabLeader"/>
              <w:keepNext/>
              <w:spacing w:before="40" w:after="40"/>
              <w:ind w:left="0" w:firstLine="0"/>
            </w:pPr>
            <w:r>
              <w:t>Ensuring the IRA process is carried out correctly</w:t>
            </w:r>
          </w:p>
        </w:tc>
        <w:tc>
          <w:tcPr>
            <w:tcW w:w="1353" w:type="dxa"/>
            <w:vAlign w:val="center"/>
          </w:tcPr>
          <w:p w14:paraId="3AAAA241"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3F1F6278"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32115AAE"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vAlign w:val="center"/>
          </w:tcPr>
          <w:p w14:paraId="5E3F51DA" w14:textId="36B94A1D"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5ED08AD1" w14:textId="3C4FD8DC"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6BB5CA41" w14:textId="77777777" w:rsidTr="0003146D">
        <w:trPr>
          <w:jc w:val="center"/>
        </w:trPr>
        <w:tc>
          <w:tcPr>
            <w:tcW w:w="3595" w:type="dxa"/>
            <w:shd w:val="clear" w:color="auto" w:fill="DAEEF3" w:themeFill="accent5" w:themeFillTint="33"/>
            <w:vAlign w:val="center"/>
          </w:tcPr>
          <w:p w14:paraId="6A7D5899" w14:textId="77777777" w:rsidR="00340059" w:rsidRPr="00CE2E81" w:rsidRDefault="00340059" w:rsidP="00340059">
            <w:pPr>
              <w:pStyle w:val="A3-1stTabLeader"/>
              <w:keepNext/>
              <w:spacing w:before="40" w:after="40"/>
              <w:ind w:left="0" w:firstLine="0"/>
            </w:pPr>
            <w:r>
              <w:t>Reviewing FNS-874 data from LEAs</w:t>
            </w:r>
          </w:p>
        </w:tc>
        <w:tc>
          <w:tcPr>
            <w:tcW w:w="1353" w:type="dxa"/>
            <w:shd w:val="clear" w:color="auto" w:fill="DAEEF3" w:themeFill="accent5" w:themeFillTint="33"/>
            <w:vAlign w:val="center"/>
          </w:tcPr>
          <w:p w14:paraId="65BCE81B"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1B214926"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66FFFB83"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shd w:val="clear" w:color="auto" w:fill="DAEEF3" w:themeFill="accent5" w:themeFillTint="33"/>
            <w:vAlign w:val="center"/>
          </w:tcPr>
          <w:p w14:paraId="6C2C1A2B" w14:textId="7D5D1006"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0560C016" w14:textId="3E34018C"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3E69FFF2" w14:textId="77777777" w:rsidTr="0003146D">
        <w:trPr>
          <w:jc w:val="center"/>
        </w:trPr>
        <w:tc>
          <w:tcPr>
            <w:tcW w:w="3595" w:type="dxa"/>
            <w:vAlign w:val="center"/>
          </w:tcPr>
          <w:p w14:paraId="381D1DA5" w14:textId="44AF7458" w:rsidR="00340059" w:rsidRDefault="00340059" w:rsidP="00340059">
            <w:pPr>
              <w:pStyle w:val="A3-1stTabLeader"/>
              <w:keepNext/>
              <w:spacing w:before="40" w:after="40"/>
              <w:ind w:left="0" w:firstLine="0"/>
            </w:pPr>
            <w:r>
              <w:t>Following up with LEAs to correct FNS-874 data</w:t>
            </w:r>
          </w:p>
        </w:tc>
        <w:tc>
          <w:tcPr>
            <w:tcW w:w="1353" w:type="dxa"/>
            <w:vAlign w:val="center"/>
          </w:tcPr>
          <w:p w14:paraId="50070A7F"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392A95E2"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31C4E096"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vAlign w:val="center"/>
          </w:tcPr>
          <w:p w14:paraId="3667D7C0" w14:textId="763CC00B"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68E89A07" w14:textId="72F4DA4E"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21B1FB3E" w14:textId="77777777" w:rsidTr="0003146D">
        <w:trPr>
          <w:jc w:val="center"/>
        </w:trPr>
        <w:tc>
          <w:tcPr>
            <w:tcW w:w="3595" w:type="dxa"/>
            <w:shd w:val="clear" w:color="auto" w:fill="DAEEF3" w:themeFill="accent5" w:themeFillTint="33"/>
            <w:vAlign w:val="center"/>
          </w:tcPr>
          <w:p w14:paraId="038CB4FE" w14:textId="77777777" w:rsidR="00340059" w:rsidRPr="00CE2E81" w:rsidRDefault="00340059" w:rsidP="00340059">
            <w:pPr>
              <w:pStyle w:val="A3-1stTabLeader"/>
              <w:keepNext/>
              <w:spacing w:before="40" w:after="40"/>
              <w:ind w:left="0" w:firstLine="0"/>
            </w:pPr>
            <w:r>
              <w:t>Submitting the FNS-874 report to FNS</w:t>
            </w:r>
          </w:p>
        </w:tc>
        <w:tc>
          <w:tcPr>
            <w:tcW w:w="1353" w:type="dxa"/>
            <w:shd w:val="clear" w:color="auto" w:fill="DAEEF3" w:themeFill="accent5" w:themeFillTint="33"/>
            <w:vAlign w:val="center"/>
          </w:tcPr>
          <w:p w14:paraId="48083217"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7D767092"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43C99789"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shd w:val="clear" w:color="auto" w:fill="DAEEF3" w:themeFill="accent5" w:themeFillTint="33"/>
            <w:vAlign w:val="center"/>
          </w:tcPr>
          <w:p w14:paraId="6F029CD7" w14:textId="6EB2072F" w:rsidR="00340059" w:rsidRPr="00164DAA" w:rsidRDefault="00340059" w:rsidP="00340059">
            <w:pPr>
              <w:pStyle w:val="SL-FlLftSgl"/>
              <w:keepNext/>
              <w:spacing w:before="40" w:after="40"/>
              <w:jc w:val="center"/>
            </w:pPr>
          </w:p>
        </w:tc>
        <w:tc>
          <w:tcPr>
            <w:tcW w:w="720" w:type="dxa"/>
            <w:shd w:val="clear" w:color="auto" w:fill="DAEEF3" w:themeFill="accent5" w:themeFillTint="33"/>
            <w:vAlign w:val="center"/>
          </w:tcPr>
          <w:p w14:paraId="27C73E69" w14:textId="48CCAC81"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6C74805B" w14:textId="77777777" w:rsidTr="0003146D">
        <w:trPr>
          <w:jc w:val="center"/>
        </w:trPr>
        <w:tc>
          <w:tcPr>
            <w:tcW w:w="3595" w:type="dxa"/>
            <w:vAlign w:val="center"/>
          </w:tcPr>
          <w:p w14:paraId="44003CBC" w14:textId="08DA5D79" w:rsidR="00340059" w:rsidRDefault="00340059" w:rsidP="00340059">
            <w:pPr>
              <w:pStyle w:val="A3-1stTabLeader"/>
              <w:keepNext/>
              <w:spacing w:before="40" w:after="40"/>
              <w:ind w:left="0" w:firstLine="0"/>
            </w:pPr>
            <w:r>
              <w:t>Calculating LEA errors in order to determine whether they may discontinue the second review</w:t>
            </w:r>
          </w:p>
        </w:tc>
        <w:tc>
          <w:tcPr>
            <w:tcW w:w="1353" w:type="dxa"/>
            <w:vAlign w:val="center"/>
          </w:tcPr>
          <w:p w14:paraId="5826CF83"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63F3BEE9"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18EFE72F"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57" w:type="dxa"/>
            <w:tcBorders>
              <w:left w:val="single" w:sz="18" w:space="0" w:color="auto"/>
            </w:tcBorders>
            <w:vAlign w:val="center"/>
          </w:tcPr>
          <w:p w14:paraId="265CF282" w14:textId="0CBF75CB"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4684B730" w14:textId="5247C4FD"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526D4037" w14:textId="77777777" w:rsidTr="0003146D">
        <w:trPr>
          <w:jc w:val="center"/>
        </w:trPr>
        <w:tc>
          <w:tcPr>
            <w:tcW w:w="3595" w:type="dxa"/>
            <w:shd w:val="clear" w:color="auto" w:fill="DAEEF3" w:themeFill="accent5" w:themeFillTint="33"/>
            <w:vAlign w:val="center"/>
          </w:tcPr>
          <w:p w14:paraId="4C6D0DAE" w14:textId="77777777" w:rsidR="00340059" w:rsidRPr="00CE2E81" w:rsidRDefault="00340059" w:rsidP="00340059">
            <w:pPr>
              <w:pStyle w:val="A3-1stTabLeader"/>
              <w:keepNext/>
              <w:tabs>
                <w:tab w:val="clear" w:pos="1872"/>
                <w:tab w:val="right" w:leader="underscore" w:pos="3111"/>
              </w:tabs>
              <w:spacing w:before="40" w:after="40"/>
              <w:ind w:left="0" w:firstLine="0"/>
            </w:pPr>
            <w:r w:rsidRPr="00733309">
              <w:t>Other</w:t>
            </w:r>
            <w:r>
              <w:t xml:space="preserve"> (PLEASE SPECIFY):</w:t>
            </w:r>
            <w:r>
              <w:br/>
            </w:r>
            <w:r>
              <w:tab/>
            </w:r>
          </w:p>
        </w:tc>
        <w:tc>
          <w:tcPr>
            <w:tcW w:w="1353" w:type="dxa"/>
            <w:shd w:val="clear" w:color="auto" w:fill="DAEEF3" w:themeFill="accent5" w:themeFillTint="33"/>
            <w:vAlign w:val="center"/>
          </w:tcPr>
          <w:p w14:paraId="0EB2B856"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795672D6"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04807368" w14:textId="77777777" w:rsidR="00340059" w:rsidRPr="00DF5549" w:rsidRDefault="00340059" w:rsidP="00340059">
            <w:pPr>
              <w:pStyle w:val="SL-FlLftSgl"/>
              <w:keepNext/>
              <w:spacing w:before="40" w:after="40"/>
              <w:jc w:val="center"/>
              <w:rPr>
                <w:sz w:val="22"/>
                <w:szCs w:val="22"/>
              </w:rPr>
            </w:pPr>
          </w:p>
        </w:tc>
        <w:tc>
          <w:tcPr>
            <w:tcW w:w="1257" w:type="dxa"/>
            <w:tcBorders>
              <w:left w:val="single" w:sz="18" w:space="0" w:color="auto"/>
            </w:tcBorders>
            <w:shd w:val="clear" w:color="auto" w:fill="DAEEF3" w:themeFill="accent5" w:themeFillTint="33"/>
          </w:tcPr>
          <w:p w14:paraId="08BADE48" w14:textId="77777777" w:rsidR="00340059" w:rsidRPr="00CE2E81" w:rsidRDefault="00340059" w:rsidP="00340059">
            <w:pPr>
              <w:pStyle w:val="SL-FlLftSgl"/>
              <w:keepNext/>
              <w:spacing w:before="40" w:after="40"/>
              <w:jc w:val="center"/>
            </w:pPr>
          </w:p>
        </w:tc>
        <w:tc>
          <w:tcPr>
            <w:tcW w:w="720" w:type="dxa"/>
            <w:shd w:val="clear" w:color="auto" w:fill="DAEEF3" w:themeFill="accent5" w:themeFillTint="33"/>
            <w:vAlign w:val="center"/>
          </w:tcPr>
          <w:p w14:paraId="4ED81367" w14:textId="56D01B79" w:rsidR="00340059" w:rsidRPr="00CE2E81" w:rsidRDefault="00340059" w:rsidP="00340059">
            <w:pPr>
              <w:pStyle w:val="SL-FlLftSgl"/>
              <w:keepNext/>
              <w:spacing w:before="40" w:after="40"/>
              <w:jc w:val="center"/>
            </w:pPr>
          </w:p>
        </w:tc>
      </w:tr>
      <w:tr w:rsidR="00340059" w:rsidRPr="00A61FE4" w14:paraId="02403F98" w14:textId="77777777" w:rsidTr="0003146D">
        <w:trPr>
          <w:jc w:val="center"/>
        </w:trPr>
        <w:tc>
          <w:tcPr>
            <w:tcW w:w="3595" w:type="dxa"/>
            <w:vAlign w:val="center"/>
          </w:tcPr>
          <w:p w14:paraId="44456A1A" w14:textId="77777777" w:rsidR="00340059" w:rsidRPr="00733309" w:rsidRDefault="00340059" w:rsidP="00340059">
            <w:pPr>
              <w:pStyle w:val="A3-1stTabLeader"/>
              <w:keepNext/>
              <w:tabs>
                <w:tab w:val="clear" w:pos="1872"/>
                <w:tab w:val="right" w:leader="underscore" w:pos="3111"/>
              </w:tabs>
              <w:spacing w:before="40" w:after="40"/>
              <w:ind w:left="0" w:firstLine="0"/>
            </w:pPr>
            <w:r w:rsidRPr="00733309">
              <w:t>Other</w:t>
            </w:r>
            <w:r>
              <w:t xml:space="preserve"> (PLEASE SPECIFY):</w:t>
            </w:r>
            <w:r>
              <w:br/>
            </w:r>
            <w:r>
              <w:tab/>
            </w:r>
          </w:p>
        </w:tc>
        <w:tc>
          <w:tcPr>
            <w:tcW w:w="1353" w:type="dxa"/>
            <w:vAlign w:val="center"/>
          </w:tcPr>
          <w:p w14:paraId="36044568"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5CE77814" w14:textId="7777777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36F6742D" w14:textId="77777777" w:rsidR="00340059" w:rsidRPr="00164DAA" w:rsidRDefault="00340059" w:rsidP="00340059">
            <w:pPr>
              <w:pStyle w:val="SL-FlLftSgl"/>
              <w:keepNext/>
              <w:spacing w:before="40" w:after="40"/>
              <w:jc w:val="center"/>
            </w:pPr>
          </w:p>
        </w:tc>
        <w:tc>
          <w:tcPr>
            <w:tcW w:w="1257" w:type="dxa"/>
            <w:tcBorders>
              <w:left w:val="single" w:sz="18" w:space="0" w:color="auto"/>
            </w:tcBorders>
          </w:tcPr>
          <w:p w14:paraId="61EDEE9E" w14:textId="77777777" w:rsidR="00340059" w:rsidRPr="00164DAA" w:rsidRDefault="00340059" w:rsidP="00340059">
            <w:pPr>
              <w:pStyle w:val="SL-FlLftSgl"/>
              <w:keepNext/>
              <w:spacing w:before="40" w:after="40"/>
              <w:jc w:val="center"/>
            </w:pPr>
          </w:p>
        </w:tc>
        <w:tc>
          <w:tcPr>
            <w:tcW w:w="720" w:type="dxa"/>
            <w:vAlign w:val="center"/>
          </w:tcPr>
          <w:p w14:paraId="27D3C52E" w14:textId="03EE2429" w:rsidR="00340059" w:rsidRPr="00164DAA" w:rsidRDefault="00340059" w:rsidP="00340059">
            <w:pPr>
              <w:pStyle w:val="SL-FlLftSgl"/>
              <w:keepNext/>
              <w:spacing w:before="40" w:after="40"/>
              <w:jc w:val="center"/>
            </w:pPr>
          </w:p>
        </w:tc>
      </w:tr>
    </w:tbl>
    <w:p w14:paraId="454BF0C1" w14:textId="66C5D909" w:rsidR="0091752D" w:rsidRDefault="0091752D" w:rsidP="00EA446D">
      <w:pPr>
        <w:pStyle w:val="Q1-FirstLevelQuestion"/>
        <w:keepNext/>
      </w:pPr>
    </w:p>
    <w:p w14:paraId="4F241765" w14:textId="77777777" w:rsidR="0091752D" w:rsidRDefault="0091752D" w:rsidP="00EA446D">
      <w:pPr>
        <w:pStyle w:val="Q1-FirstLevelQuestion"/>
        <w:keepNext/>
      </w:pPr>
    </w:p>
    <w:p w14:paraId="4FDADAFA" w14:textId="77777777" w:rsidR="00002CF9" w:rsidRDefault="00002CF9">
      <w:pPr>
        <w:rPr>
          <w:rFonts w:ascii="Arial" w:eastAsia="Times New Roman" w:hAnsi="Arial" w:cs="Times New Roman"/>
          <w:b/>
          <w:sz w:val="20"/>
          <w:szCs w:val="20"/>
        </w:rPr>
      </w:pPr>
      <w:r>
        <w:br w:type="page"/>
      </w:r>
    </w:p>
    <w:p w14:paraId="6F66BB71" w14:textId="61605045" w:rsidR="00E80FC4" w:rsidRDefault="003A3AE9" w:rsidP="00EA446D">
      <w:pPr>
        <w:pStyle w:val="Q1-FirstLevelQuestion"/>
        <w:keepNext/>
      </w:pPr>
      <w:r>
        <w:t>F</w:t>
      </w:r>
      <w:r w:rsidR="0091752D">
        <w:t>2</w:t>
      </w:r>
      <w:r w:rsidR="00EA446D" w:rsidRPr="00D852F2">
        <w:t>.</w:t>
      </w:r>
      <w:r w:rsidR="00EA446D" w:rsidRPr="00D852F2">
        <w:tab/>
      </w:r>
      <w:r w:rsidR="00B4054C">
        <w:t>Below</w:t>
      </w:r>
      <w:r w:rsidR="00B4054C" w:rsidRPr="00733309">
        <w:t xml:space="preserve"> </w:t>
      </w:r>
      <w:r w:rsidR="00EA446D" w:rsidRPr="00733309">
        <w:t xml:space="preserve">is a list of potential </w:t>
      </w:r>
      <w:r w:rsidR="00EA446D" w:rsidRPr="007F173C">
        <w:t xml:space="preserve">challenges that </w:t>
      </w:r>
      <w:r w:rsidR="00353930" w:rsidRPr="0002627D">
        <w:t xml:space="preserve">the </w:t>
      </w:r>
      <w:r w:rsidR="00353930" w:rsidRPr="002D1C61">
        <w:t>State agency</w:t>
      </w:r>
      <w:r w:rsidR="00353930">
        <w:t xml:space="preserve"> </w:t>
      </w:r>
      <w:r w:rsidR="00EA446D" w:rsidRPr="00733309">
        <w:t xml:space="preserve">may face in </w:t>
      </w:r>
      <w:r w:rsidR="00EA446D">
        <w:t xml:space="preserve">implementing the second review of applications requirement. </w:t>
      </w:r>
      <w:r w:rsidR="00EA446D" w:rsidRPr="00733309">
        <w:t xml:space="preserve">Please indicate the extent to which each of the following factors is </w:t>
      </w:r>
      <w:r w:rsidR="006D330C" w:rsidRPr="007F173C">
        <w:rPr>
          <w:u w:val="single"/>
        </w:rPr>
        <w:t>a</w:t>
      </w:r>
      <w:r w:rsidR="006D330C" w:rsidRPr="0002627D">
        <w:rPr>
          <w:u w:val="single"/>
        </w:rPr>
        <w:t xml:space="preserve"> challenge</w:t>
      </w:r>
      <w:r w:rsidR="00EA446D" w:rsidRPr="002D1C61">
        <w:rPr>
          <w:u w:val="single"/>
        </w:rPr>
        <w:t xml:space="preserve"> for the </w:t>
      </w:r>
      <w:r w:rsidR="00EA446D" w:rsidRPr="007F173C">
        <w:rPr>
          <w:u w:val="single"/>
        </w:rPr>
        <w:t>State</w:t>
      </w:r>
      <w:r w:rsidR="00EA446D" w:rsidRPr="002448F0">
        <w:rPr>
          <w:u w:val="single"/>
        </w:rPr>
        <w:t xml:space="preserve"> agency</w:t>
      </w:r>
      <w:r w:rsidR="00E80FC4">
        <w:t xml:space="preserve">. </w:t>
      </w:r>
    </w:p>
    <w:p w14:paraId="7D22AD92" w14:textId="77777777" w:rsidR="000D7050" w:rsidRDefault="0091752D" w:rsidP="00EA446D">
      <w:pPr>
        <w:pStyle w:val="Q1-FirstLevelQuestion"/>
        <w:keepNext/>
      </w:pPr>
      <w:r>
        <w:tab/>
      </w:r>
    </w:p>
    <w:p w14:paraId="29AA7F26" w14:textId="512010B5" w:rsidR="0091752D" w:rsidRDefault="0091752D" w:rsidP="002D1C61">
      <w:pPr>
        <w:pStyle w:val="Q1-FirstLevelQuestion"/>
        <w:keepNext/>
        <w:ind w:firstLine="0"/>
      </w:pPr>
      <w:r>
        <w:t xml:space="preserve">DO NOT consider the time </w:t>
      </w:r>
      <w:r w:rsidR="000D7050">
        <w:t xml:space="preserve">required </w:t>
      </w:r>
      <w:r>
        <w:t xml:space="preserve">to complete </w:t>
      </w:r>
      <w:r w:rsidR="000D7050">
        <w:t>each</w:t>
      </w:r>
      <w:r>
        <w:t xml:space="preserve"> task</w:t>
      </w:r>
      <w:r w:rsidR="000D7050">
        <w:t>.</w:t>
      </w:r>
    </w:p>
    <w:p w14:paraId="562DC612" w14:textId="77777777" w:rsidR="009D3EEE" w:rsidRDefault="009D3EEE" w:rsidP="002D1C61">
      <w:pPr>
        <w:pStyle w:val="Q1-FirstLevelQuestion"/>
        <w:keepNext/>
        <w:ind w:firstLine="0"/>
      </w:pPr>
    </w:p>
    <w:p w14:paraId="6CC0AE1A" w14:textId="2D17974D" w:rsidR="00EA446D" w:rsidRDefault="00E80FC4" w:rsidP="00E80FC4">
      <w:pPr>
        <w:pStyle w:val="Q1-FirstLevelQuestion"/>
        <w:keepNext/>
        <w:ind w:firstLine="0"/>
      </w:pPr>
      <w:r w:rsidRPr="00E80FC4">
        <w:rPr>
          <w:b w:val="0"/>
          <w:highlight w:val="yellow"/>
        </w:rPr>
        <w:t>[PROGRAMMER</w:t>
      </w:r>
      <w:r w:rsidR="009B350E">
        <w:rPr>
          <w:b w:val="0"/>
          <w:highlight w:val="yellow"/>
        </w:rPr>
        <w:t>:</w:t>
      </w:r>
      <w:r w:rsidRPr="00E80FC4">
        <w:rPr>
          <w:b w:val="0"/>
          <w:highlight w:val="yellow"/>
        </w:rPr>
        <w:t xml:space="preserve"> ALLOW RESPONDENTS TO CHECK ONLY </w:t>
      </w:r>
      <w:r w:rsidR="00EA446D" w:rsidRPr="00E80FC4">
        <w:rPr>
          <w:b w:val="0"/>
          <w:highlight w:val="yellow"/>
        </w:rPr>
        <w:t>ONE BOX PER ROW.</w:t>
      </w:r>
      <w:r w:rsidRPr="00E80FC4">
        <w:rPr>
          <w:b w:val="0"/>
          <w:highlight w:val="yellow"/>
        </w:rPr>
        <w:t>]</w:t>
      </w:r>
    </w:p>
    <w:p w14:paraId="36E41BF3" w14:textId="77777777" w:rsidR="00EA446D" w:rsidRDefault="00EA446D" w:rsidP="00EA446D">
      <w:pPr>
        <w:pStyle w:val="Q1-FirstLevelQuestion"/>
        <w:keepNext/>
      </w:pPr>
    </w:p>
    <w:tbl>
      <w:tblPr>
        <w:tblStyle w:val="TableGrid"/>
        <w:tblW w:w="9625" w:type="dxa"/>
        <w:jc w:val="center"/>
        <w:tblLayout w:type="fixed"/>
        <w:tblLook w:val="0000" w:firstRow="0" w:lastRow="0" w:firstColumn="0" w:lastColumn="0" w:noHBand="0" w:noVBand="0"/>
      </w:tblPr>
      <w:tblGrid>
        <w:gridCol w:w="3595"/>
        <w:gridCol w:w="1350"/>
        <w:gridCol w:w="1350"/>
        <w:gridCol w:w="1350"/>
        <w:gridCol w:w="1260"/>
        <w:gridCol w:w="720"/>
      </w:tblGrid>
      <w:tr w:rsidR="00340059" w:rsidRPr="00F20217" w14:paraId="52CE7012" w14:textId="77777777" w:rsidTr="0003146D">
        <w:trPr>
          <w:jc w:val="center"/>
        </w:trPr>
        <w:tc>
          <w:tcPr>
            <w:tcW w:w="3595" w:type="dxa"/>
            <w:shd w:val="clear" w:color="auto" w:fill="B6DDE8" w:themeFill="accent5" w:themeFillTint="66"/>
            <w:vAlign w:val="bottom"/>
          </w:tcPr>
          <w:p w14:paraId="68110088" w14:textId="77777777" w:rsidR="00340059" w:rsidRPr="0003146D" w:rsidRDefault="00340059" w:rsidP="0003146D">
            <w:pPr>
              <w:pStyle w:val="Q1-FirstLevelQuestion"/>
              <w:keepNext/>
              <w:ind w:left="0" w:firstLine="0"/>
              <w:jc w:val="center"/>
            </w:pPr>
          </w:p>
        </w:tc>
        <w:tc>
          <w:tcPr>
            <w:tcW w:w="1350" w:type="dxa"/>
            <w:shd w:val="clear" w:color="auto" w:fill="B6DDE8" w:themeFill="accent5" w:themeFillTint="66"/>
            <w:vAlign w:val="bottom"/>
          </w:tcPr>
          <w:p w14:paraId="6F4E57A4" w14:textId="5232B211" w:rsidR="00340059" w:rsidRPr="0003146D" w:rsidRDefault="00340059" w:rsidP="0003146D">
            <w:pPr>
              <w:pStyle w:val="Q1-FirstLevelQuestion"/>
              <w:keepNext/>
              <w:ind w:left="0" w:firstLine="0"/>
              <w:jc w:val="center"/>
            </w:pPr>
            <w:r w:rsidRPr="0003146D">
              <w:t>Very challenging</w:t>
            </w:r>
          </w:p>
        </w:tc>
        <w:tc>
          <w:tcPr>
            <w:tcW w:w="1350" w:type="dxa"/>
            <w:shd w:val="clear" w:color="auto" w:fill="B6DDE8" w:themeFill="accent5" w:themeFillTint="66"/>
            <w:vAlign w:val="bottom"/>
          </w:tcPr>
          <w:p w14:paraId="2D3E58FA" w14:textId="7E20D9B3" w:rsidR="00340059" w:rsidRPr="0003146D" w:rsidRDefault="00340059" w:rsidP="0003146D">
            <w:pPr>
              <w:pStyle w:val="Q1-FirstLevelQuestion"/>
              <w:keepNext/>
              <w:ind w:left="0" w:firstLine="0"/>
              <w:jc w:val="center"/>
            </w:pPr>
            <w:r w:rsidRPr="0003146D">
              <w:t>Somewhat challenging</w:t>
            </w:r>
          </w:p>
        </w:tc>
        <w:tc>
          <w:tcPr>
            <w:tcW w:w="1350" w:type="dxa"/>
            <w:tcBorders>
              <w:right w:val="single" w:sz="18" w:space="0" w:color="auto"/>
            </w:tcBorders>
            <w:shd w:val="clear" w:color="auto" w:fill="B6DDE8" w:themeFill="accent5" w:themeFillTint="66"/>
            <w:vAlign w:val="bottom"/>
          </w:tcPr>
          <w:p w14:paraId="4BE8388D" w14:textId="0FC4FDDC" w:rsidR="00340059" w:rsidRPr="0003146D" w:rsidRDefault="00340059" w:rsidP="0003146D">
            <w:pPr>
              <w:pStyle w:val="Q1-FirstLevelQuestion"/>
              <w:keepNext/>
              <w:ind w:left="0" w:firstLine="0"/>
              <w:jc w:val="center"/>
            </w:pPr>
            <w:r w:rsidRPr="0003146D">
              <w:t>Not challenging</w:t>
            </w:r>
          </w:p>
        </w:tc>
        <w:tc>
          <w:tcPr>
            <w:tcW w:w="1260" w:type="dxa"/>
            <w:tcBorders>
              <w:left w:val="single" w:sz="18" w:space="0" w:color="auto"/>
            </w:tcBorders>
            <w:shd w:val="clear" w:color="auto" w:fill="B6DDE8" w:themeFill="accent5" w:themeFillTint="66"/>
            <w:vAlign w:val="bottom"/>
          </w:tcPr>
          <w:p w14:paraId="3AE468E6" w14:textId="50F12B63" w:rsidR="00340059" w:rsidRPr="0003146D" w:rsidRDefault="00340059" w:rsidP="0003146D">
            <w:pPr>
              <w:pStyle w:val="Q1-FirstLevelQuestion"/>
              <w:keepNext/>
              <w:ind w:left="0" w:firstLine="0"/>
              <w:jc w:val="center"/>
            </w:pPr>
            <w:r w:rsidRPr="0003146D">
              <w:t>Not Applicable</w:t>
            </w:r>
          </w:p>
        </w:tc>
        <w:tc>
          <w:tcPr>
            <w:tcW w:w="720" w:type="dxa"/>
            <w:shd w:val="clear" w:color="auto" w:fill="B6DDE8" w:themeFill="accent5" w:themeFillTint="66"/>
            <w:vAlign w:val="bottom"/>
          </w:tcPr>
          <w:p w14:paraId="26CE48E0" w14:textId="265C3831" w:rsidR="00340059" w:rsidRPr="0003146D" w:rsidRDefault="00340059" w:rsidP="0003146D">
            <w:pPr>
              <w:pStyle w:val="Q1-FirstLevelQuestion"/>
              <w:keepNext/>
              <w:ind w:left="0" w:firstLine="0"/>
              <w:jc w:val="center"/>
            </w:pPr>
            <w:r w:rsidRPr="0003146D">
              <w:t>Not sure</w:t>
            </w:r>
          </w:p>
        </w:tc>
      </w:tr>
      <w:tr w:rsidR="00340059" w:rsidRPr="00B00D89" w14:paraId="4B186CFB" w14:textId="77777777" w:rsidTr="0003146D">
        <w:trPr>
          <w:jc w:val="center"/>
        </w:trPr>
        <w:tc>
          <w:tcPr>
            <w:tcW w:w="3595" w:type="dxa"/>
            <w:vAlign w:val="center"/>
          </w:tcPr>
          <w:p w14:paraId="1421C010" w14:textId="77777777" w:rsidR="002525FB" w:rsidRDefault="00340059" w:rsidP="0003146D">
            <w:pPr>
              <w:pStyle w:val="A3-1stTabLeader"/>
              <w:keepNext/>
              <w:spacing w:before="40" w:after="40"/>
              <w:ind w:left="0" w:firstLine="0"/>
            </w:pPr>
            <w:r>
              <w:t>Staff availability at State agency</w:t>
            </w:r>
            <w:r w:rsidR="002525FB">
              <w:t xml:space="preserve"> for the IRA process </w:t>
            </w:r>
          </w:p>
          <w:p w14:paraId="54AE534E" w14:textId="24E24CD3" w:rsidR="00340059" w:rsidRPr="0003146D" w:rsidRDefault="002525FB" w:rsidP="0003146D">
            <w:pPr>
              <w:pStyle w:val="A3-1stTabLeader"/>
              <w:keepNext/>
              <w:spacing w:before="40" w:after="40"/>
              <w:ind w:left="0" w:firstLine="0"/>
              <w:rPr>
                <w:i/>
              </w:rPr>
            </w:pPr>
            <w:r w:rsidRPr="0003146D">
              <w:rPr>
                <w:i/>
              </w:rPr>
              <w:t xml:space="preserve">(e.g., </w:t>
            </w:r>
            <w:r>
              <w:rPr>
                <w:i/>
              </w:rPr>
              <w:t>training LEAs on IRA process</w:t>
            </w:r>
            <w:r w:rsidRPr="0003146D">
              <w:rPr>
                <w:i/>
              </w:rPr>
              <w:t>, reviewing IRA data, etc.)</w:t>
            </w:r>
          </w:p>
        </w:tc>
        <w:tc>
          <w:tcPr>
            <w:tcW w:w="1350" w:type="dxa"/>
            <w:vAlign w:val="center"/>
          </w:tcPr>
          <w:p w14:paraId="3EBEBF56" w14:textId="77777777" w:rsidR="00340059" w:rsidRPr="00CE2E81" w:rsidRDefault="00340059" w:rsidP="00340059">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5DEB0F8A"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1DC00FCE"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vAlign w:val="center"/>
          </w:tcPr>
          <w:p w14:paraId="740BF06B" w14:textId="068593FC" w:rsidR="00340059" w:rsidRPr="00164DAA" w:rsidRDefault="00340059" w:rsidP="00340059">
            <w:pPr>
              <w:pStyle w:val="SL-FlLftSgl"/>
              <w:keepNext/>
              <w:spacing w:before="40" w:after="40"/>
              <w:jc w:val="center"/>
            </w:pPr>
          </w:p>
        </w:tc>
        <w:tc>
          <w:tcPr>
            <w:tcW w:w="720" w:type="dxa"/>
            <w:vAlign w:val="center"/>
          </w:tcPr>
          <w:p w14:paraId="6C2B102D" w14:textId="679902C3" w:rsidR="00340059" w:rsidRPr="00CE2E81" w:rsidRDefault="00340059" w:rsidP="00340059">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F20217" w14:paraId="069BB2E8" w14:textId="77777777" w:rsidTr="00340059">
        <w:trPr>
          <w:jc w:val="center"/>
        </w:trPr>
        <w:tc>
          <w:tcPr>
            <w:tcW w:w="3595" w:type="dxa"/>
            <w:shd w:val="clear" w:color="auto" w:fill="DAEEF3" w:themeFill="accent5" w:themeFillTint="33"/>
            <w:vAlign w:val="center"/>
          </w:tcPr>
          <w:p w14:paraId="0319C2E9" w14:textId="312700FB" w:rsidR="00340059" w:rsidRPr="00CE2E81" w:rsidRDefault="00340059" w:rsidP="00340059">
            <w:pPr>
              <w:pStyle w:val="A3-1stTabLeader"/>
              <w:keepNext/>
              <w:spacing w:before="40" w:after="40"/>
              <w:ind w:left="0" w:firstLine="0"/>
            </w:pPr>
            <w:r>
              <w:t>Identifying LEAs to conduct a second review</w:t>
            </w:r>
          </w:p>
        </w:tc>
        <w:tc>
          <w:tcPr>
            <w:tcW w:w="1350" w:type="dxa"/>
            <w:shd w:val="clear" w:color="auto" w:fill="DAEEF3" w:themeFill="accent5" w:themeFillTint="33"/>
            <w:vAlign w:val="center"/>
          </w:tcPr>
          <w:p w14:paraId="0E572370"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0AAEECB6"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73BBB31E"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shd w:val="clear" w:color="auto" w:fill="DAEEF3" w:themeFill="accent5" w:themeFillTint="33"/>
            <w:vAlign w:val="center"/>
          </w:tcPr>
          <w:p w14:paraId="3E3A056A" w14:textId="22D77662" w:rsidR="00340059" w:rsidRPr="00164DAA" w:rsidRDefault="00340059" w:rsidP="00340059">
            <w:pPr>
              <w:pStyle w:val="SL-FlLftSgl"/>
              <w:keepNext/>
              <w:spacing w:before="40" w:after="40"/>
              <w:jc w:val="center"/>
            </w:pPr>
          </w:p>
        </w:tc>
        <w:tc>
          <w:tcPr>
            <w:tcW w:w="720" w:type="dxa"/>
            <w:shd w:val="clear" w:color="auto" w:fill="DAEEF3" w:themeFill="accent5" w:themeFillTint="33"/>
            <w:vAlign w:val="center"/>
          </w:tcPr>
          <w:p w14:paraId="02D37E2A" w14:textId="09132333"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73EA4810" w14:textId="77777777" w:rsidTr="0003146D">
        <w:trPr>
          <w:jc w:val="center"/>
        </w:trPr>
        <w:tc>
          <w:tcPr>
            <w:tcW w:w="3595" w:type="dxa"/>
            <w:vAlign w:val="center"/>
          </w:tcPr>
          <w:p w14:paraId="1E2B10C1" w14:textId="45615CF1" w:rsidR="00340059" w:rsidRPr="00CE2E81" w:rsidRDefault="00340059" w:rsidP="00340059">
            <w:pPr>
              <w:pStyle w:val="A3-1stTabLeader"/>
              <w:keepNext/>
              <w:spacing w:before="40" w:after="40"/>
              <w:ind w:left="0" w:firstLine="0"/>
            </w:pPr>
            <w:r>
              <w:t>Determining Criterion 2 selection factors</w:t>
            </w:r>
          </w:p>
        </w:tc>
        <w:tc>
          <w:tcPr>
            <w:tcW w:w="1350" w:type="dxa"/>
            <w:vAlign w:val="center"/>
          </w:tcPr>
          <w:p w14:paraId="752E757F"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4E47E194"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36A5D4B7"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vAlign w:val="center"/>
          </w:tcPr>
          <w:p w14:paraId="22081FA8" w14:textId="03CB0BE5"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12DE442E" w14:textId="52EE7B9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7CE104A0" w14:textId="77777777" w:rsidTr="00340059">
        <w:trPr>
          <w:jc w:val="center"/>
        </w:trPr>
        <w:tc>
          <w:tcPr>
            <w:tcW w:w="3595" w:type="dxa"/>
            <w:shd w:val="clear" w:color="auto" w:fill="DAEEF3" w:themeFill="accent5" w:themeFillTint="33"/>
            <w:vAlign w:val="center"/>
          </w:tcPr>
          <w:p w14:paraId="7DDB8638" w14:textId="7B8C2D9F" w:rsidR="00340059" w:rsidRPr="00CE2E81" w:rsidRDefault="00340059" w:rsidP="00340059">
            <w:pPr>
              <w:pStyle w:val="A3-1stTabLeader"/>
              <w:keepNext/>
              <w:spacing w:before="40" w:after="40"/>
              <w:ind w:left="0" w:firstLine="0"/>
            </w:pPr>
            <w:r>
              <w:t>Training LEAs to conduct a second review</w:t>
            </w:r>
          </w:p>
        </w:tc>
        <w:tc>
          <w:tcPr>
            <w:tcW w:w="1350" w:type="dxa"/>
            <w:shd w:val="clear" w:color="auto" w:fill="DAEEF3" w:themeFill="accent5" w:themeFillTint="33"/>
            <w:vAlign w:val="center"/>
          </w:tcPr>
          <w:p w14:paraId="69B90EA6"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26FED65B"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197217D5"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shd w:val="clear" w:color="auto" w:fill="DAEEF3" w:themeFill="accent5" w:themeFillTint="33"/>
            <w:vAlign w:val="center"/>
          </w:tcPr>
          <w:p w14:paraId="71F84648" w14:textId="1F93FA01"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490917C0" w14:textId="2CB334AB"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4A6DD87D" w14:textId="77777777" w:rsidTr="0003146D">
        <w:trPr>
          <w:jc w:val="center"/>
        </w:trPr>
        <w:tc>
          <w:tcPr>
            <w:tcW w:w="3595" w:type="dxa"/>
            <w:vAlign w:val="center"/>
          </w:tcPr>
          <w:p w14:paraId="5F7B7332" w14:textId="50EF67BB" w:rsidR="00340059" w:rsidRPr="00CE2E81" w:rsidRDefault="00340059" w:rsidP="00340059">
            <w:pPr>
              <w:pStyle w:val="A3-1stTabLeader"/>
              <w:keepNext/>
              <w:spacing w:before="40" w:after="40"/>
              <w:ind w:left="0" w:firstLine="0"/>
            </w:pPr>
            <w:r>
              <w:t>Providing technical assistance to LEAs on the second review process</w:t>
            </w:r>
          </w:p>
        </w:tc>
        <w:tc>
          <w:tcPr>
            <w:tcW w:w="1350" w:type="dxa"/>
            <w:vAlign w:val="center"/>
          </w:tcPr>
          <w:p w14:paraId="1DFF35C9"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5764606B"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40D3DC43"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vAlign w:val="center"/>
          </w:tcPr>
          <w:p w14:paraId="78D43BB8" w14:textId="0AEAB97B"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1AB5C5B1" w14:textId="5CAD20E8"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2D40CEB9" w14:textId="77777777" w:rsidTr="00340059">
        <w:trPr>
          <w:jc w:val="center"/>
        </w:trPr>
        <w:tc>
          <w:tcPr>
            <w:tcW w:w="3595" w:type="dxa"/>
            <w:shd w:val="clear" w:color="auto" w:fill="DAEEF3" w:themeFill="accent5" w:themeFillTint="33"/>
            <w:vAlign w:val="center"/>
          </w:tcPr>
          <w:p w14:paraId="09B46DA1" w14:textId="61315413" w:rsidR="00340059" w:rsidRDefault="00340059" w:rsidP="00340059">
            <w:pPr>
              <w:pStyle w:val="A3-1stTabLeader"/>
              <w:keepNext/>
              <w:spacing w:before="40" w:after="40"/>
              <w:ind w:left="0" w:firstLine="0"/>
            </w:pPr>
            <w:r>
              <w:t>Ensuring the IRA process is carried out correctly</w:t>
            </w:r>
          </w:p>
        </w:tc>
        <w:tc>
          <w:tcPr>
            <w:tcW w:w="1350" w:type="dxa"/>
            <w:shd w:val="clear" w:color="auto" w:fill="DAEEF3" w:themeFill="accent5" w:themeFillTint="33"/>
            <w:vAlign w:val="center"/>
          </w:tcPr>
          <w:p w14:paraId="69DE7B0C" w14:textId="5327AF6C"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17237918" w14:textId="35A1431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46E93941" w14:textId="048EB454"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shd w:val="clear" w:color="auto" w:fill="DAEEF3" w:themeFill="accent5" w:themeFillTint="33"/>
            <w:vAlign w:val="center"/>
          </w:tcPr>
          <w:p w14:paraId="11A9F9DE" w14:textId="69DA513D"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7C463A8B" w14:textId="01040113"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4139D5A9" w14:textId="77777777" w:rsidTr="0003146D">
        <w:trPr>
          <w:jc w:val="center"/>
        </w:trPr>
        <w:tc>
          <w:tcPr>
            <w:tcW w:w="3595" w:type="dxa"/>
            <w:vAlign w:val="center"/>
          </w:tcPr>
          <w:p w14:paraId="73170E4C" w14:textId="1EA51BDB" w:rsidR="00340059" w:rsidRPr="00CE2E81" w:rsidRDefault="00340059" w:rsidP="00340059">
            <w:pPr>
              <w:pStyle w:val="A3-1stTabLeader"/>
              <w:keepNext/>
              <w:spacing w:before="40" w:after="40"/>
              <w:ind w:left="0" w:firstLine="0"/>
            </w:pPr>
            <w:r>
              <w:t>Reviewing FNS-874 data from LEAs</w:t>
            </w:r>
          </w:p>
        </w:tc>
        <w:tc>
          <w:tcPr>
            <w:tcW w:w="1350" w:type="dxa"/>
            <w:vAlign w:val="center"/>
          </w:tcPr>
          <w:p w14:paraId="568C601C"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31E6E0B1"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0146A71E"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vAlign w:val="center"/>
          </w:tcPr>
          <w:p w14:paraId="6E6B727B" w14:textId="776B7BC8"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vAlign w:val="center"/>
          </w:tcPr>
          <w:p w14:paraId="0E85E1F3" w14:textId="40E36376"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3A10D0FF" w14:textId="77777777" w:rsidTr="00340059">
        <w:trPr>
          <w:jc w:val="center"/>
        </w:trPr>
        <w:tc>
          <w:tcPr>
            <w:tcW w:w="3595" w:type="dxa"/>
            <w:shd w:val="clear" w:color="auto" w:fill="DAEEF3" w:themeFill="accent5" w:themeFillTint="33"/>
            <w:vAlign w:val="center"/>
          </w:tcPr>
          <w:p w14:paraId="37C9E695" w14:textId="388D3384" w:rsidR="00340059" w:rsidRDefault="00340059" w:rsidP="00340059">
            <w:pPr>
              <w:pStyle w:val="A3-1stTabLeader"/>
              <w:keepNext/>
              <w:spacing w:before="40" w:after="40"/>
              <w:ind w:left="0" w:firstLine="0"/>
            </w:pPr>
            <w:r>
              <w:t>Correcting FNS-874 data from LEAs</w:t>
            </w:r>
          </w:p>
        </w:tc>
        <w:tc>
          <w:tcPr>
            <w:tcW w:w="1350" w:type="dxa"/>
            <w:shd w:val="clear" w:color="auto" w:fill="DAEEF3" w:themeFill="accent5" w:themeFillTint="33"/>
            <w:vAlign w:val="center"/>
          </w:tcPr>
          <w:p w14:paraId="579FB872" w14:textId="063B0F87"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671FC9BB" w14:textId="0B2E9249"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498AEDEA" w14:textId="14AEB9B9"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shd w:val="clear" w:color="auto" w:fill="DAEEF3" w:themeFill="accent5" w:themeFillTint="33"/>
            <w:vAlign w:val="center"/>
          </w:tcPr>
          <w:p w14:paraId="2F04E139" w14:textId="717893B3"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71D601D2" w14:textId="2B13BB4A"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139125EE" w14:textId="77777777" w:rsidTr="0003146D">
        <w:trPr>
          <w:jc w:val="center"/>
        </w:trPr>
        <w:tc>
          <w:tcPr>
            <w:tcW w:w="3595" w:type="dxa"/>
            <w:vAlign w:val="center"/>
          </w:tcPr>
          <w:p w14:paraId="62C68414" w14:textId="1671DEBB" w:rsidR="00340059" w:rsidRPr="00CE2E81" w:rsidRDefault="00340059" w:rsidP="00340059">
            <w:pPr>
              <w:pStyle w:val="A3-1stTabLeader"/>
              <w:keepNext/>
              <w:spacing w:before="40" w:after="40"/>
              <w:ind w:left="0" w:firstLine="0"/>
            </w:pPr>
            <w:r>
              <w:t>Submitting the FNS-874 report to FNS</w:t>
            </w:r>
          </w:p>
        </w:tc>
        <w:tc>
          <w:tcPr>
            <w:tcW w:w="1350" w:type="dxa"/>
            <w:vAlign w:val="center"/>
          </w:tcPr>
          <w:p w14:paraId="74C5E6F4"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38993A6D"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69634AF3"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vAlign w:val="center"/>
          </w:tcPr>
          <w:p w14:paraId="7F5B0FF0" w14:textId="79C05507" w:rsidR="00340059" w:rsidRPr="00164DAA" w:rsidRDefault="00340059" w:rsidP="00340059">
            <w:pPr>
              <w:pStyle w:val="SL-FlLftSgl"/>
              <w:keepNext/>
              <w:spacing w:before="40" w:after="40"/>
              <w:jc w:val="center"/>
            </w:pPr>
          </w:p>
        </w:tc>
        <w:tc>
          <w:tcPr>
            <w:tcW w:w="720" w:type="dxa"/>
            <w:vAlign w:val="center"/>
          </w:tcPr>
          <w:p w14:paraId="213F46F0" w14:textId="69410B4A"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1C3C0C89" w14:textId="77777777" w:rsidTr="00340059">
        <w:trPr>
          <w:jc w:val="center"/>
        </w:trPr>
        <w:tc>
          <w:tcPr>
            <w:tcW w:w="3595" w:type="dxa"/>
            <w:shd w:val="clear" w:color="auto" w:fill="DAEEF3" w:themeFill="accent5" w:themeFillTint="33"/>
            <w:vAlign w:val="center"/>
          </w:tcPr>
          <w:p w14:paraId="4BDF6E82" w14:textId="134B88C9" w:rsidR="00340059" w:rsidRDefault="00340059" w:rsidP="00340059">
            <w:pPr>
              <w:pStyle w:val="A3-1stTabLeader"/>
              <w:keepNext/>
              <w:spacing w:before="40" w:after="40"/>
              <w:ind w:left="0" w:firstLine="0"/>
            </w:pPr>
            <w:r>
              <w:t>Calculating LEA errors in order to determine whether they may discontinue the second review</w:t>
            </w:r>
          </w:p>
        </w:tc>
        <w:tc>
          <w:tcPr>
            <w:tcW w:w="1350" w:type="dxa"/>
            <w:shd w:val="clear" w:color="auto" w:fill="DAEEF3" w:themeFill="accent5" w:themeFillTint="33"/>
            <w:vAlign w:val="center"/>
          </w:tcPr>
          <w:p w14:paraId="559F55B4" w14:textId="159978D2"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2C0FC6B2" w14:textId="649FEB8D"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744677B9" w14:textId="18E211FC"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260" w:type="dxa"/>
            <w:tcBorders>
              <w:left w:val="single" w:sz="18" w:space="0" w:color="auto"/>
            </w:tcBorders>
            <w:shd w:val="clear" w:color="auto" w:fill="DAEEF3" w:themeFill="accent5" w:themeFillTint="33"/>
            <w:vAlign w:val="center"/>
          </w:tcPr>
          <w:p w14:paraId="2983371D" w14:textId="2AAA3FD6"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720" w:type="dxa"/>
            <w:shd w:val="clear" w:color="auto" w:fill="DAEEF3" w:themeFill="accent5" w:themeFillTint="33"/>
            <w:vAlign w:val="center"/>
          </w:tcPr>
          <w:p w14:paraId="4E6BE4F9" w14:textId="637F6644"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r>
      <w:tr w:rsidR="00340059" w:rsidRPr="00A61FE4" w14:paraId="304A38BE" w14:textId="77777777" w:rsidTr="0003146D">
        <w:trPr>
          <w:jc w:val="center"/>
        </w:trPr>
        <w:tc>
          <w:tcPr>
            <w:tcW w:w="3595" w:type="dxa"/>
            <w:vAlign w:val="center"/>
          </w:tcPr>
          <w:p w14:paraId="4268CC8A" w14:textId="77777777" w:rsidR="00340059" w:rsidRPr="00CE2E81" w:rsidRDefault="00340059" w:rsidP="00340059">
            <w:pPr>
              <w:pStyle w:val="A3-1stTabLeader"/>
              <w:keepNext/>
              <w:tabs>
                <w:tab w:val="clear" w:pos="1872"/>
                <w:tab w:val="right" w:leader="underscore" w:pos="3111"/>
              </w:tabs>
              <w:spacing w:before="40" w:after="40"/>
              <w:ind w:left="0" w:firstLine="0"/>
            </w:pPr>
            <w:r w:rsidRPr="00733309">
              <w:t>Other</w:t>
            </w:r>
            <w:r>
              <w:t xml:space="preserve"> (PLEASE SPECIFY):</w:t>
            </w:r>
            <w:r>
              <w:br/>
            </w:r>
            <w:r>
              <w:tab/>
            </w:r>
          </w:p>
        </w:tc>
        <w:tc>
          <w:tcPr>
            <w:tcW w:w="1350" w:type="dxa"/>
            <w:vAlign w:val="center"/>
          </w:tcPr>
          <w:p w14:paraId="497BA2FF" w14:textId="77777777" w:rsidR="00340059" w:rsidRPr="00CE2E81"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vAlign w:val="center"/>
          </w:tcPr>
          <w:p w14:paraId="6A2ABFCC" w14:textId="77777777" w:rsidR="00340059" w:rsidRPr="00DF5549" w:rsidRDefault="00340059" w:rsidP="00340059">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vAlign w:val="center"/>
          </w:tcPr>
          <w:p w14:paraId="050CE4D5" w14:textId="651C2955" w:rsidR="00340059" w:rsidRPr="00DF5549" w:rsidRDefault="00340059" w:rsidP="00340059">
            <w:pPr>
              <w:pStyle w:val="SL-FlLftSgl"/>
              <w:keepNext/>
              <w:spacing w:before="40" w:after="40"/>
              <w:jc w:val="center"/>
              <w:rPr>
                <w:sz w:val="22"/>
                <w:szCs w:val="22"/>
              </w:rPr>
            </w:pPr>
          </w:p>
        </w:tc>
        <w:tc>
          <w:tcPr>
            <w:tcW w:w="1260" w:type="dxa"/>
            <w:tcBorders>
              <w:left w:val="single" w:sz="18" w:space="0" w:color="auto"/>
            </w:tcBorders>
          </w:tcPr>
          <w:p w14:paraId="7DCF3466" w14:textId="77777777" w:rsidR="00340059" w:rsidRPr="00CE2E81" w:rsidRDefault="00340059" w:rsidP="00340059">
            <w:pPr>
              <w:pStyle w:val="SL-FlLftSgl"/>
              <w:keepNext/>
              <w:spacing w:before="40" w:after="40"/>
              <w:jc w:val="center"/>
            </w:pPr>
          </w:p>
        </w:tc>
        <w:tc>
          <w:tcPr>
            <w:tcW w:w="720" w:type="dxa"/>
            <w:vAlign w:val="center"/>
          </w:tcPr>
          <w:p w14:paraId="5AB36C2F" w14:textId="29E62968" w:rsidR="00340059" w:rsidRPr="00CE2E81" w:rsidRDefault="00340059" w:rsidP="00340059">
            <w:pPr>
              <w:pStyle w:val="SL-FlLftSgl"/>
              <w:keepNext/>
              <w:spacing w:before="40" w:after="40"/>
              <w:jc w:val="center"/>
            </w:pPr>
          </w:p>
        </w:tc>
      </w:tr>
      <w:tr w:rsidR="00340059" w:rsidRPr="00A61FE4" w14:paraId="1C3564E9" w14:textId="77777777" w:rsidTr="00340059">
        <w:trPr>
          <w:jc w:val="center"/>
        </w:trPr>
        <w:tc>
          <w:tcPr>
            <w:tcW w:w="3595" w:type="dxa"/>
            <w:shd w:val="clear" w:color="auto" w:fill="DAEEF3" w:themeFill="accent5" w:themeFillTint="33"/>
            <w:vAlign w:val="center"/>
          </w:tcPr>
          <w:p w14:paraId="0CF115A2" w14:textId="270AA561" w:rsidR="00340059" w:rsidRPr="00733309" w:rsidRDefault="00340059" w:rsidP="00340059">
            <w:pPr>
              <w:pStyle w:val="A3-1stTabLeader"/>
              <w:keepNext/>
              <w:tabs>
                <w:tab w:val="clear" w:pos="1872"/>
                <w:tab w:val="right" w:leader="underscore" w:pos="3111"/>
              </w:tabs>
              <w:spacing w:before="40" w:after="40"/>
              <w:ind w:left="0" w:firstLine="0"/>
            </w:pPr>
            <w:r w:rsidRPr="00733309">
              <w:t>Other</w:t>
            </w:r>
            <w:r>
              <w:t xml:space="preserve"> (PLEASE SPECIFY):</w:t>
            </w:r>
            <w:r>
              <w:br/>
            </w:r>
            <w:r>
              <w:tab/>
            </w:r>
          </w:p>
        </w:tc>
        <w:tc>
          <w:tcPr>
            <w:tcW w:w="1350" w:type="dxa"/>
            <w:shd w:val="clear" w:color="auto" w:fill="DAEEF3" w:themeFill="accent5" w:themeFillTint="33"/>
            <w:vAlign w:val="center"/>
          </w:tcPr>
          <w:p w14:paraId="17D7A944" w14:textId="5E7746BD"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shd w:val="clear" w:color="auto" w:fill="DAEEF3" w:themeFill="accent5" w:themeFillTint="33"/>
            <w:vAlign w:val="center"/>
          </w:tcPr>
          <w:p w14:paraId="47855F22" w14:textId="20E1ABF6" w:rsidR="00340059" w:rsidRPr="00164DAA" w:rsidRDefault="00340059" w:rsidP="00340059">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C333F5">
              <w:fldChar w:fldCharType="separate"/>
            </w:r>
            <w:r w:rsidRPr="00164DAA">
              <w:fldChar w:fldCharType="end"/>
            </w:r>
          </w:p>
        </w:tc>
        <w:tc>
          <w:tcPr>
            <w:tcW w:w="1350" w:type="dxa"/>
            <w:tcBorders>
              <w:right w:val="single" w:sz="18" w:space="0" w:color="auto"/>
            </w:tcBorders>
            <w:shd w:val="clear" w:color="auto" w:fill="DAEEF3" w:themeFill="accent5" w:themeFillTint="33"/>
            <w:vAlign w:val="center"/>
          </w:tcPr>
          <w:p w14:paraId="629F757D" w14:textId="0657F9A7" w:rsidR="00340059" w:rsidRPr="00164DAA" w:rsidRDefault="00340059" w:rsidP="00340059">
            <w:pPr>
              <w:pStyle w:val="SL-FlLftSgl"/>
              <w:keepNext/>
              <w:spacing w:before="40" w:after="40"/>
              <w:jc w:val="center"/>
            </w:pPr>
          </w:p>
        </w:tc>
        <w:tc>
          <w:tcPr>
            <w:tcW w:w="1260" w:type="dxa"/>
            <w:tcBorders>
              <w:left w:val="single" w:sz="18" w:space="0" w:color="auto"/>
            </w:tcBorders>
            <w:shd w:val="clear" w:color="auto" w:fill="DAEEF3" w:themeFill="accent5" w:themeFillTint="33"/>
          </w:tcPr>
          <w:p w14:paraId="327283BB" w14:textId="77777777" w:rsidR="00340059" w:rsidRPr="00164DAA" w:rsidRDefault="00340059" w:rsidP="00340059">
            <w:pPr>
              <w:pStyle w:val="SL-FlLftSgl"/>
              <w:keepNext/>
              <w:spacing w:before="40" w:after="40"/>
              <w:jc w:val="center"/>
            </w:pPr>
          </w:p>
        </w:tc>
        <w:tc>
          <w:tcPr>
            <w:tcW w:w="720" w:type="dxa"/>
            <w:shd w:val="clear" w:color="auto" w:fill="DAEEF3" w:themeFill="accent5" w:themeFillTint="33"/>
            <w:vAlign w:val="center"/>
          </w:tcPr>
          <w:p w14:paraId="1A6B29F5" w14:textId="111A210C" w:rsidR="00340059" w:rsidRPr="00164DAA" w:rsidRDefault="00340059" w:rsidP="00340059">
            <w:pPr>
              <w:pStyle w:val="SL-FlLftSgl"/>
              <w:keepNext/>
              <w:spacing w:before="40" w:after="40"/>
              <w:jc w:val="center"/>
            </w:pPr>
          </w:p>
        </w:tc>
      </w:tr>
    </w:tbl>
    <w:p w14:paraId="68212D6E" w14:textId="3D03B069" w:rsidR="005B37DB" w:rsidRDefault="005B37DB" w:rsidP="00EA446D">
      <w:pPr>
        <w:pStyle w:val="SL-FlLftSgl"/>
        <w:rPr>
          <w:b/>
        </w:rPr>
      </w:pPr>
    </w:p>
    <w:p w14:paraId="51938A67" w14:textId="19C6D29C" w:rsidR="005B37DB" w:rsidRDefault="005B37DB" w:rsidP="00EA446D">
      <w:pPr>
        <w:pStyle w:val="SL-FlLftSgl"/>
        <w:rPr>
          <w:b/>
        </w:rPr>
      </w:pPr>
    </w:p>
    <w:p w14:paraId="7B8A68EF" w14:textId="77777777" w:rsidR="005B37DB" w:rsidRDefault="005B37DB" w:rsidP="00EA446D">
      <w:pPr>
        <w:pStyle w:val="SL-FlLftSgl"/>
      </w:pPr>
    </w:p>
    <w:p w14:paraId="3B086B09" w14:textId="070005EA" w:rsidR="00353930" w:rsidRDefault="00EA00BB" w:rsidP="005B37DB">
      <w:pPr>
        <w:pStyle w:val="Q1-FirstLevelQuestion"/>
        <w:keepNext/>
        <w:ind w:left="0" w:firstLine="0"/>
      </w:pPr>
      <w:r>
        <w:t>The tables that follow ask about</w:t>
      </w:r>
      <w:r w:rsidR="00353930" w:rsidRPr="00733309">
        <w:t xml:space="preserve"> potential challenges that </w:t>
      </w:r>
      <w:r w:rsidR="00353930" w:rsidRPr="00353930">
        <w:rPr>
          <w:u w:val="single"/>
        </w:rPr>
        <w:t>LEAs</w:t>
      </w:r>
      <w:r w:rsidR="00353930">
        <w:t xml:space="preserve"> </w:t>
      </w:r>
      <w:r w:rsidR="00353930" w:rsidRPr="00353930">
        <w:t>may</w:t>
      </w:r>
      <w:r w:rsidR="00353930" w:rsidRPr="00733309">
        <w:t xml:space="preserve"> face in </w:t>
      </w:r>
      <w:r w:rsidR="00353930">
        <w:t>implementing the second review of applications</w:t>
      </w:r>
      <w:r w:rsidR="005B37DB">
        <w:t xml:space="preserve"> </w:t>
      </w:r>
      <w:r w:rsidR="00353930">
        <w:t xml:space="preserve">requirement. </w:t>
      </w:r>
      <w:r w:rsidR="00BD7C5C">
        <w:t xml:space="preserve">Based on your observations, </w:t>
      </w:r>
      <w:r w:rsidR="00353930" w:rsidRPr="00733309">
        <w:t xml:space="preserve">indicate the extent to which of the </w:t>
      </w:r>
      <w:r w:rsidR="00DF5FB7">
        <w:t>f</w:t>
      </w:r>
      <w:r w:rsidR="00353930" w:rsidRPr="00733309">
        <w:t xml:space="preserve">ollowing factors is </w:t>
      </w:r>
      <w:r w:rsidR="00353930" w:rsidRPr="002D1C61">
        <w:rPr>
          <w:u w:val="single"/>
        </w:rPr>
        <w:t>a challenge fo</w:t>
      </w:r>
      <w:r w:rsidR="00353930" w:rsidRPr="00EA00BB">
        <w:rPr>
          <w:u w:val="single"/>
        </w:rPr>
        <w:t>r</w:t>
      </w:r>
      <w:r w:rsidR="00353930" w:rsidRPr="00C106F7">
        <w:rPr>
          <w:u w:val="single"/>
        </w:rPr>
        <w:t xml:space="preserve"> </w:t>
      </w:r>
      <w:r w:rsidR="00353930" w:rsidRPr="002448F0">
        <w:rPr>
          <w:u w:val="single"/>
        </w:rPr>
        <w:t>LEAs</w:t>
      </w:r>
      <w:r w:rsidR="00CB40A2">
        <w:rPr>
          <w:u w:val="single"/>
        </w:rPr>
        <w:t xml:space="preserve"> of different sizes</w:t>
      </w:r>
      <w:r w:rsidR="009B350E">
        <w:t>.</w:t>
      </w:r>
    </w:p>
    <w:p w14:paraId="5D7AAE12" w14:textId="5BB0A621" w:rsidR="009B350E" w:rsidRDefault="009B350E" w:rsidP="002F61AF">
      <w:pPr>
        <w:pStyle w:val="Q1-FirstLevelQuestion"/>
        <w:keepNext/>
        <w:ind w:left="0" w:firstLine="0"/>
      </w:pPr>
      <w:r w:rsidRPr="00E80FC4">
        <w:rPr>
          <w:b w:val="0"/>
          <w:highlight w:val="yellow"/>
        </w:rPr>
        <w:t>[PROGRAMMER</w:t>
      </w:r>
      <w:r>
        <w:rPr>
          <w:b w:val="0"/>
          <w:highlight w:val="yellow"/>
        </w:rPr>
        <w:t>:</w:t>
      </w:r>
      <w:r w:rsidRPr="00E80FC4">
        <w:rPr>
          <w:b w:val="0"/>
          <w:highlight w:val="yellow"/>
        </w:rPr>
        <w:t xml:space="preserve"> </w:t>
      </w:r>
      <w:r w:rsidR="002F61AF">
        <w:rPr>
          <w:b w:val="0"/>
          <w:highlight w:val="yellow"/>
        </w:rPr>
        <w:t>RESPONDENT MAY ONLY SELECT ONE RESPONSE IN EACH ROW</w:t>
      </w:r>
      <w:r w:rsidRPr="00E80FC4">
        <w:rPr>
          <w:b w:val="0"/>
          <w:highlight w:val="yellow"/>
        </w:rPr>
        <w:t>]</w:t>
      </w:r>
    </w:p>
    <w:p w14:paraId="1A4694DB" w14:textId="4FA9834C" w:rsidR="009B350E" w:rsidRDefault="009B350E" w:rsidP="00353930">
      <w:pPr>
        <w:pStyle w:val="Q1-FirstLevelQuestion"/>
        <w:keepNext/>
      </w:pPr>
    </w:p>
    <w:p w14:paraId="351ECE75" w14:textId="60D48F20" w:rsidR="005B37DB" w:rsidRDefault="005B37DB" w:rsidP="00353930">
      <w:pPr>
        <w:pStyle w:val="Q1-FirstLevelQuestion"/>
        <w:keepNext/>
      </w:pPr>
      <w:r>
        <w:t xml:space="preserve">F3. Identifying staff who are </w:t>
      </w:r>
      <w:r w:rsidR="00C47118">
        <w:rPr>
          <w:u w:val="single"/>
        </w:rPr>
        <w:t>qualified</w:t>
      </w:r>
      <w:r>
        <w:t xml:space="preserve"> to conduct the first and second reviews of applications.</w:t>
      </w:r>
    </w:p>
    <w:p w14:paraId="1C139D47" w14:textId="59499A8C" w:rsidR="00CB40A2" w:rsidRDefault="00CB40A2"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7729C381" w14:textId="00684417" w:rsidTr="00C20639">
        <w:tc>
          <w:tcPr>
            <w:tcW w:w="1952" w:type="dxa"/>
            <w:shd w:val="clear" w:color="auto" w:fill="B6DDE8" w:themeFill="accent5" w:themeFillTint="66"/>
            <w:vAlign w:val="bottom"/>
          </w:tcPr>
          <w:p w14:paraId="3EE19EDF" w14:textId="5EDBDA8D" w:rsidR="00C20639" w:rsidRPr="005B37DB" w:rsidRDefault="00C20639">
            <w:pPr>
              <w:pStyle w:val="Q1-FirstLevelQuestion"/>
              <w:keepNext/>
              <w:ind w:left="0" w:firstLine="0"/>
            </w:pPr>
            <w:r w:rsidRPr="005B37DB">
              <w:t>LEA Size</w:t>
            </w:r>
          </w:p>
        </w:tc>
        <w:tc>
          <w:tcPr>
            <w:tcW w:w="1361" w:type="dxa"/>
            <w:shd w:val="clear" w:color="auto" w:fill="B6DDE8" w:themeFill="accent5" w:themeFillTint="66"/>
          </w:tcPr>
          <w:p w14:paraId="7098B21E" w14:textId="6BF0D7A5" w:rsidR="00C20639" w:rsidRPr="005B37DB" w:rsidRDefault="00C20639" w:rsidP="00C106F7">
            <w:pPr>
              <w:pStyle w:val="Q1-FirstLevelQuestion"/>
              <w:keepNext/>
              <w:ind w:left="0" w:firstLine="0"/>
              <w:jc w:val="center"/>
            </w:pPr>
            <w:r w:rsidRPr="005B37DB">
              <w:t>Very Challenging</w:t>
            </w:r>
          </w:p>
        </w:tc>
        <w:tc>
          <w:tcPr>
            <w:tcW w:w="1361" w:type="dxa"/>
            <w:shd w:val="clear" w:color="auto" w:fill="B6DDE8" w:themeFill="accent5" w:themeFillTint="66"/>
          </w:tcPr>
          <w:p w14:paraId="10DF8180" w14:textId="49374C2F" w:rsidR="00C20639" w:rsidRPr="005B37DB" w:rsidRDefault="00C20639" w:rsidP="00C106F7">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2CF61253" w14:textId="6D9816E8" w:rsidR="00C20639" w:rsidRPr="005B37DB" w:rsidRDefault="00C20639" w:rsidP="00C106F7">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7F57EA60" w14:textId="0EF75918" w:rsidR="00C20639" w:rsidRPr="005B37DB" w:rsidRDefault="00C20639" w:rsidP="00C106F7">
            <w:pPr>
              <w:pStyle w:val="Q1-FirstLevelQuestion"/>
              <w:keepNext/>
              <w:ind w:left="0" w:firstLine="0"/>
              <w:jc w:val="center"/>
            </w:pPr>
            <w:r>
              <w:t>Not Applicable</w:t>
            </w:r>
          </w:p>
        </w:tc>
        <w:tc>
          <w:tcPr>
            <w:tcW w:w="809" w:type="dxa"/>
            <w:shd w:val="clear" w:color="auto" w:fill="B6DDE8" w:themeFill="accent5" w:themeFillTint="66"/>
          </w:tcPr>
          <w:p w14:paraId="3B08D1AA" w14:textId="36B2AD33" w:rsidR="00C20639" w:rsidRPr="005B37DB" w:rsidRDefault="00340059" w:rsidP="00C106F7">
            <w:pPr>
              <w:pStyle w:val="Q1-FirstLevelQuestion"/>
              <w:keepNext/>
              <w:ind w:left="0" w:firstLine="0"/>
              <w:jc w:val="center"/>
            </w:pPr>
            <w:r>
              <w:t>Not Sure</w:t>
            </w:r>
          </w:p>
        </w:tc>
      </w:tr>
      <w:tr w:rsidR="00C20639" w14:paraId="3C2467C3" w14:textId="5C604026" w:rsidTr="00C20639">
        <w:tc>
          <w:tcPr>
            <w:tcW w:w="1952" w:type="dxa"/>
          </w:tcPr>
          <w:p w14:paraId="2D60727E" w14:textId="77777777" w:rsidR="00C20639" w:rsidRDefault="00C20639" w:rsidP="00C20639">
            <w:pPr>
              <w:pStyle w:val="Q1-FirstLevelQuestion"/>
              <w:keepNext/>
              <w:ind w:left="0" w:firstLine="0"/>
            </w:pPr>
            <w:r>
              <w:t xml:space="preserve">Very Small </w:t>
            </w:r>
          </w:p>
          <w:p w14:paraId="5C6042AC" w14:textId="57BA9E86" w:rsidR="00C20639" w:rsidRPr="00C106F7" w:rsidRDefault="00C20639" w:rsidP="00C20639">
            <w:pPr>
              <w:pStyle w:val="Q1-FirstLevelQuestion"/>
              <w:keepNext/>
              <w:ind w:left="0" w:firstLine="0"/>
              <w:rPr>
                <w:b w:val="0"/>
                <w:i/>
              </w:rPr>
            </w:pPr>
            <w:r w:rsidRPr="00C106F7">
              <w:rPr>
                <w:b w:val="0"/>
                <w:i/>
              </w:rPr>
              <w:t>(&lt;500 students)</w:t>
            </w:r>
          </w:p>
        </w:tc>
        <w:tc>
          <w:tcPr>
            <w:tcW w:w="1361" w:type="dxa"/>
            <w:vAlign w:val="center"/>
          </w:tcPr>
          <w:p w14:paraId="73EA9C92" w14:textId="5BE72AFA"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338FBB5A" w14:textId="51AAF9F6"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0A856FF3" w14:textId="73A02F25"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00354E28" w14:textId="13BC2F65"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7389CE6A" w14:textId="21408284"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58AD0EFC" w14:textId="08C0A5D5" w:rsidTr="00C20639">
        <w:tc>
          <w:tcPr>
            <w:tcW w:w="1952" w:type="dxa"/>
            <w:shd w:val="clear" w:color="auto" w:fill="DAEEF3" w:themeFill="accent5" w:themeFillTint="33"/>
          </w:tcPr>
          <w:p w14:paraId="0F7BC02F" w14:textId="77777777" w:rsidR="00C20639" w:rsidRDefault="00C20639" w:rsidP="00C20639">
            <w:pPr>
              <w:pStyle w:val="Q1-FirstLevelQuestion"/>
              <w:keepNext/>
              <w:ind w:left="0" w:firstLine="0"/>
            </w:pPr>
            <w:r>
              <w:t xml:space="preserve">Small </w:t>
            </w:r>
          </w:p>
          <w:p w14:paraId="5BAD7D4E" w14:textId="2C7B4110" w:rsidR="00C20639" w:rsidRDefault="00C20639" w:rsidP="00C20639">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29ACEE88" w14:textId="4E689D13"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7AE3A47D" w14:textId="27442B75"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6A479F09" w14:textId="633D9AE5"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6B24A3E2" w14:textId="3572FFB9"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61A69074" w14:textId="42DBC0BE"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6A5E512" w14:textId="4E009532" w:rsidTr="00C20639">
        <w:tc>
          <w:tcPr>
            <w:tcW w:w="1952" w:type="dxa"/>
          </w:tcPr>
          <w:p w14:paraId="238C3A8F" w14:textId="77777777" w:rsidR="00C20639" w:rsidRDefault="00C20639" w:rsidP="00C20639">
            <w:pPr>
              <w:pStyle w:val="Q1-FirstLevelQuestion"/>
              <w:keepNext/>
              <w:ind w:left="0" w:firstLine="0"/>
            </w:pPr>
            <w:r>
              <w:t xml:space="preserve">Medium </w:t>
            </w:r>
          </w:p>
          <w:p w14:paraId="0224B6E9" w14:textId="16A3C368" w:rsidR="00C20639" w:rsidRDefault="00C20639" w:rsidP="00C20639">
            <w:pPr>
              <w:pStyle w:val="Q1-FirstLevelQuestion"/>
              <w:keepNext/>
              <w:ind w:left="0" w:firstLine="0"/>
            </w:pPr>
            <w:r w:rsidRPr="00C106F7">
              <w:rPr>
                <w:b w:val="0"/>
                <w:i/>
              </w:rPr>
              <w:t>(1,000-4,999 students)</w:t>
            </w:r>
          </w:p>
        </w:tc>
        <w:tc>
          <w:tcPr>
            <w:tcW w:w="1361" w:type="dxa"/>
            <w:vAlign w:val="center"/>
          </w:tcPr>
          <w:p w14:paraId="5589C88F" w14:textId="1E5EBD18"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148208AE" w14:textId="7D440037"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21DFED78" w14:textId="4D6C3827"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3858B4A1" w14:textId="17C9215E"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07687DF4" w14:textId="037E1B1C"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1917732" w14:textId="4EB4A480" w:rsidTr="00C20639">
        <w:tc>
          <w:tcPr>
            <w:tcW w:w="1952" w:type="dxa"/>
            <w:shd w:val="clear" w:color="auto" w:fill="DAEEF3" w:themeFill="accent5" w:themeFillTint="33"/>
          </w:tcPr>
          <w:p w14:paraId="3C1F2F17" w14:textId="77777777" w:rsidR="00C20639" w:rsidRDefault="00C20639" w:rsidP="00C20639">
            <w:pPr>
              <w:pStyle w:val="Q1-FirstLevelQuestion"/>
              <w:keepNext/>
              <w:ind w:left="0" w:firstLine="0"/>
            </w:pPr>
            <w:r>
              <w:t xml:space="preserve">Large </w:t>
            </w:r>
          </w:p>
          <w:p w14:paraId="45519A29" w14:textId="2E10EB3D" w:rsidR="00C20639" w:rsidRDefault="00C20639" w:rsidP="00C20639">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669400B1" w14:textId="3388F75E"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4F08606C" w14:textId="34C94095"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56EB726C" w14:textId="4BB31EC3"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7B3ECD69" w14:textId="1A11DFBA"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03179872" w14:textId="17E2ABBC"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DCE2B95" w14:textId="3B400E01" w:rsidTr="00C20639">
        <w:tc>
          <w:tcPr>
            <w:tcW w:w="1952" w:type="dxa"/>
          </w:tcPr>
          <w:p w14:paraId="3D517E7A" w14:textId="77777777" w:rsidR="00C20639" w:rsidRDefault="00C20639" w:rsidP="00C20639">
            <w:pPr>
              <w:pStyle w:val="Q1-FirstLevelQuestion"/>
              <w:keepNext/>
              <w:ind w:left="0" w:firstLine="0"/>
            </w:pPr>
            <w:r>
              <w:t xml:space="preserve">Very Large </w:t>
            </w:r>
          </w:p>
          <w:p w14:paraId="64968A76" w14:textId="360372A2" w:rsidR="00C20639" w:rsidRDefault="00C20639" w:rsidP="00C20639">
            <w:pPr>
              <w:pStyle w:val="Q1-FirstLevelQuestion"/>
              <w:keepNext/>
              <w:ind w:left="0" w:firstLine="0"/>
            </w:pPr>
            <w:r w:rsidRPr="00C106F7">
              <w:rPr>
                <w:b w:val="0"/>
                <w:i/>
              </w:rPr>
              <w:t>(10,000+ students)</w:t>
            </w:r>
          </w:p>
        </w:tc>
        <w:tc>
          <w:tcPr>
            <w:tcW w:w="1361" w:type="dxa"/>
            <w:vAlign w:val="center"/>
          </w:tcPr>
          <w:p w14:paraId="7E4AADC6" w14:textId="2886AD16"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22EC127A" w14:textId="27BF5EAF"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11F98E20" w14:textId="31AFFC94" w:rsidR="00C20639"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49549488" w14:textId="3AC0AE79"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236605DF" w14:textId="6DE3055D" w:rsidR="00C20639" w:rsidRPr="00381DE2" w:rsidRDefault="00C20639" w:rsidP="00C20639">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77BADDEC" w14:textId="4DEF45B6" w:rsidR="00EA00BB" w:rsidRDefault="00EA00BB" w:rsidP="00353930">
      <w:pPr>
        <w:pStyle w:val="Q1-FirstLevelQuestion"/>
        <w:keepNext/>
      </w:pPr>
    </w:p>
    <w:p w14:paraId="79E3E3A7" w14:textId="77777777" w:rsidR="00DA5970" w:rsidRDefault="00DA5970" w:rsidP="00353930">
      <w:pPr>
        <w:pStyle w:val="Q1-FirstLevelQuestion"/>
        <w:keepNext/>
      </w:pPr>
    </w:p>
    <w:p w14:paraId="082E8D2E" w14:textId="4BC94184" w:rsidR="005B37DB" w:rsidRDefault="005B37DB" w:rsidP="00353930">
      <w:pPr>
        <w:pStyle w:val="Q1-FirstLevelQuestion"/>
        <w:keepNext/>
      </w:pPr>
      <w:r>
        <w:t xml:space="preserve">F4. Identifying staff who are </w:t>
      </w:r>
      <w:r w:rsidRPr="00C106F7">
        <w:rPr>
          <w:u w:val="single"/>
        </w:rPr>
        <w:t>available</w:t>
      </w:r>
      <w:r>
        <w:t xml:space="preserve"> to conduct the first and second reviews of applications.</w:t>
      </w:r>
    </w:p>
    <w:p w14:paraId="3BA3A174" w14:textId="703A8E99" w:rsidR="005B37DB" w:rsidRDefault="005B37DB"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4A4D9417" w14:textId="77777777" w:rsidTr="00A776BC">
        <w:tc>
          <w:tcPr>
            <w:tcW w:w="1952" w:type="dxa"/>
            <w:shd w:val="clear" w:color="auto" w:fill="B6DDE8" w:themeFill="accent5" w:themeFillTint="66"/>
            <w:vAlign w:val="bottom"/>
          </w:tcPr>
          <w:p w14:paraId="02A98B6F"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3D56D0C1"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46935521"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1D35BBBE"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317018F4"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347A1392" w14:textId="24E7A92C" w:rsidR="00C20639" w:rsidRPr="005B37DB" w:rsidRDefault="00340059" w:rsidP="00A776BC">
            <w:pPr>
              <w:pStyle w:val="Q1-FirstLevelQuestion"/>
              <w:keepNext/>
              <w:ind w:left="0" w:firstLine="0"/>
              <w:jc w:val="center"/>
            </w:pPr>
            <w:r>
              <w:t>Not Sure</w:t>
            </w:r>
          </w:p>
        </w:tc>
      </w:tr>
      <w:tr w:rsidR="00C20639" w14:paraId="2CE74021" w14:textId="77777777" w:rsidTr="00A776BC">
        <w:tc>
          <w:tcPr>
            <w:tcW w:w="1952" w:type="dxa"/>
          </w:tcPr>
          <w:p w14:paraId="1D371E35" w14:textId="77777777" w:rsidR="00C20639" w:rsidRDefault="00C20639" w:rsidP="00A776BC">
            <w:pPr>
              <w:pStyle w:val="Q1-FirstLevelQuestion"/>
              <w:keepNext/>
              <w:ind w:left="0" w:firstLine="0"/>
            </w:pPr>
            <w:r>
              <w:t xml:space="preserve">Very Small </w:t>
            </w:r>
          </w:p>
          <w:p w14:paraId="668EA7A6"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09C287B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06DC327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4889F785"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6FE98ACC"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6D7E9A02"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C2E48CB" w14:textId="77777777" w:rsidTr="00A776BC">
        <w:tc>
          <w:tcPr>
            <w:tcW w:w="1952" w:type="dxa"/>
            <w:shd w:val="clear" w:color="auto" w:fill="DAEEF3" w:themeFill="accent5" w:themeFillTint="33"/>
          </w:tcPr>
          <w:p w14:paraId="3E940024" w14:textId="77777777" w:rsidR="00C20639" w:rsidRDefault="00C20639" w:rsidP="00A776BC">
            <w:pPr>
              <w:pStyle w:val="Q1-FirstLevelQuestion"/>
              <w:keepNext/>
              <w:ind w:left="0" w:firstLine="0"/>
            </w:pPr>
            <w:r>
              <w:t xml:space="preserve">Small </w:t>
            </w:r>
          </w:p>
          <w:p w14:paraId="4ED629DD"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0910D363"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658A371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0271053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44E1D2DE"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266357DC"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19DD41A" w14:textId="77777777" w:rsidTr="00A776BC">
        <w:tc>
          <w:tcPr>
            <w:tcW w:w="1952" w:type="dxa"/>
          </w:tcPr>
          <w:p w14:paraId="26AB8497" w14:textId="77777777" w:rsidR="00C20639" w:rsidRDefault="00C20639" w:rsidP="00A776BC">
            <w:pPr>
              <w:pStyle w:val="Q1-FirstLevelQuestion"/>
              <w:keepNext/>
              <w:ind w:left="0" w:firstLine="0"/>
            </w:pPr>
            <w:r>
              <w:t xml:space="preserve">Medium </w:t>
            </w:r>
          </w:p>
          <w:p w14:paraId="1D0A5D77"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31B05215"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5449BDC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2C026671"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7320CD25"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4C6B0B5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8EF7B7C" w14:textId="77777777" w:rsidTr="00A776BC">
        <w:tc>
          <w:tcPr>
            <w:tcW w:w="1952" w:type="dxa"/>
            <w:shd w:val="clear" w:color="auto" w:fill="DAEEF3" w:themeFill="accent5" w:themeFillTint="33"/>
          </w:tcPr>
          <w:p w14:paraId="5EDED3B1" w14:textId="77777777" w:rsidR="00C20639" w:rsidRDefault="00C20639" w:rsidP="00A776BC">
            <w:pPr>
              <w:pStyle w:val="Q1-FirstLevelQuestion"/>
              <w:keepNext/>
              <w:ind w:left="0" w:firstLine="0"/>
            </w:pPr>
            <w:r>
              <w:t xml:space="preserve">Large </w:t>
            </w:r>
          </w:p>
          <w:p w14:paraId="256C1CDF"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3F9C5C3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6C8BB06E"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45FC5A1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7D19983E"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59F28BF1"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1945F3C6" w14:textId="77777777" w:rsidTr="00A776BC">
        <w:tc>
          <w:tcPr>
            <w:tcW w:w="1952" w:type="dxa"/>
          </w:tcPr>
          <w:p w14:paraId="26612335" w14:textId="77777777" w:rsidR="00C20639" w:rsidRDefault="00C20639" w:rsidP="00A776BC">
            <w:pPr>
              <w:pStyle w:val="Q1-FirstLevelQuestion"/>
              <w:keepNext/>
              <w:ind w:left="0" w:firstLine="0"/>
            </w:pPr>
            <w:r>
              <w:t xml:space="preserve">Very Large </w:t>
            </w:r>
          </w:p>
          <w:p w14:paraId="779075F4"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7C09F95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25AF676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551FC54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3EE0C26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4F8E1845"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117D7E78" w14:textId="6A1B1E74" w:rsidR="005B37DB" w:rsidRDefault="005B37DB" w:rsidP="00353930">
      <w:pPr>
        <w:pStyle w:val="Q1-FirstLevelQuestion"/>
        <w:keepNext/>
      </w:pPr>
    </w:p>
    <w:p w14:paraId="05C9DF2A" w14:textId="5421B7D2" w:rsidR="00771D49" w:rsidRDefault="00771D49" w:rsidP="00353930">
      <w:pPr>
        <w:pStyle w:val="Q1-FirstLevelQuestion"/>
        <w:keepNext/>
      </w:pPr>
    </w:p>
    <w:p w14:paraId="2C95E8EE" w14:textId="77777777" w:rsidR="00DA5970" w:rsidRDefault="00DA5970" w:rsidP="00353930">
      <w:pPr>
        <w:pStyle w:val="Q1-FirstLevelQuestion"/>
        <w:keepNext/>
      </w:pPr>
    </w:p>
    <w:p w14:paraId="6E84D4D2" w14:textId="77777777" w:rsidR="00DA5970" w:rsidRDefault="00DA5970" w:rsidP="00353930">
      <w:pPr>
        <w:pStyle w:val="Q1-FirstLevelQuestion"/>
        <w:keepNext/>
      </w:pPr>
    </w:p>
    <w:p w14:paraId="53FA4B90" w14:textId="77777777" w:rsidR="00DA5970" w:rsidRDefault="00DA5970" w:rsidP="00353930">
      <w:pPr>
        <w:pStyle w:val="Q1-FirstLevelQuestion"/>
        <w:keepNext/>
      </w:pPr>
    </w:p>
    <w:p w14:paraId="14378DDF" w14:textId="77777777" w:rsidR="00DA5970" w:rsidRDefault="00DA5970" w:rsidP="00353930">
      <w:pPr>
        <w:pStyle w:val="Q1-FirstLevelQuestion"/>
        <w:keepNext/>
      </w:pPr>
    </w:p>
    <w:p w14:paraId="2394111C" w14:textId="77777777" w:rsidR="00DA5970" w:rsidRDefault="00DA5970" w:rsidP="00353930">
      <w:pPr>
        <w:pStyle w:val="Q1-FirstLevelQuestion"/>
        <w:keepNext/>
      </w:pPr>
    </w:p>
    <w:p w14:paraId="2CD6DF1C" w14:textId="77777777" w:rsidR="00DA5970" w:rsidRDefault="00DA5970" w:rsidP="00353930">
      <w:pPr>
        <w:pStyle w:val="Q1-FirstLevelQuestion"/>
        <w:keepNext/>
      </w:pPr>
    </w:p>
    <w:p w14:paraId="06E9F234" w14:textId="77777777" w:rsidR="00DA5970" w:rsidRDefault="00DA5970" w:rsidP="00353930">
      <w:pPr>
        <w:pStyle w:val="Q1-FirstLevelQuestion"/>
        <w:keepNext/>
      </w:pPr>
    </w:p>
    <w:p w14:paraId="096D7489" w14:textId="77777777" w:rsidR="00DA5970" w:rsidRDefault="00DA5970" w:rsidP="00353930">
      <w:pPr>
        <w:pStyle w:val="Q1-FirstLevelQuestion"/>
        <w:keepNext/>
      </w:pPr>
    </w:p>
    <w:p w14:paraId="05AA9826" w14:textId="77777777" w:rsidR="00DA5970" w:rsidRDefault="00DA5970" w:rsidP="00353930">
      <w:pPr>
        <w:pStyle w:val="Q1-FirstLevelQuestion"/>
        <w:keepNext/>
      </w:pPr>
    </w:p>
    <w:p w14:paraId="739A3CC9" w14:textId="77777777" w:rsidR="00DA5970" w:rsidRDefault="00DA5970" w:rsidP="00353930">
      <w:pPr>
        <w:pStyle w:val="Q1-FirstLevelQuestion"/>
        <w:keepNext/>
      </w:pPr>
    </w:p>
    <w:p w14:paraId="6BA0959A" w14:textId="77777777" w:rsidR="00DA5970" w:rsidRDefault="00DA5970" w:rsidP="00353930">
      <w:pPr>
        <w:pStyle w:val="Q1-FirstLevelQuestion"/>
        <w:keepNext/>
      </w:pPr>
    </w:p>
    <w:p w14:paraId="504C0136" w14:textId="77777777" w:rsidR="00DA5970" w:rsidRDefault="00DA5970" w:rsidP="00353930">
      <w:pPr>
        <w:pStyle w:val="Q1-FirstLevelQuestion"/>
        <w:keepNext/>
      </w:pPr>
    </w:p>
    <w:p w14:paraId="6E5153E4" w14:textId="77777777" w:rsidR="002F61AF" w:rsidRDefault="002F61AF" w:rsidP="00353930">
      <w:pPr>
        <w:pStyle w:val="Q1-FirstLevelQuestion"/>
        <w:keepNext/>
      </w:pPr>
    </w:p>
    <w:p w14:paraId="2D6C3CA8" w14:textId="274560F7" w:rsidR="005B37DB" w:rsidRDefault="005B37DB" w:rsidP="00353930">
      <w:pPr>
        <w:pStyle w:val="Q1-FirstLevelQuestion"/>
        <w:keepNext/>
      </w:pPr>
      <w:r>
        <w:t>F5. Training staff to perform the second review.</w:t>
      </w:r>
    </w:p>
    <w:p w14:paraId="2BA5A5E5" w14:textId="77777777" w:rsidR="00C20639" w:rsidRDefault="00C20639"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4CD817B1" w14:textId="77777777" w:rsidTr="00A776BC">
        <w:tc>
          <w:tcPr>
            <w:tcW w:w="1952" w:type="dxa"/>
            <w:shd w:val="clear" w:color="auto" w:fill="B6DDE8" w:themeFill="accent5" w:themeFillTint="66"/>
            <w:vAlign w:val="bottom"/>
          </w:tcPr>
          <w:p w14:paraId="742C055F"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57D6FE94"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6DF15159"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5DCABE83"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45FB991B"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602D81C4" w14:textId="44FACAC1" w:rsidR="00C20639" w:rsidRPr="005B37DB" w:rsidRDefault="00340059" w:rsidP="00A776BC">
            <w:pPr>
              <w:pStyle w:val="Q1-FirstLevelQuestion"/>
              <w:keepNext/>
              <w:ind w:left="0" w:firstLine="0"/>
              <w:jc w:val="center"/>
            </w:pPr>
            <w:r>
              <w:t>Not Sure</w:t>
            </w:r>
          </w:p>
        </w:tc>
      </w:tr>
      <w:tr w:rsidR="00C20639" w14:paraId="2B58A8E5" w14:textId="77777777" w:rsidTr="00A776BC">
        <w:tc>
          <w:tcPr>
            <w:tcW w:w="1952" w:type="dxa"/>
          </w:tcPr>
          <w:p w14:paraId="1911B2D3" w14:textId="77777777" w:rsidR="00C20639" w:rsidRDefault="00C20639" w:rsidP="00A776BC">
            <w:pPr>
              <w:pStyle w:val="Q1-FirstLevelQuestion"/>
              <w:keepNext/>
              <w:ind w:left="0" w:firstLine="0"/>
            </w:pPr>
            <w:r>
              <w:t xml:space="preserve">Very Small </w:t>
            </w:r>
          </w:p>
          <w:p w14:paraId="5706141B"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1F3E264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2E4F3CC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30DC3122"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0A55A2B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12503D9F"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D0C60E2" w14:textId="77777777" w:rsidTr="00A776BC">
        <w:tc>
          <w:tcPr>
            <w:tcW w:w="1952" w:type="dxa"/>
            <w:shd w:val="clear" w:color="auto" w:fill="DAEEF3" w:themeFill="accent5" w:themeFillTint="33"/>
          </w:tcPr>
          <w:p w14:paraId="03543283" w14:textId="77777777" w:rsidR="00C20639" w:rsidRDefault="00C20639" w:rsidP="00A776BC">
            <w:pPr>
              <w:pStyle w:val="Q1-FirstLevelQuestion"/>
              <w:keepNext/>
              <w:ind w:left="0" w:firstLine="0"/>
            </w:pPr>
            <w:r>
              <w:t xml:space="preserve">Small </w:t>
            </w:r>
          </w:p>
          <w:p w14:paraId="50226C7C"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53A8A0E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0732605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32A6C4F2"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42DE3B8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629D7131"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693F5FFC" w14:textId="77777777" w:rsidTr="00A776BC">
        <w:tc>
          <w:tcPr>
            <w:tcW w:w="1952" w:type="dxa"/>
          </w:tcPr>
          <w:p w14:paraId="6EED9025" w14:textId="77777777" w:rsidR="00C20639" w:rsidRDefault="00C20639" w:rsidP="00A776BC">
            <w:pPr>
              <w:pStyle w:val="Q1-FirstLevelQuestion"/>
              <w:keepNext/>
              <w:ind w:left="0" w:firstLine="0"/>
            </w:pPr>
            <w:r>
              <w:t xml:space="preserve">Medium </w:t>
            </w:r>
          </w:p>
          <w:p w14:paraId="2ABFD7AD"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1CC1C19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502DA5F6"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0244A6D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1EC20D42"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15834D76"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640D1E3B" w14:textId="77777777" w:rsidTr="00A776BC">
        <w:tc>
          <w:tcPr>
            <w:tcW w:w="1952" w:type="dxa"/>
            <w:shd w:val="clear" w:color="auto" w:fill="DAEEF3" w:themeFill="accent5" w:themeFillTint="33"/>
          </w:tcPr>
          <w:p w14:paraId="3F52489F" w14:textId="77777777" w:rsidR="00C20639" w:rsidRDefault="00C20639" w:rsidP="00A776BC">
            <w:pPr>
              <w:pStyle w:val="Q1-FirstLevelQuestion"/>
              <w:keepNext/>
              <w:ind w:left="0" w:firstLine="0"/>
            </w:pPr>
            <w:r>
              <w:t xml:space="preserve">Large </w:t>
            </w:r>
          </w:p>
          <w:p w14:paraId="52B8E230"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19CA30E5"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7CC2726A"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4AAC59A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50F8FD6A"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7B1EB4DB"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3D3D4C9D" w14:textId="77777777" w:rsidTr="00A776BC">
        <w:tc>
          <w:tcPr>
            <w:tcW w:w="1952" w:type="dxa"/>
          </w:tcPr>
          <w:p w14:paraId="664DB431" w14:textId="77777777" w:rsidR="00C20639" w:rsidRDefault="00C20639" w:rsidP="00A776BC">
            <w:pPr>
              <w:pStyle w:val="Q1-FirstLevelQuestion"/>
              <w:keepNext/>
              <w:ind w:left="0" w:firstLine="0"/>
            </w:pPr>
            <w:r>
              <w:t xml:space="preserve">Very Large </w:t>
            </w:r>
          </w:p>
          <w:p w14:paraId="4E06B82E"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72D4AAA1"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63A2CE3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77CEB56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50130A7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05843DA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30F3FD1E" w14:textId="45B7F1B8" w:rsidR="00DA5970" w:rsidRDefault="00DA5970" w:rsidP="00353930">
      <w:pPr>
        <w:pStyle w:val="Q1-FirstLevelQuestion"/>
        <w:keepNext/>
      </w:pPr>
    </w:p>
    <w:p w14:paraId="3CC0FAF5" w14:textId="77777777" w:rsidR="00C20639" w:rsidRDefault="00C20639" w:rsidP="00353930">
      <w:pPr>
        <w:pStyle w:val="Q1-FirstLevelQuestion"/>
        <w:keepNext/>
      </w:pPr>
    </w:p>
    <w:p w14:paraId="78CED7EA" w14:textId="0C48361B" w:rsidR="00771D49" w:rsidRDefault="00771D49" w:rsidP="00353930">
      <w:pPr>
        <w:pStyle w:val="Q1-FirstLevelQuestion"/>
        <w:keepNext/>
      </w:pPr>
      <w:r>
        <w:t>F6. The volume of applications that staff need to review.</w:t>
      </w:r>
    </w:p>
    <w:p w14:paraId="7CCB72CD" w14:textId="38B95B67" w:rsidR="00771D49" w:rsidRDefault="00771D49"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68CFFC35" w14:textId="77777777" w:rsidTr="00A776BC">
        <w:tc>
          <w:tcPr>
            <w:tcW w:w="1952" w:type="dxa"/>
            <w:shd w:val="clear" w:color="auto" w:fill="B6DDE8" w:themeFill="accent5" w:themeFillTint="66"/>
            <w:vAlign w:val="bottom"/>
          </w:tcPr>
          <w:p w14:paraId="298060D0"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3D0EE720"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7FC58F1D"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5910393B"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5E706346"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189D6247" w14:textId="45AA70AE" w:rsidR="00C20639" w:rsidRPr="005B37DB" w:rsidRDefault="00340059" w:rsidP="00A776BC">
            <w:pPr>
              <w:pStyle w:val="Q1-FirstLevelQuestion"/>
              <w:keepNext/>
              <w:ind w:left="0" w:firstLine="0"/>
              <w:jc w:val="center"/>
            </w:pPr>
            <w:r>
              <w:t>Not Sure</w:t>
            </w:r>
          </w:p>
        </w:tc>
      </w:tr>
      <w:tr w:rsidR="00C20639" w14:paraId="6D5BC74D" w14:textId="77777777" w:rsidTr="00A776BC">
        <w:tc>
          <w:tcPr>
            <w:tcW w:w="1952" w:type="dxa"/>
          </w:tcPr>
          <w:p w14:paraId="0E0B62DC" w14:textId="77777777" w:rsidR="00C20639" w:rsidRDefault="00C20639" w:rsidP="00A776BC">
            <w:pPr>
              <w:pStyle w:val="Q1-FirstLevelQuestion"/>
              <w:keepNext/>
              <w:ind w:left="0" w:firstLine="0"/>
            </w:pPr>
            <w:r>
              <w:t xml:space="preserve">Very Small </w:t>
            </w:r>
          </w:p>
          <w:p w14:paraId="65DC5116"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501F978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6705DEE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67452639"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62D83E88"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1CE3E1D7"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7EE8CE25" w14:textId="77777777" w:rsidTr="00A776BC">
        <w:tc>
          <w:tcPr>
            <w:tcW w:w="1952" w:type="dxa"/>
            <w:shd w:val="clear" w:color="auto" w:fill="DAEEF3" w:themeFill="accent5" w:themeFillTint="33"/>
          </w:tcPr>
          <w:p w14:paraId="74F9B8C6" w14:textId="77777777" w:rsidR="00C20639" w:rsidRDefault="00C20639" w:rsidP="00A776BC">
            <w:pPr>
              <w:pStyle w:val="Q1-FirstLevelQuestion"/>
              <w:keepNext/>
              <w:ind w:left="0" w:firstLine="0"/>
            </w:pPr>
            <w:r>
              <w:t xml:space="preserve">Small </w:t>
            </w:r>
          </w:p>
          <w:p w14:paraId="2B328209"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4BB361B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3BB8B08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3758047A"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46B09E54"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00B6C67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75F0A6A" w14:textId="77777777" w:rsidTr="00A776BC">
        <w:tc>
          <w:tcPr>
            <w:tcW w:w="1952" w:type="dxa"/>
          </w:tcPr>
          <w:p w14:paraId="44395881" w14:textId="77777777" w:rsidR="00C20639" w:rsidRDefault="00C20639" w:rsidP="00A776BC">
            <w:pPr>
              <w:pStyle w:val="Q1-FirstLevelQuestion"/>
              <w:keepNext/>
              <w:ind w:left="0" w:firstLine="0"/>
            </w:pPr>
            <w:r>
              <w:t xml:space="preserve">Medium </w:t>
            </w:r>
          </w:p>
          <w:p w14:paraId="67052401"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4B431DB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68D7F023"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3F2455D1"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6FFD0A5D"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5983910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793A3EA0" w14:textId="77777777" w:rsidTr="00A776BC">
        <w:tc>
          <w:tcPr>
            <w:tcW w:w="1952" w:type="dxa"/>
            <w:shd w:val="clear" w:color="auto" w:fill="DAEEF3" w:themeFill="accent5" w:themeFillTint="33"/>
          </w:tcPr>
          <w:p w14:paraId="041F54AF" w14:textId="77777777" w:rsidR="00C20639" w:rsidRDefault="00C20639" w:rsidP="00A776BC">
            <w:pPr>
              <w:pStyle w:val="Q1-FirstLevelQuestion"/>
              <w:keepNext/>
              <w:ind w:left="0" w:firstLine="0"/>
            </w:pPr>
            <w:r>
              <w:t xml:space="preserve">Large </w:t>
            </w:r>
          </w:p>
          <w:p w14:paraId="41007EB0"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4B08F9D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3266312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15799DC3"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75A5F277"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7A53BB02"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92E02E8" w14:textId="77777777" w:rsidTr="00A776BC">
        <w:tc>
          <w:tcPr>
            <w:tcW w:w="1952" w:type="dxa"/>
          </w:tcPr>
          <w:p w14:paraId="4A81668D" w14:textId="77777777" w:rsidR="00C20639" w:rsidRDefault="00C20639" w:rsidP="00A776BC">
            <w:pPr>
              <w:pStyle w:val="Q1-FirstLevelQuestion"/>
              <w:keepNext/>
              <w:ind w:left="0" w:firstLine="0"/>
            </w:pPr>
            <w:r>
              <w:t xml:space="preserve">Very Large </w:t>
            </w:r>
          </w:p>
          <w:p w14:paraId="614814C0"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2550E85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2BED0162"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3E5AC88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3BCC625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2AE4DE3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39F443CD" w14:textId="77777777" w:rsidR="00C20639" w:rsidRDefault="00C20639" w:rsidP="00353930">
      <w:pPr>
        <w:pStyle w:val="Q1-FirstLevelQuestion"/>
        <w:keepNext/>
      </w:pPr>
    </w:p>
    <w:p w14:paraId="141FD714" w14:textId="77777777" w:rsidR="00DA5970" w:rsidRDefault="00DA5970" w:rsidP="00353930">
      <w:pPr>
        <w:pStyle w:val="Q1-FirstLevelQuestion"/>
        <w:keepNext/>
      </w:pPr>
    </w:p>
    <w:p w14:paraId="21095117" w14:textId="6C54D2EE" w:rsidR="00771D49" w:rsidRDefault="00771D49" w:rsidP="00353930">
      <w:pPr>
        <w:pStyle w:val="Q1-FirstLevelQuestion"/>
        <w:keepNext/>
      </w:pPr>
      <w:r>
        <w:t>F7. Completing the second review within the 10-day timeframe.</w:t>
      </w:r>
    </w:p>
    <w:p w14:paraId="3C6F27CF" w14:textId="03EBA3BF" w:rsidR="00771D49" w:rsidRDefault="00771D49"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26AF05A5" w14:textId="77777777" w:rsidTr="00A776BC">
        <w:tc>
          <w:tcPr>
            <w:tcW w:w="1952" w:type="dxa"/>
            <w:shd w:val="clear" w:color="auto" w:fill="B6DDE8" w:themeFill="accent5" w:themeFillTint="66"/>
            <w:vAlign w:val="bottom"/>
          </w:tcPr>
          <w:p w14:paraId="684C8724"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5AE9523C"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44049FB0"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006EFF41"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3D430BB3"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50249683" w14:textId="4DDB3D6C" w:rsidR="00C20639" w:rsidRPr="005B37DB" w:rsidRDefault="00340059" w:rsidP="00A776BC">
            <w:pPr>
              <w:pStyle w:val="Q1-FirstLevelQuestion"/>
              <w:keepNext/>
              <w:ind w:left="0" w:firstLine="0"/>
              <w:jc w:val="center"/>
            </w:pPr>
            <w:r>
              <w:t>Not Sure</w:t>
            </w:r>
          </w:p>
        </w:tc>
      </w:tr>
      <w:tr w:rsidR="00C20639" w14:paraId="70EEC3A6" w14:textId="77777777" w:rsidTr="00A776BC">
        <w:tc>
          <w:tcPr>
            <w:tcW w:w="1952" w:type="dxa"/>
          </w:tcPr>
          <w:p w14:paraId="23784D8E" w14:textId="77777777" w:rsidR="00C20639" w:rsidRDefault="00C20639" w:rsidP="00A776BC">
            <w:pPr>
              <w:pStyle w:val="Q1-FirstLevelQuestion"/>
              <w:keepNext/>
              <w:ind w:left="0" w:firstLine="0"/>
            </w:pPr>
            <w:r>
              <w:t xml:space="preserve">Very Small </w:t>
            </w:r>
          </w:p>
          <w:p w14:paraId="5944066B"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21B71BC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08B254A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3C66419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39EF1D2A"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253EAFE6"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065B56F7" w14:textId="77777777" w:rsidTr="00A776BC">
        <w:tc>
          <w:tcPr>
            <w:tcW w:w="1952" w:type="dxa"/>
            <w:shd w:val="clear" w:color="auto" w:fill="DAEEF3" w:themeFill="accent5" w:themeFillTint="33"/>
          </w:tcPr>
          <w:p w14:paraId="12D4A0E2" w14:textId="77777777" w:rsidR="00C20639" w:rsidRDefault="00C20639" w:rsidP="00A776BC">
            <w:pPr>
              <w:pStyle w:val="Q1-FirstLevelQuestion"/>
              <w:keepNext/>
              <w:ind w:left="0" w:firstLine="0"/>
            </w:pPr>
            <w:r>
              <w:t xml:space="preserve">Small </w:t>
            </w:r>
          </w:p>
          <w:p w14:paraId="022CAF09"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074390D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46182DC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28A1C39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60D9564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0CCF437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7BDECF96" w14:textId="77777777" w:rsidTr="00A776BC">
        <w:tc>
          <w:tcPr>
            <w:tcW w:w="1952" w:type="dxa"/>
          </w:tcPr>
          <w:p w14:paraId="79240071" w14:textId="77777777" w:rsidR="00C20639" w:rsidRDefault="00C20639" w:rsidP="00A776BC">
            <w:pPr>
              <w:pStyle w:val="Q1-FirstLevelQuestion"/>
              <w:keepNext/>
              <w:ind w:left="0" w:firstLine="0"/>
            </w:pPr>
            <w:r>
              <w:t xml:space="preserve">Medium </w:t>
            </w:r>
          </w:p>
          <w:p w14:paraId="7531F086"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17E5401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50D86C2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19B8E331"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64F080ED"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798EF1CA"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EA249ED" w14:textId="77777777" w:rsidTr="00A776BC">
        <w:tc>
          <w:tcPr>
            <w:tcW w:w="1952" w:type="dxa"/>
            <w:shd w:val="clear" w:color="auto" w:fill="DAEEF3" w:themeFill="accent5" w:themeFillTint="33"/>
          </w:tcPr>
          <w:p w14:paraId="2DCE9B6A" w14:textId="77777777" w:rsidR="00C20639" w:rsidRDefault="00C20639" w:rsidP="00A776BC">
            <w:pPr>
              <w:pStyle w:val="Q1-FirstLevelQuestion"/>
              <w:keepNext/>
              <w:ind w:left="0" w:firstLine="0"/>
            </w:pPr>
            <w:r>
              <w:t xml:space="preserve">Large </w:t>
            </w:r>
          </w:p>
          <w:p w14:paraId="6A2CF6F7"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5A0B4A2E"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7E29A87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1F31C53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53668CFE"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203BBBD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99A2BFB" w14:textId="77777777" w:rsidTr="00A776BC">
        <w:tc>
          <w:tcPr>
            <w:tcW w:w="1952" w:type="dxa"/>
          </w:tcPr>
          <w:p w14:paraId="22FAD7A0" w14:textId="77777777" w:rsidR="00C20639" w:rsidRDefault="00C20639" w:rsidP="00A776BC">
            <w:pPr>
              <w:pStyle w:val="Q1-FirstLevelQuestion"/>
              <w:keepNext/>
              <w:ind w:left="0" w:firstLine="0"/>
            </w:pPr>
            <w:r>
              <w:t xml:space="preserve">Very Large </w:t>
            </w:r>
          </w:p>
          <w:p w14:paraId="0C2ED664"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7BE375D1"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602BDBA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0D971BFF"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7919B63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6A6F444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01F588AB" w14:textId="77777777" w:rsidR="00C20639" w:rsidRDefault="00C20639" w:rsidP="00353930">
      <w:pPr>
        <w:pStyle w:val="Q1-FirstLevelQuestion"/>
        <w:keepNext/>
      </w:pPr>
    </w:p>
    <w:p w14:paraId="0B2C828F" w14:textId="7B682E7C" w:rsidR="00771D49" w:rsidRDefault="00771D49" w:rsidP="00353930">
      <w:pPr>
        <w:pStyle w:val="Q1-FirstLevelQuestion"/>
        <w:keepNext/>
      </w:pPr>
      <w:r>
        <w:t xml:space="preserve">F8. </w:t>
      </w:r>
      <w:r w:rsidR="00706BC3">
        <w:t>Inadequate technology hinders the second review of applications.</w:t>
      </w:r>
    </w:p>
    <w:p w14:paraId="548235FE" w14:textId="228B9A57" w:rsidR="00706BC3" w:rsidRDefault="00706BC3"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4C984401" w14:textId="77777777" w:rsidTr="00A776BC">
        <w:tc>
          <w:tcPr>
            <w:tcW w:w="1952" w:type="dxa"/>
            <w:shd w:val="clear" w:color="auto" w:fill="B6DDE8" w:themeFill="accent5" w:themeFillTint="66"/>
            <w:vAlign w:val="bottom"/>
          </w:tcPr>
          <w:p w14:paraId="55844FBB"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4FF39638"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4ED6C1A7"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1FCFFF4F"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098232CC"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62E37F51" w14:textId="3BEE4F59" w:rsidR="00C20639" w:rsidRPr="005B37DB" w:rsidRDefault="00340059" w:rsidP="00A776BC">
            <w:pPr>
              <w:pStyle w:val="Q1-FirstLevelQuestion"/>
              <w:keepNext/>
              <w:ind w:left="0" w:firstLine="0"/>
              <w:jc w:val="center"/>
            </w:pPr>
            <w:r>
              <w:t>Not Sure</w:t>
            </w:r>
          </w:p>
        </w:tc>
      </w:tr>
      <w:tr w:rsidR="00C20639" w14:paraId="4DAC9CC1" w14:textId="77777777" w:rsidTr="00A776BC">
        <w:tc>
          <w:tcPr>
            <w:tcW w:w="1952" w:type="dxa"/>
          </w:tcPr>
          <w:p w14:paraId="0875C4B1" w14:textId="77777777" w:rsidR="00C20639" w:rsidRDefault="00C20639" w:rsidP="00A776BC">
            <w:pPr>
              <w:pStyle w:val="Q1-FirstLevelQuestion"/>
              <w:keepNext/>
              <w:ind w:left="0" w:firstLine="0"/>
            </w:pPr>
            <w:r>
              <w:t xml:space="preserve">Very Small </w:t>
            </w:r>
          </w:p>
          <w:p w14:paraId="2907641D"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1B986DA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41B34D39"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16A66E55"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09E37891"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7695034D"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1D0549E" w14:textId="77777777" w:rsidTr="00A776BC">
        <w:tc>
          <w:tcPr>
            <w:tcW w:w="1952" w:type="dxa"/>
            <w:shd w:val="clear" w:color="auto" w:fill="DAEEF3" w:themeFill="accent5" w:themeFillTint="33"/>
          </w:tcPr>
          <w:p w14:paraId="720674A6" w14:textId="77777777" w:rsidR="00C20639" w:rsidRDefault="00C20639" w:rsidP="00A776BC">
            <w:pPr>
              <w:pStyle w:val="Q1-FirstLevelQuestion"/>
              <w:keepNext/>
              <w:ind w:left="0" w:firstLine="0"/>
            </w:pPr>
            <w:r>
              <w:t xml:space="preserve">Small </w:t>
            </w:r>
          </w:p>
          <w:p w14:paraId="7CB5EAA7"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69F80DAA"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6C311C7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331E7FD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341B16F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0E4D2D52"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04E8E88C" w14:textId="77777777" w:rsidTr="00A776BC">
        <w:tc>
          <w:tcPr>
            <w:tcW w:w="1952" w:type="dxa"/>
          </w:tcPr>
          <w:p w14:paraId="704B0338" w14:textId="77777777" w:rsidR="00C20639" w:rsidRDefault="00C20639" w:rsidP="00A776BC">
            <w:pPr>
              <w:pStyle w:val="Q1-FirstLevelQuestion"/>
              <w:keepNext/>
              <w:ind w:left="0" w:firstLine="0"/>
            </w:pPr>
            <w:r>
              <w:t xml:space="preserve">Medium </w:t>
            </w:r>
          </w:p>
          <w:p w14:paraId="08C762AC"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6421268A"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66D075F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664A6BE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501A81B1"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23EE380C"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6E955EE" w14:textId="77777777" w:rsidTr="00A776BC">
        <w:tc>
          <w:tcPr>
            <w:tcW w:w="1952" w:type="dxa"/>
            <w:shd w:val="clear" w:color="auto" w:fill="DAEEF3" w:themeFill="accent5" w:themeFillTint="33"/>
          </w:tcPr>
          <w:p w14:paraId="762E0192" w14:textId="77777777" w:rsidR="00C20639" w:rsidRDefault="00C20639" w:rsidP="00A776BC">
            <w:pPr>
              <w:pStyle w:val="Q1-FirstLevelQuestion"/>
              <w:keepNext/>
              <w:ind w:left="0" w:firstLine="0"/>
            </w:pPr>
            <w:r>
              <w:t xml:space="preserve">Large </w:t>
            </w:r>
          </w:p>
          <w:p w14:paraId="5DFF3F83"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2434800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0D1F39B3"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01F53643"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372F5E97"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2F4C8DD1"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4022C7DF" w14:textId="77777777" w:rsidTr="00A776BC">
        <w:tc>
          <w:tcPr>
            <w:tcW w:w="1952" w:type="dxa"/>
          </w:tcPr>
          <w:p w14:paraId="60925E7B" w14:textId="77777777" w:rsidR="00C20639" w:rsidRDefault="00C20639" w:rsidP="00A776BC">
            <w:pPr>
              <w:pStyle w:val="Q1-FirstLevelQuestion"/>
              <w:keepNext/>
              <w:ind w:left="0" w:firstLine="0"/>
            </w:pPr>
            <w:r>
              <w:t xml:space="preserve">Very Large </w:t>
            </w:r>
          </w:p>
          <w:p w14:paraId="6A3F7869"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1FFB4B4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0683DBA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0B8E6EF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724480CD"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490E2EB6"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60ACC555" w14:textId="77777777" w:rsidR="00C20639" w:rsidRDefault="00C20639" w:rsidP="00353930">
      <w:pPr>
        <w:pStyle w:val="Q1-FirstLevelQuestion"/>
        <w:keepNext/>
      </w:pPr>
    </w:p>
    <w:p w14:paraId="7B7F3492" w14:textId="6EDA092E" w:rsidR="00706BC3" w:rsidRDefault="00706BC3" w:rsidP="00706BC3">
      <w:pPr>
        <w:pStyle w:val="Q1-FirstLevelQuestion"/>
        <w:keepNext/>
      </w:pPr>
      <w:r>
        <w:t>F9. Reporting the results of the second review process (FNS-874 form).</w:t>
      </w:r>
    </w:p>
    <w:p w14:paraId="2075FF6E" w14:textId="77777777" w:rsidR="005B37DB" w:rsidRDefault="005B37DB" w:rsidP="00353930">
      <w:pPr>
        <w:pStyle w:val="Q1-FirstLevelQuestion"/>
        <w:keepNext/>
      </w:pPr>
    </w:p>
    <w:tbl>
      <w:tblPr>
        <w:tblStyle w:val="TableGrid"/>
        <w:tblW w:w="0" w:type="auto"/>
        <w:tblInd w:w="720" w:type="dxa"/>
        <w:tblLook w:val="04A0" w:firstRow="1" w:lastRow="0" w:firstColumn="1" w:lastColumn="0" w:noHBand="0" w:noVBand="1"/>
      </w:tblPr>
      <w:tblGrid>
        <w:gridCol w:w="1952"/>
        <w:gridCol w:w="1361"/>
        <w:gridCol w:w="1361"/>
        <w:gridCol w:w="1384"/>
        <w:gridCol w:w="1228"/>
        <w:gridCol w:w="809"/>
      </w:tblGrid>
      <w:tr w:rsidR="00C20639" w14:paraId="36B2116A" w14:textId="77777777" w:rsidTr="00A776BC">
        <w:tc>
          <w:tcPr>
            <w:tcW w:w="1952" w:type="dxa"/>
            <w:shd w:val="clear" w:color="auto" w:fill="B6DDE8" w:themeFill="accent5" w:themeFillTint="66"/>
            <w:vAlign w:val="bottom"/>
          </w:tcPr>
          <w:p w14:paraId="4B214DE8" w14:textId="77777777" w:rsidR="00C20639" w:rsidRPr="005B37DB" w:rsidRDefault="00C20639" w:rsidP="00A776BC">
            <w:pPr>
              <w:pStyle w:val="Q1-FirstLevelQuestion"/>
              <w:keepNext/>
              <w:ind w:left="0" w:firstLine="0"/>
            </w:pPr>
            <w:r w:rsidRPr="005B37DB">
              <w:t>LEA Size</w:t>
            </w:r>
          </w:p>
        </w:tc>
        <w:tc>
          <w:tcPr>
            <w:tcW w:w="1361" w:type="dxa"/>
            <w:shd w:val="clear" w:color="auto" w:fill="B6DDE8" w:themeFill="accent5" w:themeFillTint="66"/>
          </w:tcPr>
          <w:p w14:paraId="57B6AC2D" w14:textId="77777777" w:rsidR="00C20639" w:rsidRPr="005B37DB" w:rsidRDefault="00C20639" w:rsidP="00A776BC">
            <w:pPr>
              <w:pStyle w:val="Q1-FirstLevelQuestion"/>
              <w:keepNext/>
              <w:ind w:left="0" w:firstLine="0"/>
              <w:jc w:val="center"/>
            </w:pPr>
            <w:r w:rsidRPr="005B37DB">
              <w:t>Very Challenging</w:t>
            </w:r>
          </w:p>
        </w:tc>
        <w:tc>
          <w:tcPr>
            <w:tcW w:w="1361" w:type="dxa"/>
            <w:shd w:val="clear" w:color="auto" w:fill="B6DDE8" w:themeFill="accent5" w:themeFillTint="66"/>
          </w:tcPr>
          <w:p w14:paraId="15F80D99" w14:textId="77777777" w:rsidR="00C20639" w:rsidRPr="005B37DB" w:rsidRDefault="00C20639" w:rsidP="00A776BC">
            <w:pPr>
              <w:pStyle w:val="Q1-FirstLevelQuestion"/>
              <w:keepNext/>
              <w:ind w:left="0" w:firstLine="0"/>
              <w:jc w:val="center"/>
            </w:pPr>
            <w:r w:rsidRPr="005B37DB">
              <w:t>Somewhat Challenging</w:t>
            </w:r>
          </w:p>
        </w:tc>
        <w:tc>
          <w:tcPr>
            <w:tcW w:w="1384" w:type="dxa"/>
            <w:tcBorders>
              <w:right w:val="single" w:sz="18" w:space="0" w:color="auto"/>
            </w:tcBorders>
            <w:shd w:val="clear" w:color="auto" w:fill="B6DDE8" w:themeFill="accent5" w:themeFillTint="66"/>
          </w:tcPr>
          <w:p w14:paraId="682E527D" w14:textId="77777777" w:rsidR="00C20639" w:rsidRPr="005B37DB" w:rsidRDefault="00C20639" w:rsidP="00A776BC">
            <w:pPr>
              <w:pStyle w:val="Q1-FirstLevelQuestion"/>
              <w:keepNext/>
              <w:ind w:left="0" w:firstLine="0"/>
              <w:jc w:val="center"/>
            </w:pPr>
            <w:r w:rsidRPr="005B37DB">
              <w:t>Not Challenging</w:t>
            </w:r>
          </w:p>
        </w:tc>
        <w:tc>
          <w:tcPr>
            <w:tcW w:w="1228" w:type="dxa"/>
            <w:tcBorders>
              <w:left w:val="single" w:sz="18" w:space="0" w:color="auto"/>
            </w:tcBorders>
            <w:shd w:val="clear" w:color="auto" w:fill="B6DDE8" w:themeFill="accent5" w:themeFillTint="66"/>
          </w:tcPr>
          <w:p w14:paraId="541F702F" w14:textId="77777777" w:rsidR="00C20639" w:rsidRPr="005B37DB" w:rsidRDefault="00C20639" w:rsidP="00A776BC">
            <w:pPr>
              <w:pStyle w:val="Q1-FirstLevelQuestion"/>
              <w:keepNext/>
              <w:ind w:left="0" w:firstLine="0"/>
              <w:jc w:val="center"/>
            </w:pPr>
            <w:r>
              <w:t>Not Applicable</w:t>
            </w:r>
          </w:p>
        </w:tc>
        <w:tc>
          <w:tcPr>
            <w:tcW w:w="809" w:type="dxa"/>
            <w:shd w:val="clear" w:color="auto" w:fill="B6DDE8" w:themeFill="accent5" w:themeFillTint="66"/>
          </w:tcPr>
          <w:p w14:paraId="551F8EB1" w14:textId="43EDE46F" w:rsidR="00C20639" w:rsidRPr="005B37DB" w:rsidRDefault="00340059" w:rsidP="00A776BC">
            <w:pPr>
              <w:pStyle w:val="Q1-FirstLevelQuestion"/>
              <w:keepNext/>
              <w:ind w:left="0" w:firstLine="0"/>
              <w:jc w:val="center"/>
            </w:pPr>
            <w:r>
              <w:t>Not Sure</w:t>
            </w:r>
          </w:p>
        </w:tc>
      </w:tr>
      <w:tr w:rsidR="00C20639" w14:paraId="0E3FAF7A" w14:textId="77777777" w:rsidTr="00A776BC">
        <w:tc>
          <w:tcPr>
            <w:tcW w:w="1952" w:type="dxa"/>
          </w:tcPr>
          <w:p w14:paraId="6852E5AC" w14:textId="77777777" w:rsidR="00C20639" w:rsidRDefault="00C20639" w:rsidP="00A776BC">
            <w:pPr>
              <w:pStyle w:val="Q1-FirstLevelQuestion"/>
              <w:keepNext/>
              <w:ind w:left="0" w:firstLine="0"/>
            </w:pPr>
            <w:r>
              <w:t xml:space="preserve">Very Small </w:t>
            </w:r>
          </w:p>
          <w:p w14:paraId="4F41F357" w14:textId="77777777" w:rsidR="00C20639" w:rsidRPr="00C106F7" w:rsidRDefault="00C20639" w:rsidP="00A776BC">
            <w:pPr>
              <w:pStyle w:val="Q1-FirstLevelQuestion"/>
              <w:keepNext/>
              <w:ind w:left="0" w:firstLine="0"/>
              <w:rPr>
                <w:b w:val="0"/>
                <w:i/>
              </w:rPr>
            </w:pPr>
            <w:r w:rsidRPr="00C106F7">
              <w:rPr>
                <w:b w:val="0"/>
                <w:i/>
              </w:rPr>
              <w:t>(&lt;500 students)</w:t>
            </w:r>
          </w:p>
        </w:tc>
        <w:tc>
          <w:tcPr>
            <w:tcW w:w="1361" w:type="dxa"/>
            <w:vAlign w:val="center"/>
          </w:tcPr>
          <w:p w14:paraId="3021341D"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04D8F86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12BE664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2D6689FC"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51C85A5E"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069083EF" w14:textId="77777777" w:rsidTr="00A776BC">
        <w:tc>
          <w:tcPr>
            <w:tcW w:w="1952" w:type="dxa"/>
            <w:shd w:val="clear" w:color="auto" w:fill="DAEEF3" w:themeFill="accent5" w:themeFillTint="33"/>
          </w:tcPr>
          <w:p w14:paraId="3C3BA14E" w14:textId="77777777" w:rsidR="00C20639" w:rsidRDefault="00C20639" w:rsidP="00A776BC">
            <w:pPr>
              <w:pStyle w:val="Q1-FirstLevelQuestion"/>
              <w:keepNext/>
              <w:ind w:left="0" w:firstLine="0"/>
            </w:pPr>
            <w:r>
              <w:t xml:space="preserve">Small </w:t>
            </w:r>
          </w:p>
          <w:p w14:paraId="56A7F9D6" w14:textId="77777777" w:rsidR="00C20639" w:rsidRDefault="00C20639" w:rsidP="00A776BC">
            <w:pPr>
              <w:pStyle w:val="Q1-FirstLevelQuestion"/>
              <w:keepNext/>
              <w:ind w:left="0" w:firstLine="0"/>
            </w:pPr>
            <w:r w:rsidRPr="00C106F7">
              <w:rPr>
                <w:b w:val="0"/>
                <w:i/>
              </w:rPr>
              <w:t>(500-999 students)</w:t>
            </w:r>
          </w:p>
        </w:tc>
        <w:tc>
          <w:tcPr>
            <w:tcW w:w="1361" w:type="dxa"/>
            <w:shd w:val="clear" w:color="auto" w:fill="DAEEF3" w:themeFill="accent5" w:themeFillTint="33"/>
            <w:vAlign w:val="center"/>
          </w:tcPr>
          <w:p w14:paraId="0528720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7BABC7AA"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0817C364"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12AF85E8"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72B0E00F"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648EA02D" w14:textId="77777777" w:rsidTr="00A776BC">
        <w:tc>
          <w:tcPr>
            <w:tcW w:w="1952" w:type="dxa"/>
          </w:tcPr>
          <w:p w14:paraId="71220B43" w14:textId="77777777" w:rsidR="00C20639" w:rsidRDefault="00C20639" w:rsidP="00A776BC">
            <w:pPr>
              <w:pStyle w:val="Q1-FirstLevelQuestion"/>
              <w:keepNext/>
              <w:ind w:left="0" w:firstLine="0"/>
            </w:pPr>
            <w:r>
              <w:t xml:space="preserve">Medium </w:t>
            </w:r>
          </w:p>
          <w:p w14:paraId="42170652" w14:textId="77777777" w:rsidR="00C20639" w:rsidRDefault="00C20639" w:rsidP="00A776BC">
            <w:pPr>
              <w:pStyle w:val="Q1-FirstLevelQuestion"/>
              <w:keepNext/>
              <w:ind w:left="0" w:firstLine="0"/>
            </w:pPr>
            <w:r w:rsidRPr="00C106F7">
              <w:rPr>
                <w:b w:val="0"/>
                <w:i/>
              </w:rPr>
              <w:t>(1,000-4,999 students)</w:t>
            </w:r>
          </w:p>
        </w:tc>
        <w:tc>
          <w:tcPr>
            <w:tcW w:w="1361" w:type="dxa"/>
            <w:vAlign w:val="center"/>
          </w:tcPr>
          <w:p w14:paraId="085A50BC"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0BD7E0B7"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73D48A9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3BD5D950"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15FEA1B7"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5A92A32E" w14:textId="77777777" w:rsidTr="00A776BC">
        <w:tc>
          <w:tcPr>
            <w:tcW w:w="1952" w:type="dxa"/>
            <w:shd w:val="clear" w:color="auto" w:fill="DAEEF3" w:themeFill="accent5" w:themeFillTint="33"/>
          </w:tcPr>
          <w:p w14:paraId="4EA3CF1D" w14:textId="77777777" w:rsidR="00C20639" w:rsidRDefault="00C20639" w:rsidP="00A776BC">
            <w:pPr>
              <w:pStyle w:val="Q1-FirstLevelQuestion"/>
              <w:keepNext/>
              <w:ind w:left="0" w:firstLine="0"/>
            </w:pPr>
            <w:r>
              <w:t xml:space="preserve">Large </w:t>
            </w:r>
          </w:p>
          <w:p w14:paraId="7D4D7388" w14:textId="77777777" w:rsidR="00C20639" w:rsidRDefault="00C20639" w:rsidP="00A776BC">
            <w:pPr>
              <w:pStyle w:val="Q1-FirstLevelQuestion"/>
              <w:keepNext/>
              <w:ind w:left="0" w:firstLine="0"/>
            </w:pPr>
            <w:r w:rsidRPr="00C106F7">
              <w:rPr>
                <w:b w:val="0"/>
                <w:i/>
              </w:rPr>
              <w:t>(5,000-9,999 students</w:t>
            </w:r>
            <w:r>
              <w:rPr>
                <w:b w:val="0"/>
                <w:i/>
              </w:rPr>
              <w:t>)</w:t>
            </w:r>
          </w:p>
        </w:tc>
        <w:tc>
          <w:tcPr>
            <w:tcW w:w="1361" w:type="dxa"/>
            <w:shd w:val="clear" w:color="auto" w:fill="DAEEF3" w:themeFill="accent5" w:themeFillTint="33"/>
            <w:vAlign w:val="center"/>
          </w:tcPr>
          <w:p w14:paraId="1F562D1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shd w:val="clear" w:color="auto" w:fill="DAEEF3" w:themeFill="accent5" w:themeFillTint="33"/>
            <w:vAlign w:val="center"/>
          </w:tcPr>
          <w:p w14:paraId="480D32A9"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shd w:val="clear" w:color="auto" w:fill="DAEEF3" w:themeFill="accent5" w:themeFillTint="33"/>
            <w:vAlign w:val="center"/>
          </w:tcPr>
          <w:p w14:paraId="3D5D4CAB"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shd w:val="clear" w:color="auto" w:fill="DAEEF3" w:themeFill="accent5" w:themeFillTint="33"/>
            <w:vAlign w:val="center"/>
          </w:tcPr>
          <w:p w14:paraId="3F531CB4"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shd w:val="clear" w:color="auto" w:fill="DAEEF3" w:themeFill="accent5" w:themeFillTint="33"/>
            <w:vAlign w:val="center"/>
          </w:tcPr>
          <w:p w14:paraId="72810466"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r w:rsidR="00C20639" w14:paraId="2AC285F4" w14:textId="77777777" w:rsidTr="00A776BC">
        <w:tc>
          <w:tcPr>
            <w:tcW w:w="1952" w:type="dxa"/>
          </w:tcPr>
          <w:p w14:paraId="468B0BBB" w14:textId="77777777" w:rsidR="00C20639" w:rsidRDefault="00C20639" w:rsidP="00A776BC">
            <w:pPr>
              <w:pStyle w:val="Q1-FirstLevelQuestion"/>
              <w:keepNext/>
              <w:ind w:left="0" w:firstLine="0"/>
            </w:pPr>
            <w:r>
              <w:t xml:space="preserve">Very Large </w:t>
            </w:r>
          </w:p>
          <w:p w14:paraId="5F4DCD9D" w14:textId="77777777" w:rsidR="00C20639" w:rsidRDefault="00C20639" w:rsidP="00A776BC">
            <w:pPr>
              <w:pStyle w:val="Q1-FirstLevelQuestion"/>
              <w:keepNext/>
              <w:ind w:left="0" w:firstLine="0"/>
            </w:pPr>
            <w:r w:rsidRPr="00C106F7">
              <w:rPr>
                <w:b w:val="0"/>
                <w:i/>
              </w:rPr>
              <w:t>(10,000+ students)</w:t>
            </w:r>
          </w:p>
        </w:tc>
        <w:tc>
          <w:tcPr>
            <w:tcW w:w="1361" w:type="dxa"/>
            <w:vAlign w:val="center"/>
          </w:tcPr>
          <w:p w14:paraId="46D5E13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61" w:type="dxa"/>
            <w:vAlign w:val="center"/>
          </w:tcPr>
          <w:p w14:paraId="162DEB60"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384" w:type="dxa"/>
            <w:tcBorders>
              <w:right w:val="single" w:sz="18" w:space="0" w:color="auto"/>
            </w:tcBorders>
            <w:vAlign w:val="center"/>
          </w:tcPr>
          <w:p w14:paraId="7AAB8708" w14:textId="77777777" w:rsidR="00C20639"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1228" w:type="dxa"/>
            <w:tcBorders>
              <w:left w:val="single" w:sz="18" w:space="0" w:color="auto"/>
            </w:tcBorders>
            <w:vAlign w:val="center"/>
          </w:tcPr>
          <w:p w14:paraId="216830D9"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c>
          <w:tcPr>
            <w:tcW w:w="809" w:type="dxa"/>
            <w:vAlign w:val="center"/>
          </w:tcPr>
          <w:p w14:paraId="3526C0E3" w14:textId="77777777" w:rsidR="00C20639" w:rsidRPr="00381DE2" w:rsidRDefault="00C20639" w:rsidP="00A776BC">
            <w:pPr>
              <w:pStyle w:val="Q1-FirstLevelQuestion"/>
              <w:keepNext/>
              <w:ind w:left="0" w:firstLine="0"/>
              <w:jc w:val="center"/>
            </w:pPr>
            <w:r w:rsidRPr="00381DE2">
              <w:fldChar w:fldCharType="begin">
                <w:ffData>
                  <w:name w:val="Check1"/>
                  <w:enabled/>
                  <w:calcOnExit w:val="0"/>
                  <w:checkBox>
                    <w:size w:val="18"/>
                    <w:default w:val="0"/>
                  </w:checkBox>
                </w:ffData>
              </w:fldChar>
            </w:r>
            <w:r w:rsidRPr="00381DE2">
              <w:instrText xml:space="preserve"> FORMCHECKBOX </w:instrText>
            </w:r>
            <w:r w:rsidR="00C333F5">
              <w:fldChar w:fldCharType="separate"/>
            </w:r>
            <w:r w:rsidRPr="00381DE2">
              <w:fldChar w:fldCharType="end"/>
            </w:r>
          </w:p>
        </w:tc>
      </w:tr>
    </w:tbl>
    <w:p w14:paraId="2DDA4EC3" w14:textId="77777777" w:rsidR="00C20639" w:rsidRDefault="00C20639" w:rsidP="002E3A07">
      <w:pPr>
        <w:rPr>
          <w:rFonts w:ascii="Arial" w:eastAsia="Times New Roman" w:hAnsi="Arial" w:cs="Times New Roman"/>
          <w:b/>
          <w:sz w:val="20"/>
          <w:szCs w:val="20"/>
        </w:rPr>
      </w:pPr>
    </w:p>
    <w:p w14:paraId="1D73CA2B" w14:textId="039D666E" w:rsidR="002E3A07" w:rsidRPr="00F60B8F" w:rsidRDefault="002E3A07" w:rsidP="002E3A07">
      <w:r w:rsidRPr="00F60B8F">
        <w:rPr>
          <w:rFonts w:ascii="Arial" w:eastAsia="Times New Roman" w:hAnsi="Arial" w:cs="Times New Roman"/>
          <w:b/>
          <w:sz w:val="20"/>
          <w:szCs w:val="20"/>
        </w:rPr>
        <w:t>F10. B</w:t>
      </w:r>
      <w:r w:rsidR="00B2670F">
        <w:rPr>
          <w:rFonts w:ascii="Arial" w:eastAsia="Times New Roman" w:hAnsi="Arial" w:cs="Times New Roman"/>
          <w:b/>
          <w:sz w:val="20"/>
          <w:szCs w:val="20"/>
        </w:rPr>
        <w:t>ased on your observations, b</w:t>
      </w:r>
      <w:r w:rsidRPr="00F60B8F">
        <w:rPr>
          <w:rFonts w:ascii="Arial" w:eastAsia="Times New Roman" w:hAnsi="Arial" w:cs="Times New Roman"/>
          <w:b/>
          <w:sz w:val="20"/>
          <w:szCs w:val="20"/>
        </w:rPr>
        <w:t xml:space="preserve">riefly describe any </w:t>
      </w:r>
      <w:r w:rsidR="00F60B8F">
        <w:rPr>
          <w:rFonts w:ascii="Arial" w:eastAsia="Times New Roman" w:hAnsi="Arial" w:cs="Times New Roman"/>
          <w:b/>
          <w:sz w:val="20"/>
          <w:szCs w:val="20"/>
        </w:rPr>
        <w:t>additional</w:t>
      </w:r>
      <w:r w:rsidRPr="00F60B8F">
        <w:rPr>
          <w:rFonts w:ascii="Arial" w:eastAsia="Times New Roman" w:hAnsi="Arial" w:cs="Times New Roman"/>
          <w:b/>
          <w:sz w:val="20"/>
          <w:szCs w:val="20"/>
        </w:rPr>
        <w:t xml:space="preserve"> challenges that LEAs face in completing the second review of applications. </w:t>
      </w:r>
      <w:r w:rsidR="00F60B8F" w:rsidRPr="00F60B8F">
        <w:rPr>
          <w:rFonts w:ascii="Arial" w:eastAsia="Times New Roman" w:hAnsi="Arial" w:cs="Times New Roman"/>
          <w:sz w:val="20"/>
          <w:szCs w:val="20"/>
          <w:u w:val="single"/>
        </w:rPr>
        <w:t>________________________________________________________________________________________________________________________________________________________________________</w:t>
      </w:r>
      <w:r w:rsidRPr="00F60B8F">
        <w:tab/>
      </w:r>
      <w:r w:rsidRPr="00F60B8F">
        <w:tab/>
      </w:r>
      <w:r w:rsidRPr="00F60B8F">
        <w:tab/>
      </w:r>
      <w:r w:rsidRPr="00F60B8F">
        <w:tab/>
      </w:r>
      <w:r w:rsidRPr="00F60B8F">
        <w:tab/>
      </w:r>
      <w:r w:rsidRPr="00F60B8F">
        <w:tab/>
      </w:r>
      <w:r w:rsidRPr="00F60B8F">
        <w:tab/>
      </w:r>
      <w:r w:rsidRPr="00F60B8F">
        <w:tab/>
      </w:r>
    </w:p>
    <w:p w14:paraId="35205241" w14:textId="59D37EBB" w:rsidR="00261411" w:rsidRPr="002E3A07" w:rsidRDefault="00261411" w:rsidP="002E3A07">
      <w:pPr>
        <w:sectPr w:rsidR="00261411" w:rsidRPr="002E3A07" w:rsidSect="00C106F7">
          <w:headerReference w:type="default" r:id="rId14"/>
          <w:footerReference w:type="default" r:id="rId15"/>
          <w:headerReference w:type="first" r:id="rId16"/>
          <w:footerReference w:type="first" r:id="rId17"/>
          <w:pgSz w:w="12240" w:h="15840" w:code="1"/>
          <w:pgMar w:top="1440" w:right="1440" w:bottom="1440" w:left="1440" w:header="720" w:footer="576" w:gutter="0"/>
          <w:cols w:space="720"/>
          <w:titlePg/>
          <w:docGrid w:linePitch="360"/>
        </w:sectPr>
      </w:pPr>
    </w:p>
    <w:p w14:paraId="5889BA78" w14:textId="760DAA97" w:rsidR="00AD6523" w:rsidRPr="00170903" w:rsidRDefault="00AD6523" w:rsidP="00861ED0">
      <w:pPr>
        <w:pStyle w:val="A1-1stLeader"/>
        <w:keepNext/>
      </w:pPr>
    </w:p>
    <w:p w14:paraId="3549B700" w14:textId="0E655D75" w:rsidR="00AC2D31" w:rsidRPr="00170903" w:rsidRDefault="00D15CFB" w:rsidP="00861ED0">
      <w:pPr>
        <w:pStyle w:val="Heading1"/>
        <w:keepNext/>
      </w:pPr>
      <w:r w:rsidRPr="00170903">
        <w:t xml:space="preserve">SECTION </w:t>
      </w:r>
      <w:r w:rsidR="001416EE">
        <w:t>G</w:t>
      </w:r>
      <w:r w:rsidR="00AC2D31" w:rsidRPr="00170903">
        <w:t xml:space="preserve">: </w:t>
      </w:r>
      <w:r w:rsidR="00907FA3">
        <w:t>FINAL REFLECTIONS</w:t>
      </w:r>
      <w:r w:rsidR="00AC2D31" w:rsidRPr="00170903">
        <w:t xml:space="preserve"> </w:t>
      </w:r>
    </w:p>
    <w:p w14:paraId="41159147" w14:textId="115A991B" w:rsidR="00AC2D31" w:rsidRDefault="00AC2D31" w:rsidP="00861ED0">
      <w:pPr>
        <w:pStyle w:val="Q1-FirstLevelQuestion"/>
        <w:keepNext/>
      </w:pPr>
    </w:p>
    <w:p w14:paraId="6FB20102" w14:textId="6C978654" w:rsidR="00D462BE" w:rsidRDefault="00D462BE" w:rsidP="00861ED0">
      <w:pPr>
        <w:pStyle w:val="Q1-FirstLevelQuestion"/>
        <w:keepNext/>
      </w:pPr>
      <w:r>
        <w:t>G1.</w:t>
      </w:r>
      <w:r>
        <w:tab/>
      </w:r>
      <w:r w:rsidR="00907FA3">
        <w:t xml:space="preserve">Overall, </w:t>
      </w:r>
      <w:r w:rsidR="006D330C">
        <w:t xml:space="preserve">do you think that </w:t>
      </w:r>
      <w:r>
        <w:t>the second review process help</w:t>
      </w:r>
      <w:r w:rsidR="006D330C">
        <w:t>s</w:t>
      </w:r>
      <w:r>
        <w:t xml:space="preserve"> to reduce certification error? Why or why not?</w:t>
      </w:r>
    </w:p>
    <w:p w14:paraId="7E6FB036" w14:textId="77777777" w:rsidR="00D462BE" w:rsidRDefault="00D462BE" w:rsidP="00D462BE">
      <w:pPr>
        <w:pStyle w:val="SL-FlLftSgl"/>
        <w:keepNext/>
        <w:tabs>
          <w:tab w:val="right" w:leader="underscore" w:pos="9360"/>
        </w:tabs>
      </w:pPr>
      <w:r>
        <w:tab/>
      </w:r>
    </w:p>
    <w:p w14:paraId="1DC813BC" w14:textId="77777777" w:rsidR="00D462BE" w:rsidRDefault="00D462BE" w:rsidP="00D462BE">
      <w:pPr>
        <w:pStyle w:val="SL-FlLftSgl"/>
        <w:keepNext/>
        <w:tabs>
          <w:tab w:val="right" w:leader="underscore" w:pos="9360"/>
        </w:tabs>
        <w:spacing w:before="120"/>
      </w:pPr>
      <w:r>
        <w:tab/>
      </w:r>
    </w:p>
    <w:p w14:paraId="1FA9E08D" w14:textId="77777777" w:rsidR="00D462BE" w:rsidRDefault="00D462BE" w:rsidP="00D462BE">
      <w:pPr>
        <w:pStyle w:val="SL-FlLftSgl"/>
        <w:keepNext/>
        <w:tabs>
          <w:tab w:val="right" w:leader="underscore" w:pos="9360"/>
        </w:tabs>
        <w:spacing w:before="120"/>
      </w:pPr>
      <w:r>
        <w:tab/>
      </w:r>
    </w:p>
    <w:p w14:paraId="53183F1D" w14:textId="77777777" w:rsidR="00D462BE" w:rsidRDefault="00D462BE" w:rsidP="00D462BE">
      <w:pPr>
        <w:pStyle w:val="SL-FlLftSgl"/>
        <w:keepNext/>
        <w:tabs>
          <w:tab w:val="right" w:leader="underscore" w:pos="9360"/>
        </w:tabs>
        <w:spacing w:before="120"/>
      </w:pPr>
      <w:r>
        <w:tab/>
      </w:r>
    </w:p>
    <w:p w14:paraId="643A16B9" w14:textId="77777777" w:rsidR="00D462BE" w:rsidRDefault="00D462BE" w:rsidP="00D462BE">
      <w:pPr>
        <w:pStyle w:val="SL-FlLftSgl"/>
        <w:keepNext/>
        <w:tabs>
          <w:tab w:val="right" w:leader="underscore" w:pos="9360"/>
        </w:tabs>
        <w:spacing w:before="120"/>
      </w:pPr>
      <w:r>
        <w:tab/>
      </w:r>
    </w:p>
    <w:p w14:paraId="412118FF" w14:textId="285B4DE7" w:rsidR="00D462BE" w:rsidRDefault="00D462BE" w:rsidP="00861ED0">
      <w:pPr>
        <w:pStyle w:val="Q1-FirstLevelQuestion"/>
        <w:keepNext/>
      </w:pPr>
    </w:p>
    <w:p w14:paraId="51C87254" w14:textId="77777777" w:rsidR="00D462BE" w:rsidRDefault="00D462BE" w:rsidP="00861ED0">
      <w:pPr>
        <w:pStyle w:val="Q1-FirstLevelQuestion"/>
        <w:keepNext/>
      </w:pPr>
    </w:p>
    <w:p w14:paraId="4072F8B7" w14:textId="716CDA30" w:rsidR="00D462BE" w:rsidRDefault="00D462BE" w:rsidP="00861ED0">
      <w:pPr>
        <w:pStyle w:val="Q1-FirstLevelQuestion"/>
        <w:keepNext/>
      </w:pPr>
      <w:r>
        <w:t>G2.</w:t>
      </w:r>
      <w:r>
        <w:tab/>
        <w:t xml:space="preserve">Briefly describe </w:t>
      </w:r>
      <w:r w:rsidR="00907FA3">
        <w:t xml:space="preserve">any changes that could </w:t>
      </w:r>
      <w:r w:rsidR="00907FA3" w:rsidRPr="002D1C61">
        <w:rPr>
          <w:u w:val="single"/>
        </w:rPr>
        <w:t xml:space="preserve">minimize the burden </w:t>
      </w:r>
      <w:r w:rsidR="0021249E" w:rsidRPr="002D1C61">
        <w:rPr>
          <w:u w:val="single"/>
        </w:rPr>
        <w:t>on the State</w:t>
      </w:r>
      <w:r w:rsidR="0021249E">
        <w:t xml:space="preserve"> </w:t>
      </w:r>
      <w:r w:rsidR="00907FA3">
        <w:t>of</w:t>
      </w:r>
      <w:r>
        <w:t xml:space="preserve"> </w:t>
      </w:r>
      <w:r w:rsidR="00907FA3">
        <w:t xml:space="preserve">the </w:t>
      </w:r>
      <w:r>
        <w:t>second review process.</w:t>
      </w:r>
    </w:p>
    <w:p w14:paraId="62532812" w14:textId="77777777" w:rsidR="00D462BE" w:rsidRDefault="00D462BE" w:rsidP="00861ED0">
      <w:pPr>
        <w:pStyle w:val="Q1-FirstLevelQuestion"/>
        <w:keepNext/>
      </w:pPr>
    </w:p>
    <w:p w14:paraId="3A03EC1B" w14:textId="77777777" w:rsidR="00D462BE" w:rsidRDefault="00D462BE" w:rsidP="00D462BE">
      <w:pPr>
        <w:pStyle w:val="SL-FlLftSgl"/>
        <w:keepNext/>
        <w:tabs>
          <w:tab w:val="right" w:leader="underscore" w:pos="9360"/>
        </w:tabs>
      </w:pPr>
      <w:r>
        <w:tab/>
      </w:r>
    </w:p>
    <w:p w14:paraId="43859044" w14:textId="77777777" w:rsidR="00D462BE" w:rsidRDefault="00D462BE" w:rsidP="00D462BE">
      <w:pPr>
        <w:pStyle w:val="SL-FlLftSgl"/>
        <w:keepNext/>
        <w:tabs>
          <w:tab w:val="right" w:leader="underscore" w:pos="9360"/>
        </w:tabs>
        <w:spacing w:before="120"/>
      </w:pPr>
      <w:r>
        <w:tab/>
      </w:r>
    </w:p>
    <w:p w14:paraId="75FC4CFA" w14:textId="77777777" w:rsidR="00D462BE" w:rsidRDefault="00D462BE" w:rsidP="00D462BE">
      <w:pPr>
        <w:pStyle w:val="SL-FlLftSgl"/>
        <w:keepNext/>
        <w:tabs>
          <w:tab w:val="right" w:leader="underscore" w:pos="9360"/>
        </w:tabs>
        <w:spacing w:before="120"/>
      </w:pPr>
      <w:r>
        <w:tab/>
      </w:r>
    </w:p>
    <w:p w14:paraId="6B220F93" w14:textId="77777777" w:rsidR="00D462BE" w:rsidRDefault="00D462BE" w:rsidP="00D462BE">
      <w:pPr>
        <w:pStyle w:val="SL-FlLftSgl"/>
        <w:keepNext/>
        <w:tabs>
          <w:tab w:val="right" w:leader="underscore" w:pos="9360"/>
        </w:tabs>
        <w:spacing w:before="120"/>
      </w:pPr>
      <w:r>
        <w:tab/>
      </w:r>
    </w:p>
    <w:p w14:paraId="14BC64E1" w14:textId="77777777" w:rsidR="00D462BE" w:rsidRDefault="00D462BE" w:rsidP="00D462BE">
      <w:pPr>
        <w:pStyle w:val="SL-FlLftSgl"/>
        <w:keepNext/>
        <w:tabs>
          <w:tab w:val="right" w:leader="underscore" w:pos="9360"/>
        </w:tabs>
        <w:spacing w:before="120"/>
      </w:pPr>
      <w:r>
        <w:tab/>
      </w:r>
    </w:p>
    <w:p w14:paraId="597BDFDB" w14:textId="23D2A546" w:rsidR="00D462BE" w:rsidRDefault="00D462BE" w:rsidP="00D462BE">
      <w:pPr>
        <w:pStyle w:val="Q1-FirstLevelQuestion"/>
        <w:keepNext/>
      </w:pPr>
    </w:p>
    <w:p w14:paraId="6CBF66A6" w14:textId="77777777" w:rsidR="00D462BE" w:rsidRDefault="00D462BE" w:rsidP="00D462BE">
      <w:pPr>
        <w:pStyle w:val="Q1-FirstLevelQuestion"/>
        <w:keepNext/>
      </w:pPr>
    </w:p>
    <w:p w14:paraId="0403F38A" w14:textId="749C7F98" w:rsidR="00907FA3" w:rsidRDefault="00907FA3" w:rsidP="00907FA3">
      <w:pPr>
        <w:pStyle w:val="Q1-FirstLevelQuestion"/>
        <w:keepNext/>
      </w:pPr>
      <w:r>
        <w:t>G3.</w:t>
      </w:r>
      <w:r>
        <w:tab/>
        <w:t xml:space="preserve">Briefly describe </w:t>
      </w:r>
      <w:r w:rsidR="0021249E">
        <w:t>how</w:t>
      </w:r>
      <w:r>
        <w:t xml:space="preserve"> the second review process </w:t>
      </w:r>
      <w:r w:rsidR="0021249E">
        <w:t>could be improved</w:t>
      </w:r>
      <w:r>
        <w:t>.</w:t>
      </w:r>
    </w:p>
    <w:p w14:paraId="26A2A144" w14:textId="77777777" w:rsidR="00907FA3" w:rsidRDefault="00907FA3" w:rsidP="00907FA3">
      <w:pPr>
        <w:pStyle w:val="Q1-FirstLevelQuestion"/>
        <w:keepNext/>
      </w:pPr>
    </w:p>
    <w:p w14:paraId="48118704" w14:textId="77777777" w:rsidR="00907FA3" w:rsidRDefault="00907FA3" w:rsidP="00907FA3">
      <w:pPr>
        <w:pStyle w:val="SL-FlLftSgl"/>
        <w:keepNext/>
        <w:tabs>
          <w:tab w:val="right" w:leader="underscore" w:pos="9360"/>
        </w:tabs>
      </w:pPr>
      <w:r>
        <w:tab/>
      </w:r>
    </w:p>
    <w:p w14:paraId="63759212" w14:textId="77777777" w:rsidR="00907FA3" w:rsidRDefault="00907FA3" w:rsidP="00907FA3">
      <w:pPr>
        <w:pStyle w:val="SL-FlLftSgl"/>
        <w:keepNext/>
        <w:tabs>
          <w:tab w:val="right" w:leader="underscore" w:pos="9360"/>
        </w:tabs>
        <w:spacing w:before="120"/>
      </w:pPr>
      <w:r>
        <w:tab/>
      </w:r>
    </w:p>
    <w:p w14:paraId="3071B2C7" w14:textId="77777777" w:rsidR="00907FA3" w:rsidRDefault="00907FA3" w:rsidP="00907FA3">
      <w:pPr>
        <w:pStyle w:val="SL-FlLftSgl"/>
        <w:keepNext/>
        <w:tabs>
          <w:tab w:val="right" w:leader="underscore" w:pos="9360"/>
        </w:tabs>
        <w:spacing w:before="120"/>
      </w:pPr>
      <w:r>
        <w:tab/>
      </w:r>
    </w:p>
    <w:p w14:paraId="14E447E6" w14:textId="77777777" w:rsidR="00907FA3" w:rsidRDefault="00907FA3" w:rsidP="00907FA3">
      <w:pPr>
        <w:pStyle w:val="SL-FlLftSgl"/>
        <w:keepNext/>
        <w:tabs>
          <w:tab w:val="right" w:leader="underscore" w:pos="9360"/>
        </w:tabs>
        <w:spacing w:before="120"/>
      </w:pPr>
      <w:r>
        <w:tab/>
      </w:r>
    </w:p>
    <w:p w14:paraId="14A70099" w14:textId="77777777" w:rsidR="00907FA3" w:rsidRDefault="00907FA3" w:rsidP="00907FA3">
      <w:pPr>
        <w:pStyle w:val="SL-FlLftSgl"/>
        <w:keepNext/>
        <w:tabs>
          <w:tab w:val="right" w:leader="underscore" w:pos="9360"/>
        </w:tabs>
        <w:spacing w:before="120"/>
      </w:pPr>
      <w:r>
        <w:tab/>
      </w:r>
    </w:p>
    <w:p w14:paraId="3393F29C" w14:textId="77777777" w:rsidR="00907FA3" w:rsidRDefault="00907FA3" w:rsidP="00861ED0">
      <w:pPr>
        <w:pStyle w:val="Q1-FirstLevelQuestion"/>
        <w:keepNext/>
      </w:pPr>
    </w:p>
    <w:p w14:paraId="15728C54" w14:textId="77777777" w:rsidR="00907FA3" w:rsidRDefault="00907FA3" w:rsidP="00861ED0">
      <w:pPr>
        <w:pStyle w:val="Q1-FirstLevelQuestion"/>
        <w:keepNext/>
      </w:pPr>
    </w:p>
    <w:p w14:paraId="27679474" w14:textId="0C092CBF" w:rsidR="007E114E" w:rsidRDefault="001416EE" w:rsidP="00861ED0">
      <w:pPr>
        <w:pStyle w:val="Q1-FirstLevelQuestion"/>
        <w:keepNext/>
      </w:pPr>
      <w:r>
        <w:t>G</w:t>
      </w:r>
      <w:r w:rsidR="00907FA3">
        <w:t>4</w:t>
      </w:r>
      <w:r w:rsidR="00D15CFB">
        <w:t>.</w:t>
      </w:r>
      <w:r w:rsidR="00AC2D31">
        <w:tab/>
      </w:r>
      <w:r w:rsidR="0021249E">
        <w:t>Please note anything</w:t>
      </w:r>
      <w:r w:rsidR="007E114E" w:rsidRPr="00170903">
        <w:t xml:space="preserve"> else you </w:t>
      </w:r>
      <w:r w:rsidR="0000640D" w:rsidRPr="00170903">
        <w:t xml:space="preserve">would like to tell us about </w:t>
      </w:r>
      <w:r w:rsidR="00747D8F" w:rsidRPr="00170903">
        <w:t xml:space="preserve">the </w:t>
      </w:r>
      <w:r w:rsidR="00E5719B">
        <w:t>second review of applicatio</w:t>
      </w:r>
      <w:r w:rsidR="007F7229">
        <w:t>n</w:t>
      </w:r>
      <w:r w:rsidR="00E5719B">
        <w:t>s</w:t>
      </w:r>
      <w:r w:rsidR="0021249E">
        <w:t>.</w:t>
      </w:r>
      <w:r w:rsidR="00E5719B">
        <w:t xml:space="preserve"> </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10F29467" w14:textId="1FCF4A45" w:rsidR="00D15CFB" w:rsidRPr="00170903" w:rsidRDefault="00D15CFB" w:rsidP="00AD1C09">
      <w:pPr>
        <w:pStyle w:val="Q1-FirstLevelQuestion"/>
      </w:pPr>
    </w:p>
    <w:p w14:paraId="5715EFF9" w14:textId="34A88D5C" w:rsidR="0013346E" w:rsidRPr="00170903" w:rsidRDefault="00F07545" w:rsidP="00861ED0">
      <w:pPr>
        <w:pStyle w:val="Q1-FirstLevelQuestion"/>
        <w:keepNext/>
      </w:pPr>
      <w:r>
        <w:t>G</w:t>
      </w:r>
      <w:r w:rsidR="0021249E">
        <w:t>5</w:t>
      </w:r>
      <w:r w:rsidR="00D15CFB">
        <w:t>.</w:t>
      </w:r>
      <w:r w:rsidR="004F776F">
        <w:tab/>
      </w:r>
      <w:r w:rsidR="00D462BE">
        <w:t>Please list the names and titles of th</w:t>
      </w:r>
      <w:r w:rsidR="0021249E">
        <w:t>os</w:t>
      </w:r>
      <w:r w:rsidR="00D462BE">
        <w:t>e who helped to complete this survey.</w:t>
      </w:r>
      <w:r w:rsidR="0013346E" w:rsidRPr="00170903">
        <w:t xml:space="preserve"> </w:t>
      </w:r>
    </w:p>
    <w:p w14:paraId="7FA408AE" w14:textId="77777777" w:rsidR="0013346E" w:rsidRPr="00170903" w:rsidRDefault="0013346E" w:rsidP="00861ED0">
      <w:pPr>
        <w:pStyle w:val="Q1-FirstLevelQuestion"/>
        <w:keepNext/>
      </w:pPr>
    </w:p>
    <w:p w14:paraId="0FD90929" w14:textId="3A779A16" w:rsidR="0000647E" w:rsidRDefault="0000647E" w:rsidP="0000647E">
      <w:pPr>
        <w:pStyle w:val="A2-lstLine"/>
        <w:tabs>
          <w:tab w:val="clear" w:pos="9360"/>
          <w:tab w:val="right" w:leader="underscore" w:pos="4320"/>
        </w:tabs>
        <w:ind w:left="720" w:firstLine="0"/>
      </w:pPr>
      <w:r>
        <w:tab/>
      </w:r>
    </w:p>
    <w:p w14:paraId="195F1A15" w14:textId="77777777" w:rsidR="00D462BE" w:rsidRDefault="00D462BE" w:rsidP="0000647E">
      <w:pPr>
        <w:pStyle w:val="A2-lstLine"/>
        <w:tabs>
          <w:tab w:val="clear" w:pos="9360"/>
          <w:tab w:val="right" w:leader="underscore" w:pos="4320"/>
        </w:tabs>
        <w:ind w:left="720" w:firstLine="0"/>
      </w:pPr>
    </w:p>
    <w:p w14:paraId="5402DA1C" w14:textId="21A779DB" w:rsidR="009C3DAB" w:rsidRDefault="009C3DAB" w:rsidP="009C3DAB">
      <w:pPr>
        <w:pStyle w:val="SL-FlLftSgl"/>
      </w:pPr>
    </w:p>
    <w:p w14:paraId="5AE01C41" w14:textId="3A2EA23B" w:rsidR="0021249E" w:rsidRPr="00170903" w:rsidRDefault="0021249E" w:rsidP="0021249E">
      <w:pPr>
        <w:pStyle w:val="Heading1"/>
        <w:keepNext/>
      </w:pPr>
      <w:r w:rsidRPr="00170903">
        <w:t xml:space="preserve">SECTION </w:t>
      </w:r>
      <w:r>
        <w:t>H</w:t>
      </w:r>
      <w:r w:rsidRPr="00170903">
        <w:t xml:space="preserve">: </w:t>
      </w:r>
      <w:r>
        <w:t>SUBMIT SURVEY (State Child Nutrition Director only)</w:t>
      </w:r>
      <w:r w:rsidRPr="00170903">
        <w:t xml:space="preserve"> </w:t>
      </w:r>
    </w:p>
    <w:p w14:paraId="30FA85B9" w14:textId="77777777" w:rsidR="0021249E" w:rsidRDefault="0021249E" w:rsidP="009C3DAB">
      <w:pPr>
        <w:pStyle w:val="SL-FlLftSgl"/>
      </w:pPr>
    </w:p>
    <w:p w14:paraId="0B45306B" w14:textId="773EDB3A" w:rsidR="0021249E" w:rsidRPr="0002627D" w:rsidRDefault="0021249E" w:rsidP="00D05223">
      <w:pPr>
        <w:pStyle w:val="A1-1stLeader"/>
        <w:keepNext/>
        <w:ind w:left="0" w:firstLine="0"/>
        <w:rPr>
          <w:rFonts w:cs="Arial"/>
        </w:rPr>
      </w:pPr>
      <w:r w:rsidRPr="002F718E">
        <w:fldChar w:fldCharType="begin">
          <w:ffData>
            <w:name w:val="Check1"/>
            <w:enabled/>
            <w:calcOnExit w:val="0"/>
            <w:checkBox>
              <w:size w:val="18"/>
              <w:default w:val="0"/>
            </w:checkBox>
          </w:ffData>
        </w:fldChar>
      </w:r>
      <w:r w:rsidRPr="002F718E">
        <w:instrText xml:space="preserve"> FORMCHECKBOX </w:instrText>
      </w:r>
      <w:r w:rsidR="00C333F5">
        <w:fldChar w:fldCharType="separate"/>
      </w:r>
      <w:r w:rsidRPr="002F718E">
        <w:fldChar w:fldCharType="end"/>
      </w:r>
      <w:r w:rsidRPr="002F718E">
        <w:tab/>
      </w:r>
      <w:r>
        <w:t xml:space="preserve">I, [State CN Director Name], have reviewed the information in this survey and confirm that it is an accurate accounting of </w:t>
      </w:r>
      <w:r w:rsidRPr="0002627D">
        <w:rPr>
          <w:rFonts w:cs="Arial"/>
        </w:rPr>
        <w:t xml:space="preserve">the second review </w:t>
      </w:r>
      <w:r w:rsidR="003134C7">
        <w:rPr>
          <w:rFonts w:cs="Arial"/>
        </w:rPr>
        <w:t xml:space="preserve">of applications </w:t>
      </w:r>
      <w:r w:rsidRPr="0002627D">
        <w:rPr>
          <w:rFonts w:cs="Arial"/>
        </w:rPr>
        <w:t>process in my State.</w:t>
      </w:r>
    </w:p>
    <w:p w14:paraId="2D5B521A" w14:textId="77777777" w:rsidR="0021249E" w:rsidRPr="00270CA0" w:rsidRDefault="0021249E" w:rsidP="009C3DAB">
      <w:pPr>
        <w:pStyle w:val="SL-FlLftSgl"/>
        <w:rPr>
          <w:rFonts w:cs="Arial"/>
        </w:rPr>
      </w:pPr>
    </w:p>
    <w:p w14:paraId="01D97A82" w14:textId="1C9573E1" w:rsidR="007055B1" w:rsidRPr="00515CDC" w:rsidRDefault="007055B1" w:rsidP="00C76BF3">
      <w:pPr>
        <w:pStyle w:val="SL-FlLftSgl"/>
        <w:jc w:val="center"/>
        <w:rPr>
          <w:rFonts w:cs="Arial"/>
          <w:b/>
        </w:rPr>
      </w:pPr>
    </w:p>
    <w:p w14:paraId="70AAEFF1" w14:textId="27AC5AFD" w:rsidR="0000647E" w:rsidRPr="002D1C61" w:rsidRDefault="007055B1" w:rsidP="00C76BF3">
      <w:pPr>
        <w:pStyle w:val="SL-FlLftSgl"/>
        <w:jc w:val="center"/>
        <w:rPr>
          <w:rFonts w:cs="Arial"/>
          <w:b/>
        </w:rPr>
      </w:pPr>
      <w:r w:rsidRPr="00515CDC">
        <w:rPr>
          <w:rFonts w:cs="Arial"/>
          <w:b/>
        </w:rPr>
        <w:t>T</w:t>
      </w:r>
      <w:r w:rsidR="009C3DAB" w:rsidRPr="00515CDC">
        <w:rPr>
          <w:rFonts w:cs="Arial"/>
          <w:b/>
        </w:rPr>
        <w:t>hank you for part</w:t>
      </w:r>
      <w:r w:rsidR="0024334B" w:rsidRPr="002D1C61">
        <w:rPr>
          <w:rFonts w:cs="Arial"/>
          <w:b/>
        </w:rPr>
        <w:t>icipating</w:t>
      </w:r>
      <w:r w:rsidR="009C3DAB" w:rsidRPr="002D1C61">
        <w:rPr>
          <w:rFonts w:cs="Arial"/>
          <w:b/>
        </w:rPr>
        <w:t xml:space="preserve"> in th</w:t>
      </w:r>
      <w:r w:rsidR="00DF5FB7" w:rsidRPr="002D1C61">
        <w:rPr>
          <w:rFonts w:cs="Arial"/>
          <w:b/>
        </w:rPr>
        <w:t xml:space="preserve">is </w:t>
      </w:r>
      <w:r w:rsidR="00E5719B" w:rsidRPr="002D1C61">
        <w:rPr>
          <w:rFonts w:cs="Arial"/>
          <w:b/>
        </w:rPr>
        <w:t>USDA study.</w:t>
      </w:r>
    </w:p>
    <w:p w14:paraId="1A2B6F3C" w14:textId="3411EA52" w:rsidR="00F64704" w:rsidRPr="00270CA0" w:rsidRDefault="00F64704" w:rsidP="002D1C61">
      <w:pPr>
        <w:spacing w:line="240" w:lineRule="auto"/>
        <w:jc w:val="center"/>
        <w:rPr>
          <w:rFonts w:cs="Arial"/>
          <w:iCs/>
        </w:rPr>
      </w:pPr>
      <w:r w:rsidRPr="002D1C61">
        <w:rPr>
          <w:rFonts w:ascii="Arial" w:hAnsi="Arial" w:cs="Arial"/>
          <w:sz w:val="20"/>
          <w:szCs w:val="20"/>
        </w:rPr>
        <w:t xml:space="preserve">FNS anticipates the study results will be published on the FNS website in Spring 2019, located here: </w:t>
      </w:r>
      <w:hyperlink r:id="rId18" w:history="1">
        <w:r w:rsidRPr="002D1C61">
          <w:rPr>
            <w:rStyle w:val="Hyperlink"/>
            <w:rFonts w:ascii="Arial" w:hAnsi="Arial" w:cs="Arial"/>
            <w:iCs/>
            <w:sz w:val="20"/>
            <w:szCs w:val="20"/>
          </w:rPr>
          <w:t>https://www.fns.usda.gov/ops/child-nutrition-programs</w:t>
        </w:r>
      </w:hyperlink>
      <w:r w:rsidRPr="002D1C61">
        <w:rPr>
          <w:rFonts w:ascii="Arial" w:hAnsi="Arial" w:cs="Arial"/>
          <w:iCs/>
          <w:sz w:val="20"/>
          <w:szCs w:val="20"/>
        </w:rPr>
        <w:t>.</w:t>
      </w:r>
    </w:p>
    <w:sectPr w:rsidR="00F64704" w:rsidRPr="00270CA0" w:rsidSect="00261411">
      <w:pgSz w:w="12240" w:h="15840" w:code="1"/>
      <w:pgMar w:top="1440" w:right="1440" w:bottom="1440" w:left="1440" w:header="720" w:footer="576"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4EA17" w15:done="0"/>
</w15:commentsEx>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BE622" w14:textId="77777777" w:rsidR="00DE07E2" w:rsidRDefault="00DE07E2" w:rsidP="00586B24">
      <w:pPr>
        <w:spacing w:after="0" w:line="240" w:lineRule="auto"/>
      </w:pPr>
      <w:r>
        <w:separator/>
      </w:r>
    </w:p>
  </w:endnote>
  <w:endnote w:type="continuationSeparator" w:id="0">
    <w:p w14:paraId="26CA6756" w14:textId="77777777" w:rsidR="00DE07E2" w:rsidRDefault="00DE07E2"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11541"/>
      <w:docPartObj>
        <w:docPartGallery w:val="Page Numbers (Bottom of Page)"/>
        <w:docPartUnique/>
      </w:docPartObj>
    </w:sdtPr>
    <w:sdtEndPr>
      <w:rPr>
        <w:rFonts w:ascii="Arial" w:hAnsi="Arial" w:cs="Arial"/>
        <w:noProof/>
        <w:sz w:val="20"/>
        <w:szCs w:val="20"/>
      </w:rPr>
    </w:sdtEndPr>
    <w:sdtContent>
      <w:p w14:paraId="4B54B41F" w14:textId="3A6B2D91" w:rsidR="00610856" w:rsidRPr="00071DD9" w:rsidRDefault="00610856">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B14C14">
          <w:rPr>
            <w:rFonts w:ascii="Arial" w:hAnsi="Arial" w:cs="Arial"/>
            <w:noProof/>
            <w:sz w:val="20"/>
            <w:szCs w:val="20"/>
          </w:rPr>
          <w:t>17</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2632" w14:textId="24F555F6" w:rsidR="00610856" w:rsidRPr="00A740A0" w:rsidRDefault="00610856" w:rsidP="005B3772">
    <w:pPr>
      <w:pBdr>
        <w:top w:val="single" w:sz="4" w:space="1" w:color="auto"/>
        <w:left w:val="single" w:sz="4" w:space="4" w:color="auto"/>
        <w:bottom w:val="single" w:sz="4" w:space="1" w:color="auto"/>
        <w:right w:val="single" w:sz="4" w:space="4" w:color="auto"/>
      </w:pBdr>
      <w:spacing w:line="240" w:lineRule="auto"/>
      <w:jc w:val="both"/>
      <w:rPr>
        <w:rFonts w:ascii="Garamond" w:eastAsia="Calibri" w:hAnsi="Garamond" w:cs="Arial"/>
        <w:sz w:val="18"/>
        <w:szCs w:val="16"/>
      </w:rPr>
    </w:pPr>
    <w:r w:rsidRPr="00E60E76">
      <w:rPr>
        <w:rFonts w:ascii="Garamond" w:eastAsia="Calibri" w:hAnsi="Garamond"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Pr>
        <w:rFonts w:ascii="Garamond" w:eastAsia="Calibri" w:hAnsi="Garamond" w:cs="Arial"/>
        <w:sz w:val="18"/>
        <w:szCs w:val="16"/>
      </w:rPr>
      <w:t>X</w:t>
    </w:r>
    <w:r w:rsidRPr="00E60E76">
      <w:rPr>
        <w:rFonts w:ascii="Garamond" w:eastAsia="Calibri" w:hAnsi="Garamond" w:cs="Arial"/>
        <w:sz w:val="18"/>
        <w:szCs w:val="16"/>
      </w:rPr>
      <w:t>.  The time required to complete this information col</w:t>
    </w:r>
    <w:r>
      <w:rPr>
        <w:rFonts w:ascii="Garamond" w:eastAsia="Calibri" w:hAnsi="Garamond" w:cs="Arial"/>
        <w:sz w:val="18"/>
        <w:szCs w:val="16"/>
      </w:rPr>
      <w:t>lection is estimated to average 60</w:t>
    </w:r>
    <w:r w:rsidRPr="00E60E76">
      <w:rPr>
        <w:rFonts w:ascii="Garamond" w:eastAsia="Calibri" w:hAnsi="Garamond" w:cs="Arial"/>
        <w:sz w:val="18"/>
        <w:szCs w:val="16"/>
      </w:rPr>
      <w:t xml:space="preserve"> minutes per response, including the time for reviewing instructions, searching existing data sources, gathering and maintaining the data needed, and completing and reviewing the collection of information.</w:t>
    </w:r>
  </w:p>
  <w:p w14:paraId="0DCC5B69" w14:textId="77777777" w:rsidR="00610856" w:rsidRDefault="00610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891D0" w14:textId="77777777" w:rsidR="00DE07E2" w:rsidRDefault="00DE07E2" w:rsidP="00586B24">
      <w:pPr>
        <w:spacing w:after="0" w:line="240" w:lineRule="auto"/>
      </w:pPr>
      <w:r>
        <w:separator/>
      </w:r>
    </w:p>
  </w:footnote>
  <w:footnote w:type="continuationSeparator" w:id="0">
    <w:p w14:paraId="50E79B41" w14:textId="77777777" w:rsidR="00DE07E2" w:rsidRDefault="00DE07E2"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610856" w:rsidRPr="00B53F1F" w:rsidRDefault="00610856"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20F4" w14:textId="0831233B" w:rsidR="00610856" w:rsidRDefault="00610856" w:rsidP="009D3EEE">
    <w:pPr>
      <w:pStyle w:val="Header"/>
      <w:jc w:val="center"/>
      <w:rPr>
        <w:b/>
      </w:rPr>
    </w:pPr>
    <w:r>
      <w:rPr>
        <w:noProof/>
      </w:rPr>
      <mc:AlternateContent>
        <mc:Choice Requires="wps">
          <w:drawing>
            <wp:anchor distT="0" distB="0" distL="114300" distR="114300" simplePos="0" relativeHeight="251659264" behindDoc="0" locked="0" layoutInCell="1" allowOverlap="1" wp14:anchorId="68728A6B" wp14:editId="222CD40A">
              <wp:simplePos x="0" y="0"/>
              <wp:positionH relativeFrom="margin">
                <wp:posOffset>4924425</wp:posOffset>
              </wp:positionH>
              <wp:positionV relativeFrom="paragraph">
                <wp:posOffset>-257810</wp:posOffset>
              </wp:positionV>
              <wp:extent cx="1838325" cy="4286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7F961928" w14:textId="77777777" w:rsidR="00610856" w:rsidRPr="00A740A0" w:rsidRDefault="00610856" w:rsidP="002F767B">
                          <w:pPr>
                            <w:tabs>
                              <w:tab w:val="right" w:pos="8190"/>
                            </w:tabs>
                            <w:spacing w:after="0" w:line="240" w:lineRule="auto"/>
                            <w:jc w:val="center"/>
                            <w:rPr>
                              <w:rFonts w:ascii="Garamond" w:hAnsi="Garamond" w:cs="Arial"/>
                              <w:b/>
                              <w:sz w:val="18"/>
                              <w:szCs w:val="20"/>
                            </w:rPr>
                          </w:pPr>
                          <w:r>
                            <w:rPr>
                              <w:rFonts w:ascii="Garamond" w:hAnsi="Garamond" w:cs="Arial"/>
                              <w:b/>
                              <w:sz w:val="18"/>
                              <w:szCs w:val="20"/>
                            </w:rPr>
                            <w:t>OMB Approval No. 0584</w:t>
                          </w:r>
                          <w:r w:rsidRPr="00A740A0">
                            <w:rPr>
                              <w:rFonts w:ascii="Garamond" w:hAnsi="Garamond" w:cs="Arial"/>
                              <w:b/>
                              <w:sz w:val="18"/>
                              <w:szCs w:val="20"/>
                            </w:rPr>
                            <w:t>-####</w:t>
                          </w:r>
                        </w:p>
                        <w:p w14:paraId="3C50124F" w14:textId="77777777" w:rsidR="00610856" w:rsidRPr="00A740A0" w:rsidRDefault="00610856" w:rsidP="002F767B">
                          <w:pPr>
                            <w:spacing w:after="0" w:line="240" w:lineRule="auto"/>
                            <w:jc w:val="center"/>
                            <w:rPr>
                              <w:rFonts w:ascii="Garamond" w:hAnsi="Garamond" w:cs="Arial"/>
                              <w:b/>
                              <w:sz w:val="18"/>
                              <w:szCs w:val="20"/>
                            </w:rPr>
                          </w:pPr>
                          <w:r w:rsidRPr="00A740A0">
                            <w:rPr>
                              <w:rFonts w:ascii="Garamond" w:hAnsi="Garamond" w:cs="Arial"/>
                              <w:b/>
                              <w:sz w:val="18"/>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7.75pt;margin-top:-20.3pt;width:144.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">
              <v:textbox>
                <w:txbxContent>
                  <w:p w14:paraId="7F961928" w14:textId="77777777" w:rsidR="00610856" w:rsidRPr="00A740A0" w:rsidRDefault="00610856" w:rsidP="002F767B">
                    <w:pPr>
                      <w:tabs>
                        <w:tab w:val="right" w:pos="8190"/>
                      </w:tabs>
                      <w:spacing w:after="0" w:line="240" w:lineRule="auto"/>
                      <w:jc w:val="center"/>
                      <w:rPr>
                        <w:rFonts w:ascii="Garamond" w:hAnsi="Garamond" w:cs="Arial"/>
                        <w:b/>
                        <w:sz w:val="18"/>
                        <w:szCs w:val="20"/>
                      </w:rPr>
                    </w:pPr>
                    <w:r>
                      <w:rPr>
                        <w:rFonts w:ascii="Garamond" w:hAnsi="Garamond" w:cs="Arial"/>
                        <w:b/>
                        <w:sz w:val="18"/>
                        <w:szCs w:val="20"/>
                      </w:rPr>
                      <w:t>OMB Approval No. 0584</w:t>
                    </w:r>
                    <w:r w:rsidRPr="00A740A0">
                      <w:rPr>
                        <w:rFonts w:ascii="Garamond" w:hAnsi="Garamond" w:cs="Arial"/>
                        <w:b/>
                        <w:sz w:val="18"/>
                        <w:szCs w:val="20"/>
                      </w:rPr>
                      <w:t>-####</w:t>
                    </w:r>
                  </w:p>
                  <w:p w14:paraId="3C50124F" w14:textId="77777777" w:rsidR="00610856" w:rsidRPr="00A740A0" w:rsidRDefault="00610856" w:rsidP="002F767B">
                    <w:pPr>
                      <w:spacing w:after="0" w:line="240" w:lineRule="auto"/>
                      <w:jc w:val="center"/>
                      <w:rPr>
                        <w:rFonts w:ascii="Garamond" w:hAnsi="Garamond" w:cs="Arial"/>
                        <w:b/>
                        <w:sz w:val="18"/>
                        <w:szCs w:val="20"/>
                      </w:rPr>
                    </w:pPr>
                    <w:r w:rsidRPr="00A740A0">
                      <w:rPr>
                        <w:rFonts w:ascii="Garamond" w:hAnsi="Garamond" w:cs="Arial"/>
                        <w:b/>
                        <w:sz w:val="18"/>
                        <w:szCs w:val="20"/>
                      </w:rPr>
                      <w:t>Expiration Date:  XX/XX/20XX</w:t>
                    </w:r>
                  </w:p>
                </w:txbxContent>
              </v:textbox>
              <w10:wrap anchorx="margin"/>
            </v:shape>
          </w:pict>
        </mc:Fallback>
      </mc:AlternateContent>
    </w:r>
  </w:p>
  <w:p w14:paraId="7E583DC7" w14:textId="145F8FDD" w:rsidR="00610856" w:rsidRPr="009D3EEE" w:rsidRDefault="00610856" w:rsidP="002F767B">
    <w:pPr>
      <w:pStyle w:val="Header"/>
      <w:rPr>
        <w:b/>
      </w:rPr>
    </w:pPr>
    <w:r>
      <w:rPr>
        <w:b/>
      </w:rPr>
      <w:t xml:space="preserve">Appendix D4: </w:t>
    </w:r>
    <w:r w:rsidRPr="009D3EEE">
      <w:rPr>
        <w:b/>
      </w:rPr>
      <w:t>Evaluation of the Independent Review Process: State Director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7582A"/>
    <w:multiLevelType w:val="hybridMultilevel"/>
    <w:tmpl w:val="FA6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62DB9"/>
    <w:multiLevelType w:val="hybridMultilevel"/>
    <w:tmpl w:val="AE7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B2740"/>
    <w:multiLevelType w:val="hybridMultilevel"/>
    <w:tmpl w:val="05EC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A3639"/>
    <w:multiLevelType w:val="hybridMultilevel"/>
    <w:tmpl w:val="D9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21C03"/>
    <w:multiLevelType w:val="hybridMultilevel"/>
    <w:tmpl w:val="8E9C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5">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55182"/>
    <w:multiLevelType w:val="hybridMultilevel"/>
    <w:tmpl w:val="7148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50261C"/>
    <w:multiLevelType w:val="hybridMultilevel"/>
    <w:tmpl w:val="7D5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1"/>
  </w:num>
  <w:num w:numId="5">
    <w:abstractNumId w:val="12"/>
  </w:num>
  <w:num w:numId="6">
    <w:abstractNumId w:val="28"/>
  </w:num>
  <w:num w:numId="7">
    <w:abstractNumId w:val="9"/>
  </w:num>
  <w:num w:numId="8">
    <w:abstractNumId w:val="6"/>
  </w:num>
  <w:num w:numId="9">
    <w:abstractNumId w:val="22"/>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1"/>
  </w:num>
  <w:num w:numId="21">
    <w:abstractNumId w:val="2"/>
  </w:num>
  <w:num w:numId="22">
    <w:abstractNumId w:val="34"/>
  </w:num>
  <w:num w:numId="23">
    <w:abstractNumId w:val="15"/>
  </w:num>
  <w:num w:numId="24">
    <w:abstractNumId w:val="30"/>
  </w:num>
  <w:num w:numId="25">
    <w:abstractNumId w:val="4"/>
  </w:num>
  <w:num w:numId="26">
    <w:abstractNumId w:val="17"/>
  </w:num>
  <w:num w:numId="27">
    <w:abstractNumId w:val="7"/>
  </w:num>
  <w:num w:numId="28">
    <w:abstractNumId w:val="13"/>
  </w:num>
  <w:num w:numId="29">
    <w:abstractNumId w:val="18"/>
  </w:num>
  <w:num w:numId="30">
    <w:abstractNumId w:val="19"/>
  </w:num>
  <w:num w:numId="31">
    <w:abstractNumId w:val="29"/>
  </w:num>
  <w:num w:numId="32">
    <w:abstractNumId w:val="3"/>
  </w:num>
  <w:num w:numId="33">
    <w:abstractNumId w:val="20"/>
  </w:num>
  <w:num w:numId="34">
    <w:abstractNumId w:val="25"/>
  </w:num>
  <w:num w:numId="35">
    <w:abstractNumId w:val="24"/>
  </w:num>
  <w:num w:numId="36">
    <w:abstractNumId w:val="8"/>
  </w:num>
  <w:num w:numId="37">
    <w:abstractNumId w:val="32"/>
  </w:num>
  <w:num w:numId="38">
    <w:abstractNumId w:val="11"/>
  </w:num>
  <w:num w:numId="39">
    <w:abstractNumId w:val="35"/>
  </w:num>
  <w:num w:numId="40">
    <w:abstractNumId w:val="5"/>
  </w:num>
  <w:num w:numId="41">
    <w:abstractNumId w:val="10"/>
  </w:num>
  <w:num w:numId="42">
    <w:abstractNumId w:val="33"/>
  </w:num>
  <w:num w:numId="43">
    <w:abstractNumId w:val="16"/>
  </w:num>
  <w:num w:numId="44">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say Giesen">
    <w15:presenceInfo w15:providerId="AD" w15:userId="S-1-5-21-2083667071-1112689225-1550850067-59587"/>
  </w15:person>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2CF9"/>
    <w:rsid w:val="00004458"/>
    <w:rsid w:val="00005744"/>
    <w:rsid w:val="0000606A"/>
    <w:rsid w:val="0000640D"/>
    <w:rsid w:val="0000647E"/>
    <w:rsid w:val="0000763D"/>
    <w:rsid w:val="000111DF"/>
    <w:rsid w:val="000128A5"/>
    <w:rsid w:val="00015354"/>
    <w:rsid w:val="00017720"/>
    <w:rsid w:val="00017F18"/>
    <w:rsid w:val="00020324"/>
    <w:rsid w:val="00021961"/>
    <w:rsid w:val="00022C52"/>
    <w:rsid w:val="00024705"/>
    <w:rsid w:val="00024874"/>
    <w:rsid w:val="000251CB"/>
    <w:rsid w:val="0002545F"/>
    <w:rsid w:val="0002627D"/>
    <w:rsid w:val="00026C6F"/>
    <w:rsid w:val="00026CBD"/>
    <w:rsid w:val="00026D5A"/>
    <w:rsid w:val="00027C28"/>
    <w:rsid w:val="0003146D"/>
    <w:rsid w:val="00032745"/>
    <w:rsid w:val="00032A5F"/>
    <w:rsid w:val="00032E06"/>
    <w:rsid w:val="00034046"/>
    <w:rsid w:val="00042A82"/>
    <w:rsid w:val="00044652"/>
    <w:rsid w:val="00052104"/>
    <w:rsid w:val="00056906"/>
    <w:rsid w:val="00060579"/>
    <w:rsid w:val="00061B68"/>
    <w:rsid w:val="00061EA7"/>
    <w:rsid w:val="00063D50"/>
    <w:rsid w:val="00064BAF"/>
    <w:rsid w:val="00067D43"/>
    <w:rsid w:val="00071DD9"/>
    <w:rsid w:val="00073316"/>
    <w:rsid w:val="0007522C"/>
    <w:rsid w:val="0007748B"/>
    <w:rsid w:val="00080BF1"/>
    <w:rsid w:val="0008250F"/>
    <w:rsid w:val="0008444D"/>
    <w:rsid w:val="00090BEC"/>
    <w:rsid w:val="00094598"/>
    <w:rsid w:val="000945D1"/>
    <w:rsid w:val="000951A8"/>
    <w:rsid w:val="000964DB"/>
    <w:rsid w:val="000974C1"/>
    <w:rsid w:val="000A0691"/>
    <w:rsid w:val="000A137D"/>
    <w:rsid w:val="000A189A"/>
    <w:rsid w:val="000A2FE8"/>
    <w:rsid w:val="000A319D"/>
    <w:rsid w:val="000A34F4"/>
    <w:rsid w:val="000A428E"/>
    <w:rsid w:val="000A434C"/>
    <w:rsid w:val="000A471C"/>
    <w:rsid w:val="000A523D"/>
    <w:rsid w:val="000A728F"/>
    <w:rsid w:val="000B170B"/>
    <w:rsid w:val="000B684D"/>
    <w:rsid w:val="000C3491"/>
    <w:rsid w:val="000C46DD"/>
    <w:rsid w:val="000C4C06"/>
    <w:rsid w:val="000C5634"/>
    <w:rsid w:val="000C5D20"/>
    <w:rsid w:val="000D3312"/>
    <w:rsid w:val="000D3B9F"/>
    <w:rsid w:val="000D5B42"/>
    <w:rsid w:val="000D5EE1"/>
    <w:rsid w:val="000D6C22"/>
    <w:rsid w:val="000D7050"/>
    <w:rsid w:val="000E11BE"/>
    <w:rsid w:val="000E167C"/>
    <w:rsid w:val="000E3E85"/>
    <w:rsid w:val="000E462A"/>
    <w:rsid w:val="000E698F"/>
    <w:rsid w:val="000F1E8F"/>
    <w:rsid w:val="000F3C1B"/>
    <w:rsid w:val="000F4041"/>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36A1F"/>
    <w:rsid w:val="00136EB7"/>
    <w:rsid w:val="00140197"/>
    <w:rsid w:val="001416EE"/>
    <w:rsid w:val="001419F8"/>
    <w:rsid w:val="00144761"/>
    <w:rsid w:val="0014566B"/>
    <w:rsid w:val="00145FA5"/>
    <w:rsid w:val="00147BD5"/>
    <w:rsid w:val="00150C27"/>
    <w:rsid w:val="0015198C"/>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4CA1"/>
    <w:rsid w:val="00164D6D"/>
    <w:rsid w:val="00165F58"/>
    <w:rsid w:val="00167176"/>
    <w:rsid w:val="00170803"/>
    <w:rsid w:val="00170903"/>
    <w:rsid w:val="00172FDC"/>
    <w:rsid w:val="00173443"/>
    <w:rsid w:val="00173593"/>
    <w:rsid w:val="00173C46"/>
    <w:rsid w:val="00175177"/>
    <w:rsid w:val="00175B5E"/>
    <w:rsid w:val="00182452"/>
    <w:rsid w:val="00182AA5"/>
    <w:rsid w:val="00182E8F"/>
    <w:rsid w:val="001835C9"/>
    <w:rsid w:val="00183BEE"/>
    <w:rsid w:val="001846A2"/>
    <w:rsid w:val="00184AD2"/>
    <w:rsid w:val="00185AE8"/>
    <w:rsid w:val="00186126"/>
    <w:rsid w:val="0018620B"/>
    <w:rsid w:val="0018715C"/>
    <w:rsid w:val="0018745D"/>
    <w:rsid w:val="00191E78"/>
    <w:rsid w:val="001934A6"/>
    <w:rsid w:val="001A06AF"/>
    <w:rsid w:val="001A2916"/>
    <w:rsid w:val="001A5851"/>
    <w:rsid w:val="001A7EE8"/>
    <w:rsid w:val="001B5E8D"/>
    <w:rsid w:val="001B60D8"/>
    <w:rsid w:val="001C1B10"/>
    <w:rsid w:val="001C2CE7"/>
    <w:rsid w:val="001C6F76"/>
    <w:rsid w:val="001C76B1"/>
    <w:rsid w:val="001C7B81"/>
    <w:rsid w:val="001C7FAA"/>
    <w:rsid w:val="001D049B"/>
    <w:rsid w:val="001D0532"/>
    <w:rsid w:val="001D3583"/>
    <w:rsid w:val="001D4D51"/>
    <w:rsid w:val="001E183E"/>
    <w:rsid w:val="001E2F8A"/>
    <w:rsid w:val="001E2FDE"/>
    <w:rsid w:val="001E33AB"/>
    <w:rsid w:val="001E448A"/>
    <w:rsid w:val="001E502D"/>
    <w:rsid w:val="001F24E5"/>
    <w:rsid w:val="001F2E90"/>
    <w:rsid w:val="001F48C1"/>
    <w:rsid w:val="001F5767"/>
    <w:rsid w:val="00200376"/>
    <w:rsid w:val="00200606"/>
    <w:rsid w:val="00200B7E"/>
    <w:rsid w:val="002022CF"/>
    <w:rsid w:val="00203034"/>
    <w:rsid w:val="0020360B"/>
    <w:rsid w:val="00206A46"/>
    <w:rsid w:val="00207692"/>
    <w:rsid w:val="00207C53"/>
    <w:rsid w:val="00211D5B"/>
    <w:rsid w:val="0021249E"/>
    <w:rsid w:val="00214855"/>
    <w:rsid w:val="00216EF1"/>
    <w:rsid w:val="002223CC"/>
    <w:rsid w:val="0022336E"/>
    <w:rsid w:val="002242D9"/>
    <w:rsid w:val="0023025C"/>
    <w:rsid w:val="00232A50"/>
    <w:rsid w:val="00234145"/>
    <w:rsid w:val="002344EB"/>
    <w:rsid w:val="00236776"/>
    <w:rsid w:val="00237363"/>
    <w:rsid w:val="00237567"/>
    <w:rsid w:val="00240419"/>
    <w:rsid w:val="0024323C"/>
    <w:rsid w:val="0024334B"/>
    <w:rsid w:val="00243858"/>
    <w:rsid w:val="002448F0"/>
    <w:rsid w:val="00244A30"/>
    <w:rsid w:val="00244DB2"/>
    <w:rsid w:val="002454B1"/>
    <w:rsid w:val="002463CC"/>
    <w:rsid w:val="00246559"/>
    <w:rsid w:val="00247234"/>
    <w:rsid w:val="00247FE9"/>
    <w:rsid w:val="002525FB"/>
    <w:rsid w:val="0025290C"/>
    <w:rsid w:val="002534EC"/>
    <w:rsid w:val="00253B99"/>
    <w:rsid w:val="00255916"/>
    <w:rsid w:val="00261411"/>
    <w:rsid w:val="00261FB8"/>
    <w:rsid w:val="002638AC"/>
    <w:rsid w:val="0026455B"/>
    <w:rsid w:val="0026587C"/>
    <w:rsid w:val="00265ABB"/>
    <w:rsid w:val="0026768D"/>
    <w:rsid w:val="00270CA0"/>
    <w:rsid w:val="0027183C"/>
    <w:rsid w:val="002722E1"/>
    <w:rsid w:val="00272C97"/>
    <w:rsid w:val="00274A1D"/>
    <w:rsid w:val="00274A7F"/>
    <w:rsid w:val="002764C4"/>
    <w:rsid w:val="00276D84"/>
    <w:rsid w:val="00277B89"/>
    <w:rsid w:val="00280081"/>
    <w:rsid w:val="0028092E"/>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D0DCD"/>
    <w:rsid w:val="002D1C61"/>
    <w:rsid w:val="002D6F9E"/>
    <w:rsid w:val="002E158C"/>
    <w:rsid w:val="002E2513"/>
    <w:rsid w:val="002E257D"/>
    <w:rsid w:val="002E2EC0"/>
    <w:rsid w:val="002E3A07"/>
    <w:rsid w:val="002E6176"/>
    <w:rsid w:val="002F08DE"/>
    <w:rsid w:val="002F0D68"/>
    <w:rsid w:val="002F18F0"/>
    <w:rsid w:val="002F2D91"/>
    <w:rsid w:val="002F31CF"/>
    <w:rsid w:val="002F387F"/>
    <w:rsid w:val="002F606D"/>
    <w:rsid w:val="002F61AF"/>
    <w:rsid w:val="002F718E"/>
    <w:rsid w:val="002F767B"/>
    <w:rsid w:val="00300453"/>
    <w:rsid w:val="00300E43"/>
    <w:rsid w:val="0030144E"/>
    <w:rsid w:val="00303857"/>
    <w:rsid w:val="003134C7"/>
    <w:rsid w:val="0031540E"/>
    <w:rsid w:val="0031580A"/>
    <w:rsid w:val="00316B53"/>
    <w:rsid w:val="00322DE4"/>
    <w:rsid w:val="0032352A"/>
    <w:rsid w:val="0032585A"/>
    <w:rsid w:val="003266BF"/>
    <w:rsid w:val="003279B0"/>
    <w:rsid w:val="00327C3A"/>
    <w:rsid w:val="00331A83"/>
    <w:rsid w:val="00335BB3"/>
    <w:rsid w:val="00337A19"/>
    <w:rsid w:val="00337F98"/>
    <w:rsid w:val="00340059"/>
    <w:rsid w:val="00340339"/>
    <w:rsid w:val="00340523"/>
    <w:rsid w:val="00340697"/>
    <w:rsid w:val="00342272"/>
    <w:rsid w:val="00345822"/>
    <w:rsid w:val="00346930"/>
    <w:rsid w:val="0034777E"/>
    <w:rsid w:val="00350672"/>
    <w:rsid w:val="00353930"/>
    <w:rsid w:val="00355FC9"/>
    <w:rsid w:val="003569DA"/>
    <w:rsid w:val="003614A4"/>
    <w:rsid w:val="00362597"/>
    <w:rsid w:val="00364D70"/>
    <w:rsid w:val="00365201"/>
    <w:rsid w:val="00365B57"/>
    <w:rsid w:val="00366FDC"/>
    <w:rsid w:val="00371166"/>
    <w:rsid w:val="0037254B"/>
    <w:rsid w:val="00372955"/>
    <w:rsid w:val="00374934"/>
    <w:rsid w:val="0037577A"/>
    <w:rsid w:val="003778CC"/>
    <w:rsid w:val="00377D35"/>
    <w:rsid w:val="00383C3F"/>
    <w:rsid w:val="0038401B"/>
    <w:rsid w:val="00385112"/>
    <w:rsid w:val="00386840"/>
    <w:rsid w:val="003900F5"/>
    <w:rsid w:val="00392B4A"/>
    <w:rsid w:val="00394B6B"/>
    <w:rsid w:val="00396000"/>
    <w:rsid w:val="003A082E"/>
    <w:rsid w:val="003A33D1"/>
    <w:rsid w:val="003A36AF"/>
    <w:rsid w:val="003A3AE9"/>
    <w:rsid w:val="003A3F4E"/>
    <w:rsid w:val="003A42B4"/>
    <w:rsid w:val="003A7A5E"/>
    <w:rsid w:val="003B17EF"/>
    <w:rsid w:val="003B2182"/>
    <w:rsid w:val="003B3791"/>
    <w:rsid w:val="003B4596"/>
    <w:rsid w:val="003B5C5D"/>
    <w:rsid w:val="003C0DD9"/>
    <w:rsid w:val="003C1220"/>
    <w:rsid w:val="003C2FB8"/>
    <w:rsid w:val="003C3DD6"/>
    <w:rsid w:val="003C68A2"/>
    <w:rsid w:val="003C6F09"/>
    <w:rsid w:val="003D2DA5"/>
    <w:rsid w:val="003D5533"/>
    <w:rsid w:val="003D5987"/>
    <w:rsid w:val="003D629C"/>
    <w:rsid w:val="003D7767"/>
    <w:rsid w:val="003E0034"/>
    <w:rsid w:val="003E2D23"/>
    <w:rsid w:val="003E39E2"/>
    <w:rsid w:val="003E3D01"/>
    <w:rsid w:val="003E5BAD"/>
    <w:rsid w:val="003E6631"/>
    <w:rsid w:val="003E6701"/>
    <w:rsid w:val="003E6921"/>
    <w:rsid w:val="003E6ABF"/>
    <w:rsid w:val="003E7831"/>
    <w:rsid w:val="003F1643"/>
    <w:rsid w:val="003F2DDE"/>
    <w:rsid w:val="003F3097"/>
    <w:rsid w:val="003F548E"/>
    <w:rsid w:val="003F6B33"/>
    <w:rsid w:val="003F7321"/>
    <w:rsid w:val="00402770"/>
    <w:rsid w:val="00405DBB"/>
    <w:rsid w:val="00406437"/>
    <w:rsid w:val="004069CA"/>
    <w:rsid w:val="00407FB3"/>
    <w:rsid w:val="004104D6"/>
    <w:rsid w:val="00413493"/>
    <w:rsid w:val="004141C5"/>
    <w:rsid w:val="0041488A"/>
    <w:rsid w:val="0041718C"/>
    <w:rsid w:val="004209DA"/>
    <w:rsid w:val="004220B6"/>
    <w:rsid w:val="00423EAD"/>
    <w:rsid w:val="00424522"/>
    <w:rsid w:val="00425589"/>
    <w:rsid w:val="0042675E"/>
    <w:rsid w:val="00427502"/>
    <w:rsid w:val="00430A65"/>
    <w:rsid w:val="00432762"/>
    <w:rsid w:val="00432B66"/>
    <w:rsid w:val="004341B7"/>
    <w:rsid w:val="004343ED"/>
    <w:rsid w:val="00434EEA"/>
    <w:rsid w:val="00435FC9"/>
    <w:rsid w:val="004363C2"/>
    <w:rsid w:val="00436CD0"/>
    <w:rsid w:val="00437FBA"/>
    <w:rsid w:val="00442850"/>
    <w:rsid w:val="00443A40"/>
    <w:rsid w:val="00443F15"/>
    <w:rsid w:val="00447131"/>
    <w:rsid w:val="004505DB"/>
    <w:rsid w:val="0045431E"/>
    <w:rsid w:val="00454950"/>
    <w:rsid w:val="00456E29"/>
    <w:rsid w:val="004571A8"/>
    <w:rsid w:val="00457EFB"/>
    <w:rsid w:val="00460D8A"/>
    <w:rsid w:val="00461D25"/>
    <w:rsid w:val="00464489"/>
    <w:rsid w:val="0046456A"/>
    <w:rsid w:val="00465101"/>
    <w:rsid w:val="00467462"/>
    <w:rsid w:val="0047161F"/>
    <w:rsid w:val="00472B26"/>
    <w:rsid w:val="00472C8B"/>
    <w:rsid w:val="00472E28"/>
    <w:rsid w:val="00473C50"/>
    <w:rsid w:val="00475A8A"/>
    <w:rsid w:val="004771B4"/>
    <w:rsid w:val="00477270"/>
    <w:rsid w:val="004776B7"/>
    <w:rsid w:val="00481264"/>
    <w:rsid w:val="00482406"/>
    <w:rsid w:val="00486C86"/>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6E93"/>
    <w:rsid w:val="004D76DA"/>
    <w:rsid w:val="004D7852"/>
    <w:rsid w:val="004E05A5"/>
    <w:rsid w:val="004E09FE"/>
    <w:rsid w:val="004E0AFE"/>
    <w:rsid w:val="004E0C9C"/>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5CDC"/>
    <w:rsid w:val="0051634B"/>
    <w:rsid w:val="00516F80"/>
    <w:rsid w:val="005207F8"/>
    <w:rsid w:val="005216A0"/>
    <w:rsid w:val="00523A46"/>
    <w:rsid w:val="0052536A"/>
    <w:rsid w:val="0053091A"/>
    <w:rsid w:val="00534869"/>
    <w:rsid w:val="00535379"/>
    <w:rsid w:val="005439A5"/>
    <w:rsid w:val="00544EB0"/>
    <w:rsid w:val="005459EB"/>
    <w:rsid w:val="00546EF7"/>
    <w:rsid w:val="005470ED"/>
    <w:rsid w:val="00547790"/>
    <w:rsid w:val="00553528"/>
    <w:rsid w:val="00560F06"/>
    <w:rsid w:val="005617EE"/>
    <w:rsid w:val="005623AA"/>
    <w:rsid w:val="0056288D"/>
    <w:rsid w:val="005632A1"/>
    <w:rsid w:val="00564117"/>
    <w:rsid w:val="005674EC"/>
    <w:rsid w:val="0057271E"/>
    <w:rsid w:val="005732DF"/>
    <w:rsid w:val="00573680"/>
    <w:rsid w:val="00574FC9"/>
    <w:rsid w:val="00575122"/>
    <w:rsid w:val="005764D0"/>
    <w:rsid w:val="00576711"/>
    <w:rsid w:val="005767DF"/>
    <w:rsid w:val="0057715F"/>
    <w:rsid w:val="00581E18"/>
    <w:rsid w:val="005830D2"/>
    <w:rsid w:val="00586416"/>
    <w:rsid w:val="00586B24"/>
    <w:rsid w:val="00587BAF"/>
    <w:rsid w:val="00587C04"/>
    <w:rsid w:val="00590693"/>
    <w:rsid w:val="005963D6"/>
    <w:rsid w:val="00597D90"/>
    <w:rsid w:val="005A077B"/>
    <w:rsid w:val="005A194E"/>
    <w:rsid w:val="005A1DA3"/>
    <w:rsid w:val="005A20BD"/>
    <w:rsid w:val="005A24E3"/>
    <w:rsid w:val="005A27F1"/>
    <w:rsid w:val="005A402C"/>
    <w:rsid w:val="005A62F7"/>
    <w:rsid w:val="005B045C"/>
    <w:rsid w:val="005B084C"/>
    <w:rsid w:val="005B2D26"/>
    <w:rsid w:val="005B3772"/>
    <w:rsid w:val="005B37DB"/>
    <w:rsid w:val="005B4961"/>
    <w:rsid w:val="005B4E2E"/>
    <w:rsid w:val="005B5C2F"/>
    <w:rsid w:val="005B6E6A"/>
    <w:rsid w:val="005B7D6A"/>
    <w:rsid w:val="005C033A"/>
    <w:rsid w:val="005C101C"/>
    <w:rsid w:val="005C320D"/>
    <w:rsid w:val="005C3684"/>
    <w:rsid w:val="005C3F44"/>
    <w:rsid w:val="005C51EF"/>
    <w:rsid w:val="005D30B0"/>
    <w:rsid w:val="005D5EEF"/>
    <w:rsid w:val="005D6273"/>
    <w:rsid w:val="005D6B46"/>
    <w:rsid w:val="005D7647"/>
    <w:rsid w:val="005E199B"/>
    <w:rsid w:val="005E23A9"/>
    <w:rsid w:val="005E2E5C"/>
    <w:rsid w:val="005E4FAA"/>
    <w:rsid w:val="005E5EBD"/>
    <w:rsid w:val="005E7DD5"/>
    <w:rsid w:val="005F282C"/>
    <w:rsid w:val="005F34CF"/>
    <w:rsid w:val="005F50E7"/>
    <w:rsid w:val="005F61A8"/>
    <w:rsid w:val="006006A6"/>
    <w:rsid w:val="0060116F"/>
    <w:rsid w:val="00602B3C"/>
    <w:rsid w:val="006062C5"/>
    <w:rsid w:val="00610856"/>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166F"/>
    <w:rsid w:val="00652613"/>
    <w:rsid w:val="00652DBC"/>
    <w:rsid w:val="0065433E"/>
    <w:rsid w:val="006547A3"/>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53EC"/>
    <w:rsid w:val="00675B7D"/>
    <w:rsid w:val="00681508"/>
    <w:rsid w:val="006835C9"/>
    <w:rsid w:val="00683B90"/>
    <w:rsid w:val="00687F67"/>
    <w:rsid w:val="00693448"/>
    <w:rsid w:val="00694681"/>
    <w:rsid w:val="00694F91"/>
    <w:rsid w:val="006962BF"/>
    <w:rsid w:val="006A0257"/>
    <w:rsid w:val="006A086A"/>
    <w:rsid w:val="006A1D1D"/>
    <w:rsid w:val="006A2A3C"/>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0811"/>
    <w:rsid w:val="006D0CFE"/>
    <w:rsid w:val="006D2865"/>
    <w:rsid w:val="006D2922"/>
    <w:rsid w:val="006D330C"/>
    <w:rsid w:val="006D3F3B"/>
    <w:rsid w:val="006D6E4F"/>
    <w:rsid w:val="006D7DF3"/>
    <w:rsid w:val="006E09F1"/>
    <w:rsid w:val="006E0BC6"/>
    <w:rsid w:val="006E3AF8"/>
    <w:rsid w:val="006E7291"/>
    <w:rsid w:val="006E7AD8"/>
    <w:rsid w:val="006F0724"/>
    <w:rsid w:val="006F1A92"/>
    <w:rsid w:val="006F1C6E"/>
    <w:rsid w:val="006F5571"/>
    <w:rsid w:val="006F58D7"/>
    <w:rsid w:val="006F6A77"/>
    <w:rsid w:val="006F7CB7"/>
    <w:rsid w:val="006F7FA7"/>
    <w:rsid w:val="00704C82"/>
    <w:rsid w:val="007055B1"/>
    <w:rsid w:val="00705993"/>
    <w:rsid w:val="0070618F"/>
    <w:rsid w:val="00706BC3"/>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1D35"/>
    <w:rsid w:val="00740ABF"/>
    <w:rsid w:val="00740C19"/>
    <w:rsid w:val="00740D5C"/>
    <w:rsid w:val="007439C5"/>
    <w:rsid w:val="0074454C"/>
    <w:rsid w:val="0074543B"/>
    <w:rsid w:val="00746947"/>
    <w:rsid w:val="00747D8F"/>
    <w:rsid w:val="0075179C"/>
    <w:rsid w:val="007543CC"/>
    <w:rsid w:val="007565AA"/>
    <w:rsid w:val="00757592"/>
    <w:rsid w:val="00757E9F"/>
    <w:rsid w:val="00761B1D"/>
    <w:rsid w:val="00762015"/>
    <w:rsid w:val="00762819"/>
    <w:rsid w:val="00762A9E"/>
    <w:rsid w:val="007647A4"/>
    <w:rsid w:val="00764C32"/>
    <w:rsid w:val="00767689"/>
    <w:rsid w:val="007677B6"/>
    <w:rsid w:val="00767F90"/>
    <w:rsid w:val="00770846"/>
    <w:rsid w:val="00771090"/>
    <w:rsid w:val="00771D49"/>
    <w:rsid w:val="00772139"/>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4AB2"/>
    <w:rsid w:val="007A5AE6"/>
    <w:rsid w:val="007A6467"/>
    <w:rsid w:val="007A715C"/>
    <w:rsid w:val="007B0A1C"/>
    <w:rsid w:val="007B3280"/>
    <w:rsid w:val="007B3547"/>
    <w:rsid w:val="007B35B7"/>
    <w:rsid w:val="007B57B3"/>
    <w:rsid w:val="007B5E7D"/>
    <w:rsid w:val="007C0801"/>
    <w:rsid w:val="007C10A1"/>
    <w:rsid w:val="007C2134"/>
    <w:rsid w:val="007C50A7"/>
    <w:rsid w:val="007C5339"/>
    <w:rsid w:val="007C5D2B"/>
    <w:rsid w:val="007C72D9"/>
    <w:rsid w:val="007D0EDD"/>
    <w:rsid w:val="007D1175"/>
    <w:rsid w:val="007D1676"/>
    <w:rsid w:val="007D1749"/>
    <w:rsid w:val="007D1926"/>
    <w:rsid w:val="007D219A"/>
    <w:rsid w:val="007D34AE"/>
    <w:rsid w:val="007D4B02"/>
    <w:rsid w:val="007D6F1F"/>
    <w:rsid w:val="007E114E"/>
    <w:rsid w:val="007E17E2"/>
    <w:rsid w:val="007E23E1"/>
    <w:rsid w:val="007E56A3"/>
    <w:rsid w:val="007E642C"/>
    <w:rsid w:val="007F173C"/>
    <w:rsid w:val="007F7229"/>
    <w:rsid w:val="008007BB"/>
    <w:rsid w:val="00802074"/>
    <w:rsid w:val="00803068"/>
    <w:rsid w:val="00805C9A"/>
    <w:rsid w:val="00806D38"/>
    <w:rsid w:val="00807095"/>
    <w:rsid w:val="00807786"/>
    <w:rsid w:val="00807B73"/>
    <w:rsid w:val="00812836"/>
    <w:rsid w:val="00816242"/>
    <w:rsid w:val="00816646"/>
    <w:rsid w:val="00816E52"/>
    <w:rsid w:val="00820569"/>
    <w:rsid w:val="008225B4"/>
    <w:rsid w:val="00822812"/>
    <w:rsid w:val="00823D38"/>
    <w:rsid w:val="00825721"/>
    <w:rsid w:val="00826C14"/>
    <w:rsid w:val="00827C71"/>
    <w:rsid w:val="008321B7"/>
    <w:rsid w:val="00835D74"/>
    <w:rsid w:val="0083685A"/>
    <w:rsid w:val="00842456"/>
    <w:rsid w:val="00844629"/>
    <w:rsid w:val="00850FDE"/>
    <w:rsid w:val="008521A2"/>
    <w:rsid w:val="0085445C"/>
    <w:rsid w:val="008547C5"/>
    <w:rsid w:val="00854E4F"/>
    <w:rsid w:val="00856FB1"/>
    <w:rsid w:val="008575A5"/>
    <w:rsid w:val="00857942"/>
    <w:rsid w:val="00861ED0"/>
    <w:rsid w:val="008635BE"/>
    <w:rsid w:val="008732BA"/>
    <w:rsid w:val="008744BB"/>
    <w:rsid w:val="0087585B"/>
    <w:rsid w:val="00882AA3"/>
    <w:rsid w:val="00884823"/>
    <w:rsid w:val="008865D1"/>
    <w:rsid w:val="00886904"/>
    <w:rsid w:val="00886BCD"/>
    <w:rsid w:val="00887F0A"/>
    <w:rsid w:val="00890345"/>
    <w:rsid w:val="00891659"/>
    <w:rsid w:val="008919E7"/>
    <w:rsid w:val="00891AEA"/>
    <w:rsid w:val="00892119"/>
    <w:rsid w:val="0089253B"/>
    <w:rsid w:val="00893DF4"/>
    <w:rsid w:val="008954E4"/>
    <w:rsid w:val="008A0014"/>
    <w:rsid w:val="008A1214"/>
    <w:rsid w:val="008A2115"/>
    <w:rsid w:val="008A3141"/>
    <w:rsid w:val="008A4729"/>
    <w:rsid w:val="008A53FA"/>
    <w:rsid w:val="008B158D"/>
    <w:rsid w:val="008B26A8"/>
    <w:rsid w:val="008B5734"/>
    <w:rsid w:val="008B7913"/>
    <w:rsid w:val="008C2034"/>
    <w:rsid w:val="008C2EE8"/>
    <w:rsid w:val="008C4935"/>
    <w:rsid w:val="008C5231"/>
    <w:rsid w:val="008C6678"/>
    <w:rsid w:val="008C6D10"/>
    <w:rsid w:val="008C7D9F"/>
    <w:rsid w:val="008D0499"/>
    <w:rsid w:val="008D09E4"/>
    <w:rsid w:val="008E431E"/>
    <w:rsid w:val="008E489B"/>
    <w:rsid w:val="008E4E14"/>
    <w:rsid w:val="008E4EBD"/>
    <w:rsid w:val="008E7F10"/>
    <w:rsid w:val="008F0316"/>
    <w:rsid w:val="008F12C5"/>
    <w:rsid w:val="008F20C8"/>
    <w:rsid w:val="008F3CFE"/>
    <w:rsid w:val="008F5770"/>
    <w:rsid w:val="008F6A83"/>
    <w:rsid w:val="00900024"/>
    <w:rsid w:val="0090188E"/>
    <w:rsid w:val="00901C77"/>
    <w:rsid w:val="00904FB1"/>
    <w:rsid w:val="0090736A"/>
    <w:rsid w:val="00907FA3"/>
    <w:rsid w:val="00910745"/>
    <w:rsid w:val="00912620"/>
    <w:rsid w:val="00913040"/>
    <w:rsid w:val="00913E89"/>
    <w:rsid w:val="009140A3"/>
    <w:rsid w:val="0091464B"/>
    <w:rsid w:val="00915580"/>
    <w:rsid w:val="00915ECF"/>
    <w:rsid w:val="0091710A"/>
    <w:rsid w:val="0091752D"/>
    <w:rsid w:val="00917AD3"/>
    <w:rsid w:val="009213F2"/>
    <w:rsid w:val="0092256E"/>
    <w:rsid w:val="009233EA"/>
    <w:rsid w:val="00923EF4"/>
    <w:rsid w:val="009240FE"/>
    <w:rsid w:val="00924744"/>
    <w:rsid w:val="0092694B"/>
    <w:rsid w:val="0093195C"/>
    <w:rsid w:val="00933381"/>
    <w:rsid w:val="0093462A"/>
    <w:rsid w:val="00934BA9"/>
    <w:rsid w:val="0094168F"/>
    <w:rsid w:val="00942CED"/>
    <w:rsid w:val="0094400E"/>
    <w:rsid w:val="00945420"/>
    <w:rsid w:val="00945F7B"/>
    <w:rsid w:val="00946295"/>
    <w:rsid w:val="009474DE"/>
    <w:rsid w:val="0095173C"/>
    <w:rsid w:val="00951D87"/>
    <w:rsid w:val="0095204C"/>
    <w:rsid w:val="00954646"/>
    <w:rsid w:val="009559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3ED5"/>
    <w:rsid w:val="009966B5"/>
    <w:rsid w:val="009979D3"/>
    <w:rsid w:val="009A294F"/>
    <w:rsid w:val="009A4E42"/>
    <w:rsid w:val="009A71CC"/>
    <w:rsid w:val="009B03F4"/>
    <w:rsid w:val="009B129A"/>
    <w:rsid w:val="009B162A"/>
    <w:rsid w:val="009B2BD5"/>
    <w:rsid w:val="009B31AF"/>
    <w:rsid w:val="009B350E"/>
    <w:rsid w:val="009B35DB"/>
    <w:rsid w:val="009B481F"/>
    <w:rsid w:val="009B70C6"/>
    <w:rsid w:val="009B7FB4"/>
    <w:rsid w:val="009C2626"/>
    <w:rsid w:val="009C3DAB"/>
    <w:rsid w:val="009C5F12"/>
    <w:rsid w:val="009C75CC"/>
    <w:rsid w:val="009D0D60"/>
    <w:rsid w:val="009D1885"/>
    <w:rsid w:val="009D3EEE"/>
    <w:rsid w:val="009D4DEE"/>
    <w:rsid w:val="009D547D"/>
    <w:rsid w:val="009D5CD9"/>
    <w:rsid w:val="009D6986"/>
    <w:rsid w:val="009D6D7E"/>
    <w:rsid w:val="009E0039"/>
    <w:rsid w:val="009E17D5"/>
    <w:rsid w:val="009E3CF1"/>
    <w:rsid w:val="009E4BB2"/>
    <w:rsid w:val="009E5420"/>
    <w:rsid w:val="009F0A64"/>
    <w:rsid w:val="009F15FB"/>
    <w:rsid w:val="009F1E45"/>
    <w:rsid w:val="009F3F4E"/>
    <w:rsid w:val="009F7EFF"/>
    <w:rsid w:val="00A00651"/>
    <w:rsid w:val="00A00CB5"/>
    <w:rsid w:val="00A02CD3"/>
    <w:rsid w:val="00A03114"/>
    <w:rsid w:val="00A04B7D"/>
    <w:rsid w:val="00A07E36"/>
    <w:rsid w:val="00A139E2"/>
    <w:rsid w:val="00A16482"/>
    <w:rsid w:val="00A20598"/>
    <w:rsid w:val="00A23442"/>
    <w:rsid w:val="00A278F6"/>
    <w:rsid w:val="00A30EFD"/>
    <w:rsid w:val="00A33A60"/>
    <w:rsid w:val="00A340D5"/>
    <w:rsid w:val="00A364D0"/>
    <w:rsid w:val="00A3677C"/>
    <w:rsid w:val="00A3707C"/>
    <w:rsid w:val="00A46DF3"/>
    <w:rsid w:val="00A470F0"/>
    <w:rsid w:val="00A478A7"/>
    <w:rsid w:val="00A5159B"/>
    <w:rsid w:val="00A53577"/>
    <w:rsid w:val="00A5463E"/>
    <w:rsid w:val="00A55869"/>
    <w:rsid w:val="00A5663A"/>
    <w:rsid w:val="00A57C49"/>
    <w:rsid w:val="00A62D4E"/>
    <w:rsid w:val="00A64285"/>
    <w:rsid w:val="00A64AD9"/>
    <w:rsid w:val="00A666F8"/>
    <w:rsid w:val="00A66A17"/>
    <w:rsid w:val="00A66EB0"/>
    <w:rsid w:val="00A71AD7"/>
    <w:rsid w:val="00A761E0"/>
    <w:rsid w:val="00A776BC"/>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1DD9"/>
    <w:rsid w:val="00AC2D31"/>
    <w:rsid w:val="00AC35DF"/>
    <w:rsid w:val="00AC3851"/>
    <w:rsid w:val="00AC4AE6"/>
    <w:rsid w:val="00AC7BBC"/>
    <w:rsid w:val="00AD1C09"/>
    <w:rsid w:val="00AD2824"/>
    <w:rsid w:val="00AD3965"/>
    <w:rsid w:val="00AD42ED"/>
    <w:rsid w:val="00AD48AB"/>
    <w:rsid w:val="00AD497F"/>
    <w:rsid w:val="00AD49E6"/>
    <w:rsid w:val="00AD4DDE"/>
    <w:rsid w:val="00AD6523"/>
    <w:rsid w:val="00AD7E1F"/>
    <w:rsid w:val="00AE1B03"/>
    <w:rsid w:val="00AE3361"/>
    <w:rsid w:val="00AE38C5"/>
    <w:rsid w:val="00AE38E3"/>
    <w:rsid w:val="00AE707C"/>
    <w:rsid w:val="00AF00D8"/>
    <w:rsid w:val="00AF043B"/>
    <w:rsid w:val="00AF12BB"/>
    <w:rsid w:val="00AF5624"/>
    <w:rsid w:val="00AF5CBD"/>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4C14"/>
    <w:rsid w:val="00B17290"/>
    <w:rsid w:val="00B2017F"/>
    <w:rsid w:val="00B215B3"/>
    <w:rsid w:val="00B23638"/>
    <w:rsid w:val="00B242E6"/>
    <w:rsid w:val="00B24423"/>
    <w:rsid w:val="00B24F31"/>
    <w:rsid w:val="00B263D9"/>
    <w:rsid w:val="00B2670F"/>
    <w:rsid w:val="00B27468"/>
    <w:rsid w:val="00B31051"/>
    <w:rsid w:val="00B31892"/>
    <w:rsid w:val="00B33A1F"/>
    <w:rsid w:val="00B37657"/>
    <w:rsid w:val="00B377FA"/>
    <w:rsid w:val="00B40014"/>
    <w:rsid w:val="00B4054C"/>
    <w:rsid w:val="00B42C5A"/>
    <w:rsid w:val="00B435DB"/>
    <w:rsid w:val="00B440B2"/>
    <w:rsid w:val="00B44DFC"/>
    <w:rsid w:val="00B450AD"/>
    <w:rsid w:val="00B461FE"/>
    <w:rsid w:val="00B474B6"/>
    <w:rsid w:val="00B51B08"/>
    <w:rsid w:val="00B52C6A"/>
    <w:rsid w:val="00B53F1F"/>
    <w:rsid w:val="00B543FD"/>
    <w:rsid w:val="00B546AD"/>
    <w:rsid w:val="00B5546C"/>
    <w:rsid w:val="00B55951"/>
    <w:rsid w:val="00B61F8E"/>
    <w:rsid w:val="00B62BB5"/>
    <w:rsid w:val="00B63130"/>
    <w:rsid w:val="00B63757"/>
    <w:rsid w:val="00B65FB1"/>
    <w:rsid w:val="00B6764B"/>
    <w:rsid w:val="00B67C90"/>
    <w:rsid w:val="00B700A3"/>
    <w:rsid w:val="00B7303F"/>
    <w:rsid w:val="00B750D1"/>
    <w:rsid w:val="00B77DA5"/>
    <w:rsid w:val="00B81BD3"/>
    <w:rsid w:val="00B83417"/>
    <w:rsid w:val="00B845C6"/>
    <w:rsid w:val="00B87497"/>
    <w:rsid w:val="00B940EF"/>
    <w:rsid w:val="00B9711A"/>
    <w:rsid w:val="00B9791F"/>
    <w:rsid w:val="00BA32A3"/>
    <w:rsid w:val="00BA4CB0"/>
    <w:rsid w:val="00BA6362"/>
    <w:rsid w:val="00BA71BB"/>
    <w:rsid w:val="00BB1C83"/>
    <w:rsid w:val="00BB4A2E"/>
    <w:rsid w:val="00BB67A3"/>
    <w:rsid w:val="00BB6BFC"/>
    <w:rsid w:val="00BC0643"/>
    <w:rsid w:val="00BC3444"/>
    <w:rsid w:val="00BC3462"/>
    <w:rsid w:val="00BC4941"/>
    <w:rsid w:val="00BC5EE9"/>
    <w:rsid w:val="00BC6014"/>
    <w:rsid w:val="00BC60D9"/>
    <w:rsid w:val="00BD1414"/>
    <w:rsid w:val="00BD249C"/>
    <w:rsid w:val="00BD27B4"/>
    <w:rsid w:val="00BD35F9"/>
    <w:rsid w:val="00BD3DB5"/>
    <w:rsid w:val="00BD7C5C"/>
    <w:rsid w:val="00BD7D1D"/>
    <w:rsid w:val="00BE241D"/>
    <w:rsid w:val="00BE311A"/>
    <w:rsid w:val="00BE4120"/>
    <w:rsid w:val="00BE4971"/>
    <w:rsid w:val="00BE536B"/>
    <w:rsid w:val="00BF0451"/>
    <w:rsid w:val="00BF0A0F"/>
    <w:rsid w:val="00BF1145"/>
    <w:rsid w:val="00BF139A"/>
    <w:rsid w:val="00BF53C5"/>
    <w:rsid w:val="00BF56EB"/>
    <w:rsid w:val="00BF58B2"/>
    <w:rsid w:val="00BF739C"/>
    <w:rsid w:val="00C01017"/>
    <w:rsid w:val="00C01C36"/>
    <w:rsid w:val="00C020AD"/>
    <w:rsid w:val="00C038AF"/>
    <w:rsid w:val="00C0477A"/>
    <w:rsid w:val="00C06192"/>
    <w:rsid w:val="00C067B2"/>
    <w:rsid w:val="00C077EA"/>
    <w:rsid w:val="00C106F7"/>
    <w:rsid w:val="00C1251E"/>
    <w:rsid w:val="00C14760"/>
    <w:rsid w:val="00C14E85"/>
    <w:rsid w:val="00C16C56"/>
    <w:rsid w:val="00C20639"/>
    <w:rsid w:val="00C223A1"/>
    <w:rsid w:val="00C24D58"/>
    <w:rsid w:val="00C24E3D"/>
    <w:rsid w:val="00C2756F"/>
    <w:rsid w:val="00C3014A"/>
    <w:rsid w:val="00C3093D"/>
    <w:rsid w:val="00C333F5"/>
    <w:rsid w:val="00C34576"/>
    <w:rsid w:val="00C351C4"/>
    <w:rsid w:val="00C35729"/>
    <w:rsid w:val="00C360B8"/>
    <w:rsid w:val="00C3679A"/>
    <w:rsid w:val="00C40177"/>
    <w:rsid w:val="00C42CB1"/>
    <w:rsid w:val="00C4368B"/>
    <w:rsid w:val="00C461B0"/>
    <w:rsid w:val="00C46B23"/>
    <w:rsid w:val="00C47118"/>
    <w:rsid w:val="00C4736B"/>
    <w:rsid w:val="00C52F92"/>
    <w:rsid w:val="00C53406"/>
    <w:rsid w:val="00C54EF8"/>
    <w:rsid w:val="00C57377"/>
    <w:rsid w:val="00C62DBF"/>
    <w:rsid w:val="00C656FD"/>
    <w:rsid w:val="00C66B9A"/>
    <w:rsid w:val="00C70336"/>
    <w:rsid w:val="00C743BF"/>
    <w:rsid w:val="00C76BF3"/>
    <w:rsid w:val="00C77224"/>
    <w:rsid w:val="00C7738B"/>
    <w:rsid w:val="00C80280"/>
    <w:rsid w:val="00C81145"/>
    <w:rsid w:val="00C816E7"/>
    <w:rsid w:val="00C81C47"/>
    <w:rsid w:val="00C83438"/>
    <w:rsid w:val="00C84387"/>
    <w:rsid w:val="00C84DF2"/>
    <w:rsid w:val="00C8515D"/>
    <w:rsid w:val="00C874A5"/>
    <w:rsid w:val="00C900FC"/>
    <w:rsid w:val="00C9029C"/>
    <w:rsid w:val="00C90606"/>
    <w:rsid w:val="00C90612"/>
    <w:rsid w:val="00C91B43"/>
    <w:rsid w:val="00C93712"/>
    <w:rsid w:val="00C9434D"/>
    <w:rsid w:val="00C9472A"/>
    <w:rsid w:val="00C95397"/>
    <w:rsid w:val="00CA047D"/>
    <w:rsid w:val="00CA27B2"/>
    <w:rsid w:val="00CA2D38"/>
    <w:rsid w:val="00CA380B"/>
    <w:rsid w:val="00CA62FE"/>
    <w:rsid w:val="00CA6433"/>
    <w:rsid w:val="00CB0730"/>
    <w:rsid w:val="00CB2412"/>
    <w:rsid w:val="00CB4028"/>
    <w:rsid w:val="00CB40A2"/>
    <w:rsid w:val="00CB4A1C"/>
    <w:rsid w:val="00CB675E"/>
    <w:rsid w:val="00CB7215"/>
    <w:rsid w:val="00CB7233"/>
    <w:rsid w:val="00CC21D8"/>
    <w:rsid w:val="00CC2692"/>
    <w:rsid w:val="00CC4ACB"/>
    <w:rsid w:val="00CC65EF"/>
    <w:rsid w:val="00CC7B8C"/>
    <w:rsid w:val="00CD403E"/>
    <w:rsid w:val="00CD56D2"/>
    <w:rsid w:val="00CD68A5"/>
    <w:rsid w:val="00CD724E"/>
    <w:rsid w:val="00CE077B"/>
    <w:rsid w:val="00CE107C"/>
    <w:rsid w:val="00CE1D3A"/>
    <w:rsid w:val="00CE38A9"/>
    <w:rsid w:val="00CE39F4"/>
    <w:rsid w:val="00CE407F"/>
    <w:rsid w:val="00CE5F33"/>
    <w:rsid w:val="00CE6408"/>
    <w:rsid w:val="00CE7BF9"/>
    <w:rsid w:val="00CF0274"/>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2FBE"/>
    <w:rsid w:val="00D04C21"/>
    <w:rsid w:val="00D05223"/>
    <w:rsid w:val="00D05EFC"/>
    <w:rsid w:val="00D07758"/>
    <w:rsid w:val="00D10C43"/>
    <w:rsid w:val="00D11498"/>
    <w:rsid w:val="00D143CF"/>
    <w:rsid w:val="00D14788"/>
    <w:rsid w:val="00D155A6"/>
    <w:rsid w:val="00D15CFB"/>
    <w:rsid w:val="00D1739C"/>
    <w:rsid w:val="00D25BB2"/>
    <w:rsid w:val="00D26B17"/>
    <w:rsid w:val="00D33E6F"/>
    <w:rsid w:val="00D349C1"/>
    <w:rsid w:val="00D3631E"/>
    <w:rsid w:val="00D37A04"/>
    <w:rsid w:val="00D4331D"/>
    <w:rsid w:val="00D45A5E"/>
    <w:rsid w:val="00D462BE"/>
    <w:rsid w:val="00D46FD3"/>
    <w:rsid w:val="00D51461"/>
    <w:rsid w:val="00D5243B"/>
    <w:rsid w:val="00D52702"/>
    <w:rsid w:val="00D538D9"/>
    <w:rsid w:val="00D5426E"/>
    <w:rsid w:val="00D57361"/>
    <w:rsid w:val="00D57BA6"/>
    <w:rsid w:val="00D62E3A"/>
    <w:rsid w:val="00D63975"/>
    <w:rsid w:val="00D64185"/>
    <w:rsid w:val="00D64265"/>
    <w:rsid w:val="00D64CB2"/>
    <w:rsid w:val="00D66989"/>
    <w:rsid w:val="00D717E5"/>
    <w:rsid w:val="00D74BD6"/>
    <w:rsid w:val="00D771BE"/>
    <w:rsid w:val="00D808E2"/>
    <w:rsid w:val="00D846FB"/>
    <w:rsid w:val="00D86586"/>
    <w:rsid w:val="00D909EF"/>
    <w:rsid w:val="00D91B5E"/>
    <w:rsid w:val="00D92D16"/>
    <w:rsid w:val="00D931B2"/>
    <w:rsid w:val="00D93566"/>
    <w:rsid w:val="00D94587"/>
    <w:rsid w:val="00D94881"/>
    <w:rsid w:val="00D95DA1"/>
    <w:rsid w:val="00D964B8"/>
    <w:rsid w:val="00D97405"/>
    <w:rsid w:val="00DA0087"/>
    <w:rsid w:val="00DA1777"/>
    <w:rsid w:val="00DA1C4C"/>
    <w:rsid w:val="00DA5970"/>
    <w:rsid w:val="00DB0AD1"/>
    <w:rsid w:val="00DB0EC7"/>
    <w:rsid w:val="00DB3EA9"/>
    <w:rsid w:val="00DB50D4"/>
    <w:rsid w:val="00DB5566"/>
    <w:rsid w:val="00DC0F6A"/>
    <w:rsid w:val="00DC198F"/>
    <w:rsid w:val="00DC38A7"/>
    <w:rsid w:val="00DC53D5"/>
    <w:rsid w:val="00DD1352"/>
    <w:rsid w:val="00DD24A1"/>
    <w:rsid w:val="00DD3722"/>
    <w:rsid w:val="00DD3C8D"/>
    <w:rsid w:val="00DD4E31"/>
    <w:rsid w:val="00DD53D1"/>
    <w:rsid w:val="00DD5BA6"/>
    <w:rsid w:val="00DD60A5"/>
    <w:rsid w:val="00DD7925"/>
    <w:rsid w:val="00DE07E2"/>
    <w:rsid w:val="00DE2E61"/>
    <w:rsid w:val="00DE4FD7"/>
    <w:rsid w:val="00DE66C4"/>
    <w:rsid w:val="00DE6E34"/>
    <w:rsid w:val="00DE7374"/>
    <w:rsid w:val="00DE75D3"/>
    <w:rsid w:val="00DF032A"/>
    <w:rsid w:val="00DF03B7"/>
    <w:rsid w:val="00DF0627"/>
    <w:rsid w:val="00DF1B04"/>
    <w:rsid w:val="00DF2207"/>
    <w:rsid w:val="00DF2DEB"/>
    <w:rsid w:val="00DF580E"/>
    <w:rsid w:val="00DF58F3"/>
    <w:rsid w:val="00DF5FB7"/>
    <w:rsid w:val="00DF632D"/>
    <w:rsid w:val="00DF6A4F"/>
    <w:rsid w:val="00E00515"/>
    <w:rsid w:val="00E00D16"/>
    <w:rsid w:val="00E00F6E"/>
    <w:rsid w:val="00E03F51"/>
    <w:rsid w:val="00E113E4"/>
    <w:rsid w:val="00E13CDF"/>
    <w:rsid w:val="00E14CC0"/>
    <w:rsid w:val="00E209E8"/>
    <w:rsid w:val="00E215C5"/>
    <w:rsid w:val="00E21B47"/>
    <w:rsid w:val="00E2227C"/>
    <w:rsid w:val="00E27FC8"/>
    <w:rsid w:val="00E304E4"/>
    <w:rsid w:val="00E30ECE"/>
    <w:rsid w:val="00E3727C"/>
    <w:rsid w:val="00E37517"/>
    <w:rsid w:val="00E433A3"/>
    <w:rsid w:val="00E46F43"/>
    <w:rsid w:val="00E51113"/>
    <w:rsid w:val="00E51259"/>
    <w:rsid w:val="00E515B8"/>
    <w:rsid w:val="00E51D7A"/>
    <w:rsid w:val="00E541F3"/>
    <w:rsid w:val="00E55AB2"/>
    <w:rsid w:val="00E5719B"/>
    <w:rsid w:val="00E600D8"/>
    <w:rsid w:val="00E61396"/>
    <w:rsid w:val="00E6662E"/>
    <w:rsid w:val="00E668EC"/>
    <w:rsid w:val="00E66DE7"/>
    <w:rsid w:val="00E6703B"/>
    <w:rsid w:val="00E678AA"/>
    <w:rsid w:val="00E70939"/>
    <w:rsid w:val="00E71136"/>
    <w:rsid w:val="00E7216B"/>
    <w:rsid w:val="00E753E9"/>
    <w:rsid w:val="00E7544C"/>
    <w:rsid w:val="00E75F99"/>
    <w:rsid w:val="00E80EA5"/>
    <w:rsid w:val="00E80FC4"/>
    <w:rsid w:val="00E822D8"/>
    <w:rsid w:val="00E827F2"/>
    <w:rsid w:val="00E82E5A"/>
    <w:rsid w:val="00E857F6"/>
    <w:rsid w:val="00E957BF"/>
    <w:rsid w:val="00E95CC2"/>
    <w:rsid w:val="00EA00BB"/>
    <w:rsid w:val="00EA0AE6"/>
    <w:rsid w:val="00EA1EF3"/>
    <w:rsid w:val="00EA27C8"/>
    <w:rsid w:val="00EA27ED"/>
    <w:rsid w:val="00EA446D"/>
    <w:rsid w:val="00EA5F77"/>
    <w:rsid w:val="00EA651E"/>
    <w:rsid w:val="00EA7ED9"/>
    <w:rsid w:val="00EB0DAF"/>
    <w:rsid w:val="00EB0EB2"/>
    <w:rsid w:val="00EB214D"/>
    <w:rsid w:val="00EB2650"/>
    <w:rsid w:val="00EB31F9"/>
    <w:rsid w:val="00EB369B"/>
    <w:rsid w:val="00EB384A"/>
    <w:rsid w:val="00EB3FF9"/>
    <w:rsid w:val="00EB4210"/>
    <w:rsid w:val="00EB6B40"/>
    <w:rsid w:val="00EB6F3E"/>
    <w:rsid w:val="00EC1A2A"/>
    <w:rsid w:val="00EC244B"/>
    <w:rsid w:val="00EC4EB9"/>
    <w:rsid w:val="00ED2049"/>
    <w:rsid w:val="00ED2108"/>
    <w:rsid w:val="00ED3F3B"/>
    <w:rsid w:val="00ED4B18"/>
    <w:rsid w:val="00ED4B3C"/>
    <w:rsid w:val="00EE044F"/>
    <w:rsid w:val="00EE0E4C"/>
    <w:rsid w:val="00EE62B1"/>
    <w:rsid w:val="00EF1357"/>
    <w:rsid w:val="00EF4664"/>
    <w:rsid w:val="00EF5D0C"/>
    <w:rsid w:val="00EF79C5"/>
    <w:rsid w:val="00F01619"/>
    <w:rsid w:val="00F01E0F"/>
    <w:rsid w:val="00F03FBA"/>
    <w:rsid w:val="00F043CC"/>
    <w:rsid w:val="00F06267"/>
    <w:rsid w:val="00F062FD"/>
    <w:rsid w:val="00F07545"/>
    <w:rsid w:val="00F10E57"/>
    <w:rsid w:val="00F12AE7"/>
    <w:rsid w:val="00F132AA"/>
    <w:rsid w:val="00F162C2"/>
    <w:rsid w:val="00F16848"/>
    <w:rsid w:val="00F16895"/>
    <w:rsid w:val="00F2003F"/>
    <w:rsid w:val="00F227DE"/>
    <w:rsid w:val="00F22FF4"/>
    <w:rsid w:val="00F24224"/>
    <w:rsid w:val="00F251AC"/>
    <w:rsid w:val="00F25D64"/>
    <w:rsid w:val="00F30245"/>
    <w:rsid w:val="00F302CD"/>
    <w:rsid w:val="00F32674"/>
    <w:rsid w:val="00F32C8F"/>
    <w:rsid w:val="00F37E18"/>
    <w:rsid w:val="00F40D81"/>
    <w:rsid w:val="00F43878"/>
    <w:rsid w:val="00F4447A"/>
    <w:rsid w:val="00F45652"/>
    <w:rsid w:val="00F504CC"/>
    <w:rsid w:val="00F512C9"/>
    <w:rsid w:val="00F5153A"/>
    <w:rsid w:val="00F53157"/>
    <w:rsid w:val="00F54D49"/>
    <w:rsid w:val="00F554B6"/>
    <w:rsid w:val="00F60B8F"/>
    <w:rsid w:val="00F615D9"/>
    <w:rsid w:val="00F61723"/>
    <w:rsid w:val="00F61733"/>
    <w:rsid w:val="00F6444A"/>
    <w:rsid w:val="00F64704"/>
    <w:rsid w:val="00F667FD"/>
    <w:rsid w:val="00F67E45"/>
    <w:rsid w:val="00F70A18"/>
    <w:rsid w:val="00F70AA3"/>
    <w:rsid w:val="00F801B4"/>
    <w:rsid w:val="00F82557"/>
    <w:rsid w:val="00F832B5"/>
    <w:rsid w:val="00F83D19"/>
    <w:rsid w:val="00F84423"/>
    <w:rsid w:val="00F8598C"/>
    <w:rsid w:val="00F87004"/>
    <w:rsid w:val="00F90752"/>
    <w:rsid w:val="00F92CDE"/>
    <w:rsid w:val="00F93B52"/>
    <w:rsid w:val="00F93FD8"/>
    <w:rsid w:val="00F94618"/>
    <w:rsid w:val="00F95144"/>
    <w:rsid w:val="00F95EDE"/>
    <w:rsid w:val="00F96CCF"/>
    <w:rsid w:val="00F9733C"/>
    <w:rsid w:val="00F97B37"/>
    <w:rsid w:val="00FA1715"/>
    <w:rsid w:val="00FA2879"/>
    <w:rsid w:val="00FA2891"/>
    <w:rsid w:val="00FA3466"/>
    <w:rsid w:val="00FA4474"/>
    <w:rsid w:val="00FA4932"/>
    <w:rsid w:val="00FA6805"/>
    <w:rsid w:val="00FB0B0C"/>
    <w:rsid w:val="00FB0D33"/>
    <w:rsid w:val="00FB1153"/>
    <w:rsid w:val="00FB1A43"/>
    <w:rsid w:val="00FB2238"/>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E199F"/>
    <w:rsid w:val="00FE2311"/>
    <w:rsid w:val="00FE406D"/>
    <w:rsid w:val="00FE5DA5"/>
    <w:rsid w:val="00FE5E71"/>
    <w:rsid w:val="00FE7467"/>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701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secure-web.cisco.com/1ZblFhVi10j2CyXo-KFtbYmRtAnCzJSXYdsXNEQM_GCufjhPCxnWiKwbkPPB5gGsVqPPSeyS6lGHbr4wKVOHYXC6xLkc22EonvnPZ0PEkWHniYR07nxfB9klG8PEED9tbjybQ4fu5QlHI2_NhS4sF5kih-PlyEK-tajoESg74kcLfXdw_QgRqrePJcOkhU9f7MlZFbqRIMGWms09V6aaSLjXn4QPfnD6LuEUHttJLCbZ_UwNFoPzpFYzrcmsIrQjY/https%3A%2F%2Fwww.fns.usda.gov%2Fops%2Fchild-nutrition-programs"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BF5A-F0DB-4D67-B129-C05BDF755D8D}">
  <ds:schemaRefs>
    <ds:schemaRef ds:uri="http://schemas.microsoft.com/office/2006/metadata/properties"/>
    <ds:schemaRef ds:uri="http://schemas.microsoft.com/office/infopath/2007/PartnerControls"/>
    <ds:schemaRef ds:uri="467e95b9-19f2-42ff-a618-3bef04f73a05"/>
  </ds:schemaRefs>
</ds:datastoreItem>
</file>

<file path=customXml/itemProps2.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B1681-32E3-4B77-9F04-981B7803E4C4}">
  <ds:schemaRefs>
    <ds:schemaRef ds:uri="office.server.policy"/>
  </ds:schemaRefs>
</ds:datastoreItem>
</file>

<file path=customXml/itemProps4.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5.xml><?xml version="1.0" encoding="utf-8"?>
<ds:datastoreItem xmlns:ds="http://schemas.openxmlformats.org/officeDocument/2006/customXml" ds:itemID="{D5D19C62-D0ED-4772-9628-BA79A5F8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2017-05-31T19:11:00Z</cp:lastPrinted>
  <dcterms:created xsi:type="dcterms:W3CDTF">2018-05-23T21:08:00Z</dcterms:created>
  <dcterms:modified xsi:type="dcterms:W3CDTF">2018-05-23T21:08:00Z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