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222D88" w14:textId="77777777" w:rsidR="00BF52A8" w:rsidRDefault="00BF52A8">
      <w:pPr>
        <w:suppressAutoHyphens/>
        <w:jc w:val="center"/>
        <w:rPr>
          <w:rFonts w:ascii="Times New Roman" w:hAnsi="Times New Roman"/>
          <w:b/>
          <w:sz w:val="24"/>
        </w:rPr>
      </w:pPr>
      <w:bookmarkStart w:id="0" w:name="_GoBack"/>
      <w:bookmarkEnd w:id="0"/>
      <w:r>
        <w:rPr>
          <w:rFonts w:ascii="Times New Roman" w:hAnsi="Times New Roman"/>
          <w:b/>
          <w:sz w:val="24"/>
        </w:rPr>
        <w:t>SUPPORTING STATEMENT</w:t>
      </w:r>
      <w:r>
        <w:rPr>
          <w:rFonts w:ascii="Times New Roman" w:hAnsi="Times New Roman"/>
          <w:b/>
          <w:sz w:val="24"/>
        </w:rPr>
        <w:tab/>
      </w:r>
      <w:r>
        <w:rPr>
          <w:rFonts w:ascii="Times New Roman" w:hAnsi="Times New Roman"/>
          <w:b/>
          <w:sz w:val="24"/>
        </w:rPr>
        <w:fldChar w:fldCharType="begin"/>
      </w:r>
      <w:r>
        <w:rPr>
          <w:rFonts w:ascii="Times New Roman" w:hAnsi="Times New Roman"/>
          <w:b/>
          <w:sz w:val="24"/>
        </w:rPr>
        <w:instrText xml:space="preserve">PRIVATE </w:instrText>
      </w:r>
      <w:r>
        <w:rPr>
          <w:rFonts w:ascii="Times New Roman" w:hAnsi="Times New Roman"/>
          <w:b/>
          <w:sz w:val="24"/>
        </w:rPr>
        <w:fldChar w:fldCharType="end"/>
      </w:r>
    </w:p>
    <w:p w14:paraId="71398D80" w14:textId="77777777" w:rsidR="00BF52A8" w:rsidRDefault="00BF52A8">
      <w:pPr>
        <w:suppressAutoHyphens/>
        <w:rPr>
          <w:rFonts w:ascii="Times New Roman" w:hAnsi="Times New Roman"/>
          <w:sz w:val="24"/>
        </w:rPr>
      </w:pPr>
    </w:p>
    <w:p w14:paraId="47F65233" w14:textId="77777777" w:rsidR="00BF52A8" w:rsidRDefault="00BF52A8">
      <w:pPr>
        <w:pStyle w:val="Heading1"/>
      </w:pPr>
      <w:r>
        <w:t xml:space="preserve">A. </w:t>
      </w:r>
      <w:r w:rsidR="00665C07">
        <w:t xml:space="preserve"> </w:t>
      </w:r>
      <w:r>
        <w:t>Justification</w:t>
      </w:r>
      <w:r w:rsidR="00665C07">
        <w:t>:</w:t>
      </w:r>
    </w:p>
    <w:p w14:paraId="4FBC3B2E" w14:textId="77777777" w:rsidR="00BF52A8" w:rsidRDefault="00BF52A8">
      <w:pPr>
        <w:suppressAutoHyphens/>
        <w:rPr>
          <w:sz w:val="24"/>
        </w:rPr>
      </w:pPr>
    </w:p>
    <w:p w14:paraId="03372696" w14:textId="77777777" w:rsidR="00426621" w:rsidRDefault="00BF52A8" w:rsidP="00426621">
      <w:pPr>
        <w:suppressAutoHyphens/>
        <w:rPr>
          <w:rFonts w:ascii="Times New Roman" w:hAnsi="Times New Roman"/>
          <w:sz w:val="24"/>
          <w:szCs w:val="24"/>
        </w:rPr>
      </w:pPr>
      <w:r w:rsidRPr="00665C07">
        <w:rPr>
          <w:rFonts w:ascii="Times New Roman" w:hAnsi="Times New Roman"/>
          <w:sz w:val="24"/>
        </w:rPr>
        <w:t>1</w:t>
      </w:r>
      <w:r w:rsidRPr="00426621">
        <w:rPr>
          <w:rFonts w:ascii="Times New Roman" w:hAnsi="Times New Roman"/>
          <w:sz w:val="24"/>
          <w:szCs w:val="24"/>
        </w:rPr>
        <w:t xml:space="preserve">.  </w:t>
      </w:r>
      <w:r w:rsidR="00665C07" w:rsidRPr="00426621">
        <w:rPr>
          <w:rFonts w:ascii="Times New Roman" w:hAnsi="Times New Roman"/>
          <w:sz w:val="24"/>
          <w:szCs w:val="24"/>
        </w:rPr>
        <w:t xml:space="preserve">47 </w:t>
      </w:r>
      <w:r w:rsidR="002E6C26" w:rsidRPr="00426621">
        <w:rPr>
          <w:rFonts w:ascii="Times New Roman" w:hAnsi="Times New Roman"/>
          <w:sz w:val="24"/>
          <w:szCs w:val="24"/>
        </w:rPr>
        <w:t>CFR 76.911</w:t>
      </w:r>
      <w:r w:rsidR="00426621" w:rsidRPr="00426621">
        <w:rPr>
          <w:rFonts w:ascii="Times New Roman" w:hAnsi="Times New Roman"/>
          <w:sz w:val="24"/>
          <w:szCs w:val="24"/>
        </w:rPr>
        <w:t>(a)</w:t>
      </w:r>
      <w:r w:rsidRPr="00426621">
        <w:rPr>
          <w:rFonts w:ascii="Times New Roman" w:hAnsi="Times New Roman"/>
          <w:sz w:val="24"/>
          <w:szCs w:val="24"/>
        </w:rPr>
        <w:t xml:space="preserve"> </w:t>
      </w:r>
      <w:r w:rsidR="00426621" w:rsidRPr="00426621">
        <w:rPr>
          <w:rFonts w:ascii="Times New Roman" w:hAnsi="Times New Roman"/>
          <w:sz w:val="24"/>
          <w:szCs w:val="24"/>
        </w:rPr>
        <w:t xml:space="preserve">states </w:t>
      </w:r>
      <w:r w:rsidR="0019445C">
        <w:rPr>
          <w:rFonts w:ascii="Times New Roman" w:hAnsi="Times New Roman"/>
          <w:sz w:val="24"/>
          <w:szCs w:val="24"/>
        </w:rPr>
        <w:t xml:space="preserve">that </w:t>
      </w:r>
      <w:r w:rsidR="00426621" w:rsidRPr="00426621">
        <w:rPr>
          <w:rFonts w:ascii="Times New Roman" w:hAnsi="Times New Roman"/>
          <w:sz w:val="24"/>
          <w:szCs w:val="24"/>
        </w:rPr>
        <w:t>a cable operator</w:t>
      </w:r>
      <w:r w:rsidR="00CF3CCD">
        <w:rPr>
          <w:rFonts w:ascii="Times New Roman" w:hAnsi="Times New Roman"/>
          <w:sz w:val="24"/>
          <w:szCs w:val="24"/>
        </w:rPr>
        <w:t xml:space="preserve">, </w:t>
      </w:r>
      <w:r w:rsidR="00426621" w:rsidRPr="00426621">
        <w:rPr>
          <w:rFonts w:ascii="Times New Roman" w:hAnsi="Times New Roman"/>
          <w:sz w:val="24"/>
          <w:szCs w:val="24"/>
        </w:rPr>
        <w:t>or other interested party</w:t>
      </w:r>
      <w:r w:rsidR="00CF3CCD">
        <w:rPr>
          <w:rFonts w:ascii="Times New Roman" w:hAnsi="Times New Roman"/>
          <w:sz w:val="24"/>
          <w:szCs w:val="24"/>
        </w:rPr>
        <w:t>,</w:t>
      </w:r>
      <w:r w:rsidR="00426621" w:rsidRPr="00426621">
        <w:rPr>
          <w:rFonts w:ascii="Times New Roman" w:hAnsi="Times New Roman"/>
          <w:sz w:val="24"/>
          <w:szCs w:val="24"/>
        </w:rPr>
        <w:t xml:space="preserve"> may challenge a franchising authority</w:t>
      </w:r>
      <w:r w:rsidR="00C92DBF">
        <w:rPr>
          <w:rFonts w:ascii="Times New Roman" w:hAnsi="Times New Roman"/>
          <w:sz w:val="24"/>
          <w:szCs w:val="24"/>
        </w:rPr>
        <w:t>’</w:t>
      </w:r>
      <w:r w:rsidR="00426621" w:rsidRPr="00426621">
        <w:rPr>
          <w:rFonts w:ascii="Times New Roman" w:hAnsi="Times New Roman"/>
          <w:sz w:val="24"/>
          <w:szCs w:val="24"/>
        </w:rPr>
        <w:t xml:space="preserve">s certification by filing a petition for reconsideration. </w:t>
      </w:r>
      <w:r w:rsidR="0019445C">
        <w:rPr>
          <w:rFonts w:ascii="Times New Roman" w:hAnsi="Times New Roman"/>
          <w:sz w:val="24"/>
          <w:szCs w:val="24"/>
        </w:rPr>
        <w:t xml:space="preserve"> </w:t>
      </w:r>
      <w:r w:rsidR="00426621" w:rsidRPr="00426621">
        <w:rPr>
          <w:rFonts w:ascii="Times New Roman" w:hAnsi="Times New Roman"/>
          <w:sz w:val="24"/>
          <w:szCs w:val="24"/>
        </w:rPr>
        <w:t>The petition may allege either of the following:</w:t>
      </w:r>
    </w:p>
    <w:p w14:paraId="75CFF7EB" w14:textId="77777777" w:rsidR="00426621" w:rsidRPr="00426621" w:rsidRDefault="00426621" w:rsidP="00426621">
      <w:pPr>
        <w:suppressAutoHyphens/>
        <w:rPr>
          <w:rFonts w:ascii="Times New Roman" w:hAnsi="Times New Roman"/>
          <w:sz w:val="24"/>
          <w:szCs w:val="24"/>
        </w:rPr>
      </w:pPr>
    </w:p>
    <w:p w14:paraId="4666F1C0" w14:textId="77777777" w:rsidR="00426621" w:rsidRPr="00426621" w:rsidRDefault="00426621" w:rsidP="00426621">
      <w:pPr>
        <w:suppressAutoHyphens/>
        <w:ind w:left="720" w:right="720"/>
        <w:rPr>
          <w:rFonts w:ascii="Times New Roman" w:hAnsi="Times New Roman"/>
          <w:sz w:val="24"/>
          <w:szCs w:val="24"/>
        </w:rPr>
      </w:pPr>
      <w:r w:rsidRPr="00426621">
        <w:rPr>
          <w:rFonts w:ascii="Times New Roman" w:hAnsi="Times New Roman"/>
          <w:sz w:val="24"/>
          <w:szCs w:val="24"/>
        </w:rPr>
        <w:t xml:space="preserve">(1) The cable operator is not subject to rate regulation because effective competition exists as defined in </w:t>
      </w:r>
      <w:r w:rsidR="00CF3CCD">
        <w:rPr>
          <w:rFonts w:ascii="Times New Roman" w:hAnsi="Times New Roman"/>
          <w:sz w:val="24"/>
          <w:szCs w:val="24"/>
        </w:rPr>
        <w:t>47 CFR 7</w:t>
      </w:r>
      <w:r w:rsidRPr="00426621">
        <w:rPr>
          <w:rFonts w:ascii="Times New Roman" w:hAnsi="Times New Roman"/>
          <w:sz w:val="24"/>
          <w:szCs w:val="24"/>
        </w:rPr>
        <w:t xml:space="preserve">6.905. </w:t>
      </w:r>
    </w:p>
    <w:p w14:paraId="76553B92" w14:textId="77777777" w:rsidR="00426621" w:rsidRDefault="00426621" w:rsidP="00426621">
      <w:pPr>
        <w:suppressAutoHyphens/>
        <w:ind w:left="720"/>
        <w:rPr>
          <w:rFonts w:ascii="Times New Roman" w:hAnsi="Times New Roman"/>
          <w:sz w:val="24"/>
          <w:szCs w:val="24"/>
        </w:rPr>
      </w:pPr>
      <w:r w:rsidRPr="00426621">
        <w:rPr>
          <w:rFonts w:ascii="Times New Roman" w:hAnsi="Times New Roman"/>
          <w:sz w:val="24"/>
          <w:szCs w:val="24"/>
        </w:rPr>
        <w:t xml:space="preserve">(2) The franchising authority does not meet the certification standards set forth </w:t>
      </w:r>
    </w:p>
    <w:p w14:paraId="3EDB54AA" w14:textId="77777777" w:rsidR="00426621" w:rsidRPr="00426621" w:rsidRDefault="00426621" w:rsidP="00426621">
      <w:pPr>
        <w:suppressAutoHyphens/>
        <w:ind w:left="720"/>
        <w:rPr>
          <w:rFonts w:ascii="Times New Roman" w:hAnsi="Times New Roman"/>
          <w:sz w:val="24"/>
          <w:szCs w:val="24"/>
        </w:rPr>
      </w:pPr>
      <w:r w:rsidRPr="00426621">
        <w:rPr>
          <w:rFonts w:ascii="Times New Roman" w:hAnsi="Times New Roman"/>
          <w:sz w:val="24"/>
          <w:szCs w:val="24"/>
        </w:rPr>
        <w:t>in 47 U.S.C. 543(a)(</w:t>
      </w:r>
      <w:r>
        <w:rPr>
          <w:rFonts w:ascii="Times New Roman" w:hAnsi="Times New Roman"/>
          <w:sz w:val="24"/>
          <w:szCs w:val="24"/>
        </w:rPr>
        <w:t>3).</w:t>
      </w:r>
    </w:p>
    <w:p w14:paraId="7F4BC4B6" w14:textId="77777777" w:rsidR="00E82A11" w:rsidRDefault="00E82A11">
      <w:pPr>
        <w:suppressAutoHyphens/>
        <w:rPr>
          <w:rFonts w:ascii="Times New Roman" w:hAnsi="Times New Roman"/>
          <w:sz w:val="24"/>
        </w:rPr>
      </w:pPr>
    </w:p>
    <w:p w14:paraId="18C67AD9" w14:textId="77777777" w:rsidR="00BF52A8" w:rsidRDefault="00C67CCB">
      <w:pPr>
        <w:suppressAutoHyphens/>
        <w:rPr>
          <w:rFonts w:ascii="Times New Roman" w:hAnsi="Times New Roman"/>
          <w:sz w:val="24"/>
        </w:rPr>
      </w:pPr>
      <w:r>
        <w:rPr>
          <w:rFonts w:ascii="Times New Roman" w:hAnsi="Times New Roman"/>
          <w:sz w:val="24"/>
        </w:rPr>
        <w:t>47 CFR</w:t>
      </w:r>
      <w:r w:rsidR="00BF52A8">
        <w:rPr>
          <w:rFonts w:ascii="Times New Roman" w:hAnsi="Times New Roman"/>
          <w:sz w:val="24"/>
        </w:rPr>
        <w:t xml:space="preserve"> 76.911(b)(2) states </w:t>
      </w:r>
      <w:r w:rsidR="00426621">
        <w:rPr>
          <w:rFonts w:ascii="Times New Roman" w:hAnsi="Times New Roman"/>
          <w:sz w:val="24"/>
        </w:rPr>
        <w:t>a</w:t>
      </w:r>
      <w:r w:rsidR="00426621" w:rsidRPr="00426621">
        <w:rPr>
          <w:rFonts w:ascii="Times New Roman" w:hAnsi="Times New Roman"/>
          <w:sz w:val="24"/>
        </w:rPr>
        <w:t xml:space="preserve"> petitioner filing pursuant to </w:t>
      </w:r>
      <w:r w:rsidR="00CF3CCD">
        <w:rPr>
          <w:rFonts w:ascii="Times New Roman" w:hAnsi="Times New Roman"/>
          <w:sz w:val="24"/>
        </w:rPr>
        <w:t xml:space="preserve">47 CFR </w:t>
      </w:r>
      <w:r w:rsidR="00EB736B">
        <w:rPr>
          <w:rFonts w:ascii="Times New Roman" w:hAnsi="Times New Roman"/>
          <w:sz w:val="24"/>
        </w:rPr>
        <w:t>76.911</w:t>
      </w:r>
      <w:r w:rsidR="00426621" w:rsidRPr="00426621">
        <w:rPr>
          <w:rFonts w:ascii="Times New Roman" w:hAnsi="Times New Roman"/>
          <w:sz w:val="24"/>
        </w:rPr>
        <w:t>(a)(2) may request a stay of rate regulation.</w:t>
      </w:r>
      <w:r w:rsidR="008A14E0">
        <w:rPr>
          <w:rFonts w:ascii="Times New Roman" w:hAnsi="Times New Roman"/>
          <w:sz w:val="24"/>
        </w:rPr>
        <w:t xml:space="preserve"> A filing pursuant to 47 CFR 76.911(a)(1) will automatically stay rate regulation.</w:t>
      </w:r>
    </w:p>
    <w:p w14:paraId="11638CB5" w14:textId="77777777" w:rsidR="00426621" w:rsidRDefault="00426621">
      <w:pPr>
        <w:suppressAutoHyphens/>
        <w:rPr>
          <w:rFonts w:ascii="Times New Roman" w:hAnsi="Times New Roman"/>
          <w:sz w:val="24"/>
        </w:rPr>
      </w:pPr>
    </w:p>
    <w:p w14:paraId="3319C63C" w14:textId="2A59A651" w:rsidR="008827D1" w:rsidRDefault="00C92DBF">
      <w:pPr>
        <w:suppressAutoHyphens/>
        <w:rPr>
          <w:rFonts w:ascii="Times New Roman" w:hAnsi="Times New Roman"/>
          <w:sz w:val="24"/>
        </w:rPr>
      </w:pPr>
      <w:r>
        <w:rPr>
          <w:rFonts w:ascii="Times New Roman" w:hAnsi="Times New Roman"/>
          <w:sz w:val="24"/>
        </w:rPr>
        <w:t xml:space="preserve">On </w:t>
      </w:r>
      <w:r w:rsidR="0019445C">
        <w:rPr>
          <w:rFonts w:ascii="Times New Roman" w:hAnsi="Times New Roman"/>
          <w:sz w:val="24"/>
        </w:rPr>
        <w:t>June 3</w:t>
      </w:r>
      <w:r w:rsidR="00AD1209">
        <w:rPr>
          <w:rFonts w:ascii="Times New Roman" w:hAnsi="Times New Roman"/>
          <w:sz w:val="24"/>
        </w:rPr>
        <w:t>, 2015</w:t>
      </w:r>
      <w:r>
        <w:rPr>
          <w:rFonts w:ascii="Times New Roman" w:hAnsi="Times New Roman"/>
          <w:sz w:val="24"/>
        </w:rPr>
        <w:t xml:space="preserve">, the Commission released a </w:t>
      </w:r>
      <w:r w:rsidR="0019445C">
        <w:rPr>
          <w:rFonts w:ascii="Times New Roman" w:hAnsi="Times New Roman"/>
          <w:sz w:val="24"/>
        </w:rPr>
        <w:t>Report and Order</w:t>
      </w:r>
      <w:r>
        <w:rPr>
          <w:rFonts w:ascii="Times New Roman" w:hAnsi="Times New Roman"/>
          <w:i/>
          <w:sz w:val="24"/>
        </w:rPr>
        <w:t xml:space="preserve"> </w:t>
      </w:r>
      <w:r>
        <w:rPr>
          <w:rFonts w:ascii="Times New Roman" w:hAnsi="Times New Roman"/>
          <w:sz w:val="24"/>
        </w:rPr>
        <w:t>(“</w:t>
      </w:r>
      <w:r w:rsidR="0019445C">
        <w:rPr>
          <w:rFonts w:ascii="Times New Roman" w:hAnsi="Times New Roman"/>
          <w:sz w:val="24"/>
        </w:rPr>
        <w:t>Order</w:t>
      </w:r>
      <w:r>
        <w:rPr>
          <w:rFonts w:ascii="Times New Roman" w:hAnsi="Times New Roman"/>
          <w:sz w:val="24"/>
        </w:rPr>
        <w:t>”), MB Docket No. 15-</w:t>
      </w:r>
      <w:r w:rsidR="00AD1209">
        <w:rPr>
          <w:rFonts w:ascii="Times New Roman" w:hAnsi="Times New Roman"/>
          <w:sz w:val="24"/>
        </w:rPr>
        <w:t>53</w:t>
      </w:r>
      <w:r>
        <w:rPr>
          <w:rFonts w:ascii="Times New Roman" w:hAnsi="Times New Roman"/>
          <w:sz w:val="24"/>
        </w:rPr>
        <w:t>, FCC 15-</w:t>
      </w:r>
      <w:r w:rsidR="0019445C">
        <w:rPr>
          <w:rFonts w:ascii="Times New Roman" w:hAnsi="Times New Roman"/>
          <w:sz w:val="24"/>
        </w:rPr>
        <w:t>62</w:t>
      </w:r>
      <w:r>
        <w:rPr>
          <w:rFonts w:ascii="Times New Roman" w:hAnsi="Times New Roman"/>
          <w:sz w:val="24"/>
        </w:rPr>
        <w:t xml:space="preserve">; </w:t>
      </w:r>
      <w:r>
        <w:rPr>
          <w:rFonts w:ascii="Times New Roman" w:hAnsi="Times New Roman"/>
          <w:i/>
          <w:sz w:val="24"/>
        </w:rPr>
        <w:t>In the Matter of Amendment to the Commission’s Rules Concerning Effective Competition; Implementation of Section 111 of the STELA Reauthorization Act</w:t>
      </w:r>
      <w:r>
        <w:rPr>
          <w:rFonts w:ascii="Times New Roman" w:hAnsi="Times New Roman"/>
          <w:sz w:val="24"/>
        </w:rPr>
        <w:t xml:space="preserve">.  The </w:t>
      </w:r>
      <w:r w:rsidR="0019445C">
        <w:rPr>
          <w:rFonts w:ascii="Times New Roman" w:hAnsi="Times New Roman"/>
          <w:sz w:val="24"/>
        </w:rPr>
        <w:t>Order</w:t>
      </w:r>
      <w:r>
        <w:rPr>
          <w:rFonts w:ascii="Times New Roman" w:hAnsi="Times New Roman"/>
          <w:i/>
          <w:sz w:val="24"/>
        </w:rPr>
        <w:t xml:space="preserve"> </w:t>
      </w:r>
      <w:r>
        <w:rPr>
          <w:rFonts w:ascii="Times New Roman" w:hAnsi="Times New Roman"/>
          <w:sz w:val="24"/>
        </w:rPr>
        <w:t>adopt</w:t>
      </w:r>
      <w:r w:rsidR="00784760">
        <w:rPr>
          <w:rFonts w:ascii="Times New Roman" w:hAnsi="Times New Roman"/>
          <w:sz w:val="24"/>
        </w:rPr>
        <w:t>ed</w:t>
      </w:r>
      <w:r>
        <w:rPr>
          <w:rFonts w:ascii="Times New Roman" w:hAnsi="Times New Roman"/>
          <w:sz w:val="24"/>
        </w:rPr>
        <w:t xml:space="preserve"> a rebuttable presumption that cable operators are subject to </w:t>
      </w:r>
      <w:r w:rsidR="0019445C">
        <w:rPr>
          <w:rFonts w:ascii="Times New Roman" w:hAnsi="Times New Roman"/>
          <w:sz w:val="24"/>
        </w:rPr>
        <w:t xml:space="preserve">competing provider </w:t>
      </w:r>
      <w:r>
        <w:rPr>
          <w:rFonts w:ascii="Times New Roman" w:hAnsi="Times New Roman"/>
          <w:sz w:val="24"/>
        </w:rPr>
        <w:t>effective competition</w:t>
      </w:r>
      <w:r w:rsidRPr="00B741B4">
        <w:rPr>
          <w:rFonts w:ascii="Times New Roman" w:hAnsi="Times New Roman"/>
          <w:sz w:val="24"/>
        </w:rPr>
        <w:t xml:space="preserve">.  Although Appendix A of the </w:t>
      </w:r>
      <w:r w:rsidR="00B741B4" w:rsidRPr="00E66CB9">
        <w:rPr>
          <w:rFonts w:ascii="Times New Roman" w:hAnsi="Times New Roman"/>
          <w:sz w:val="24"/>
        </w:rPr>
        <w:t>Order</w:t>
      </w:r>
      <w:r w:rsidRPr="00B741B4">
        <w:rPr>
          <w:rFonts w:ascii="Times New Roman" w:hAnsi="Times New Roman"/>
          <w:sz w:val="24"/>
        </w:rPr>
        <w:t xml:space="preserve"> d</w:t>
      </w:r>
      <w:r w:rsidR="00784760">
        <w:rPr>
          <w:rFonts w:ascii="Times New Roman" w:hAnsi="Times New Roman"/>
          <w:sz w:val="24"/>
        </w:rPr>
        <w:t>id</w:t>
      </w:r>
      <w:r w:rsidRPr="00B741B4">
        <w:rPr>
          <w:rFonts w:ascii="Times New Roman" w:hAnsi="Times New Roman"/>
          <w:sz w:val="24"/>
        </w:rPr>
        <w:t xml:space="preserve"> not </w:t>
      </w:r>
      <w:r w:rsidR="00B741B4" w:rsidRPr="00E66CB9">
        <w:rPr>
          <w:rFonts w:ascii="Times New Roman" w:hAnsi="Times New Roman"/>
          <w:sz w:val="24"/>
        </w:rPr>
        <w:t>make any</w:t>
      </w:r>
      <w:r w:rsidRPr="00B741B4">
        <w:rPr>
          <w:rFonts w:ascii="Times New Roman" w:hAnsi="Times New Roman"/>
          <w:sz w:val="24"/>
        </w:rPr>
        <w:t xml:space="preserve"> revisions to 47 CFR 76.911,</w:t>
      </w:r>
      <w:r>
        <w:rPr>
          <w:rFonts w:ascii="Times New Roman" w:hAnsi="Times New Roman"/>
          <w:sz w:val="24"/>
        </w:rPr>
        <w:t xml:space="preserve"> reversing the </w:t>
      </w:r>
      <w:r w:rsidR="0019445C">
        <w:rPr>
          <w:rFonts w:ascii="Times New Roman" w:hAnsi="Times New Roman"/>
          <w:sz w:val="24"/>
        </w:rPr>
        <w:t xml:space="preserve">previous </w:t>
      </w:r>
      <w:r>
        <w:rPr>
          <w:rFonts w:ascii="Times New Roman" w:hAnsi="Times New Roman"/>
          <w:sz w:val="24"/>
        </w:rPr>
        <w:t xml:space="preserve">rebuttable presumption </w:t>
      </w:r>
      <w:r w:rsidR="0019445C">
        <w:rPr>
          <w:rFonts w:ascii="Times New Roman" w:hAnsi="Times New Roman"/>
          <w:sz w:val="24"/>
        </w:rPr>
        <w:t xml:space="preserve">of no effective competition </w:t>
      </w:r>
      <w:r>
        <w:rPr>
          <w:rFonts w:ascii="Times New Roman" w:hAnsi="Times New Roman"/>
          <w:sz w:val="24"/>
        </w:rPr>
        <w:t xml:space="preserve">and adopting the procedures discussed in the </w:t>
      </w:r>
      <w:r w:rsidR="0019445C">
        <w:rPr>
          <w:rFonts w:ascii="Times New Roman" w:hAnsi="Times New Roman"/>
          <w:sz w:val="24"/>
        </w:rPr>
        <w:t>Order</w:t>
      </w:r>
      <w:r>
        <w:rPr>
          <w:rFonts w:ascii="Times New Roman" w:hAnsi="Times New Roman"/>
          <w:sz w:val="24"/>
        </w:rPr>
        <w:t xml:space="preserve"> result</w:t>
      </w:r>
      <w:r w:rsidR="00784760">
        <w:rPr>
          <w:rFonts w:ascii="Times New Roman" w:hAnsi="Times New Roman"/>
          <w:sz w:val="24"/>
        </w:rPr>
        <w:t>ed</w:t>
      </w:r>
      <w:r>
        <w:rPr>
          <w:rFonts w:ascii="Times New Roman" w:hAnsi="Times New Roman"/>
          <w:sz w:val="24"/>
        </w:rPr>
        <w:t xml:space="preserve"> in changes to the information collection burdens, as </w:t>
      </w:r>
      <w:r w:rsidR="00784760">
        <w:rPr>
          <w:rFonts w:ascii="Times New Roman" w:hAnsi="Times New Roman"/>
          <w:sz w:val="24"/>
        </w:rPr>
        <w:t>reflected</w:t>
      </w:r>
      <w:r>
        <w:rPr>
          <w:rFonts w:ascii="Times New Roman" w:hAnsi="Times New Roman"/>
          <w:sz w:val="24"/>
        </w:rPr>
        <w:t xml:space="preserve"> in this supporting statement.</w:t>
      </w:r>
    </w:p>
    <w:p w14:paraId="7ED6B466" w14:textId="77777777" w:rsidR="0019445C" w:rsidRDefault="0019445C">
      <w:pPr>
        <w:suppressAutoHyphens/>
        <w:rPr>
          <w:rFonts w:ascii="Times New Roman" w:hAnsi="Times New Roman"/>
          <w:sz w:val="24"/>
        </w:rPr>
      </w:pPr>
    </w:p>
    <w:p w14:paraId="0DD3ADA3" w14:textId="77777777" w:rsidR="00665C07" w:rsidRPr="00665C07" w:rsidRDefault="00BD7B84">
      <w:pPr>
        <w:rPr>
          <w:rFonts w:ascii="Times New Roman" w:hAnsi="Times New Roman"/>
          <w:sz w:val="24"/>
        </w:rPr>
      </w:pPr>
      <w:r>
        <w:rPr>
          <w:rFonts w:ascii="Times New Roman" w:hAnsi="Times New Roman"/>
          <w:sz w:val="24"/>
        </w:rPr>
        <w:t>T</w:t>
      </w:r>
      <w:r w:rsidR="00665C07" w:rsidRPr="00665C07">
        <w:rPr>
          <w:rFonts w:ascii="Times New Roman" w:hAnsi="Times New Roman"/>
          <w:sz w:val="24"/>
        </w:rPr>
        <w:t>his information collection does not affect individuals or households; thus, there are no impacts under the Privacy Act.</w:t>
      </w:r>
    </w:p>
    <w:p w14:paraId="0CB8EE01" w14:textId="77777777" w:rsidR="00665C07" w:rsidRPr="00665C07" w:rsidRDefault="00665C07">
      <w:pPr>
        <w:rPr>
          <w:rFonts w:ascii="Times New Roman" w:hAnsi="Times New Roman"/>
          <w:sz w:val="24"/>
        </w:rPr>
      </w:pPr>
    </w:p>
    <w:p w14:paraId="2D8F6126" w14:textId="77777777" w:rsidR="00BF52A8" w:rsidRDefault="00BF52A8">
      <w:pPr>
        <w:suppressAutoHyphens/>
        <w:rPr>
          <w:rFonts w:ascii="Times New Roman" w:hAnsi="Times New Roman"/>
          <w:sz w:val="24"/>
        </w:rPr>
      </w:pPr>
      <w:r>
        <w:rPr>
          <w:rFonts w:ascii="Times New Roman" w:hAnsi="Times New Roman"/>
          <w:sz w:val="24"/>
        </w:rPr>
        <w:t>Statutory authority for this collection of information is contained in Sections 4(i) and 623 of the Communications Act of 1934, as amended.</w:t>
      </w:r>
    </w:p>
    <w:p w14:paraId="708EBEE7" w14:textId="77777777" w:rsidR="00BF52A8" w:rsidRDefault="00BF52A8">
      <w:pPr>
        <w:suppressAutoHyphens/>
        <w:rPr>
          <w:rFonts w:ascii="Times New Roman" w:hAnsi="Times New Roman"/>
          <w:sz w:val="24"/>
        </w:rPr>
      </w:pPr>
    </w:p>
    <w:p w14:paraId="2F3E846D" w14:textId="77777777" w:rsidR="00BF52A8" w:rsidRPr="00665C07" w:rsidRDefault="00BF52A8">
      <w:pPr>
        <w:suppressAutoHyphens/>
        <w:rPr>
          <w:rFonts w:ascii="Times New Roman" w:hAnsi="Times New Roman"/>
          <w:sz w:val="24"/>
        </w:rPr>
      </w:pPr>
      <w:r w:rsidRPr="00665C07">
        <w:rPr>
          <w:rFonts w:ascii="Times New Roman" w:hAnsi="Times New Roman"/>
          <w:sz w:val="24"/>
        </w:rPr>
        <w:t xml:space="preserve">2.  </w:t>
      </w:r>
      <w:r w:rsidR="00F00040" w:rsidRPr="00F00040">
        <w:rPr>
          <w:rFonts w:ascii="Times New Roman" w:hAnsi="Times New Roman"/>
          <w:b/>
          <w:sz w:val="24"/>
        </w:rPr>
        <w:t>Agency Use of Information</w:t>
      </w:r>
      <w:r w:rsidR="00F00040">
        <w:rPr>
          <w:rFonts w:ascii="Times New Roman" w:hAnsi="Times New Roman"/>
          <w:sz w:val="24"/>
        </w:rPr>
        <w:t xml:space="preserve">:  </w:t>
      </w:r>
      <w:r w:rsidRPr="00665C07">
        <w:rPr>
          <w:rFonts w:ascii="Times New Roman" w:hAnsi="Times New Roman"/>
          <w:sz w:val="24"/>
        </w:rPr>
        <w:t>Commission staff use</w:t>
      </w:r>
      <w:r w:rsidR="00C67CCB">
        <w:rPr>
          <w:rFonts w:ascii="Times New Roman" w:hAnsi="Times New Roman"/>
          <w:sz w:val="24"/>
        </w:rPr>
        <w:t xml:space="preserve"> the</w:t>
      </w:r>
      <w:r w:rsidRPr="00665C07">
        <w:rPr>
          <w:rFonts w:ascii="Times New Roman" w:hAnsi="Times New Roman"/>
          <w:sz w:val="24"/>
        </w:rPr>
        <w:t xml:space="preserve"> information derived from petitions for reconsideration of certification to resolve disputes concerning the presence or absence of effective competition in franchise areas and to determine whether there are grounds for denying franchising authority certifications to regulate rates.</w:t>
      </w:r>
    </w:p>
    <w:p w14:paraId="0C6B21A4" w14:textId="77777777" w:rsidR="00BF52A8" w:rsidRPr="00665C07" w:rsidRDefault="00BF52A8">
      <w:pPr>
        <w:suppressAutoHyphens/>
        <w:rPr>
          <w:rFonts w:ascii="Times New Roman" w:hAnsi="Times New Roman"/>
          <w:sz w:val="24"/>
        </w:rPr>
      </w:pPr>
    </w:p>
    <w:p w14:paraId="04F65478" w14:textId="77777777" w:rsidR="00BF52A8" w:rsidRDefault="00BF52A8" w:rsidP="00665C07">
      <w:pPr>
        <w:pStyle w:val="BodyText"/>
        <w:rPr>
          <w:b w:val="0"/>
        </w:rPr>
      </w:pPr>
      <w:r w:rsidRPr="00665C07">
        <w:rPr>
          <w:b w:val="0"/>
        </w:rPr>
        <w:t xml:space="preserve">3.  </w:t>
      </w:r>
      <w:r w:rsidR="00F00040" w:rsidRPr="00F00040">
        <w:t>Consideration Given to Information Technology:</w:t>
      </w:r>
      <w:r w:rsidR="00F00040">
        <w:rPr>
          <w:b w:val="0"/>
        </w:rPr>
        <w:t xml:space="preserve">  </w:t>
      </w:r>
      <w:r w:rsidRPr="00665C07">
        <w:rPr>
          <w:b w:val="0"/>
        </w:rPr>
        <w:t>We do not believe that the use of information technology is feasible in this situation.</w:t>
      </w:r>
    </w:p>
    <w:p w14:paraId="7913226F" w14:textId="77777777" w:rsidR="00E66CB9" w:rsidRPr="00665C07" w:rsidRDefault="00E66CB9" w:rsidP="00665C07">
      <w:pPr>
        <w:pStyle w:val="BodyText"/>
        <w:rPr>
          <w:b w:val="0"/>
        </w:rPr>
      </w:pPr>
    </w:p>
    <w:p w14:paraId="6E1CE7EB" w14:textId="77777777" w:rsidR="00BF52A8" w:rsidRPr="00665C07" w:rsidRDefault="00BF52A8">
      <w:pPr>
        <w:suppressAutoHyphens/>
        <w:rPr>
          <w:rFonts w:ascii="Times New Roman" w:hAnsi="Times New Roman"/>
          <w:sz w:val="24"/>
        </w:rPr>
      </w:pPr>
    </w:p>
    <w:p w14:paraId="65FA1C47" w14:textId="77777777" w:rsidR="00BF52A8" w:rsidRPr="00665C07" w:rsidRDefault="00BF52A8" w:rsidP="00665C07">
      <w:pPr>
        <w:suppressAutoHyphens/>
        <w:rPr>
          <w:rFonts w:ascii="Times New Roman" w:hAnsi="Times New Roman"/>
          <w:sz w:val="24"/>
          <w:szCs w:val="24"/>
        </w:rPr>
      </w:pPr>
      <w:r w:rsidRPr="00665C07">
        <w:rPr>
          <w:rFonts w:ascii="Times New Roman" w:hAnsi="Times New Roman"/>
          <w:sz w:val="24"/>
        </w:rPr>
        <w:lastRenderedPageBreak/>
        <w:t xml:space="preserve">4.  </w:t>
      </w:r>
      <w:r w:rsidR="00F00040" w:rsidRPr="00F00040">
        <w:rPr>
          <w:rFonts w:ascii="Times New Roman" w:hAnsi="Times New Roman"/>
          <w:b/>
          <w:sz w:val="24"/>
        </w:rPr>
        <w:t>Effort to Identify Duplication and Similar Information</w:t>
      </w:r>
      <w:r w:rsidR="00F00040">
        <w:rPr>
          <w:rFonts w:ascii="Times New Roman" w:hAnsi="Times New Roman"/>
          <w:sz w:val="24"/>
        </w:rPr>
        <w:t xml:space="preserve">:  </w:t>
      </w:r>
      <w:r w:rsidRPr="00665C07">
        <w:rPr>
          <w:rFonts w:ascii="Times New Roman" w:hAnsi="Times New Roman"/>
          <w:sz w:val="24"/>
          <w:szCs w:val="24"/>
        </w:rPr>
        <w:t>The agency does not impose similar information collection requirements on the respondents.  There are no similar data available.</w:t>
      </w:r>
    </w:p>
    <w:p w14:paraId="471BBE03" w14:textId="77777777" w:rsidR="00665C07" w:rsidRPr="00665C07" w:rsidRDefault="00665C07">
      <w:pPr>
        <w:suppressAutoHyphens/>
        <w:rPr>
          <w:rFonts w:ascii="Times New Roman" w:hAnsi="Times New Roman"/>
          <w:b/>
          <w:sz w:val="24"/>
          <w:szCs w:val="24"/>
        </w:rPr>
      </w:pPr>
    </w:p>
    <w:p w14:paraId="0E555A5A" w14:textId="77777777" w:rsidR="00BF52A8" w:rsidRPr="00665C07" w:rsidRDefault="00665C07">
      <w:pPr>
        <w:suppressAutoHyphens/>
        <w:rPr>
          <w:rFonts w:ascii="Times New Roman" w:hAnsi="Times New Roman"/>
          <w:sz w:val="24"/>
        </w:rPr>
      </w:pPr>
      <w:r w:rsidRPr="00665C07">
        <w:rPr>
          <w:rFonts w:ascii="Times New Roman" w:hAnsi="Times New Roman"/>
          <w:sz w:val="24"/>
        </w:rPr>
        <w:t xml:space="preserve">5.  </w:t>
      </w:r>
      <w:r w:rsidR="00F00040" w:rsidRPr="00F00040">
        <w:rPr>
          <w:rFonts w:ascii="Times New Roman" w:hAnsi="Times New Roman"/>
          <w:b/>
          <w:sz w:val="24"/>
        </w:rPr>
        <w:t>Effort to Reduce Small Business Burden</w:t>
      </w:r>
      <w:r w:rsidR="00F00040">
        <w:rPr>
          <w:rFonts w:ascii="Times New Roman" w:hAnsi="Times New Roman"/>
          <w:sz w:val="24"/>
        </w:rPr>
        <w:t xml:space="preserve">:  </w:t>
      </w:r>
      <w:r w:rsidR="00BF52A8" w:rsidRPr="00665C07">
        <w:rPr>
          <w:rFonts w:ascii="Times New Roman" w:hAnsi="Times New Roman"/>
          <w:sz w:val="24"/>
        </w:rPr>
        <w:t>This collection of information does not have a significant impact on a substantial number of small businesses</w:t>
      </w:r>
      <w:r w:rsidR="00EB317C">
        <w:rPr>
          <w:rFonts w:ascii="Times New Roman" w:hAnsi="Times New Roman"/>
          <w:sz w:val="24"/>
        </w:rPr>
        <w:t>/small entities</w:t>
      </w:r>
      <w:r w:rsidR="00BF52A8" w:rsidRPr="00665C07">
        <w:rPr>
          <w:rFonts w:ascii="Times New Roman" w:hAnsi="Times New Roman"/>
          <w:sz w:val="24"/>
        </w:rPr>
        <w:t>.</w:t>
      </w:r>
    </w:p>
    <w:p w14:paraId="7B77D954" w14:textId="77777777" w:rsidR="00BF52A8" w:rsidRPr="00665C07" w:rsidRDefault="00BF52A8">
      <w:pPr>
        <w:suppressAutoHyphens/>
        <w:rPr>
          <w:sz w:val="24"/>
        </w:rPr>
      </w:pPr>
    </w:p>
    <w:p w14:paraId="3FD952EB" w14:textId="77777777" w:rsidR="00BF52A8" w:rsidRDefault="00BF52A8" w:rsidP="00665C07">
      <w:pPr>
        <w:suppressAutoHyphens/>
      </w:pPr>
      <w:r w:rsidRPr="00665C07">
        <w:rPr>
          <w:rFonts w:ascii="Times New Roman" w:hAnsi="Times New Roman"/>
          <w:sz w:val="24"/>
        </w:rPr>
        <w:t xml:space="preserve">6.  </w:t>
      </w:r>
      <w:r w:rsidR="00F00040" w:rsidRPr="00F00040">
        <w:rPr>
          <w:rFonts w:ascii="Times New Roman" w:hAnsi="Times New Roman"/>
          <w:b/>
          <w:sz w:val="24"/>
        </w:rPr>
        <w:t>Less Frequent Data Collections:</w:t>
      </w:r>
      <w:r w:rsidR="00F00040">
        <w:rPr>
          <w:rFonts w:ascii="Times New Roman" w:hAnsi="Times New Roman"/>
          <w:sz w:val="24"/>
        </w:rPr>
        <w:t xml:space="preserve">  </w:t>
      </w:r>
      <w:r w:rsidRPr="00665C07">
        <w:rPr>
          <w:rFonts w:ascii="Times New Roman" w:hAnsi="Times New Roman"/>
          <w:sz w:val="24"/>
          <w:szCs w:val="24"/>
        </w:rPr>
        <w:t xml:space="preserve">If the information was not collected, it may not be possible in many instances </w:t>
      </w:r>
      <w:r w:rsidR="00A4196F">
        <w:rPr>
          <w:rFonts w:ascii="Times New Roman" w:hAnsi="Times New Roman"/>
          <w:sz w:val="24"/>
          <w:szCs w:val="24"/>
        </w:rPr>
        <w:t>for a cable operator to demonstrate that its</w:t>
      </w:r>
      <w:r w:rsidRPr="00665C07">
        <w:rPr>
          <w:rFonts w:ascii="Times New Roman" w:hAnsi="Times New Roman"/>
          <w:sz w:val="24"/>
          <w:szCs w:val="24"/>
        </w:rPr>
        <w:t xml:space="preserve"> cable system is not subject to effective competition.  This could possibly result in rates being regulated in franchise areas subject to effective competition, in contravention of the 1992 Cable Act</w:t>
      </w:r>
      <w:r>
        <w:t>.</w:t>
      </w:r>
    </w:p>
    <w:p w14:paraId="0F4ECE53" w14:textId="77777777" w:rsidR="00426621" w:rsidRDefault="00426621" w:rsidP="00665C07">
      <w:pPr>
        <w:suppressAutoHyphens/>
        <w:rPr>
          <w:rFonts w:ascii="Times New Roman" w:hAnsi="Times New Roman"/>
          <w:sz w:val="24"/>
        </w:rPr>
      </w:pPr>
    </w:p>
    <w:p w14:paraId="5D4E0E88" w14:textId="77777777" w:rsidR="00BF52A8" w:rsidRPr="00665C07" w:rsidRDefault="00BF52A8" w:rsidP="00665C07">
      <w:pPr>
        <w:suppressAutoHyphens/>
        <w:rPr>
          <w:rFonts w:ascii="Times New Roman" w:hAnsi="Times New Roman"/>
          <w:sz w:val="24"/>
          <w:szCs w:val="24"/>
        </w:rPr>
      </w:pPr>
      <w:r w:rsidRPr="002E6C26">
        <w:rPr>
          <w:rFonts w:ascii="Times New Roman" w:hAnsi="Times New Roman"/>
          <w:sz w:val="24"/>
        </w:rPr>
        <w:t>7.</w:t>
      </w:r>
      <w:r>
        <w:rPr>
          <w:rFonts w:ascii="Times New Roman" w:hAnsi="Times New Roman"/>
          <w:b/>
          <w:sz w:val="24"/>
        </w:rPr>
        <w:t xml:space="preserve">  </w:t>
      </w:r>
      <w:r w:rsidR="00CD2952">
        <w:rPr>
          <w:rFonts w:ascii="Times New Roman" w:hAnsi="Times New Roman"/>
          <w:sz w:val="24"/>
          <w:szCs w:val="24"/>
        </w:rPr>
        <w:t xml:space="preserve"> </w:t>
      </w:r>
      <w:r w:rsidR="00F27FC3" w:rsidRPr="00F27FC3">
        <w:rPr>
          <w:rFonts w:ascii="Times New Roman" w:hAnsi="Times New Roman"/>
          <w:b/>
          <w:sz w:val="24"/>
          <w:szCs w:val="24"/>
        </w:rPr>
        <w:t>Information Collection Circumstances</w:t>
      </w:r>
      <w:r w:rsidR="008D0330" w:rsidRPr="004C79A7">
        <w:rPr>
          <w:rFonts w:ascii="Times New Roman" w:hAnsi="Times New Roman"/>
          <w:b/>
          <w:sz w:val="24"/>
          <w:szCs w:val="24"/>
        </w:rPr>
        <w:t>:</w:t>
      </w:r>
      <w:r w:rsidR="008D0330">
        <w:rPr>
          <w:rFonts w:ascii="Times New Roman" w:hAnsi="Times New Roman"/>
          <w:sz w:val="24"/>
          <w:szCs w:val="24"/>
        </w:rPr>
        <w:t xml:space="preserve">  </w:t>
      </w:r>
      <w:r w:rsidR="00A4196F">
        <w:rPr>
          <w:rFonts w:ascii="Times New Roman" w:hAnsi="Times New Roman"/>
          <w:sz w:val="24"/>
        </w:rPr>
        <w:t>There are no special circumstances associated with this information collection.</w:t>
      </w:r>
    </w:p>
    <w:p w14:paraId="16906315" w14:textId="77777777" w:rsidR="00BF52A8" w:rsidRDefault="00BF52A8">
      <w:pPr>
        <w:suppressAutoHyphens/>
        <w:rPr>
          <w:rFonts w:ascii="Times New Roman" w:hAnsi="Times New Roman"/>
          <w:sz w:val="24"/>
        </w:rPr>
      </w:pPr>
    </w:p>
    <w:p w14:paraId="3C35D0C8" w14:textId="798C4F2C" w:rsidR="00BF52A8" w:rsidRPr="00665C07" w:rsidRDefault="00BF52A8">
      <w:pPr>
        <w:suppressAutoHyphens/>
        <w:rPr>
          <w:rFonts w:ascii="Times New Roman" w:hAnsi="Times New Roman"/>
          <w:sz w:val="24"/>
        </w:rPr>
      </w:pPr>
      <w:r w:rsidRPr="00665C07">
        <w:rPr>
          <w:rFonts w:ascii="Times New Roman" w:hAnsi="Times New Roman"/>
          <w:sz w:val="24"/>
          <w:szCs w:val="24"/>
        </w:rPr>
        <w:t xml:space="preserve">8. </w:t>
      </w:r>
      <w:r w:rsidR="00F27FC3">
        <w:rPr>
          <w:rFonts w:ascii="Times New Roman" w:hAnsi="Times New Roman"/>
          <w:sz w:val="24"/>
          <w:szCs w:val="24"/>
        </w:rPr>
        <w:t xml:space="preserve"> </w:t>
      </w:r>
      <w:r w:rsidR="00F27FC3" w:rsidRPr="00F27FC3">
        <w:rPr>
          <w:rFonts w:ascii="Times New Roman" w:hAnsi="Times New Roman"/>
          <w:b/>
          <w:sz w:val="24"/>
          <w:szCs w:val="24"/>
        </w:rPr>
        <w:t>Public Comment Period:</w:t>
      </w:r>
      <w:r w:rsidR="00F27FC3">
        <w:rPr>
          <w:rFonts w:ascii="Times New Roman" w:hAnsi="Times New Roman"/>
          <w:sz w:val="24"/>
          <w:szCs w:val="24"/>
        </w:rPr>
        <w:t xml:space="preserve"> </w:t>
      </w:r>
      <w:r w:rsidRPr="00665C07">
        <w:rPr>
          <w:rFonts w:ascii="Times New Roman" w:hAnsi="Times New Roman"/>
          <w:sz w:val="24"/>
          <w:szCs w:val="24"/>
        </w:rPr>
        <w:t xml:space="preserve"> </w:t>
      </w:r>
      <w:r w:rsidR="00665C07" w:rsidRPr="00665C07">
        <w:rPr>
          <w:rFonts w:ascii="Times New Roman" w:hAnsi="Times New Roman"/>
          <w:spacing w:val="-3"/>
          <w:sz w:val="24"/>
          <w:szCs w:val="24"/>
        </w:rPr>
        <w:t xml:space="preserve">The Commission </w:t>
      </w:r>
      <w:r w:rsidR="00665C07" w:rsidRPr="00841E45">
        <w:rPr>
          <w:rFonts w:ascii="Times New Roman" w:hAnsi="Times New Roman"/>
          <w:spacing w:val="-3"/>
          <w:sz w:val="24"/>
          <w:szCs w:val="24"/>
        </w:rPr>
        <w:t xml:space="preserve">published a </w:t>
      </w:r>
      <w:r w:rsidR="00384D9B">
        <w:rPr>
          <w:rFonts w:ascii="Times New Roman" w:hAnsi="Times New Roman"/>
          <w:spacing w:val="-3"/>
          <w:sz w:val="24"/>
          <w:szCs w:val="24"/>
        </w:rPr>
        <w:t xml:space="preserve">60-day </w:t>
      </w:r>
      <w:r w:rsidR="00A4196F">
        <w:rPr>
          <w:rFonts w:ascii="Times New Roman" w:hAnsi="Times New Roman"/>
          <w:spacing w:val="-3"/>
          <w:sz w:val="24"/>
          <w:szCs w:val="24"/>
        </w:rPr>
        <w:t>n</w:t>
      </w:r>
      <w:r w:rsidR="00665C07" w:rsidRPr="00841E45">
        <w:rPr>
          <w:rFonts w:ascii="Times New Roman" w:hAnsi="Times New Roman"/>
          <w:spacing w:val="-3"/>
          <w:sz w:val="24"/>
          <w:szCs w:val="24"/>
        </w:rPr>
        <w:t xml:space="preserve">otice in the </w:t>
      </w:r>
      <w:r w:rsidR="00665C07" w:rsidRPr="00841E45">
        <w:rPr>
          <w:rFonts w:ascii="Times New Roman" w:hAnsi="Times New Roman"/>
          <w:i/>
          <w:spacing w:val="-3"/>
          <w:sz w:val="24"/>
          <w:szCs w:val="24"/>
        </w:rPr>
        <w:t>Federal Register</w:t>
      </w:r>
      <w:r w:rsidR="00895973">
        <w:rPr>
          <w:rFonts w:ascii="Times New Roman" w:hAnsi="Times New Roman"/>
          <w:spacing w:val="-3"/>
          <w:sz w:val="24"/>
          <w:szCs w:val="24"/>
        </w:rPr>
        <w:t xml:space="preserve"> (</w:t>
      </w:r>
      <w:r w:rsidR="006A2A57">
        <w:rPr>
          <w:rFonts w:ascii="Times New Roman" w:hAnsi="Times New Roman"/>
          <w:spacing w:val="-3"/>
          <w:sz w:val="24"/>
          <w:szCs w:val="24"/>
        </w:rPr>
        <w:t>83 FR 5628</w:t>
      </w:r>
      <w:r w:rsidR="00895973">
        <w:rPr>
          <w:rFonts w:ascii="Times New Roman" w:hAnsi="Times New Roman"/>
          <w:spacing w:val="-3"/>
          <w:sz w:val="24"/>
          <w:szCs w:val="24"/>
        </w:rPr>
        <w:t>)</w:t>
      </w:r>
      <w:r w:rsidR="00665C07" w:rsidRPr="00841E45">
        <w:rPr>
          <w:rFonts w:ascii="Times New Roman" w:hAnsi="Times New Roman"/>
          <w:spacing w:val="-3"/>
          <w:sz w:val="24"/>
          <w:szCs w:val="24"/>
        </w:rPr>
        <w:t xml:space="preserve"> </w:t>
      </w:r>
      <w:r w:rsidR="008F664A" w:rsidRPr="00841E45">
        <w:rPr>
          <w:rFonts w:ascii="Times New Roman" w:hAnsi="Times New Roman"/>
          <w:spacing w:val="-3"/>
          <w:sz w:val="24"/>
          <w:szCs w:val="24"/>
        </w:rPr>
        <w:t>on</w:t>
      </w:r>
      <w:r w:rsidR="00841E45" w:rsidRPr="00841E45">
        <w:rPr>
          <w:rFonts w:ascii="Times New Roman" w:hAnsi="Times New Roman"/>
          <w:spacing w:val="-3"/>
          <w:sz w:val="24"/>
          <w:szCs w:val="24"/>
        </w:rPr>
        <w:t xml:space="preserve"> </w:t>
      </w:r>
      <w:r w:rsidR="006A2A57">
        <w:rPr>
          <w:rFonts w:ascii="Times New Roman" w:hAnsi="Times New Roman"/>
          <w:spacing w:val="-3"/>
          <w:sz w:val="24"/>
          <w:szCs w:val="24"/>
        </w:rPr>
        <w:t>February 8, 2018</w:t>
      </w:r>
      <w:r w:rsidR="00A4196F">
        <w:rPr>
          <w:rFonts w:ascii="Times New Roman" w:hAnsi="Times New Roman"/>
          <w:spacing w:val="-3"/>
          <w:sz w:val="24"/>
          <w:szCs w:val="24"/>
        </w:rPr>
        <w:t>,</w:t>
      </w:r>
      <w:r w:rsidR="008827D1" w:rsidRPr="00841E45">
        <w:rPr>
          <w:rFonts w:ascii="Times New Roman" w:hAnsi="Times New Roman"/>
          <w:spacing w:val="-3"/>
          <w:sz w:val="24"/>
          <w:szCs w:val="24"/>
        </w:rPr>
        <w:t xml:space="preserve"> seeking comments </w:t>
      </w:r>
      <w:r w:rsidR="00A4196F">
        <w:rPr>
          <w:rFonts w:ascii="Times New Roman" w:hAnsi="Times New Roman"/>
          <w:spacing w:val="-3"/>
          <w:sz w:val="24"/>
          <w:szCs w:val="24"/>
        </w:rPr>
        <w:t>on</w:t>
      </w:r>
      <w:r w:rsidR="008827D1" w:rsidRPr="00841E45">
        <w:rPr>
          <w:rFonts w:ascii="Times New Roman" w:hAnsi="Times New Roman"/>
          <w:spacing w:val="-3"/>
          <w:sz w:val="24"/>
          <w:szCs w:val="24"/>
        </w:rPr>
        <w:t xml:space="preserve"> the information collection requirements contained in this </w:t>
      </w:r>
      <w:r w:rsidR="00A4196F">
        <w:rPr>
          <w:rFonts w:ascii="Times New Roman" w:hAnsi="Times New Roman"/>
          <w:spacing w:val="-3"/>
          <w:sz w:val="24"/>
          <w:szCs w:val="24"/>
        </w:rPr>
        <w:t>supporting statement</w:t>
      </w:r>
      <w:r w:rsidR="00665C07" w:rsidRPr="00841E45">
        <w:rPr>
          <w:rFonts w:ascii="Times New Roman" w:hAnsi="Times New Roman"/>
          <w:spacing w:val="-3"/>
          <w:sz w:val="24"/>
          <w:szCs w:val="24"/>
        </w:rPr>
        <w:t xml:space="preserve">.  </w:t>
      </w:r>
      <w:r w:rsidR="00482798">
        <w:rPr>
          <w:rFonts w:ascii="Times New Roman" w:hAnsi="Times New Roman"/>
          <w:spacing w:val="-3"/>
          <w:sz w:val="24"/>
          <w:szCs w:val="24"/>
        </w:rPr>
        <w:t>No comments were received</w:t>
      </w:r>
      <w:r w:rsidR="00BD7B84" w:rsidRPr="00841E45">
        <w:rPr>
          <w:rFonts w:ascii="Times New Roman" w:hAnsi="Times New Roman"/>
          <w:spacing w:val="-3"/>
          <w:sz w:val="24"/>
          <w:szCs w:val="24"/>
        </w:rPr>
        <w:t xml:space="preserve"> </w:t>
      </w:r>
      <w:r w:rsidR="00A4196F">
        <w:rPr>
          <w:rFonts w:ascii="Times New Roman" w:hAnsi="Times New Roman"/>
          <w:spacing w:val="-3"/>
          <w:sz w:val="24"/>
          <w:szCs w:val="24"/>
        </w:rPr>
        <w:t>from the public</w:t>
      </w:r>
      <w:r w:rsidR="00665C07" w:rsidRPr="00841E45">
        <w:rPr>
          <w:rFonts w:ascii="Times New Roman" w:hAnsi="Times New Roman"/>
          <w:spacing w:val="-3"/>
          <w:sz w:val="24"/>
          <w:szCs w:val="24"/>
        </w:rPr>
        <w:t>.</w:t>
      </w:r>
      <w:r w:rsidR="00665C07" w:rsidRPr="00665C07">
        <w:rPr>
          <w:rFonts w:ascii="Times New Roman" w:hAnsi="Times New Roman"/>
          <w:spacing w:val="-3"/>
          <w:sz w:val="24"/>
          <w:szCs w:val="24"/>
        </w:rPr>
        <w:t xml:space="preserve">  </w:t>
      </w:r>
    </w:p>
    <w:p w14:paraId="77974C50" w14:textId="77777777" w:rsidR="00BF52A8" w:rsidRPr="00665C07" w:rsidRDefault="00BF52A8">
      <w:pPr>
        <w:suppressAutoHyphens/>
        <w:rPr>
          <w:rFonts w:ascii="Times New Roman" w:hAnsi="Times New Roman"/>
          <w:sz w:val="24"/>
        </w:rPr>
      </w:pPr>
    </w:p>
    <w:p w14:paraId="02579A18" w14:textId="77777777" w:rsidR="00BF52A8" w:rsidRDefault="00BF52A8">
      <w:pPr>
        <w:suppressAutoHyphens/>
        <w:rPr>
          <w:rFonts w:ascii="Times New Roman" w:hAnsi="Times New Roman"/>
          <w:sz w:val="24"/>
        </w:rPr>
      </w:pPr>
      <w:r w:rsidRPr="00665C07">
        <w:rPr>
          <w:rFonts w:ascii="Times New Roman" w:hAnsi="Times New Roman"/>
          <w:sz w:val="24"/>
        </w:rPr>
        <w:t xml:space="preserve">9.  </w:t>
      </w:r>
      <w:r w:rsidR="00F27FC3" w:rsidRPr="00F27FC3">
        <w:rPr>
          <w:rFonts w:ascii="Times New Roman" w:hAnsi="Times New Roman"/>
          <w:b/>
          <w:sz w:val="24"/>
        </w:rPr>
        <w:t>Payment of Gift</w:t>
      </w:r>
      <w:r w:rsidR="00F27FC3">
        <w:rPr>
          <w:rFonts w:ascii="Times New Roman" w:hAnsi="Times New Roman"/>
          <w:sz w:val="24"/>
        </w:rPr>
        <w:t xml:space="preserve">:  </w:t>
      </w:r>
      <w:r>
        <w:rPr>
          <w:rFonts w:ascii="Times New Roman" w:hAnsi="Times New Roman"/>
          <w:sz w:val="24"/>
        </w:rPr>
        <w:t>There are no gifts or payments given to respondents for complying with this information collection requirement.</w:t>
      </w:r>
    </w:p>
    <w:p w14:paraId="75BF3619" w14:textId="77777777" w:rsidR="00BF52A8" w:rsidRDefault="00BF52A8">
      <w:pPr>
        <w:suppressAutoHyphens/>
        <w:rPr>
          <w:rFonts w:ascii="Times New Roman" w:hAnsi="Times New Roman"/>
          <w:sz w:val="24"/>
        </w:rPr>
      </w:pPr>
    </w:p>
    <w:p w14:paraId="438B63CE" w14:textId="77777777" w:rsidR="00BF52A8" w:rsidRPr="00665C07" w:rsidRDefault="00BF52A8" w:rsidP="00665C07">
      <w:pPr>
        <w:suppressAutoHyphens/>
        <w:rPr>
          <w:rFonts w:ascii="Times New Roman" w:hAnsi="Times New Roman"/>
          <w:sz w:val="24"/>
          <w:szCs w:val="24"/>
        </w:rPr>
      </w:pPr>
      <w:r w:rsidRPr="00665C07">
        <w:rPr>
          <w:rFonts w:ascii="Times New Roman" w:hAnsi="Times New Roman"/>
          <w:sz w:val="24"/>
          <w:szCs w:val="24"/>
        </w:rPr>
        <w:t xml:space="preserve">10.  </w:t>
      </w:r>
      <w:r w:rsidR="00F27FC3" w:rsidRPr="00F27FC3">
        <w:rPr>
          <w:rFonts w:ascii="Times New Roman" w:hAnsi="Times New Roman"/>
          <w:b/>
          <w:sz w:val="24"/>
          <w:szCs w:val="24"/>
        </w:rPr>
        <w:t>Confidentiality of Information</w:t>
      </w:r>
      <w:r w:rsidR="00F27FC3">
        <w:rPr>
          <w:rFonts w:ascii="Times New Roman" w:hAnsi="Times New Roman"/>
          <w:sz w:val="24"/>
          <w:szCs w:val="24"/>
        </w:rPr>
        <w:t xml:space="preserve">:  </w:t>
      </w:r>
      <w:r w:rsidRPr="00665C07">
        <w:rPr>
          <w:rFonts w:ascii="Times New Roman" w:hAnsi="Times New Roman"/>
          <w:sz w:val="24"/>
          <w:szCs w:val="24"/>
        </w:rPr>
        <w:t>There is no need for confidentiality</w:t>
      </w:r>
      <w:r w:rsidR="00BD7B84">
        <w:rPr>
          <w:rFonts w:ascii="Times New Roman" w:hAnsi="Times New Roman"/>
          <w:sz w:val="24"/>
          <w:szCs w:val="24"/>
        </w:rPr>
        <w:t xml:space="preserve"> with this collection of information</w:t>
      </w:r>
      <w:r w:rsidRPr="00665C07">
        <w:rPr>
          <w:rFonts w:ascii="Times New Roman" w:hAnsi="Times New Roman"/>
          <w:sz w:val="24"/>
          <w:szCs w:val="24"/>
        </w:rPr>
        <w:t>.</w:t>
      </w:r>
    </w:p>
    <w:p w14:paraId="5580B704" w14:textId="77777777" w:rsidR="00BF52A8" w:rsidRDefault="00BF52A8">
      <w:pPr>
        <w:suppressAutoHyphens/>
        <w:rPr>
          <w:rFonts w:ascii="Times New Roman" w:hAnsi="Times New Roman"/>
          <w:sz w:val="24"/>
        </w:rPr>
      </w:pPr>
    </w:p>
    <w:p w14:paraId="45FA04D8" w14:textId="77777777" w:rsidR="00BF52A8" w:rsidRPr="00665C07" w:rsidRDefault="00BF52A8" w:rsidP="00665C07">
      <w:pPr>
        <w:tabs>
          <w:tab w:val="left" w:pos="945"/>
        </w:tabs>
        <w:suppressAutoHyphens/>
        <w:rPr>
          <w:rFonts w:ascii="Times New Roman" w:hAnsi="Times New Roman"/>
          <w:sz w:val="24"/>
          <w:szCs w:val="24"/>
        </w:rPr>
      </w:pPr>
      <w:r w:rsidRPr="00665C07">
        <w:rPr>
          <w:rFonts w:ascii="Times New Roman" w:hAnsi="Times New Roman"/>
          <w:sz w:val="24"/>
          <w:szCs w:val="24"/>
        </w:rPr>
        <w:t xml:space="preserve">11.  </w:t>
      </w:r>
      <w:r w:rsidR="00F27FC3" w:rsidRPr="00F27FC3">
        <w:rPr>
          <w:rFonts w:ascii="Times New Roman" w:hAnsi="Times New Roman"/>
          <w:b/>
          <w:sz w:val="24"/>
          <w:szCs w:val="24"/>
        </w:rPr>
        <w:t>Justification for Sensitive Questions</w:t>
      </w:r>
      <w:r w:rsidR="00F27FC3">
        <w:rPr>
          <w:rFonts w:ascii="Times New Roman" w:hAnsi="Times New Roman"/>
          <w:sz w:val="24"/>
          <w:szCs w:val="24"/>
        </w:rPr>
        <w:t xml:space="preserve">:  </w:t>
      </w:r>
      <w:r w:rsidR="00BD7B84">
        <w:rPr>
          <w:rFonts w:ascii="Times New Roman" w:hAnsi="Times New Roman"/>
          <w:sz w:val="24"/>
          <w:szCs w:val="24"/>
        </w:rPr>
        <w:t xml:space="preserve">This collection of information </w:t>
      </w:r>
      <w:r w:rsidRPr="00665C07">
        <w:rPr>
          <w:rFonts w:ascii="Times New Roman" w:hAnsi="Times New Roman"/>
          <w:sz w:val="24"/>
          <w:szCs w:val="24"/>
        </w:rPr>
        <w:t>does not address any private matters of a sensitive nature.</w:t>
      </w:r>
    </w:p>
    <w:p w14:paraId="2398BDFE" w14:textId="77777777" w:rsidR="00BF52A8" w:rsidRDefault="00BF52A8">
      <w:pPr>
        <w:suppressAutoHyphens/>
        <w:rPr>
          <w:b/>
          <w:sz w:val="24"/>
        </w:rPr>
      </w:pPr>
    </w:p>
    <w:p w14:paraId="35BD85DA" w14:textId="1487E8E8" w:rsidR="00665C07" w:rsidRDefault="00BF52A8">
      <w:pPr>
        <w:suppressAutoHyphens/>
        <w:rPr>
          <w:rFonts w:ascii="Times New Roman" w:hAnsi="Times New Roman"/>
          <w:sz w:val="24"/>
        </w:rPr>
      </w:pPr>
      <w:r w:rsidRPr="00FA1665">
        <w:rPr>
          <w:rFonts w:ascii="Times New Roman" w:hAnsi="Times New Roman"/>
          <w:sz w:val="24"/>
        </w:rPr>
        <w:t>12.</w:t>
      </w:r>
      <w:r>
        <w:rPr>
          <w:rFonts w:ascii="Times New Roman" w:hAnsi="Times New Roman"/>
          <w:b/>
          <w:sz w:val="24"/>
        </w:rPr>
        <w:t xml:space="preserve"> </w:t>
      </w:r>
      <w:r w:rsidR="00F27FC3">
        <w:rPr>
          <w:rFonts w:ascii="Times New Roman" w:hAnsi="Times New Roman"/>
          <w:b/>
          <w:sz w:val="24"/>
        </w:rPr>
        <w:t xml:space="preserve">Estimate of Burden and Burden House Cost:  </w:t>
      </w:r>
      <w:r>
        <w:rPr>
          <w:rFonts w:ascii="Times New Roman" w:hAnsi="Times New Roman"/>
          <w:sz w:val="24"/>
        </w:rPr>
        <w:t xml:space="preserve">We estimate that cable operators and other entities will annually initiate no more than </w:t>
      </w:r>
      <w:r w:rsidR="00A4196F">
        <w:rPr>
          <w:rFonts w:ascii="Times New Roman" w:hAnsi="Times New Roman"/>
          <w:sz w:val="24"/>
        </w:rPr>
        <w:t>5</w:t>
      </w:r>
      <w:r>
        <w:rPr>
          <w:rFonts w:ascii="Times New Roman" w:hAnsi="Times New Roman"/>
          <w:sz w:val="24"/>
        </w:rPr>
        <w:t xml:space="preserve"> petitions for reconsideration of certification.  We estimate that the average burden to complete all aspects of each petition process is 10 hours for each petitioning party and </w:t>
      </w:r>
      <w:r w:rsidR="003C2FEB">
        <w:rPr>
          <w:rFonts w:ascii="Times New Roman" w:hAnsi="Times New Roman"/>
          <w:sz w:val="24"/>
        </w:rPr>
        <w:t>opposing</w:t>
      </w:r>
      <w:r>
        <w:rPr>
          <w:rFonts w:ascii="Times New Roman" w:hAnsi="Times New Roman"/>
          <w:sz w:val="24"/>
        </w:rPr>
        <w:t xml:space="preserve"> party</w:t>
      </w:r>
      <w:r w:rsidR="003C2FEB">
        <w:rPr>
          <w:rFonts w:ascii="Times New Roman" w:hAnsi="Times New Roman"/>
          <w:sz w:val="24"/>
        </w:rPr>
        <w:t>, and we estimate that it will take each petitioner an additional 2 hours to complete a reply to each opposition</w:t>
      </w:r>
      <w:r>
        <w:rPr>
          <w:rFonts w:ascii="Times New Roman" w:hAnsi="Times New Roman"/>
          <w:sz w:val="24"/>
        </w:rPr>
        <w:t xml:space="preserve">.  </w:t>
      </w:r>
    </w:p>
    <w:p w14:paraId="42C4C819" w14:textId="77777777" w:rsidR="00665C07" w:rsidRDefault="00665C07">
      <w:pPr>
        <w:suppressAutoHyphens/>
        <w:rPr>
          <w:rFonts w:ascii="Times New Roman" w:hAnsi="Times New Roman"/>
          <w:sz w:val="24"/>
        </w:rPr>
      </w:pPr>
    </w:p>
    <w:p w14:paraId="123D4100" w14:textId="36C07132" w:rsidR="00E82A11" w:rsidRDefault="00E82A11" w:rsidP="00E82A11">
      <w:pPr>
        <w:suppressAutoHyphens/>
        <w:rPr>
          <w:rFonts w:ascii="Times New Roman" w:hAnsi="Times New Roman"/>
          <w:sz w:val="24"/>
        </w:rPr>
      </w:pPr>
      <w:r>
        <w:rPr>
          <w:rFonts w:ascii="Times New Roman" w:hAnsi="Times New Roman"/>
          <w:sz w:val="24"/>
        </w:rPr>
        <w:t xml:space="preserve">We estimate that no more than 5 cable operators may, if evidence establishing effective competition is not otherwise available, need to request from </w:t>
      </w:r>
      <w:r w:rsidR="00FA1665">
        <w:rPr>
          <w:rFonts w:ascii="Times New Roman" w:hAnsi="Times New Roman"/>
          <w:sz w:val="24"/>
        </w:rPr>
        <w:t>a competitor</w:t>
      </w:r>
      <w:r>
        <w:rPr>
          <w:rFonts w:ascii="Times New Roman" w:hAnsi="Times New Roman"/>
          <w:sz w:val="24"/>
        </w:rPr>
        <w:t xml:space="preserve"> information regarding the competitor</w:t>
      </w:r>
      <w:r w:rsidR="00A4196F">
        <w:rPr>
          <w:rFonts w:ascii="Times New Roman" w:hAnsi="Times New Roman"/>
          <w:sz w:val="24"/>
        </w:rPr>
        <w:t>’</w:t>
      </w:r>
      <w:r>
        <w:rPr>
          <w:rFonts w:ascii="Times New Roman" w:hAnsi="Times New Roman"/>
          <w:sz w:val="24"/>
        </w:rPr>
        <w:t xml:space="preserve">s reach and number of subscribers.  The burden associated with supplying this information is estimated to be 2 hours per request.  </w:t>
      </w:r>
    </w:p>
    <w:p w14:paraId="0FC3568C" w14:textId="07E6DE1B" w:rsidR="006047FB" w:rsidRDefault="006047FB" w:rsidP="00E82A11">
      <w:pPr>
        <w:suppressAutoHyphens/>
        <w:rPr>
          <w:rFonts w:ascii="Times New Roman" w:hAnsi="Times New Roman"/>
          <w:sz w:val="24"/>
        </w:rPr>
      </w:pPr>
    </w:p>
    <w:p w14:paraId="3EE35EEA" w14:textId="77777777" w:rsidR="006047FB" w:rsidRDefault="006047FB" w:rsidP="00E82A11">
      <w:pPr>
        <w:suppressAutoHyphens/>
        <w:rPr>
          <w:rFonts w:ascii="Times New Roman" w:hAnsi="Times New Roman"/>
          <w:sz w:val="24"/>
        </w:rPr>
      </w:pPr>
    </w:p>
    <w:p w14:paraId="52F34F47" w14:textId="77777777" w:rsidR="00E82A11" w:rsidRDefault="00E82A11">
      <w:pPr>
        <w:suppressAutoHyphens/>
        <w:rPr>
          <w:rFonts w:ascii="Times New Roman" w:hAnsi="Times New Roman"/>
          <w:sz w:val="24"/>
        </w:rPr>
      </w:pPr>
    </w:p>
    <w:p w14:paraId="5B352C0F" w14:textId="77777777" w:rsidR="00EB736B" w:rsidRPr="00BD7B84" w:rsidRDefault="00E82A11" w:rsidP="00E82A11">
      <w:pPr>
        <w:suppressAutoHyphens/>
        <w:ind w:left="720"/>
        <w:rPr>
          <w:rFonts w:ascii="Times New Roman" w:hAnsi="Times New Roman"/>
          <w:sz w:val="24"/>
        </w:rPr>
      </w:pPr>
      <w:r w:rsidRPr="00BD7B84">
        <w:rPr>
          <w:rFonts w:ascii="Times New Roman" w:hAnsi="Times New Roman"/>
          <w:b/>
          <w:sz w:val="24"/>
        </w:rPr>
        <w:lastRenderedPageBreak/>
        <w:t xml:space="preserve">Total Number of </w:t>
      </w:r>
      <w:r w:rsidR="006B24BD" w:rsidRPr="00BD7B84">
        <w:rPr>
          <w:rFonts w:ascii="Times New Roman" w:hAnsi="Times New Roman"/>
          <w:b/>
          <w:sz w:val="24"/>
        </w:rPr>
        <w:t xml:space="preserve">Annual </w:t>
      </w:r>
      <w:r w:rsidRPr="00BD7B84">
        <w:rPr>
          <w:rFonts w:ascii="Times New Roman" w:hAnsi="Times New Roman"/>
          <w:b/>
          <w:sz w:val="24"/>
        </w:rPr>
        <w:t xml:space="preserve">Respondents: </w:t>
      </w:r>
      <w:r w:rsidR="00EB736B" w:rsidRPr="00BD7B84">
        <w:rPr>
          <w:rFonts w:ascii="Times New Roman" w:hAnsi="Times New Roman"/>
          <w:b/>
          <w:sz w:val="24"/>
        </w:rPr>
        <w:tab/>
      </w:r>
      <w:r w:rsidR="00EE633C">
        <w:rPr>
          <w:rFonts w:ascii="Times New Roman" w:hAnsi="Times New Roman"/>
          <w:sz w:val="24"/>
        </w:rPr>
        <w:t>5</w:t>
      </w:r>
      <w:r w:rsidR="00EB736B" w:rsidRPr="00BD7B84">
        <w:rPr>
          <w:rFonts w:ascii="Times New Roman" w:hAnsi="Times New Roman"/>
          <w:sz w:val="24"/>
        </w:rPr>
        <w:t xml:space="preserve"> petitioners</w:t>
      </w:r>
      <w:r w:rsidRPr="00BD7B84">
        <w:rPr>
          <w:rFonts w:ascii="Times New Roman" w:hAnsi="Times New Roman"/>
          <w:sz w:val="24"/>
        </w:rPr>
        <w:t xml:space="preserve"> </w:t>
      </w:r>
    </w:p>
    <w:p w14:paraId="21E8306A" w14:textId="77777777" w:rsidR="00EB736B" w:rsidRPr="00BD7B84" w:rsidRDefault="00EB736B" w:rsidP="00E82A11">
      <w:pPr>
        <w:suppressAutoHyphens/>
        <w:ind w:left="720"/>
        <w:rPr>
          <w:rFonts w:ascii="Times New Roman" w:hAnsi="Times New Roman"/>
          <w:sz w:val="24"/>
        </w:rPr>
      </w:pPr>
      <w:r w:rsidRPr="00BD7B84">
        <w:rPr>
          <w:rFonts w:ascii="Times New Roman" w:hAnsi="Times New Roman"/>
          <w:b/>
          <w:sz w:val="24"/>
        </w:rPr>
        <w:tab/>
      </w:r>
      <w:r w:rsidRPr="00BD7B84">
        <w:rPr>
          <w:rFonts w:ascii="Times New Roman" w:hAnsi="Times New Roman"/>
          <w:b/>
          <w:sz w:val="24"/>
        </w:rPr>
        <w:tab/>
      </w:r>
      <w:r w:rsidRPr="00BD7B84">
        <w:rPr>
          <w:rFonts w:ascii="Times New Roman" w:hAnsi="Times New Roman"/>
          <w:b/>
          <w:sz w:val="24"/>
        </w:rPr>
        <w:tab/>
      </w:r>
      <w:r w:rsidRPr="00BD7B84">
        <w:rPr>
          <w:rFonts w:ascii="Times New Roman" w:hAnsi="Times New Roman"/>
          <w:b/>
          <w:sz w:val="24"/>
        </w:rPr>
        <w:tab/>
      </w:r>
      <w:r w:rsidR="006B24BD" w:rsidRPr="00BD7B84">
        <w:rPr>
          <w:rFonts w:ascii="Times New Roman" w:hAnsi="Times New Roman"/>
          <w:b/>
          <w:sz w:val="24"/>
        </w:rPr>
        <w:t xml:space="preserve">             </w:t>
      </w:r>
      <w:r w:rsidRPr="00BD7B84">
        <w:rPr>
          <w:rFonts w:ascii="Times New Roman" w:hAnsi="Times New Roman"/>
          <w:b/>
          <w:sz w:val="24"/>
        </w:rPr>
        <w:tab/>
      </w:r>
      <w:r w:rsidR="00EE633C">
        <w:rPr>
          <w:rFonts w:ascii="Times New Roman" w:hAnsi="Times New Roman"/>
          <w:sz w:val="24"/>
        </w:rPr>
        <w:t>5</w:t>
      </w:r>
      <w:r w:rsidRPr="00BD7B84">
        <w:rPr>
          <w:rFonts w:ascii="Times New Roman" w:hAnsi="Times New Roman"/>
          <w:sz w:val="24"/>
        </w:rPr>
        <w:t xml:space="preserve"> responding parties</w:t>
      </w:r>
    </w:p>
    <w:p w14:paraId="63961ABD" w14:textId="77777777" w:rsidR="00E82A11" w:rsidRPr="00BD7B84" w:rsidRDefault="00EB736B" w:rsidP="00E82A11">
      <w:pPr>
        <w:suppressAutoHyphens/>
        <w:ind w:left="720"/>
        <w:rPr>
          <w:rFonts w:ascii="Times New Roman" w:hAnsi="Times New Roman"/>
          <w:sz w:val="24"/>
          <w:u w:val="single"/>
        </w:rPr>
      </w:pP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006B24BD" w:rsidRPr="00BD7B84">
        <w:rPr>
          <w:rFonts w:ascii="Times New Roman" w:hAnsi="Times New Roman"/>
          <w:sz w:val="24"/>
        </w:rPr>
        <w:t xml:space="preserve">            </w:t>
      </w:r>
      <w:r w:rsidR="00E82A11" w:rsidRPr="00BD7B84">
        <w:rPr>
          <w:rFonts w:ascii="Times New Roman" w:hAnsi="Times New Roman"/>
          <w:sz w:val="24"/>
          <w:u w:val="single"/>
        </w:rPr>
        <w:t xml:space="preserve">5 </w:t>
      </w:r>
      <w:r w:rsidR="006B24BD" w:rsidRPr="00BD7B84">
        <w:rPr>
          <w:rFonts w:ascii="Times New Roman" w:hAnsi="Times New Roman"/>
          <w:sz w:val="24"/>
          <w:u w:val="single"/>
        </w:rPr>
        <w:t>competitor operators</w:t>
      </w:r>
    </w:p>
    <w:p w14:paraId="108CA266" w14:textId="77777777" w:rsidR="006B24BD" w:rsidRPr="00BD7B84" w:rsidRDefault="006B24BD" w:rsidP="00E82A11">
      <w:pPr>
        <w:suppressAutoHyphens/>
        <w:ind w:left="720"/>
        <w:rPr>
          <w:rFonts w:ascii="Times New Roman" w:hAnsi="Times New Roman"/>
          <w:b/>
          <w:sz w:val="24"/>
        </w:rPr>
      </w:pP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t xml:space="preserve">            </w:t>
      </w:r>
      <w:r w:rsidR="00EE633C">
        <w:rPr>
          <w:rFonts w:ascii="Times New Roman" w:hAnsi="Times New Roman"/>
          <w:b/>
          <w:sz w:val="24"/>
        </w:rPr>
        <w:t>1</w:t>
      </w:r>
      <w:r w:rsidRPr="00BD7B84">
        <w:rPr>
          <w:rFonts w:ascii="Times New Roman" w:hAnsi="Times New Roman"/>
          <w:b/>
          <w:sz w:val="24"/>
        </w:rPr>
        <w:t xml:space="preserve">5 respondents   </w:t>
      </w:r>
    </w:p>
    <w:p w14:paraId="7E3EDF72" w14:textId="77777777" w:rsidR="008827D1" w:rsidRPr="00BD7B84" w:rsidRDefault="008827D1" w:rsidP="00E66CB9">
      <w:pPr>
        <w:suppressAutoHyphens/>
        <w:rPr>
          <w:rFonts w:ascii="Times New Roman" w:hAnsi="Times New Roman"/>
          <w:b/>
          <w:sz w:val="24"/>
        </w:rPr>
      </w:pPr>
    </w:p>
    <w:p w14:paraId="4D0F01B0" w14:textId="77777777" w:rsidR="00E82A11" w:rsidRPr="00BD7B84" w:rsidRDefault="00E82A11" w:rsidP="00E82A11">
      <w:pPr>
        <w:suppressAutoHyphens/>
        <w:ind w:left="720"/>
        <w:rPr>
          <w:rFonts w:ascii="Times New Roman" w:hAnsi="Times New Roman"/>
          <w:sz w:val="24"/>
        </w:rPr>
      </w:pPr>
      <w:r w:rsidRPr="00BD7B84">
        <w:rPr>
          <w:rFonts w:ascii="Times New Roman" w:hAnsi="Times New Roman"/>
          <w:b/>
          <w:sz w:val="24"/>
        </w:rPr>
        <w:t xml:space="preserve">Total Number of </w:t>
      </w:r>
      <w:r w:rsidR="006B24BD" w:rsidRPr="00BD7B84">
        <w:rPr>
          <w:rFonts w:ascii="Times New Roman" w:hAnsi="Times New Roman"/>
          <w:b/>
          <w:sz w:val="24"/>
        </w:rPr>
        <w:t xml:space="preserve">Annual </w:t>
      </w:r>
      <w:r w:rsidRPr="00BD7B84">
        <w:rPr>
          <w:rFonts w:ascii="Times New Roman" w:hAnsi="Times New Roman"/>
          <w:b/>
          <w:sz w:val="24"/>
        </w:rPr>
        <w:t>Responses:</w:t>
      </w:r>
      <w:r w:rsidR="00FA1665" w:rsidRPr="00BD7B84">
        <w:rPr>
          <w:rFonts w:ascii="Times New Roman" w:hAnsi="Times New Roman"/>
          <w:b/>
          <w:sz w:val="24"/>
        </w:rPr>
        <w:t xml:space="preserve"> </w:t>
      </w:r>
      <w:r w:rsidR="006B24BD" w:rsidRPr="00BD7B84">
        <w:rPr>
          <w:rFonts w:ascii="Times New Roman" w:hAnsi="Times New Roman"/>
          <w:b/>
          <w:sz w:val="24"/>
        </w:rPr>
        <w:t xml:space="preserve">         </w:t>
      </w:r>
      <w:r w:rsidR="00EE633C">
        <w:rPr>
          <w:rFonts w:ascii="Times New Roman" w:hAnsi="Times New Roman"/>
          <w:sz w:val="24"/>
        </w:rPr>
        <w:t>5</w:t>
      </w:r>
      <w:r w:rsidR="006B24BD" w:rsidRPr="00BD7B84">
        <w:rPr>
          <w:rFonts w:ascii="Times New Roman" w:hAnsi="Times New Roman"/>
          <w:sz w:val="24"/>
        </w:rPr>
        <w:t xml:space="preserve"> petitions</w:t>
      </w:r>
    </w:p>
    <w:p w14:paraId="53C09EB8" w14:textId="77777777" w:rsidR="006B24BD" w:rsidRDefault="006B24BD" w:rsidP="00E82A11">
      <w:pPr>
        <w:suppressAutoHyphens/>
        <w:ind w:left="720"/>
        <w:rPr>
          <w:rFonts w:ascii="Times New Roman" w:hAnsi="Times New Roman"/>
          <w:sz w:val="24"/>
        </w:rPr>
      </w:pPr>
      <w:r w:rsidRPr="00BD7B84">
        <w:rPr>
          <w:rFonts w:ascii="Times New Roman" w:hAnsi="Times New Roman"/>
          <w:b/>
          <w:sz w:val="24"/>
        </w:rPr>
        <w:tab/>
      </w:r>
      <w:r w:rsidRPr="00BD7B84">
        <w:rPr>
          <w:rFonts w:ascii="Times New Roman" w:hAnsi="Times New Roman"/>
          <w:b/>
          <w:sz w:val="24"/>
        </w:rPr>
        <w:tab/>
      </w:r>
      <w:r w:rsidRPr="00BD7B84">
        <w:rPr>
          <w:rFonts w:ascii="Times New Roman" w:hAnsi="Times New Roman"/>
          <w:b/>
          <w:sz w:val="24"/>
        </w:rPr>
        <w:tab/>
      </w:r>
      <w:r w:rsidRPr="00BD7B84">
        <w:rPr>
          <w:rFonts w:ascii="Times New Roman" w:hAnsi="Times New Roman"/>
          <w:b/>
          <w:sz w:val="24"/>
        </w:rPr>
        <w:tab/>
      </w:r>
      <w:r w:rsidRPr="00BD7B84">
        <w:rPr>
          <w:rFonts w:ascii="Times New Roman" w:hAnsi="Times New Roman"/>
          <w:b/>
          <w:sz w:val="24"/>
        </w:rPr>
        <w:tab/>
      </w:r>
      <w:r w:rsidRPr="00BD7B84">
        <w:rPr>
          <w:rFonts w:ascii="Times New Roman" w:hAnsi="Times New Roman"/>
          <w:b/>
          <w:sz w:val="24"/>
        </w:rPr>
        <w:tab/>
      </w:r>
      <w:r w:rsidR="00EE633C">
        <w:rPr>
          <w:rFonts w:ascii="Times New Roman" w:hAnsi="Times New Roman"/>
          <w:sz w:val="24"/>
        </w:rPr>
        <w:t>5</w:t>
      </w:r>
      <w:r w:rsidRPr="00BD7B84">
        <w:rPr>
          <w:rFonts w:ascii="Times New Roman" w:hAnsi="Times New Roman"/>
          <w:sz w:val="24"/>
        </w:rPr>
        <w:t xml:space="preserve"> </w:t>
      </w:r>
      <w:r w:rsidR="003C2FEB">
        <w:rPr>
          <w:rFonts w:ascii="Times New Roman" w:hAnsi="Times New Roman"/>
          <w:sz w:val="24"/>
        </w:rPr>
        <w:t>oppositions</w:t>
      </w:r>
      <w:r w:rsidRPr="00BD7B84">
        <w:rPr>
          <w:rFonts w:ascii="Times New Roman" w:hAnsi="Times New Roman"/>
          <w:sz w:val="24"/>
        </w:rPr>
        <w:t xml:space="preserve"> to petitions</w:t>
      </w:r>
    </w:p>
    <w:p w14:paraId="1F95D442" w14:textId="77777777" w:rsidR="003C2FEB" w:rsidRPr="00BD7B84" w:rsidRDefault="003C2FEB" w:rsidP="00E82A11">
      <w:pPr>
        <w:suppressAutoHyphens/>
        <w:ind w:left="72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5 replies to oppositions</w:t>
      </w:r>
    </w:p>
    <w:p w14:paraId="51FCB288" w14:textId="77777777" w:rsidR="006B24BD" w:rsidRPr="00BD7B84" w:rsidRDefault="006B24BD" w:rsidP="00E82A11">
      <w:pPr>
        <w:suppressAutoHyphens/>
        <w:ind w:left="720"/>
        <w:rPr>
          <w:rFonts w:ascii="Times New Roman" w:hAnsi="Times New Roman"/>
          <w:sz w:val="24"/>
        </w:rPr>
      </w:pP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t>5 competitor requests from cable operators</w:t>
      </w:r>
    </w:p>
    <w:p w14:paraId="6659DAFA" w14:textId="77777777" w:rsidR="006B24BD" w:rsidRPr="00BD7B84" w:rsidRDefault="006B24BD" w:rsidP="00E82A11">
      <w:pPr>
        <w:suppressAutoHyphens/>
        <w:ind w:left="720"/>
        <w:rPr>
          <w:rFonts w:ascii="Times New Roman" w:hAnsi="Times New Roman"/>
          <w:sz w:val="24"/>
          <w:u w:val="single"/>
        </w:rPr>
      </w:pP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u w:val="single"/>
        </w:rPr>
        <w:t xml:space="preserve">5 responses to requests from competitors  </w:t>
      </w:r>
      <w:r w:rsidRPr="00BD7B84">
        <w:rPr>
          <w:rFonts w:ascii="Times New Roman" w:hAnsi="Times New Roman"/>
          <w:sz w:val="24"/>
          <w:u w:val="single"/>
        </w:rPr>
        <w:tab/>
      </w:r>
    </w:p>
    <w:p w14:paraId="2032A547" w14:textId="77777777" w:rsidR="006B24BD" w:rsidRPr="00BD7B84" w:rsidRDefault="006B24BD" w:rsidP="00130D0C">
      <w:pPr>
        <w:suppressAutoHyphens/>
        <w:ind w:left="720"/>
        <w:rPr>
          <w:rFonts w:ascii="Times New Roman" w:hAnsi="Times New Roman"/>
          <w:b/>
          <w:sz w:val="24"/>
        </w:rPr>
      </w:pPr>
      <w:r w:rsidRPr="00BD7B84">
        <w:rPr>
          <w:rFonts w:ascii="Times New Roman" w:hAnsi="Times New Roman"/>
          <w:b/>
          <w:sz w:val="24"/>
        </w:rPr>
        <w:t xml:space="preserve">                                                                        </w:t>
      </w:r>
      <w:r w:rsidR="00EE633C">
        <w:rPr>
          <w:rFonts w:ascii="Times New Roman" w:hAnsi="Times New Roman"/>
          <w:b/>
          <w:sz w:val="24"/>
        </w:rPr>
        <w:t>2</w:t>
      </w:r>
      <w:r w:rsidR="003C2FEB">
        <w:rPr>
          <w:rFonts w:ascii="Times New Roman" w:hAnsi="Times New Roman"/>
          <w:b/>
          <w:sz w:val="24"/>
        </w:rPr>
        <w:t>5</w:t>
      </w:r>
      <w:r w:rsidRPr="00BD7B84">
        <w:rPr>
          <w:rFonts w:ascii="Times New Roman" w:hAnsi="Times New Roman"/>
          <w:b/>
          <w:sz w:val="24"/>
        </w:rPr>
        <w:t xml:space="preserve"> responses</w:t>
      </w:r>
    </w:p>
    <w:p w14:paraId="51FB6351" w14:textId="77777777" w:rsidR="006B24BD" w:rsidRDefault="006B24BD" w:rsidP="00665C07">
      <w:pPr>
        <w:suppressAutoHyphens/>
        <w:ind w:left="720"/>
        <w:rPr>
          <w:rFonts w:ascii="Times New Roman" w:hAnsi="Times New Roman"/>
          <w:b/>
          <w:sz w:val="24"/>
          <w:highlight w:val="yellow"/>
        </w:rPr>
      </w:pPr>
    </w:p>
    <w:p w14:paraId="341E020D" w14:textId="77777777" w:rsidR="00E82A11" w:rsidRPr="00BD7B84" w:rsidRDefault="00E82A11" w:rsidP="00BD7B84">
      <w:pPr>
        <w:suppressAutoHyphens/>
        <w:ind w:left="720"/>
        <w:rPr>
          <w:rFonts w:ascii="Times New Roman" w:hAnsi="Times New Roman"/>
          <w:b/>
          <w:sz w:val="24"/>
        </w:rPr>
      </w:pPr>
      <w:r w:rsidRPr="00BD7B84">
        <w:rPr>
          <w:rFonts w:ascii="Times New Roman" w:hAnsi="Times New Roman"/>
          <w:b/>
          <w:sz w:val="24"/>
        </w:rPr>
        <w:t xml:space="preserve">Total annual </w:t>
      </w:r>
      <w:r w:rsidR="00BD7B84" w:rsidRPr="00BD7B84">
        <w:rPr>
          <w:rFonts w:ascii="Times New Roman" w:hAnsi="Times New Roman"/>
          <w:b/>
          <w:sz w:val="24"/>
        </w:rPr>
        <w:t xml:space="preserve">burden </w:t>
      </w:r>
      <w:r w:rsidRPr="00BD7B84">
        <w:rPr>
          <w:rFonts w:ascii="Times New Roman" w:hAnsi="Times New Roman"/>
          <w:b/>
          <w:sz w:val="24"/>
        </w:rPr>
        <w:t>hour</w:t>
      </w:r>
      <w:r w:rsidR="00BD7B84" w:rsidRPr="00BD7B84">
        <w:rPr>
          <w:rFonts w:ascii="Times New Roman" w:hAnsi="Times New Roman"/>
          <w:b/>
          <w:sz w:val="24"/>
        </w:rPr>
        <w:t>s</w:t>
      </w:r>
      <w:r w:rsidRPr="00BD7B84">
        <w:rPr>
          <w:rFonts w:ascii="Times New Roman" w:hAnsi="Times New Roman"/>
          <w:b/>
          <w:sz w:val="24"/>
        </w:rPr>
        <w:t>:</w:t>
      </w:r>
      <w:r w:rsidR="00FA1665" w:rsidRPr="00BD7B84">
        <w:rPr>
          <w:rFonts w:ascii="Times New Roman" w:hAnsi="Times New Roman"/>
          <w:b/>
          <w:sz w:val="24"/>
        </w:rPr>
        <w:t xml:space="preserve"> </w:t>
      </w:r>
    </w:p>
    <w:p w14:paraId="7E418E93" w14:textId="77777777" w:rsidR="00E82A11" w:rsidRPr="00BD7B84" w:rsidRDefault="00E82A11" w:rsidP="00665C07">
      <w:pPr>
        <w:suppressAutoHyphens/>
        <w:ind w:left="720"/>
        <w:rPr>
          <w:rFonts w:ascii="Times New Roman" w:hAnsi="Times New Roman"/>
          <w:b/>
          <w:sz w:val="24"/>
        </w:rPr>
      </w:pPr>
    </w:p>
    <w:p w14:paraId="3407A626" w14:textId="77777777" w:rsidR="00E82A11" w:rsidRDefault="00EE633C" w:rsidP="00612C6C">
      <w:pPr>
        <w:suppressAutoHyphens/>
        <w:ind w:left="1440"/>
        <w:rPr>
          <w:rFonts w:ascii="Times New Roman" w:hAnsi="Times New Roman"/>
          <w:sz w:val="24"/>
        </w:rPr>
      </w:pPr>
      <w:r>
        <w:rPr>
          <w:rFonts w:ascii="Times New Roman" w:hAnsi="Times New Roman"/>
          <w:sz w:val="24"/>
        </w:rPr>
        <w:t>5</w:t>
      </w:r>
      <w:r w:rsidR="00E82A11" w:rsidRPr="00BD7B84">
        <w:rPr>
          <w:rFonts w:ascii="Times New Roman" w:hAnsi="Times New Roman"/>
          <w:sz w:val="24"/>
        </w:rPr>
        <w:t xml:space="preserve"> petitions x 2 parties each</w:t>
      </w:r>
      <w:r w:rsidR="006B24BD" w:rsidRPr="00BD7B84">
        <w:rPr>
          <w:rStyle w:val="FootnoteReference"/>
        </w:rPr>
        <w:footnoteReference w:id="1"/>
      </w:r>
      <w:r w:rsidR="00E82A11" w:rsidRPr="00BD7B84">
        <w:rPr>
          <w:rFonts w:ascii="Times New Roman" w:hAnsi="Times New Roman"/>
          <w:sz w:val="24"/>
        </w:rPr>
        <w:t xml:space="preserve"> x 10 hours</w:t>
      </w:r>
      <w:r w:rsidR="006B24BD" w:rsidRPr="00BD7B84">
        <w:rPr>
          <w:rFonts w:ascii="Times New Roman" w:hAnsi="Times New Roman"/>
          <w:sz w:val="24"/>
        </w:rPr>
        <w:t>/party</w:t>
      </w:r>
      <w:r w:rsidR="00E82A11" w:rsidRPr="00BD7B84">
        <w:rPr>
          <w:rFonts w:ascii="Times New Roman" w:hAnsi="Times New Roman"/>
          <w:sz w:val="24"/>
        </w:rPr>
        <w:t xml:space="preserve"> </w:t>
      </w:r>
      <w:r w:rsidR="003E38C6" w:rsidRPr="00BD7B84">
        <w:rPr>
          <w:rFonts w:ascii="Times New Roman" w:hAnsi="Times New Roman"/>
          <w:sz w:val="24"/>
        </w:rPr>
        <w:t xml:space="preserve">   </w:t>
      </w:r>
      <w:r w:rsidR="004C79A7">
        <w:rPr>
          <w:rFonts w:ascii="Times New Roman" w:hAnsi="Times New Roman"/>
          <w:sz w:val="24"/>
        </w:rPr>
        <w:t xml:space="preserve">  </w:t>
      </w:r>
      <w:r w:rsidR="00E82A11" w:rsidRPr="00BD7B84">
        <w:rPr>
          <w:rFonts w:ascii="Times New Roman" w:hAnsi="Times New Roman"/>
          <w:sz w:val="24"/>
        </w:rPr>
        <w:t xml:space="preserve">= </w:t>
      </w:r>
      <w:r>
        <w:rPr>
          <w:rFonts w:ascii="Times New Roman" w:hAnsi="Times New Roman"/>
          <w:sz w:val="24"/>
        </w:rPr>
        <w:t>1</w:t>
      </w:r>
      <w:r w:rsidR="00E82A11" w:rsidRPr="00BD7B84">
        <w:rPr>
          <w:rFonts w:ascii="Times New Roman" w:hAnsi="Times New Roman"/>
          <w:sz w:val="24"/>
        </w:rPr>
        <w:t>00 hours</w:t>
      </w:r>
    </w:p>
    <w:p w14:paraId="247DC650" w14:textId="77777777" w:rsidR="003C2FEB" w:rsidRPr="00BD7B84" w:rsidRDefault="003C2FEB" w:rsidP="00612C6C">
      <w:pPr>
        <w:suppressAutoHyphens/>
        <w:ind w:left="1440"/>
        <w:rPr>
          <w:rFonts w:ascii="Times New Roman" w:hAnsi="Times New Roman"/>
          <w:sz w:val="24"/>
        </w:rPr>
      </w:pPr>
      <w:r>
        <w:rPr>
          <w:rFonts w:ascii="Times New Roman" w:hAnsi="Times New Roman"/>
          <w:sz w:val="24"/>
        </w:rPr>
        <w:t xml:space="preserve">5 replies x 2 hours/reply </w:t>
      </w:r>
      <w:r>
        <w:rPr>
          <w:rFonts w:ascii="Times New Roman" w:hAnsi="Times New Roman"/>
          <w:sz w:val="24"/>
        </w:rPr>
        <w:tab/>
      </w:r>
      <w:r>
        <w:rPr>
          <w:rFonts w:ascii="Times New Roman" w:hAnsi="Times New Roman"/>
          <w:sz w:val="24"/>
        </w:rPr>
        <w:tab/>
      </w:r>
      <w:r>
        <w:rPr>
          <w:rFonts w:ascii="Times New Roman" w:hAnsi="Times New Roman"/>
          <w:sz w:val="24"/>
        </w:rPr>
        <w:tab/>
        <w:t xml:space="preserve">     =    10 hours</w:t>
      </w:r>
    </w:p>
    <w:p w14:paraId="082DC1FC" w14:textId="77777777" w:rsidR="00E82A11" w:rsidRPr="00BD7B84" w:rsidRDefault="00E82A11" w:rsidP="00612C6C">
      <w:pPr>
        <w:suppressAutoHyphens/>
        <w:ind w:left="1440"/>
        <w:rPr>
          <w:rFonts w:ascii="Times New Roman" w:hAnsi="Times New Roman"/>
          <w:sz w:val="24"/>
        </w:rPr>
      </w:pPr>
      <w:r w:rsidRPr="00BD7B84">
        <w:rPr>
          <w:rFonts w:ascii="Times New Roman" w:hAnsi="Times New Roman"/>
          <w:sz w:val="24"/>
        </w:rPr>
        <w:t xml:space="preserve">5 occurrences x </w:t>
      </w:r>
      <w:r w:rsidR="006B24BD" w:rsidRPr="00BD7B84">
        <w:rPr>
          <w:rFonts w:ascii="Times New Roman" w:hAnsi="Times New Roman"/>
          <w:sz w:val="24"/>
        </w:rPr>
        <w:t>2 parties each</w:t>
      </w:r>
      <w:r w:rsidR="006B24BD" w:rsidRPr="00BD7B84">
        <w:rPr>
          <w:rStyle w:val="FootnoteReference"/>
        </w:rPr>
        <w:footnoteReference w:id="2"/>
      </w:r>
      <w:r w:rsidR="006B24BD" w:rsidRPr="00BD7B84">
        <w:rPr>
          <w:rFonts w:ascii="Times New Roman" w:hAnsi="Times New Roman"/>
          <w:sz w:val="24"/>
        </w:rPr>
        <w:t xml:space="preserve"> </w:t>
      </w:r>
      <w:r w:rsidR="003E38C6" w:rsidRPr="00BD7B84">
        <w:rPr>
          <w:rFonts w:ascii="Times New Roman" w:hAnsi="Times New Roman"/>
          <w:sz w:val="24"/>
        </w:rPr>
        <w:t xml:space="preserve">x </w:t>
      </w:r>
      <w:r w:rsidRPr="00BD7B84">
        <w:rPr>
          <w:rFonts w:ascii="Times New Roman" w:hAnsi="Times New Roman"/>
          <w:sz w:val="24"/>
        </w:rPr>
        <w:t>2 hours</w:t>
      </w:r>
      <w:r w:rsidR="003E38C6" w:rsidRPr="00BD7B84">
        <w:rPr>
          <w:rFonts w:ascii="Times New Roman" w:hAnsi="Times New Roman"/>
          <w:sz w:val="24"/>
        </w:rPr>
        <w:t>/party</w:t>
      </w:r>
      <w:r w:rsidRPr="00BD7B84">
        <w:rPr>
          <w:rFonts w:ascii="Times New Roman" w:hAnsi="Times New Roman"/>
          <w:sz w:val="24"/>
        </w:rPr>
        <w:t xml:space="preserve"> </w:t>
      </w:r>
      <w:r w:rsidR="003E38C6" w:rsidRPr="00BD7B84">
        <w:rPr>
          <w:rFonts w:ascii="Times New Roman" w:hAnsi="Times New Roman"/>
          <w:sz w:val="24"/>
        </w:rPr>
        <w:t xml:space="preserve">  </w:t>
      </w:r>
      <w:r w:rsidRPr="00BD7B84">
        <w:rPr>
          <w:rFonts w:ascii="Times New Roman" w:hAnsi="Times New Roman"/>
          <w:sz w:val="24"/>
        </w:rPr>
        <w:t xml:space="preserve">= </w:t>
      </w:r>
      <w:r w:rsidR="003E38C6" w:rsidRPr="00BD7B84">
        <w:rPr>
          <w:rFonts w:ascii="Times New Roman" w:hAnsi="Times New Roman"/>
          <w:sz w:val="24"/>
          <w:u w:val="single"/>
        </w:rPr>
        <w:t xml:space="preserve">  2</w:t>
      </w:r>
      <w:r w:rsidRPr="00BD7B84">
        <w:rPr>
          <w:rFonts w:ascii="Times New Roman" w:hAnsi="Times New Roman"/>
          <w:sz w:val="24"/>
          <w:u w:val="single"/>
        </w:rPr>
        <w:t>0 hours</w:t>
      </w:r>
    </w:p>
    <w:p w14:paraId="5E7788A2" w14:textId="77777777" w:rsidR="003E38C6" w:rsidRPr="00EB317C" w:rsidRDefault="003E38C6" w:rsidP="00130D0C">
      <w:pPr>
        <w:suppressAutoHyphens/>
        <w:ind w:left="1440"/>
        <w:rPr>
          <w:rFonts w:ascii="Times New Roman" w:hAnsi="Times New Roman"/>
          <w:sz w:val="24"/>
          <w:highlight w:val="yellow"/>
        </w:rPr>
      </w:pPr>
      <w:r w:rsidRPr="00BD7B84">
        <w:rPr>
          <w:rFonts w:ascii="Times New Roman" w:hAnsi="Times New Roman"/>
          <w:sz w:val="24"/>
        </w:rPr>
        <w:t xml:space="preserve">                                                                                </w:t>
      </w:r>
      <w:r w:rsidR="00482798">
        <w:rPr>
          <w:rFonts w:ascii="Times New Roman" w:hAnsi="Times New Roman"/>
          <w:sz w:val="24"/>
        </w:rPr>
        <w:t xml:space="preserve"> </w:t>
      </w:r>
      <w:r w:rsidR="00EE633C">
        <w:rPr>
          <w:rFonts w:ascii="Times New Roman" w:hAnsi="Times New Roman"/>
          <w:b/>
          <w:sz w:val="24"/>
        </w:rPr>
        <w:t>1</w:t>
      </w:r>
      <w:r w:rsidR="003C2FEB">
        <w:rPr>
          <w:rFonts w:ascii="Times New Roman" w:hAnsi="Times New Roman"/>
          <w:b/>
          <w:sz w:val="24"/>
        </w:rPr>
        <w:t>3</w:t>
      </w:r>
      <w:r w:rsidRPr="00BD7B84">
        <w:rPr>
          <w:rFonts w:ascii="Times New Roman" w:hAnsi="Times New Roman"/>
          <w:b/>
          <w:sz w:val="24"/>
        </w:rPr>
        <w:t>0 hours</w:t>
      </w:r>
    </w:p>
    <w:p w14:paraId="2AC18F83" w14:textId="77777777" w:rsidR="003E38C6" w:rsidRPr="00EB317C" w:rsidRDefault="003E38C6" w:rsidP="00C17F06">
      <w:pPr>
        <w:suppressAutoHyphens/>
        <w:rPr>
          <w:rFonts w:ascii="Times New Roman" w:hAnsi="Times New Roman"/>
          <w:b/>
          <w:sz w:val="24"/>
          <w:highlight w:val="yellow"/>
        </w:rPr>
      </w:pPr>
    </w:p>
    <w:p w14:paraId="5EAB5434" w14:textId="77777777" w:rsidR="00C17F06" w:rsidRPr="00BD7B84" w:rsidRDefault="00612C6C" w:rsidP="00BD7B84">
      <w:pPr>
        <w:suppressAutoHyphens/>
        <w:ind w:left="720"/>
        <w:rPr>
          <w:rFonts w:ascii="Times New Roman" w:hAnsi="Times New Roman"/>
          <w:sz w:val="24"/>
        </w:rPr>
      </w:pPr>
      <w:r w:rsidRPr="00BD7B84">
        <w:rPr>
          <w:rFonts w:ascii="Times New Roman" w:hAnsi="Times New Roman"/>
          <w:b/>
          <w:sz w:val="24"/>
        </w:rPr>
        <w:t>Total “In-house” Cost</w:t>
      </w:r>
      <w:r w:rsidRPr="00BD7B84">
        <w:rPr>
          <w:rFonts w:ascii="Times New Roman" w:hAnsi="Times New Roman"/>
          <w:sz w:val="24"/>
        </w:rPr>
        <w:t>: We</w:t>
      </w:r>
      <w:r w:rsidR="00C17F06" w:rsidRPr="00BD7B84">
        <w:rPr>
          <w:rFonts w:ascii="Times New Roman" w:hAnsi="Times New Roman"/>
          <w:sz w:val="24"/>
        </w:rPr>
        <w:t xml:space="preserve"> estimate that in-house attorneys paid at an average hourly wage of $100.00 per hour will implement this information collection. </w:t>
      </w:r>
    </w:p>
    <w:p w14:paraId="6DCA30E5" w14:textId="77777777" w:rsidR="00C17F06" w:rsidRPr="00BD7B84" w:rsidRDefault="00C17F06" w:rsidP="00665C07">
      <w:pPr>
        <w:suppressAutoHyphens/>
        <w:ind w:left="720"/>
        <w:rPr>
          <w:rFonts w:ascii="Times New Roman" w:hAnsi="Times New Roman"/>
          <w:sz w:val="24"/>
        </w:rPr>
      </w:pPr>
    </w:p>
    <w:p w14:paraId="00C2B183" w14:textId="77777777" w:rsidR="003E38C6" w:rsidRDefault="00EE633C" w:rsidP="003E38C6">
      <w:pPr>
        <w:suppressAutoHyphens/>
        <w:ind w:left="1440"/>
        <w:rPr>
          <w:rFonts w:ascii="Times New Roman" w:hAnsi="Times New Roman"/>
          <w:sz w:val="24"/>
        </w:rPr>
      </w:pPr>
      <w:r>
        <w:rPr>
          <w:rFonts w:ascii="Times New Roman" w:hAnsi="Times New Roman"/>
          <w:sz w:val="24"/>
        </w:rPr>
        <w:t>5</w:t>
      </w:r>
      <w:r w:rsidR="003E38C6" w:rsidRPr="00BD7B84">
        <w:rPr>
          <w:rFonts w:ascii="Times New Roman" w:hAnsi="Times New Roman"/>
          <w:sz w:val="24"/>
        </w:rPr>
        <w:t xml:space="preserve"> petitions x 2 parties each</w:t>
      </w:r>
      <w:r w:rsidR="003E38C6" w:rsidRPr="00BD7B84">
        <w:rPr>
          <w:rStyle w:val="FootnoteReference"/>
        </w:rPr>
        <w:footnoteReference w:id="3"/>
      </w:r>
      <w:r w:rsidR="003E38C6" w:rsidRPr="00BD7B84">
        <w:rPr>
          <w:rFonts w:ascii="Times New Roman" w:hAnsi="Times New Roman"/>
          <w:sz w:val="24"/>
        </w:rPr>
        <w:t xml:space="preserve"> x 10 hours/party x $100/hour   </w:t>
      </w:r>
      <w:r w:rsidR="004C79A7">
        <w:rPr>
          <w:rFonts w:ascii="Times New Roman" w:hAnsi="Times New Roman"/>
          <w:sz w:val="24"/>
        </w:rPr>
        <w:t xml:space="preserve">  </w:t>
      </w:r>
      <w:r w:rsidR="003E38C6" w:rsidRPr="00BD7B84">
        <w:rPr>
          <w:rFonts w:ascii="Times New Roman" w:hAnsi="Times New Roman"/>
          <w:sz w:val="24"/>
        </w:rPr>
        <w:t>= $</w:t>
      </w:r>
      <w:r>
        <w:rPr>
          <w:rFonts w:ascii="Times New Roman" w:hAnsi="Times New Roman"/>
          <w:sz w:val="24"/>
        </w:rPr>
        <w:t>1</w:t>
      </w:r>
      <w:r w:rsidR="003E38C6" w:rsidRPr="00BD7B84">
        <w:rPr>
          <w:rFonts w:ascii="Times New Roman" w:hAnsi="Times New Roman"/>
          <w:sz w:val="24"/>
        </w:rPr>
        <w:t>0,000</w:t>
      </w:r>
    </w:p>
    <w:p w14:paraId="4820ACDB" w14:textId="77777777" w:rsidR="003C2FEB" w:rsidRPr="00BD7B84" w:rsidRDefault="003C2FEB" w:rsidP="003E38C6">
      <w:pPr>
        <w:suppressAutoHyphens/>
        <w:ind w:left="1440"/>
        <w:rPr>
          <w:rFonts w:ascii="Times New Roman" w:hAnsi="Times New Roman"/>
          <w:sz w:val="24"/>
        </w:rPr>
      </w:pPr>
      <w:r>
        <w:rPr>
          <w:rFonts w:ascii="Times New Roman" w:hAnsi="Times New Roman"/>
          <w:sz w:val="24"/>
        </w:rPr>
        <w:t>5 replies x 2 hours/reply x $100/hour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 $  1,000</w:t>
      </w:r>
    </w:p>
    <w:p w14:paraId="2894253A" w14:textId="77777777" w:rsidR="003E38C6" w:rsidRPr="00BD7B84" w:rsidRDefault="003E38C6" w:rsidP="003E38C6">
      <w:pPr>
        <w:suppressAutoHyphens/>
        <w:ind w:left="1440"/>
        <w:rPr>
          <w:rFonts w:ascii="Times New Roman" w:hAnsi="Times New Roman"/>
          <w:sz w:val="24"/>
        </w:rPr>
      </w:pPr>
      <w:r w:rsidRPr="00BD7B84">
        <w:rPr>
          <w:rFonts w:ascii="Times New Roman" w:hAnsi="Times New Roman"/>
          <w:sz w:val="24"/>
        </w:rPr>
        <w:t>5 occurrences x 2 parties each</w:t>
      </w:r>
      <w:r w:rsidRPr="00BD7B84">
        <w:rPr>
          <w:rStyle w:val="FootnoteReference"/>
        </w:rPr>
        <w:footnoteReference w:id="4"/>
      </w:r>
      <w:r w:rsidRPr="00BD7B84">
        <w:rPr>
          <w:rFonts w:ascii="Times New Roman" w:hAnsi="Times New Roman"/>
          <w:sz w:val="24"/>
        </w:rPr>
        <w:t xml:space="preserve"> x 2 hours/party x $100/hour  = </w:t>
      </w:r>
      <w:r w:rsidRPr="00BD7B84">
        <w:rPr>
          <w:rFonts w:ascii="Times New Roman" w:hAnsi="Times New Roman"/>
          <w:sz w:val="24"/>
          <w:u w:val="single"/>
        </w:rPr>
        <w:t>$  2,000</w:t>
      </w:r>
    </w:p>
    <w:p w14:paraId="5664F4F1" w14:textId="77777777" w:rsidR="00C17F06" w:rsidRPr="003E38C6" w:rsidRDefault="003E38C6" w:rsidP="00665C07">
      <w:pPr>
        <w:suppressAutoHyphens/>
        <w:ind w:left="720"/>
        <w:rPr>
          <w:rFonts w:ascii="Times New Roman" w:hAnsi="Times New Roman"/>
          <w:b/>
          <w:sz w:val="24"/>
        </w:rPr>
      </w:pP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b/>
          <w:sz w:val="24"/>
        </w:rPr>
        <w:t xml:space="preserve">    $</w:t>
      </w:r>
      <w:r w:rsidR="00EE633C">
        <w:rPr>
          <w:rFonts w:ascii="Times New Roman" w:hAnsi="Times New Roman"/>
          <w:b/>
          <w:sz w:val="24"/>
        </w:rPr>
        <w:t>1</w:t>
      </w:r>
      <w:r w:rsidR="003C2FEB">
        <w:rPr>
          <w:rFonts w:ascii="Times New Roman" w:hAnsi="Times New Roman"/>
          <w:b/>
          <w:sz w:val="24"/>
        </w:rPr>
        <w:t>3</w:t>
      </w:r>
      <w:r w:rsidRPr="00BD7B84">
        <w:rPr>
          <w:rFonts w:ascii="Times New Roman" w:hAnsi="Times New Roman"/>
          <w:b/>
          <w:sz w:val="24"/>
        </w:rPr>
        <w:t>,000</w:t>
      </w:r>
      <w:r w:rsidRPr="003E38C6">
        <w:rPr>
          <w:rFonts w:ascii="Times New Roman" w:hAnsi="Times New Roman"/>
          <w:b/>
          <w:sz w:val="24"/>
        </w:rPr>
        <w:tab/>
      </w:r>
    </w:p>
    <w:p w14:paraId="7A159757" w14:textId="77777777" w:rsidR="00F12630" w:rsidRDefault="00F12630">
      <w:pPr>
        <w:suppressAutoHyphens/>
        <w:rPr>
          <w:rFonts w:ascii="Times New Roman" w:hAnsi="Times New Roman"/>
          <w:sz w:val="24"/>
        </w:rPr>
      </w:pPr>
    </w:p>
    <w:p w14:paraId="295BE3FC" w14:textId="77777777" w:rsidR="00BF52A8" w:rsidRDefault="00BF52A8">
      <w:pPr>
        <w:suppressAutoHyphens/>
        <w:rPr>
          <w:rFonts w:ascii="Times New Roman" w:hAnsi="Times New Roman"/>
          <w:sz w:val="24"/>
        </w:rPr>
      </w:pPr>
      <w:r>
        <w:rPr>
          <w:rFonts w:ascii="Times New Roman" w:hAnsi="Times New Roman"/>
          <w:sz w:val="24"/>
        </w:rPr>
        <w:t>These estimates are based on Commission staff's knowledge and familiarity with the data required.</w:t>
      </w:r>
    </w:p>
    <w:p w14:paraId="45460C4B" w14:textId="77777777" w:rsidR="00E66CB9" w:rsidRDefault="00E66CB9">
      <w:pPr>
        <w:suppressAutoHyphens/>
        <w:rPr>
          <w:rFonts w:ascii="Times New Roman" w:hAnsi="Times New Roman"/>
          <w:sz w:val="24"/>
        </w:rPr>
      </w:pPr>
    </w:p>
    <w:p w14:paraId="7DE023A2" w14:textId="77777777" w:rsidR="00665C07" w:rsidRPr="00EB0672" w:rsidRDefault="00BF52A8">
      <w:pPr>
        <w:suppressAutoHyphens/>
        <w:jc w:val="both"/>
        <w:rPr>
          <w:rFonts w:ascii="Times New Roman" w:hAnsi="Times New Roman"/>
          <w:spacing w:val="-3"/>
          <w:sz w:val="24"/>
          <w:szCs w:val="24"/>
        </w:rPr>
      </w:pPr>
      <w:r w:rsidRPr="00EB0672">
        <w:rPr>
          <w:rFonts w:ascii="Times New Roman" w:hAnsi="Times New Roman"/>
          <w:sz w:val="24"/>
          <w:szCs w:val="24"/>
        </w:rPr>
        <w:t>13.</w:t>
      </w:r>
      <w:r w:rsidR="00665C07" w:rsidRPr="00EB0672">
        <w:rPr>
          <w:rFonts w:ascii="Times New Roman" w:hAnsi="Times New Roman"/>
          <w:spacing w:val="-3"/>
          <w:sz w:val="24"/>
          <w:szCs w:val="24"/>
        </w:rPr>
        <w:t xml:space="preserve">  </w:t>
      </w:r>
      <w:r w:rsidR="00665C07" w:rsidRPr="00EB0672">
        <w:rPr>
          <w:rFonts w:ascii="Times New Roman" w:hAnsi="Times New Roman"/>
          <w:b/>
          <w:spacing w:val="-3"/>
          <w:sz w:val="24"/>
          <w:szCs w:val="24"/>
        </w:rPr>
        <w:t>Annual Cost Burden</w:t>
      </w:r>
      <w:r w:rsidR="00665C07" w:rsidRPr="00EB0672">
        <w:rPr>
          <w:rFonts w:ascii="Times New Roman" w:hAnsi="Times New Roman"/>
          <w:spacing w:val="-3"/>
          <w:sz w:val="24"/>
          <w:szCs w:val="24"/>
        </w:rPr>
        <w:t xml:space="preserve">: </w:t>
      </w:r>
    </w:p>
    <w:p w14:paraId="1AC3ECAC" w14:textId="77777777" w:rsidR="00665C07" w:rsidRPr="00EB0672" w:rsidRDefault="00665C07">
      <w:pPr>
        <w:suppressAutoHyphens/>
        <w:jc w:val="both"/>
        <w:rPr>
          <w:rFonts w:ascii="Times New Roman" w:hAnsi="Times New Roman"/>
          <w:spacing w:val="-3"/>
          <w:sz w:val="24"/>
          <w:szCs w:val="24"/>
        </w:rPr>
      </w:pPr>
    </w:p>
    <w:p w14:paraId="695B4ED6" w14:textId="77777777" w:rsidR="00665C07" w:rsidRPr="00EB0672" w:rsidRDefault="00665C07" w:rsidP="00BF52A8">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B0672">
        <w:rPr>
          <w:rFonts w:ascii="Times New Roman" w:hAnsi="Times New Roman"/>
          <w:spacing w:val="-3"/>
          <w:sz w:val="24"/>
          <w:szCs w:val="24"/>
        </w:rPr>
        <w:t>Total annualized capital/startup costs: None</w:t>
      </w:r>
    </w:p>
    <w:p w14:paraId="6EEC451A" w14:textId="77777777" w:rsidR="00665C07" w:rsidRPr="00EB0672" w:rsidRDefault="00665C07" w:rsidP="00BF52A8">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spacing w:val="-3"/>
          <w:sz w:val="24"/>
          <w:szCs w:val="24"/>
        </w:rPr>
      </w:pPr>
    </w:p>
    <w:p w14:paraId="7923DCB8" w14:textId="77777777" w:rsidR="00665C07" w:rsidRPr="00EB0672" w:rsidRDefault="00665C07" w:rsidP="00BF52A8">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B0672">
        <w:rPr>
          <w:rFonts w:ascii="Times New Roman" w:hAnsi="Times New Roman"/>
          <w:spacing w:val="-3"/>
          <w:sz w:val="24"/>
          <w:szCs w:val="24"/>
        </w:rPr>
        <w:t>Total annual costs (O&amp;M): None</w:t>
      </w:r>
    </w:p>
    <w:p w14:paraId="6FD77CCC" w14:textId="77777777" w:rsidR="00665C07" w:rsidRPr="00EB0672" w:rsidRDefault="00665C07" w:rsidP="00BF52A8">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14:paraId="38DB84FD" w14:textId="3CFED1BE" w:rsidR="00665C07" w:rsidRPr="006047FB" w:rsidRDefault="00665C07" w:rsidP="006047FB">
      <w:pPr>
        <w:pStyle w:val="ListParagraph"/>
        <w:numPr>
          <w:ilvl w:val="0"/>
          <w:numId w:val="1"/>
        </w:numPr>
        <w:suppressAutoHyphens/>
        <w:jc w:val="both"/>
        <w:rPr>
          <w:rFonts w:ascii="Times New Roman" w:hAnsi="Times New Roman"/>
          <w:b/>
          <w:spacing w:val="-3"/>
          <w:sz w:val="24"/>
          <w:szCs w:val="24"/>
        </w:rPr>
      </w:pPr>
      <w:r w:rsidRPr="006047FB">
        <w:rPr>
          <w:rFonts w:ascii="Times New Roman" w:hAnsi="Times New Roman"/>
          <w:spacing w:val="-3"/>
          <w:sz w:val="24"/>
          <w:szCs w:val="24"/>
        </w:rPr>
        <w:t>Total annualized cost requested: None</w:t>
      </w:r>
    </w:p>
    <w:p w14:paraId="5889A085" w14:textId="77777777" w:rsidR="00784760" w:rsidRPr="006047FB" w:rsidRDefault="00784760" w:rsidP="006047FB">
      <w:pPr>
        <w:suppressAutoHyphens/>
        <w:jc w:val="both"/>
        <w:rPr>
          <w:rFonts w:ascii="Times New Roman" w:hAnsi="Times New Roman"/>
          <w:spacing w:val="-3"/>
          <w:sz w:val="24"/>
          <w:szCs w:val="24"/>
        </w:rPr>
      </w:pPr>
    </w:p>
    <w:p w14:paraId="32DFFA84" w14:textId="77777777" w:rsidR="00BF52A8" w:rsidRDefault="00BF52A8">
      <w:pPr>
        <w:suppressAutoHyphens/>
        <w:rPr>
          <w:rFonts w:ascii="Times New Roman" w:hAnsi="Times New Roman"/>
          <w:sz w:val="24"/>
        </w:rPr>
      </w:pPr>
      <w:r>
        <w:t xml:space="preserve"> </w:t>
      </w:r>
      <w:r w:rsidRPr="00BF52A8">
        <w:rPr>
          <w:rFonts w:ascii="Times New Roman" w:hAnsi="Times New Roman"/>
          <w:sz w:val="24"/>
        </w:rPr>
        <w:t xml:space="preserve">14.  </w:t>
      </w:r>
      <w:r w:rsidRPr="00F27FC3">
        <w:rPr>
          <w:rFonts w:ascii="Times New Roman" w:hAnsi="Times New Roman"/>
          <w:b/>
          <w:sz w:val="24"/>
        </w:rPr>
        <w:t>Cost to the Federal Government</w:t>
      </w:r>
      <w:r w:rsidRPr="00BF52A8">
        <w:rPr>
          <w:rFonts w:ascii="Times New Roman" w:hAnsi="Times New Roman"/>
          <w:sz w:val="24"/>
        </w:rPr>
        <w:t xml:space="preserve">.  </w:t>
      </w:r>
      <w:r>
        <w:rPr>
          <w:rFonts w:ascii="Times New Roman" w:hAnsi="Times New Roman"/>
          <w:sz w:val="24"/>
        </w:rPr>
        <w:t xml:space="preserve">Petitions for reconsideration of certification estimated to be filed under </w:t>
      </w:r>
      <w:r w:rsidR="002E7C17">
        <w:rPr>
          <w:rFonts w:ascii="Times New Roman" w:hAnsi="Times New Roman"/>
          <w:sz w:val="24"/>
        </w:rPr>
        <w:t xml:space="preserve">47 CFR Section </w:t>
      </w:r>
      <w:r>
        <w:rPr>
          <w:rFonts w:ascii="Times New Roman" w:hAnsi="Times New Roman"/>
          <w:sz w:val="24"/>
        </w:rPr>
        <w:t xml:space="preserve">76.911: </w:t>
      </w:r>
      <w:r w:rsidR="002E6C26">
        <w:rPr>
          <w:rFonts w:ascii="Times New Roman" w:hAnsi="Times New Roman"/>
          <w:sz w:val="24"/>
        </w:rPr>
        <w:t xml:space="preserve">  </w:t>
      </w:r>
      <w:r w:rsidR="00CD2952">
        <w:rPr>
          <w:rFonts w:ascii="Times New Roman" w:hAnsi="Times New Roman"/>
          <w:sz w:val="24"/>
        </w:rPr>
        <w:t xml:space="preserve"> </w:t>
      </w:r>
      <w:r w:rsidR="00EE633C">
        <w:rPr>
          <w:rFonts w:ascii="Times New Roman" w:hAnsi="Times New Roman"/>
          <w:sz w:val="24"/>
        </w:rPr>
        <w:t>5</w:t>
      </w:r>
      <w:r>
        <w:rPr>
          <w:rFonts w:ascii="Times New Roman" w:hAnsi="Times New Roman"/>
          <w:sz w:val="24"/>
        </w:rPr>
        <w:t xml:space="preserve"> per year</w:t>
      </w:r>
      <w:r w:rsidR="002A4220">
        <w:rPr>
          <w:rFonts w:ascii="Times New Roman" w:hAnsi="Times New Roman"/>
          <w:sz w:val="24"/>
        </w:rPr>
        <w:t xml:space="preserve">.  </w:t>
      </w:r>
      <w:r w:rsidR="002A4220" w:rsidRPr="001E0107">
        <w:rPr>
          <w:rFonts w:ascii="Times New Roman" w:hAnsi="Times New Roman"/>
          <w:sz w:val="24"/>
        </w:rPr>
        <w:t>The Commission will use professional staff at the GS-13, step 5 level ($</w:t>
      </w:r>
      <w:r w:rsidR="00276D4C">
        <w:rPr>
          <w:rFonts w:ascii="Times New Roman" w:hAnsi="Times New Roman"/>
          <w:sz w:val="24"/>
        </w:rPr>
        <w:t>52.66</w:t>
      </w:r>
      <w:r w:rsidR="002A4220" w:rsidRPr="001E0107">
        <w:rPr>
          <w:rFonts w:ascii="Times New Roman" w:hAnsi="Times New Roman"/>
          <w:sz w:val="24"/>
        </w:rPr>
        <w:t>/hour), management staff at the GS-15, step 5 level ($</w:t>
      </w:r>
      <w:r w:rsidR="00276D4C">
        <w:rPr>
          <w:rFonts w:ascii="Times New Roman" w:hAnsi="Times New Roman"/>
          <w:sz w:val="24"/>
        </w:rPr>
        <w:t>73.20</w:t>
      </w:r>
      <w:r w:rsidR="002A4220" w:rsidRPr="001E0107">
        <w:rPr>
          <w:rFonts w:ascii="Times New Roman" w:hAnsi="Times New Roman"/>
          <w:sz w:val="24"/>
        </w:rPr>
        <w:t>/hour) and clerical staff at GS-7, step 5 ($</w:t>
      </w:r>
      <w:r w:rsidR="00276D4C">
        <w:rPr>
          <w:rFonts w:ascii="Times New Roman" w:hAnsi="Times New Roman"/>
          <w:sz w:val="24"/>
        </w:rPr>
        <w:t>24.96</w:t>
      </w:r>
      <w:r w:rsidR="002A4220" w:rsidRPr="001E0107">
        <w:rPr>
          <w:rFonts w:ascii="Times New Roman" w:hAnsi="Times New Roman"/>
          <w:sz w:val="24"/>
        </w:rPr>
        <w:t>/hour) to process these certifications.</w:t>
      </w:r>
      <w:r w:rsidR="002A4220" w:rsidRPr="002A4220">
        <w:rPr>
          <w:rFonts w:ascii="Times New Roman" w:hAnsi="Times New Roman"/>
          <w:sz w:val="24"/>
        </w:rPr>
        <w:t xml:space="preserve"> </w:t>
      </w:r>
    </w:p>
    <w:p w14:paraId="559A5884" w14:textId="77777777" w:rsidR="00BF52A8" w:rsidRDefault="00BF52A8">
      <w:pPr>
        <w:suppressAutoHyphens/>
        <w:rPr>
          <w:rFonts w:ascii="Times New Roman" w:hAnsi="Times New Roman"/>
          <w:sz w:val="24"/>
        </w:rPr>
      </w:pPr>
    </w:p>
    <w:p w14:paraId="1D42B37F" w14:textId="77777777" w:rsidR="00BF52A8" w:rsidRDefault="00BF52A8" w:rsidP="00EB0672">
      <w:pPr>
        <w:tabs>
          <w:tab w:val="left" w:pos="-720"/>
        </w:tabs>
        <w:suppressAutoHyphens/>
        <w:ind w:left="720"/>
        <w:rPr>
          <w:rFonts w:ascii="Times New Roman" w:hAnsi="Times New Roman"/>
          <w:sz w:val="24"/>
        </w:rPr>
      </w:pPr>
      <w:r>
        <w:rPr>
          <w:rFonts w:ascii="Times New Roman" w:hAnsi="Times New Roman"/>
          <w:sz w:val="24"/>
        </w:rPr>
        <w:tab/>
      </w:r>
      <w:r>
        <w:rPr>
          <w:rFonts w:ascii="Times New Roman" w:hAnsi="Times New Roman"/>
          <w:sz w:val="24"/>
        </w:rPr>
        <w:tab/>
        <w:t xml:space="preserve">Hours </w:t>
      </w:r>
      <w:r>
        <w:rPr>
          <w:rFonts w:ascii="Times New Roman" w:hAnsi="Times New Roman"/>
          <w:sz w:val="24"/>
        </w:rPr>
        <w:tab/>
      </w:r>
      <w:r>
        <w:rPr>
          <w:rFonts w:ascii="Times New Roman" w:hAnsi="Times New Roman"/>
          <w:sz w:val="24"/>
        </w:rPr>
        <w:tab/>
        <w:t>Cost</w:t>
      </w:r>
      <w:r>
        <w:rPr>
          <w:rFonts w:ascii="Times New Roman" w:hAnsi="Times New Roman"/>
          <w:sz w:val="24"/>
        </w:rPr>
        <w:tab/>
      </w:r>
      <w:r>
        <w:rPr>
          <w:rFonts w:ascii="Times New Roman" w:hAnsi="Times New Roman"/>
          <w:sz w:val="24"/>
        </w:rPr>
        <w:tab/>
      </w:r>
      <w:r>
        <w:rPr>
          <w:rFonts w:ascii="Times New Roman" w:hAnsi="Times New Roman"/>
          <w:sz w:val="24"/>
        </w:rPr>
        <w:tab/>
        <w:t xml:space="preserve">Cost     </w:t>
      </w:r>
      <w:r w:rsidR="003E38C6">
        <w:rPr>
          <w:rFonts w:ascii="Times New Roman" w:hAnsi="Times New Roman"/>
          <w:sz w:val="24"/>
        </w:rPr>
        <w:tab/>
        <w:t>Cases</w:t>
      </w:r>
      <w:r w:rsidR="003E38C6">
        <w:rPr>
          <w:rFonts w:ascii="Times New Roman" w:hAnsi="Times New Roman"/>
          <w:sz w:val="24"/>
        </w:rPr>
        <w:tab/>
        <w:t xml:space="preserve">    Total</w:t>
      </w:r>
      <w:r w:rsidR="003E38C6">
        <w:rPr>
          <w:rFonts w:ascii="Times New Roman" w:hAnsi="Times New Roman"/>
          <w:sz w:val="24"/>
        </w:rPr>
        <w:tab/>
      </w:r>
    </w:p>
    <w:p w14:paraId="22ECC610" w14:textId="77777777" w:rsidR="00BF52A8" w:rsidRDefault="00BF52A8" w:rsidP="00EB0672">
      <w:pPr>
        <w:tabs>
          <w:tab w:val="left" w:pos="-720"/>
        </w:tabs>
        <w:suppressAutoHyphens/>
        <w:ind w:left="720"/>
        <w:rPr>
          <w:rFonts w:ascii="Times New Roman" w:hAnsi="Times New Roman"/>
          <w:sz w:val="24"/>
        </w:rPr>
      </w:pPr>
      <w:r>
        <w:rPr>
          <w:rFonts w:ascii="Times New Roman" w:hAnsi="Times New Roman"/>
          <w:sz w:val="24"/>
        </w:rPr>
        <w:tab/>
      </w:r>
      <w:r>
        <w:rPr>
          <w:rFonts w:ascii="Times New Roman" w:hAnsi="Times New Roman"/>
          <w:sz w:val="24"/>
        </w:rPr>
        <w:tab/>
        <w:t>p/Case</w:t>
      </w:r>
      <w:r>
        <w:rPr>
          <w:rFonts w:ascii="Times New Roman" w:hAnsi="Times New Roman"/>
          <w:sz w:val="24"/>
        </w:rPr>
        <w:tab/>
      </w:r>
      <w:r>
        <w:rPr>
          <w:rFonts w:ascii="Times New Roman" w:hAnsi="Times New Roman"/>
          <w:sz w:val="24"/>
        </w:rPr>
        <w:tab/>
        <w:t>p/Hour</w:t>
      </w:r>
      <w:r>
        <w:rPr>
          <w:rFonts w:ascii="Times New Roman" w:hAnsi="Times New Roman"/>
          <w:sz w:val="24"/>
        </w:rPr>
        <w:tab/>
        <w:t xml:space="preserve">p/Case    </w:t>
      </w:r>
      <w:r w:rsidR="003E38C6">
        <w:rPr>
          <w:rFonts w:ascii="Times New Roman" w:hAnsi="Times New Roman"/>
          <w:sz w:val="24"/>
        </w:rPr>
        <w:tab/>
      </w:r>
      <w:r w:rsidR="003E38C6">
        <w:rPr>
          <w:rFonts w:ascii="Times New Roman" w:hAnsi="Times New Roman"/>
          <w:sz w:val="24"/>
        </w:rPr>
        <w:tab/>
      </w:r>
      <w:r w:rsidR="003E38C6">
        <w:rPr>
          <w:rFonts w:ascii="Times New Roman" w:hAnsi="Times New Roman"/>
          <w:sz w:val="24"/>
        </w:rPr>
        <w:tab/>
      </w:r>
      <w:r w:rsidR="003E38C6">
        <w:rPr>
          <w:rFonts w:ascii="Times New Roman" w:hAnsi="Times New Roman"/>
          <w:sz w:val="24"/>
        </w:rPr>
        <w:tab/>
        <w:t xml:space="preserve">    Cost</w:t>
      </w:r>
    </w:p>
    <w:p w14:paraId="70770CC1" w14:textId="77777777" w:rsidR="00BF52A8" w:rsidRDefault="00BF52A8" w:rsidP="00EB0672">
      <w:pPr>
        <w:tabs>
          <w:tab w:val="left" w:pos="-720"/>
        </w:tabs>
        <w:suppressAutoHyphens/>
        <w:ind w:left="720"/>
        <w:rPr>
          <w:rFonts w:ascii="Times New Roman" w:hAnsi="Times New Roman"/>
          <w:sz w:val="24"/>
        </w:rPr>
      </w:pPr>
    </w:p>
    <w:p w14:paraId="22314A1E" w14:textId="77777777" w:rsidR="00BF52A8" w:rsidRPr="00BD7B84" w:rsidRDefault="00BF52A8" w:rsidP="00EB0672">
      <w:pPr>
        <w:tabs>
          <w:tab w:val="left" w:pos="-720"/>
        </w:tabs>
        <w:suppressAutoHyphens/>
        <w:ind w:left="720"/>
        <w:rPr>
          <w:rFonts w:ascii="Times New Roman" w:hAnsi="Times New Roman"/>
          <w:sz w:val="24"/>
        </w:rPr>
      </w:pPr>
      <w:r w:rsidRPr="00BD7B84">
        <w:rPr>
          <w:rFonts w:ascii="Times New Roman" w:hAnsi="Times New Roman"/>
          <w:sz w:val="24"/>
        </w:rPr>
        <w:t>Professional</w:t>
      </w:r>
      <w:r w:rsidRPr="00BD7B84">
        <w:rPr>
          <w:rFonts w:ascii="Times New Roman" w:hAnsi="Times New Roman"/>
          <w:sz w:val="24"/>
        </w:rPr>
        <w:tab/>
        <w:t xml:space="preserve">38 hours  </w:t>
      </w:r>
      <w:r w:rsidRPr="00BD7B84">
        <w:rPr>
          <w:rFonts w:ascii="Times New Roman" w:hAnsi="Times New Roman"/>
          <w:sz w:val="24"/>
        </w:rPr>
        <w:tab/>
        <w:t>$</w:t>
      </w:r>
      <w:r w:rsidR="00276D4C">
        <w:rPr>
          <w:rFonts w:ascii="Times New Roman" w:hAnsi="Times New Roman"/>
          <w:sz w:val="24"/>
        </w:rPr>
        <w:t>52.66</w:t>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t>$</w:t>
      </w:r>
      <w:r w:rsidR="00276D4C">
        <w:rPr>
          <w:rFonts w:ascii="Times New Roman" w:hAnsi="Times New Roman"/>
          <w:sz w:val="24"/>
        </w:rPr>
        <w:t>2,001.08</w:t>
      </w:r>
      <w:r w:rsidRPr="00BD7B84">
        <w:rPr>
          <w:rFonts w:ascii="Times New Roman" w:hAnsi="Times New Roman"/>
          <w:sz w:val="24"/>
        </w:rPr>
        <w:t xml:space="preserve"> </w:t>
      </w:r>
      <w:r w:rsidR="003E38C6" w:rsidRPr="00BD7B84">
        <w:rPr>
          <w:rFonts w:ascii="Times New Roman" w:hAnsi="Times New Roman"/>
          <w:sz w:val="24"/>
        </w:rPr>
        <w:tab/>
      </w:r>
      <w:r w:rsidR="00EE633C">
        <w:rPr>
          <w:rFonts w:ascii="Times New Roman" w:hAnsi="Times New Roman"/>
          <w:sz w:val="24"/>
        </w:rPr>
        <w:t>5</w:t>
      </w:r>
      <w:r w:rsidR="003E38C6" w:rsidRPr="00BD7B84">
        <w:rPr>
          <w:rFonts w:ascii="Times New Roman" w:hAnsi="Times New Roman"/>
          <w:sz w:val="24"/>
        </w:rPr>
        <w:tab/>
        <w:t xml:space="preserve">   </w:t>
      </w:r>
      <w:r w:rsidR="00BD7B84">
        <w:rPr>
          <w:rFonts w:ascii="Times New Roman" w:hAnsi="Times New Roman"/>
          <w:sz w:val="24"/>
        </w:rPr>
        <w:t xml:space="preserve">  </w:t>
      </w:r>
      <w:r w:rsidR="003E38C6" w:rsidRPr="00BD7B84">
        <w:rPr>
          <w:rFonts w:ascii="Times New Roman" w:hAnsi="Times New Roman"/>
          <w:sz w:val="24"/>
        </w:rPr>
        <w:t>$</w:t>
      </w:r>
      <w:r w:rsidR="00276D4C">
        <w:rPr>
          <w:rFonts w:ascii="Times New Roman" w:hAnsi="Times New Roman"/>
          <w:sz w:val="24"/>
        </w:rPr>
        <w:t>10,005.40</w:t>
      </w:r>
    </w:p>
    <w:p w14:paraId="57F51A11" w14:textId="77777777" w:rsidR="00BF52A8" w:rsidRPr="00BD7B84" w:rsidRDefault="00BF52A8" w:rsidP="00EB0672">
      <w:pPr>
        <w:tabs>
          <w:tab w:val="left" w:pos="-720"/>
        </w:tabs>
        <w:suppressAutoHyphens/>
        <w:ind w:left="720"/>
        <w:rPr>
          <w:rFonts w:ascii="Times New Roman" w:hAnsi="Times New Roman"/>
          <w:sz w:val="24"/>
        </w:rPr>
      </w:pPr>
      <w:r w:rsidRPr="00BD7B84">
        <w:rPr>
          <w:rFonts w:ascii="Times New Roman" w:hAnsi="Times New Roman"/>
          <w:sz w:val="24"/>
        </w:rPr>
        <w:t>Managerial</w:t>
      </w:r>
      <w:r w:rsidRPr="00BD7B84">
        <w:rPr>
          <w:rFonts w:ascii="Times New Roman" w:hAnsi="Times New Roman"/>
          <w:sz w:val="24"/>
        </w:rPr>
        <w:tab/>
        <w:t xml:space="preserve">  1 hour</w:t>
      </w:r>
      <w:r w:rsidRPr="00BD7B84">
        <w:rPr>
          <w:rFonts w:ascii="Times New Roman" w:hAnsi="Times New Roman"/>
          <w:sz w:val="24"/>
        </w:rPr>
        <w:tab/>
        <w:t>$</w:t>
      </w:r>
      <w:r w:rsidR="00276D4C">
        <w:rPr>
          <w:rFonts w:ascii="Times New Roman" w:hAnsi="Times New Roman"/>
          <w:sz w:val="24"/>
        </w:rPr>
        <w:t>73.20</w:t>
      </w:r>
      <w:r w:rsidR="003E38C6" w:rsidRPr="00BD7B84">
        <w:rPr>
          <w:rFonts w:ascii="Times New Roman" w:hAnsi="Times New Roman"/>
          <w:sz w:val="24"/>
        </w:rPr>
        <w:t xml:space="preserve">        </w:t>
      </w:r>
      <w:r w:rsidR="003E38C6" w:rsidRPr="00BD7B84">
        <w:rPr>
          <w:rFonts w:ascii="Times New Roman" w:hAnsi="Times New Roman"/>
          <w:sz w:val="24"/>
        </w:rPr>
        <w:tab/>
      </w:r>
      <w:r w:rsidR="003E38C6" w:rsidRPr="00BD7B84">
        <w:rPr>
          <w:rFonts w:ascii="Times New Roman" w:hAnsi="Times New Roman"/>
          <w:sz w:val="24"/>
        </w:rPr>
        <w:tab/>
        <w:t xml:space="preserve">$     </w:t>
      </w:r>
      <w:r w:rsidR="00276D4C">
        <w:rPr>
          <w:rFonts w:ascii="Times New Roman" w:hAnsi="Times New Roman"/>
          <w:sz w:val="24"/>
        </w:rPr>
        <w:t>73.20</w:t>
      </w:r>
      <w:r w:rsidR="003E38C6" w:rsidRPr="00BD7B84">
        <w:rPr>
          <w:rFonts w:ascii="Times New Roman" w:hAnsi="Times New Roman"/>
          <w:sz w:val="24"/>
        </w:rPr>
        <w:tab/>
      </w:r>
      <w:r w:rsidR="00EE633C">
        <w:rPr>
          <w:rFonts w:ascii="Times New Roman" w:hAnsi="Times New Roman"/>
          <w:sz w:val="24"/>
        </w:rPr>
        <w:t>5</w:t>
      </w:r>
      <w:r w:rsidR="003E38C6" w:rsidRPr="00BD7B84">
        <w:rPr>
          <w:rFonts w:ascii="Times New Roman" w:hAnsi="Times New Roman"/>
          <w:sz w:val="24"/>
        </w:rPr>
        <w:tab/>
        <w:t xml:space="preserve">     $  </w:t>
      </w:r>
      <w:r w:rsidR="00BD7B84" w:rsidRPr="00BD7B84">
        <w:rPr>
          <w:rFonts w:ascii="Times New Roman" w:hAnsi="Times New Roman"/>
          <w:sz w:val="24"/>
        </w:rPr>
        <w:t xml:space="preserve"> </w:t>
      </w:r>
      <w:r w:rsidR="00276D4C">
        <w:rPr>
          <w:rFonts w:ascii="Times New Roman" w:hAnsi="Times New Roman"/>
          <w:sz w:val="24"/>
        </w:rPr>
        <w:t xml:space="preserve">  366.00</w:t>
      </w:r>
    </w:p>
    <w:p w14:paraId="70F5EEB7" w14:textId="77777777" w:rsidR="00BF52A8" w:rsidRPr="00BD7B84" w:rsidRDefault="00BF52A8" w:rsidP="00EB0672">
      <w:pPr>
        <w:tabs>
          <w:tab w:val="left" w:pos="-720"/>
        </w:tabs>
        <w:suppressAutoHyphens/>
        <w:ind w:left="720"/>
        <w:rPr>
          <w:rFonts w:ascii="Times New Roman" w:hAnsi="Times New Roman"/>
          <w:sz w:val="24"/>
        </w:rPr>
      </w:pPr>
      <w:r w:rsidRPr="00BD7B84">
        <w:rPr>
          <w:rFonts w:ascii="Times New Roman" w:hAnsi="Times New Roman"/>
          <w:sz w:val="24"/>
        </w:rPr>
        <w:t>Clerical</w:t>
      </w:r>
      <w:r w:rsidRPr="00BD7B84">
        <w:rPr>
          <w:rFonts w:ascii="Times New Roman" w:hAnsi="Times New Roman"/>
          <w:sz w:val="24"/>
        </w:rPr>
        <w:tab/>
        <w:t xml:space="preserve">  1 hour</w:t>
      </w:r>
      <w:r w:rsidR="00BD7B84" w:rsidRPr="00BD7B84">
        <w:rPr>
          <w:rFonts w:ascii="Times New Roman" w:hAnsi="Times New Roman"/>
          <w:sz w:val="24"/>
        </w:rPr>
        <w:tab/>
        <w:t>$</w:t>
      </w:r>
      <w:r w:rsidR="00276D4C">
        <w:rPr>
          <w:rFonts w:ascii="Times New Roman" w:hAnsi="Times New Roman"/>
          <w:sz w:val="24"/>
        </w:rPr>
        <w:t>24.96</w:t>
      </w:r>
      <w:r w:rsidRPr="00BD7B84">
        <w:rPr>
          <w:rFonts w:ascii="Times New Roman" w:hAnsi="Times New Roman"/>
          <w:sz w:val="24"/>
        </w:rPr>
        <w:t xml:space="preserve">    </w:t>
      </w:r>
      <w:r w:rsidRPr="00BD7B84">
        <w:rPr>
          <w:rFonts w:ascii="Times New Roman" w:hAnsi="Times New Roman"/>
          <w:sz w:val="24"/>
        </w:rPr>
        <w:tab/>
      </w:r>
      <w:r w:rsidRPr="00BD7B84">
        <w:rPr>
          <w:rFonts w:ascii="Times New Roman" w:hAnsi="Times New Roman"/>
          <w:sz w:val="24"/>
        </w:rPr>
        <w:tab/>
        <w:t xml:space="preserve">$     </w:t>
      </w:r>
      <w:r w:rsidR="00276D4C">
        <w:rPr>
          <w:rFonts w:ascii="Times New Roman" w:hAnsi="Times New Roman"/>
          <w:sz w:val="24"/>
        </w:rPr>
        <w:t>24.96</w:t>
      </w:r>
      <w:r w:rsidR="003E38C6" w:rsidRPr="00BD7B84">
        <w:rPr>
          <w:rFonts w:ascii="Times New Roman" w:hAnsi="Times New Roman"/>
          <w:sz w:val="24"/>
        </w:rPr>
        <w:tab/>
      </w:r>
      <w:r w:rsidR="00EE633C">
        <w:rPr>
          <w:rFonts w:ascii="Times New Roman" w:hAnsi="Times New Roman"/>
          <w:sz w:val="24"/>
        </w:rPr>
        <w:t>5</w:t>
      </w:r>
      <w:r w:rsidR="003E38C6" w:rsidRPr="00BD7B84">
        <w:rPr>
          <w:rFonts w:ascii="Times New Roman" w:hAnsi="Times New Roman"/>
          <w:sz w:val="24"/>
        </w:rPr>
        <w:t xml:space="preserve">             </w:t>
      </w:r>
      <w:r w:rsidR="004C79A7">
        <w:rPr>
          <w:rFonts w:ascii="Times New Roman" w:hAnsi="Times New Roman"/>
          <w:sz w:val="24"/>
        </w:rPr>
        <w:t xml:space="preserve">  </w:t>
      </w:r>
      <w:r w:rsidR="003E38C6" w:rsidRPr="00BD7B84">
        <w:rPr>
          <w:rFonts w:ascii="Times New Roman" w:hAnsi="Times New Roman"/>
          <w:sz w:val="24"/>
          <w:u w:val="single"/>
        </w:rPr>
        <w:t>$</w:t>
      </w:r>
      <w:r w:rsidR="00BD7B84" w:rsidRPr="00BD7B84">
        <w:rPr>
          <w:rFonts w:ascii="Times New Roman" w:hAnsi="Times New Roman"/>
          <w:sz w:val="24"/>
          <w:u w:val="single"/>
        </w:rPr>
        <w:t xml:space="preserve"> </w:t>
      </w:r>
      <w:r w:rsidR="00BD7B84">
        <w:rPr>
          <w:rFonts w:ascii="Times New Roman" w:hAnsi="Times New Roman"/>
          <w:sz w:val="24"/>
          <w:u w:val="single"/>
        </w:rPr>
        <w:t xml:space="preserve">  </w:t>
      </w:r>
      <w:r w:rsidR="00276D4C">
        <w:rPr>
          <w:rFonts w:ascii="Times New Roman" w:hAnsi="Times New Roman"/>
          <w:sz w:val="24"/>
          <w:u w:val="single"/>
        </w:rPr>
        <w:t xml:space="preserve">  124.80</w:t>
      </w:r>
    </w:p>
    <w:p w14:paraId="25D3DBF1" w14:textId="69AD1ED6" w:rsidR="00F12630" w:rsidRDefault="003E38C6" w:rsidP="00F543FF">
      <w:pPr>
        <w:tabs>
          <w:tab w:val="left" w:pos="-720"/>
        </w:tabs>
        <w:suppressAutoHyphens/>
        <w:ind w:left="720"/>
        <w:rPr>
          <w:rFonts w:ascii="Times New Roman" w:hAnsi="Times New Roman"/>
          <w:b/>
          <w:sz w:val="24"/>
        </w:rPr>
      </w:pPr>
      <w:r w:rsidRPr="00BD7B84">
        <w:rPr>
          <w:rFonts w:ascii="Times New Roman" w:hAnsi="Times New Roman"/>
          <w:b/>
          <w:sz w:val="24"/>
        </w:rPr>
        <w:t xml:space="preserve">                                                         </w:t>
      </w:r>
      <w:r w:rsidR="00F543FF" w:rsidRPr="00BD7B84">
        <w:rPr>
          <w:rFonts w:ascii="Times New Roman" w:hAnsi="Times New Roman"/>
          <w:b/>
          <w:sz w:val="24"/>
        </w:rPr>
        <w:t xml:space="preserve">Total Cost </w:t>
      </w:r>
      <w:r w:rsidR="00F12630" w:rsidRPr="00BD7B84">
        <w:rPr>
          <w:rFonts w:ascii="Times New Roman" w:hAnsi="Times New Roman"/>
          <w:b/>
          <w:sz w:val="24"/>
        </w:rPr>
        <w:t>to the Federal Government:</w:t>
      </w:r>
      <w:r w:rsidR="006047FB">
        <w:rPr>
          <w:rFonts w:ascii="Times New Roman" w:hAnsi="Times New Roman"/>
          <w:b/>
          <w:sz w:val="24"/>
        </w:rPr>
        <w:t xml:space="preserve"> </w:t>
      </w:r>
      <w:r w:rsidRPr="00BD7B84">
        <w:rPr>
          <w:rFonts w:ascii="Times New Roman" w:hAnsi="Times New Roman"/>
          <w:b/>
          <w:sz w:val="24"/>
        </w:rPr>
        <w:t xml:space="preserve"> </w:t>
      </w:r>
      <w:r w:rsidRPr="00E66CB9">
        <w:rPr>
          <w:rFonts w:ascii="Times New Roman" w:hAnsi="Times New Roman"/>
          <w:b/>
          <w:sz w:val="24"/>
        </w:rPr>
        <w:t>$</w:t>
      </w:r>
      <w:r w:rsidR="00276D4C">
        <w:rPr>
          <w:rFonts w:ascii="Times New Roman" w:hAnsi="Times New Roman"/>
          <w:b/>
          <w:sz w:val="24"/>
        </w:rPr>
        <w:t>10,496.20</w:t>
      </w:r>
    </w:p>
    <w:p w14:paraId="4BA970F6" w14:textId="77777777" w:rsidR="00F12630" w:rsidRDefault="00F12630" w:rsidP="00F543FF">
      <w:pPr>
        <w:tabs>
          <w:tab w:val="left" w:pos="-720"/>
        </w:tabs>
        <w:suppressAutoHyphens/>
        <w:ind w:left="720"/>
        <w:rPr>
          <w:rFonts w:ascii="Times New Roman" w:hAnsi="Times New Roman"/>
          <w:b/>
          <w:sz w:val="24"/>
        </w:rPr>
      </w:pPr>
    </w:p>
    <w:p w14:paraId="3E5F60FD" w14:textId="245AB686" w:rsidR="000A1B4E" w:rsidRPr="004C79A7" w:rsidRDefault="00BF52A8" w:rsidP="004C79A7">
      <w:pPr>
        <w:pStyle w:val="BodyText"/>
        <w:rPr>
          <w:b w:val="0"/>
          <w:spacing w:val="-3"/>
          <w:szCs w:val="24"/>
        </w:rPr>
      </w:pPr>
      <w:r w:rsidRPr="00BF52A8">
        <w:rPr>
          <w:b w:val="0"/>
        </w:rPr>
        <w:t>15</w:t>
      </w:r>
      <w:r w:rsidR="00E73409">
        <w:rPr>
          <w:b w:val="0"/>
        </w:rPr>
        <w:t xml:space="preserve">.  </w:t>
      </w:r>
      <w:r w:rsidR="00F27FC3" w:rsidRPr="00F27FC3">
        <w:t>Changes in Burden or Cost:</w:t>
      </w:r>
      <w:r w:rsidR="00F27FC3">
        <w:rPr>
          <w:b w:val="0"/>
        </w:rPr>
        <w:t xml:space="preserve">  </w:t>
      </w:r>
      <w:r w:rsidR="006047FB">
        <w:rPr>
          <w:b w:val="0"/>
        </w:rPr>
        <w:t xml:space="preserve">There are no program changes of adjustments to this collection.  </w:t>
      </w:r>
    </w:p>
    <w:p w14:paraId="6C1898A8" w14:textId="77777777" w:rsidR="000A1B4E" w:rsidRDefault="000A1B4E" w:rsidP="000A1B4E">
      <w:pPr>
        <w:suppressAutoHyphens/>
        <w:rPr>
          <w:rFonts w:ascii="Times New Roman" w:hAnsi="Times New Roman"/>
          <w:sz w:val="24"/>
        </w:rPr>
      </w:pPr>
    </w:p>
    <w:p w14:paraId="41BDD015" w14:textId="77777777" w:rsidR="00BF52A8" w:rsidRPr="00BF52A8" w:rsidRDefault="00BF52A8" w:rsidP="00BF52A8">
      <w:pPr>
        <w:suppressAutoHyphens/>
        <w:rPr>
          <w:rFonts w:ascii="Times New Roman" w:hAnsi="Times New Roman"/>
          <w:sz w:val="24"/>
        </w:rPr>
      </w:pPr>
      <w:r w:rsidRPr="00BF52A8">
        <w:rPr>
          <w:rFonts w:ascii="Times New Roman" w:hAnsi="Times New Roman"/>
          <w:sz w:val="24"/>
        </w:rPr>
        <w:t xml:space="preserve">16.  </w:t>
      </w:r>
      <w:r w:rsidR="00F27FC3" w:rsidRPr="00F27FC3">
        <w:rPr>
          <w:rFonts w:ascii="Times New Roman" w:hAnsi="Times New Roman"/>
          <w:b/>
          <w:sz w:val="24"/>
        </w:rPr>
        <w:t>Plans for Publication</w:t>
      </w:r>
      <w:r w:rsidR="00F27FC3">
        <w:rPr>
          <w:rFonts w:ascii="Times New Roman" w:hAnsi="Times New Roman"/>
          <w:sz w:val="24"/>
        </w:rPr>
        <w:t xml:space="preserve">:  </w:t>
      </w:r>
      <w:r w:rsidRPr="00BF52A8">
        <w:rPr>
          <w:rFonts w:ascii="Times New Roman" w:hAnsi="Times New Roman"/>
          <w:sz w:val="24"/>
        </w:rPr>
        <w:t>The data will not be published for statistical use.</w:t>
      </w:r>
    </w:p>
    <w:p w14:paraId="29E48F9F" w14:textId="77777777" w:rsidR="00BF52A8" w:rsidRPr="00BF52A8" w:rsidRDefault="00BF52A8">
      <w:pPr>
        <w:tabs>
          <w:tab w:val="left" w:pos="-720"/>
        </w:tabs>
        <w:suppressAutoHyphens/>
        <w:rPr>
          <w:rFonts w:ascii="Times New Roman" w:hAnsi="Times New Roman"/>
          <w:sz w:val="24"/>
        </w:rPr>
      </w:pPr>
    </w:p>
    <w:p w14:paraId="40668002" w14:textId="77777777" w:rsidR="00BF52A8" w:rsidRDefault="00BF52A8" w:rsidP="00BF52A8">
      <w:pPr>
        <w:suppressAutoHyphens/>
        <w:rPr>
          <w:rFonts w:ascii="Times New Roman" w:hAnsi="Times New Roman"/>
          <w:sz w:val="24"/>
        </w:rPr>
      </w:pPr>
      <w:r w:rsidRPr="00BF52A8">
        <w:rPr>
          <w:rFonts w:ascii="Times New Roman" w:hAnsi="Times New Roman"/>
          <w:sz w:val="24"/>
        </w:rPr>
        <w:t xml:space="preserve">17.  </w:t>
      </w:r>
      <w:r w:rsidR="00F27FC3" w:rsidRPr="00F27FC3">
        <w:rPr>
          <w:rFonts w:ascii="Times New Roman" w:hAnsi="Times New Roman"/>
          <w:b/>
          <w:sz w:val="24"/>
        </w:rPr>
        <w:t>Display of OMB Approval Date</w:t>
      </w:r>
      <w:r w:rsidR="00F27FC3">
        <w:rPr>
          <w:rFonts w:ascii="Times New Roman" w:hAnsi="Times New Roman"/>
          <w:sz w:val="24"/>
        </w:rPr>
        <w:t xml:space="preserve">:  </w:t>
      </w:r>
      <w:r>
        <w:rPr>
          <w:rFonts w:ascii="Times New Roman" w:hAnsi="Times New Roman"/>
          <w:sz w:val="24"/>
        </w:rPr>
        <w:t>We do not seek approval to not display the expiration date for OMB approval of the information collection.</w:t>
      </w:r>
    </w:p>
    <w:p w14:paraId="37499DE0" w14:textId="77777777" w:rsidR="00BF52A8" w:rsidRDefault="00BF52A8">
      <w:pPr>
        <w:suppressAutoHyphens/>
        <w:rPr>
          <w:b/>
          <w:sz w:val="24"/>
        </w:rPr>
      </w:pPr>
    </w:p>
    <w:p w14:paraId="1E3A695A" w14:textId="77777777" w:rsidR="00BF52A8" w:rsidRPr="00BF52A8" w:rsidRDefault="00BF52A8" w:rsidP="00BF52A8">
      <w:pPr>
        <w:suppressAutoHyphens/>
        <w:rPr>
          <w:rFonts w:ascii="Times New Roman" w:hAnsi="Times New Roman"/>
          <w:sz w:val="24"/>
        </w:rPr>
      </w:pPr>
      <w:r w:rsidRPr="00BF52A8">
        <w:rPr>
          <w:rFonts w:ascii="Times New Roman" w:hAnsi="Times New Roman"/>
          <w:sz w:val="24"/>
        </w:rPr>
        <w:t xml:space="preserve">18. </w:t>
      </w:r>
      <w:r w:rsidR="00F27FC3" w:rsidRPr="00F27FC3">
        <w:rPr>
          <w:rFonts w:ascii="Times New Roman" w:hAnsi="Times New Roman"/>
          <w:b/>
          <w:sz w:val="24"/>
        </w:rPr>
        <w:t>Exceptions to the Certification Statement:</w:t>
      </w:r>
      <w:r w:rsidR="00F27FC3">
        <w:rPr>
          <w:rFonts w:ascii="Times New Roman" w:hAnsi="Times New Roman"/>
          <w:sz w:val="24"/>
        </w:rPr>
        <w:t xml:space="preserve">  </w:t>
      </w:r>
      <w:r w:rsidR="00C751CE" w:rsidRPr="00796E59">
        <w:rPr>
          <w:rFonts w:ascii="Times New Roman" w:hAnsi="Times New Roman"/>
          <w:spacing w:val="-3"/>
          <w:sz w:val="24"/>
          <w:szCs w:val="24"/>
        </w:rPr>
        <w:t xml:space="preserve">There </w:t>
      </w:r>
      <w:r w:rsidR="00F543FF" w:rsidRPr="00796E59">
        <w:rPr>
          <w:rFonts w:ascii="Times New Roman" w:hAnsi="Times New Roman"/>
          <w:spacing w:val="-3"/>
          <w:sz w:val="24"/>
          <w:szCs w:val="24"/>
        </w:rPr>
        <w:t>are no exceptions to the Certification Statement.</w:t>
      </w:r>
    </w:p>
    <w:p w14:paraId="41E86668" w14:textId="77777777" w:rsidR="00BF52A8" w:rsidRPr="00BF52A8" w:rsidRDefault="00BF52A8">
      <w:pPr>
        <w:suppressAutoHyphens/>
        <w:rPr>
          <w:rFonts w:ascii="Times New Roman" w:hAnsi="Times New Roman"/>
          <w:sz w:val="24"/>
        </w:rPr>
      </w:pPr>
    </w:p>
    <w:p w14:paraId="0BAD6CEA" w14:textId="77777777" w:rsidR="00BF52A8" w:rsidRDefault="00BF52A8">
      <w:pPr>
        <w:pStyle w:val="Heading1"/>
      </w:pPr>
      <w:r>
        <w:t>B.  Collections of Information Employing Statistical Methods</w:t>
      </w:r>
    </w:p>
    <w:p w14:paraId="17380B47" w14:textId="77777777" w:rsidR="00BF52A8" w:rsidRDefault="00BF52A8">
      <w:pPr>
        <w:suppressAutoHyphens/>
        <w:rPr>
          <w:rFonts w:ascii="Times New Roman" w:hAnsi="Times New Roman"/>
          <w:b/>
          <w:sz w:val="24"/>
        </w:rPr>
      </w:pPr>
    </w:p>
    <w:p w14:paraId="5C155418" w14:textId="77777777" w:rsidR="00BF52A8" w:rsidRPr="00DC1F04" w:rsidRDefault="00BF52A8">
      <w:pPr>
        <w:tabs>
          <w:tab w:val="left" w:pos="-720"/>
        </w:tabs>
        <w:suppressAutoHyphens/>
        <w:rPr>
          <w:rStyle w:val="Normal1"/>
        </w:rPr>
      </w:pPr>
      <w:r>
        <w:rPr>
          <w:rFonts w:ascii="Times New Roman" w:hAnsi="Times New Roman"/>
          <w:sz w:val="24"/>
        </w:rPr>
        <w:t>No statistical methods are employed.</w:t>
      </w:r>
    </w:p>
    <w:sectPr w:rsidR="00BF52A8" w:rsidRPr="00DC1F04">
      <w:headerReference w:type="default" r:id="rId8"/>
      <w:footerReference w:type="default" r:id="rId9"/>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FFC47D" w14:textId="77777777" w:rsidR="00675E82" w:rsidRDefault="00675E82">
      <w:pPr>
        <w:spacing w:line="20" w:lineRule="exact"/>
        <w:rPr>
          <w:sz w:val="24"/>
        </w:rPr>
      </w:pPr>
    </w:p>
  </w:endnote>
  <w:endnote w:type="continuationSeparator" w:id="0">
    <w:p w14:paraId="1AC8C0C0" w14:textId="77777777" w:rsidR="00675E82" w:rsidRDefault="00675E82">
      <w:r>
        <w:rPr>
          <w:sz w:val="24"/>
        </w:rPr>
        <w:t xml:space="preserve"> </w:t>
      </w:r>
    </w:p>
  </w:endnote>
  <w:endnote w:type="continuationNotice" w:id="1">
    <w:p w14:paraId="1FA90A2A" w14:textId="77777777" w:rsidR="00675E82" w:rsidRDefault="00675E8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ine Draw">
    <w:altName w:val="Courier New"/>
    <w:panose1 w:val="00000000000000000000"/>
    <w:charset w:val="00"/>
    <w:family w:val="moder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EB218" w14:textId="77777777" w:rsidR="00F00040" w:rsidRDefault="00F00040">
    <w:pPr>
      <w:spacing w:before="140" w:line="100" w:lineRule="exact"/>
      <w:rPr>
        <w:sz w:val="10"/>
      </w:rPr>
    </w:pPr>
  </w:p>
  <w:p w14:paraId="30B2F2AD" w14:textId="77777777" w:rsidR="00F00040" w:rsidRDefault="00F00040">
    <w:pPr>
      <w:suppressAutoHyphens/>
      <w:rPr>
        <w:sz w:val="24"/>
      </w:rPr>
    </w:pPr>
  </w:p>
  <w:p w14:paraId="5C1493EA" w14:textId="77777777" w:rsidR="00F00040" w:rsidRDefault="00CA3495">
    <w:r>
      <w:rPr>
        <w:noProof/>
        <w:snapToGrid/>
      </w:rPr>
      <mc:AlternateContent>
        <mc:Choice Requires="wps">
          <w:drawing>
            <wp:anchor distT="0" distB="0" distL="114300" distR="114300" simplePos="0" relativeHeight="251657728" behindDoc="0" locked="0" layoutInCell="0" allowOverlap="1" wp14:anchorId="3B35E12D" wp14:editId="1D0C50B2">
              <wp:simplePos x="0" y="0"/>
              <wp:positionH relativeFrom="page">
                <wp:posOffset>914400</wp:posOffset>
              </wp:positionH>
              <wp:positionV relativeFrom="paragraph">
                <wp:posOffset>152400</wp:posOffset>
              </wp:positionV>
              <wp:extent cx="5943600" cy="127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342A32" w14:textId="530617B8" w:rsidR="00F00040" w:rsidRDefault="00F00040">
                          <w:pPr>
                            <w:tabs>
                              <w:tab w:val="center" w:pos="4680"/>
                              <w:tab w:val="right" w:pos="9360"/>
                            </w:tabs>
                            <w:rPr>
                              <w:spacing w:val="-2"/>
                            </w:rPr>
                          </w:pPr>
                          <w:r>
                            <w:rPr>
                              <w:sz w:val="24"/>
                            </w:rPr>
                            <w:tab/>
                          </w:r>
                          <w:r>
                            <w:rPr>
                              <w:spacing w:val="-2"/>
                            </w:rPr>
                            <w:fldChar w:fldCharType="begin"/>
                          </w:r>
                          <w:r>
                            <w:rPr>
                              <w:spacing w:val="-2"/>
                            </w:rPr>
                            <w:instrText>page \* arabic</w:instrText>
                          </w:r>
                          <w:r>
                            <w:rPr>
                              <w:spacing w:val="-2"/>
                            </w:rPr>
                            <w:fldChar w:fldCharType="separate"/>
                          </w:r>
                          <w:r w:rsidR="00FD6B83">
                            <w:rPr>
                              <w:noProof/>
                              <w:spacing w:val="-2"/>
                            </w:rPr>
                            <w:t>1</w:t>
                          </w:r>
                          <w:r>
                            <w:rPr>
                              <w:spacing w:val="-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" o:allowincell="f" filled="f" stroked="f" strokeweight="0">
              <v:textbox inset="0,0,0,0">
                <w:txbxContent>
                  <w:p w14:paraId="41342A32" w14:textId="530617B8" w:rsidR="00F00040" w:rsidRDefault="00F00040">
                    <w:pPr>
                      <w:tabs>
                        <w:tab w:val="center" w:pos="4680"/>
                        <w:tab w:val="right" w:pos="9360"/>
                      </w:tabs>
                      <w:rPr>
                        <w:spacing w:val="-2"/>
                      </w:rPr>
                    </w:pPr>
                    <w:r>
                      <w:rPr>
                        <w:sz w:val="24"/>
                      </w:rPr>
                      <w:tab/>
                    </w:r>
                    <w:r>
                      <w:rPr>
                        <w:spacing w:val="-2"/>
                      </w:rPr>
                      <w:fldChar w:fldCharType="begin"/>
                    </w:r>
                    <w:r>
                      <w:rPr>
                        <w:spacing w:val="-2"/>
                      </w:rPr>
                      <w:instrText>page \* arabic</w:instrText>
                    </w:r>
                    <w:r>
                      <w:rPr>
                        <w:spacing w:val="-2"/>
                      </w:rPr>
                      <w:fldChar w:fldCharType="separate"/>
                    </w:r>
                    <w:r w:rsidR="00FD6B83">
                      <w:rPr>
                        <w:noProof/>
                        <w:spacing w:val="-2"/>
                      </w:rPr>
                      <w:t>1</w:t>
                    </w:r>
                    <w:r>
                      <w:rPr>
                        <w:spacing w:val="-2"/>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7683FF" w14:textId="77777777" w:rsidR="00675E82" w:rsidRDefault="00675E82">
      <w:r>
        <w:rPr>
          <w:sz w:val="24"/>
        </w:rPr>
        <w:separator/>
      </w:r>
    </w:p>
  </w:footnote>
  <w:footnote w:type="continuationSeparator" w:id="0">
    <w:p w14:paraId="0096F59F" w14:textId="77777777" w:rsidR="00675E82" w:rsidRDefault="00675E82">
      <w:r>
        <w:continuationSeparator/>
      </w:r>
    </w:p>
  </w:footnote>
  <w:footnote w:id="1">
    <w:p w14:paraId="65B70E1F" w14:textId="77777777" w:rsidR="00F00040" w:rsidRPr="00E66CB9" w:rsidRDefault="00F00040" w:rsidP="006B24BD">
      <w:pPr>
        <w:pStyle w:val="FootnoteText"/>
        <w:rPr>
          <w:rStyle w:val="Normal1"/>
          <w:rFonts w:ascii="Times New Roman" w:hAnsi="Times New Roman"/>
          <w:vertAlign w:val="baseline"/>
        </w:rPr>
      </w:pPr>
      <w:r w:rsidRPr="00E66CB9">
        <w:rPr>
          <w:rStyle w:val="Normal1"/>
          <w:rFonts w:ascii="Times New Roman" w:hAnsi="Times New Roman"/>
        </w:rPr>
        <w:footnoteRef/>
      </w:r>
      <w:r w:rsidRPr="00E66CB9">
        <w:rPr>
          <w:rStyle w:val="Normal1"/>
          <w:rFonts w:ascii="Times New Roman" w:hAnsi="Times New Roman"/>
        </w:rPr>
        <w:t xml:space="preserve"> </w:t>
      </w:r>
      <w:r w:rsidRPr="00E66CB9">
        <w:rPr>
          <w:rStyle w:val="Normal1"/>
          <w:rFonts w:ascii="Times New Roman" w:hAnsi="Times New Roman"/>
          <w:vertAlign w:val="baseline"/>
        </w:rPr>
        <w:t xml:space="preserve"> There is a petitioning party and a responding party.</w:t>
      </w:r>
    </w:p>
  </w:footnote>
  <w:footnote w:id="2">
    <w:p w14:paraId="3AA59972" w14:textId="77777777" w:rsidR="00F00040" w:rsidRPr="00E66CB9" w:rsidRDefault="00F00040">
      <w:pPr>
        <w:pStyle w:val="FootnoteText"/>
        <w:rPr>
          <w:rStyle w:val="Normal1"/>
          <w:rFonts w:ascii="Times New Roman" w:hAnsi="Times New Roman"/>
          <w:vertAlign w:val="baseline"/>
        </w:rPr>
      </w:pPr>
      <w:r w:rsidRPr="00E66CB9">
        <w:rPr>
          <w:rStyle w:val="Normal1"/>
          <w:rFonts w:ascii="Times New Roman" w:hAnsi="Times New Roman"/>
        </w:rPr>
        <w:footnoteRef/>
      </w:r>
      <w:r w:rsidRPr="00E66CB9">
        <w:rPr>
          <w:rStyle w:val="Normal1"/>
          <w:rFonts w:ascii="Times New Roman" w:hAnsi="Times New Roman"/>
        </w:rPr>
        <w:t xml:space="preserve"> </w:t>
      </w:r>
      <w:r w:rsidRPr="00E66CB9">
        <w:rPr>
          <w:rStyle w:val="Normal1"/>
          <w:rFonts w:ascii="Times New Roman" w:hAnsi="Times New Roman"/>
          <w:vertAlign w:val="baseline"/>
        </w:rPr>
        <w:t xml:space="preserve"> There is a party requesting information and a party responding to the request. </w:t>
      </w:r>
    </w:p>
  </w:footnote>
  <w:footnote w:id="3">
    <w:p w14:paraId="7DFC909D" w14:textId="77777777" w:rsidR="00F00040" w:rsidRPr="00E66CB9" w:rsidRDefault="00F00040" w:rsidP="003E38C6">
      <w:pPr>
        <w:pStyle w:val="FootnoteText"/>
        <w:rPr>
          <w:rStyle w:val="Normal1"/>
          <w:rFonts w:ascii="Times New Roman" w:hAnsi="Times New Roman"/>
          <w:vertAlign w:val="baseline"/>
        </w:rPr>
      </w:pPr>
      <w:r w:rsidRPr="00E66CB9">
        <w:rPr>
          <w:rStyle w:val="Normal1"/>
          <w:rFonts w:ascii="Times New Roman" w:hAnsi="Times New Roman"/>
        </w:rPr>
        <w:footnoteRef/>
      </w:r>
      <w:r w:rsidRPr="00E66CB9">
        <w:rPr>
          <w:rStyle w:val="Normal1"/>
          <w:rFonts w:ascii="Times New Roman" w:hAnsi="Times New Roman"/>
          <w:vertAlign w:val="baseline"/>
        </w:rPr>
        <w:t xml:space="preserve">  There is a petitioning party and a responding party.</w:t>
      </w:r>
    </w:p>
  </w:footnote>
  <w:footnote w:id="4">
    <w:p w14:paraId="5D44CDF2" w14:textId="77777777" w:rsidR="00F00040" w:rsidRPr="00DC1F04" w:rsidRDefault="00F00040" w:rsidP="003E38C6">
      <w:pPr>
        <w:pStyle w:val="FootnoteText"/>
        <w:rPr>
          <w:rStyle w:val="Normal1"/>
          <w:rFonts w:ascii="Times New Roman" w:hAnsi="Times New Roman"/>
        </w:rPr>
      </w:pPr>
      <w:r w:rsidRPr="00E66CB9">
        <w:rPr>
          <w:rStyle w:val="Normal1"/>
          <w:rFonts w:ascii="Times New Roman" w:hAnsi="Times New Roman"/>
        </w:rPr>
        <w:footnoteRef/>
      </w:r>
      <w:r w:rsidRPr="00E66CB9">
        <w:rPr>
          <w:rStyle w:val="Normal1"/>
          <w:rFonts w:ascii="Times New Roman" w:hAnsi="Times New Roman"/>
          <w:vertAlign w:val="baseline"/>
        </w:rPr>
        <w:t xml:space="preserve">  There is a party requesting information and a party responding to the request.</w:t>
      </w:r>
      <w:r w:rsidRPr="00DC1F04">
        <w:rPr>
          <w:rStyle w:val="Normal1"/>
          <w:rFonts w:ascii="Times New Roman" w:hAnsi="Times New Roman"/>
          <w:sz w:val="22"/>
          <w:szCs w:val="22"/>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18F06" w14:textId="23F30724" w:rsidR="00F00040" w:rsidRDefault="00F00040" w:rsidP="00665C07">
    <w:pPr>
      <w:pStyle w:val="Heading1"/>
    </w:pPr>
    <w:r>
      <w:t>OMB Control Number:  3060-0560</w:t>
    </w:r>
    <w:r>
      <w:tab/>
    </w:r>
    <w:r>
      <w:tab/>
    </w:r>
    <w:r>
      <w:tab/>
    </w:r>
    <w:r>
      <w:tab/>
    </w:r>
    <w:r>
      <w:tab/>
    </w:r>
    <w:r>
      <w:tab/>
      <w:t xml:space="preserve">         </w:t>
    </w:r>
    <w:r w:rsidR="006A2A57">
      <w:t>April</w:t>
    </w:r>
    <w:r w:rsidR="00276D4C">
      <w:t xml:space="preserve"> 2018</w:t>
    </w:r>
  </w:p>
  <w:p w14:paraId="2208B2CC" w14:textId="77777777" w:rsidR="00F00040" w:rsidRPr="00C17F06" w:rsidRDefault="00F00040" w:rsidP="00665C07">
    <w:pPr>
      <w:pStyle w:val="Heading1"/>
    </w:pPr>
    <w:r>
      <w:t xml:space="preserve">Title: </w:t>
    </w:r>
    <w:r w:rsidRPr="00C17F06">
      <w:t>Section 76.911</w:t>
    </w:r>
    <w:r>
      <w:t xml:space="preserve">, </w:t>
    </w:r>
    <w:r w:rsidRPr="00C17F06">
      <w:t xml:space="preserve">Petition for </w:t>
    </w:r>
    <w:r>
      <w:t>R</w:t>
    </w:r>
    <w:r w:rsidRPr="00C17F06">
      <w:t xml:space="preserve">econsideration of </w:t>
    </w:r>
    <w:r>
      <w:t>C</w:t>
    </w:r>
    <w:r w:rsidRPr="00C17F06">
      <w:t>ertification</w:t>
    </w:r>
  </w:p>
  <w:p w14:paraId="42BFF8E0" w14:textId="77777777" w:rsidR="00F00040" w:rsidRPr="00C17F06" w:rsidRDefault="00F00040">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7752"/>
    <w:multiLevelType w:val="hybridMultilevel"/>
    <w:tmpl w:val="02BA1504"/>
    <w:lvl w:ilvl="0" w:tplc="8B6E66AC">
      <w:start w:val="1"/>
      <w:numFmt w:val="lowerLetter"/>
      <w:lvlText w:val="(%1)"/>
      <w:lvlJc w:val="left"/>
      <w:pPr>
        <w:tabs>
          <w:tab w:val="num" w:pos="1320"/>
        </w:tabs>
        <w:ind w:left="1320" w:hanging="60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C07"/>
    <w:rsid w:val="00054D10"/>
    <w:rsid w:val="00080D76"/>
    <w:rsid w:val="00090481"/>
    <w:rsid w:val="000A1B4E"/>
    <w:rsid w:val="000B51EB"/>
    <w:rsid w:val="000D1D98"/>
    <w:rsid w:val="000F3045"/>
    <w:rsid w:val="00130D0C"/>
    <w:rsid w:val="00145362"/>
    <w:rsid w:val="00164BA3"/>
    <w:rsid w:val="0019445C"/>
    <w:rsid w:val="001E0107"/>
    <w:rsid w:val="00200385"/>
    <w:rsid w:val="00200CC8"/>
    <w:rsid w:val="0024629F"/>
    <w:rsid w:val="00270419"/>
    <w:rsid w:val="00276D4C"/>
    <w:rsid w:val="002A4220"/>
    <w:rsid w:val="002B4B6A"/>
    <w:rsid w:val="002E40D6"/>
    <w:rsid w:val="002E6C26"/>
    <w:rsid w:val="002E7C17"/>
    <w:rsid w:val="002F2077"/>
    <w:rsid w:val="00353CF5"/>
    <w:rsid w:val="00366BE1"/>
    <w:rsid w:val="00384D9B"/>
    <w:rsid w:val="003873C9"/>
    <w:rsid w:val="003C2FEB"/>
    <w:rsid w:val="003E38C6"/>
    <w:rsid w:val="003F2E2A"/>
    <w:rsid w:val="0040744D"/>
    <w:rsid w:val="00426621"/>
    <w:rsid w:val="00436130"/>
    <w:rsid w:val="0044398D"/>
    <w:rsid w:val="004676A6"/>
    <w:rsid w:val="00482798"/>
    <w:rsid w:val="004A6DE0"/>
    <w:rsid w:val="004C79A7"/>
    <w:rsid w:val="004D257C"/>
    <w:rsid w:val="004D316D"/>
    <w:rsid w:val="00515456"/>
    <w:rsid w:val="005267F8"/>
    <w:rsid w:val="005A3598"/>
    <w:rsid w:val="005B4F69"/>
    <w:rsid w:val="006047FB"/>
    <w:rsid w:val="00612C6C"/>
    <w:rsid w:val="00657DE3"/>
    <w:rsid w:val="00665C07"/>
    <w:rsid w:val="00675E82"/>
    <w:rsid w:val="0068453F"/>
    <w:rsid w:val="00695BF9"/>
    <w:rsid w:val="006A2A57"/>
    <w:rsid w:val="006B24BD"/>
    <w:rsid w:val="006D592D"/>
    <w:rsid w:val="00747166"/>
    <w:rsid w:val="00752E1F"/>
    <w:rsid w:val="00784760"/>
    <w:rsid w:val="00796E59"/>
    <w:rsid w:val="007A1597"/>
    <w:rsid w:val="007B18B0"/>
    <w:rsid w:val="007C4D7C"/>
    <w:rsid w:val="007D14D9"/>
    <w:rsid w:val="007E2E11"/>
    <w:rsid w:val="007E6D14"/>
    <w:rsid w:val="007F7A5B"/>
    <w:rsid w:val="00812BE4"/>
    <w:rsid w:val="008318EC"/>
    <w:rsid w:val="008354B3"/>
    <w:rsid w:val="00841E45"/>
    <w:rsid w:val="008827D1"/>
    <w:rsid w:val="0089041D"/>
    <w:rsid w:val="008917D4"/>
    <w:rsid w:val="00895973"/>
    <w:rsid w:val="008A14E0"/>
    <w:rsid w:val="008A4D09"/>
    <w:rsid w:val="008D0330"/>
    <w:rsid w:val="008F664A"/>
    <w:rsid w:val="008F666A"/>
    <w:rsid w:val="00911265"/>
    <w:rsid w:val="00963F24"/>
    <w:rsid w:val="009A424D"/>
    <w:rsid w:val="009C0855"/>
    <w:rsid w:val="009E546C"/>
    <w:rsid w:val="00A4196F"/>
    <w:rsid w:val="00A50233"/>
    <w:rsid w:val="00A80E23"/>
    <w:rsid w:val="00AB3B51"/>
    <w:rsid w:val="00AC2212"/>
    <w:rsid w:val="00AD1209"/>
    <w:rsid w:val="00B64EF8"/>
    <w:rsid w:val="00B736E2"/>
    <w:rsid w:val="00B741B4"/>
    <w:rsid w:val="00BC2022"/>
    <w:rsid w:val="00BC531A"/>
    <w:rsid w:val="00BD7B84"/>
    <w:rsid w:val="00BF52A8"/>
    <w:rsid w:val="00C17F06"/>
    <w:rsid w:val="00C3232F"/>
    <w:rsid w:val="00C36810"/>
    <w:rsid w:val="00C43A1A"/>
    <w:rsid w:val="00C508D6"/>
    <w:rsid w:val="00C67CCB"/>
    <w:rsid w:val="00C751CE"/>
    <w:rsid w:val="00C80B98"/>
    <w:rsid w:val="00C92DBF"/>
    <w:rsid w:val="00CA3495"/>
    <w:rsid w:val="00CC3BF8"/>
    <w:rsid w:val="00CD2952"/>
    <w:rsid w:val="00CF3CCD"/>
    <w:rsid w:val="00D03676"/>
    <w:rsid w:val="00D355B6"/>
    <w:rsid w:val="00D80DD1"/>
    <w:rsid w:val="00DB4161"/>
    <w:rsid w:val="00DC1F04"/>
    <w:rsid w:val="00DC3122"/>
    <w:rsid w:val="00DD1EF8"/>
    <w:rsid w:val="00E23E66"/>
    <w:rsid w:val="00E66CB9"/>
    <w:rsid w:val="00E73409"/>
    <w:rsid w:val="00E82A11"/>
    <w:rsid w:val="00E8731F"/>
    <w:rsid w:val="00EB0672"/>
    <w:rsid w:val="00EB317C"/>
    <w:rsid w:val="00EB434D"/>
    <w:rsid w:val="00EB736B"/>
    <w:rsid w:val="00EE633C"/>
    <w:rsid w:val="00EF3CD7"/>
    <w:rsid w:val="00F00040"/>
    <w:rsid w:val="00F00ADF"/>
    <w:rsid w:val="00F12630"/>
    <w:rsid w:val="00F27FC3"/>
    <w:rsid w:val="00F543FF"/>
    <w:rsid w:val="00F64EEA"/>
    <w:rsid w:val="00F8547F"/>
    <w:rsid w:val="00F93F69"/>
    <w:rsid w:val="00FA1665"/>
    <w:rsid w:val="00FD6B83"/>
    <w:rsid w:val="00FD6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91B6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Line Draw" w:hAnsi="Line Draw"/>
      <w:snapToGrid w:val="0"/>
    </w:rPr>
  </w:style>
  <w:style w:type="paragraph" w:styleId="Heading1">
    <w:name w:val="heading 1"/>
    <w:basedOn w:val="Normal"/>
    <w:next w:val="Normal"/>
    <w:qFormat/>
    <w:pPr>
      <w:keepNext/>
      <w:suppressAutoHyphens/>
      <w:outlineLvl w:val="0"/>
    </w:pPr>
    <w:rPr>
      <w:rFonts w:ascii="Times New Roman" w:hAnsi="Times New Roman"/>
      <w:b/>
      <w:sz w:val="24"/>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New" w:hAnsi="Courier New"/>
      <w:noProof w:val="0"/>
      <w:sz w:val="24"/>
      <w:vertAlign w:val="superscript"/>
      <w:lang w:val="en-US"/>
    </w:rPr>
  </w:style>
  <w:style w:type="paragraph" w:styleId="FootnoteText">
    <w:name w:val="footnote text"/>
    <w:basedOn w:val="Normal"/>
    <w:semiHidden/>
    <w:pPr>
      <w:tabs>
        <w:tab w:val="left" w:pos="-720"/>
      </w:tabs>
      <w:suppressAutoHyphens/>
    </w:pPr>
    <w:rPr>
      <w:vertAlign w:val="superscript"/>
    </w:rPr>
  </w:style>
  <w:style w:type="character" w:styleId="FootnoteReference">
    <w:name w:val="footnote reference"/>
    <w:semiHidden/>
    <w:rPr>
      <w:rFonts w:ascii="Line Draw" w:hAnsi="Line Draw"/>
      <w:noProof w:val="0"/>
      <w:sz w:val="20"/>
      <w:vertAlign w:val="superscript"/>
      <w:lang w:val="en-US"/>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Line Draw" w:hAnsi="Line Draw"/>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Line Draw" w:hAnsi="Line Draw"/>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Line Draw" w:hAnsi="Line Draw"/>
      <w:noProof w:val="0"/>
      <w:sz w:val="20"/>
      <w:lang w:val="en-US"/>
    </w:rPr>
  </w:style>
  <w:style w:type="paragraph" w:customStyle="1" w:styleId="Document1">
    <w:name w:val="Document 1"/>
    <w:pPr>
      <w:keepNext/>
      <w:keepLines/>
      <w:widowControl w:val="0"/>
      <w:tabs>
        <w:tab w:val="left" w:pos="-720"/>
      </w:tabs>
      <w:suppressAutoHyphens/>
    </w:pPr>
    <w:rPr>
      <w:rFonts w:ascii="Line Draw" w:hAnsi="Line Draw"/>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Line Draw" w:hAnsi="Line Draw"/>
      <w:noProof w:val="0"/>
      <w:sz w:val="20"/>
      <w:lang w:val="en-US"/>
    </w:rPr>
  </w:style>
  <w:style w:type="character" w:customStyle="1" w:styleId="Technical3">
    <w:name w:val="Technical 3"/>
    <w:rPr>
      <w:rFonts w:ascii="Line Draw" w:hAnsi="Line Draw"/>
      <w:noProof w:val="0"/>
      <w:sz w:val="20"/>
      <w:lang w:val="en-US"/>
    </w:rPr>
  </w:style>
  <w:style w:type="character" w:customStyle="1" w:styleId="Technical4">
    <w:name w:val="Technical 4"/>
    <w:basedOn w:val="DefaultParagraphFont"/>
  </w:style>
  <w:style w:type="character" w:customStyle="1" w:styleId="Technical1">
    <w:name w:val="Technical 1"/>
    <w:rPr>
      <w:rFonts w:ascii="Line Draw" w:hAnsi="Line Draw"/>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FOOTNOTE">
    <w:name w:val="FOOTNOTE"/>
    <w:rPr>
      <w:rFonts w:ascii="Line Draw" w:hAnsi="Line Draw"/>
      <w:noProof w:val="0"/>
      <w:sz w:val="16"/>
      <w:lang w:val="en-US"/>
    </w:rPr>
  </w:style>
  <w:style w:type="character" w:customStyle="1" w:styleId="HIGHLIGHT1">
    <w:name w:val="HIGHLIGHT 1"/>
    <w:rPr>
      <w:rFonts w:ascii="Line Draw" w:hAnsi="Line Draw"/>
      <w:b/>
      <w:i/>
      <w:noProof w:val="0"/>
      <w:sz w:val="20"/>
      <w:lang w:val="en-US"/>
    </w:rPr>
  </w:style>
  <w:style w:type="character" w:customStyle="1" w:styleId="Header1">
    <w:name w:val="Header1"/>
    <w:rPr>
      <w:rFonts w:ascii="Line Draw" w:hAnsi="Line Draw"/>
      <w:noProof w:val="0"/>
      <w:sz w:val="20"/>
      <w:lang w:val="en-US"/>
    </w:rPr>
  </w:style>
  <w:style w:type="character" w:customStyle="1" w:styleId="LETTERLAND">
    <w:name w:val="LETTER LAND"/>
    <w:rPr>
      <w:rFonts w:ascii="Line Draw" w:hAnsi="Line Draw"/>
      <w:noProof w:val="0"/>
      <w:sz w:val="20"/>
      <w:lang w:val="en-US"/>
    </w:rPr>
  </w:style>
  <w:style w:type="character" w:customStyle="1" w:styleId="LEGALLAND">
    <w:name w:val="LEGAL LAND"/>
    <w:rPr>
      <w:rFonts w:ascii="Line Draw" w:hAnsi="Line Draw"/>
      <w:noProof w:val="0"/>
      <w:sz w:val="20"/>
      <w:lang w:val="en-US"/>
    </w:rPr>
  </w:style>
  <w:style w:type="character" w:customStyle="1" w:styleId="LETTERPORT">
    <w:name w:val="LETTER PORT"/>
    <w:rPr>
      <w:rFonts w:ascii="Line Draw" w:hAnsi="Line Draw"/>
      <w:noProof w:val="0"/>
      <w:sz w:val="20"/>
      <w:lang w:val="en-US"/>
    </w:rPr>
  </w:style>
  <w:style w:type="character" w:customStyle="1" w:styleId="LEGALPORT">
    <w:name w:val="LEGAL PORT"/>
    <w:rPr>
      <w:rFonts w:ascii="Line Draw" w:hAnsi="Line Draw"/>
      <w:noProof w:val="0"/>
      <w:sz w:val="20"/>
      <w:lang w:val="en-US"/>
    </w:rPr>
  </w:style>
  <w:style w:type="character" w:customStyle="1" w:styleId="Title1">
    <w:name w:val="Title1"/>
    <w:rPr>
      <w:b/>
      <w:sz w:val="30"/>
    </w:rPr>
  </w:style>
  <w:style w:type="character" w:customStyle="1" w:styleId="Footer1">
    <w:name w:val="Footer1"/>
    <w:rPr>
      <w:rFonts w:ascii="Line Draw" w:hAnsi="Line Draw"/>
      <w:noProof w:val="0"/>
      <w:sz w:val="20"/>
      <w:lang w:val="en-US"/>
    </w:rPr>
  </w:style>
  <w:style w:type="character" w:customStyle="1" w:styleId="BLOCKQUOTE">
    <w:name w:val="BLOCK QUOTE"/>
    <w:basedOn w:val="DefaultParagraphFont"/>
  </w:style>
  <w:style w:type="character" w:customStyle="1" w:styleId="Heading31">
    <w:name w:val="Heading 31"/>
    <w:rPr>
      <w:rFonts w:ascii="Line Draw" w:hAnsi="Line Draw"/>
      <w:b/>
      <w:noProof w:val="0"/>
      <w:sz w:val="20"/>
      <w:lang w:val="en-US"/>
    </w:rPr>
  </w:style>
  <w:style w:type="character" w:customStyle="1" w:styleId="HIGHLIGHT2">
    <w:name w:val="HIGHLIGHT 2"/>
    <w:rPr>
      <w:rFonts w:ascii="Line Draw" w:hAnsi="Line Draw"/>
      <w:b/>
      <w:noProof w:val="0"/>
      <w:sz w:val="24"/>
      <w:lang w:val="en-US"/>
    </w:rPr>
  </w:style>
  <w:style w:type="character" w:customStyle="1" w:styleId="HIGHLIGHT3">
    <w:name w:val="HIGHLIGHT 3"/>
    <w:rPr>
      <w:sz w:val="24"/>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Line Draw" w:hAnsi="Line Draw"/>
      <w:snapToGrid w:val="0"/>
    </w:rPr>
  </w:style>
  <w:style w:type="character" w:customStyle="1" w:styleId="MEMORANDUM">
    <w:name w:val="MEMORANDUM"/>
    <w:rPr>
      <w:sz w:val="20"/>
    </w:rPr>
  </w:style>
  <w:style w:type="paragraph" w:customStyle="1" w:styleId="INVOICEEXP">
    <w:name w:val="INVOICE EXP"/>
    <w:pPr>
      <w:widowControl w:val="0"/>
      <w:tabs>
        <w:tab w:val="left" w:pos="-6912"/>
        <w:tab w:val="left" w:pos="-5328"/>
        <w:tab w:val="decimal" w:pos="4104"/>
      </w:tabs>
      <w:suppressAutoHyphens/>
    </w:pPr>
    <w:rPr>
      <w:rFonts w:ascii="Line Draw" w:hAnsi="Line Draw"/>
      <w:snapToGrid w:val="0"/>
    </w:rPr>
  </w:style>
  <w:style w:type="paragraph" w:customStyle="1" w:styleId="INVOICETOT">
    <w:name w:val="INVOICE TOT"/>
    <w:pPr>
      <w:widowControl w:val="0"/>
      <w:tabs>
        <w:tab w:val="left" w:pos="-6912"/>
        <w:tab w:val="left" w:pos="-5328"/>
        <w:tab w:val="decimal" w:pos="4104"/>
      </w:tabs>
      <w:suppressAutoHyphens/>
    </w:pPr>
    <w:rPr>
      <w:rFonts w:ascii="Line Draw" w:hAnsi="Line Draw"/>
      <w:snapToGrid w:val="0"/>
    </w:rPr>
  </w:style>
  <w:style w:type="character" w:customStyle="1" w:styleId="Normal1">
    <w:name w:val="Normal1"/>
    <w:rPr>
      <w:rFonts w:ascii="Line Draw" w:hAnsi="Line Draw"/>
      <w:noProof w:val="0"/>
      <w:sz w:val="20"/>
      <w:lang w:val="en-US"/>
    </w:rPr>
  </w:style>
  <w:style w:type="character" w:customStyle="1" w:styleId="SMALL">
    <w:name w:val="SMALL"/>
    <w:rPr>
      <w:rFonts w:ascii="Line Draw" w:hAnsi="Line Draw"/>
      <w:noProof w:val="0"/>
      <w:sz w:val="16"/>
      <w:lang w:val="en-US"/>
    </w:rPr>
  </w:style>
  <w:style w:type="character" w:customStyle="1" w:styleId="FINE">
    <w:name w:val="FINE"/>
    <w:rPr>
      <w:rFonts w:ascii="Line Draw" w:hAnsi="Line Draw"/>
      <w:noProof w:val="0"/>
      <w:sz w:val="12"/>
      <w:lang w:val="en-US"/>
    </w:rPr>
  </w:style>
  <w:style w:type="character" w:customStyle="1" w:styleId="LARGE">
    <w:name w:val="LARGE"/>
    <w:rPr>
      <w:rFonts w:ascii="Line Draw" w:hAnsi="Line Draw"/>
      <w:noProof w:val="0"/>
      <w:sz w:val="24"/>
      <w:lang w:val="en-US"/>
    </w:rPr>
  </w:style>
  <w:style w:type="character" w:customStyle="1" w:styleId="EXTRALARGE">
    <w:name w:val="EXTRA LARGE"/>
    <w:rPr>
      <w:rFonts w:ascii="Line Draw" w:hAnsi="Line Draw"/>
      <w:noProof w:val="0"/>
      <w:sz w:val="40"/>
      <w:lang w:val="en-US"/>
    </w:rPr>
  </w:style>
  <w:style w:type="character" w:customStyle="1" w:styleId="VERYLARGE">
    <w:name w:val="VERY LARGE"/>
    <w:rPr>
      <w:rFonts w:ascii="Line Draw" w:hAnsi="Line Draw"/>
      <w:noProof w:val="0"/>
      <w:sz w:val="30"/>
      <w:lang w:val="en-US"/>
    </w:rPr>
  </w:style>
  <w:style w:type="character" w:customStyle="1" w:styleId="A">
    <w:name w:val="A"/>
    <w:aliases w:val="B"/>
    <w:basedOn w:val="DefaultParagraphFont"/>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customStyle="1" w:styleId="toa">
    <w:name w:val="toa"/>
    <w:pPr>
      <w:widowControl w:val="0"/>
      <w:tabs>
        <w:tab w:val="left" w:pos="0"/>
        <w:tab w:val="left" w:pos="9000"/>
        <w:tab w:val="right" w:pos="9360"/>
      </w:tabs>
      <w:suppressAutoHyphens/>
    </w:pPr>
    <w:rPr>
      <w:rFonts w:ascii="Line Draw" w:hAnsi="Line Draw"/>
      <w:snapToGrid w:val="0"/>
    </w:rPr>
  </w:style>
  <w:style w:type="character" w:customStyle="1" w:styleId="EquationCaption1">
    <w:name w:val="_Equation Caption1"/>
    <w:basedOn w:val="DefaultParagraphFont"/>
  </w:style>
  <w:style w:type="character" w:customStyle="1" w:styleId="footnotetex">
    <w:name w:val="footnote tex"/>
    <w:rPr>
      <w:rFonts w:ascii="Times New Roman" w:hAnsi="Times New Roman"/>
      <w:noProof w:val="0"/>
      <w:sz w:val="21"/>
      <w:lang w:val="en-US"/>
    </w:rPr>
  </w:style>
  <w:style w:type="character" w:customStyle="1" w:styleId="21">
    <w:name w:val="2 1"/>
    <w:basedOn w:val="DefaultParagraphFont"/>
  </w:style>
  <w:style w:type="character" w:customStyle="1" w:styleId="22">
    <w:name w:val="2 2"/>
    <w:basedOn w:val="DefaultParagraphFont"/>
  </w:style>
  <w:style w:type="character" w:customStyle="1" w:styleId="23">
    <w:name w:val="2 3"/>
    <w:basedOn w:val="DefaultParagraphFont"/>
  </w:style>
  <w:style w:type="character" w:customStyle="1" w:styleId="24">
    <w:name w:val="2 4"/>
    <w:basedOn w:val="DefaultParagraphFont"/>
  </w:style>
  <w:style w:type="character" w:customStyle="1" w:styleId="25">
    <w:name w:val="2 5"/>
    <w:basedOn w:val="DefaultParagraphFont"/>
  </w:style>
  <w:style w:type="character" w:customStyle="1" w:styleId="26">
    <w:name w:val="2 6"/>
    <w:basedOn w:val="DefaultParagraphFont"/>
  </w:style>
  <w:style w:type="character" w:customStyle="1" w:styleId="27">
    <w:name w:val="2 7"/>
    <w:basedOn w:val="DefaultParagraphFont"/>
  </w:style>
  <w:style w:type="character" w:customStyle="1" w:styleId="28">
    <w:name w:val="2 8"/>
    <w:basedOn w:val="DefaultParagraphFont"/>
  </w:style>
  <w:style w:type="character" w:customStyle="1" w:styleId="Unnamed1">
    <w:name w:val="Unnamed 1"/>
    <w:basedOn w:val="DefaultParagraphFont"/>
  </w:style>
  <w:style w:type="character" w:customStyle="1" w:styleId="SMALL0">
    <w:name w:val="ŽÔSMALL"/>
    <w:basedOn w:val="DefaultParagraphFont"/>
  </w:style>
  <w:style w:type="paragraph" w:customStyle="1" w:styleId="NORMAL0">
    <w:name w:val="†ÔNORMAL"/>
    <w:pPr>
      <w:widowControl w:val="0"/>
      <w:tabs>
        <w:tab w:val="left" w:pos="-720"/>
        <w:tab w:val="left" w:pos="0"/>
        <w:tab w:val="left" w:pos="720"/>
        <w:tab w:val="left" w:pos="1440"/>
        <w:tab w:val="left" w:pos="1728"/>
        <w:tab w:val="decimal" w:pos="2160"/>
      </w:tabs>
      <w:suppressAutoHyphens/>
    </w:pPr>
    <w:rPr>
      <w:rFonts w:ascii="Line Draw" w:hAnsi="Line Draw"/>
      <w:snapToGrid w:val="0"/>
    </w:rPr>
  </w:style>
  <w:style w:type="paragraph" w:customStyle="1" w:styleId="blyremainsseveral">
    <w:name w:val="bly remains several"/>
    <w:pPr>
      <w:keepNext/>
      <w:keepLines/>
      <w:widowControl w:val="0"/>
      <w:tabs>
        <w:tab w:val="left" w:pos="-720"/>
      </w:tabs>
      <w:suppressAutoHyphens/>
    </w:pPr>
    <w:rPr>
      <w:rFonts w:ascii="Line Draw" w:hAnsi="Line Draw"/>
      <w:snapToGrid w:val="0"/>
    </w:rPr>
  </w:style>
  <w:style w:type="paragraph" w:customStyle="1" w:styleId="Technical40">
    <w:name w:val="ÒÏTechnical 4"/>
    <w:pPr>
      <w:widowControl w:val="0"/>
      <w:tabs>
        <w:tab w:val="left" w:pos="-720"/>
      </w:tabs>
      <w:suppressAutoHyphens/>
    </w:pPr>
    <w:rPr>
      <w:rFonts w:ascii="Line Draw" w:hAnsi="Line Draw"/>
      <w:b/>
      <w:snapToGrid w:val="0"/>
    </w:rPr>
  </w:style>
  <w:style w:type="paragraph" w:customStyle="1" w:styleId="Technical4a">
    <w:name w:val="Technical 4a"/>
    <w:pPr>
      <w:widowControl w:val="0"/>
      <w:tabs>
        <w:tab w:val="left" w:pos="-720"/>
      </w:tabs>
      <w:suppressAutoHyphens/>
    </w:pPr>
    <w:rPr>
      <w:rFonts w:ascii="Line Draw" w:hAnsi="Line Draw"/>
      <w:b/>
      <w:snapToGrid w:val="0"/>
    </w:rPr>
  </w:style>
  <w:style w:type="paragraph" w:customStyle="1" w:styleId="T2">
    <w:name w:val="T 2"/>
    <w:pPr>
      <w:widowControl w:val="0"/>
      <w:tabs>
        <w:tab w:val="left" w:pos="-720"/>
      </w:tabs>
      <w:suppressAutoHyphens/>
    </w:pPr>
    <w:rPr>
      <w:rFonts w:ascii="Line Draw" w:hAnsi="Line Draw"/>
      <w:snapToGrid w:val="0"/>
    </w:rPr>
  </w:style>
  <w:style w:type="character" w:customStyle="1" w:styleId="Cmw3022tmp">
    <w:name w:val="žƒC:/mw3022.tmp"/>
    <w:basedOn w:val="DefaultParagraphFont"/>
  </w:style>
  <w:style w:type="paragraph" w:customStyle="1" w:styleId="mw3022tmp">
    <w:name w:val=":/mw3022.tmp"/>
    <w:pPr>
      <w:widowControl w:val="0"/>
      <w:tabs>
        <w:tab w:val="left" w:pos="0"/>
      </w:tabs>
      <w:suppressAutoHyphens/>
    </w:pPr>
    <w:rPr>
      <w:rFonts w:ascii="CG Times" w:hAnsi="CG Times"/>
      <w:b/>
      <w:snapToGrid w:val="0"/>
      <w:sz w:val="29"/>
    </w:rPr>
  </w:style>
  <w:style w:type="character" w:customStyle="1" w:styleId="Cmw3022tmpa">
    <w:name w:val="ÞƒC:/mw3022.tmpa"/>
    <w:basedOn w:val="DefaultParagraphFont"/>
  </w:style>
  <w:style w:type="paragraph" w:customStyle="1" w:styleId="CDOCSCOMPWHEN">
    <w:name w:val="~ƒC:/DOCS/COMPWHEN/"/>
    <w:pPr>
      <w:widowControl w:val="0"/>
      <w:tabs>
        <w:tab w:val="left" w:pos="0"/>
        <w:tab w:val="decimal" w:pos="4104"/>
        <w:tab w:val="left" w:pos="4320"/>
      </w:tabs>
      <w:suppressAutoHyphens/>
    </w:pPr>
    <w:rPr>
      <w:rFonts w:ascii="Line Draw" w:hAnsi="Line Draw"/>
      <w:snapToGrid w:val="0"/>
    </w:rPr>
  </w:style>
  <w:style w:type="paragraph" w:customStyle="1" w:styleId="DOCSCOMPWHENa">
    <w:name w:val=":/DOCS/COMPWHEN/a"/>
    <w:pPr>
      <w:widowControl w:val="0"/>
      <w:tabs>
        <w:tab w:val="left" w:pos="0"/>
        <w:tab w:val="decimal" w:pos="4104"/>
        <w:tab w:val="left" w:pos="4320"/>
      </w:tabs>
      <w:suppressAutoHyphens/>
    </w:pPr>
    <w:rPr>
      <w:rFonts w:ascii="Line Draw" w:hAnsi="Line Draw"/>
      <w:snapToGrid w:val="0"/>
    </w:rPr>
  </w:style>
  <w:style w:type="paragraph" w:customStyle="1" w:styleId="a0">
    <w:name w:val="µ:µ"/>
    <w:pPr>
      <w:widowControl w:val="0"/>
      <w:tabs>
        <w:tab w:val="left" w:pos="720"/>
        <w:tab w:val="left" w:pos="1440"/>
        <w:tab w:val="left" w:leader="dot" w:pos="9000"/>
        <w:tab w:val="right" w:pos="9360"/>
      </w:tabs>
      <w:suppressAutoHyphens/>
    </w:pPr>
    <w:rPr>
      <w:rFonts w:ascii="Line Draw" w:hAnsi="Line Draw"/>
      <w:snapToGrid w:val="0"/>
    </w:rPr>
  </w:style>
  <w:style w:type="paragraph" w:customStyle="1" w:styleId="a1">
    <w:name w:val="µ"/>
    <w:pPr>
      <w:widowControl w:val="0"/>
      <w:tabs>
        <w:tab w:val="left" w:pos="720"/>
        <w:tab w:val="left" w:pos="1440"/>
        <w:tab w:val="left" w:pos="2160"/>
        <w:tab w:val="left" w:leader="dot" w:pos="9000"/>
        <w:tab w:val="right" w:pos="9360"/>
      </w:tabs>
      <w:suppressAutoHyphens/>
    </w:pPr>
    <w:rPr>
      <w:rFonts w:ascii="Line Draw" w:hAnsi="Line Draw"/>
      <w:snapToGrid w:val="0"/>
    </w:rPr>
  </w:style>
  <w:style w:type="paragraph" w:customStyle="1" w:styleId="mw3024tmp">
    <w:name w:val=":/mw3024.tmp"/>
    <w:pPr>
      <w:widowControl w:val="0"/>
      <w:tabs>
        <w:tab w:val="left" w:pos="720"/>
        <w:tab w:val="left" w:pos="2160"/>
        <w:tab w:val="left" w:pos="2880"/>
        <w:tab w:val="left" w:leader="dot" w:pos="9000"/>
        <w:tab w:val="right" w:pos="9360"/>
      </w:tabs>
      <w:suppressAutoHyphens/>
    </w:pPr>
    <w:rPr>
      <w:rFonts w:ascii="Line Draw" w:hAnsi="Line Draw"/>
      <w:snapToGrid w:val="0"/>
    </w:rPr>
  </w:style>
  <w:style w:type="paragraph" w:customStyle="1" w:styleId="w">
    <w:name w:val="w"/>
    <w:pPr>
      <w:widowControl w:val="0"/>
      <w:tabs>
        <w:tab w:val="left" w:pos="720"/>
        <w:tab w:val="left" w:pos="1440"/>
        <w:tab w:val="left" w:leader="dot" w:pos="9000"/>
        <w:tab w:val="right" w:pos="9360"/>
      </w:tabs>
      <w:suppressAutoHyphens/>
    </w:pPr>
    <w:rPr>
      <w:rFonts w:ascii="Line Draw" w:hAnsi="Line Draw"/>
      <w:snapToGrid w:val="0"/>
    </w:rPr>
  </w:style>
  <w:style w:type="character" w:customStyle="1" w:styleId="a2">
    <w:name w:val="µµa"/>
    <w:basedOn w:val="DefaultParagraphFont"/>
  </w:style>
  <w:style w:type="character" w:customStyle="1" w:styleId="Document8a">
    <w:name w:val="Document 8a"/>
    <w:basedOn w:val="DefaultParagraphFont"/>
  </w:style>
  <w:style w:type="character" w:customStyle="1" w:styleId="Document4a">
    <w:name w:val="Document 4a"/>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Line Draw" w:hAnsi="Line Draw"/>
      <w:snapToGrid w:val="0"/>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Line Draw" w:hAnsi="Line Draw"/>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Line Draw" w:hAnsi="Line Draw"/>
      <w:snapToGrid w:val="0"/>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Line Draw" w:hAnsi="Line Draw"/>
      <w:snapToGrid w:val="0"/>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Line Draw" w:hAnsi="Line Draw"/>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Line Draw" w:hAnsi="Line Draw"/>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Line Draw" w:hAnsi="Line Draw"/>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Line Draw" w:hAnsi="Line Draw"/>
      <w:snapToGrid w:val="0"/>
    </w:rPr>
  </w:style>
  <w:style w:type="paragraph" w:customStyle="1" w:styleId="Document1a">
    <w:name w:val="Document 1a"/>
    <w:pPr>
      <w:keepNext/>
      <w:keepLines/>
      <w:widowControl w:val="0"/>
      <w:tabs>
        <w:tab w:val="left" w:pos="-720"/>
      </w:tabs>
      <w:suppressAutoHyphens/>
    </w:pPr>
    <w:rPr>
      <w:rFonts w:ascii="Line Draw" w:hAnsi="Line Draw"/>
      <w:snapToGrid w:val="0"/>
    </w:rPr>
  </w:style>
  <w:style w:type="paragraph" w:customStyle="1" w:styleId="Technical5a">
    <w:name w:val="Technical 5a"/>
    <w:pPr>
      <w:widowControl w:val="0"/>
      <w:tabs>
        <w:tab w:val="left" w:pos="-720"/>
      </w:tabs>
      <w:suppressAutoHyphens/>
    </w:pPr>
    <w:rPr>
      <w:rFonts w:ascii="Line Draw" w:hAnsi="Line Draw"/>
      <w:b/>
      <w:snapToGrid w:val="0"/>
    </w:rPr>
  </w:style>
  <w:style w:type="paragraph" w:customStyle="1" w:styleId="Technical6a">
    <w:name w:val="Technical 6a"/>
    <w:pPr>
      <w:widowControl w:val="0"/>
      <w:tabs>
        <w:tab w:val="left" w:pos="-720"/>
      </w:tabs>
      <w:suppressAutoHyphens/>
    </w:pPr>
    <w:rPr>
      <w:rFonts w:ascii="Line Draw" w:hAnsi="Line Draw"/>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Line Draw" w:hAnsi="Line Draw"/>
      <w:b/>
      <w:snapToGrid w:val="0"/>
    </w:rPr>
  </w:style>
  <w:style w:type="paragraph" w:customStyle="1" w:styleId="Technical8a">
    <w:name w:val="Technical 8a"/>
    <w:pPr>
      <w:widowControl w:val="0"/>
      <w:tabs>
        <w:tab w:val="left" w:pos="-720"/>
      </w:tabs>
      <w:suppressAutoHyphens/>
    </w:pPr>
    <w:rPr>
      <w:rFonts w:ascii="Line Draw" w:hAnsi="Line Draw"/>
      <w:b/>
      <w:snapToGrid w:val="0"/>
    </w:rPr>
  </w:style>
  <w:style w:type="character" w:customStyle="1" w:styleId="Document80">
    <w:name w:val="Document[8]"/>
    <w:basedOn w:val="DefaultParagraphFont"/>
  </w:style>
  <w:style w:type="character" w:customStyle="1" w:styleId="Document40">
    <w:name w:val="Document[4]"/>
    <w:rPr>
      <w:b/>
      <w:i/>
      <w:sz w:val="20"/>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Line Draw" w:hAnsi="Line Draw"/>
      <w:noProof w:val="0"/>
      <w:sz w:val="20"/>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Line Draw" w:hAnsi="Line Draw"/>
      <w:noProof w:val="0"/>
      <w:sz w:val="20"/>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Line Draw" w:hAnsi="Line Draw"/>
      <w:snapToGrid w:val="0"/>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Line Draw" w:hAnsi="Line Draw"/>
      <w:noProof w:val="0"/>
      <w:sz w:val="20"/>
      <w:lang w:val="en-US"/>
    </w:rPr>
  </w:style>
  <w:style w:type="character" w:customStyle="1" w:styleId="Technical30">
    <w:name w:val="Technical[3]"/>
    <w:rPr>
      <w:rFonts w:ascii="Line Draw" w:hAnsi="Line Draw"/>
      <w:noProof w:val="0"/>
      <w:sz w:val="20"/>
      <w:lang w:val="en-US"/>
    </w:rPr>
  </w:style>
  <w:style w:type="character" w:customStyle="1" w:styleId="Technical41">
    <w:name w:val="Technical[4]"/>
    <w:basedOn w:val="DefaultParagraphFont"/>
  </w:style>
  <w:style w:type="character" w:customStyle="1" w:styleId="Technical10">
    <w:name w:val="Technical[1]"/>
    <w:rPr>
      <w:rFonts w:ascii="Line Draw" w:hAnsi="Line Draw"/>
      <w:noProof w:val="0"/>
      <w:sz w:val="20"/>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Paragraph10">
    <w:name w:val="Paragraph[1]"/>
    <w:basedOn w:val="DefaultParagraphFont"/>
  </w:style>
  <w:style w:type="character" w:customStyle="1" w:styleId="Paragraph20">
    <w:name w:val="Paragraph[2]"/>
    <w:basedOn w:val="DefaultParagraphFont"/>
  </w:style>
  <w:style w:type="character" w:customStyle="1" w:styleId="Paragraph30">
    <w:name w:val="Paragraph[3]"/>
    <w:basedOn w:val="DefaultParagraphFont"/>
  </w:style>
  <w:style w:type="character" w:customStyle="1" w:styleId="Paragraph40">
    <w:name w:val="Paragraph[4]"/>
    <w:basedOn w:val="DefaultParagraphFont"/>
  </w:style>
  <w:style w:type="character" w:customStyle="1" w:styleId="Paragraph50">
    <w:name w:val="Paragraph[5]"/>
    <w:basedOn w:val="DefaultParagraphFont"/>
  </w:style>
  <w:style w:type="character" w:customStyle="1" w:styleId="Paragraph60">
    <w:name w:val="Paragraph[6]"/>
    <w:basedOn w:val="DefaultParagraphFont"/>
  </w:style>
  <w:style w:type="character" w:customStyle="1" w:styleId="Paragraph70">
    <w:name w:val="Paragraph[7]"/>
    <w:basedOn w:val="DefaultParagraphFont"/>
  </w:style>
  <w:style w:type="character" w:customStyle="1" w:styleId="Paragraph80">
    <w:name w:val="Paragraph[8]"/>
    <w:basedOn w:val="DefaultParagraphFont"/>
  </w:style>
  <w:style w:type="character" w:customStyle="1" w:styleId="1">
    <w:name w:val="1"/>
    <w:basedOn w:val="DefaultParagraphFont"/>
  </w:style>
  <w:style w:type="character" w:customStyle="1" w:styleId="2">
    <w:name w:val="2"/>
    <w:rPr>
      <w:b/>
      <w:i/>
      <w:sz w:val="20"/>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Line Draw" w:hAnsi="Line Draw"/>
      <w:noProof w:val="0"/>
      <w:sz w:val="20"/>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Line Draw" w:hAnsi="Line Draw"/>
      <w:noProof w:val="0"/>
      <w:sz w:val="20"/>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rFonts w:ascii="Line Draw" w:hAnsi="Line Draw"/>
      <w:snapToGrid w:val="0"/>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Line Draw" w:hAnsi="Line Draw"/>
      <w:noProof w:val="0"/>
      <w:sz w:val="20"/>
      <w:lang w:val="en-US"/>
    </w:rPr>
  </w:style>
  <w:style w:type="character" w:customStyle="1" w:styleId="20a">
    <w:name w:val="20a"/>
    <w:rPr>
      <w:rFonts w:ascii="Line Draw" w:hAnsi="Line Draw"/>
      <w:noProof w:val="0"/>
      <w:sz w:val="20"/>
      <w:lang w:val="en-US"/>
    </w:rPr>
  </w:style>
  <w:style w:type="character" w:customStyle="1" w:styleId="21a">
    <w:name w:val="21a"/>
    <w:basedOn w:val="DefaultParagraphFont"/>
  </w:style>
  <w:style w:type="character" w:customStyle="1" w:styleId="22a">
    <w:name w:val="22a"/>
    <w:rPr>
      <w:rFonts w:ascii="Line Draw" w:hAnsi="Line Draw"/>
      <w:noProof w:val="0"/>
      <w:sz w:val="20"/>
      <w:lang w:val="en-US"/>
    </w:rPr>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0">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DefaultPara">
    <w:name w:val="Default Para"/>
    <w:basedOn w:val="DefaultParagraphFont"/>
  </w:style>
  <w:style w:type="character" w:customStyle="1" w:styleId="EquationCa">
    <w:name w:val="_Equation Ca"/>
    <w:basedOn w:val="DefaultParagraphFont"/>
  </w:style>
  <w:style w:type="character" w:customStyle="1" w:styleId="endnoterefe">
    <w:name w:val="endnote refe"/>
    <w:rPr>
      <w:rFonts w:ascii="CG Times" w:hAnsi="CG Times"/>
      <w:noProof w:val="0"/>
      <w:sz w:val="2"/>
      <w:vertAlign w:val="superscript"/>
      <w:lang w:val="en-US"/>
    </w:rPr>
  </w:style>
  <w:style w:type="character" w:customStyle="1" w:styleId="footnoteref">
    <w:name w:val="footnote ref"/>
    <w:rPr>
      <w:rFonts w:ascii="CG Times" w:hAnsi="CG Times"/>
      <w:noProof w:val="0"/>
      <w:sz w:val="2"/>
      <w:vertAlign w:val="superscript"/>
      <w:lang w:val="en-US"/>
    </w:rPr>
  </w:style>
  <w:style w:type="character" w:customStyle="1" w:styleId="110">
    <w:name w:val="110"/>
    <w:aliases w:val="21,31"/>
    <w:basedOn w:val="DefaultParagraphFont"/>
  </w:style>
  <w:style w:type="character" w:customStyle="1" w:styleId="11a">
    <w:name w:val="1 1a"/>
    <w:basedOn w:val="DefaultParagraphFont"/>
  </w:style>
  <w:style w:type="character" w:customStyle="1" w:styleId="120">
    <w:name w:val="1 2"/>
    <w:basedOn w:val="DefaultParagraphFont"/>
  </w:style>
  <w:style w:type="character" w:customStyle="1" w:styleId="130">
    <w:name w:val="1 3"/>
    <w:basedOn w:val="DefaultParagraphFont"/>
  </w:style>
  <w:style w:type="character" w:customStyle="1" w:styleId="14a">
    <w:name w:val="1 4a"/>
    <w:basedOn w:val="DefaultParagraphFont"/>
  </w:style>
  <w:style w:type="character" w:customStyle="1" w:styleId="150">
    <w:name w:val="1 5"/>
    <w:basedOn w:val="DefaultParagraphFont"/>
  </w:style>
  <w:style w:type="character" w:customStyle="1" w:styleId="160">
    <w:name w:val="1 6"/>
    <w:basedOn w:val="DefaultParagraphFont"/>
  </w:style>
  <w:style w:type="character" w:customStyle="1" w:styleId="170">
    <w:name w:val="1 7"/>
    <w:basedOn w:val="DefaultParagraphFont"/>
  </w:style>
  <w:style w:type="character" w:customStyle="1" w:styleId="18a">
    <w:name w:val="1 8a"/>
    <w:basedOn w:val="DefaultParagraphFont"/>
  </w:style>
  <w:style w:type="paragraph" w:customStyle="1" w:styleId="Chapter">
    <w:name w:val="Chapter"/>
    <w:pPr>
      <w:widowControl w:val="0"/>
      <w:tabs>
        <w:tab w:val="left" w:pos="-720"/>
      </w:tabs>
      <w:suppressAutoHyphens/>
      <w:jc w:val="center"/>
    </w:pPr>
    <w:rPr>
      <w:rFonts w:ascii="Line Draw" w:hAnsi="Line Draw"/>
      <w:snapToGrid w:val="0"/>
      <w:sz w:val="30"/>
    </w:rPr>
  </w:style>
  <w:style w:type="paragraph" w:customStyle="1" w:styleId="ReportBody">
    <w:name w:val="Report Body"/>
    <w:pPr>
      <w:widowControl w:val="0"/>
      <w:tabs>
        <w:tab w:val="left" w:pos="-720"/>
      </w:tabs>
      <w:suppressAutoHyphens/>
      <w:spacing w:line="480" w:lineRule="auto"/>
    </w:pPr>
    <w:rPr>
      <w:rFonts w:ascii="Line Draw" w:hAnsi="Line Draw"/>
      <w:snapToGrid w:val="0"/>
    </w:rPr>
  </w:style>
  <w:style w:type="character" w:customStyle="1" w:styleId="TitleNotes">
    <w:name w:val="TitleNotes"/>
    <w:rPr>
      <w:rFonts w:ascii="Times New Roman" w:hAnsi="Times New Roman"/>
      <w:i/>
      <w:noProof w:val="0"/>
      <w:sz w:val="28"/>
      <w:lang w:val="en-US"/>
    </w:rPr>
  </w:style>
  <w:style w:type="character" w:customStyle="1" w:styleId="a3">
    <w:name w:val="_"/>
    <w:basedOn w:val="DefaultParagraphFont"/>
  </w:style>
  <w:style w:type="paragraph" w:customStyle="1" w:styleId="WorksCited">
    <w:name w:val="Works Cited"/>
    <w:pPr>
      <w:widowControl w:val="0"/>
      <w:tabs>
        <w:tab w:val="left" w:pos="-720"/>
      </w:tabs>
      <w:suppressAutoHyphens/>
      <w:spacing w:after="219"/>
      <w:ind w:left="720"/>
    </w:pPr>
    <w:rPr>
      <w:rFonts w:ascii="Line Draw" w:hAnsi="Line Draw"/>
      <w:snapToGrid w:val="0"/>
    </w:rPr>
  </w:style>
  <w:style w:type="paragraph" w:customStyle="1" w:styleId="PageTitle">
    <w:name w:val="Page Title"/>
    <w:pPr>
      <w:widowControl w:val="0"/>
      <w:tabs>
        <w:tab w:val="left" w:pos="-720"/>
      </w:tabs>
      <w:suppressAutoHyphens/>
      <w:jc w:val="center"/>
    </w:pPr>
    <w:rPr>
      <w:rFonts w:ascii="Line Draw" w:hAnsi="Line Draw"/>
      <w:snapToGrid w:val="0"/>
      <w:sz w:val="30"/>
    </w:rPr>
  </w:style>
  <w:style w:type="character" w:customStyle="1" w:styleId="paranum">
    <w:name w:val="para num"/>
    <w:rPr>
      <w:rFonts w:ascii="Line Draw" w:hAnsi="Line Draw"/>
      <w:noProof w:val="0"/>
      <w:sz w:val="20"/>
      <w:lang w:val="en-US"/>
    </w:rPr>
  </w:style>
  <w:style w:type="character" w:customStyle="1" w:styleId="MACNormal">
    <w:name w:val="MACNormal"/>
    <w:rPr>
      <w:rFonts w:ascii="Line Draw" w:hAnsi="Line Draw"/>
      <w:noProof w:val="0"/>
      <w:sz w:val="20"/>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33b">
    <w:name w:val="33b"/>
    <w:basedOn w:val="DefaultParagraphFont"/>
  </w:style>
  <w:style w:type="character" w:customStyle="1" w:styleId="34b">
    <w:name w:val="34b"/>
    <w:rPr>
      <w:b/>
      <w:i/>
      <w:sz w:val="20"/>
    </w:rPr>
  </w:style>
  <w:style w:type="character" w:customStyle="1" w:styleId="35b">
    <w:name w:val="35b"/>
    <w:basedOn w:val="DefaultParagraphFont"/>
  </w:style>
  <w:style w:type="character" w:customStyle="1" w:styleId="36b">
    <w:name w:val="36b"/>
    <w:basedOn w:val="DefaultParagraphFont"/>
  </w:style>
  <w:style w:type="character" w:customStyle="1" w:styleId="37b">
    <w:name w:val="37b"/>
    <w:rPr>
      <w:rFonts w:ascii="Line Draw" w:hAnsi="Line Draw"/>
      <w:noProof w:val="0"/>
      <w:sz w:val="20"/>
      <w:lang w:val="en-US"/>
    </w:rPr>
  </w:style>
  <w:style w:type="character" w:customStyle="1" w:styleId="38">
    <w:name w:val="38"/>
    <w:basedOn w:val="DefaultParagraphFont"/>
  </w:style>
  <w:style w:type="character" w:customStyle="1" w:styleId="39a">
    <w:name w:val="39a"/>
    <w:basedOn w:val="DefaultParagraphFont"/>
  </w:style>
  <w:style w:type="character" w:customStyle="1" w:styleId="40">
    <w:name w:val="40"/>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2">
    <w:name w:val="_Equation Caption2"/>
  </w:style>
  <w:style w:type="paragraph" w:styleId="BodyText">
    <w:name w:val="Body Text"/>
    <w:basedOn w:val="Normal"/>
    <w:pPr>
      <w:suppressAutoHyphens/>
    </w:pPr>
    <w:rPr>
      <w:rFonts w:ascii="Times New Roman" w:hAnsi="Times New Roman"/>
      <w:b/>
      <w:sz w:val="24"/>
    </w:rPr>
  </w:style>
  <w:style w:type="paragraph" w:styleId="BodyText2">
    <w:name w:val="Body Text 2"/>
    <w:basedOn w:val="Normal"/>
    <w:pPr>
      <w:suppressAutoHyphens/>
    </w:pPr>
    <w:rPr>
      <w:rFonts w:ascii="Times New Roman" w:hAnsi="Times New Roman"/>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rsid w:val="00426621"/>
    <w:rPr>
      <w:rFonts w:ascii="Times New Roman" w:hAnsi="Times New Roman"/>
      <w:sz w:val="24"/>
      <w:szCs w:val="24"/>
    </w:rPr>
  </w:style>
  <w:style w:type="paragraph" w:styleId="BalloonText">
    <w:name w:val="Balloon Text"/>
    <w:basedOn w:val="Normal"/>
    <w:semiHidden/>
    <w:rsid w:val="008F664A"/>
    <w:rPr>
      <w:rFonts w:ascii="Tahoma" w:hAnsi="Tahoma" w:cs="Tahoma"/>
      <w:sz w:val="16"/>
      <w:szCs w:val="16"/>
    </w:rPr>
  </w:style>
  <w:style w:type="character" w:styleId="CommentReference">
    <w:name w:val="annotation reference"/>
    <w:basedOn w:val="DefaultParagraphFont"/>
    <w:semiHidden/>
    <w:unhideWhenUsed/>
    <w:rsid w:val="00784760"/>
    <w:rPr>
      <w:sz w:val="16"/>
      <w:szCs w:val="16"/>
    </w:rPr>
  </w:style>
  <w:style w:type="paragraph" w:styleId="CommentText">
    <w:name w:val="annotation text"/>
    <w:basedOn w:val="Normal"/>
    <w:link w:val="CommentTextChar"/>
    <w:semiHidden/>
    <w:unhideWhenUsed/>
    <w:rsid w:val="00784760"/>
  </w:style>
  <w:style w:type="character" w:customStyle="1" w:styleId="CommentTextChar">
    <w:name w:val="Comment Text Char"/>
    <w:basedOn w:val="DefaultParagraphFont"/>
    <w:link w:val="CommentText"/>
    <w:semiHidden/>
    <w:rsid w:val="00784760"/>
    <w:rPr>
      <w:rFonts w:ascii="Line Draw" w:hAnsi="Line Draw"/>
      <w:snapToGrid w:val="0"/>
    </w:rPr>
  </w:style>
  <w:style w:type="paragraph" w:styleId="CommentSubject">
    <w:name w:val="annotation subject"/>
    <w:basedOn w:val="CommentText"/>
    <w:next w:val="CommentText"/>
    <w:link w:val="CommentSubjectChar"/>
    <w:semiHidden/>
    <w:unhideWhenUsed/>
    <w:rsid w:val="00784760"/>
    <w:rPr>
      <w:b/>
      <w:bCs/>
    </w:rPr>
  </w:style>
  <w:style w:type="character" w:customStyle="1" w:styleId="CommentSubjectChar">
    <w:name w:val="Comment Subject Char"/>
    <w:basedOn w:val="CommentTextChar"/>
    <w:link w:val="CommentSubject"/>
    <w:semiHidden/>
    <w:rsid w:val="00784760"/>
    <w:rPr>
      <w:rFonts w:ascii="Line Draw" w:hAnsi="Line Draw"/>
      <w:b/>
      <w:bCs/>
      <w:snapToGrid w:val="0"/>
    </w:rPr>
  </w:style>
  <w:style w:type="paragraph" w:styleId="ListParagraph">
    <w:name w:val="List Paragraph"/>
    <w:basedOn w:val="Normal"/>
    <w:uiPriority w:val="34"/>
    <w:qFormat/>
    <w:rsid w:val="007847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Line Draw" w:hAnsi="Line Draw"/>
      <w:snapToGrid w:val="0"/>
    </w:rPr>
  </w:style>
  <w:style w:type="paragraph" w:styleId="Heading1">
    <w:name w:val="heading 1"/>
    <w:basedOn w:val="Normal"/>
    <w:next w:val="Normal"/>
    <w:qFormat/>
    <w:pPr>
      <w:keepNext/>
      <w:suppressAutoHyphens/>
      <w:outlineLvl w:val="0"/>
    </w:pPr>
    <w:rPr>
      <w:rFonts w:ascii="Times New Roman" w:hAnsi="Times New Roman"/>
      <w:b/>
      <w:sz w:val="24"/>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New" w:hAnsi="Courier New"/>
      <w:noProof w:val="0"/>
      <w:sz w:val="24"/>
      <w:vertAlign w:val="superscript"/>
      <w:lang w:val="en-US"/>
    </w:rPr>
  </w:style>
  <w:style w:type="paragraph" w:styleId="FootnoteText">
    <w:name w:val="footnote text"/>
    <w:basedOn w:val="Normal"/>
    <w:semiHidden/>
    <w:pPr>
      <w:tabs>
        <w:tab w:val="left" w:pos="-720"/>
      </w:tabs>
      <w:suppressAutoHyphens/>
    </w:pPr>
    <w:rPr>
      <w:vertAlign w:val="superscript"/>
    </w:rPr>
  </w:style>
  <w:style w:type="character" w:styleId="FootnoteReference">
    <w:name w:val="footnote reference"/>
    <w:semiHidden/>
    <w:rPr>
      <w:rFonts w:ascii="Line Draw" w:hAnsi="Line Draw"/>
      <w:noProof w:val="0"/>
      <w:sz w:val="20"/>
      <w:vertAlign w:val="superscript"/>
      <w:lang w:val="en-US"/>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Line Draw" w:hAnsi="Line Draw"/>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Line Draw" w:hAnsi="Line Draw"/>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Line Draw" w:hAnsi="Line Draw"/>
      <w:noProof w:val="0"/>
      <w:sz w:val="20"/>
      <w:lang w:val="en-US"/>
    </w:rPr>
  </w:style>
  <w:style w:type="paragraph" w:customStyle="1" w:styleId="Document1">
    <w:name w:val="Document 1"/>
    <w:pPr>
      <w:keepNext/>
      <w:keepLines/>
      <w:widowControl w:val="0"/>
      <w:tabs>
        <w:tab w:val="left" w:pos="-720"/>
      </w:tabs>
      <w:suppressAutoHyphens/>
    </w:pPr>
    <w:rPr>
      <w:rFonts w:ascii="Line Draw" w:hAnsi="Line Draw"/>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Line Draw" w:hAnsi="Line Draw"/>
      <w:noProof w:val="0"/>
      <w:sz w:val="20"/>
      <w:lang w:val="en-US"/>
    </w:rPr>
  </w:style>
  <w:style w:type="character" w:customStyle="1" w:styleId="Technical3">
    <w:name w:val="Technical 3"/>
    <w:rPr>
      <w:rFonts w:ascii="Line Draw" w:hAnsi="Line Draw"/>
      <w:noProof w:val="0"/>
      <w:sz w:val="20"/>
      <w:lang w:val="en-US"/>
    </w:rPr>
  </w:style>
  <w:style w:type="character" w:customStyle="1" w:styleId="Technical4">
    <w:name w:val="Technical 4"/>
    <w:basedOn w:val="DefaultParagraphFont"/>
  </w:style>
  <w:style w:type="character" w:customStyle="1" w:styleId="Technical1">
    <w:name w:val="Technical 1"/>
    <w:rPr>
      <w:rFonts w:ascii="Line Draw" w:hAnsi="Line Draw"/>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FOOTNOTE">
    <w:name w:val="FOOTNOTE"/>
    <w:rPr>
      <w:rFonts w:ascii="Line Draw" w:hAnsi="Line Draw"/>
      <w:noProof w:val="0"/>
      <w:sz w:val="16"/>
      <w:lang w:val="en-US"/>
    </w:rPr>
  </w:style>
  <w:style w:type="character" w:customStyle="1" w:styleId="HIGHLIGHT1">
    <w:name w:val="HIGHLIGHT 1"/>
    <w:rPr>
      <w:rFonts w:ascii="Line Draw" w:hAnsi="Line Draw"/>
      <w:b/>
      <w:i/>
      <w:noProof w:val="0"/>
      <w:sz w:val="20"/>
      <w:lang w:val="en-US"/>
    </w:rPr>
  </w:style>
  <w:style w:type="character" w:customStyle="1" w:styleId="Header1">
    <w:name w:val="Header1"/>
    <w:rPr>
      <w:rFonts w:ascii="Line Draw" w:hAnsi="Line Draw"/>
      <w:noProof w:val="0"/>
      <w:sz w:val="20"/>
      <w:lang w:val="en-US"/>
    </w:rPr>
  </w:style>
  <w:style w:type="character" w:customStyle="1" w:styleId="LETTERLAND">
    <w:name w:val="LETTER LAND"/>
    <w:rPr>
      <w:rFonts w:ascii="Line Draw" w:hAnsi="Line Draw"/>
      <w:noProof w:val="0"/>
      <w:sz w:val="20"/>
      <w:lang w:val="en-US"/>
    </w:rPr>
  </w:style>
  <w:style w:type="character" w:customStyle="1" w:styleId="LEGALLAND">
    <w:name w:val="LEGAL LAND"/>
    <w:rPr>
      <w:rFonts w:ascii="Line Draw" w:hAnsi="Line Draw"/>
      <w:noProof w:val="0"/>
      <w:sz w:val="20"/>
      <w:lang w:val="en-US"/>
    </w:rPr>
  </w:style>
  <w:style w:type="character" w:customStyle="1" w:styleId="LETTERPORT">
    <w:name w:val="LETTER PORT"/>
    <w:rPr>
      <w:rFonts w:ascii="Line Draw" w:hAnsi="Line Draw"/>
      <w:noProof w:val="0"/>
      <w:sz w:val="20"/>
      <w:lang w:val="en-US"/>
    </w:rPr>
  </w:style>
  <w:style w:type="character" w:customStyle="1" w:styleId="LEGALPORT">
    <w:name w:val="LEGAL PORT"/>
    <w:rPr>
      <w:rFonts w:ascii="Line Draw" w:hAnsi="Line Draw"/>
      <w:noProof w:val="0"/>
      <w:sz w:val="20"/>
      <w:lang w:val="en-US"/>
    </w:rPr>
  </w:style>
  <w:style w:type="character" w:customStyle="1" w:styleId="Title1">
    <w:name w:val="Title1"/>
    <w:rPr>
      <w:b/>
      <w:sz w:val="30"/>
    </w:rPr>
  </w:style>
  <w:style w:type="character" w:customStyle="1" w:styleId="Footer1">
    <w:name w:val="Footer1"/>
    <w:rPr>
      <w:rFonts w:ascii="Line Draw" w:hAnsi="Line Draw"/>
      <w:noProof w:val="0"/>
      <w:sz w:val="20"/>
      <w:lang w:val="en-US"/>
    </w:rPr>
  </w:style>
  <w:style w:type="character" w:customStyle="1" w:styleId="BLOCKQUOTE">
    <w:name w:val="BLOCK QUOTE"/>
    <w:basedOn w:val="DefaultParagraphFont"/>
  </w:style>
  <w:style w:type="character" w:customStyle="1" w:styleId="Heading31">
    <w:name w:val="Heading 31"/>
    <w:rPr>
      <w:rFonts w:ascii="Line Draw" w:hAnsi="Line Draw"/>
      <w:b/>
      <w:noProof w:val="0"/>
      <w:sz w:val="20"/>
      <w:lang w:val="en-US"/>
    </w:rPr>
  </w:style>
  <w:style w:type="character" w:customStyle="1" w:styleId="HIGHLIGHT2">
    <w:name w:val="HIGHLIGHT 2"/>
    <w:rPr>
      <w:rFonts w:ascii="Line Draw" w:hAnsi="Line Draw"/>
      <w:b/>
      <w:noProof w:val="0"/>
      <w:sz w:val="24"/>
      <w:lang w:val="en-US"/>
    </w:rPr>
  </w:style>
  <w:style w:type="character" w:customStyle="1" w:styleId="HIGHLIGHT3">
    <w:name w:val="HIGHLIGHT 3"/>
    <w:rPr>
      <w:sz w:val="24"/>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Line Draw" w:hAnsi="Line Draw"/>
      <w:snapToGrid w:val="0"/>
    </w:rPr>
  </w:style>
  <w:style w:type="character" w:customStyle="1" w:styleId="MEMORANDUM">
    <w:name w:val="MEMORANDUM"/>
    <w:rPr>
      <w:sz w:val="20"/>
    </w:rPr>
  </w:style>
  <w:style w:type="paragraph" w:customStyle="1" w:styleId="INVOICEEXP">
    <w:name w:val="INVOICE EXP"/>
    <w:pPr>
      <w:widowControl w:val="0"/>
      <w:tabs>
        <w:tab w:val="left" w:pos="-6912"/>
        <w:tab w:val="left" w:pos="-5328"/>
        <w:tab w:val="decimal" w:pos="4104"/>
      </w:tabs>
      <w:suppressAutoHyphens/>
    </w:pPr>
    <w:rPr>
      <w:rFonts w:ascii="Line Draw" w:hAnsi="Line Draw"/>
      <w:snapToGrid w:val="0"/>
    </w:rPr>
  </w:style>
  <w:style w:type="paragraph" w:customStyle="1" w:styleId="INVOICETOT">
    <w:name w:val="INVOICE TOT"/>
    <w:pPr>
      <w:widowControl w:val="0"/>
      <w:tabs>
        <w:tab w:val="left" w:pos="-6912"/>
        <w:tab w:val="left" w:pos="-5328"/>
        <w:tab w:val="decimal" w:pos="4104"/>
      </w:tabs>
      <w:suppressAutoHyphens/>
    </w:pPr>
    <w:rPr>
      <w:rFonts w:ascii="Line Draw" w:hAnsi="Line Draw"/>
      <w:snapToGrid w:val="0"/>
    </w:rPr>
  </w:style>
  <w:style w:type="character" w:customStyle="1" w:styleId="Normal1">
    <w:name w:val="Normal1"/>
    <w:rPr>
      <w:rFonts w:ascii="Line Draw" w:hAnsi="Line Draw"/>
      <w:noProof w:val="0"/>
      <w:sz w:val="20"/>
      <w:lang w:val="en-US"/>
    </w:rPr>
  </w:style>
  <w:style w:type="character" w:customStyle="1" w:styleId="SMALL">
    <w:name w:val="SMALL"/>
    <w:rPr>
      <w:rFonts w:ascii="Line Draw" w:hAnsi="Line Draw"/>
      <w:noProof w:val="0"/>
      <w:sz w:val="16"/>
      <w:lang w:val="en-US"/>
    </w:rPr>
  </w:style>
  <w:style w:type="character" w:customStyle="1" w:styleId="FINE">
    <w:name w:val="FINE"/>
    <w:rPr>
      <w:rFonts w:ascii="Line Draw" w:hAnsi="Line Draw"/>
      <w:noProof w:val="0"/>
      <w:sz w:val="12"/>
      <w:lang w:val="en-US"/>
    </w:rPr>
  </w:style>
  <w:style w:type="character" w:customStyle="1" w:styleId="LARGE">
    <w:name w:val="LARGE"/>
    <w:rPr>
      <w:rFonts w:ascii="Line Draw" w:hAnsi="Line Draw"/>
      <w:noProof w:val="0"/>
      <w:sz w:val="24"/>
      <w:lang w:val="en-US"/>
    </w:rPr>
  </w:style>
  <w:style w:type="character" w:customStyle="1" w:styleId="EXTRALARGE">
    <w:name w:val="EXTRA LARGE"/>
    <w:rPr>
      <w:rFonts w:ascii="Line Draw" w:hAnsi="Line Draw"/>
      <w:noProof w:val="0"/>
      <w:sz w:val="40"/>
      <w:lang w:val="en-US"/>
    </w:rPr>
  </w:style>
  <w:style w:type="character" w:customStyle="1" w:styleId="VERYLARGE">
    <w:name w:val="VERY LARGE"/>
    <w:rPr>
      <w:rFonts w:ascii="Line Draw" w:hAnsi="Line Draw"/>
      <w:noProof w:val="0"/>
      <w:sz w:val="30"/>
      <w:lang w:val="en-US"/>
    </w:rPr>
  </w:style>
  <w:style w:type="character" w:customStyle="1" w:styleId="A">
    <w:name w:val="A"/>
    <w:aliases w:val="B"/>
    <w:basedOn w:val="DefaultParagraphFont"/>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customStyle="1" w:styleId="toa">
    <w:name w:val="toa"/>
    <w:pPr>
      <w:widowControl w:val="0"/>
      <w:tabs>
        <w:tab w:val="left" w:pos="0"/>
        <w:tab w:val="left" w:pos="9000"/>
        <w:tab w:val="right" w:pos="9360"/>
      </w:tabs>
      <w:suppressAutoHyphens/>
    </w:pPr>
    <w:rPr>
      <w:rFonts w:ascii="Line Draw" w:hAnsi="Line Draw"/>
      <w:snapToGrid w:val="0"/>
    </w:rPr>
  </w:style>
  <w:style w:type="character" w:customStyle="1" w:styleId="EquationCaption1">
    <w:name w:val="_Equation Caption1"/>
    <w:basedOn w:val="DefaultParagraphFont"/>
  </w:style>
  <w:style w:type="character" w:customStyle="1" w:styleId="footnotetex">
    <w:name w:val="footnote tex"/>
    <w:rPr>
      <w:rFonts w:ascii="Times New Roman" w:hAnsi="Times New Roman"/>
      <w:noProof w:val="0"/>
      <w:sz w:val="21"/>
      <w:lang w:val="en-US"/>
    </w:rPr>
  </w:style>
  <w:style w:type="character" w:customStyle="1" w:styleId="21">
    <w:name w:val="2 1"/>
    <w:basedOn w:val="DefaultParagraphFont"/>
  </w:style>
  <w:style w:type="character" w:customStyle="1" w:styleId="22">
    <w:name w:val="2 2"/>
    <w:basedOn w:val="DefaultParagraphFont"/>
  </w:style>
  <w:style w:type="character" w:customStyle="1" w:styleId="23">
    <w:name w:val="2 3"/>
    <w:basedOn w:val="DefaultParagraphFont"/>
  </w:style>
  <w:style w:type="character" w:customStyle="1" w:styleId="24">
    <w:name w:val="2 4"/>
    <w:basedOn w:val="DefaultParagraphFont"/>
  </w:style>
  <w:style w:type="character" w:customStyle="1" w:styleId="25">
    <w:name w:val="2 5"/>
    <w:basedOn w:val="DefaultParagraphFont"/>
  </w:style>
  <w:style w:type="character" w:customStyle="1" w:styleId="26">
    <w:name w:val="2 6"/>
    <w:basedOn w:val="DefaultParagraphFont"/>
  </w:style>
  <w:style w:type="character" w:customStyle="1" w:styleId="27">
    <w:name w:val="2 7"/>
    <w:basedOn w:val="DefaultParagraphFont"/>
  </w:style>
  <w:style w:type="character" w:customStyle="1" w:styleId="28">
    <w:name w:val="2 8"/>
    <w:basedOn w:val="DefaultParagraphFont"/>
  </w:style>
  <w:style w:type="character" w:customStyle="1" w:styleId="Unnamed1">
    <w:name w:val="Unnamed 1"/>
    <w:basedOn w:val="DefaultParagraphFont"/>
  </w:style>
  <w:style w:type="character" w:customStyle="1" w:styleId="SMALL0">
    <w:name w:val="ŽÔSMALL"/>
    <w:basedOn w:val="DefaultParagraphFont"/>
  </w:style>
  <w:style w:type="paragraph" w:customStyle="1" w:styleId="NORMAL0">
    <w:name w:val="†ÔNORMAL"/>
    <w:pPr>
      <w:widowControl w:val="0"/>
      <w:tabs>
        <w:tab w:val="left" w:pos="-720"/>
        <w:tab w:val="left" w:pos="0"/>
        <w:tab w:val="left" w:pos="720"/>
        <w:tab w:val="left" w:pos="1440"/>
        <w:tab w:val="left" w:pos="1728"/>
        <w:tab w:val="decimal" w:pos="2160"/>
      </w:tabs>
      <w:suppressAutoHyphens/>
    </w:pPr>
    <w:rPr>
      <w:rFonts w:ascii="Line Draw" w:hAnsi="Line Draw"/>
      <w:snapToGrid w:val="0"/>
    </w:rPr>
  </w:style>
  <w:style w:type="paragraph" w:customStyle="1" w:styleId="blyremainsseveral">
    <w:name w:val="bly remains several"/>
    <w:pPr>
      <w:keepNext/>
      <w:keepLines/>
      <w:widowControl w:val="0"/>
      <w:tabs>
        <w:tab w:val="left" w:pos="-720"/>
      </w:tabs>
      <w:suppressAutoHyphens/>
    </w:pPr>
    <w:rPr>
      <w:rFonts w:ascii="Line Draw" w:hAnsi="Line Draw"/>
      <w:snapToGrid w:val="0"/>
    </w:rPr>
  </w:style>
  <w:style w:type="paragraph" w:customStyle="1" w:styleId="Technical40">
    <w:name w:val="ÒÏTechnical 4"/>
    <w:pPr>
      <w:widowControl w:val="0"/>
      <w:tabs>
        <w:tab w:val="left" w:pos="-720"/>
      </w:tabs>
      <w:suppressAutoHyphens/>
    </w:pPr>
    <w:rPr>
      <w:rFonts w:ascii="Line Draw" w:hAnsi="Line Draw"/>
      <w:b/>
      <w:snapToGrid w:val="0"/>
    </w:rPr>
  </w:style>
  <w:style w:type="paragraph" w:customStyle="1" w:styleId="Technical4a">
    <w:name w:val="Technical 4a"/>
    <w:pPr>
      <w:widowControl w:val="0"/>
      <w:tabs>
        <w:tab w:val="left" w:pos="-720"/>
      </w:tabs>
      <w:suppressAutoHyphens/>
    </w:pPr>
    <w:rPr>
      <w:rFonts w:ascii="Line Draw" w:hAnsi="Line Draw"/>
      <w:b/>
      <w:snapToGrid w:val="0"/>
    </w:rPr>
  </w:style>
  <w:style w:type="paragraph" w:customStyle="1" w:styleId="T2">
    <w:name w:val="T 2"/>
    <w:pPr>
      <w:widowControl w:val="0"/>
      <w:tabs>
        <w:tab w:val="left" w:pos="-720"/>
      </w:tabs>
      <w:suppressAutoHyphens/>
    </w:pPr>
    <w:rPr>
      <w:rFonts w:ascii="Line Draw" w:hAnsi="Line Draw"/>
      <w:snapToGrid w:val="0"/>
    </w:rPr>
  </w:style>
  <w:style w:type="character" w:customStyle="1" w:styleId="Cmw3022tmp">
    <w:name w:val="žƒC:/mw3022.tmp"/>
    <w:basedOn w:val="DefaultParagraphFont"/>
  </w:style>
  <w:style w:type="paragraph" w:customStyle="1" w:styleId="mw3022tmp">
    <w:name w:val=":/mw3022.tmp"/>
    <w:pPr>
      <w:widowControl w:val="0"/>
      <w:tabs>
        <w:tab w:val="left" w:pos="0"/>
      </w:tabs>
      <w:suppressAutoHyphens/>
    </w:pPr>
    <w:rPr>
      <w:rFonts w:ascii="CG Times" w:hAnsi="CG Times"/>
      <w:b/>
      <w:snapToGrid w:val="0"/>
      <w:sz w:val="29"/>
    </w:rPr>
  </w:style>
  <w:style w:type="character" w:customStyle="1" w:styleId="Cmw3022tmpa">
    <w:name w:val="ÞƒC:/mw3022.tmpa"/>
    <w:basedOn w:val="DefaultParagraphFont"/>
  </w:style>
  <w:style w:type="paragraph" w:customStyle="1" w:styleId="CDOCSCOMPWHEN">
    <w:name w:val="~ƒC:/DOCS/COMPWHEN/"/>
    <w:pPr>
      <w:widowControl w:val="0"/>
      <w:tabs>
        <w:tab w:val="left" w:pos="0"/>
        <w:tab w:val="decimal" w:pos="4104"/>
        <w:tab w:val="left" w:pos="4320"/>
      </w:tabs>
      <w:suppressAutoHyphens/>
    </w:pPr>
    <w:rPr>
      <w:rFonts w:ascii="Line Draw" w:hAnsi="Line Draw"/>
      <w:snapToGrid w:val="0"/>
    </w:rPr>
  </w:style>
  <w:style w:type="paragraph" w:customStyle="1" w:styleId="DOCSCOMPWHENa">
    <w:name w:val=":/DOCS/COMPWHEN/a"/>
    <w:pPr>
      <w:widowControl w:val="0"/>
      <w:tabs>
        <w:tab w:val="left" w:pos="0"/>
        <w:tab w:val="decimal" w:pos="4104"/>
        <w:tab w:val="left" w:pos="4320"/>
      </w:tabs>
      <w:suppressAutoHyphens/>
    </w:pPr>
    <w:rPr>
      <w:rFonts w:ascii="Line Draw" w:hAnsi="Line Draw"/>
      <w:snapToGrid w:val="0"/>
    </w:rPr>
  </w:style>
  <w:style w:type="paragraph" w:customStyle="1" w:styleId="a0">
    <w:name w:val="µ:µ"/>
    <w:pPr>
      <w:widowControl w:val="0"/>
      <w:tabs>
        <w:tab w:val="left" w:pos="720"/>
        <w:tab w:val="left" w:pos="1440"/>
        <w:tab w:val="left" w:leader="dot" w:pos="9000"/>
        <w:tab w:val="right" w:pos="9360"/>
      </w:tabs>
      <w:suppressAutoHyphens/>
    </w:pPr>
    <w:rPr>
      <w:rFonts w:ascii="Line Draw" w:hAnsi="Line Draw"/>
      <w:snapToGrid w:val="0"/>
    </w:rPr>
  </w:style>
  <w:style w:type="paragraph" w:customStyle="1" w:styleId="a1">
    <w:name w:val="µ"/>
    <w:pPr>
      <w:widowControl w:val="0"/>
      <w:tabs>
        <w:tab w:val="left" w:pos="720"/>
        <w:tab w:val="left" w:pos="1440"/>
        <w:tab w:val="left" w:pos="2160"/>
        <w:tab w:val="left" w:leader="dot" w:pos="9000"/>
        <w:tab w:val="right" w:pos="9360"/>
      </w:tabs>
      <w:suppressAutoHyphens/>
    </w:pPr>
    <w:rPr>
      <w:rFonts w:ascii="Line Draw" w:hAnsi="Line Draw"/>
      <w:snapToGrid w:val="0"/>
    </w:rPr>
  </w:style>
  <w:style w:type="paragraph" w:customStyle="1" w:styleId="mw3024tmp">
    <w:name w:val=":/mw3024.tmp"/>
    <w:pPr>
      <w:widowControl w:val="0"/>
      <w:tabs>
        <w:tab w:val="left" w:pos="720"/>
        <w:tab w:val="left" w:pos="2160"/>
        <w:tab w:val="left" w:pos="2880"/>
        <w:tab w:val="left" w:leader="dot" w:pos="9000"/>
        <w:tab w:val="right" w:pos="9360"/>
      </w:tabs>
      <w:suppressAutoHyphens/>
    </w:pPr>
    <w:rPr>
      <w:rFonts w:ascii="Line Draw" w:hAnsi="Line Draw"/>
      <w:snapToGrid w:val="0"/>
    </w:rPr>
  </w:style>
  <w:style w:type="paragraph" w:customStyle="1" w:styleId="w">
    <w:name w:val="w"/>
    <w:pPr>
      <w:widowControl w:val="0"/>
      <w:tabs>
        <w:tab w:val="left" w:pos="720"/>
        <w:tab w:val="left" w:pos="1440"/>
        <w:tab w:val="left" w:leader="dot" w:pos="9000"/>
        <w:tab w:val="right" w:pos="9360"/>
      </w:tabs>
      <w:suppressAutoHyphens/>
    </w:pPr>
    <w:rPr>
      <w:rFonts w:ascii="Line Draw" w:hAnsi="Line Draw"/>
      <w:snapToGrid w:val="0"/>
    </w:rPr>
  </w:style>
  <w:style w:type="character" w:customStyle="1" w:styleId="a2">
    <w:name w:val="µµa"/>
    <w:basedOn w:val="DefaultParagraphFont"/>
  </w:style>
  <w:style w:type="character" w:customStyle="1" w:styleId="Document8a">
    <w:name w:val="Document 8a"/>
    <w:basedOn w:val="DefaultParagraphFont"/>
  </w:style>
  <w:style w:type="character" w:customStyle="1" w:styleId="Document4a">
    <w:name w:val="Document 4a"/>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Line Draw" w:hAnsi="Line Draw"/>
      <w:snapToGrid w:val="0"/>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Line Draw" w:hAnsi="Line Draw"/>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Line Draw" w:hAnsi="Line Draw"/>
      <w:snapToGrid w:val="0"/>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Line Draw" w:hAnsi="Line Draw"/>
      <w:snapToGrid w:val="0"/>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Line Draw" w:hAnsi="Line Draw"/>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Line Draw" w:hAnsi="Line Draw"/>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Line Draw" w:hAnsi="Line Draw"/>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Line Draw" w:hAnsi="Line Draw"/>
      <w:snapToGrid w:val="0"/>
    </w:rPr>
  </w:style>
  <w:style w:type="paragraph" w:customStyle="1" w:styleId="Document1a">
    <w:name w:val="Document 1a"/>
    <w:pPr>
      <w:keepNext/>
      <w:keepLines/>
      <w:widowControl w:val="0"/>
      <w:tabs>
        <w:tab w:val="left" w:pos="-720"/>
      </w:tabs>
      <w:suppressAutoHyphens/>
    </w:pPr>
    <w:rPr>
      <w:rFonts w:ascii="Line Draw" w:hAnsi="Line Draw"/>
      <w:snapToGrid w:val="0"/>
    </w:rPr>
  </w:style>
  <w:style w:type="paragraph" w:customStyle="1" w:styleId="Technical5a">
    <w:name w:val="Technical 5a"/>
    <w:pPr>
      <w:widowControl w:val="0"/>
      <w:tabs>
        <w:tab w:val="left" w:pos="-720"/>
      </w:tabs>
      <w:suppressAutoHyphens/>
    </w:pPr>
    <w:rPr>
      <w:rFonts w:ascii="Line Draw" w:hAnsi="Line Draw"/>
      <w:b/>
      <w:snapToGrid w:val="0"/>
    </w:rPr>
  </w:style>
  <w:style w:type="paragraph" w:customStyle="1" w:styleId="Technical6a">
    <w:name w:val="Technical 6a"/>
    <w:pPr>
      <w:widowControl w:val="0"/>
      <w:tabs>
        <w:tab w:val="left" w:pos="-720"/>
      </w:tabs>
      <w:suppressAutoHyphens/>
    </w:pPr>
    <w:rPr>
      <w:rFonts w:ascii="Line Draw" w:hAnsi="Line Draw"/>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Line Draw" w:hAnsi="Line Draw"/>
      <w:b/>
      <w:snapToGrid w:val="0"/>
    </w:rPr>
  </w:style>
  <w:style w:type="paragraph" w:customStyle="1" w:styleId="Technical8a">
    <w:name w:val="Technical 8a"/>
    <w:pPr>
      <w:widowControl w:val="0"/>
      <w:tabs>
        <w:tab w:val="left" w:pos="-720"/>
      </w:tabs>
      <w:suppressAutoHyphens/>
    </w:pPr>
    <w:rPr>
      <w:rFonts w:ascii="Line Draw" w:hAnsi="Line Draw"/>
      <w:b/>
      <w:snapToGrid w:val="0"/>
    </w:rPr>
  </w:style>
  <w:style w:type="character" w:customStyle="1" w:styleId="Document80">
    <w:name w:val="Document[8]"/>
    <w:basedOn w:val="DefaultParagraphFont"/>
  </w:style>
  <w:style w:type="character" w:customStyle="1" w:styleId="Document40">
    <w:name w:val="Document[4]"/>
    <w:rPr>
      <w:b/>
      <w:i/>
      <w:sz w:val="20"/>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Line Draw" w:hAnsi="Line Draw"/>
      <w:noProof w:val="0"/>
      <w:sz w:val="20"/>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Line Draw" w:hAnsi="Line Draw"/>
      <w:noProof w:val="0"/>
      <w:sz w:val="20"/>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Line Draw" w:hAnsi="Line Draw"/>
      <w:snapToGrid w:val="0"/>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Line Draw" w:hAnsi="Line Draw"/>
      <w:noProof w:val="0"/>
      <w:sz w:val="20"/>
      <w:lang w:val="en-US"/>
    </w:rPr>
  </w:style>
  <w:style w:type="character" w:customStyle="1" w:styleId="Technical30">
    <w:name w:val="Technical[3]"/>
    <w:rPr>
      <w:rFonts w:ascii="Line Draw" w:hAnsi="Line Draw"/>
      <w:noProof w:val="0"/>
      <w:sz w:val="20"/>
      <w:lang w:val="en-US"/>
    </w:rPr>
  </w:style>
  <w:style w:type="character" w:customStyle="1" w:styleId="Technical41">
    <w:name w:val="Technical[4]"/>
    <w:basedOn w:val="DefaultParagraphFont"/>
  </w:style>
  <w:style w:type="character" w:customStyle="1" w:styleId="Technical10">
    <w:name w:val="Technical[1]"/>
    <w:rPr>
      <w:rFonts w:ascii="Line Draw" w:hAnsi="Line Draw"/>
      <w:noProof w:val="0"/>
      <w:sz w:val="20"/>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Paragraph10">
    <w:name w:val="Paragraph[1]"/>
    <w:basedOn w:val="DefaultParagraphFont"/>
  </w:style>
  <w:style w:type="character" w:customStyle="1" w:styleId="Paragraph20">
    <w:name w:val="Paragraph[2]"/>
    <w:basedOn w:val="DefaultParagraphFont"/>
  </w:style>
  <w:style w:type="character" w:customStyle="1" w:styleId="Paragraph30">
    <w:name w:val="Paragraph[3]"/>
    <w:basedOn w:val="DefaultParagraphFont"/>
  </w:style>
  <w:style w:type="character" w:customStyle="1" w:styleId="Paragraph40">
    <w:name w:val="Paragraph[4]"/>
    <w:basedOn w:val="DefaultParagraphFont"/>
  </w:style>
  <w:style w:type="character" w:customStyle="1" w:styleId="Paragraph50">
    <w:name w:val="Paragraph[5]"/>
    <w:basedOn w:val="DefaultParagraphFont"/>
  </w:style>
  <w:style w:type="character" w:customStyle="1" w:styleId="Paragraph60">
    <w:name w:val="Paragraph[6]"/>
    <w:basedOn w:val="DefaultParagraphFont"/>
  </w:style>
  <w:style w:type="character" w:customStyle="1" w:styleId="Paragraph70">
    <w:name w:val="Paragraph[7]"/>
    <w:basedOn w:val="DefaultParagraphFont"/>
  </w:style>
  <w:style w:type="character" w:customStyle="1" w:styleId="Paragraph80">
    <w:name w:val="Paragraph[8]"/>
    <w:basedOn w:val="DefaultParagraphFont"/>
  </w:style>
  <w:style w:type="character" w:customStyle="1" w:styleId="1">
    <w:name w:val="1"/>
    <w:basedOn w:val="DefaultParagraphFont"/>
  </w:style>
  <w:style w:type="character" w:customStyle="1" w:styleId="2">
    <w:name w:val="2"/>
    <w:rPr>
      <w:b/>
      <w:i/>
      <w:sz w:val="20"/>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Line Draw" w:hAnsi="Line Draw"/>
      <w:noProof w:val="0"/>
      <w:sz w:val="20"/>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Line Draw" w:hAnsi="Line Draw"/>
      <w:noProof w:val="0"/>
      <w:sz w:val="20"/>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rFonts w:ascii="Line Draw" w:hAnsi="Line Draw"/>
      <w:snapToGrid w:val="0"/>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Line Draw" w:hAnsi="Line Draw"/>
      <w:noProof w:val="0"/>
      <w:sz w:val="20"/>
      <w:lang w:val="en-US"/>
    </w:rPr>
  </w:style>
  <w:style w:type="character" w:customStyle="1" w:styleId="20a">
    <w:name w:val="20a"/>
    <w:rPr>
      <w:rFonts w:ascii="Line Draw" w:hAnsi="Line Draw"/>
      <w:noProof w:val="0"/>
      <w:sz w:val="20"/>
      <w:lang w:val="en-US"/>
    </w:rPr>
  </w:style>
  <w:style w:type="character" w:customStyle="1" w:styleId="21a">
    <w:name w:val="21a"/>
    <w:basedOn w:val="DefaultParagraphFont"/>
  </w:style>
  <w:style w:type="character" w:customStyle="1" w:styleId="22a">
    <w:name w:val="22a"/>
    <w:rPr>
      <w:rFonts w:ascii="Line Draw" w:hAnsi="Line Draw"/>
      <w:noProof w:val="0"/>
      <w:sz w:val="20"/>
      <w:lang w:val="en-US"/>
    </w:rPr>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0">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DefaultPara">
    <w:name w:val="Default Para"/>
    <w:basedOn w:val="DefaultParagraphFont"/>
  </w:style>
  <w:style w:type="character" w:customStyle="1" w:styleId="EquationCa">
    <w:name w:val="_Equation Ca"/>
    <w:basedOn w:val="DefaultParagraphFont"/>
  </w:style>
  <w:style w:type="character" w:customStyle="1" w:styleId="endnoterefe">
    <w:name w:val="endnote refe"/>
    <w:rPr>
      <w:rFonts w:ascii="CG Times" w:hAnsi="CG Times"/>
      <w:noProof w:val="0"/>
      <w:sz w:val="2"/>
      <w:vertAlign w:val="superscript"/>
      <w:lang w:val="en-US"/>
    </w:rPr>
  </w:style>
  <w:style w:type="character" w:customStyle="1" w:styleId="footnoteref">
    <w:name w:val="footnote ref"/>
    <w:rPr>
      <w:rFonts w:ascii="CG Times" w:hAnsi="CG Times"/>
      <w:noProof w:val="0"/>
      <w:sz w:val="2"/>
      <w:vertAlign w:val="superscript"/>
      <w:lang w:val="en-US"/>
    </w:rPr>
  </w:style>
  <w:style w:type="character" w:customStyle="1" w:styleId="110">
    <w:name w:val="110"/>
    <w:aliases w:val="21,31"/>
    <w:basedOn w:val="DefaultParagraphFont"/>
  </w:style>
  <w:style w:type="character" w:customStyle="1" w:styleId="11a">
    <w:name w:val="1 1a"/>
    <w:basedOn w:val="DefaultParagraphFont"/>
  </w:style>
  <w:style w:type="character" w:customStyle="1" w:styleId="120">
    <w:name w:val="1 2"/>
    <w:basedOn w:val="DefaultParagraphFont"/>
  </w:style>
  <w:style w:type="character" w:customStyle="1" w:styleId="130">
    <w:name w:val="1 3"/>
    <w:basedOn w:val="DefaultParagraphFont"/>
  </w:style>
  <w:style w:type="character" w:customStyle="1" w:styleId="14a">
    <w:name w:val="1 4a"/>
    <w:basedOn w:val="DefaultParagraphFont"/>
  </w:style>
  <w:style w:type="character" w:customStyle="1" w:styleId="150">
    <w:name w:val="1 5"/>
    <w:basedOn w:val="DefaultParagraphFont"/>
  </w:style>
  <w:style w:type="character" w:customStyle="1" w:styleId="160">
    <w:name w:val="1 6"/>
    <w:basedOn w:val="DefaultParagraphFont"/>
  </w:style>
  <w:style w:type="character" w:customStyle="1" w:styleId="170">
    <w:name w:val="1 7"/>
    <w:basedOn w:val="DefaultParagraphFont"/>
  </w:style>
  <w:style w:type="character" w:customStyle="1" w:styleId="18a">
    <w:name w:val="1 8a"/>
    <w:basedOn w:val="DefaultParagraphFont"/>
  </w:style>
  <w:style w:type="paragraph" w:customStyle="1" w:styleId="Chapter">
    <w:name w:val="Chapter"/>
    <w:pPr>
      <w:widowControl w:val="0"/>
      <w:tabs>
        <w:tab w:val="left" w:pos="-720"/>
      </w:tabs>
      <w:suppressAutoHyphens/>
      <w:jc w:val="center"/>
    </w:pPr>
    <w:rPr>
      <w:rFonts w:ascii="Line Draw" w:hAnsi="Line Draw"/>
      <w:snapToGrid w:val="0"/>
      <w:sz w:val="30"/>
    </w:rPr>
  </w:style>
  <w:style w:type="paragraph" w:customStyle="1" w:styleId="ReportBody">
    <w:name w:val="Report Body"/>
    <w:pPr>
      <w:widowControl w:val="0"/>
      <w:tabs>
        <w:tab w:val="left" w:pos="-720"/>
      </w:tabs>
      <w:suppressAutoHyphens/>
      <w:spacing w:line="480" w:lineRule="auto"/>
    </w:pPr>
    <w:rPr>
      <w:rFonts w:ascii="Line Draw" w:hAnsi="Line Draw"/>
      <w:snapToGrid w:val="0"/>
    </w:rPr>
  </w:style>
  <w:style w:type="character" w:customStyle="1" w:styleId="TitleNotes">
    <w:name w:val="TitleNotes"/>
    <w:rPr>
      <w:rFonts w:ascii="Times New Roman" w:hAnsi="Times New Roman"/>
      <w:i/>
      <w:noProof w:val="0"/>
      <w:sz w:val="28"/>
      <w:lang w:val="en-US"/>
    </w:rPr>
  </w:style>
  <w:style w:type="character" w:customStyle="1" w:styleId="a3">
    <w:name w:val="_"/>
    <w:basedOn w:val="DefaultParagraphFont"/>
  </w:style>
  <w:style w:type="paragraph" w:customStyle="1" w:styleId="WorksCited">
    <w:name w:val="Works Cited"/>
    <w:pPr>
      <w:widowControl w:val="0"/>
      <w:tabs>
        <w:tab w:val="left" w:pos="-720"/>
      </w:tabs>
      <w:suppressAutoHyphens/>
      <w:spacing w:after="219"/>
      <w:ind w:left="720"/>
    </w:pPr>
    <w:rPr>
      <w:rFonts w:ascii="Line Draw" w:hAnsi="Line Draw"/>
      <w:snapToGrid w:val="0"/>
    </w:rPr>
  </w:style>
  <w:style w:type="paragraph" w:customStyle="1" w:styleId="PageTitle">
    <w:name w:val="Page Title"/>
    <w:pPr>
      <w:widowControl w:val="0"/>
      <w:tabs>
        <w:tab w:val="left" w:pos="-720"/>
      </w:tabs>
      <w:suppressAutoHyphens/>
      <w:jc w:val="center"/>
    </w:pPr>
    <w:rPr>
      <w:rFonts w:ascii="Line Draw" w:hAnsi="Line Draw"/>
      <w:snapToGrid w:val="0"/>
      <w:sz w:val="30"/>
    </w:rPr>
  </w:style>
  <w:style w:type="character" w:customStyle="1" w:styleId="paranum">
    <w:name w:val="para num"/>
    <w:rPr>
      <w:rFonts w:ascii="Line Draw" w:hAnsi="Line Draw"/>
      <w:noProof w:val="0"/>
      <w:sz w:val="20"/>
      <w:lang w:val="en-US"/>
    </w:rPr>
  </w:style>
  <w:style w:type="character" w:customStyle="1" w:styleId="MACNormal">
    <w:name w:val="MACNormal"/>
    <w:rPr>
      <w:rFonts w:ascii="Line Draw" w:hAnsi="Line Draw"/>
      <w:noProof w:val="0"/>
      <w:sz w:val="20"/>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33b">
    <w:name w:val="33b"/>
    <w:basedOn w:val="DefaultParagraphFont"/>
  </w:style>
  <w:style w:type="character" w:customStyle="1" w:styleId="34b">
    <w:name w:val="34b"/>
    <w:rPr>
      <w:b/>
      <w:i/>
      <w:sz w:val="20"/>
    </w:rPr>
  </w:style>
  <w:style w:type="character" w:customStyle="1" w:styleId="35b">
    <w:name w:val="35b"/>
    <w:basedOn w:val="DefaultParagraphFont"/>
  </w:style>
  <w:style w:type="character" w:customStyle="1" w:styleId="36b">
    <w:name w:val="36b"/>
    <w:basedOn w:val="DefaultParagraphFont"/>
  </w:style>
  <w:style w:type="character" w:customStyle="1" w:styleId="37b">
    <w:name w:val="37b"/>
    <w:rPr>
      <w:rFonts w:ascii="Line Draw" w:hAnsi="Line Draw"/>
      <w:noProof w:val="0"/>
      <w:sz w:val="20"/>
      <w:lang w:val="en-US"/>
    </w:rPr>
  </w:style>
  <w:style w:type="character" w:customStyle="1" w:styleId="38">
    <w:name w:val="38"/>
    <w:basedOn w:val="DefaultParagraphFont"/>
  </w:style>
  <w:style w:type="character" w:customStyle="1" w:styleId="39a">
    <w:name w:val="39a"/>
    <w:basedOn w:val="DefaultParagraphFont"/>
  </w:style>
  <w:style w:type="character" w:customStyle="1" w:styleId="40">
    <w:name w:val="40"/>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2">
    <w:name w:val="_Equation Caption2"/>
  </w:style>
  <w:style w:type="paragraph" w:styleId="BodyText">
    <w:name w:val="Body Text"/>
    <w:basedOn w:val="Normal"/>
    <w:pPr>
      <w:suppressAutoHyphens/>
    </w:pPr>
    <w:rPr>
      <w:rFonts w:ascii="Times New Roman" w:hAnsi="Times New Roman"/>
      <w:b/>
      <w:sz w:val="24"/>
    </w:rPr>
  </w:style>
  <w:style w:type="paragraph" w:styleId="BodyText2">
    <w:name w:val="Body Text 2"/>
    <w:basedOn w:val="Normal"/>
    <w:pPr>
      <w:suppressAutoHyphens/>
    </w:pPr>
    <w:rPr>
      <w:rFonts w:ascii="Times New Roman" w:hAnsi="Times New Roman"/>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rsid w:val="00426621"/>
    <w:rPr>
      <w:rFonts w:ascii="Times New Roman" w:hAnsi="Times New Roman"/>
      <w:sz w:val="24"/>
      <w:szCs w:val="24"/>
    </w:rPr>
  </w:style>
  <w:style w:type="paragraph" w:styleId="BalloonText">
    <w:name w:val="Balloon Text"/>
    <w:basedOn w:val="Normal"/>
    <w:semiHidden/>
    <w:rsid w:val="008F664A"/>
    <w:rPr>
      <w:rFonts w:ascii="Tahoma" w:hAnsi="Tahoma" w:cs="Tahoma"/>
      <w:sz w:val="16"/>
      <w:szCs w:val="16"/>
    </w:rPr>
  </w:style>
  <w:style w:type="character" w:styleId="CommentReference">
    <w:name w:val="annotation reference"/>
    <w:basedOn w:val="DefaultParagraphFont"/>
    <w:semiHidden/>
    <w:unhideWhenUsed/>
    <w:rsid w:val="00784760"/>
    <w:rPr>
      <w:sz w:val="16"/>
      <w:szCs w:val="16"/>
    </w:rPr>
  </w:style>
  <w:style w:type="paragraph" w:styleId="CommentText">
    <w:name w:val="annotation text"/>
    <w:basedOn w:val="Normal"/>
    <w:link w:val="CommentTextChar"/>
    <w:semiHidden/>
    <w:unhideWhenUsed/>
    <w:rsid w:val="00784760"/>
  </w:style>
  <w:style w:type="character" w:customStyle="1" w:styleId="CommentTextChar">
    <w:name w:val="Comment Text Char"/>
    <w:basedOn w:val="DefaultParagraphFont"/>
    <w:link w:val="CommentText"/>
    <w:semiHidden/>
    <w:rsid w:val="00784760"/>
    <w:rPr>
      <w:rFonts w:ascii="Line Draw" w:hAnsi="Line Draw"/>
      <w:snapToGrid w:val="0"/>
    </w:rPr>
  </w:style>
  <w:style w:type="paragraph" w:styleId="CommentSubject">
    <w:name w:val="annotation subject"/>
    <w:basedOn w:val="CommentText"/>
    <w:next w:val="CommentText"/>
    <w:link w:val="CommentSubjectChar"/>
    <w:semiHidden/>
    <w:unhideWhenUsed/>
    <w:rsid w:val="00784760"/>
    <w:rPr>
      <w:b/>
      <w:bCs/>
    </w:rPr>
  </w:style>
  <w:style w:type="character" w:customStyle="1" w:styleId="CommentSubjectChar">
    <w:name w:val="Comment Subject Char"/>
    <w:basedOn w:val="CommentTextChar"/>
    <w:link w:val="CommentSubject"/>
    <w:semiHidden/>
    <w:rsid w:val="00784760"/>
    <w:rPr>
      <w:rFonts w:ascii="Line Draw" w:hAnsi="Line Draw"/>
      <w:b/>
      <w:bCs/>
      <w:snapToGrid w:val="0"/>
    </w:rPr>
  </w:style>
  <w:style w:type="paragraph" w:styleId="ListParagraph">
    <w:name w:val="List Paragraph"/>
    <w:basedOn w:val="Normal"/>
    <w:uiPriority w:val="34"/>
    <w:qFormat/>
    <w:rsid w:val="007847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1062</Words>
  <Characters>6056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7104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SGERMAN</dc:creator>
  <cp:lastModifiedBy>SYSTEM</cp:lastModifiedBy>
  <cp:revision>2</cp:revision>
  <cp:lastPrinted>2018-01-22T15:57:00Z</cp:lastPrinted>
  <dcterms:created xsi:type="dcterms:W3CDTF">2018-04-12T17:37:00Z</dcterms:created>
  <dcterms:modified xsi:type="dcterms:W3CDTF">2018-04-12T17:37:00Z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sAAAE34RQVAK31n5fPqFTDZKdlPFqNz8kn5BVf8qOITHzGs=</vt:lpwstr>
  </property>
  <property fmtid="{D5CDD505-2E9C-101B-9397-08002B2CF9AE}" pid="3" name="MAIL_MSG_ID1">
    <vt:lpwstr>oFAAohepTGvwTLhhiyVCwDoC2vaWkHINF6paX14p0MUzpNXXQpObbrcHey1IqM5up+uDCm44x92QunN8_x000d_
hPsijCEzsj394E06cKK84EZGmvWM0lz3leUDCU4j49BCpKxSNpSNFto2gv03JwkLJaCBoMXQCQaw_x000d_
mqQOrjqZnyRP3F8jNfjZOiWgKP45NZDY+29TBb8wqdnUEDrHTBqLKebI9eCeLC5wzu3nVuNm4dFD_x000d_
Wic6mPjU8WRb5zbtG</vt:lpwstr>
  </property>
  <property fmtid="{D5CDD505-2E9C-101B-9397-08002B2CF9AE}" pid="4" name="MAIL_MSG_ID2">
    <vt:lpwstr>7/fVvfz2UStyssBwEyZt8aE/hJnNJAaG/AxzUpgKxls05EHAzGavYiSB5Co_x000d_
DhhMDHdcSl8K+WN9YMjBBHIu4dDt3WK+3TMrlu+VAArVDeOg</vt:lpwstr>
  </property>
  <property fmtid="{D5CDD505-2E9C-101B-9397-08002B2CF9AE}" pid="5" name="EMAIL_OWNER_ADDRESS">
    <vt:lpwstr>4AAAyjQjm0EOGgL0zF++WDfxSIolv1dtC+g+qI+ae6N6RR71po0sBEWV/g==</vt:lpwstr>
  </property>
</Properties>
</file>