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4FA316" w14:textId="77777777" w:rsidR="00B942DD" w:rsidRPr="006972D6" w:rsidRDefault="00B942DD" w:rsidP="00176371">
      <w:pPr>
        <w:pStyle w:val="Heading2"/>
        <w:tabs>
          <w:tab w:val="left" w:pos="900"/>
        </w:tabs>
        <w:ind w:right="-180"/>
        <w:rPr>
          <w:sz w:val="28"/>
        </w:rPr>
      </w:pPr>
      <w:bookmarkStart w:id="0" w:name="_GoBack"/>
      <w:bookmarkEnd w:id="0"/>
    </w:p>
    <w:p w14:paraId="17306D9E" w14:textId="5BBF3401" w:rsidR="001F6BCA" w:rsidRPr="00EA3AA9" w:rsidRDefault="00F06866" w:rsidP="00176371">
      <w:pPr>
        <w:pStyle w:val="Heading2"/>
        <w:tabs>
          <w:tab w:val="left" w:pos="900"/>
        </w:tabs>
        <w:ind w:right="-180"/>
        <w:rPr>
          <w:sz w:val="28"/>
        </w:rPr>
      </w:pPr>
      <w:r w:rsidRPr="00EA3AA9">
        <w:rPr>
          <w:sz w:val="28"/>
        </w:rPr>
        <w:t xml:space="preserve">Request for Approval under the “Generic Clearance for the Collection of Routine Customer Feedback” (OMB Control Number: </w:t>
      </w:r>
      <w:r w:rsidR="00BB69FE" w:rsidRPr="00EA3AA9">
        <w:rPr>
          <w:sz w:val="28"/>
        </w:rPr>
        <w:t>2127-0682</w:t>
      </w:r>
      <w:r w:rsidRPr="00EA3AA9">
        <w:rPr>
          <w:sz w:val="28"/>
        </w:rPr>
        <w:t>)</w:t>
      </w:r>
    </w:p>
    <w:p w14:paraId="63410B12" w14:textId="2EB2A864" w:rsidR="00B942DD" w:rsidRPr="00EA3AA9" w:rsidRDefault="004738D5" w:rsidP="009368EB">
      <w:r w:rsidRPr="00EA3AA9">
        <w:rPr>
          <w:b/>
          <w:noProof/>
        </w:rPr>
        <mc:AlternateContent>
          <mc:Choice Requires="wps">
            <w:drawing>
              <wp:anchor distT="4294967293" distB="4294967293" distL="114300" distR="114300" simplePos="0" relativeHeight="251657216" behindDoc="0" locked="0" layoutInCell="0" allowOverlap="1" wp14:anchorId="518ED184" wp14:editId="6F088AAB">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984DB4" id="Line 3"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EA3AA9">
        <w:rPr>
          <w:b/>
        </w:rPr>
        <w:t>TITLE OF INFORMATION COLLECTION:</w:t>
      </w:r>
      <w:r w:rsidR="005E714A" w:rsidRPr="00EA3AA9">
        <w:t xml:space="preserve">  </w:t>
      </w:r>
      <w:r w:rsidR="009368EB" w:rsidRPr="00EA3AA9">
        <w:t>Generic Clearance for the</w:t>
      </w:r>
      <w:bookmarkStart w:id="1" w:name="_Hlk8117645"/>
      <w:r w:rsidR="009368EB" w:rsidRPr="00EA3AA9">
        <w:t xml:space="preserve"> Collection of </w:t>
      </w:r>
      <w:r w:rsidR="00CF5508" w:rsidRPr="00EA3AA9">
        <w:t xml:space="preserve">Online </w:t>
      </w:r>
      <w:r w:rsidR="009368EB" w:rsidRPr="00EA3AA9">
        <w:t>Quantitative and Qualitative Feedback on Creative Message Testing for Traffic and Motor Vehicle Safety Programs and Activities</w:t>
      </w:r>
      <w:bookmarkEnd w:id="1"/>
    </w:p>
    <w:p w14:paraId="4F4982DE" w14:textId="77777777" w:rsidR="009368EB" w:rsidRPr="00EA3AA9" w:rsidRDefault="009368EB" w:rsidP="009368EB"/>
    <w:p w14:paraId="51528E73" w14:textId="77777777" w:rsidR="001B0AAA" w:rsidRPr="00EA3AA9" w:rsidRDefault="00F15956">
      <w:r w:rsidRPr="00EA3AA9">
        <w:rPr>
          <w:b/>
        </w:rPr>
        <w:t>PURPOSE:</w:t>
      </w:r>
      <w:r w:rsidR="00C14CC4" w:rsidRPr="00EA3AA9">
        <w:rPr>
          <w:b/>
        </w:rPr>
        <w:t xml:space="preserve">  </w:t>
      </w:r>
    </w:p>
    <w:p w14:paraId="41A1AF02" w14:textId="431A52A5" w:rsidR="00FC37D6" w:rsidRPr="00EA3AA9" w:rsidRDefault="00C973F8" w:rsidP="00FC37D6">
      <w:bookmarkStart w:id="2" w:name="_Hlk8117745"/>
      <w:r w:rsidRPr="00EA3AA9">
        <w:t xml:space="preserve">The National Highway Traffic Safety Administration (NHTSA) was authorized by the Highway Safety Act of 1966 to carry out a Congressional mandate to reduce the mounting number of deaths, injuries and economic losses resulting from motor vehicle crashes on our Nation’s highways.  In support of this mission, </w:t>
      </w:r>
      <w:r w:rsidR="00FC37D6" w:rsidRPr="00EA3AA9">
        <w:t xml:space="preserve">NHTSA plans to produce new public service announcements </w:t>
      </w:r>
      <w:r w:rsidRPr="00EA3AA9">
        <w:t>designed to</w:t>
      </w:r>
      <w:r w:rsidRPr="00EA3AA9">
        <w:rPr>
          <w:i/>
        </w:rPr>
        <w:t xml:space="preserve"> </w:t>
      </w:r>
      <w:r w:rsidRPr="00EA3AA9">
        <w:t>increase the proper use of car seats, booster seats and seat belts among children and to reduce the injuries and deaths in motor vehicle crashes where these children are either in the incorrect seat, are graduating prematurely to the next seat type, or are not utilizing any safety restraints such as car seats, booster seats, or seat belts.  Parents and caregivers</w:t>
      </w:r>
      <w:r w:rsidR="00F52158" w:rsidRPr="00EA3AA9">
        <w:t xml:space="preserve"> in the campaign are</w:t>
      </w:r>
      <w:r w:rsidRPr="00EA3AA9">
        <w:t xml:space="preserve"> encouraged to make sure their children are in the right seat for their age and size and wearing seat belts. </w:t>
      </w:r>
    </w:p>
    <w:p w14:paraId="694CEBE8" w14:textId="77777777" w:rsidR="00FC37D6" w:rsidRPr="00EA3AA9" w:rsidRDefault="00FC37D6" w:rsidP="00176371">
      <w:pPr>
        <w:pStyle w:val="Header"/>
        <w:tabs>
          <w:tab w:val="clear" w:pos="4320"/>
          <w:tab w:val="clear" w:pos="8640"/>
        </w:tabs>
        <w:rPr>
          <w:snapToGrid/>
        </w:rPr>
      </w:pPr>
    </w:p>
    <w:p w14:paraId="5DD994CE" w14:textId="59119540" w:rsidR="00EE2EAF" w:rsidRPr="00EA3AA9" w:rsidRDefault="00840AA3" w:rsidP="00176371">
      <w:pPr>
        <w:pStyle w:val="Header"/>
        <w:tabs>
          <w:tab w:val="clear" w:pos="4320"/>
          <w:tab w:val="clear" w:pos="8640"/>
        </w:tabs>
        <w:rPr>
          <w:snapToGrid/>
        </w:rPr>
      </w:pPr>
      <w:r w:rsidRPr="00EA3AA9">
        <w:rPr>
          <w:snapToGrid/>
        </w:rPr>
        <w:t>NHTSA would like to conduct an online survey to help assess creative concepts designed for this national public service advertising campaign. R</w:t>
      </w:r>
      <w:r w:rsidR="00FC37D6" w:rsidRPr="00EA3AA9">
        <w:rPr>
          <w:snapToGrid/>
        </w:rPr>
        <w:t>esearch will focus</w:t>
      </w:r>
      <w:r w:rsidR="00F52158" w:rsidRPr="00EA3AA9">
        <w:rPr>
          <w:snapToGrid/>
        </w:rPr>
        <w:t xml:space="preserve"> </w:t>
      </w:r>
      <w:r w:rsidR="00F52158" w:rsidRPr="00EA3AA9">
        <w:t>on the scenarios within each concept to assess levels of relevance, attention, and motivation</w:t>
      </w:r>
      <w:r w:rsidR="00AA11A2" w:rsidRPr="00EA3AA9">
        <w:rPr>
          <w:snapToGrid/>
        </w:rPr>
        <w:t xml:space="preserve"> prior to production. </w:t>
      </w:r>
      <w:r w:rsidR="00A51345" w:rsidRPr="00EA3AA9">
        <w:rPr>
          <w:snapToGrid/>
        </w:rPr>
        <w:t xml:space="preserve">Feedback from participants will help inform the decision of which scenario(s) to highlight within the </w:t>
      </w:r>
      <w:r w:rsidR="006F5E6A" w:rsidRPr="00EA3AA9">
        <w:rPr>
          <w:snapToGrid/>
        </w:rPr>
        <w:t xml:space="preserve">PSAs to ensure the ads are as relevant and motivating to our </w:t>
      </w:r>
      <w:r w:rsidR="00A51345" w:rsidRPr="00EA3AA9">
        <w:rPr>
          <w:snapToGrid/>
        </w:rPr>
        <w:t xml:space="preserve">audience </w:t>
      </w:r>
      <w:r w:rsidR="006F5E6A" w:rsidRPr="00EA3AA9">
        <w:rPr>
          <w:snapToGrid/>
        </w:rPr>
        <w:t>as possible</w:t>
      </w:r>
      <w:r w:rsidR="00A51345" w:rsidRPr="00EA3AA9">
        <w:rPr>
          <w:snapToGrid/>
        </w:rPr>
        <w:t xml:space="preserve">. </w:t>
      </w:r>
    </w:p>
    <w:bookmarkEnd w:id="2"/>
    <w:p w14:paraId="05FA7A85" w14:textId="77777777" w:rsidR="00A51345" w:rsidRPr="00EA3AA9" w:rsidRDefault="00A51345" w:rsidP="00434E33">
      <w:pPr>
        <w:pStyle w:val="Header"/>
        <w:tabs>
          <w:tab w:val="clear" w:pos="4320"/>
          <w:tab w:val="clear" w:pos="8640"/>
        </w:tabs>
        <w:rPr>
          <w:b/>
        </w:rPr>
      </w:pPr>
    </w:p>
    <w:p w14:paraId="52970CD4" w14:textId="77777777" w:rsidR="005C7973" w:rsidRPr="00EA3AA9" w:rsidRDefault="005C7973" w:rsidP="005C7973">
      <w:r w:rsidRPr="00EA3AA9">
        <w:t>The results from this project will in no way be used to make significant policy or resource allocation decisions.</w:t>
      </w:r>
    </w:p>
    <w:p w14:paraId="744C61C7" w14:textId="77777777" w:rsidR="005C7973" w:rsidRPr="00EA3AA9" w:rsidRDefault="005C7973" w:rsidP="00434E33">
      <w:pPr>
        <w:pStyle w:val="Header"/>
        <w:tabs>
          <w:tab w:val="clear" w:pos="4320"/>
          <w:tab w:val="clear" w:pos="8640"/>
        </w:tabs>
        <w:rPr>
          <w:b/>
        </w:rPr>
      </w:pPr>
    </w:p>
    <w:p w14:paraId="503D2C0A" w14:textId="77777777" w:rsidR="005C7973" w:rsidRPr="00EA3AA9" w:rsidRDefault="005C7973" w:rsidP="00434E33">
      <w:pPr>
        <w:pStyle w:val="Header"/>
        <w:tabs>
          <w:tab w:val="clear" w:pos="4320"/>
          <w:tab w:val="clear" w:pos="8640"/>
        </w:tabs>
        <w:rPr>
          <w:b/>
        </w:rPr>
      </w:pPr>
    </w:p>
    <w:p w14:paraId="202AB2E9" w14:textId="588FD8F6" w:rsidR="005C7973" w:rsidRPr="00EA3AA9" w:rsidRDefault="00434E33" w:rsidP="00C973F8">
      <w:pPr>
        <w:pStyle w:val="Header"/>
        <w:tabs>
          <w:tab w:val="clear" w:pos="4320"/>
          <w:tab w:val="clear" w:pos="8640"/>
        </w:tabs>
        <w:rPr>
          <w:i/>
          <w:snapToGrid/>
        </w:rPr>
      </w:pPr>
      <w:r w:rsidRPr="00EA3AA9">
        <w:rPr>
          <w:b/>
        </w:rPr>
        <w:t>DESCRIPTION OF RESPONDENTS</w:t>
      </w:r>
      <w:r w:rsidRPr="00EA3AA9">
        <w:t xml:space="preserve">: </w:t>
      </w:r>
    </w:p>
    <w:p w14:paraId="6BEF6218" w14:textId="2FEA71B0" w:rsidR="00C973F8" w:rsidRPr="00EA3AA9" w:rsidRDefault="0003002C" w:rsidP="00C973F8">
      <w:r w:rsidRPr="00EA3AA9">
        <w:t>Research would be conducted</w:t>
      </w:r>
      <w:r w:rsidR="00C973F8" w:rsidRPr="00EA3AA9">
        <w:t xml:space="preserve"> among </w:t>
      </w:r>
      <w:r w:rsidR="007269A1" w:rsidRPr="00EA3AA9">
        <w:t xml:space="preserve">U.S. </w:t>
      </w:r>
      <w:r w:rsidR="00C973F8" w:rsidRPr="00EA3AA9">
        <w:t xml:space="preserve">parents and caregivers </w:t>
      </w:r>
      <w:r w:rsidRPr="00EA3AA9">
        <w:t>who are 25+ with</w:t>
      </w:r>
      <w:r w:rsidR="00C973F8" w:rsidRPr="00EA3AA9">
        <w:t xml:space="preserve"> children</w:t>
      </w:r>
      <w:r w:rsidRPr="00EA3AA9">
        <w:t xml:space="preserve"> ages</w:t>
      </w:r>
      <w:r w:rsidR="00C973F8" w:rsidRPr="00EA3AA9">
        <w:t xml:space="preserve"> </w:t>
      </w:r>
      <w:r w:rsidR="00750AC5" w:rsidRPr="00EA3AA9">
        <w:t>7</w:t>
      </w:r>
      <w:r w:rsidRPr="00EA3AA9">
        <w:t>-1</w:t>
      </w:r>
      <w:r w:rsidR="00750AC5" w:rsidRPr="00EA3AA9">
        <w:t>0</w:t>
      </w:r>
      <w:r w:rsidRPr="00EA3AA9">
        <w:t xml:space="preserve"> </w:t>
      </w:r>
      <w:r w:rsidR="00C973F8" w:rsidRPr="00EA3AA9">
        <w:t xml:space="preserve">to allow us to capture the responses specific </w:t>
      </w:r>
      <w:r w:rsidRPr="00EA3AA9">
        <w:t>to</w:t>
      </w:r>
      <w:r w:rsidR="00C973F8" w:rsidRPr="00EA3AA9">
        <w:t xml:space="preserve"> booster seat </w:t>
      </w:r>
      <w:r w:rsidR="00736DF8" w:rsidRPr="00EA3AA9">
        <w:t>recommendations</w:t>
      </w:r>
      <w:r w:rsidR="00C973F8" w:rsidRPr="00EA3AA9">
        <w:t xml:space="preserve">. </w:t>
      </w:r>
    </w:p>
    <w:p w14:paraId="2C282E29" w14:textId="77777777" w:rsidR="00C973F8" w:rsidRPr="00EA3AA9" w:rsidRDefault="00C973F8" w:rsidP="00C973F8"/>
    <w:p w14:paraId="416E7C08" w14:textId="3E9A4EB0" w:rsidR="000457FA" w:rsidRPr="00EA3AA9" w:rsidRDefault="007269A1">
      <w:r w:rsidRPr="00EA3AA9">
        <w:t>NHTSA recommends</w:t>
      </w:r>
      <w:r w:rsidR="00C973F8" w:rsidRPr="00EA3AA9">
        <w:t xml:space="preserve"> </w:t>
      </w:r>
      <w:r w:rsidR="0003002C" w:rsidRPr="00EA3AA9">
        <w:t>a sample of 50 respondent</w:t>
      </w:r>
      <w:r w:rsidR="006C1029" w:rsidRPr="00EA3AA9">
        <w:t>s, aiming for a</w:t>
      </w:r>
      <w:r w:rsidR="00810748" w:rsidRPr="00EA3AA9">
        <w:t xml:space="preserve"> </w:t>
      </w:r>
      <w:r w:rsidR="0003002C" w:rsidRPr="00EA3AA9">
        <w:t xml:space="preserve">mix </w:t>
      </w:r>
      <w:r w:rsidR="00810748" w:rsidRPr="00EA3AA9">
        <w:t xml:space="preserve">of demographics including gender, race/ethnicity, </w:t>
      </w:r>
      <w:r w:rsidR="0003002C" w:rsidRPr="00EA3AA9">
        <w:t xml:space="preserve">geography, </w:t>
      </w:r>
      <w:r w:rsidR="00810748" w:rsidRPr="00EA3AA9">
        <w:t>and household income.</w:t>
      </w:r>
      <w:r w:rsidR="00803D7A" w:rsidRPr="00EA3AA9">
        <w:t xml:space="preserve"> </w:t>
      </w:r>
      <w:r w:rsidR="00736DF8" w:rsidRPr="00EA3AA9">
        <w:t xml:space="preserve">All respondents will be required to drive their child/children or the children they care for at least 3 times per week. </w:t>
      </w:r>
    </w:p>
    <w:p w14:paraId="46990ABC" w14:textId="77777777" w:rsidR="00CF04D4" w:rsidRPr="00EA3AA9" w:rsidRDefault="00CF04D4"/>
    <w:p w14:paraId="73BA93FA" w14:textId="176CB1DB" w:rsidR="00D42226" w:rsidRPr="00EA3AA9" w:rsidRDefault="007269A1" w:rsidP="001F6BCA">
      <w:bookmarkStart w:id="3" w:name="_Hlk8117817"/>
      <w:r w:rsidRPr="00EA3AA9">
        <w:t>NHTSA plans to</w:t>
      </w:r>
      <w:r w:rsidR="0044092F" w:rsidRPr="00EA3AA9">
        <w:t xml:space="preserve"> conduct</w:t>
      </w:r>
      <w:r w:rsidRPr="00EA3AA9">
        <w:t xml:space="preserve"> research in the form of an online </w:t>
      </w:r>
      <w:r w:rsidR="00307BBB" w:rsidRPr="00EA3AA9">
        <w:t>survey</w:t>
      </w:r>
      <w:r w:rsidR="0037173B" w:rsidRPr="00EA3AA9">
        <w:t xml:space="preserve"> with InstaPanel, a research vendor that specializes in online research</w:t>
      </w:r>
      <w:r w:rsidRPr="00EA3AA9">
        <w:t xml:space="preserve">. An online </w:t>
      </w:r>
      <w:r w:rsidR="00307BBB" w:rsidRPr="00EA3AA9">
        <w:t>survey</w:t>
      </w:r>
      <w:r w:rsidRPr="00EA3AA9">
        <w:t xml:space="preserve"> allows for</w:t>
      </w:r>
      <w:r w:rsidR="0037173B" w:rsidRPr="00EA3AA9">
        <w:t xml:space="preserve"> a deep dive into a person’s attitudes, beliefs, </w:t>
      </w:r>
      <w:r w:rsidR="006F5E6A" w:rsidRPr="00EA3AA9">
        <w:t xml:space="preserve">and </w:t>
      </w:r>
      <w:r w:rsidR="0037173B" w:rsidRPr="00EA3AA9">
        <w:t xml:space="preserve">behaviors, </w:t>
      </w:r>
      <w:r w:rsidR="00307BBB" w:rsidRPr="00EA3AA9">
        <w:t>through the use of both open-ended and close-ended questions.</w:t>
      </w:r>
      <w:bookmarkEnd w:id="3"/>
      <w:r w:rsidRPr="00EA3AA9">
        <w:t xml:space="preserve"> There are several advantages of conducting an online </w:t>
      </w:r>
      <w:r w:rsidR="00307BBB" w:rsidRPr="00EA3AA9">
        <w:t>survey</w:t>
      </w:r>
      <w:r w:rsidRPr="00EA3AA9">
        <w:t xml:space="preserve"> </w:t>
      </w:r>
      <w:r w:rsidR="00307BBB" w:rsidRPr="00EA3AA9">
        <w:t xml:space="preserve">for this study </w:t>
      </w:r>
      <w:r w:rsidRPr="00EA3AA9">
        <w:t>versus in</w:t>
      </w:r>
      <w:r w:rsidR="00307BBB" w:rsidRPr="00EA3AA9">
        <w:t>-</w:t>
      </w:r>
      <w:r w:rsidRPr="00EA3AA9">
        <w:t>person focus group</w:t>
      </w:r>
      <w:r w:rsidR="00307BBB" w:rsidRPr="00EA3AA9">
        <w:t>s</w:t>
      </w:r>
      <w:r w:rsidR="0037173B" w:rsidRPr="00EA3AA9">
        <w:t xml:space="preserve"> or interview</w:t>
      </w:r>
      <w:r w:rsidR="00307BBB" w:rsidRPr="00EA3AA9">
        <w:t>s</w:t>
      </w:r>
      <w:r w:rsidRPr="00EA3AA9">
        <w:t xml:space="preserve">. One key advantage of </w:t>
      </w:r>
      <w:r w:rsidR="00307BBB" w:rsidRPr="00EA3AA9">
        <w:t>online surveys</w:t>
      </w:r>
      <w:r w:rsidRPr="00EA3AA9">
        <w:t xml:space="preserve"> is that they allow participants to be drawn from a nationwide audience. A second key advantage focuses on lower respondent time commitment and burde</w:t>
      </w:r>
      <w:r w:rsidR="00307BBB" w:rsidRPr="00EA3AA9">
        <w:t xml:space="preserve">n than </w:t>
      </w:r>
      <w:r w:rsidRPr="00EA3AA9">
        <w:t>traditional focus groups</w:t>
      </w:r>
      <w:r w:rsidR="0037173B" w:rsidRPr="00EA3AA9">
        <w:t xml:space="preserve"> and interviews</w:t>
      </w:r>
      <w:r w:rsidRPr="00EA3AA9">
        <w:t>,</w:t>
      </w:r>
      <w:r w:rsidR="0037173B" w:rsidRPr="00EA3AA9">
        <w:t xml:space="preserve"> mainly because </w:t>
      </w:r>
      <w:r w:rsidR="006F5E6A" w:rsidRPr="00EA3AA9">
        <w:t xml:space="preserve">online research </w:t>
      </w:r>
      <w:r w:rsidR="0037173B" w:rsidRPr="00EA3AA9">
        <w:t>removes the time for</w:t>
      </w:r>
      <w:r w:rsidRPr="00EA3AA9">
        <w:t xml:space="preserve"> travel to and from a facility. </w:t>
      </w:r>
      <w:r w:rsidR="0037173B" w:rsidRPr="00EA3AA9">
        <w:t xml:space="preserve">Lastly, online </w:t>
      </w:r>
      <w:r w:rsidR="00307BBB" w:rsidRPr="00EA3AA9">
        <w:t>surveys</w:t>
      </w:r>
      <w:r w:rsidR="0037173B" w:rsidRPr="00EA3AA9">
        <w:t xml:space="preserve"> allow respondents to answer questions on their own time, thereby further reducing the burden on respondents as</w:t>
      </w:r>
      <w:r w:rsidR="00D42226" w:rsidRPr="00EA3AA9">
        <w:t xml:space="preserve"> they</w:t>
      </w:r>
      <w:r w:rsidR="0037173B" w:rsidRPr="00EA3AA9">
        <w:t xml:space="preserve"> </w:t>
      </w:r>
      <w:r w:rsidR="00D42226" w:rsidRPr="00EA3AA9">
        <w:t>can dictate when they want to participate.</w:t>
      </w:r>
    </w:p>
    <w:p w14:paraId="4198CECB" w14:textId="77777777" w:rsidR="00D42226" w:rsidRPr="00EA3AA9" w:rsidRDefault="00D42226" w:rsidP="001F6BCA">
      <w:pPr>
        <w:rPr>
          <w:b/>
        </w:rPr>
      </w:pPr>
    </w:p>
    <w:p w14:paraId="432E5990" w14:textId="57CBD435" w:rsidR="00441434" w:rsidRPr="00EA3AA9" w:rsidRDefault="00F06866" w:rsidP="001F6BCA">
      <w:pPr>
        <w:rPr>
          <w:b/>
        </w:rPr>
      </w:pPr>
      <w:r w:rsidRPr="00EA3AA9">
        <w:rPr>
          <w:b/>
        </w:rPr>
        <w:t>TYPE OF COLLECTION:</w:t>
      </w:r>
      <w:r w:rsidRPr="00EA3AA9">
        <w:t xml:space="preserve"> (Check one)</w:t>
      </w:r>
    </w:p>
    <w:p w14:paraId="642EC972" w14:textId="77777777" w:rsidR="00F06866" w:rsidRPr="00EA3AA9" w:rsidRDefault="0096108F" w:rsidP="0096108F">
      <w:pPr>
        <w:pStyle w:val="BodyTextIndent"/>
        <w:tabs>
          <w:tab w:val="left" w:pos="360"/>
        </w:tabs>
        <w:ind w:left="0"/>
        <w:rPr>
          <w:bCs/>
          <w:sz w:val="24"/>
        </w:rPr>
      </w:pPr>
      <w:r w:rsidRPr="00EA3AA9">
        <w:rPr>
          <w:bCs/>
          <w:sz w:val="24"/>
        </w:rPr>
        <w:lastRenderedPageBreak/>
        <w:t xml:space="preserve">[ ] </w:t>
      </w:r>
      <w:r w:rsidR="00F06866" w:rsidRPr="00EA3AA9">
        <w:rPr>
          <w:bCs/>
          <w:sz w:val="24"/>
        </w:rPr>
        <w:t>Customer Comment Card/Complaint Form</w:t>
      </w:r>
      <w:r w:rsidRPr="00EA3AA9">
        <w:rPr>
          <w:bCs/>
          <w:sz w:val="24"/>
        </w:rPr>
        <w:t xml:space="preserve"> </w:t>
      </w:r>
      <w:r w:rsidRPr="00EA3AA9">
        <w:rPr>
          <w:bCs/>
          <w:sz w:val="24"/>
        </w:rPr>
        <w:tab/>
        <w:t xml:space="preserve">[ ] </w:t>
      </w:r>
      <w:r w:rsidR="00F06866" w:rsidRPr="00EA3AA9">
        <w:rPr>
          <w:bCs/>
          <w:sz w:val="24"/>
        </w:rPr>
        <w:t>Customer Satisfaction Survey</w:t>
      </w:r>
      <w:r w:rsidRPr="00EA3AA9">
        <w:rPr>
          <w:bCs/>
          <w:sz w:val="24"/>
        </w:rPr>
        <w:t xml:space="preserve"> </w:t>
      </w:r>
      <w:r w:rsidR="00CA2650" w:rsidRPr="00EA3AA9">
        <w:rPr>
          <w:bCs/>
          <w:sz w:val="24"/>
        </w:rPr>
        <w:t xml:space="preserve">  </w:t>
      </w:r>
      <w:r w:rsidRPr="00EA3AA9">
        <w:rPr>
          <w:bCs/>
          <w:sz w:val="24"/>
        </w:rPr>
        <w:t xml:space="preserve"> </w:t>
      </w:r>
    </w:p>
    <w:p w14:paraId="71F2F5F9" w14:textId="77777777" w:rsidR="0096108F" w:rsidRPr="00EA3AA9" w:rsidRDefault="0096108F" w:rsidP="0096108F">
      <w:pPr>
        <w:pStyle w:val="BodyTextIndent"/>
        <w:tabs>
          <w:tab w:val="left" w:pos="360"/>
        </w:tabs>
        <w:ind w:left="0"/>
        <w:rPr>
          <w:bCs/>
          <w:sz w:val="24"/>
        </w:rPr>
      </w:pPr>
      <w:r w:rsidRPr="00EA3AA9">
        <w:rPr>
          <w:bCs/>
          <w:sz w:val="24"/>
        </w:rPr>
        <w:t xml:space="preserve">[ ] </w:t>
      </w:r>
      <w:r w:rsidR="00F06866" w:rsidRPr="00EA3AA9">
        <w:rPr>
          <w:bCs/>
          <w:sz w:val="24"/>
        </w:rPr>
        <w:t>Usability</w:t>
      </w:r>
      <w:r w:rsidR="009239AA" w:rsidRPr="00EA3AA9">
        <w:rPr>
          <w:bCs/>
          <w:sz w:val="24"/>
        </w:rPr>
        <w:t xml:space="preserve"> Testing (e.g., Website or Software</w:t>
      </w:r>
      <w:r w:rsidR="00F06866" w:rsidRPr="00EA3AA9">
        <w:rPr>
          <w:bCs/>
          <w:sz w:val="24"/>
        </w:rPr>
        <w:tab/>
        <w:t>[ ] Small Discussion Group</w:t>
      </w:r>
    </w:p>
    <w:p w14:paraId="10D35050" w14:textId="383D8424" w:rsidR="00434E33" w:rsidRPr="00EA3AA9" w:rsidRDefault="00935ADA" w:rsidP="00DA1E2B">
      <w:pPr>
        <w:pStyle w:val="BodyTextIndent"/>
        <w:tabs>
          <w:tab w:val="left" w:pos="360"/>
        </w:tabs>
        <w:ind w:left="0"/>
        <w:rPr>
          <w:bCs/>
          <w:sz w:val="24"/>
          <w:u w:val="single"/>
        </w:rPr>
      </w:pPr>
      <w:r w:rsidRPr="00EA3AA9">
        <w:rPr>
          <w:bCs/>
          <w:sz w:val="24"/>
        </w:rPr>
        <w:t>[</w:t>
      </w:r>
      <w:r w:rsidR="0003002C" w:rsidRPr="00EA3AA9">
        <w:rPr>
          <w:bCs/>
          <w:sz w:val="24"/>
        </w:rPr>
        <w:t xml:space="preserve"> </w:t>
      </w:r>
      <w:r w:rsidR="000E7B00" w:rsidRPr="00EA3AA9">
        <w:rPr>
          <w:bCs/>
          <w:sz w:val="24"/>
        </w:rPr>
        <w:t>] Focus</w:t>
      </w:r>
      <w:r w:rsidRPr="00EA3AA9">
        <w:rPr>
          <w:bCs/>
          <w:sz w:val="24"/>
        </w:rPr>
        <w:t xml:space="preserve"> Group  </w:t>
      </w:r>
      <w:r w:rsidRPr="00EA3AA9">
        <w:rPr>
          <w:bCs/>
          <w:sz w:val="24"/>
        </w:rPr>
        <w:tab/>
      </w:r>
      <w:r w:rsidRPr="00EA3AA9">
        <w:rPr>
          <w:bCs/>
          <w:sz w:val="24"/>
        </w:rPr>
        <w:tab/>
      </w:r>
      <w:r w:rsidRPr="00EA3AA9">
        <w:rPr>
          <w:bCs/>
          <w:sz w:val="24"/>
        </w:rPr>
        <w:tab/>
      </w:r>
      <w:r w:rsidRPr="00EA3AA9">
        <w:rPr>
          <w:bCs/>
          <w:sz w:val="24"/>
        </w:rPr>
        <w:tab/>
      </w:r>
      <w:r w:rsidRPr="00EA3AA9">
        <w:rPr>
          <w:bCs/>
          <w:sz w:val="24"/>
        </w:rPr>
        <w:tab/>
      </w:r>
      <w:r w:rsidR="00F06866" w:rsidRPr="00EA3AA9">
        <w:rPr>
          <w:bCs/>
          <w:sz w:val="24"/>
        </w:rPr>
        <w:t>[</w:t>
      </w:r>
      <w:r w:rsidR="0003002C" w:rsidRPr="00EA3AA9">
        <w:rPr>
          <w:bCs/>
          <w:sz w:val="24"/>
        </w:rPr>
        <w:t>X</w:t>
      </w:r>
      <w:r w:rsidR="00F06866" w:rsidRPr="00EA3AA9">
        <w:rPr>
          <w:bCs/>
          <w:sz w:val="24"/>
        </w:rPr>
        <w:t>] Other:</w:t>
      </w:r>
      <w:r w:rsidR="00DA1E2B" w:rsidRPr="00EA3AA9">
        <w:rPr>
          <w:bCs/>
          <w:sz w:val="24"/>
        </w:rPr>
        <w:t xml:space="preserve"> </w:t>
      </w:r>
      <w:r w:rsidR="00EE2EAF" w:rsidRPr="00EA3AA9">
        <w:rPr>
          <w:bCs/>
          <w:sz w:val="24"/>
        </w:rPr>
        <w:t>Online</w:t>
      </w:r>
      <w:r w:rsidR="00DA1E2B" w:rsidRPr="00EA3AA9">
        <w:rPr>
          <w:bCs/>
          <w:sz w:val="24"/>
        </w:rPr>
        <w:t xml:space="preserve"> </w:t>
      </w:r>
      <w:r w:rsidR="00307BBB" w:rsidRPr="00EA3AA9">
        <w:rPr>
          <w:bCs/>
          <w:sz w:val="24"/>
        </w:rPr>
        <w:t>Survey</w:t>
      </w:r>
    </w:p>
    <w:p w14:paraId="15BCD479" w14:textId="77777777" w:rsidR="00DA1E2B" w:rsidRPr="00EA3AA9" w:rsidRDefault="00DA1E2B" w:rsidP="00DA1E2B">
      <w:pPr>
        <w:pStyle w:val="BodyTextIndent"/>
        <w:tabs>
          <w:tab w:val="left" w:pos="360"/>
        </w:tabs>
        <w:ind w:left="0"/>
      </w:pPr>
    </w:p>
    <w:p w14:paraId="082FDD68" w14:textId="77777777" w:rsidR="00441434" w:rsidRPr="00EA3AA9" w:rsidRDefault="00441434">
      <w:pPr>
        <w:rPr>
          <w:b/>
        </w:rPr>
      </w:pPr>
      <w:r w:rsidRPr="00EA3AA9">
        <w:rPr>
          <w:b/>
        </w:rPr>
        <w:t>C</w:t>
      </w:r>
      <w:r w:rsidR="009C13B9" w:rsidRPr="00EA3AA9">
        <w:rPr>
          <w:b/>
        </w:rPr>
        <w:t>ERTIFICATION:</w:t>
      </w:r>
    </w:p>
    <w:p w14:paraId="2F4DA225" w14:textId="77777777" w:rsidR="008101A5" w:rsidRPr="00EA3AA9" w:rsidRDefault="008101A5" w:rsidP="008101A5">
      <w:r w:rsidRPr="00EA3AA9">
        <w:t xml:space="preserve">I certify the following to be true: </w:t>
      </w:r>
    </w:p>
    <w:p w14:paraId="5052243B" w14:textId="77777777" w:rsidR="008101A5" w:rsidRPr="00EA3AA9" w:rsidRDefault="008101A5" w:rsidP="008101A5">
      <w:pPr>
        <w:pStyle w:val="ListParagraph"/>
        <w:numPr>
          <w:ilvl w:val="0"/>
          <w:numId w:val="14"/>
        </w:numPr>
      </w:pPr>
      <w:r w:rsidRPr="00EA3AA9">
        <w:t xml:space="preserve">The collection is voluntary. </w:t>
      </w:r>
    </w:p>
    <w:p w14:paraId="7A44CD83" w14:textId="77777777" w:rsidR="008101A5" w:rsidRPr="00EA3AA9" w:rsidRDefault="008101A5" w:rsidP="008101A5">
      <w:pPr>
        <w:pStyle w:val="ListParagraph"/>
        <w:numPr>
          <w:ilvl w:val="0"/>
          <w:numId w:val="14"/>
        </w:numPr>
      </w:pPr>
      <w:r w:rsidRPr="00EA3AA9">
        <w:t>The collection is low-burden for respondents and low-cost for the Federal Government.</w:t>
      </w:r>
    </w:p>
    <w:p w14:paraId="3C8D11E0" w14:textId="77777777" w:rsidR="008101A5" w:rsidRPr="00EA3AA9" w:rsidRDefault="008101A5" w:rsidP="008101A5">
      <w:pPr>
        <w:pStyle w:val="ListParagraph"/>
        <w:numPr>
          <w:ilvl w:val="0"/>
          <w:numId w:val="14"/>
        </w:numPr>
      </w:pPr>
      <w:r w:rsidRPr="00EA3AA9">
        <w:t xml:space="preserve">The collection is non-controversial and does </w:t>
      </w:r>
      <w:r w:rsidRPr="00EA3AA9">
        <w:rPr>
          <w:u w:val="single"/>
        </w:rPr>
        <w:t>not</w:t>
      </w:r>
      <w:r w:rsidRPr="00EA3AA9">
        <w:t xml:space="preserve"> raise issues of concern to other federal agencies.</w:t>
      </w:r>
      <w:r w:rsidRPr="00EA3AA9">
        <w:tab/>
      </w:r>
      <w:r w:rsidRPr="00EA3AA9">
        <w:tab/>
      </w:r>
      <w:r w:rsidRPr="00EA3AA9">
        <w:tab/>
      </w:r>
      <w:r w:rsidRPr="00EA3AA9">
        <w:tab/>
      </w:r>
      <w:r w:rsidRPr="00EA3AA9">
        <w:tab/>
      </w:r>
      <w:r w:rsidRPr="00EA3AA9">
        <w:tab/>
      </w:r>
      <w:r w:rsidRPr="00EA3AA9">
        <w:tab/>
      </w:r>
      <w:r w:rsidRPr="00EA3AA9">
        <w:tab/>
      </w:r>
      <w:r w:rsidRPr="00EA3AA9">
        <w:tab/>
      </w:r>
    </w:p>
    <w:p w14:paraId="0AF39ED0" w14:textId="77777777" w:rsidR="008101A5" w:rsidRPr="00EA3AA9" w:rsidRDefault="008101A5" w:rsidP="008101A5">
      <w:pPr>
        <w:pStyle w:val="ListParagraph"/>
        <w:numPr>
          <w:ilvl w:val="0"/>
          <w:numId w:val="14"/>
        </w:numPr>
      </w:pPr>
      <w:r w:rsidRPr="00EA3AA9">
        <w:t xml:space="preserve">The results are </w:t>
      </w:r>
      <w:r w:rsidRPr="00EA3AA9">
        <w:rPr>
          <w:u w:val="single"/>
        </w:rPr>
        <w:t>not</w:t>
      </w:r>
      <w:r w:rsidRPr="00EA3AA9">
        <w:t xml:space="preserve"> intended to be disseminated to the public.</w:t>
      </w:r>
      <w:r w:rsidRPr="00EA3AA9">
        <w:tab/>
      </w:r>
      <w:r w:rsidRPr="00EA3AA9">
        <w:tab/>
      </w:r>
    </w:p>
    <w:p w14:paraId="3F203C46" w14:textId="77777777" w:rsidR="008101A5" w:rsidRPr="00EA3AA9" w:rsidRDefault="008101A5" w:rsidP="008101A5">
      <w:pPr>
        <w:pStyle w:val="ListParagraph"/>
        <w:numPr>
          <w:ilvl w:val="0"/>
          <w:numId w:val="14"/>
        </w:numPr>
      </w:pPr>
      <w:r w:rsidRPr="00EA3AA9">
        <w:t xml:space="preserve">Information gathered will not be used for the purpose of </w:t>
      </w:r>
      <w:r w:rsidRPr="00EA3AA9">
        <w:rPr>
          <w:u w:val="single"/>
        </w:rPr>
        <w:t>substantially</w:t>
      </w:r>
      <w:r w:rsidRPr="00EA3AA9">
        <w:t xml:space="preserve"> informing </w:t>
      </w:r>
      <w:r w:rsidRPr="00EA3AA9">
        <w:rPr>
          <w:u w:val="single"/>
        </w:rPr>
        <w:t xml:space="preserve">influential </w:t>
      </w:r>
      <w:r w:rsidRPr="00EA3AA9">
        <w:t xml:space="preserve">policy decisions. </w:t>
      </w:r>
    </w:p>
    <w:p w14:paraId="52B5116F" w14:textId="77777777" w:rsidR="008101A5" w:rsidRPr="00EA3AA9" w:rsidRDefault="008101A5" w:rsidP="008101A5">
      <w:pPr>
        <w:pStyle w:val="ListParagraph"/>
        <w:numPr>
          <w:ilvl w:val="0"/>
          <w:numId w:val="14"/>
        </w:numPr>
      </w:pPr>
      <w:r w:rsidRPr="00EA3AA9">
        <w:t>The collection is targeted to the solicitation of opinions from respondents who have experience with the program or may have experience with the program in the future.</w:t>
      </w:r>
    </w:p>
    <w:p w14:paraId="251BBD13" w14:textId="77777777" w:rsidR="00AE78AE" w:rsidRPr="00EA3AA9" w:rsidRDefault="00AE78AE" w:rsidP="009C13B9"/>
    <w:p w14:paraId="343143B1" w14:textId="77777777" w:rsidR="009C13B9" w:rsidRPr="00EA3AA9" w:rsidRDefault="009C13B9" w:rsidP="009C13B9">
      <w:pPr>
        <w:rPr>
          <w:u w:val="single"/>
        </w:rPr>
      </w:pPr>
      <w:r w:rsidRPr="00EA3AA9">
        <w:t>Name:</w:t>
      </w:r>
      <w:r w:rsidR="001F6BCA" w:rsidRPr="00EA3AA9">
        <w:t xml:space="preserve"> </w:t>
      </w:r>
      <w:r w:rsidR="00176371" w:rsidRPr="00EA3AA9">
        <w:rPr>
          <w:u w:val="single"/>
        </w:rPr>
        <w:t>Susan McMeen</w:t>
      </w:r>
    </w:p>
    <w:p w14:paraId="60FEA335" w14:textId="77777777" w:rsidR="009C13B9" w:rsidRPr="00EA3AA9" w:rsidRDefault="009C13B9" w:rsidP="009C13B9">
      <w:pPr>
        <w:pStyle w:val="ListParagraph"/>
        <w:ind w:left="360"/>
      </w:pPr>
    </w:p>
    <w:p w14:paraId="23C81427" w14:textId="77777777" w:rsidR="009C13B9" w:rsidRPr="00EA3AA9" w:rsidRDefault="009C13B9" w:rsidP="009C13B9">
      <w:r w:rsidRPr="00EA3AA9">
        <w:t>To assist review, please provide answers to the following question:</w:t>
      </w:r>
    </w:p>
    <w:p w14:paraId="4DB9E539" w14:textId="77777777" w:rsidR="009C13B9" w:rsidRPr="00EA3AA9" w:rsidRDefault="009C13B9" w:rsidP="009C13B9">
      <w:pPr>
        <w:pStyle w:val="ListParagraph"/>
        <w:ind w:left="360"/>
      </w:pPr>
    </w:p>
    <w:p w14:paraId="6F9B995D" w14:textId="77777777" w:rsidR="009C13B9" w:rsidRPr="00EA3AA9" w:rsidRDefault="00C86E91" w:rsidP="00C86E91">
      <w:pPr>
        <w:rPr>
          <w:b/>
        </w:rPr>
      </w:pPr>
      <w:r w:rsidRPr="00EA3AA9">
        <w:rPr>
          <w:b/>
        </w:rPr>
        <w:t>Personally Identifiable Information:</w:t>
      </w:r>
    </w:p>
    <w:p w14:paraId="3F5786F0" w14:textId="0311776A" w:rsidR="00176371" w:rsidRPr="00EA3AA9" w:rsidRDefault="00176371" w:rsidP="00176371">
      <w:pPr>
        <w:numPr>
          <w:ilvl w:val="0"/>
          <w:numId w:val="18"/>
        </w:numPr>
        <w:contextualSpacing/>
      </w:pPr>
      <w:r w:rsidRPr="00EA3AA9">
        <w:t xml:space="preserve">Is personally identifiable information (PII) collected?  [ </w:t>
      </w:r>
      <w:r w:rsidR="0037173B" w:rsidRPr="00EA3AA9">
        <w:t xml:space="preserve">X </w:t>
      </w:r>
      <w:r w:rsidRPr="00EA3AA9">
        <w:t>] Yes  [</w:t>
      </w:r>
      <w:r w:rsidR="0037173B" w:rsidRPr="00EA3AA9">
        <w:t xml:space="preserve"> </w:t>
      </w:r>
      <w:r w:rsidRPr="00EA3AA9">
        <w:t xml:space="preserve">]  No </w:t>
      </w:r>
    </w:p>
    <w:p w14:paraId="49D0FEE2" w14:textId="77777777" w:rsidR="0037173B" w:rsidRPr="00EA3AA9" w:rsidRDefault="0037173B" w:rsidP="0037173B">
      <w:pPr>
        <w:pStyle w:val="ListParagraph"/>
        <w:ind w:left="360"/>
      </w:pPr>
      <w:r w:rsidRPr="00EA3AA9">
        <w:t>The third party vendor collects information from the research participants in order to provide them with the incentive. No PII is reported to NHTSA. No responses will be connected to individual respondents; only aggregate data will be reported.</w:t>
      </w:r>
    </w:p>
    <w:p w14:paraId="501ED4A8" w14:textId="77777777" w:rsidR="0037173B" w:rsidRPr="00EA3AA9" w:rsidRDefault="0037173B" w:rsidP="0037173B">
      <w:pPr>
        <w:ind w:left="360"/>
        <w:contextualSpacing/>
      </w:pPr>
    </w:p>
    <w:p w14:paraId="1BE06C4C" w14:textId="79976B96" w:rsidR="00176371" w:rsidRPr="00EA3AA9" w:rsidRDefault="00176371" w:rsidP="00176371">
      <w:pPr>
        <w:numPr>
          <w:ilvl w:val="0"/>
          <w:numId w:val="18"/>
        </w:numPr>
        <w:contextualSpacing/>
      </w:pPr>
      <w:r w:rsidRPr="00EA3AA9">
        <w:t xml:space="preserve">If Yes, will any information that is collected be included in records that are subject to the Privacy Act of 1974?   [  ] Yes [ </w:t>
      </w:r>
      <w:r w:rsidR="0037173B" w:rsidRPr="00EA3AA9">
        <w:t>X</w:t>
      </w:r>
      <w:r w:rsidRPr="00EA3AA9">
        <w:t xml:space="preserve"> ] No   </w:t>
      </w:r>
    </w:p>
    <w:p w14:paraId="0BA7618D" w14:textId="54AFEA9D" w:rsidR="00176371" w:rsidRPr="00EA3AA9" w:rsidRDefault="00176371" w:rsidP="00176371">
      <w:pPr>
        <w:numPr>
          <w:ilvl w:val="0"/>
          <w:numId w:val="18"/>
        </w:numPr>
        <w:contextualSpacing/>
      </w:pPr>
      <w:r w:rsidRPr="00EA3AA9">
        <w:t>If Yes, has an up-to-date System of Records Notice (SORN) been published?  [ ] Yes  [</w:t>
      </w:r>
      <w:r w:rsidR="0037173B" w:rsidRPr="00EA3AA9">
        <w:t>X</w:t>
      </w:r>
      <w:r w:rsidRPr="00EA3AA9">
        <w:t>] No</w:t>
      </w:r>
    </w:p>
    <w:p w14:paraId="2F560BB5" w14:textId="77777777" w:rsidR="00CF6542" w:rsidRPr="00EA3AA9" w:rsidRDefault="00CF6542" w:rsidP="00C86E91">
      <w:pPr>
        <w:pStyle w:val="ListParagraph"/>
        <w:ind w:left="0"/>
        <w:rPr>
          <w:b/>
        </w:rPr>
      </w:pPr>
    </w:p>
    <w:p w14:paraId="130BDC0C" w14:textId="77777777" w:rsidR="00C86E91" w:rsidRPr="00EA3AA9" w:rsidRDefault="00CB1078" w:rsidP="00C86E91">
      <w:pPr>
        <w:pStyle w:val="ListParagraph"/>
        <w:ind w:left="0"/>
        <w:rPr>
          <w:b/>
        </w:rPr>
      </w:pPr>
      <w:r w:rsidRPr="00EA3AA9">
        <w:rPr>
          <w:b/>
        </w:rPr>
        <w:t>Gifts or Payments</w:t>
      </w:r>
      <w:r w:rsidR="00C86E91" w:rsidRPr="00EA3AA9">
        <w:rPr>
          <w:b/>
        </w:rPr>
        <w:t>:</w:t>
      </w:r>
    </w:p>
    <w:p w14:paraId="4905822A" w14:textId="77777777" w:rsidR="00C86E91" w:rsidRPr="00EA3AA9" w:rsidRDefault="00C86E91" w:rsidP="00C86E91">
      <w:r w:rsidRPr="00EA3AA9">
        <w:t>Is an incentive (e.g., money or reimbursement of expenses, token of appreciation) provided to participants?  [</w:t>
      </w:r>
      <w:r w:rsidR="00DA1E2B" w:rsidRPr="00EA3AA9">
        <w:t>X</w:t>
      </w:r>
      <w:r w:rsidRPr="00EA3AA9">
        <w:t xml:space="preserve">] Yes [  ] No  </w:t>
      </w:r>
    </w:p>
    <w:p w14:paraId="735F5BDF" w14:textId="77777777" w:rsidR="00176371" w:rsidRPr="00EA3AA9" w:rsidRDefault="00176371" w:rsidP="00176371"/>
    <w:p w14:paraId="12D7685F" w14:textId="6F30B2BA" w:rsidR="003F2F0A" w:rsidRPr="00EA3AA9" w:rsidRDefault="003F2F0A" w:rsidP="003F2F0A">
      <w:r w:rsidRPr="00EA3AA9">
        <w:t xml:space="preserve">It is standard practice to provide a basic incentive in order </w:t>
      </w:r>
      <w:r w:rsidR="00963ADA" w:rsidRPr="00EA3AA9">
        <w:t xml:space="preserve">to encourage participation in the research and </w:t>
      </w:r>
      <w:r w:rsidRPr="00EA3AA9">
        <w:t>to avoid bias of receiving responses only from individuals generally predisposed to be helpful</w:t>
      </w:r>
      <w:r w:rsidR="001663A7" w:rsidRPr="00EA3AA9">
        <w:t xml:space="preserve">. </w:t>
      </w:r>
      <w:r w:rsidRPr="00EA3AA9">
        <w:t xml:space="preserve"> Participants in this research will not be offered incentives provided directly by NHTSA. The third-party vendor</w:t>
      </w:r>
      <w:r w:rsidR="00CF5508" w:rsidRPr="00EA3AA9">
        <w:t>, InstaPanel,</w:t>
      </w:r>
      <w:r w:rsidRPr="00EA3AA9">
        <w:t xml:space="preserve"> will fulfill incentives at the rate of $</w:t>
      </w:r>
      <w:r w:rsidR="00307BBB" w:rsidRPr="00EA3AA9">
        <w:t>20</w:t>
      </w:r>
      <w:r w:rsidRPr="00EA3AA9">
        <w:t xml:space="preserve"> for each participant.</w:t>
      </w:r>
    </w:p>
    <w:p w14:paraId="5BCB990A" w14:textId="77777777" w:rsidR="005C7973" w:rsidRPr="00EA3AA9" w:rsidRDefault="005C7973" w:rsidP="00176371"/>
    <w:p w14:paraId="7C29F58E" w14:textId="00C4004E" w:rsidR="005C7973" w:rsidRPr="00EA3AA9" w:rsidRDefault="00CF5508" w:rsidP="00176371">
      <w:bookmarkStart w:id="4" w:name="_Hlk8117885"/>
      <w:r w:rsidRPr="00EA3AA9">
        <w:t>InstaPanel</w:t>
      </w:r>
      <w:r w:rsidR="005C7973" w:rsidRPr="00EA3AA9">
        <w:t xml:space="preserve"> will screen potential recruits via </w:t>
      </w:r>
      <w:r w:rsidRPr="00EA3AA9">
        <w:t>their opt-in panel database</w:t>
      </w:r>
      <w:r w:rsidR="005C7973" w:rsidRPr="00EA3AA9">
        <w:t xml:space="preserve"> based on an information screener approved by NHTSA. </w:t>
      </w:r>
      <w:r w:rsidR="006D7C10" w:rsidRPr="00EA3AA9">
        <w:t xml:space="preserve">This screener is being submitted as backup to this Clearance Request. </w:t>
      </w:r>
      <w:r w:rsidR="005C7973" w:rsidRPr="00EA3AA9">
        <w:t xml:space="preserve">The screener will collect the following information about each potential participant: </w:t>
      </w:r>
      <w:bookmarkStart w:id="5" w:name="_Hlk505594985"/>
      <w:r w:rsidR="005C7973" w:rsidRPr="00EA3AA9">
        <w:t>gender, age, parental status, age of child/children, frequency of driving with children in the vehicle, safety-related behavior with children in the vehicle, household income, educational attainment, and race/ethnicity</w:t>
      </w:r>
      <w:bookmarkEnd w:id="5"/>
      <w:r w:rsidR="005C7973" w:rsidRPr="00EA3AA9">
        <w:t>.</w:t>
      </w:r>
      <w:bookmarkEnd w:id="4"/>
      <w:r w:rsidR="00624C5A" w:rsidRPr="00EA3AA9">
        <w:t xml:space="preserve"> </w:t>
      </w:r>
      <w:bookmarkStart w:id="6" w:name="_Hlk8118823"/>
    </w:p>
    <w:bookmarkEnd w:id="6"/>
    <w:p w14:paraId="3FBEE348" w14:textId="29F4FFCC" w:rsidR="00851918" w:rsidRPr="00EA3AA9" w:rsidRDefault="00851918">
      <w:pPr>
        <w:rPr>
          <w:b/>
        </w:rPr>
      </w:pPr>
    </w:p>
    <w:p w14:paraId="6E72E780" w14:textId="4FC06C53" w:rsidR="005C7973" w:rsidRPr="00EA3AA9" w:rsidRDefault="00A5086F">
      <w:bookmarkStart w:id="7" w:name="_Hlk12267188"/>
      <w:r>
        <w:t>In the</w:t>
      </w:r>
      <w:r w:rsidR="005C7973" w:rsidRPr="00EA3AA9">
        <w:t xml:space="preserve"> </w:t>
      </w:r>
      <w:r w:rsidR="00624C5A" w:rsidRPr="00EA3AA9">
        <w:t>online survey</w:t>
      </w:r>
      <w:r>
        <w:t>,</w:t>
      </w:r>
      <w:r w:rsidR="005C7973" w:rsidRPr="00EA3AA9">
        <w:t xml:space="preserve"> </w:t>
      </w:r>
      <w:r>
        <w:t>50</w:t>
      </w:r>
      <w:r w:rsidR="00E318FC" w:rsidRPr="00EA3AA9">
        <w:t xml:space="preserve"> participants will be shown the creative concepts and asked to</w:t>
      </w:r>
      <w:r>
        <w:t xml:space="preserve"> assess, </w:t>
      </w:r>
      <w:r w:rsidR="00840AA3" w:rsidRPr="00EA3AA9">
        <w:rPr>
          <w:color w:val="000000"/>
        </w:rPr>
        <w:t>rate</w:t>
      </w:r>
      <w:r>
        <w:rPr>
          <w:color w:val="000000"/>
        </w:rPr>
        <w:t xml:space="preserve">, and compare </w:t>
      </w:r>
      <w:r w:rsidR="00E318FC" w:rsidRPr="00EA3AA9">
        <w:rPr>
          <w:color w:val="000000"/>
        </w:rPr>
        <w:t>concept</w:t>
      </w:r>
      <w:r>
        <w:rPr>
          <w:color w:val="000000"/>
        </w:rPr>
        <w:t>s</w:t>
      </w:r>
      <w:r w:rsidR="00E318FC" w:rsidRPr="00EA3AA9">
        <w:rPr>
          <w:color w:val="000000"/>
        </w:rPr>
        <w:t xml:space="preserve"> in terms of motivation, relevance, and attention.</w:t>
      </w:r>
      <w:r w:rsidR="00840AA3" w:rsidRPr="00EA3AA9">
        <w:rPr>
          <w:color w:val="000000"/>
        </w:rPr>
        <w:t xml:space="preserve"> </w:t>
      </w:r>
      <w:bookmarkEnd w:id="7"/>
      <w:r w:rsidR="008B534C" w:rsidRPr="00EA3AA9">
        <w:t xml:space="preserve">The survey will </w:t>
      </w:r>
      <w:r w:rsidR="008B534C" w:rsidRPr="00EA3AA9">
        <w:lastRenderedPageBreak/>
        <w:t xml:space="preserve">include some video responses, showing </w:t>
      </w:r>
      <w:r w:rsidR="005C7973" w:rsidRPr="00EA3AA9">
        <w:t>participants’ faces and audio</w:t>
      </w:r>
      <w:r w:rsidR="008B534C" w:rsidRPr="00EA3AA9">
        <w:t>. However,</w:t>
      </w:r>
      <w:bookmarkStart w:id="8" w:name="_Hlk8119122"/>
      <w:r w:rsidR="008B534C" w:rsidRPr="00EA3AA9">
        <w:t xml:space="preserve"> </w:t>
      </w:r>
      <w:r w:rsidR="005C7973" w:rsidRPr="00EA3AA9">
        <w:t xml:space="preserve">participants </w:t>
      </w:r>
      <w:r w:rsidR="00E318FC" w:rsidRPr="00EA3AA9">
        <w:t>will be</w:t>
      </w:r>
      <w:r w:rsidR="005C7973" w:rsidRPr="00EA3AA9">
        <w:t xml:space="preserve"> identified by first name only</w:t>
      </w:r>
      <w:r w:rsidR="00E318FC" w:rsidRPr="00EA3AA9">
        <w:t xml:space="preserve"> in the viewing platform</w:t>
      </w:r>
      <w:bookmarkEnd w:id="8"/>
      <w:r w:rsidR="005C7973" w:rsidRPr="00EA3AA9">
        <w:t>.</w:t>
      </w:r>
      <w:r w:rsidR="006972D6" w:rsidRPr="00EA3AA9">
        <w:t xml:space="preserve"> </w:t>
      </w:r>
      <w:r w:rsidR="008B534C" w:rsidRPr="00EA3AA9">
        <w:t>While</w:t>
      </w:r>
      <w:r w:rsidR="005C7973" w:rsidRPr="00EA3AA9">
        <w:t xml:space="preserve"> </w:t>
      </w:r>
      <w:r w:rsidR="00FC195A" w:rsidRPr="00EA3AA9">
        <w:t>InstaPanel has</w:t>
      </w:r>
      <w:r w:rsidR="005C7973" w:rsidRPr="00EA3AA9">
        <w:t xml:space="preserve"> adequate information in their proprietary databases to link individuals appearing in videos to specific people and their contact information</w:t>
      </w:r>
      <w:r w:rsidR="008B534C" w:rsidRPr="00EA3AA9">
        <w:t>, this is</w:t>
      </w:r>
      <w:r w:rsidR="005C7973" w:rsidRPr="00EA3AA9">
        <w:t xml:space="preserve"> for follow-up purposes</w:t>
      </w:r>
      <w:r w:rsidR="00FC195A" w:rsidRPr="00EA3AA9">
        <w:t xml:space="preserve"> only</w:t>
      </w:r>
      <w:r w:rsidR="005C7973" w:rsidRPr="00EA3AA9">
        <w:t xml:space="preserve">. </w:t>
      </w:r>
      <w:r w:rsidR="00624C5A" w:rsidRPr="00EA3AA9">
        <w:t>Screening information and digital files will be stored securely on InstaPanel’s servers to which only their staffs have access</w:t>
      </w:r>
      <w:r w:rsidR="00FC195A" w:rsidRPr="00EA3AA9">
        <w:t>, and InstaPanel will not share personally identifiable information with NHTSA or its contractors.</w:t>
      </w:r>
    </w:p>
    <w:p w14:paraId="4AD0FFD3" w14:textId="77777777" w:rsidR="005C7973" w:rsidRPr="00EA3AA9" w:rsidRDefault="005C7973">
      <w:pPr>
        <w:rPr>
          <w:b/>
        </w:rPr>
      </w:pPr>
    </w:p>
    <w:p w14:paraId="1922063E" w14:textId="33EFBE42" w:rsidR="005E714A" w:rsidRPr="00EA3AA9" w:rsidRDefault="005E714A" w:rsidP="00C86E91">
      <w:bookmarkStart w:id="9" w:name="_Hlk509410979"/>
      <w:r w:rsidRPr="00EA3AA9">
        <w:rPr>
          <w:b/>
        </w:rPr>
        <w:t>BURDEN HOUR</w:t>
      </w:r>
      <w:r w:rsidR="00441434" w:rsidRPr="00EA3AA9">
        <w:rPr>
          <w:b/>
        </w:rPr>
        <w:t>S</w:t>
      </w:r>
      <w:r w:rsidRPr="00EA3AA9">
        <w:t xml:space="preserve"> </w:t>
      </w:r>
    </w:p>
    <w:bookmarkEnd w:id="9"/>
    <w:p w14:paraId="0DA9D568" w14:textId="77777777" w:rsidR="003F2F0A" w:rsidRPr="00EA3AA9" w:rsidRDefault="003F2F0A" w:rsidP="003F2F0A">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620"/>
        <w:gridCol w:w="1093"/>
      </w:tblGrid>
      <w:tr w:rsidR="003F2F0A" w:rsidRPr="00EA3AA9" w14:paraId="5EB198EF" w14:textId="77777777" w:rsidTr="00327A30">
        <w:trPr>
          <w:trHeight w:val="274"/>
        </w:trPr>
        <w:tc>
          <w:tcPr>
            <w:tcW w:w="5418" w:type="dxa"/>
          </w:tcPr>
          <w:p w14:paraId="476CA114" w14:textId="77777777" w:rsidR="003F2F0A" w:rsidRPr="00EA3AA9" w:rsidRDefault="003F2F0A" w:rsidP="00327A30">
            <w:pPr>
              <w:rPr>
                <w:b/>
              </w:rPr>
            </w:pPr>
            <w:r w:rsidRPr="00EA3AA9">
              <w:rPr>
                <w:b/>
              </w:rPr>
              <w:t xml:space="preserve">Category of Respondent </w:t>
            </w:r>
          </w:p>
        </w:tc>
        <w:tc>
          <w:tcPr>
            <w:tcW w:w="1530" w:type="dxa"/>
          </w:tcPr>
          <w:p w14:paraId="2D6C577E" w14:textId="77777777" w:rsidR="003F2F0A" w:rsidRPr="00EA3AA9" w:rsidRDefault="003F2F0A" w:rsidP="00327A30">
            <w:pPr>
              <w:rPr>
                <w:b/>
              </w:rPr>
            </w:pPr>
            <w:r w:rsidRPr="00EA3AA9">
              <w:rPr>
                <w:b/>
              </w:rPr>
              <w:t>No. of Respondents</w:t>
            </w:r>
          </w:p>
        </w:tc>
        <w:tc>
          <w:tcPr>
            <w:tcW w:w="1620" w:type="dxa"/>
          </w:tcPr>
          <w:p w14:paraId="3065490D" w14:textId="77777777" w:rsidR="003F2F0A" w:rsidRPr="00EA3AA9" w:rsidRDefault="003F2F0A" w:rsidP="00327A30">
            <w:pPr>
              <w:rPr>
                <w:b/>
              </w:rPr>
            </w:pPr>
            <w:r w:rsidRPr="00EA3AA9">
              <w:rPr>
                <w:b/>
              </w:rPr>
              <w:t>Participation Time</w:t>
            </w:r>
          </w:p>
        </w:tc>
        <w:tc>
          <w:tcPr>
            <w:tcW w:w="1093" w:type="dxa"/>
          </w:tcPr>
          <w:p w14:paraId="38B04E1E" w14:textId="77777777" w:rsidR="003F2F0A" w:rsidRPr="00EA3AA9" w:rsidRDefault="003F2F0A" w:rsidP="00327A30">
            <w:pPr>
              <w:rPr>
                <w:b/>
              </w:rPr>
            </w:pPr>
            <w:r w:rsidRPr="00EA3AA9">
              <w:rPr>
                <w:b/>
              </w:rPr>
              <w:t>Burden</w:t>
            </w:r>
          </w:p>
        </w:tc>
      </w:tr>
      <w:tr w:rsidR="008B534C" w:rsidRPr="00EA3AA9" w14:paraId="3482C3E4" w14:textId="77777777" w:rsidTr="00327A30">
        <w:trPr>
          <w:trHeight w:val="274"/>
        </w:trPr>
        <w:tc>
          <w:tcPr>
            <w:tcW w:w="5418" w:type="dxa"/>
          </w:tcPr>
          <w:p w14:paraId="1726C749" w14:textId="0FFBFB4D" w:rsidR="008B534C" w:rsidRPr="00EA3AA9" w:rsidRDefault="008B534C" w:rsidP="00327A30">
            <w:r w:rsidRPr="00EA3AA9">
              <w:t>Screenin</w:t>
            </w:r>
            <w:r w:rsidR="00476F4E" w:rsidRPr="00EA3AA9">
              <w:t xml:space="preserve">g </w:t>
            </w:r>
            <w:r w:rsidR="006972D6" w:rsidRPr="00EA3AA9">
              <w:t xml:space="preserve">for parents/caregivers, 25+ with children ages </w:t>
            </w:r>
            <w:r w:rsidR="00750AC5" w:rsidRPr="00EA3AA9">
              <w:t>7</w:t>
            </w:r>
            <w:r w:rsidR="006972D6" w:rsidRPr="00EA3AA9">
              <w:t>-1</w:t>
            </w:r>
            <w:r w:rsidR="00750AC5" w:rsidRPr="00EA3AA9">
              <w:t>0</w:t>
            </w:r>
          </w:p>
        </w:tc>
        <w:tc>
          <w:tcPr>
            <w:tcW w:w="1530" w:type="dxa"/>
          </w:tcPr>
          <w:p w14:paraId="45B7FCC8" w14:textId="1C7A9753" w:rsidR="008B534C" w:rsidRPr="00EA3AA9" w:rsidRDefault="006972D6" w:rsidP="00327A30">
            <w:r w:rsidRPr="00EA3AA9">
              <w:t>5</w:t>
            </w:r>
            <w:r w:rsidR="00476F4E" w:rsidRPr="00EA3AA9">
              <w:t>00</w:t>
            </w:r>
          </w:p>
        </w:tc>
        <w:tc>
          <w:tcPr>
            <w:tcW w:w="1620" w:type="dxa"/>
          </w:tcPr>
          <w:p w14:paraId="3E696683" w14:textId="1490C373" w:rsidR="008B534C" w:rsidRPr="00EA3AA9" w:rsidRDefault="00C4321D" w:rsidP="00327A30">
            <w:r w:rsidRPr="00EA3AA9">
              <w:t>2</w:t>
            </w:r>
            <w:r w:rsidR="00476F4E" w:rsidRPr="00EA3AA9">
              <w:t xml:space="preserve"> mins</w:t>
            </w:r>
          </w:p>
        </w:tc>
        <w:tc>
          <w:tcPr>
            <w:tcW w:w="1093" w:type="dxa"/>
          </w:tcPr>
          <w:p w14:paraId="6C8E91F8" w14:textId="25EC706F" w:rsidR="008B534C" w:rsidRPr="00EA3AA9" w:rsidRDefault="00C4321D" w:rsidP="00327A30">
            <w:pPr>
              <w:rPr>
                <w:b/>
              </w:rPr>
            </w:pPr>
            <w:r w:rsidRPr="00EA3AA9">
              <w:rPr>
                <w:b/>
              </w:rPr>
              <w:t>16 hrs + 40 mins</w:t>
            </w:r>
          </w:p>
        </w:tc>
      </w:tr>
      <w:tr w:rsidR="003F2F0A" w:rsidRPr="00EA3AA9" w14:paraId="79657833" w14:textId="77777777" w:rsidTr="00327A30">
        <w:trPr>
          <w:trHeight w:val="274"/>
        </w:trPr>
        <w:tc>
          <w:tcPr>
            <w:tcW w:w="5418" w:type="dxa"/>
          </w:tcPr>
          <w:p w14:paraId="5E44DFF7" w14:textId="2EE2D63D" w:rsidR="003F2F0A" w:rsidRPr="00EA3AA9" w:rsidRDefault="00C47DEB" w:rsidP="00327A30">
            <w:r>
              <w:t xml:space="preserve">Survey completions: </w:t>
            </w:r>
            <w:r w:rsidR="003F2F0A" w:rsidRPr="00EA3AA9">
              <w:t xml:space="preserve">Parents/caregivers, 25+ with children ages </w:t>
            </w:r>
            <w:r w:rsidR="00750AC5" w:rsidRPr="00EA3AA9">
              <w:t>7</w:t>
            </w:r>
            <w:r w:rsidR="003F2F0A" w:rsidRPr="00EA3AA9">
              <w:t>-1</w:t>
            </w:r>
            <w:r w:rsidR="00750AC5" w:rsidRPr="00EA3AA9">
              <w:t>0</w:t>
            </w:r>
          </w:p>
        </w:tc>
        <w:tc>
          <w:tcPr>
            <w:tcW w:w="1530" w:type="dxa"/>
          </w:tcPr>
          <w:p w14:paraId="1350EA17" w14:textId="26E937EE" w:rsidR="003F2F0A" w:rsidRPr="00EA3AA9" w:rsidRDefault="003F2F0A" w:rsidP="00327A30">
            <w:r w:rsidRPr="00EA3AA9">
              <w:t>50</w:t>
            </w:r>
          </w:p>
        </w:tc>
        <w:tc>
          <w:tcPr>
            <w:tcW w:w="1620" w:type="dxa"/>
          </w:tcPr>
          <w:p w14:paraId="2231224A" w14:textId="5DBE2A25" w:rsidR="003F2F0A" w:rsidRPr="00EA3AA9" w:rsidRDefault="00C4321D" w:rsidP="00327A30">
            <w:r w:rsidRPr="00EA3AA9">
              <w:t>10</w:t>
            </w:r>
            <w:r w:rsidR="003F2F0A" w:rsidRPr="00EA3AA9">
              <w:t xml:space="preserve"> minutes</w:t>
            </w:r>
          </w:p>
        </w:tc>
        <w:tc>
          <w:tcPr>
            <w:tcW w:w="1093" w:type="dxa"/>
          </w:tcPr>
          <w:p w14:paraId="51FD319F" w14:textId="32401FEF" w:rsidR="003F2F0A" w:rsidRPr="00EA3AA9" w:rsidRDefault="00C4321D" w:rsidP="00327A30">
            <w:pPr>
              <w:rPr>
                <w:b/>
              </w:rPr>
            </w:pPr>
            <w:r w:rsidRPr="00EA3AA9">
              <w:rPr>
                <w:b/>
              </w:rPr>
              <w:t>8 hrs + 20 mins</w:t>
            </w:r>
          </w:p>
        </w:tc>
      </w:tr>
      <w:tr w:rsidR="00E318FC" w:rsidRPr="00EA3AA9" w14:paraId="14E0E805" w14:textId="77777777" w:rsidTr="00327A30">
        <w:trPr>
          <w:trHeight w:val="274"/>
        </w:trPr>
        <w:tc>
          <w:tcPr>
            <w:tcW w:w="5418" w:type="dxa"/>
          </w:tcPr>
          <w:p w14:paraId="47707922" w14:textId="57C6BDF5" w:rsidR="00E318FC" w:rsidRPr="00EA3AA9" w:rsidRDefault="00FC195A" w:rsidP="00E318FC">
            <w:pPr>
              <w:rPr>
                <w:b/>
              </w:rPr>
            </w:pPr>
            <w:r w:rsidRPr="00EA3AA9">
              <w:rPr>
                <w:b/>
              </w:rPr>
              <w:t>TOTAL</w:t>
            </w:r>
          </w:p>
        </w:tc>
        <w:tc>
          <w:tcPr>
            <w:tcW w:w="1530" w:type="dxa"/>
          </w:tcPr>
          <w:p w14:paraId="40E3F919" w14:textId="77777777" w:rsidR="00E318FC" w:rsidRPr="00EA3AA9" w:rsidRDefault="00E318FC" w:rsidP="00E318FC"/>
        </w:tc>
        <w:tc>
          <w:tcPr>
            <w:tcW w:w="1620" w:type="dxa"/>
          </w:tcPr>
          <w:p w14:paraId="04D81591" w14:textId="77777777" w:rsidR="00E318FC" w:rsidRPr="00EA3AA9" w:rsidRDefault="00E318FC" w:rsidP="00E318FC"/>
        </w:tc>
        <w:tc>
          <w:tcPr>
            <w:tcW w:w="1093" w:type="dxa"/>
          </w:tcPr>
          <w:p w14:paraId="70C01B36" w14:textId="00DEB1FF" w:rsidR="00E318FC" w:rsidRPr="00EA3AA9" w:rsidRDefault="00C4321D" w:rsidP="00E318FC">
            <w:pPr>
              <w:rPr>
                <w:b/>
              </w:rPr>
            </w:pPr>
            <w:r w:rsidRPr="00EA3AA9">
              <w:rPr>
                <w:b/>
              </w:rPr>
              <w:t>2</w:t>
            </w:r>
            <w:r w:rsidR="005E5E5B">
              <w:rPr>
                <w:b/>
              </w:rPr>
              <w:t>5</w:t>
            </w:r>
            <w:r w:rsidRPr="00EA3AA9">
              <w:rPr>
                <w:b/>
              </w:rPr>
              <w:t xml:space="preserve"> hrs </w:t>
            </w:r>
          </w:p>
        </w:tc>
      </w:tr>
    </w:tbl>
    <w:p w14:paraId="6EEF3E8F" w14:textId="77777777" w:rsidR="00176371" w:rsidRPr="00EA3AA9" w:rsidRDefault="00176371" w:rsidP="00176371"/>
    <w:p w14:paraId="6B3FDA26" w14:textId="351FD0D0" w:rsidR="000450AE" w:rsidRPr="00EA3AA9" w:rsidRDefault="000450AE" w:rsidP="00176371">
      <w:r w:rsidRPr="00EA3AA9">
        <w:rPr>
          <w:b/>
        </w:rPr>
        <w:t>TOTAL BURDEN HOURS:</w:t>
      </w:r>
      <w:r w:rsidR="00C4321D" w:rsidRPr="00EA3AA9">
        <w:t xml:space="preserve"> 2</w:t>
      </w:r>
      <w:r w:rsidR="00A93B65">
        <w:t>5</w:t>
      </w:r>
      <w:r w:rsidR="003F2F0A" w:rsidRPr="00EA3AA9">
        <w:t xml:space="preserve"> hours </w:t>
      </w:r>
    </w:p>
    <w:p w14:paraId="1D68D064" w14:textId="77777777" w:rsidR="00176371" w:rsidRPr="00EA3AA9" w:rsidRDefault="00176371">
      <w:pPr>
        <w:rPr>
          <w:b/>
        </w:rPr>
      </w:pPr>
    </w:p>
    <w:p w14:paraId="590F40DA" w14:textId="4A622827" w:rsidR="00ED6492" w:rsidRPr="00EA3AA9" w:rsidRDefault="001C39F7">
      <w:r w:rsidRPr="00EA3AA9">
        <w:rPr>
          <w:b/>
        </w:rPr>
        <w:t xml:space="preserve">FEDERAL </w:t>
      </w:r>
      <w:r w:rsidR="009F5923" w:rsidRPr="00EA3AA9">
        <w:rPr>
          <w:b/>
        </w:rPr>
        <w:t>COST</w:t>
      </w:r>
      <w:r w:rsidR="00F06866" w:rsidRPr="00EA3AA9">
        <w:rPr>
          <w:b/>
        </w:rPr>
        <w:t>:</w:t>
      </w:r>
      <w:r w:rsidR="00895229" w:rsidRPr="00EA3AA9">
        <w:rPr>
          <w:b/>
        </w:rPr>
        <w:t xml:space="preserve"> </w:t>
      </w:r>
      <w:r w:rsidR="00C86E91" w:rsidRPr="00EA3AA9">
        <w:rPr>
          <w:b/>
        </w:rPr>
        <w:t xml:space="preserve"> </w:t>
      </w:r>
      <w:r w:rsidR="00C86E91" w:rsidRPr="00EA3AA9">
        <w:t xml:space="preserve">The estimated annual cost to the Federal government is </w:t>
      </w:r>
      <w:r w:rsidR="004710D7" w:rsidRPr="00EA3AA9">
        <w:t>$</w:t>
      </w:r>
      <w:r w:rsidR="002C46D0">
        <w:t>7,320</w:t>
      </w:r>
      <w:r w:rsidR="00176371" w:rsidRPr="00EA3AA9">
        <w:t>.</w:t>
      </w:r>
    </w:p>
    <w:p w14:paraId="3937D1B3" w14:textId="77777777" w:rsidR="004710D7" w:rsidRPr="00EA3AA9" w:rsidRDefault="004710D7">
      <w:pPr>
        <w:rPr>
          <w:b/>
          <w:bCs/>
          <w:u w:val="single"/>
        </w:rPr>
      </w:pPr>
    </w:p>
    <w:p w14:paraId="2D748616" w14:textId="0070D24F" w:rsidR="00176371" w:rsidRPr="00EA3AA9" w:rsidRDefault="00176371" w:rsidP="00176371">
      <w:pPr>
        <w:rPr>
          <w:b/>
        </w:rPr>
      </w:pPr>
      <w:r w:rsidRPr="00EA3AA9">
        <w:rPr>
          <w:b/>
          <w:bCs/>
          <w:u w:val="single"/>
        </w:rPr>
        <w:t>If you are conducting a focus group, survey, or plan to empl</w:t>
      </w:r>
      <w:r w:rsidR="003E5968" w:rsidRPr="00EA3AA9">
        <w:rPr>
          <w:b/>
          <w:bCs/>
          <w:u w:val="single"/>
        </w:rPr>
        <w:t xml:space="preserve">oy statistical methods, please </w:t>
      </w:r>
      <w:r w:rsidRPr="00EA3AA9">
        <w:rPr>
          <w:b/>
          <w:bCs/>
          <w:u w:val="single"/>
        </w:rPr>
        <w:t>provide answers to the following questions:</w:t>
      </w:r>
    </w:p>
    <w:p w14:paraId="6A48CD76" w14:textId="77777777" w:rsidR="00176371" w:rsidRPr="00EA3AA9" w:rsidRDefault="00176371" w:rsidP="00176371">
      <w:pPr>
        <w:rPr>
          <w:b/>
        </w:rPr>
      </w:pPr>
    </w:p>
    <w:p w14:paraId="05FF0F0C" w14:textId="77777777" w:rsidR="00176371" w:rsidRPr="00EA3AA9" w:rsidRDefault="00176371" w:rsidP="00176371">
      <w:pPr>
        <w:rPr>
          <w:b/>
        </w:rPr>
      </w:pPr>
      <w:r w:rsidRPr="00EA3AA9">
        <w:rPr>
          <w:b/>
        </w:rPr>
        <w:t>The selection of your targeted respondents</w:t>
      </w:r>
    </w:p>
    <w:p w14:paraId="24F0F768" w14:textId="77777777" w:rsidR="00176371" w:rsidRPr="00EA3AA9" w:rsidRDefault="00176371" w:rsidP="00176371">
      <w:pPr>
        <w:numPr>
          <w:ilvl w:val="0"/>
          <w:numId w:val="15"/>
        </w:numPr>
        <w:contextualSpacing/>
      </w:pPr>
      <w:r w:rsidRPr="00EA3AA9">
        <w:t>Do you have a customer list or something similar that defines the universe of potential respondents and do you have a sampling plan for selecting from this universe?</w:t>
      </w:r>
      <w:r w:rsidRPr="00EA3AA9">
        <w:tab/>
      </w:r>
      <w:r w:rsidRPr="00EA3AA9">
        <w:tab/>
      </w:r>
      <w:r w:rsidRPr="00EA3AA9">
        <w:tab/>
      </w:r>
      <w:r w:rsidRPr="00EA3AA9">
        <w:tab/>
      </w:r>
      <w:r w:rsidRPr="00EA3AA9">
        <w:tab/>
      </w:r>
      <w:r w:rsidRPr="00EA3AA9">
        <w:tab/>
      </w:r>
      <w:r w:rsidRPr="00EA3AA9">
        <w:tab/>
      </w:r>
      <w:r w:rsidRPr="00EA3AA9">
        <w:tab/>
      </w:r>
      <w:r w:rsidRPr="00EA3AA9">
        <w:tab/>
      </w:r>
      <w:r w:rsidRPr="00EA3AA9">
        <w:tab/>
      </w:r>
      <w:r w:rsidRPr="00EA3AA9">
        <w:tab/>
        <w:t>[X] Yes</w:t>
      </w:r>
      <w:r w:rsidRPr="00EA3AA9">
        <w:tab/>
        <w:t xml:space="preserve">[ </w:t>
      </w:r>
      <w:r w:rsidR="00AE78AE" w:rsidRPr="00EA3AA9">
        <w:t xml:space="preserve"> </w:t>
      </w:r>
      <w:r w:rsidRPr="00EA3AA9">
        <w:t>] No</w:t>
      </w:r>
    </w:p>
    <w:p w14:paraId="4B502586" w14:textId="77777777" w:rsidR="00176371" w:rsidRPr="00EA3AA9" w:rsidRDefault="00176371" w:rsidP="00176371"/>
    <w:p w14:paraId="5CBC703A" w14:textId="77777777" w:rsidR="00176371" w:rsidRPr="00EA3AA9" w:rsidRDefault="00176371" w:rsidP="00176371">
      <w:r w:rsidRPr="00EA3AA9">
        <w:t>If the answer is yes, please provide a description of both below (or attach the sampling plan)?   If the answer is no, please provide a description of how you plan to identify your potential group of respondents and how you will select them?</w:t>
      </w:r>
    </w:p>
    <w:p w14:paraId="442A4626" w14:textId="23871EE0" w:rsidR="00176371" w:rsidRPr="00EA3AA9" w:rsidRDefault="00176371" w:rsidP="00176371"/>
    <w:p w14:paraId="4156EBA1" w14:textId="30F7ECBC" w:rsidR="00307BBB" w:rsidRPr="00EA3AA9" w:rsidRDefault="00307BBB" w:rsidP="00307BBB">
      <w:r w:rsidRPr="00EA3AA9">
        <w:t xml:space="preserve">Convenience samples of research participants are screened and recruited to reflect the target audience. NHTSA plans to work with </w:t>
      </w:r>
      <w:r w:rsidR="00CF5508" w:rsidRPr="00EA3AA9">
        <w:t>InstaPanel</w:t>
      </w:r>
      <w:r w:rsidRPr="00EA3AA9">
        <w:t xml:space="preserve">, </w:t>
      </w:r>
      <w:r w:rsidR="00CF5508" w:rsidRPr="00EA3AA9">
        <w:t xml:space="preserve">a </w:t>
      </w:r>
      <w:r w:rsidRPr="00EA3AA9">
        <w:t xml:space="preserve">third-party vendor, to recruit individuals that meet the criteria for each audience. Recruitment will take place using </w:t>
      </w:r>
      <w:r w:rsidR="00CF5508" w:rsidRPr="00EA3AA9">
        <w:t>InstaPanel</w:t>
      </w:r>
      <w:r w:rsidRPr="00EA3AA9">
        <w:t xml:space="preserve">’s own opt-in panel. A link to an online screening instrument will be sent in an email invitation, followed by additional instructions for joining the online </w:t>
      </w:r>
      <w:r w:rsidR="00CF5508" w:rsidRPr="00EA3AA9">
        <w:t>survey</w:t>
      </w:r>
      <w:r w:rsidRPr="00EA3AA9">
        <w:t xml:space="preserve"> should a respondent qualify to participate. </w:t>
      </w:r>
    </w:p>
    <w:p w14:paraId="5E50328C" w14:textId="77777777" w:rsidR="00157892" w:rsidRPr="00EA3AA9" w:rsidRDefault="00157892" w:rsidP="00176371">
      <w:pPr>
        <w:rPr>
          <w:sz w:val="22"/>
          <w:szCs w:val="22"/>
        </w:rPr>
      </w:pPr>
    </w:p>
    <w:p w14:paraId="45B00238" w14:textId="77777777" w:rsidR="00157892" w:rsidRPr="00EA3AA9" w:rsidRDefault="00157892" w:rsidP="00176371">
      <w:r w:rsidRPr="00EA3AA9">
        <w:t xml:space="preserve">Please see screener attached for full set of screening questions.  </w:t>
      </w:r>
    </w:p>
    <w:p w14:paraId="0C5204A0" w14:textId="77777777" w:rsidR="00176371" w:rsidRPr="00EA3AA9" w:rsidRDefault="00157892" w:rsidP="00176371">
      <w:pPr>
        <w:rPr>
          <w:b/>
        </w:rPr>
      </w:pPr>
      <w:r w:rsidRPr="00EA3AA9">
        <w:rPr>
          <w:b/>
        </w:rPr>
        <w:t xml:space="preserve"> </w:t>
      </w:r>
    </w:p>
    <w:p w14:paraId="41881F47" w14:textId="77777777" w:rsidR="00176371" w:rsidRPr="00EA3AA9" w:rsidRDefault="00176371" w:rsidP="00176371">
      <w:pPr>
        <w:rPr>
          <w:b/>
        </w:rPr>
      </w:pPr>
      <w:r w:rsidRPr="00EA3AA9">
        <w:rPr>
          <w:b/>
        </w:rPr>
        <w:t>Administration of the Instrument</w:t>
      </w:r>
    </w:p>
    <w:p w14:paraId="1E24C6A1" w14:textId="77777777" w:rsidR="00176371" w:rsidRPr="00EA3AA9" w:rsidRDefault="00176371" w:rsidP="00176371">
      <w:pPr>
        <w:numPr>
          <w:ilvl w:val="0"/>
          <w:numId w:val="17"/>
        </w:numPr>
        <w:contextualSpacing/>
      </w:pPr>
      <w:r w:rsidRPr="00EA3AA9">
        <w:t>How will you collect the information? (Check all that apply)</w:t>
      </w:r>
    </w:p>
    <w:p w14:paraId="03E4CE2E" w14:textId="1CA67F0A" w:rsidR="00176371" w:rsidRPr="00EA3AA9" w:rsidRDefault="00176371" w:rsidP="00176371">
      <w:pPr>
        <w:ind w:left="720"/>
      </w:pPr>
      <w:r w:rsidRPr="00EA3AA9">
        <w:t>[</w:t>
      </w:r>
      <w:r w:rsidR="001016ED" w:rsidRPr="00EA3AA9">
        <w:t>X</w:t>
      </w:r>
      <w:r w:rsidRPr="00EA3AA9">
        <w:t xml:space="preserve">] Web-based or other forms of Social Media </w:t>
      </w:r>
    </w:p>
    <w:p w14:paraId="7BC67D52" w14:textId="3C2D93AD" w:rsidR="00176371" w:rsidRPr="00EA3AA9" w:rsidRDefault="00176371" w:rsidP="00176371">
      <w:pPr>
        <w:ind w:left="720"/>
      </w:pPr>
      <w:r w:rsidRPr="00EA3AA9">
        <w:t>[</w:t>
      </w:r>
      <w:r w:rsidR="001016ED" w:rsidRPr="00EA3AA9">
        <w:t xml:space="preserve">  </w:t>
      </w:r>
      <w:r w:rsidRPr="00EA3AA9">
        <w:t>] Telephone</w:t>
      </w:r>
      <w:r w:rsidRPr="00EA3AA9">
        <w:tab/>
      </w:r>
    </w:p>
    <w:p w14:paraId="08C29EFD" w14:textId="00123112" w:rsidR="00176371" w:rsidRPr="00EA3AA9" w:rsidRDefault="00176371" w:rsidP="00176371">
      <w:pPr>
        <w:ind w:left="720"/>
      </w:pPr>
      <w:r w:rsidRPr="00EA3AA9">
        <w:t>[</w:t>
      </w:r>
      <w:r w:rsidR="001016ED" w:rsidRPr="00EA3AA9">
        <w:t xml:space="preserve">  </w:t>
      </w:r>
      <w:r w:rsidRPr="00EA3AA9">
        <w:t>] In-person</w:t>
      </w:r>
      <w:r w:rsidRPr="00EA3AA9">
        <w:tab/>
      </w:r>
    </w:p>
    <w:p w14:paraId="2D5A0E7A" w14:textId="77777777" w:rsidR="00176371" w:rsidRPr="00EA3AA9" w:rsidRDefault="00176371" w:rsidP="00176371">
      <w:pPr>
        <w:ind w:left="720"/>
      </w:pPr>
      <w:r w:rsidRPr="00EA3AA9">
        <w:t xml:space="preserve">[  ] Mail </w:t>
      </w:r>
    </w:p>
    <w:p w14:paraId="72EA2B7E" w14:textId="77777777" w:rsidR="00176371" w:rsidRPr="00EA3AA9" w:rsidRDefault="00176371" w:rsidP="00176371">
      <w:pPr>
        <w:ind w:left="720"/>
      </w:pPr>
      <w:r w:rsidRPr="00EA3AA9">
        <w:t>[  ] Other, Explain</w:t>
      </w:r>
    </w:p>
    <w:p w14:paraId="1C93846D" w14:textId="750FACEF" w:rsidR="00176371" w:rsidRPr="00EA3AA9" w:rsidRDefault="00176371" w:rsidP="00176371">
      <w:pPr>
        <w:numPr>
          <w:ilvl w:val="0"/>
          <w:numId w:val="17"/>
        </w:numPr>
        <w:contextualSpacing/>
      </w:pPr>
      <w:r w:rsidRPr="00EA3AA9">
        <w:t>Will interviewers or facilitators be used?  [</w:t>
      </w:r>
      <w:r w:rsidR="001016ED" w:rsidRPr="00EA3AA9">
        <w:t xml:space="preserve"> </w:t>
      </w:r>
      <w:r w:rsidRPr="00EA3AA9">
        <w:t>] Yes [</w:t>
      </w:r>
      <w:r w:rsidR="001016ED" w:rsidRPr="00EA3AA9">
        <w:t>X</w:t>
      </w:r>
      <w:r w:rsidRPr="00EA3AA9">
        <w:t>] No</w:t>
      </w:r>
    </w:p>
    <w:p w14:paraId="624C029E" w14:textId="77777777" w:rsidR="00176371" w:rsidRPr="00EA3AA9" w:rsidRDefault="00176371" w:rsidP="00176371">
      <w:pPr>
        <w:ind w:left="360"/>
      </w:pPr>
      <w:r w:rsidRPr="00EA3AA9">
        <w:t xml:space="preserve"> </w:t>
      </w:r>
    </w:p>
    <w:p w14:paraId="190D4A02" w14:textId="77777777" w:rsidR="00176371" w:rsidRPr="006972D6" w:rsidRDefault="00176371" w:rsidP="00176371">
      <w:pPr>
        <w:rPr>
          <w:b/>
        </w:rPr>
      </w:pPr>
      <w:r w:rsidRPr="00EA3AA9">
        <w:rPr>
          <w:b/>
        </w:rPr>
        <w:t>Please make sure that all instruments, instructions, and scripts are submitted with the request.</w:t>
      </w:r>
    </w:p>
    <w:p w14:paraId="2DDCE3B4" w14:textId="77777777" w:rsidR="00176371" w:rsidRPr="006972D6" w:rsidRDefault="00176371" w:rsidP="00176371">
      <w:pPr>
        <w:rPr>
          <w:b/>
        </w:rPr>
      </w:pPr>
    </w:p>
    <w:sectPr w:rsidR="00176371" w:rsidRPr="006972D6"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8B3420" w14:textId="77777777" w:rsidR="00AB0489" w:rsidRDefault="00AB0489">
      <w:r>
        <w:separator/>
      </w:r>
    </w:p>
  </w:endnote>
  <w:endnote w:type="continuationSeparator" w:id="0">
    <w:p w14:paraId="741DC0CB" w14:textId="77777777" w:rsidR="00AB0489" w:rsidRDefault="00AB0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4BFFE" w14:textId="72CCA501" w:rsidR="00AB0489" w:rsidRDefault="00AB048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2425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C50268" w14:textId="77777777" w:rsidR="00AB0489" w:rsidRDefault="00AB0489">
      <w:r>
        <w:separator/>
      </w:r>
    </w:p>
  </w:footnote>
  <w:footnote w:type="continuationSeparator" w:id="0">
    <w:p w14:paraId="173DB1F0" w14:textId="77777777" w:rsidR="00AB0489" w:rsidRDefault="00AB04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062726"/>
    <w:multiLevelType w:val="hybridMultilevel"/>
    <w:tmpl w:val="1BD87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532418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7B37F66"/>
    <w:multiLevelType w:val="hybridMultilevel"/>
    <w:tmpl w:val="694CF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31C481F"/>
    <w:multiLevelType w:val="hybridMultilevel"/>
    <w:tmpl w:val="1EB43DD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C940C6C"/>
    <w:multiLevelType w:val="hybridMultilevel"/>
    <w:tmpl w:val="9C08682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B84026B0">
      <w:start w:val="1"/>
      <w:numFmt w:val="bullet"/>
      <w:lvlText w:val="-"/>
      <w:lvlJc w:val="left"/>
      <w:pPr>
        <w:tabs>
          <w:tab w:val="num" w:pos="1080"/>
        </w:tabs>
        <w:ind w:left="1080" w:hanging="360"/>
      </w:pPr>
      <w:rPr>
        <w:rFonts w:ascii="Times New Roman" w:hAnsi="Times New Roman" w:cs="Times New Roman" w:hint="default"/>
        <w:sz w:val="24"/>
        <w:szCs w:val="24"/>
      </w:rPr>
    </w:lvl>
    <w:lvl w:ilvl="3" w:tplc="56904782">
      <w:start w:val="1"/>
      <w:numFmt w:val="bullet"/>
      <w:lvlText w:val=""/>
      <w:lvlJc w:val="left"/>
      <w:pPr>
        <w:tabs>
          <w:tab w:val="num" w:pos="1800"/>
        </w:tabs>
        <w:ind w:left="1800" w:hanging="360"/>
      </w:pPr>
      <w:rPr>
        <w:rFonts w:ascii="Symbol" w:hAnsi="Symbol" w:hint="default"/>
        <w:sz w:val="18"/>
        <w:szCs w:val="18"/>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5">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6CE975DC"/>
    <w:multiLevelType w:val="hybridMultilevel"/>
    <w:tmpl w:val="7DE4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20"/>
  </w:num>
  <w:num w:numId="4">
    <w:abstractNumId w:val="22"/>
  </w:num>
  <w:num w:numId="5">
    <w:abstractNumId w:val="4"/>
  </w:num>
  <w:num w:numId="6">
    <w:abstractNumId w:val="1"/>
  </w:num>
  <w:num w:numId="7">
    <w:abstractNumId w:val="10"/>
  </w:num>
  <w:num w:numId="8">
    <w:abstractNumId w:val="17"/>
  </w:num>
  <w:num w:numId="9">
    <w:abstractNumId w:val="11"/>
  </w:num>
  <w:num w:numId="10">
    <w:abstractNumId w:val="2"/>
  </w:num>
  <w:num w:numId="11">
    <w:abstractNumId w:val="7"/>
  </w:num>
  <w:num w:numId="12">
    <w:abstractNumId w:val="8"/>
  </w:num>
  <w:num w:numId="13">
    <w:abstractNumId w:val="0"/>
  </w:num>
  <w:num w:numId="14">
    <w:abstractNumId w:val="19"/>
  </w:num>
  <w:num w:numId="15">
    <w:abstractNumId w:val="16"/>
  </w:num>
  <w:num w:numId="16">
    <w:abstractNumId w:val="15"/>
  </w:num>
  <w:num w:numId="17">
    <w:abstractNumId w:val="5"/>
  </w:num>
  <w:num w:numId="18">
    <w:abstractNumId w:val="6"/>
  </w:num>
  <w:num w:numId="19">
    <w:abstractNumId w:val="14"/>
  </w:num>
  <w:num w:numId="20">
    <w:abstractNumId w:val="13"/>
  </w:num>
  <w:num w:numId="21">
    <w:abstractNumId w:val="9"/>
  </w:num>
  <w:num w:numId="22">
    <w:abstractNumId w:val="3"/>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059"/>
    <w:rsid w:val="000070FB"/>
    <w:rsid w:val="0001027E"/>
    <w:rsid w:val="000207AF"/>
    <w:rsid w:val="00023A57"/>
    <w:rsid w:val="0003002C"/>
    <w:rsid w:val="00034884"/>
    <w:rsid w:val="000450AE"/>
    <w:rsid w:val="000457FA"/>
    <w:rsid w:val="00047A64"/>
    <w:rsid w:val="000666C1"/>
    <w:rsid w:val="00067329"/>
    <w:rsid w:val="000825D1"/>
    <w:rsid w:val="00087A02"/>
    <w:rsid w:val="000A1699"/>
    <w:rsid w:val="000A6CE5"/>
    <w:rsid w:val="000B2838"/>
    <w:rsid w:val="000B5C97"/>
    <w:rsid w:val="000C3CBE"/>
    <w:rsid w:val="000D44CA"/>
    <w:rsid w:val="000E200B"/>
    <w:rsid w:val="000E523C"/>
    <w:rsid w:val="000E645E"/>
    <w:rsid w:val="000E7B00"/>
    <w:rsid w:val="000F1F0B"/>
    <w:rsid w:val="000F68BE"/>
    <w:rsid w:val="001016ED"/>
    <w:rsid w:val="001064F0"/>
    <w:rsid w:val="00114CA0"/>
    <w:rsid w:val="00157892"/>
    <w:rsid w:val="001663A7"/>
    <w:rsid w:val="00176371"/>
    <w:rsid w:val="00183863"/>
    <w:rsid w:val="001927A4"/>
    <w:rsid w:val="00194AC6"/>
    <w:rsid w:val="001A23B0"/>
    <w:rsid w:val="001A25CC"/>
    <w:rsid w:val="001B0AAA"/>
    <w:rsid w:val="001B3A9E"/>
    <w:rsid w:val="001B3BBC"/>
    <w:rsid w:val="001C121F"/>
    <w:rsid w:val="001C39F7"/>
    <w:rsid w:val="001C4637"/>
    <w:rsid w:val="001D17D6"/>
    <w:rsid w:val="001E3005"/>
    <w:rsid w:val="001E572F"/>
    <w:rsid w:val="001F6BCA"/>
    <w:rsid w:val="00204073"/>
    <w:rsid w:val="002234C2"/>
    <w:rsid w:val="00237B48"/>
    <w:rsid w:val="00244EC4"/>
    <w:rsid w:val="0024521E"/>
    <w:rsid w:val="00252853"/>
    <w:rsid w:val="00260129"/>
    <w:rsid w:val="00263C3D"/>
    <w:rsid w:val="002733B9"/>
    <w:rsid w:val="00274D0B"/>
    <w:rsid w:val="00284560"/>
    <w:rsid w:val="00287952"/>
    <w:rsid w:val="002A6CD8"/>
    <w:rsid w:val="002B052D"/>
    <w:rsid w:val="002B34CD"/>
    <w:rsid w:val="002B3C95"/>
    <w:rsid w:val="002C46D0"/>
    <w:rsid w:val="002D0B92"/>
    <w:rsid w:val="00305A1C"/>
    <w:rsid w:val="00307BBB"/>
    <w:rsid w:val="003109E3"/>
    <w:rsid w:val="00350EEE"/>
    <w:rsid w:val="003630EA"/>
    <w:rsid w:val="0036493E"/>
    <w:rsid w:val="0037173B"/>
    <w:rsid w:val="003A23C4"/>
    <w:rsid w:val="003C05A1"/>
    <w:rsid w:val="003C355A"/>
    <w:rsid w:val="003C6502"/>
    <w:rsid w:val="003D5BBE"/>
    <w:rsid w:val="003E3C61"/>
    <w:rsid w:val="003E5968"/>
    <w:rsid w:val="003F1C5B"/>
    <w:rsid w:val="003F2F0A"/>
    <w:rsid w:val="003F6906"/>
    <w:rsid w:val="004012E1"/>
    <w:rsid w:val="0041424C"/>
    <w:rsid w:val="00416375"/>
    <w:rsid w:val="0042666E"/>
    <w:rsid w:val="00434E33"/>
    <w:rsid w:val="0044092F"/>
    <w:rsid w:val="00440BC5"/>
    <w:rsid w:val="00441434"/>
    <w:rsid w:val="004462BA"/>
    <w:rsid w:val="0045264C"/>
    <w:rsid w:val="00453AE0"/>
    <w:rsid w:val="00466E72"/>
    <w:rsid w:val="004710D7"/>
    <w:rsid w:val="004738D5"/>
    <w:rsid w:val="00476F4E"/>
    <w:rsid w:val="004772AD"/>
    <w:rsid w:val="004876EC"/>
    <w:rsid w:val="004A3432"/>
    <w:rsid w:val="004B401E"/>
    <w:rsid w:val="004D4734"/>
    <w:rsid w:val="004D6E14"/>
    <w:rsid w:val="004F4B46"/>
    <w:rsid w:val="005009A6"/>
    <w:rsid w:val="005009B0"/>
    <w:rsid w:val="00516B2D"/>
    <w:rsid w:val="005318C4"/>
    <w:rsid w:val="005408B0"/>
    <w:rsid w:val="00543804"/>
    <w:rsid w:val="00552A54"/>
    <w:rsid w:val="005829C2"/>
    <w:rsid w:val="00582A0D"/>
    <w:rsid w:val="00585C1D"/>
    <w:rsid w:val="0059488D"/>
    <w:rsid w:val="005A1006"/>
    <w:rsid w:val="005A2F0E"/>
    <w:rsid w:val="005C7973"/>
    <w:rsid w:val="005D2E60"/>
    <w:rsid w:val="005D5511"/>
    <w:rsid w:val="005E5E5B"/>
    <w:rsid w:val="005E714A"/>
    <w:rsid w:val="005F693D"/>
    <w:rsid w:val="005F77CC"/>
    <w:rsid w:val="0060382E"/>
    <w:rsid w:val="00607FDB"/>
    <w:rsid w:val="0061148D"/>
    <w:rsid w:val="006140A0"/>
    <w:rsid w:val="00617CC9"/>
    <w:rsid w:val="00624C5A"/>
    <w:rsid w:val="00636621"/>
    <w:rsid w:val="00642B49"/>
    <w:rsid w:val="00656159"/>
    <w:rsid w:val="0066015F"/>
    <w:rsid w:val="006640AC"/>
    <w:rsid w:val="00665BF5"/>
    <w:rsid w:val="0066690A"/>
    <w:rsid w:val="006810F2"/>
    <w:rsid w:val="006832D9"/>
    <w:rsid w:val="0068638D"/>
    <w:rsid w:val="0069403B"/>
    <w:rsid w:val="006972D6"/>
    <w:rsid w:val="006A2D15"/>
    <w:rsid w:val="006A3225"/>
    <w:rsid w:val="006B508E"/>
    <w:rsid w:val="006B641E"/>
    <w:rsid w:val="006C0BCC"/>
    <w:rsid w:val="006C1029"/>
    <w:rsid w:val="006D71A3"/>
    <w:rsid w:val="006D7C10"/>
    <w:rsid w:val="006F1E8F"/>
    <w:rsid w:val="006F39B6"/>
    <w:rsid w:val="006F3DDE"/>
    <w:rsid w:val="006F5E6A"/>
    <w:rsid w:val="00704678"/>
    <w:rsid w:val="0070671F"/>
    <w:rsid w:val="00720228"/>
    <w:rsid w:val="007269A1"/>
    <w:rsid w:val="00736DF8"/>
    <w:rsid w:val="00741A92"/>
    <w:rsid w:val="007425E7"/>
    <w:rsid w:val="00747351"/>
    <w:rsid w:val="00750AC5"/>
    <w:rsid w:val="00750C1A"/>
    <w:rsid w:val="007936BE"/>
    <w:rsid w:val="007A64FD"/>
    <w:rsid w:val="007A6E8A"/>
    <w:rsid w:val="007C38EF"/>
    <w:rsid w:val="007C5D68"/>
    <w:rsid w:val="007D15FA"/>
    <w:rsid w:val="007D2D05"/>
    <w:rsid w:val="007D35B0"/>
    <w:rsid w:val="007D35D4"/>
    <w:rsid w:val="007F35EA"/>
    <w:rsid w:val="007F7080"/>
    <w:rsid w:val="00802607"/>
    <w:rsid w:val="00803D7A"/>
    <w:rsid w:val="008101A5"/>
    <w:rsid w:val="00810748"/>
    <w:rsid w:val="008213BA"/>
    <w:rsid w:val="00822664"/>
    <w:rsid w:val="00840AA3"/>
    <w:rsid w:val="00843796"/>
    <w:rsid w:val="00851918"/>
    <w:rsid w:val="00852CB2"/>
    <w:rsid w:val="00854092"/>
    <w:rsid w:val="008670C9"/>
    <w:rsid w:val="00895229"/>
    <w:rsid w:val="008A749C"/>
    <w:rsid w:val="008A7557"/>
    <w:rsid w:val="008B1755"/>
    <w:rsid w:val="008B2EB3"/>
    <w:rsid w:val="008B3249"/>
    <w:rsid w:val="008B378D"/>
    <w:rsid w:val="008B47BE"/>
    <w:rsid w:val="008B534C"/>
    <w:rsid w:val="008C4570"/>
    <w:rsid w:val="008C6EDE"/>
    <w:rsid w:val="008D540C"/>
    <w:rsid w:val="008E278C"/>
    <w:rsid w:val="008F0203"/>
    <w:rsid w:val="008F0EBF"/>
    <w:rsid w:val="008F50D4"/>
    <w:rsid w:val="00900911"/>
    <w:rsid w:val="009049B4"/>
    <w:rsid w:val="009239AA"/>
    <w:rsid w:val="00924257"/>
    <w:rsid w:val="00935ADA"/>
    <w:rsid w:val="009368EB"/>
    <w:rsid w:val="00940634"/>
    <w:rsid w:val="0094269A"/>
    <w:rsid w:val="00946B6C"/>
    <w:rsid w:val="009531AD"/>
    <w:rsid w:val="00955A71"/>
    <w:rsid w:val="0096108F"/>
    <w:rsid w:val="00963ADA"/>
    <w:rsid w:val="009642A8"/>
    <w:rsid w:val="009C13B9"/>
    <w:rsid w:val="009C7349"/>
    <w:rsid w:val="009D01A2"/>
    <w:rsid w:val="009D79B6"/>
    <w:rsid w:val="009E1C19"/>
    <w:rsid w:val="009E206B"/>
    <w:rsid w:val="009F4250"/>
    <w:rsid w:val="009F5923"/>
    <w:rsid w:val="00A07B70"/>
    <w:rsid w:val="00A23043"/>
    <w:rsid w:val="00A34BEC"/>
    <w:rsid w:val="00A403BB"/>
    <w:rsid w:val="00A5086F"/>
    <w:rsid w:val="00A51345"/>
    <w:rsid w:val="00A60FC4"/>
    <w:rsid w:val="00A674DF"/>
    <w:rsid w:val="00A719C6"/>
    <w:rsid w:val="00A815F7"/>
    <w:rsid w:val="00A83AA6"/>
    <w:rsid w:val="00A934D6"/>
    <w:rsid w:val="00A93B65"/>
    <w:rsid w:val="00AA11A2"/>
    <w:rsid w:val="00AA1DD3"/>
    <w:rsid w:val="00AB0489"/>
    <w:rsid w:val="00AB1C21"/>
    <w:rsid w:val="00AC12D9"/>
    <w:rsid w:val="00AE1809"/>
    <w:rsid w:val="00AE78AE"/>
    <w:rsid w:val="00AF535F"/>
    <w:rsid w:val="00B02494"/>
    <w:rsid w:val="00B035BE"/>
    <w:rsid w:val="00B161B7"/>
    <w:rsid w:val="00B242FA"/>
    <w:rsid w:val="00B3196B"/>
    <w:rsid w:val="00B4141A"/>
    <w:rsid w:val="00B43DBD"/>
    <w:rsid w:val="00B50305"/>
    <w:rsid w:val="00B727D0"/>
    <w:rsid w:val="00B80D76"/>
    <w:rsid w:val="00B82FAE"/>
    <w:rsid w:val="00B942DD"/>
    <w:rsid w:val="00BA20CE"/>
    <w:rsid w:val="00BA2105"/>
    <w:rsid w:val="00BA7E06"/>
    <w:rsid w:val="00BB13A2"/>
    <w:rsid w:val="00BB43B5"/>
    <w:rsid w:val="00BB55DC"/>
    <w:rsid w:val="00BB6219"/>
    <w:rsid w:val="00BB69FE"/>
    <w:rsid w:val="00BC4BBD"/>
    <w:rsid w:val="00BD290F"/>
    <w:rsid w:val="00BF176C"/>
    <w:rsid w:val="00BF61B5"/>
    <w:rsid w:val="00C00A93"/>
    <w:rsid w:val="00C14CC4"/>
    <w:rsid w:val="00C30F67"/>
    <w:rsid w:val="00C33C52"/>
    <w:rsid w:val="00C40D8B"/>
    <w:rsid w:val="00C4321D"/>
    <w:rsid w:val="00C47DEB"/>
    <w:rsid w:val="00C5309B"/>
    <w:rsid w:val="00C7613B"/>
    <w:rsid w:val="00C76E0B"/>
    <w:rsid w:val="00C8407A"/>
    <w:rsid w:val="00C8488C"/>
    <w:rsid w:val="00C86AC1"/>
    <w:rsid w:val="00C86E91"/>
    <w:rsid w:val="00C936C5"/>
    <w:rsid w:val="00C973F8"/>
    <w:rsid w:val="00CA2650"/>
    <w:rsid w:val="00CB1075"/>
    <w:rsid w:val="00CB1078"/>
    <w:rsid w:val="00CC00C5"/>
    <w:rsid w:val="00CC6FAF"/>
    <w:rsid w:val="00CE527E"/>
    <w:rsid w:val="00CF04D4"/>
    <w:rsid w:val="00CF5508"/>
    <w:rsid w:val="00CF6542"/>
    <w:rsid w:val="00D22542"/>
    <w:rsid w:val="00D24698"/>
    <w:rsid w:val="00D42226"/>
    <w:rsid w:val="00D6383F"/>
    <w:rsid w:val="00D77B88"/>
    <w:rsid w:val="00DA1E2B"/>
    <w:rsid w:val="00DB267E"/>
    <w:rsid w:val="00DB59D0"/>
    <w:rsid w:val="00DC33D3"/>
    <w:rsid w:val="00DE09FD"/>
    <w:rsid w:val="00DF4084"/>
    <w:rsid w:val="00E03A2B"/>
    <w:rsid w:val="00E11F72"/>
    <w:rsid w:val="00E21EC2"/>
    <w:rsid w:val="00E26329"/>
    <w:rsid w:val="00E318FC"/>
    <w:rsid w:val="00E40B50"/>
    <w:rsid w:val="00E4243D"/>
    <w:rsid w:val="00E460AA"/>
    <w:rsid w:val="00E50293"/>
    <w:rsid w:val="00E5129E"/>
    <w:rsid w:val="00E65FFC"/>
    <w:rsid w:val="00E674A5"/>
    <w:rsid w:val="00E744EA"/>
    <w:rsid w:val="00E80951"/>
    <w:rsid w:val="00E86CC6"/>
    <w:rsid w:val="00E925F4"/>
    <w:rsid w:val="00E94953"/>
    <w:rsid w:val="00EA3AA9"/>
    <w:rsid w:val="00EB5242"/>
    <w:rsid w:val="00EB56B3"/>
    <w:rsid w:val="00EB7FC2"/>
    <w:rsid w:val="00EC7251"/>
    <w:rsid w:val="00ED0C9B"/>
    <w:rsid w:val="00ED282C"/>
    <w:rsid w:val="00ED6492"/>
    <w:rsid w:val="00EE2EAF"/>
    <w:rsid w:val="00EE78D8"/>
    <w:rsid w:val="00EF2095"/>
    <w:rsid w:val="00EF21DA"/>
    <w:rsid w:val="00F00F1C"/>
    <w:rsid w:val="00F06866"/>
    <w:rsid w:val="00F15956"/>
    <w:rsid w:val="00F2451C"/>
    <w:rsid w:val="00F24CFC"/>
    <w:rsid w:val="00F3170F"/>
    <w:rsid w:val="00F355DC"/>
    <w:rsid w:val="00F43986"/>
    <w:rsid w:val="00F5111B"/>
    <w:rsid w:val="00F52158"/>
    <w:rsid w:val="00F60737"/>
    <w:rsid w:val="00F976B0"/>
    <w:rsid w:val="00FA6DE7"/>
    <w:rsid w:val="00FA7955"/>
    <w:rsid w:val="00FC0A8E"/>
    <w:rsid w:val="00FC195A"/>
    <w:rsid w:val="00FC37D6"/>
    <w:rsid w:val="00FD1E90"/>
    <w:rsid w:val="00FD753B"/>
    <w:rsid w:val="00FE2FA6"/>
    <w:rsid w:val="00FE3DCD"/>
    <w:rsid w:val="00FE3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8785"/>
    <o:shapelayout v:ext="edit">
      <o:idmap v:ext="edit" data="1"/>
    </o:shapelayout>
  </w:shapeDefaults>
  <w:decimalSymbol w:val="."/>
  <w:listSeparator w:val=","/>
  <w14:docId w14:val="36D5C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character" w:customStyle="1" w:styleId="ListParagraphChar">
    <w:name w:val="List Paragraph Char"/>
    <w:basedOn w:val="DefaultParagraphFont"/>
    <w:link w:val="ListParagraph"/>
    <w:uiPriority w:val="34"/>
    <w:locked/>
    <w:rsid w:val="000457F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character" w:customStyle="1" w:styleId="ListParagraphChar">
    <w:name w:val="List Paragraph Char"/>
    <w:basedOn w:val="DefaultParagraphFont"/>
    <w:link w:val="ListParagraph"/>
    <w:uiPriority w:val="34"/>
    <w:locked/>
    <w:rsid w:val="000457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302468">
      <w:bodyDiv w:val="1"/>
      <w:marLeft w:val="0"/>
      <w:marRight w:val="0"/>
      <w:marTop w:val="0"/>
      <w:marBottom w:val="0"/>
      <w:divBdr>
        <w:top w:val="none" w:sz="0" w:space="0" w:color="auto"/>
        <w:left w:val="none" w:sz="0" w:space="0" w:color="auto"/>
        <w:bottom w:val="none" w:sz="0" w:space="0" w:color="auto"/>
        <w:right w:val="none" w:sz="0" w:space="0" w:color="auto"/>
      </w:divBdr>
    </w:div>
    <w:div w:id="1323201076">
      <w:bodyDiv w:val="1"/>
      <w:marLeft w:val="0"/>
      <w:marRight w:val="0"/>
      <w:marTop w:val="0"/>
      <w:marBottom w:val="0"/>
      <w:divBdr>
        <w:top w:val="none" w:sz="0" w:space="0" w:color="auto"/>
        <w:left w:val="none" w:sz="0" w:space="0" w:color="auto"/>
        <w:bottom w:val="none" w:sz="0" w:space="0" w:color="auto"/>
        <w:right w:val="none" w:sz="0" w:space="0" w:color="auto"/>
      </w:divBdr>
    </w:div>
    <w:div w:id="1412459991">
      <w:bodyDiv w:val="1"/>
      <w:marLeft w:val="0"/>
      <w:marRight w:val="0"/>
      <w:marTop w:val="0"/>
      <w:marBottom w:val="0"/>
      <w:divBdr>
        <w:top w:val="none" w:sz="0" w:space="0" w:color="auto"/>
        <w:left w:val="none" w:sz="0" w:space="0" w:color="auto"/>
        <w:bottom w:val="none" w:sz="0" w:space="0" w:color="auto"/>
        <w:right w:val="none" w:sz="0" w:space="0" w:color="auto"/>
      </w:divBdr>
    </w:div>
    <w:div w:id="1530101232">
      <w:bodyDiv w:val="1"/>
      <w:marLeft w:val="0"/>
      <w:marRight w:val="0"/>
      <w:marTop w:val="0"/>
      <w:marBottom w:val="0"/>
      <w:divBdr>
        <w:top w:val="none" w:sz="0" w:space="0" w:color="auto"/>
        <w:left w:val="none" w:sz="0" w:space="0" w:color="auto"/>
        <w:bottom w:val="none" w:sz="0" w:space="0" w:color="auto"/>
        <w:right w:val="none" w:sz="0" w:space="0" w:color="auto"/>
      </w:divBdr>
    </w:div>
    <w:div w:id="167722505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7E439-CC3F-4777-9E9F-40636B0FE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1264</Words>
  <Characters>7208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2019-07-02T16:31:00Z</dcterms:created>
  <dcterms:modified xsi:type="dcterms:W3CDTF">2019-07-02T16:31:00Z</dcterms:modified>
</cp:coreProperties>
</file>