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B578F4" w:rsidRDefault="00386054" w:rsidP="00B578F4">
      <w:pPr>
        <w:pStyle w:val="Title"/>
      </w:pPr>
      <w:bookmarkStart w:id="0" w:name="_GoBack"/>
      <w:bookmarkEnd w:id="0"/>
      <w:r w:rsidRPr="00B578F4">
        <w:t>SUPPORTING STATEMENT</w:t>
      </w:r>
    </w:p>
    <w:p w:rsidR="00BA13A2" w:rsidRPr="00B578F4" w:rsidRDefault="00386054" w:rsidP="00B578F4">
      <w:pPr>
        <w:pStyle w:val="Title"/>
      </w:pPr>
      <w:r w:rsidRPr="00B578F4">
        <w:t>FOR PAPERWORK REDUCTION ACT SUBMISSION</w:t>
      </w:r>
    </w:p>
    <w:p w:rsidR="00251381" w:rsidRPr="00BC1D40" w:rsidRDefault="00016E14">
      <w:pPr>
        <w:jc w:val="center"/>
      </w:pPr>
      <w:r w:rsidRPr="00BC1D40">
        <w:t xml:space="preserve">OMB Number: </w:t>
      </w:r>
      <w:r w:rsidR="00470C10" w:rsidRPr="00BC1D40">
        <w:t>1810-New</w:t>
      </w:r>
    </w:p>
    <w:p w:rsidR="00386054" w:rsidRPr="00640F37" w:rsidRDefault="00016E14" w:rsidP="00C9556E">
      <w:pPr>
        <w:pStyle w:val="Heading1"/>
        <w:rPr>
          <w:rFonts w:cs="Times New Roman"/>
          <w:szCs w:val="28"/>
        </w:rPr>
      </w:pPr>
      <w:r w:rsidRPr="00640F37">
        <w:rPr>
          <w:rFonts w:cs="Times New Roman"/>
          <w:szCs w:val="28"/>
        </w:rPr>
        <w:t xml:space="preserve">A. Justification </w:t>
      </w:r>
    </w:p>
    <w:p w:rsidR="00B578F4" w:rsidRPr="00477E07" w:rsidRDefault="00386054" w:rsidP="00BC1D40">
      <w:pPr>
        <w:pStyle w:val="ListParagraph"/>
        <w:numPr>
          <w:ilvl w:val="0"/>
          <w:numId w:val="20"/>
        </w:numPr>
        <w:ind w:left="0"/>
        <w:rPr>
          <w:i/>
        </w:rPr>
      </w:pPr>
      <w:r w:rsidRPr="00477E07">
        <w:rPr>
          <w:i/>
        </w:rPr>
        <w:t xml:space="preserve">Explain the circumstances that make the collection of information necessary.  Identify any legal or administrative requirements that necessitate the collection.  Attach a </w:t>
      </w:r>
      <w:r w:rsidR="003C7F70" w:rsidRPr="00477E07">
        <w:rPr>
          <w:i/>
        </w:rPr>
        <w:t xml:space="preserve">hard </w:t>
      </w:r>
      <w:r w:rsidRPr="00477E07">
        <w:rPr>
          <w:i/>
        </w:rPr>
        <w:t>copy of the appropriate section of each statute and regulation mandating or authorizing the collection of information</w:t>
      </w:r>
      <w:r w:rsidR="003C7F70" w:rsidRPr="00477E07">
        <w:rPr>
          <w:i/>
        </w:rPr>
        <w:t>,</w:t>
      </w:r>
      <w:r w:rsidR="00050CBE" w:rsidRPr="00477E07">
        <w:rPr>
          <w:i/>
        </w:rPr>
        <w:t xml:space="preserve"> or </w:t>
      </w:r>
      <w:r w:rsidR="003C7F70" w:rsidRPr="00477E07">
        <w:rPr>
          <w:i/>
        </w:rPr>
        <w:t xml:space="preserve">you may </w:t>
      </w:r>
      <w:r w:rsidR="00050CBE" w:rsidRPr="00477E07">
        <w:rPr>
          <w:i/>
        </w:rPr>
        <w:t xml:space="preserve">provide a valid </w:t>
      </w:r>
      <w:r w:rsidR="003C7F70" w:rsidRPr="00477E07">
        <w:rPr>
          <w:i/>
        </w:rPr>
        <w:t>URL</w:t>
      </w:r>
      <w:r w:rsidR="00050CBE" w:rsidRPr="00477E07">
        <w:rPr>
          <w:i/>
        </w:rPr>
        <w:t xml:space="preserve"> link or paste the applicable section</w:t>
      </w:r>
      <w:r w:rsidRPr="00477E07">
        <w:rPr>
          <w:i/>
        </w:rPr>
        <w:t xml:space="preserve">. </w:t>
      </w:r>
      <w:r w:rsidR="00BA13A2" w:rsidRPr="00477E07">
        <w:rPr>
          <w:i/>
        </w:rPr>
        <w:t xml:space="preserve">Please limit pasted text to no longer than 3 pages. </w:t>
      </w:r>
      <w:r w:rsidRPr="00477E07">
        <w:rPr>
          <w:i/>
        </w:rPr>
        <w:t>Specify the review type of the collection (new, revision, extension, reinstatement with change, reinstatement without change)</w:t>
      </w:r>
      <w:r w:rsidR="00050CBE" w:rsidRPr="00477E07">
        <w:rPr>
          <w:i/>
        </w:rPr>
        <w:t>. If revised, briefly specify the changes.  If a rulemaking is involved, make note of the sections or changed sections, if applicable.</w:t>
      </w:r>
    </w:p>
    <w:p w:rsidR="00BC1D40" w:rsidRDefault="00BC1D40" w:rsidP="00BC1D40">
      <w:pPr>
        <w:pStyle w:val="NoSpacing"/>
        <w:rPr>
          <w:rFonts w:ascii="Times New Roman" w:eastAsia="Times New Roman" w:hAnsi="Times New Roman"/>
          <w:color w:val="030A13"/>
          <w:sz w:val="24"/>
          <w:szCs w:val="24"/>
        </w:rPr>
      </w:pPr>
      <w:r>
        <w:rPr>
          <w:rFonts w:ascii="Times New Roman" w:eastAsia="Times New Roman" w:hAnsi="Times New Roman"/>
          <w:sz w:val="24"/>
          <w:szCs w:val="24"/>
        </w:rPr>
        <w:t xml:space="preserve">The </w:t>
      </w:r>
      <w:r w:rsidRPr="001C4FD6">
        <w:rPr>
          <w:rFonts w:ascii="Times New Roman" w:hAnsi="Times New Roman"/>
          <w:i/>
          <w:sz w:val="24"/>
        </w:rPr>
        <w:t>Bipartisan Budget Act of 2018</w:t>
      </w:r>
      <w:r>
        <w:rPr>
          <w:rFonts w:ascii="Times New Roman" w:hAnsi="Times New Roman"/>
          <w:sz w:val="24"/>
        </w:rPr>
        <w:t>, signed into law by President Trump</w:t>
      </w:r>
      <w:r w:rsidRPr="00E77348">
        <w:rPr>
          <w:rFonts w:ascii="Times New Roman" w:eastAsia="Times New Roman" w:hAnsi="Times New Roman"/>
          <w:sz w:val="24"/>
          <w:szCs w:val="24"/>
        </w:rPr>
        <w:t xml:space="preserve"> on February 9</w:t>
      </w:r>
      <w:r>
        <w:rPr>
          <w:rFonts w:ascii="Times New Roman" w:eastAsia="Times New Roman" w:hAnsi="Times New Roman"/>
          <w:sz w:val="24"/>
          <w:szCs w:val="24"/>
        </w:rPr>
        <w:t>, 2018, included significant new funding to support disaster relief.  The U.S. Department of Education (Department) will award</w:t>
      </w:r>
      <w:r w:rsidRPr="00E77348">
        <w:rPr>
          <w:rFonts w:ascii="Times New Roman" w:eastAsia="Times New Roman" w:hAnsi="Times New Roman"/>
          <w:sz w:val="24"/>
          <w:szCs w:val="24"/>
        </w:rPr>
        <w:t xml:space="preserve"> </w:t>
      </w:r>
      <w:r>
        <w:rPr>
          <w:rFonts w:ascii="Times New Roman" w:eastAsia="Times New Roman" w:hAnsi="Times New Roman"/>
          <w:sz w:val="24"/>
          <w:szCs w:val="24"/>
        </w:rPr>
        <w:t xml:space="preserve">up to </w:t>
      </w:r>
      <w:r w:rsidRPr="00E77348">
        <w:rPr>
          <w:rFonts w:ascii="Times New Roman" w:eastAsia="Times New Roman" w:hAnsi="Times New Roman"/>
          <w:sz w:val="24"/>
          <w:szCs w:val="24"/>
        </w:rPr>
        <w:t xml:space="preserve">$2.7 billion to assist K-12 </w:t>
      </w:r>
      <w:r>
        <w:rPr>
          <w:rFonts w:ascii="Times New Roman" w:eastAsia="Times New Roman" w:hAnsi="Times New Roman"/>
          <w:sz w:val="24"/>
          <w:szCs w:val="24"/>
        </w:rPr>
        <w:t xml:space="preserve">schools and </w:t>
      </w:r>
      <w:r w:rsidRPr="00E77348">
        <w:rPr>
          <w:rFonts w:ascii="Times New Roman" w:eastAsia="Times New Roman" w:hAnsi="Times New Roman"/>
          <w:sz w:val="24"/>
          <w:szCs w:val="24"/>
        </w:rPr>
        <w:t xml:space="preserve">school districts </w:t>
      </w:r>
      <w:r>
        <w:rPr>
          <w:rFonts w:ascii="Times New Roman" w:eastAsia="Times New Roman" w:hAnsi="Times New Roman"/>
          <w:sz w:val="24"/>
          <w:szCs w:val="24"/>
        </w:rPr>
        <w:t xml:space="preserve">and </w:t>
      </w:r>
      <w:r w:rsidRPr="00E77348">
        <w:rPr>
          <w:rFonts w:ascii="Times New Roman" w:eastAsia="Times New Roman" w:hAnsi="Times New Roman"/>
          <w:sz w:val="24"/>
          <w:szCs w:val="24"/>
        </w:rPr>
        <w:t>i</w:t>
      </w:r>
      <w:r w:rsidRPr="00E77348">
        <w:rPr>
          <w:rFonts w:ascii="Times New Roman" w:hAnsi="Times New Roman"/>
          <w:sz w:val="24"/>
          <w:szCs w:val="24"/>
        </w:rPr>
        <w:t xml:space="preserve">nstitutions of higher education (IHEs) in meeting the educational needs of students affected by </w:t>
      </w:r>
      <w:r w:rsidRPr="00E77348">
        <w:rPr>
          <w:rFonts w:ascii="Times New Roman" w:eastAsia="Times New Roman" w:hAnsi="Times New Roman"/>
          <w:sz w:val="24"/>
          <w:szCs w:val="24"/>
        </w:rPr>
        <w:t xml:space="preserve">Hurricanes Harvey, Irma and Maria and the 2017 California wildfires. </w:t>
      </w:r>
      <w:r>
        <w:rPr>
          <w:rFonts w:ascii="Times New Roman" w:eastAsia="Times New Roman" w:hAnsi="Times New Roman"/>
          <w:sz w:val="24"/>
          <w:szCs w:val="24"/>
        </w:rPr>
        <w:t xml:space="preserve"> This disaster assistance </w:t>
      </w:r>
      <w:r>
        <w:rPr>
          <w:rFonts w:ascii="Times New Roman" w:eastAsia="Times New Roman" w:hAnsi="Times New Roman"/>
          <w:color w:val="030A13"/>
          <w:sz w:val="24"/>
          <w:szCs w:val="24"/>
        </w:rPr>
        <w:t>will</w:t>
      </w:r>
      <w:r w:rsidRPr="00E77348">
        <w:rPr>
          <w:rFonts w:ascii="Times New Roman" w:eastAsia="Times New Roman" w:hAnsi="Times New Roman"/>
          <w:color w:val="030A13"/>
          <w:sz w:val="24"/>
          <w:szCs w:val="24"/>
        </w:rPr>
        <w:t xml:space="preserve"> help </w:t>
      </w:r>
      <w:r w:rsidR="00C71627">
        <w:rPr>
          <w:rFonts w:ascii="Times New Roman" w:eastAsia="Times New Roman" w:hAnsi="Times New Roman"/>
          <w:color w:val="030A13"/>
          <w:sz w:val="24"/>
          <w:szCs w:val="24"/>
        </w:rPr>
        <w:t xml:space="preserve">schools and </w:t>
      </w:r>
      <w:r>
        <w:rPr>
          <w:rFonts w:ascii="Times New Roman" w:eastAsia="Times New Roman" w:hAnsi="Times New Roman"/>
          <w:color w:val="030A13"/>
          <w:sz w:val="24"/>
          <w:szCs w:val="24"/>
        </w:rPr>
        <w:t xml:space="preserve">school districts </w:t>
      </w:r>
      <w:r w:rsidRPr="00E77348">
        <w:rPr>
          <w:rFonts w:ascii="Times New Roman" w:eastAsia="Times New Roman" w:hAnsi="Times New Roman"/>
          <w:color w:val="030A13"/>
          <w:sz w:val="24"/>
          <w:szCs w:val="24"/>
        </w:rPr>
        <w:t>to their full capabilities as quickly and effectively as possible.</w:t>
      </w:r>
    </w:p>
    <w:p w:rsidR="00BC1D40" w:rsidRDefault="00BC1D40" w:rsidP="00BC1D40">
      <w:pPr>
        <w:pStyle w:val="NoSpacing"/>
        <w:ind w:left="360"/>
        <w:rPr>
          <w:rFonts w:ascii="Times New Roman" w:eastAsia="Times New Roman" w:hAnsi="Times New Roman"/>
          <w:color w:val="030A13"/>
          <w:sz w:val="24"/>
          <w:szCs w:val="24"/>
        </w:rPr>
      </w:pPr>
    </w:p>
    <w:p w:rsidR="00BC1D40" w:rsidRDefault="00BC1D40" w:rsidP="00BC1D40">
      <w:pPr>
        <w:pStyle w:val="NoSpacing"/>
        <w:rPr>
          <w:rFonts w:ascii="Times New Roman" w:hAnsi="Times New Roman"/>
          <w:sz w:val="24"/>
          <w:szCs w:val="24"/>
          <w:lang w:val="en"/>
        </w:rPr>
      </w:pPr>
      <w:r w:rsidRPr="00873AAA">
        <w:rPr>
          <w:rFonts w:ascii="Times New Roman" w:hAnsi="Times New Roman"/>
          <w:sz w:val="24"/>
          <w:szCs w:val="24"/>
          <w:lang w:val="en"/>
        </w:rPr>
        <w:t xml:space="preserve">Pursuant to 5 CFR 1320.13, the Department requests that OMB review this collection </w:t>
      </w:r>
      <w:r w:rsidRPr="00AD1650">
        <w:rPr>
          <w:rFonts w:ascii="Times New Roman" w:hAnsi="Times New Roman"/>
          <w:sz w:val="24"/>
          <w:szCs w:val="24"/>
          <w:lang w:val="en"/>
        </w:rPr>
        <w:t xml:space="preserve">under its emergency procedures, </w:t>
      </w:r>
      <w:r w:rsidRPr="00873AAA">
        <w:rPr>
          <w:rFonts w:ascii="Times New Roman" w:hAnsi="Times New Roman"/>
          <w:sz w:val="24"/>
          <w:szCs w:val="24"/>
          <w:lang w:val="en"/>
        </w:rPr>
        <w:t>based</w:t>
      </w:r>
      <w:r w:rsidRPr="00AD1650">
        <w:rPr>
          <w:rFonts w:ascii="Times New Roman" w:hAnsi="Times New Roman"/>
          <w:sz w:val="24"/>
          <w:szCs w:val="24"/>
          <w:lang w:val="en"/>
        </w:rPr>
        <w:t xml:space="preserve"> on</w:t>
      </w:r>
      <w:r w:rsidRPr="00873AAA">
        <w:rPr>
          <w:rFonts w:ascii="Times New Roman" w:hAnsi="Times New Roman"/>
          <w:sz w:val="24"/>
          <w:szCs w:val="24"/>
          <w:lang w:val="en"/>
        </w:rPr>
        <w:t xml:space="preserve"> </w:t>
      </w:r>
      <w:r w:rsidRPr="00AD1650">
        <w:rPr>
          <w:rFonts w:ascii="Times New Roman" w:hAnsi="Times New Roman"/>
          <w:sz w:val="24"/>
          <w:szCs w:val="24"/>
          <w:lang w:val="en"/>
        </w:rPr>
        <w:t xml:space="preserve">harm to public due to an </w:t>
      </w:r>
      <w:r w:rsidRPr="00873AAA">
        <w:rPr>
          <w:rFonts w:ascii="Times New Roman" w:eastAsia="Times New Roman" w:hAnsi="Times New Roman"/>
          <w:sz w:val="24"/>
          <w:szCs w:val="24"/>
        </w:rPr>
        <w:t>unanticipated/unforeseen natural disaster event that occurred beyond ED’s</w:t>
      </w:r>
      <w:r>
        <w:rPr>
          <w:rFonts w:ascii="Times New Roman" w:eastAsia="Times New Roman" w:hAnsi="Times New Roman"/>
          <w:sz w:val="24"/>
          <w:szCs w:val="24"/>
        </w:rPr>
        <w:t xml:space="preserve"> control</w:t>
      </w:r>
      <w:r w:rsidRPr="00AD1650">
        <w:rPr>
          <w:rFonts w:ascii="Times New Roman" w:hAnsi="Times New Roman"/>
          <w:sz w:val="24"/>
          <w:szCs w:val="24"/>
          <w:lang w:val="en"/>
        </w:rPr>
        <w:t>.</w:t>
      </w:r>
      <w:r>
        <w:rPr>
          <w:rFonts w:ascii="Times New Roman" w:hAnsi="Times New Roman"/>
          <w:sz w:val="24"/>
          <w:szCs w:val="24"/>
          <w:lang w:val="en"/>
        </w:rPr>
        <w:t xml:space="preserve"> </w:t>
      </w:r>
    </w:p>
    <w:p w:rsidR="00BC1D40" w:rsidRDefault="00BC1D40" w:rsidP="00BC1D40">
      <w:pPr>
        <w:pStyle w:val="NoSpacing"/>
        <w:rPr>
          <w:rFonts w:ascii="Times New Roman" w:eastAsia="Times New Roman" w:hAnsi="Times New Roman"/>
          <w:color w:val="000000" w:themeColor="text1"/>
          <w:sz w:val="24"/>
          <w:szCs w:val="24"/>
        </w:rPr>
      </w:pPr>
    </w:p>
    <w:p w:rsidR="00BC1D40" w:rsidRDefault="009B7023" w:rsidP="00BC1D40">
      <w:pPr>
        <w:pStyle w:val="NoSpacing"/>
        <w:rPr>
          <w:rFonts w:ascii="Times New Roman" w:eastAsia="Times New Roman" w:hAnsi="Times New Roman"/>
          <w:sz w:val="24"/>
          <w:szCs w:val="24"/>
        </w:rPr>
      </w:pPr>
      <w:r>
        <w:rPr>
          <w:rFonts w:ascii="Times New Roman" w:eastAsia="Times New Roman" w:hAnsi="Times New Roman"/>
          <w:sz w:val="24"/>
          <w:szCs w:val="24"/>
        </w:rPr>
        <w:t xml:space="preserve">Applications for </w:t>
      </w:r>
      <w:r w:rsidR="00C71627" w:rsidRPr="00E77348">
        <w:rPr>
          <w:rFonts w:ascii="Times New Roman" w:eastAsia="Times New Roman" w:hAnsi="Times New Roman"/>
          <w:sz w:val="24"/>
          <w:szCs w:val="24"/>
        </w:rPr>
        <w:t xml:space="preserve">K-12 </w:t>
      </w:r>
      <w:r w:rsidR="00C71627">
        <w:rPr>
          <w:rFonts w:ascii="Times New Roman" w:eastAsia="Times New Roman" w:hAnsi="Times New Roman"/>
          <w:sz w:val="24"/>
          <w:szCs w:val="24"/>
        </w:rPr>
        <w:t xml:space="preserve">schools and </w:t>
      </w:r>
      <w:r w:rsidR="00C71627" w:rsidRPr="00E77348">
        <w:rPr>
          <w:rFonts w:ascii="Times New Roman" w:eastAsia="Times New Roman" w:hAnsi="Times New Roman"/>
          <w:sz w:val="24"/>
          <w:szCs w:val="24"/>
        </w:rPr>
        <w:t>school districts</w:t>
      </w:r>
      <w:r w:rsidR="00C71627">
        <w:rPr>
          <w:rFonts w:ascii="Times New Roman" w:eastAsia="Times New Roman" w:hAnsi="Times New Roman"/>
          <w:sz w:val="24"/>
          <w:szCs w:val="24"/>
        </w:rPr>
        <w:t xml:space="preserve">: </w:t>
      </w:r>
    </w:p>
    <w:p w:rsidR="00C71627" w:rsidRDefault="00C71627" w:rsidP="00BC1D40">
      <w:pPr>
        <w:pStyle w:val="NoSpacing"/>
        <w:rPr>
          <w:rFonts w:ascii="Times New Roman" w:eastAsia="Times New Roman" w:hAnsi="Times New Roman"/>
          <w:color w:val="000000" w:themeColor="text1"/>
          <w:sz w:val="24"/>
          <w:szCs w:val="24"/>
        </w:rPr>
      </w:pPr>
    </w:p>
    <w:p w:rsidR="00BC1D40" w:rsidRPr="00BC1D40" w:rsidRDefault="00BC1D40" w:rsidP="00BC1D40">
      <w:pPr>
        <w:pStyle w:val="NoSpacing"/>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(1) </w:t>
      </w:r>
      <w:r w:rsidRPr="00172A1E">
        <w:rPr>
          <w:rFonts w:ascii="Times New Roman" w:eastAsia="Times New Roman" w:hAnsi="Times New Roman"/>
          <w:i/>
          <w:iCs/>
          <w:color w:val="000000" w:themeColor="text1"/>
          <w:sz w:val="24"/>
          <w:szCs w:val="24"/>
        </w:rPr>
        <w:t>Emergency Impact Aid for Displaced Students</w:t>
      </w:r>
    </w:p>
    <w:p w:rsidR="00BC1D40" w:rsidRPr="00172A1E" w:rsidRDefault="00BC1D40" w:rsidP="00BC1D40">
      <w:pPr>
        <w:pStyle w:val="NoSpacing"/>
        <w:rPr>
          <w:rFonts w:ascii="Times New Roman" w:eastAsia="Times New Roman" w:hAnsi="Times New Roman"/>
          <w:color w:val="000000" w:themeColor="text1"/>
          <w:sz w:val="24"/>
          <w:szCs w:val="24"/>
        </w:rPr>
      </w:pPr>
      <w:r w:rsidRPr="00172A1E">
        <w:rPr>
          <w:rFonts w:ascii="Times New Roman" w:eastAsia="Times New Roman" w:hAnsi="Times New Roman"/>
          <w:color w:val="000000" w:themeColor="text1"/>
          <w:sz w:val="24"/>
          <w:szCs w:val="24"/>
        </w:rPr>
        <w:t xml:space="preserve">Under this program, the Department will award </w:t>
      </w:r>
      <w:r>
        <w:rPr>
          <w:rFonts w:ascii="Times New Roman" w:eastAsia="Times New Roman" w:hAnsi="Times New Roman"/>
          <w:color w:val="000000" w:themeColor="text1"/>
          <w:sz w:val="24"/>
          <w:szCs w:val="24"/>
        </w:rPr>
        <w:t>E</w:t>
      </w:r>
      <w:r w:rsidRPr="00172A1E">
        <w:rPr>
          <w:rFonts w:ascii="Times New Roman" w:eastAsia="Times New Roman" w:hAnsi="Times New Roman"/>
          <w:color w:val="000000" w:themeColor="text1"/>
          <w:sz w:val="24"/>
          <w:szCs w:val="24"/>
        </w:rPr>
        <w:t xml:space="preserve">mergency </w:t>
      </w:r>
      <w:r>
        <w:rPr>
          <w:rFonts w:ascii="Times New Roman" w:eastAsia="Times New Roman" w:hAnsi="Times New Roman"/>
          <w:color w:val="000000" w:themeColor="text1"/>
          <w:sz w:val="24"/>
          <w:szCs w:val="24"/>
        </w:rPr>
        <w:t>Impact A</w:t>
      </w:r>
      <w:r w:rsidRPr="00172A1E">
        <w:rPr>
          <w:rFonts w:ascii="Times New Roman" w:eastAsia="Times New Roman" w:hAnsi="Times New Roman"/>
          <w:color w:val="000000" w:themeColor="text1"/>
          <w:sz w:val="24"/>
          <w:szCs w:val="24"/>
        </w:rPr>
        <w:t>id funding to SEAs</w:t>
      </w:r>
      <w:r>
        <w:rPr>
          <w:rFonts w:ascii="Times New Roman" w:eastAsia="Times New Roman" w:hAnsi="Times New Roman"/>
          <w:color w:val="000000" w:themeColor="text1"/>
          <w:sz w:val="24"/>
          <w:szCs w:val="24"/>
        </w:rPr>
        <w:t>,</w:t>
      </w:r>
      <w:r w:rsidRPr="00172A1E">
        <w:rPr>
          <w:rFonts w:ascii="Times New Roman" w:eastAsia="Times New Roman" w:hAnsi="Times New Roman"/>
          <w:color w:val="000000" w:themeColor="text1"/>
          <w:sz w:val="24"/>
          <w:szCs w:val="24"/>
        </w:rPr>
        <w:t xml:space="preserve"> which, in turn, will provide assistance to LEAs </w:t>
      </w:r>
      <w:r>
        <w:rPr>
          <w:rFonts w:ascii="Times New Roman" w:eastAsia="Times New Roman" w:hAnsi="Times New Roman"/>
          <w:color w:val="000000" w:themeColor="text1"/>
          <w:sz w:val="24"/>
          <w:szCs w:val="24"/>
        </w:rPr>
        <w:t xml:space="preserve">to cover </w:t>
      </w:r>
      <w:r w:rsidRPr="00172A1E">
        <w:rPr>
          <w:rFonts w:ascii="Times New Roman" w:eastAsia="Times New Roman" w:hAnsi="Times New Roman"/>
          <w:color w:val="000000" w:themeColor="text1"/>
          <w:sz w:val="24"/>
          <w:szCs w:val="24"/>
        </w:rPr>
        <w:t xml:space="preserve">the cost of educating students enrolled in </w:t>
      </w:r>
      <w:r>
        <w:rPr>
          <w:rFonts w:ascii="Times New Roman" w:eastAsia="Times New Roman" w:hAnsi="Times New Roman"/>
          <w:color w:val="000000" w:themeColor="text1"/>
          <w:sz w:val="24"/>
          <w:szCs w:val="24"/>
        </w:rPr>
        <w:t xml:space="preserve">public </w:t>
      </w:r>
      <w:r w:rsidRPr="00172A1E">
        <w:rPr>
          <w:rFonts w:ascii="Times New Roman" w:eastAsia="Times New Roman" w:hAnsi="Times New Roman"/>
          <w:color w:val="000000" w:themeColor="text1"/>
          <w:sz w:val="24"/>
          <w:szCs w:val="24"/>
        </w:rPr>
        <w:t xml:space="preserve">schools, including </w:t>
      </w:r>
      <w:r>
        <w:rPr>
          <w:rFonts w:ascii="Times New Roman" w:eastAsia="Times New Roman" w:hAnsi="Times New Roman"/>
          <w:color w:val="000000" w:themeColor="text1"/>
          <w:sz w:val="24"/>
          <w:szCs w:val="24"/>
        </w:rPr>
        <w:t xml:space="preserve">public </w:t>
      </w:r>
      <w:r w:rsidRPr="00172A1E">
        <w:rPr>
          <w:rFonts w:ascii="Times New Roman" w:eastAsia="Times New Roman" w:hAnsi="Times New Roman"/>
          <w:color w:val="000000" w:themeColor="text1"/>
          <w:sz w:val="24"/>
          <w:szCs w:val="24"/>
        </w:rPr>
        <w:t>charter schools, and non</w:t>
      </w:r>
      <w:r>
        <w:rPr>
          <w:rFonts w:ascii="Times New Roman" w:eastAsia="Times New Roman" w:hAnsi="Times New Roman"/>
          <w:color w:val="000000" w:themeColor="text1"/>
          <w:sz w:val="24"/>
          <w:szCs w:val="24"/>
        </w:rPr>
        <w:t>-</w:t>
      </w:r>
      <w:r w:rsidRPr="00172A1E">
        <w:rPr>
          <w:rFonts w:ascii="Times New Roman" w:eastAsia="Times New Roman" w:hAnsi="Times New Roman"/>
          <w:color w:val="000000" w:themeColor="text1"/>
          <w:sz w:val="24"/>
          <w:szCs w:val="24"/>
        </w:rPr>
        <w:t xml:space="preserve">public schools who were displaced by </w:t>
      </w:r>
      <w:r>
        <w:rPr>
          <w:rFonts w:ascii="Times New Roman" w:eastAsia="Times New Roman" w:hAnsi="Times New Roman"/>
          <w:color w:val="000000" w:themeColor="text1"/>
          <w:sz w:val="24"/>
          <w:szCs w:val="24"/>
        </w:rPr>
        <w:t>a covered</w:t>
      </w:r>
      <w:r w:rsidRPr="00172A1E">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disaster or emergency. </w:t>
      </w:r>
    </w:p>
    <w:p w:rsidR="00BC1D40" w:rsidRDefault="00BC1D40" w:rsidP="00BC1D40">
      <w:pPr>
        <w:pStyle w:val="NoSpacing"/>
        <w:ind w:left="360"/>
        <w:rPr>
          <w:rFonts w:ascii="Times New Roman" w:eastAsia="Times New Roman" w:hAnsi="Times New Roman"/>
          <w:color w:val="000000" w:themeColor="text1"/>
          <w:sz w:val="24"/>
          <w:szCs w:val="24"/>
        </w:rPr>
      </w:pPr>
    </w:p>
    <w:p w:rsidR="00BC1D40" w:rsidRPr="00172A1E" w:rsidRDefault="00BC1D40" w:rsidP="00BC1D40">
      <w:pPr>
        <w:pStyle w:val="NoSpacing"/>
        <w:rPr>
          <w:rFonts w:ascii="Times New Roman" w:eastAsia="Times New Roman" w:hAnsi="Times New Roman"/>
          <w:color w:val="000000" w:themeColor="text1"/>
          <w:sz w:val="24"/>
          <w:szCs w:val="24"/>
        </w:rPr>
      </w:pPr>
      <w:r w:rsidRPr="00172A1E">
        <w:rPr>
          <w:rFonts w:ascii="Times New Roman" w:eastAsia="Times New Roman" w:hAnsi="Times New Roman"/>
          <w:color w:val="000000" w:themeColor="text1"/>
          <w:sz w:val="24"/>
          <w:szCs w:val="24"/>
        </w:rPr>
        <w:t xml:space="preserve">The Department will make payments to SEAs based on </w:t>
      </w:r>
      <w:r>
        <w:rPr>
          <w:rFonts w:ascii="Times New Roman" w:eastAsia="Times New Roman" w:hAnsi="Times New Roman"/>
          <w:color w:val="000000" w:themeColor="text1"/>
          <w:sz w:val="24"/>
          <w:szCs w:val="24"/>
        </w:rPr>
        <w:t>quarterly</w:t>
      </w:r>
      <w:r w:rsidRPr="00172A1E">
        <w:rPr>
          <w:rFonts w:ascii="Times New Roman" w:eastAsia="Times New Roman" w:hAnsi="Times New Roman"/>
          <w:color w:val="000000" w:themeColor="text1"/>
          <w:sz w:val="24"/>
          <w:szCs w:val="24"/>
        </w:rPr>
        <w:t xml:space="preserve"> counts of displaced students enrolled in public schools, including charter schools, and non</w:t>
      </w:r>
      <w:r>
        <w:rPr>
          <w:rFonts w:ascii="Times New Roman" w:eastAsia="Times New Roman" w:hAnsi="Times New Roman"/>
          <w:color w:val="000000" w:themeColor="text1"/>
          <w:sz w:val="24"/>
          <w:szCs w:val="24"/>
        </w:rPr>
        <w:t>-</w:t>
      </w:r>
      <w:r w:rsidRPr="00172A1E">
        <w:rPr>
          <w:rFonts w:ascii="Times New Roman" w:eastAsia="Times New Roman" w:hAnsi="Times New Roman"/>
          <w:color w:val="000000" w:themeColor="text1"/>
          <w:sz w:val="24"/>
          <w:szCs w:val="24"/>
        </w:rPr>
        <w:t>public schools.</w:t>
      </w:r>
      <w:r>
        <w:rPr>
          <w:rFonts w:ascii="Times New Roman" w:eastAsia="Times New Roman" w:hAnsi="Times New Roman"/>
          <w:color w:val="000000" w:themeColor="text1"/>
          <w:sz w:val="24"/>
          <w:szCs w:val="24"/>
        </w:rPr>
        <w:t xml:space="preserve">  </w:t>
      </w:r>
      <w:r w:rsidRPr="00172A1E">
        <w:rPr>
          <w:rFonts w:ascii="Times New Roman" w:eastAsia="Times New Roman" w:hAnsi="Times New Roman"/>
          <w:color w:val="000000" w:themeColor="text1"/>
          <w:sz w:val="24"/>
          <w:szCs w:val="24"/>
        </w:rPr>
        <w:t>SEAs will make payments to LEAs for the costs of educating public and non</w:t>
      </w:r>
      <w:r>
        <w:rPr>
          <w:rFonts w:ascii="Times New Roman" w:eastAsia="Times New Roman" w:hAnsi="Times New Roman"/>
          <w:color w:val="000000" w:themeColor="text1"/>
          <w:sz w:val="24"/>
          <w:szCs w:val="24"/>
        </w:rPr>
        <w:t>-</w:t>
      </w:r>
      <w:r w:rsidRPr="00172A1E">
        <w:rPr>
          <w:rFonts w:ascii="Times New Roman" w:eastAsia="Times New Roman" w:hAnsi="Times New Roman"/>
          <w:color w:val="000000" w:themeColor="text1"/>
          <w:sz w:val="24"/>
          <w:szCs w:val="24"/>
        </w:rPr>
        <w:t>public students, based on the number of covered students served.</w:t>
      </w:r>
      <w:r>
        <w:rPr>
          <w:rFonts w:ascii="Times New Roman" w:eastAsia="Times New Roman" w:hAnsi="Times New Roman"/>
          <w:color w:val="000000" w:themeColor="text1"/>
          <w:sz w:val="24"/>
          <w:szCs w:val="24"/>
        </w:rPr>
        <w:t xml:space="preserve">  </w:t>
      </w:r>
      <w:r w:rsidRPr="00172A1E">
        <w:rPr>
          <w:rFonts w:ascii="Times New Roman" w:eastAsia="Times New Roman" w:hAnsi="Times New Roman"/>
          <w:color w:val="000000" w:themeColor="text1"/>
          <w:sz w:val="24"/>
          <w:szCs w:val="24"/>
        </w:rPr>
        <w:t xml:space="preserve">To receive funding, eligible SEAs will need to provide data and other application information </w:t>
      </w:r>
      <w:r>
        <w:rPr>
          <w:rFonts w:ascii="Times New Roman" w:eastAsia="Times New Roman" w:hAnsi="Times New Roman"/>
          <w:color w:val="000000" w:themeColor="text1"/>
          <w:sz w:val="24"/>
          <w:szCs w:val="24"/>
        </w:rPr>
        <w:t xml:space="preserve">that </w:t>
      </w:r>
      <w:r w:rsidRPr="00172A1E">
        <w:rPr>
          <w:rFonts w:ascii="Times New Roman" w:eastAsia="Times New Roman" w:hAnsi="Times New Roman"/>
          <w:color w:val="000000" w:themeColor="text1"/>
          <w:sz w:val="24"/>
          <w:szCs w:val="24"/>
        </w:rPr>
        <w:t>will be request</w:t>
      </w:r>
      <w:r>
        <w:rPr>
          <w:rFonts w:ascii="Times New Roman" w:eastAsia="Times New Roman" w:hAnsi="Times New Roman"/>
          <w:color w:val="000000" w:themeColor="text1"/>
          <w:sz w:val="24"/>
          <w:szCs w:val="24"/>
        </w:rPr>
        <w:t>ed</w:t>
      </w:r>
      <w:r w:rsidRPr="00172A1E">
        <w:rPr>
          <w:rFonts w:ascii="Times New Roman" w:eastAsia="Times New Roman" w:hAnsi="Times New Roman"/>
          <w:color w:val="000000" w:themeColor="text1"/>
          <w:sz w:val="24"/>
          <w:szCs w:val="24"/>
        </w:rPr>
        <w:t xml:space="preserve"> shortly. </w:t>
      </w:r>
    </w:p>
    <w:p w:rsidR="00BC1D40" w:rsidRDefault="00BC1D40" w:rsidP="00BC1D40">
      <w:pPr>
        <w:pStyle w:val="NoSpacing"/>
        <w:ind w:left="360"/>
        <w:rPr>
          <w:rFonts w:ascii="Times New Roman" w:hAnsi="Times New Roman"/>
          <w:color w:val="000000" w:themeColor="text1"/>
          <w:sz w:val="24"/>
          <w:szCs w:val="24"/>
        </w:rPr>
      </w:pPr>
    </w:p>
    <w:p w:rsidR="00BC1D40" w:rsidRDefault="00BC1D40" w:rsidP="00BC1D40">
      <w:pPr>
        <w:pStyle w:val="NoSpacing"/>
        <w:rPr>
          <w:rFonts w:ascii="Times New Roman" w:hAnsi="Times New Roman"/>
          <w:color w:val="000000" w:themeColor="text1"/>
          <w:sz w:val="24"/>
          <w:szCs w:val="24"/>
        </w:rPr>
      </w:pPr>
      <w:r w:rsidRPr="00172A1E">
        <w:rPr>
          <w:rFonts w:ascii="Times New Roman" w:hAnsi="Times New Roman"/>
          <w:color w:val="000000" w:themeColor="text1"/>
          <w:sz w:val="24"/>
          <w:szCs w:val="24"/>
        </w:rPr>
        <w:t xml:space="preserve">Congress appropriated </w:t>
      </w:r>
      <w:r>
        <w:rPr>
          <w:rFonts w:ascii="Times New Roman" w:hAnsi="Times New Roman"/>
          <w:color w:val="000000" w:themeColor="text1"/>
          <w:sz w:val="24"/>
          <w:szCs w:val="24"/>
        </w:rPr>
        <w:t xml:space="preserve">a combined amount of </w:t>
      </w:r>
      <w:r w:rsidRPr="00172A1E">
        <w:rPr>
          <w:rFonts w:ascii="Times New Roman" w:hAnsi="Times New Roman"/>
          <w:color w:val="000000" w:themeColor="text1"/>
          <w:sz w:val="24"/>
          <w:szCs w:val="24"/>
        </w:rPr>
        <w:t>approximately $2.5 billion</w:t>
      </w:r>
      <w:r>
        <w:rPr>
          <w:rFonts w:ascii="Times New Roman" w:hAnsi="Times New Roman"/>
          <w:color w:val="000000" w:themeColor="text1"/>
          <w:sz w:val="24"/>
          <w:szCs w:val="24"/>
        </w:rPr>
        <w:t xml:space="preserve"> for both the </w:t>
      </w:r>
      <w:r w:rsidRPr="00172A1E">
        <w:rPr>
          <w:rFonts w:ascii="Times New Roman" w:hAnsi="Times New Roman"/>
          <w:color w:val="000000" w:themeColor="text1"/>
          <w:sz w:val="24"/>
          <w:szCs w:val="24"/>
        </w:rPr>
        <w:t>Restart and Emergency Impact Aid for Displaced Student</w:t>
      </w:r>
      <w:r>
        <w:rPr>
          <w:rFonts w:ascii="Times New Roman" w:hAnsi="Times New Roman"/>
          <w:color w:val="000000" w:themeColor="text1"/>
          <w:sz w:val="24"/>
          <w:szCs w:val="24"/>
        </w:rPr>
        <w:t>s</w:t>
      </w:r>
      <w:r w:rsidRPr="00172A1E">
        <w:rPr>
          <w:rFonts w:ascii="Times New Roman" w:hAnsi="Times New Roman"/>
          <w:color w:val="000000" w:themeColor="text1"/>
          <w:sz w:val="24"/>
          <w:szCs w:val="24"/>
        </w:rPr>
        <w:t xml:space="preserve"> programs.</w:t>
      </w:r>
      <w:r>
        <w:rPr>
          <w:rFonts w:ascii="Times New Roman" w:hAnsi="Times New Roman"/>
          <w:color w:val="000000" w:themeColor="text1"/>
          <w:sz w:val="24"/>
          <w:szCs w:val="24"/>
        </w:rPr>
        <w:t xml:space="preserve">  The amounts awarded under each program </w:t>
      </w:r>
      <w:r w:rsidRPr="00172A1E">
        <w:rPr>
          <w:rFonts w:ascii="Times New Roman" w:hAnsi="Times New Roman"/>
          <w:color w:val="000000" w:themeColor="text1"/>
          <w:sz w:val="24"/>
          <w:szCs w:val="24"/>
        </w:rPr>
        <w:t>will be based on demand and specific data received from eligible applicants.</w:t>
      </w:r>
      <w:r>
        <w:rPr>
          <w:rFonts w:ascii="Times New Roman" w:hAnsi="Times New Roman"/>
          <w:color w:val="000000" w:themeColor="text1"/>
          <w:sz w:val="24"/>
          <w:szCs w:val="24"/>
        </w:rPr>
        <w:t xml:space="preserve"> </w:t>
      </w:r>
    </w:p>
    <w:p w:rsidR="00BC1D40" w:rsidRPr="00172A1E" w:rsidRDefault="00BC1D40" w:rsidP="00BC1D40">
      <w:pPr>
        <w:pStyle w:val="NoSpacing"/>
        <w:ind w:left="360"/>
        <w:rPr>
          <w:rFonts w:ascii="Times New Roman" w:hAnsi="Times New Roman"/>
          <w:color w:val="000000" w:themeColor="text1"/>
          <w:sz w:val="24"/>
          <w:szCs w:val="24"/>
        </w:rPr>
      </w:pPr>
    </w:p>
    <w:p w:rsidR="00FE3874" w:rsidRDefault="00FE3874" w:rsidP="00BC1D40">
      <w:pPr>
        <w:pStyle w:val="NoSpacing"/>
        <w:rPr>
          <w:rFonts w:ascii="Times New Roman" w:eastAsia="Times New Roman" w:hAnsi="Times New Roman"/>
          <w:i/>
          <w:iCs/>
          <w:color w:val="030A13"/>
          <w:sz w:val="24"/>
          <w:szCs w:val="24"/>
        </w:rPr>
      </w:pPr>
    </w:p>
    <w:p w:rsidR="009B7023" w:rsidRDefault="009B7023" w:rsidP="00BC1D40">
      <w:pPr>
        <w:pStyle w:val="NoSpacing"/>
        <w:rPr>
          <w:rFonts w:ascii="Times New Roman" w:eastAsia="Times New Roman" w:hAnsi="Times New Roman"/>
          <w:i/>
          <w:iCs/>
          <w:color w:val="030A13"/>
          <w:sz w:val="24"/>
          <w:szCs w:val="24"/>
        </w:rPr>
      </w:pPr>
    </w:p>
    <w:p w:rsidR="00BC1D40" w:rsidRPr="00172A1E" w:rsidRDefault="00BC1D40" w:rsidP="00BC1D40">
      <w:pPr>
        <w:pStyle w:val="NoSpacing"/>
        <w:rPr>
          <w:rFonts w:ascii="Times New Roman" w:eastAsia="Times New Roman" w:hAnsi="Times New Roman"/>
          <w:color w:val="030A13"/>
          <w:sz w:val="24"/>
          <w:szCs w:val="24"/>
        </w:rPr>
      </w:pPr>
      <w:r w:rsidRPr="00172A1E">
        <w:rPr>
          <w:rFonts w:ascii="Times New Roman" w:eastAsia="Times New Roman" w:hAnsi="Times New Roman"/>
          <w:i/>
          <w:iCs/>
          <w:color w:val="030A13"/>
          <w:sz w:val="24"/>
          <w:szCs w:val="24"/>
        </w:rPr>
        <w:lastRenderedPageBreak/>
        <w:t>(</w:t>
      </w:r>
      <w:r>
        <w:rPr>
          <w:rFonts w:ascii="Times New Roman" w:eastAsia="Times New Roman" w:hAnsi="Times New Roman"/>
          <w:i/>
          <w:iCs/>
          <w:color w:val="030A13"/>
          <w:sz w:val="24"/>
          <w:szCs w:val="24"/>
        </w:rPr>
        <w:t>2</w:t>
      </w:r>
      <w:r w:rsidRPr="00172A1E">
        <w:rPr>
          <w:rFonts w:ascii="Times New Roman" w:eastAsia="Times New Roman" w:hAnsi="Times New Roman"/>
          <w:i/>
          <w:iCs/>
          <w:color w:val="030A13"/>
          <w:sz w:val="24"/>
          <w:szCs w:val="24"/>
        </w:rPr>
        <w:t>) Assistance for Homeless Children and Youth</w:t>
      </w:r>
      <w:r>
        <w:rPr>
          <w:rFonts w:ascii="Times New Roman" w:eastAsia="Times New Roman" w:hAnsi="Times New Roman"/>
          <w:i/>
          <w:iCs/>
          <w:color w:val="030A13"/>
          <w:sz w:val="24"/>
          <w:szCs w:val="24"/>
        </w:rPr>
        <w:t>s</w:t>
      </w:r>
      <w:r w:rsidRPr="00172A1E">
        <w:rPr>
          <w:rFonts w:ascii="Times New Roman" w:eastAsia="Times New Roman" w:hAnsi="Times New Roman"/>
          <w:color w:val="030A13"/>
          <w:sz w:val="24"/>
          <w:szCs w:val="24"/>
        </w:rPr>
        <w:t xml:space="preserve"> </w:t>
      </w:r>
    </w:p>
    <w:p w:rsidR="00BC1D40" w:rsidRDefault="00BC1D40" w:rsidP="00BC1D40">
      <w:pPr>
        <w:pStyle w:val="NoSpacing"/>
        <w:ind w:left="360"/>
        <w:rPr>
          <w:rFonts w:ascii="Times New Roman" w:eastAsia="Times New Roman" w:hAnsi="Times New Roman"/>
          <w:color w:val="030A13"/>
          <w:sz w:val="24"/>
          <w:szCs w:val="24"/>
        </w:rPr>
      </w:pPr>
    </w:p>
    <w:p w:rsidR="00BC1D40" w:rsidRDefault="00BC1D40" w:rsidP="00BC1D40">
      <w:pPr>
        <w:pStyle w:val="NoSpacing"/>
        <w:rPr>
          <w:rFonts w:ascii="Times New Roman" w:eastAsia="Times New Roman" w:hAnsi="Times New Roman"/>
          <w:color w:val="030A13"/>
          <w:sz w:val="24"/>
          <w:szCs w:val="24"/>
        </w:rPr>
      </w:pPr>
      <w:r w:rsidRPr="00172A1E">
        <w:rPr>
          <w:rFonts w:ascii="Times New Roman" w:eastAsia="Times New Roman" w:hAnsi="Times New Roman"/>
          <w:color w:val="030A13"/>
          <w:sz w:val="24"/>
          <w:szCs w:val="24"/>
        </w:rPr>
        <w:t xml:space="preserve">Congress appropriated $25 million for additional grants to SEAs for LEAs to address the needs of homeless students displaced by the </w:t>
      </w:r>
      <w:r>
        <w:rPr>
          <w:rFonts w:ascii="Times New Roman" w:eastAsia="Times New Roman" w:hAnsi="Times New Roman"/>
          <w:color w:val="030A13"/>
          <w:sz w:val="24"/>
          <w:szCs w:val="24"/>
        </w:rPr>
        <w:t xml:space="preserve">covered </w:t>
      </w:r>
      <w:r w:rsidRPr="00172A1E">
        <w:rPr>
          <w:rFonts w:ascii="Times New Roman" w:eastAsia="Times New Roman" w:hAnsi="Times New Roman"/>
          <w:color w:val="030A13"/>
          <w:sz w:val="24"/>
          <w:szCs w:val="24"/>
        </w:rPr>
        <w:t>disasters</w:t>
      </w:r>
      <w:r>
        <w:rPr>
          <w:rFonts w:ascii="Times New Roman" w:eastAsia="Times New Roman" w:hAnsi="Times New Roman"/>
          <w:color w:val="030A13"/>
          <w:sz w:val="24"/>
          <w:szCs w:val="24"/>
        </w:rPr>
        <w:t xml:space="preserve"> or emergencies</w:t>
      </w:r>
      <w:r w:rsidRPr="00172A1E">
        <w:rPr>
          <w:rFonts w:ascii="Times New Roman" w:eastAsia="Times New Roman" w:hAnsi="Times New Roman"/>
          <w:color w:val="030A13"/>
          <w:sz w:val="24"/>
          <w:szCs w:val="24"/>
        </w:rPr>
        <w:t>.</w:t>
      </w:r>
      <w:r>
        <w:rPr>
          <w:rFonts w:ascii="Times New Roman" w:eastAsia="Times New Roman" w:hAnsi="Times New Roman"/>
          <w:color w:val="030A13"/>
          <w:sz w:val="24"/>
          <w:szCs w:val="24"/>
        </w:rPr>
        <w:t xml:space="preserve">  </w:t>
      </w:r>
      <w:r w:rsidRPr="00172A1E">
        <w:rPr>
          <w:rFonts w:ascii="Times New Roman" w:eastAsia="Times New Roman" w:hAnsi="Times New Roman"/>
          <w:color w:val="030A13"/>
          <w:sz w:val="24"/>
          <w:szCs w:val="24"/>
        </w:rPr>
        <w:t xml:space="preserve">The Department anticipates using data on displaced public school students collected under the Emergency Impact Aid program to make allocations </w:t>
      </w:r>
      <w:r>
        <w:rPr>
          <w:rFonts w:ascii="Times New Roman" w:eastAsia="Times New Roman" w:hAnsi="Times New Roman"/>
          <w:color w:val="030A13"/>
          <w:sz w:val="24"/>
          <w:szCs w:val="24"/>
        </w:rPr>
        <w:t>to SEAs</w:t>
      </w:r>
      <w:r w:rsidRPr="00172A1E">
        <w:rPr>
          <w:rFonts w:ascii="Times New Roman" w:eastAsia="Times New Roman" w:hAnsi="Times New Roman"/>
          <w:color w:val="030A13"/>
          <w:sz w:val="24"/>
          <w:szCs w:val="24"/>
        </w:rPr>
        <w:t xml:space="preserve"> under the Assistance for Homeless Children and Youths program.</w:t>
      </w:r>
      <w:r>
        <w:rPr>
          <w:rFonts w:ascii="Times New Roman" w:eastAsia="Times New Roman" w:hAnsi="Times New Roman"/>
          <w:color w:val="030A13"/>
          <w:sz w:val="24"/>
          <w:szCs w:val="24"/>
        </w:rPr>
        <w:t xml:space="preserve">  </w:t>
      </w:r>
      <w:r w:rsidRPr="00172A1E">
        <w:rPr>
          <w:rFonts w:ascii="Times New Roman" w:eastAsia="Times New Roman" w:hAnsi="Times New Roman"/>
          <w:color w:val="030A13"/>
          <w:sz w:val="24"/>
          <w:szCs w:val="24"/>
        </w:rPr>
        <w:t>SEAs will award subgrants to LEAs on the basis of demonstrated need.</w:t>
      </w:r>
      <w:r>
        <w:rPr>
          <w:rFonts w:ascii="Times New Roman" w:eastAsia="Times New Roman" w:hAnsi="Times New Roman"/>
          <w:color w:val="030A13"/>
          <w:sz w:val="24"/>
          <w:szCs w:val="24"/>
        </w:rPr>
        <w:t xml:space="preserve">  </w:t>
      </w:r>
      <w:r w:rsidRPr="00172A1E">
        <w:rPr>
          <w:rFonts w:ascii="Times New Roman" w:eastAsia="Times New Roman" w:hAnsi="Times New Roman"/>
          <w:color w:val="030A13"/>
          <w:sz w:val="24"/>
          <w:szCs w:val="24"/>
        </w:rPr>
        <w:t xml:space="preserve">LEAs must use the funds awarded under this program to support activities that are allowable under the </w:t>
      </w:r>
      <w:r w:rsidRPr="00B213D8">
        <w:rPr>
          <w:rFonts w:ascii="Times New Roman" w:hAnsi="Times New Roman"/>
          <w:color w:val="030A13"/>
          <w:sz w:val="24"/>
        </w:rPr>
        <w:t>McKinney-Vento Homeless Assistance Act</w:t>
      </w:r>
      <w:r w:rsidRPr="00172A1E">
        <w:rPr>
          <w:rFonts w:ascii="Times New Roman" w:eastAsia="Times New Roman" w:hAnsi="Times New Roman"/>
          <w:color w:val="030A13"/>
          <w:sz w:val="24"/>
          <w:szCs w:val="24"/>
        </w:rPr>
        <w:t>.</w:t>
      </w:r>
    </w:p>
    <w:p w:rsidR="00BC1D40" w:rsidRPr="00172A1E" w:rsidRDefault="00BC1D40" w:rsidP="00BC1D40">
      <w:pPr>
        <w:pStyle w:val="NoSpacing"/>
        <w:rPr>
          <w:rFonts w:ascii="Times New Roman" w:eastAsia="Times New Roman" w:hAnsi="Times New Roman"/>
          <w:color w:val="030A13"/>
          <w:sz w:val="24"/>
          <w:szCs w:val="24"/>
        </w:rPr>
      </w:pPr>
    </w:p>
    <w:p w:rsidR="00B83FB3" w:rsidRPr="00477E07" w:rsidRDefault="00386054" w:rsidP="00477E07">
      <w:pPr>
        <w:pStyle w:val="ListParagraph"/>
        <w:numPr>
          <w:ilvl w:val="0"/>
          <w:numId w:val="20"/>
        </w:numPr>
        <w:ind w:left="0"/>
        <w:rPr>
          <w:i/>
        </w:rPr>
      </w:pPr>
      <w:r w:rsidRPr="00477E07">
        <w:rPr>
          <w:i/>
        </w:rPr>
        <w:t>Indicate how, by whom, and for what purpose the information is to be used.  Except for a new collection, indicate the actual use the agency has made of the information received from the current collection.</w:t>
      </w:r>
    </w:p>
    <w:p w:rsidR="00477E07" w:rsidRDefault="00477E07" w:rsidP="00477E07">
      <w:pPr>
        <w:spacing w:after="150"/>
      </w:pPr>
      <w:r w:rsidRPr="00477E07">
        <w:rPr>
          <w:color w:val="030A13"/>
        </w:rPr>
        <w:t xml:space="preserve">States and LEAs as well as non-public schools in the affected areas have incurred and continue to incur considerable expenses as they seek to reopen schools and are in urgent need of financial assistance. The Department will make four quarterly payments to SEAs based on quarterly counts of displaced and homeless students enrolled in public schools, including charter schools, and non-public schools. SEAs will make payments to LEAs schools for the costs of educating public and non-public students, based on those counts.  </w:t>
      </w:r>
    </w:p>
    <w:p w:rsidR="00B83FB3" w:rsidRDefault="00386054" w:rsidP="00477E07">
      <w:pPr>
        <w:pStyle w:val="ListParagraph"/>
        <w:numPr>
          <w:ilvl w:val="0"/>
          <w:numId w:val="20"/>
        </w:numPr>
        <w:ind w:left="0"/>
        <w:rPr>
          <w:i/>
        </w:rPr>
      </w:pPr>
      <w:r w:rsidRPr="00477E07">
        <w:rPr>
          <w:i/>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477E07" w:rsidRDefault="00477E07" w:rsidP="00477E07">
      <w:r>
        <w:t xml:space="preserve">The application package will be available to States </w:t>
      </w:r>
      <w:r w:rsidR="00DB547A">
        <w:t>electronically; a</w:t>
      </w:r>
      <w:r>
        <w:t>pplicants may include html references, electronic files, or other existing documentation.</w:t>
      </w:r>
    </w:p>
    <w:p w:rsidR="00477E07" w:rsidRPr="00477E07" w:rsidRDefault="00477E07" w:rsidP="00477E07">
      <w:pPr>
        <w:pStyle w:val="ListParagraph"/>
        <w:ind w:left="0"/>
      </w:pPr>
    </w:p>
    <w:p w:rsidR="00477E07" w:rsidRPr="00477E07" w:rsidRDefault="00386054" w:rsidP="00477E07">
      <w:pPr>
        <w:pStyle w:val="ListParagraph"/>
        <w:numPr>
          <w:ilvl w:val="0"/>
          <w:numId w:val="20"/>
        </w:numPr>
        <w:ind w:left="0"/>
        <w:rPr>
          <w:i/>
        </w:rPr>
      </w:pPr>
      <w:r w:rsidRPr="00477E07">
        <w:rPr>
          <w:i/>
        </w:rPr>
        <w:t>Describe ef</w:t>
      </w:r>
      <w:r w:rsidR="00B578F4" w:rsidRPr="00477E07">
        <w:rPr>
          <w:i/>
        </w:rPr>
        <w:t xml:space="preserve">forts to identify duplication. </w:t>
      </w:r>
      <w:r w:rsidRPr="00477E07">
        <w:rPr>
          <w:i/>
        </w:rPr>
        <w:t xml:space="preserve">Show specifically why any similar information already available cannot be used or modified for use for the purposes described in </w:t>
      </w:r>
      <w:r w:rsidR="00103C7E" w:rsidRPr="00477E07">
        <w:rPr>
          <w:i/>
        </w:rPr>
        <w:t>Question</w:t>
      </w:r>
      <w:r w:rsidRPr="00477E07">
        <w:rPr>
          <w:i/>
        </w:rPr>
        <w:t xml:space="preserve"> 2</w:t>
      </w:r>
      <w:r w:rsidR="000A2965" w:rsidRPr="00477E07">
        <w:rPr>
          <w:i/>
        </w:rPr>
        <w:t xml:space="preserve"> </w:t>
      </w:r>
      <w:r w:rsidRPr="00477E07">
        <w:rPr>
          <w:i/>
        </w:rPr>
        <w:t>above.</w:t>
      </w:r>
      <w:r w:rsidR="00477E07" w:rsidRPr="00477E07">
        <w:rPr>
          <w:i/>
        </w:rPr>
        <w:t xml:space="preserve"> </w:t>
      </w:r>
    </w:p>
    <w:p w:rsidR="00477E07" w:rsidRDefault="00477E07" w:rsidP="00477E07">
      <w:pPr>
        <w:pStyle w:val="ListParagraph"/>
        <w:ind w:left="0"/>
      </w:pPr>
      <w:r>
        <w:t>These applications are</w:t>
      </w:r>
      <w:r w:rsidDel="00456B7C">
        <w:t xml:space="preserve"> </w:t>
      </w:r>
      <w:r>
        <w:t>unique to the programs authorized to assist those areas and students affected by the recent named natural disasters and does not duplicate other efforts.</w:t>
      </w:r>
    </w:p>
    <w:p w:rsidR="00477E07" w:rsidRDefault="00477E07" w:rsidP="00477E07">
      <w:pPr>
        <w:pStyle w:val="ListParagraph"/>
      </w:pPr>
    </w:p>
    <w:p w:rsidR="00B83FB3" w:rsidRDefault="00386054" w:rsidP="00477E07">
      <w:pPr>
        <w:pStyle w:val="ListParagraph"/>
        <w:numPr>
          <w:ilvl w:val="0"/>
          <w:numId w:val="20"/>
        </w:numPr>
        <w:ind w:left="0"/>
        <w:rPr>
          <w:i/>
        </w:rPr>
      </w:pPr>
      <w:r w:rsidRPr="00477E07">
        <w:rPr>
          <w:i/>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477E07" w:rsidRPr="00942BD6" w:rsidRDefault="00477E07" w:rsidP="00477E07">
      <w:r w:rsidRPr="00942BD6">
        <w:t xml:space="preserve">Small businesses </w:t>
      </w:r>
      <w:r>
        <w:t xml:space="preserve">will </w:t>
      </w:r>
      <w:r w:rsidRPr="00942BD6">
        <w:t xml:space="preserve">not </w:t>
      </w:r>
      <w:r>
        <w:t>be</w:t>
      </w:r>
      <w:r w:rsidRPr="00942BD6">
        <w:t xml:space="preserve"> impacted by this data collection. This information collection requirement may impact small Local Educational Agencies (LEAs), but the Department will limit the collection to only that information necessary to approve </w:t>
      </w:r>
      <w:r>
        <w:t>the various applications for the specific types of disaster relief</w:t>
      </w:r>
      <w:r w:rsidRPr="00942BD6">
        <w:t xml:space="preserve">, in order to minimize the burden on small entities. </w:t>
      </w:r>
    </w:p>
    <w:p w:rsidR="00477E07" w:rsidRPr="00477E07" w:rsidRDefault="00477E07" w:rsidP="00477E07"/>
    <w:p w:rsidR="00477E07" w:rsidRPr="00477E07" w:rsidRDefault="00386054" w:rsidP="00477E07">
      <w:pPr>
        <w:pStyle w:val="ListParagraph"/>
        <w:numPr>
          <w:ilvl w:val="0"/>
          <w:numId w:val="20"/>
        </w:numPr>
        <w:tabs>
          <w:tab w:val="left" w:pos="0"/>
        </w:tabs>
        <w:ind w:left="0"/>
        <w:rPr>
          <w:i/>
        </w:rPr>
      </w:pPr>
      <w:r w:rsidRPr="00477E07">
        <w:rPr>
          <w:i/>
        </w:rPr>
        <w:t>Describe the consequences to Federal program or policy activities if the collection is not conducted or is conducted less frequently, as well as any technical or legal obstacles to reducing burden.</w:t>
      </w:r>
    </w:p>
    <w:p w:rsidR="00477E07" w:rsidRPr="00477E07" w:rsidRDefault="00477E07" w:rsidP="00477E07">
      <w:pPr>
        <w:rPr>
          <w:rFonts w:eastAsia="Calibri"/>
        </w:rPr>
      </w:pPr>
      <w:r>
        <w:t xml:space="preserve">If emergency approval to collect this data is not approved, states could not provide the </w:t>
      </w:r>
      <w:r w:rsidRPr="00856794">
        <w:t xml:space="preserve">much needed financial assistance to aid </w:t>
      </w:r>
      <w:r>
        <w:t>their</w:t>
      </w:r>
      <w:r w:rsidRPr="00856794">
        <w:t xml:space="preserve"> </w:t>
      </w:r>
      <w:r>
        <w:t xml:space="preserve">districts and schools in restoring the learning environment and supporting those students displaced to districts and schools in other regions, thus slowing the continuing </w:t>
      </w:r>
      <w:r w:rsidRPr="00856794">
        <w:t>recovery efforts</w:t>
      </w:r>
      <w:r>
        <w:t xml:space="preserve"> that have been taking place since September 2017.  </w:t>
      </w:r>
      <w:r w:rsidRPr="00477E07">
        <w:rPr>
          <w:rFonts w:eastAsia="Calibri"/>
        </w:rPr>
        <w:t>In addition, the Emergency Impact Aid funds may only be used for the 2017-2018 school year and must be obligated by recipients by September 30, 2018.</w:t>
      </w:r>
    </w:p>
    <w:p w:rsidR="00477E07" w:rsidRPr="00477E07" w:rsidRDefault="00477E07" w:rsidP="00477E07">
      <w:pPr>
        <w:pStyle w:val="ListParagraph"/>
        <w:ind w:left="0"/>
        <w:rPr>
          <w:i/>
        </w:rPr>
      </w:pPr>
    </w:p>
    <w:p w:rsidR="00386054" w:rsidRPr="00477E07" w:rsidRDefault="00386054" w:rsidP="00477E07">
      <w:pPr>
        <w:pStyle w:val="ListParagraph"/>
        <w:numPr>
          <w:ilvl w:val="0"/>
          <w:numId w:val="20"/>
        </w:numPr>
        <w:tabs>
          <w:tab w:val="left" w:pos="0"/>
        </w:tabs>
        <w:ind w:left="0"/>
        <w:rPr>
          <w:i/>
        </w:rPr>
      </w:pPr>
      <w:r w:rsidRPr="00477E07">
        <w:rPr>
          <w:i/>
        </w:rPr>
        <w:t>Explain any special circumstances that would cause an information collection to be conducted in a manner:</w:t>
      </w:r>
    </w:p>
    <w:p w:rsidR="00386054" w:rsidRPr="00477E07" w:rsidRDefault="00386054" w:rsidP="00B83FB3">
      <w:pPr>
        <w:pStyle w:val="ListParagraph"/>
        <w:numPr>
          <w:ilvl w:val="0"/>
          <w:numId w:val="21"/>
        </w:numPr>
        <w:rPr>
          <w:i/>
        </w:rPr>
      </w:pPr>
      <w:r w:rsidRPr="00477E07">
        <w:rPr>
          <w:i/>
        </w:rPr>
        <w:t>requiring respondents to report information to the agency more often than quarterly;</w:t>
      </w:r>
    </w:p>
    <w:p w:rsidR="00386054" w:rsidRPr="00477E07" w:rsidRDefault="00386054" w:rsidP="00B83FB3">
      <w:pPr>
        <w:pStyle w:val="ListParagraph"/>
        <w:numPr>
          <w:ilvl w:val="0"/>
          <w:numId w:val="21"/>
        </w:numPr>
        <w:rPr>
          <w:i/>
        </w:rPr>
      </w:pPr>
      <w:r w:rsidRPr="00477E07">
        <w:rPr>
          <w:i/>
        </w:rPr>
        <w:t>requiring respondents to prepare a written response to a collection of information in fewer than 30 days after receipt of it;</w:t>
      </w:r>
    </w:p>
    <w:p w:rsidR="00386054" w:rsidRPr="00477E07" w:rsidRDefault="00386054" w:rsidP="00B83FB3">
      <w:pPr>
        <w:pStyle w:val="ListParagraph"/>
        <w:numPr>
          <w:ilvl w:val="0"/>
          <w:numId w:val="21"/>
        </w:numPr>
        <w:rPr>
          <w:i/>
        </w:rPr>
      </w:pPr>
      <w:r w:rsidRPr="00477E07">
        <w:rPr>
          <w:i/>
        </w:rPr>
        <w:t>requiring respondents to submit more than an original and two copies of any document;</w:t>
      </w:r>
    </w:p>
    <w:p w:rsidR="00386054" w:rsidRPr="00477E07" w:rsidRDefault="00386054" w:rsidP="00B83FB3">
      <w:pPr>
        <w:pStyle w:val="ListParagraph"/>
        <w:numPr>
          <w:ilvl w:val="0"/>
          <w:numId w:val="21"/>
        </w:numPr>
        <w:rPr>
          <w:i/>
        </w:rPr>
      </w:pPr>
      <w:r w:rsidRPr="00477E07">
        <w:rPr>
          <w:i/>
        </w:rPr>
        <w:t>requiring respondents to retain records, other than health, medical, government contract, grant-in-aid, or tax records for more than three years;</w:t>
      </w:r>
    </w:p>
    <w:p w:rsidR="00386054" w:rsidRPr="00477E07" w:rsidRDefault="00386054" w:rsidP="00B83FB3">
      <w:pPr>
        <w:pStyle w:val="ListParagraph"/>
        <w:numPr>
          <w:ilvl w:val="0"/>
          <w:numId w:val="21"/>
        </w:numPr>
        <w:rPr>
          <w:i/>
        </w:rPr>
      </w:pPr>
      <w:r w:rsidRPr="00477E07">
        <w:rPr>
          <w:i/>
        </w:rPr>
        <w:t>in connection with a statistical survey, that is not designed to produce valid and reliable results than can be generalized to the universe of study;</w:t>
      </w:r>
    </w:p>
    <w:p w:rsidR="00386054" w:rsidRPr="00477E07" w:rsidRDefault="00386054" w:rsidP="00B83FB3">
      <w:pPr>
        <w:pStyle w:val="ListParagraph"/>
        <w:numPr>
          <w:ilvl w:val="0"/>
          <w:numId w:val="21"/>
        </w:numPr>
        <w:rPr>
          <w:i/>
        </w:rPr>
      </w:pPr>
      <w:r w:rsidRPr="00477E07">
        <w:rPr>
          <w:i/>
        </w:rPr>
        <w:t>requiring the use of a statistical data classification that has not been reviewed and approved by OMB;</w:t>
      </w:r>
    </w:p>
    <w:p w:rsidR="00386054" w:rsidRPr="00477E07" w:rsidRDefault="00386054" w:rsidP="00B83FB3">
      <w:pPr>
        <w:pStyle w:val="ListParagraph"/>
        <w:numPr>
          <w:ilvl w:val="0"/>
          <w:numId w:val="21"/>
        </w:numPr>
        <w:rPr>
          <w:i/>
        </w:rPr>
      </w:pPr>
      <w:r w:rsidRPr="00477E07">
        <w:rPr>
          <w:i/>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Default="00386054" w:rsidP="00B83FB3">
      <w:pPr>
        <w:pStyle w:val="ListParagraph"/>
        <w:numPr>
          <w:ilvl w:val="0"/>
          <w:numId w:val="21"/>
        </w:numPr>
        <w:rPr>
          <w:i/>
        </w:rPr>
      </w:pPr>
      <w:r w:rsidRPr="00477E07">
        <w:rPr>
          <w:i/>
        </w:rPr>
        <w:t>requiring respondents to submit proprietary trade secrets, or other confidential information unless the agency can demonstrate that it has instituted procedures to protect the information’s confidentiality to the extent permitted by law.</w:t>
      </w:r>
    </w:p>
    <w:p w:rsidR="00477E07" w:rsidRDefault="00477E07" w:rsidP="00477E07">
      <w:r>
        <w:t>There are no special circumstances that would require OMB approval.</w:t>
      </w:r>
    </w:p>
    <w:p w:rsidR="00477E07" w:rsidRPr="00477E07" w:rsidRDefault="00477E07" w:rsidP="00477E07"/>
    <w:p w:rsidR="00386054" w:rsidRPr="00477E07" w:rsidRDefault="001743A5" w:rsidP="00477E07">
      <w:pPr>
        <w:pStyle w:val="ListParagraph"/>
        <w:numPr>
          <w:ilvl w:val="0"/>
          <w:numId w:val="20"/>
        </w:numPr>
        <w:ind w:left="0"/>
        <w:rPr>
          <w:i/>
        </w:rPr>
      </w:pPr>
      <w:r w:rsidRPr="00477E07">
        <w:rPr>
          <w:i/>
        </w:rPr>
        <w:t xml:space="preserve">As </w:t>
      </w:r>
      <w:r w:rsidR="00386054" w:rsidRPr="00477E07">
        <w:rPr>
          <w:i/>
        </w:rPr>
        <w:t xml:space="preserve">applicable, </w:t>
      </w:r>
      <w:r w:rsidRPr="00477E07">
        <w:rPr>
          <w:i/>
        </w:rPr>
        <w:t xml:space="preserve">state that the Department has published the 60 and 30 Federal Register notices as </w:t>
      </w:r>
      <w:r w:rsidR="00386054" w:rsidRPr="00477E07">
        <w:rPr>
          <w:i/>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477E07" w:rsidRDefault="00386054" w:rsidP="00477E07">
      <w:pPr>
        <w:rPr>
          <w:rStyle w:val="a"/>
          <w:i/>
        </w:rPr>
      </w:pPr>
      <w:r w:rsidRPr="00477E07">
        <w:rPr>
          <w:rStyle w:val="a"/>
          <w:i/>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Default="00386054" w:rsidP="00477E07">
      <w:pPr>
        <w:rPr>
          <w:rStyle w:val="a"/>
          <w:i/>
        </w:rPr>
      </w:pPr>
      <w:r w:rsidRPr="00477E07">
        <w:rPr>
          <w:rStyle w:val="a"/>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51234" w:rsidRDefault="00E51234" w:rsidP="00E51234">
      <w:pPr>
        <w:rPr>
          <w:rStyle w:val="a"/>
        </w:rPr>
      </w:pPr>
    </w:p>
    <w:p w:rsidR="00E51234" w:rsidRDefault="00E51234" w:rsidP="00E51234">
      <w:pPr>
        <w:rPr>
          <w:rStyle w:val="a"/>
        </w:rPr>
      </w:pPr>
      <w:r>
        <w:rPr>
          <w:rStyle w:val="a"/>
        </w:rPr>
        <w:t xml:space="preserve">The Department is requesting emergency approval of these new data collections and will publish an emergency notice in the Federal Register. </w:t>
      </w:r>
    </w:p>
    <w:p w:rsidR="00FB4FA0" w:rsidRPr="00FB4FA0" w:rsidRDefault="00FB4FA0" w:rsidP="00FB4FA0">
      <w:pPr>
        <w:rPr>
          <w:u w:val="single"/>
        </w:rPr>
      </w:pPr>
      <w:r w:rsidRPr="00FB4FA0">
        <w:t xml:space="preserve">The Department </w:t>
      </w:r>
      <w:r>
        <w:t>requests</w:t>
      </w:r>
      <w:r w:rsidRPr="00FB4FA0">
        <w:t xml:space="preserve"> OMB approval on or by </w:t>
      </w:r>
      <w:r w:rsidR="00DB547A" w:rsidRPr="00C71627">
        <w:t>April 1</w:t>
      </w:r>
      <w:r w:rsidR="00C71627" w:rsidRPr="00C71627">
        <w:t>6</w:t>
      </w:r>
      <w:r w:rsidRPr="00C71627">
        <w:t>, 2018.</w:t>
      </w:r>
    </w:p>
    <w:p w:rsidR="00FB4FA0" w:rsidRPr="00C363C0" w:rsidRDefault="00FB4FA0" w:rsidP="00FB4FA0">
      <w:pPr>
        <w:pStyle w:val="NoSpacing"/>
        <w:rPr>
          <w:rFonts w:ascii="Times New Roman" w:hAnsi="Times New Roman"/>
          <w:sz w:val="24"/>
          <w:szCs w:val="24"/>
        </w:rPr>
      </w:pPr>
      <w:r w:rsidRPr="00873AAA">
        <w:rPr>
          <w:rFonts w:ascii="Times New Roman" w:hAnsi="Times New Roman"/>
          <w:sz w:val="24"/>
          <w:szCs w:val="24"/>
          <w:lang w:val="en"/>
        </w:rPr>
        <w:t xml:space="preserve">Pursuant to 5 CFR 1320.13, the Department requests that OMB review this collection </w:t>
      </w:r>
      <w:r w:rsidRPr="00AD1650">
        <w:rPr>
          <w:rFonts w:ascii="Times New Roman" w:hAnsi="Times New Roman"/>
          <w:sz w:val="24"/>
          <w:szCs w:val="24"/>
          <w:lang w:val="en"/>
        </w:rPr>
        <w:t xml:space="preserve">under its emergency procedures, </w:t>
      </w:r>
      <w:r w:rsidRPr="00873AAA">
        <w:rPr>
          <w:rFonts w:ascii="Times New Roman" w:hAnsi="Times New Roman"/>
          <w:sz w:val="24"/>
          <w:szCs w:val="24"/>
          <w:lang w:val="en"/>
        </w:rPr>
        <w:t>based</w:t>
      </w:r>
      <w:r w:rsidRPr="00AD1650">
        <w:rPr>
          <w:rFonts w:ascii="Times New Roman" w:hAnsi="Times New Roman"/>
          <w:sz w:val="24"/>
          <w:szCs w:val="24"/>
          <w:lang w:val="en"/>
        </w:rPr>
        <w:t xml:space="preserve"> on</w:t>
      </w:r>
      <w:r w:rsidRPr="00873AAA">
        <w:rPr>
          <w:rFonts w:ascii="Times New Roman" w:hAnsi="Times New Roman"/>
          <w:sz w:val="24"/>
          <w:szCs w:val="24"/>
          <w:lang w:val="en"/>
        </w:rPr>
        <w:t xml:space="preserve"> </w:t>
      </w:r>
      <w:r w:rsidRPr="00AD1650">
        <w:rPr>
          <w:rFonts w:ascii="Times New Roman" w:hAnsi="Times New Roman"/>
          <w:sz w:val="24"/>
          <w:szCs w:val="24"/>
          <w:lang w:val="en"/>
        </w:rPr>
        <w:t xml:space="preserve">harm to public due to an </w:t>
      </w:r>
      <w:r w:rsidRPr="00873AAA">
        <w:rPr>
          <w:rFonts w:ascii="Times New Roman" w:eastAsia="Times New Roman" w:hAnsi="Times New Roman"/>
          <w:sz w:val="24"/>
          <w:szCs w:val="24"/>
        </w:rPr>
        <w:t>unanticipated/unforeseen natural disaster event that occurred beyond ED’s</w:t>
      </w:r>
      <w:r>
        <w:rPr>
          <w:rFonts w:ascii="Times New Roman" w:eastAsia="Times New Roman" w:hAnsi="Times New Roman"/>
          <w:sz w:val="24"/>
          <w:szCs w:val="24"/>
        </w:rPr>
        <w:t xml:space="preserve"> control</w:t>
      </w:r>
      <w:r w:rsidRPr="00AD1650">
        <w:rPr>
          <w:rFonts w:ascii="Times New Roman" w:hAnsi="Times New Roman"/>
          <w:sz w:val="24"/>
          <w:szCs w:val="24"/>
          <w:lang w:val="en"/>
        </w:rPr>
        <w:t>.</w:t>
      </w:r>
      <w:r w:rsidRPr="00044EA1">
        <w:rPr>
          <w:rFonts w:ascii="Times New Roman" w:hAnsi="Times New Roman"/>
          <w:b/>
          <w:sz w:val="24"/>
          <w:szCs w:val="24"/>
        </w:rPr>
        <w:t xml:space="preserve"> </w:t>
      </w:r>
      <w:r w:rsidRPr="00C363C0">
        <w:rPr>
          <w:rFonts w:ascii="Times New Roman" w:hAnsi="Times New Roman"/>
          <w:sz w:val="24"/>
          <w:szCs w:val="24"/>
        </w:rPr>
        <w:t>Due to the severe impact (e.g., physical, social, emotional) of the hurricanes and wildfires and the degree to which they have disrupted teaching and learning, we are requesting emergency clearance</w:t>
      </w:r>
      <w:r>
        <w:rPr>
          <w:rFonts w:ascii="Times New Roman" w:hAnsi="Times New Roman"/>
          <w:sz w:val="24"/>
          <w:szCs w:val="24"/>
        </w:rPr>
        <w:t xml:space="preserve"> by </w:t>
      </w:r>
      <w:r w:rsidR="00C71627">
        <w:rPr>
          <w:rFonts w:ascii="Times New Roman" w:hAnsi="Times New Roman"/>
          <w:sz w:val="24"/>
          <w:szCs w:val="24"/>
        </w:rPr>
        <w:t>Monday</w:t>
      </w:r>
      <w:r w:rsidRPr="00C71627">
        <w:rPr>
          <w:rFonts w:ascii="Times New Roman" w:hAnsi="Times New Roman"/>
          <w:sz w:val="24"/>
          <w:szCs w:val="24"/>
        </w:rPr>
        <w:t xml:space="preserve"> </w:t>
      </w:r>
      <w:r w:rsidR="00DB547A" w:rsidRPr="00C71627">
        <w:rPr>
          <w:rFonts w:ascii="Times New Roman" w:hAnsi="Times New Roman"/>
          <w:sz w:val="24"/>
          <w:szCs w:val="24"/>
        </w:rPr>
        <w:t>April 1</w:t>
      </w:r>
      <w:r w:rsidR="00C71627">
        <w:rPr>
          <w:rFonts w:ascii="Times New Roman" w:hAnsi="Times New Roman"/>
          <w:sz w:val="24"/>
          <w:szCs w:val="24"/>
        </w:rPr>
        <w:t>6</w:t>
      </w:r>
      <w:r w:rsidR="00DB547A" w:rsidRPr="00C71627">
        <w:rPr>
          <w:rFonts w:ascii="Times New Roman" w:hAnsi="Times New Roman"/>
          <w:sz w:val="24"/>
          <w:szCs w:val="24"/>
        </w:rPr>
        <w:t>, 2018</w:t>
      </w:r>
      <w:r w:rsidRPr="00C363C0">
        <w:rPr>
          <w:rFonts w:ascii="Times New Roman" w:hAnsi="Times New Roman"/>
          <w:sz w:val="24"/>
          <w:szCs w:val="24"/>
        </w:rPr>
        <w:t xml:space="preserve">.  </w:t>
      </w:r>
      <w:r>
        <w:rPr>
          <w:rFonts w:ascii="Times New Roman" w:hAnsi="Times New Roman"/>
          <w:sz w:val="24"/>
          <w:szCs w:val="24"/>
        </w:rPr>
        <w:t>Also, taking into account the timeline to disperse these funds and i</w:t>
      </w:r>
      <w:r w:rsidRPr="00C363C0">
        <w:rPr>
          <w:rFonts w:ascii="Times New Roman" w:hAnsi="Times New Roman"/>
          <w:sz w:val="24"/>
          <w:szCs w:val="24"/>
        </w:rPr>
        <w:t xml:space="preserve">n light of the late enactment of the Disaster Relief statute </w:t>
      </w:r>
      <w:r>
        <w:rPr>
          <w:rFonts w:ascii="Times New Roman" w:hAnsi="Times New Roman"/>
          <w:sz w:val="24"/>
          <w:szCs w:val="24"/>
        </w:rPr>
        <w:t>along with</w:t>
      </w:r>
      <w:r w:rsidRPr="00C363C0">
        <w:rPr>
          <w:rFonts w:ascii="Times New Roman" w:hAnsi="Times New Roman"/>
          <w:sz w:val="24"/>
          <w:szCs w:val="24"/>
        </w:rPr>
        <w:t xml:space="preserve"> the fact that the 2017-2018 school year will end in a few months</w:t>
      </w:r>
      <w:r>
        <w:rPr>
          <w:rFonts w:ascii="Times New Roman" w:hAnsi="Times New Roman"/>
          <w:sz w:val="24"/>
          <w:szCs w:val="24"/>
        </w:rPr>
        <w:t>;</w:t>
      </w:r>
      <w:r w:rsidRPr="00C363C0">
        <w:rPr>
          <w:rFonts w:ascii="Times New Roman" w:hAnsi="Times New Roman"/>
          <w:sz w:val="24"/>
          <w:szCs w:val="24"/>
        </w:rPr>
        <w:t xml:space="preserve"> it is critical that these data are collected quickly to enable ED to make timely payments and provide necessary relief.  In addition, the Emergency Impact Aid funds may only be used for the 2017-2018 school year and must be obligated by recipients by September 30, 2018.</w:t>
      </w:r>
      <w:r>
        <w:rPr>
          <w:rFonts w:ascii="Times New Roman" w:hAnsi="Times New Roman"/>
          <w:sz w:val="24"/>
          <w:szCs w:val="24"/>
        </w:rPr>
        <w:br/>
      </w:r>
    </w:p>
    <w:p w:rsidR="00E51234" w:rsidRPr="00E51234" w:rsidRDefault="00E51234" w:rsidP="00477E07"/>
    <w:p w:rsidR="00477E07" w:rsidRDefault="00386054" w:rsidP="00477E07">
      <w:pPr>
        <w:pStyle w:val="ListParagraph"/>
        <w:numPr>
          <w:ilvl w:val="0"/>
          <w:numId w:val="20"/>
        </w:numPr>
        <w:ind w:left="0"/>
        <w:rPr>
          <w:rStyle w:val="a"/>
          <w:i/>
        </w:rPr>
      </w:pPr>
      <w:r w:rsidRPr="00477E07">
        <w:rPr>
          <w:rStyle w:val="a"/>
          <w:i/>
        </w:rPr>
        <w:t>Explain any decision to provide any payment or gift to respondents, other than remuneration of contractors or grantees</w:t>
      </w:r>
      <w:r w:rsidR="003E285A" w:rsidRPr="00477E07">
        <w:rPr>
          <w:rStyle w:val="a"/>
          <w:i/>
        </w:rPr>
        <w:t xml:space="preserve"> with meaningful justification</w:t>
      </w:r>
      <w:r w:rsidRPr="00477E07">
        <w:rPr>
          <w:rStyle w:val="a"/>
          <w:i/>
        </w:rPr>
        <w:t>.</w:t>
      </w:r>
    </w:p>
    <w:p w:rsidR="00E51234" w:rsidRDefault="00E51234" w:rsidP="00E51234">
      <w:r w:rsidRPr="00D90771">
        <w:t>No payment or gifts will be provided to respondents.</w:t>
      </w:r>
    </w:p>
    <w:p w:rsidR="00E51234" w:rsidRPr="00477E07" w:rsidRDefault="00E51234" w:rsidP="00E51234">
      <w:pPr>
        <w:pStyle w:val="ListParagraph"/>
        <w:ind w:left="0"/>
        <w:rPr>
          <w:rStyle w:val="a"/>
          <w:i/>
        </w:rPr>
      </w:pPr>
    </w:p>
    <w:p w:rsidR="00B83FB3" w:rsidRDefault="00386054" w:rsidP="00477E07">
      <w:pPr>
        <w:pStyle w:val="ListParagraph"/>
        <w:numPr>
          <w:ilvl w:val="0"/>
          <w:numId w:val="20"/>
        </w:numPr>
        <w:ind w:left="0"/>
        <w:rPr>
          <w:i/>
        </w:rPr>
      </w:pPr>
      <w:r w:rsidRPr="00477E07">
        <w:rPr>
          <w:i/>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103C7E" w:rsidRPr="00477E07">
        <w:rPr>
          <w:i/>
        </w:rPr>
        <w:t xml:space="preserve"> as indicated on the ICRAS’ Part 2 IC form</w:t>
      </w:r>
      <w:r w:rsidRPr="00477E07">
        <w:rPr>
          <w:i/>
        </w:rPr>
        <w:t xml:space="preserve">. A confidentiality statement with a legal citation that authorizes the </w:t>
      </w:r>
      <w:r w:rsidR="001743A5" w:rsidRPr="00477E07">
        <w:rPr>
          <w:i/>
        </w:rPr>
        <w:t xml:space="preserve">pledge </w:t>
      </w:r>
      <w:r w:rsidRPr="00477E07">
        <w:rPr>
          <w:i/>
        </w:rPr>
        <w:t xml:space="preserve">of </w:t>
      </w:r>
      <w:r w:rsidR="001743A5" w:rsidRPr="00477E07">
        <w:rPr>
          <w:i/>
        </w:rPr>
        <w:t xml:space="preserve">confidentiality </w:t>
      </w:r>
      <w:r w:rsidRPr="00477E07">
        <w:rPr>
          <w:i/>
        </w:rPr>
        <w:t>should be provided.</w:t>
      </w:r>
      <w:r w:rsidR="00CF7053" w:rsidRPr="00477E07">
        <w:rPr>
          <w:i/>
        </w:rPr>
        <w:t xml:space="preserve"> </w:t>
      </w:r>
      <w:r w:rsidR="00016E14" w:rsidRPr="00477E07">
        <w:rPr>
          <w:i/>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477E07">
        <w:rPr>
          <w:i/>
        </w:rPr>
        <w:t xml:space="preserve">. </w:t>
      </w:r>
      <w:r w:rsidR="001743A5" w:rsidRPr="00477E07">
        <w:rPr>
          <w:i/>
        </w:rPr>
        <w:t>If the collection is subject to the Privacy Act, the Privacy Act statement is deemed sufficient with respect to confidentiality. If there is no expectation of confidentiality, simply state that the Department make</w:t>
      </w:r>
      <w:r w:rsidR="006A3B5C" w:rsidRPr="00477E07">
        <w:rPr>
          <w:i/>
        </w:rPr>
        <w:t>s</w:t>
      </w:r>
      <w:r w:rsidR="001743A5" w:rsidRPr="00477E07">
        <w:rPr>
          <w:i/>
        </w:rPr>
        <w:t xml:space="preserve"> no pledge about the confidentially of the data.</w:t>
      </w:r>
    </w:p>
    <w:p w:rsidR="00E51234" w:rsidRDefault="00E51234" w:rsidP="00E51234">
      <w:r>
        <w:t>There are no assurances of confidentiality; the Department will not collect any personally identifiable information.</w:t>
      </w:r>
    </w:p>
    <w:p w:rsidR="00E51234" w:rsidRPr="00E51234" w:rsidRDefault="00386054" w:rsidP="00E51234">
      <w:pPr>
        <w:pStyle w:val="ListParagraph"/>
        <w:numPr>
          <w:ilvl w:val="0"/>
          <w:numId w:val="20"/>
        </w:numPr>
        <w:ind w:left="0"/>
      </w:pPr>
      <w:r w:rsidRPr="00E51234">
        <w:rPr>
          <w:i/>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51234" w:rsidRDefault="00E51234" w:rsidP="00E51234"/>
    <w:p w:rsidR="00E51234" w:rsidRDefault="00E51234" w:rsidP="00E51234">
      <w:r>
        <w:t>This collection does not ask questions of a sensitive nature.</w:t>
      </w:r>
    </w:p>
    <w:p w:rsidR="00386054" w:rsidRPr="00E51234" w:rsidRDefault="00E51234" w:rsidP="00E51234">
      <w:pPr>
        <w:pStyle w:val="ListParagraph"/>
        <w:numPr>
          <w:ilvl w:val="0"/>
          <w:numId w:val="20"/>
        </w:numPr>
        <w:ind w:left="0"/>
        <w:rPr>
          <w:rStyle w:val="a"/>
        </w:rPr>
      </w:pPr>
      <w:r w:rsidRPr="00E51234">
        <w:rPr>
          <w:rStyle w:val="a"/>
          <w:i/>
        </w:rPr>
        <w:t xml:space="preserve"> </w:t>
      </w:r>
      <w:r w:rsidR="00386054" w:rsidRPr="00C71627">
        <w:rPr>
          <w:rStyle w:val="a"/>
          <w:i/>
        </w:rPr>
        <w:t>Provide estimates of the hour burden</w:t>
      </w:r>
      <w:r w:rsidR="00386054" w:rsidRPr="00E51234">
        <w:rPr>
          <w:rStyle w:val="a"/>
          <w:i/>
        </w:rPr>
        <w:t xml:space="preserve"> of the collection of information.  The statement should:</w:t>
      </w:r>
    </w:p>
    <w:p w:rsidR="00E51234" w:rsidRDefault="00386054" w:rsidP="00E51234">
      <w:pPr>
        <w:pStyle w:val="ListParagraph"/>
        <w:numPr>
          <w:ilvl w:val="0"/>
          <w:numId w:val="22"/>
        </w:numPr>
        <w:ind w:left="90"/>
        <w:rPr>
          <w:rStyle w:val="a"/>
          <w:i/>
        </w:rPr>
      </w:pPr>
      <w:r w:rsidRPr="00477E07">
        <w:rPr>
          <w:rStyle w:val="a"/>
          <w:i/>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w:t>
      </w:r>
      <w:r w:rsidR="00103C7E" w:rsidRPr="00477E07">
        <w:rPr>
          <w:rStyle w:val="a"/>
          <w:i/>
        </w:rPr>
        <w:t>Question</w:t>
      </w:r>
      <w:r w:rsidRPr="00477E07">
        <w:rPr>
          <w:rStyle w:val="a"/>
          <w:i/>
        </w:rPr>
        <w:t xml:space="preserve">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51234" w:rsidRDefault="00386054" w:rsidP="00E51234">
      <w:pPr>
        <w:pStyle w:val="ListParagraph"/>
        <w:numPr>
          <w:ilvl w:val="0"/>
          <w:numId w:val="22"/>
        </w:numPr>
        <w:ind w:left="90"/>
        <w:rPr>
          <w:rStyle w:val="a"/>
          <w:i/>
        </w:rPr>
      </w:pPr>
      <w:r w:rsidRPr="00E51234">
        <w:rPr>
          <w:rStyle w:val="a"/>
          <w:i/>
        </w:rPr>
        <w:t>If this request for approval covers more than one form, provide separate hour</w:t>
      </w:r>
      <w:r w:rsidR="00103C7E" w:rsidRPr="00E51234">
        <w:rPr>
          <w:rStyle w:val="a"/>
          <w:i/>
        </w:rPr>
        <w:t xml:space="preserve"> burden estimates for each form</w:t>
      </w:r>
      <w:r w:rsidRPr="00E51234">
        <w:rPr>
          <w:rStyle w:val="a"/>
          <w:i/>
        </w:rPr>
        <w:t>.</w:t>
      </w:r>
      <w:r w:rsidR="00CE72AF" w:rsidRPr="00E51234">
        <w:rPr>
          <w:rStyle w:val="a"/>
          <w:i/>
        </w:rPr>
        <w:t xml:space="preserve">  (The table should at </w:t>
      </w:r>
      <w:r w:rsidR="003C7F70" w:rsidRPr="00E51234">
        <w:rPr>
          <w:rStyle w:val="a"/>
          <w:i/>
        </w:rPr>
        <w:t>minimum</w:t>
      </w:r>
      <w:r w:rsidR="00CE72AF" w:rsidRPr="00E51234">
        <w:rPr>
          <w:rStyle w:val="a"/>
          <w:i/>
        </w:rPr>
        <w:t xml:space="preserve"> include Respondent types, </w:t>
      </w:r>
      <w:r w:rsidR="00103C7E" w:rsidRPr="00E51234">
        <w:rPr>
          <w:rStyle w:val="a"/>
          <w:i/>
        </w:rPr>
        <w:t>Number of</w:t>
      </w:r>
      <w:r w:rsidR="00CE72AF" w:rsidRPr="00E51234">
        <w:rPr>
          <w:rStyle w:val="a"/>
          <w:i/>
        </w:rPr>
        <w:t xml:space="preserve"> Respondent</w:t>
      </w:r>
      <w:r w:rsidR="00103C7E" w:rsidRPr="00E51234">
        <w:rPr>
          <w:rStyle w:val="a"/>
          <w:i/>
        </w:rPr>
        <w:t>s</w:t>
      </w:r>
      <w:r w:rsidR="00CE72AF" w:rsidRPr="00E51234">
        <w:rPr>
          <w:rStyle w:val="a"/>
          <w:i/>
        </w:rPr>
        <w:t xml:space="preserve"> and Responses, Hours/Response, and Total Hours)</w:t>
      </w:r>
    </w:p>
    <w:p w:rsidR="00386054" w:rsidRDefault="00386054" w:rsidP="00E51234">
      <w:pPr>
        <w:pStyle w:val="ListParagraph"/>
        <w:numPr>
          <w:ilvl w:val="0"/>
          <w:numId w:val="22"/>
        </w:numPr>
        <w:ind w:left="90"/>
        <w:rPr>
          <w:rStyle w:val="a"/>
          <w:i/>
        </w:rPr>
      </w:pPr>
      <w:r w:rsidRPr="00E51234">
        <w:rPr>
          <w:rStyle w:val="a"/>
          <w:i/>
        </w:rPr>
        <w:t xml:space="preserve">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w:t>
      </w:r>
      <w:r w:rsidR="00103C7E" w:rsidRPr="00E51234">
        <w:rPr>
          <w:rStyle w:val="a"/>
          <w:i/>
        </w:rPr>
        <w:t xml:space="preserve">Question </w:t>
      </w:r>
      <w:r w:rsidRPr="00E51234">
        <w:rPr>
          <w:rStyle w:val="a"/>
          <w:i/>
        </w:rPr>
        <w:t>14.</w:t>
      </w:r>
    </w:p>
    <w:p w:rsidR="00E51234" w:rsidRPr="00F43988" w:rsidRDefault="00E51234" w:rsidP="006F07DA">
      <w:pPr>
        <w:pStyle w:val="NoSpacing"/>
        <w:rPr>
          <w:rFonts w:ascii="Times New Roman" w:hAnsi="Times New Roman"/>
          <w:sz w:val="24"/>
          <w:szCs w:val="24"/>
        </w:rPr>
      </w:pPr>
      <w:r w:rsidRPr="00F43988">
        <w:rPr>
          <w:rFonts w:ascii="Times New Roman" w:hAnsi="Times New Roman"/>
          <w:sz w:val="24"/>
          <w:szCs w:val="24"/>
        </w:rPr>
        <w:t xml:space="preserve">The Department estimates that up to 56 SEAs will apply for the Emergency Impact Aid for Displaced Students and </w:t>
      </w:r>
      <w:r w:rsidRPr="00F43988">
        <w:rPr>
          <w:rFonts w:ascii="Times New Roman" w:eastAsia="Times New Roman" w:hAnsi="Times New Roman"/>
          <w:iCs/>
          <w:color w:val="030A13"/>
          <w:sz w:val="24"/>
          <w:szCs w:val="24"/>
        </w:rPr>
        <w:t>Assistance for Homeless Children and Youths</w:t>
      </w:r>
      <w:r w:rsidRPr="00F43988">
        <w:rPr>
          <w:rFonts w:ascii="Times New Roman" w:eastAsia="Times New Roman" w:hAnsi="Times New Roman"/>
          <w:color w:val="030A13"/>
          <w:sz w:val="24"/>
          <w:szCs w:val="24"/>
        </w:rPr>
        <w:t xml:space="preserve"> </w:t>
      </w:r>
      <w:r w:rsidR="006F07DA" w:rsidRPr="00F43988">
        <w:rPr>
          <w:rFonts w:ascii="Times New Roman" w:eastAsia="Times New Roman" w:hAnsi="Times New Roman"/>
          <w:color w:val="030A13"/>
          <w:sz w:val="24"/>
          <w:szCs w:val="24"/>
        </w:rPr>
        <w:t>program,</w:t>
      </w:r>
      <w:r w:rsidRPr="00F43988">
        <w:rPr>
          <w:rFonts w:ascii="Times New Roman" w:hAnsi="Times New Roman"/>
          <w:sz w:val="24"/>
          <w:szCs w:val="24"/>
        </w:rPr>
        <w:t xml:space="preserve"> and that it will take approximately 40 hours to complete </w:t>
      </w:r>
      <w:r w:rsidR="006F07DA" w:rsidRPr="00F43988">
        <w:rPr>
          <w:rFonts w:ascii="Times New Roman" w:hAnsi="Times New Roman"/>
          <w:sz w:val="24"/>
          <w:szCs w:val="24"/>
        </w:rPr>
        <w:t>each application</w:t>
      </w:r>
      <w:r w:rsidRPr="00F43988">
        <w:rPr>
          <w:rFonts w:ascii="Times New Roman" w:hAnsi="Times New Roman"/>
          <w:sz w:val="24"/>
          <w:szCs w:val="24"/>
        </w:rPr>
        <w:t xml:space="preserve"> for those two programs. </w:t>
      </w:r>
      <w:r w:rsidR="006F07DA">
        <w:rPr>
          <w:rFonts w:ascii="Times New Roman" w:hAnsi="Times New Roman"/>
          <w:sz w:val="24"/>
          <w:szCs w:val="24"/>
        </w:rPr>
        <w:t xml:space="preserve">There is a total of </w:t>
      </w:r>
      <w:r w:rsidR="00DB10ED">
        <w:rPr>
          <w:rFonts w:ascii="Times New Roman" w:hAnsi="Times New Roman"/>
          <w:sz w:val="24"/>
          <w:szCs w:val="24"/>
        </w:rPr>
        <w:t>4,480</w:t>
      </w:r>
      <w:r w:rsidR="006F07DA">
        <w:rPr>
          <w:rFonts w:ascii="Times New Roman" w:hAnsi="Times New Roman"/>
          <w:sz w:val="24"/>
          <w:szCs w:val="24"/>
        </w:rPr>
        <w:t xml:space="preserve"> annual burdens hours. </w:t>
      </w:r>
      <w:r w:rsidRPr="00F43988">
        <w:rPr>
          <w:rFonts w:ascii="Times New Roman" w:hAnsi="Times New Roman"/>
          <w:sz w:val="24"/>
          <w:szCs w:val="24"/>
        </w:rPr>
        <w:t>Assuming that individuals at the agencies and institutions of varying career levels work on the project, we estimate an average of about $40/hour, which is roughly equivalent to the Federal GS-12 level.  Accordingly, we anticipate a total cost of $</w:t>
      </w:r>
      <w:r w:rsidR="00DB10ED">
        <w:rPr>
          <w:rFonts w:ascii="Times New Roman" w:hAnsi="Times New Roman"/>
          <w:sz w:val="24"/>
          <w:szCs w:val="24"/>
        </w:rPr>
        <w:t>179</w:t>
      </w:r>
      <w:r w:rsidRPr="00F43988">
        <w:rPr>
          <w:rFonts w:ascii="Times New Roman" w:hAnsi="Times New Roman"/>
          <w:sz w:val="24"/>
          <w:szCs w:val="24"/>
        </w:rPr>
        <w:t>,200.</w:t>
      </w:r>
    </w:p>
    <w:p w:rsidR="00E51234" w:rsidRDefault="00E51234" w:rsidP="006F07DA">
      <w:pPr>
        <w:pStyle w:val="ListParagraph"/>
        <w:ind w:left="1080"/>
      </w:pPr>
    </w:p>
    <w:p w:rsidR="006F07DA" w:rsidRDefault="006F07DA" w:rsidP="006F07DA">
      <w:pPr>
        <w:pStyle w:val="ListParagraph"/>
        <w:ind w:left="1080"/>
      </w:pPr>
    </w:p>
    <w:p w:rsidR="00DB10ED" w:rsidRDefault="00DB10ED" w:rsidP="006F07DA">
      <w:pPr>
        <w:pStyle w:val="ListParagraph"/>
        <w:ind w:left="1080"/>
      </w:pPr>
    </w:p>
    <w:p w:rsidR="00DB10ED" w:rsidRDefault="00DB10ED" w:rsidP="006F07DA">
      <w:pPr>
        <w:pStyle w:val="ListParagraph"/>
        <w:ind w:left="1080"/>
      </w:pPr>
    </w:p>
    <w:p w:rsidR="00DB10ED" w:rsidRDefault="00DB10ED" w:rsidP="006F07DA">
      <w:pPr>
        <w:pStyle w:val="ListParagraph"/>
        <w:ind w:left="1080"/>
      </w:pPr>
    </w:p>
    <w:p w:rsidR="00DB10ED" w:rsidRDefault="00DB10ED" w:rsidP="006F07DA">
      <w:pPr>
        <w:pStyle w:val="ListParagraph"/>
        <w:ind w:left="1080"/>
      </w:pPr>
    </w:p>
    <w:p w:rsidR="00DB10ED" w:rsidRDefault="00DB10ED" w:rsidP="006F07DA">
      <w:pPr>
        <w:pStyle w:val="ListParagraph"/>
        <w:ind w:left="1080"/>
      </w:pPr>
    </w:p>
    <w:p w:rsidR="00DB10ED" w:rsidRPr="00F559FE" w:rsidRDefault="00DB10ED" w:rsidP="006F07DA">
      <w:pPr>
        <w:pStyle w:val="ListParagraph"/>
        <w:ind w:left="1080"/>
      </w:pPr>
    </w:p>
    <w:tbl>
      <w:tblPr>
        <w:tblStyle w:val="TableGrid"/>
        <w:tblW w:w="0" w:type="auto"/>
        <w:tblInd w:w="468" w:type="dxa"/>
        <w:tblLook w:val="04A0" w:firstRow="1" w:lastRow="0" w:firstColumn="1" w:lastColumn="0" w:noHBand="0" w:noVBand="1"/>
      </w:tblPr>
      <w:tblGrid>
        <w:gridCol w:w="2127"/>
        <w:gridCol w:w="1594"/>
        <w:gridCol w:w="1996"/>
        <w:gridCol w:w="1735"/>
        <w:gridCol w:w="1656"/>
      </w:tblGrid>
      <w:tr w:rsidR="00E51234" w:rsidRPr="00EC1C07" w:rsidTr="00F74345">
        <w:tc>
          <w:tcPr>
            <w:tcW w:w="2127" w:type="dxa"/>
          </w:tcPr>
          <w:p w:rsidR="00E51234" w:rsidRPr="00EC1C07" w:rsidRDefault="00E51234" w:rsidP="00F74345">
            <w:pPr>
              <w:ind w:left="360"/>
              <w:rPr>
                <w:i/>
              </w:rPr>
            </w:pPr>
            <w:r w:rsidRPr="00EC1C07">
              <w:rPr>
                <w:i/>
              </w:rPr>
              <w:t>Respondent Type</w:t>
            </w:r>
            <w:r>
              <w:rPr>
                <w:i/>
              </w:rPr>
              <w:t xml:space="preserve"> and Program</w:t>
            </w:r>
          </w:p>
        </w:tc>
        <w:tc>
          <w:tcPr>
            <w:tcW w:w="1594" w:type="dxa"/>
          </w:tcPr>
          <w:p w:rsidR="00E51234" w:rsidRPr="00EC1C07" w:rsidRDefault="00E51234" w:rsidP="00F74345">
            <w:pPr>
              <w:ind w:left="360"/>
              <w:rPr>
                <w:i/>
              </w:rPr>
            </w:pPr>
            <w:r w:rsidRPr="00EC1C07">
              <w:rPr>
                <w:i/>
              </w:rPr>
              <w:t>Number of Responses</w:t>
            </w:r>
          </w:p>
        </w:tc>
        <w:tc>
          <w:tcPr>
            <w:tcW w:w="1996" w:type="dxa"/>
          </w:tcPr>
          <w:p w:rsidR="00E51234" w:rsidRPr="00EC1C07" w:rsidRDefault="00E51234" w:rsidP="00F74345">
            <w:pPr>
              <w:ind w:left="360"/>
              <w:rPr>
                <w:i/>
              </w:rPr>
            </w:pPr>
            <w:r w:rsidRPr="00EC1C07">
              <w:rPr>
                <w:i/>
              </w:rPr>
              <w:t>Estimated Burden Hours per Respondent</w:t>
            </w:r>
          </w:p>
        </w:tc>
        <w:tc>
          <w:tcPr>
            <w:tcW w:w="1735" w:type="dxa"/>
          </w:tcPr>
          <w:p w:rsidR="00E51234" w:rsidRPr="00EC1C07" w:rsidRDefault="00E51234" w:rsidP="00F74345">
            <w:pPr>
              <w:ind w:left="360"/>
              <w:rPr>
                <w:i/>
              </w:rPr>
            </w:pPr>
            <w:r w:rsidRPr="00EC1C07">
              <w:rPr>
                <w:i/>
              </w:rPr>
              <w:t>Total Hours</w:t>
            </w:r>
          </w:p>
        </w:tc>
        <w:tc>
          <w:tcPr>
            <w:tcW w:w="1656" w:type="dxa"/>
          </w:tcPr>
          <w:p w:rsidR="00E51234" w:rsidRPr="00EC1C07" w:rsidRDefault="00E51234" w:rsidP="00F74345">
            <w:pPr>
              <w:ind w:left="360"/>
              <w:rPr>
                <w:i/>
              </w:rPr>
            </w:pPr>
            <w:r w:rsidRPr="00EC1C07">
              <w:rPr>
                <w:bCs/>
                <w:i/>
              </w:rPr>
              <w:t>Total Cost (total hours x $40)</w:t>
            </w:r>
          </w:p>
        </w:tc>
      </w:tr>
      <w:tr w:rsidR="00E51234" w:rsidRPr="00EC1C07" w:rsidTr="00F74345">
        <w:tc>
          <w:tcPr>
            <w:tcW w:w="2127" w:type="dxa"/>
          </w:tcPr>
          <w:p w:rsidR="00E51234" w:rsidRPr="00456BC7" w:rsidRDefault="00E51234" w:rsidP="00F74345">
            <w:pPr>
              <w:ind w:left="360"/>
              <w:rPr>
                <w:i/>
              </w:rPr>
            </w:pPr>
            <w:r w:rsidRPr="00456BC7">
              <w:rPr>
                <w:i/>
              </w:rPr>
              <w:t>SEAs</w:t>
            </w:r>
            <w:r>
              <w:rPr>
                <w:i/>
              </w:rPr>
              <w:t>- Homeless</w:t>
            </w:r>
          </w:p>
        </w:tc>
        <w:tc>
          <w:tcPr>
            <w:tcW w:w="1594" w:type="dxa"/>
          </w:tcPr>
          <w:p w:rsidR="00E51234" w:rsidRPr="00EC1C07" w:rsidRDefault="00E51234" w:rsidP="00F74345">
            <w:pPr>
              <w:ind w:left="360"/>
              <w:rPr>
                <w:i/>
              </w:rPr>
            </w:pPr>
            <w:r>
              <w:rPr>
                <w:i/>
              </w:rPr>
              <w:t>Up to 56</w:t>
            </w:r>
          </w:p>
        </w:tc>
        <w:tc>
          <w:tcPr>
            <w:tcW w:w="1996" w:type="dxa"/>
          </w:tcPr>
          <w:p w:rsidR="00E51234" w:rsidRPr="00EC1C07" w:rsidRDefault="00E51234" w:rsidP="00F74345">
            <w:pPr>
              <w:ind w:left="360"/>
              <w:rPr>
                <w:i/>
              </w:rPr>
            </w:pPr>
            <w:r>
              <w:rPr>
                <w:i/>
              </w:rPr>
              <w:t>40</w:t>
            </w:r>
          </w:p>
        </w:tc>
        <w:tc>
          <w:tcPr>
            <w:tcW w:w="1735" w:type="dxa"/>
          </w:tcPr>
          <w:p w:rsidR="00E51234" w:rsidRPr="00EC1C07" w:rsidRDefault="00E51234" w:rsidP="00F74345">
            <w:pPr>
              <w:ind w:left="360"/>
              <w:rPr>
                <w:i/>
              </w:rPr>
            </w:pPr>
            <w:r>
              <w:rPr>
                <w:i/>
              </w:rPr>
              <w:t>2,240</w:t>
            </w:r>
          </w:p>
        </w:tc>
        <w:tc>
          <w:tcPr>
            <w:tcW w:w="1656" w:type="dxa"/>
          </w:tcPr>
          <w:p w:rsidR="00E51234" w:rsidRPr="00EC1C07" w:rsidRDefault="00E51234" w:rsidP="00F74345">
            <w:pPr>
              <w:ind w:left="360"/>
              <w:rPr>
                <w:i/>
              </w:rPr>
            </w:pPr>
            <w:r>
              <w:rPr>
                <w:i/>
              </w:rPr>
              <w:t>$89,600</w:t>
            </w:r>
          </w:p>
        </w:tc>
      </w:tr>
      <w:tr w:rsidR="00E51234" w:rsidRPr="00EC1C07" w:rsidTr="00F74345">
        <w:tc>
          <w:tcPr>
            <w:tcW w:w="2127" w:type="dxa"/>
          </w:tcPr>
          <w:p w:rsidR="00E51234" w:rsidRDefault="00E51234" w:rsidP="00F74345">
            <w:pPr>
              <w:ind w:left="360"/>
              <w:rPr>
                <w:i/>
              </w:rPr>
            </w:pPr>
            <w:r w:rsidRPr="00456BC7">
              <w:rPr>
                <w:i/>
              </w:rPr>
              <w:t>SEAs</w:t>
            </w:r>
            <w:r>
              <w:rPr>
                <w:i/>
              </w:rPr>
              <w:t xml:space="preserve">- Emergency Impact Aid </w:t>
            </w:r>
          </w:p>
        </w:tc>
        <w:tc>
          <w:tcPr>
            <w:tcW w:w="1594" w:type="dxa"/>
          </w:tcPr>
          <w:p w:rsidR="00E51234" w:rsidRDefault="00E51234" w:rsidP="00F74345">
            <w:pPr>
              <w:ind w:left="360"/>
              <w:rPr>
                <w:i/>
              </w:rPr>
            </w:pPr>
            <w:r>
              <w:rPr>
                <w:i/>
              </w:rPr>
              <w:t>Up to 56</w:t>
            </w:r>
          </w:p>
        </w:tc>
        <w:tc>
          <w:tcPr>
            <w:tcW w:w="1996" w:type="dxa"/>
          </w:tcPr>
          <w:p w:rsidR="00E51234" w:rsidRDefault="00E51234" w:rsidP="00F74345">
            <w:pPr>
              <w:ind w:left="360"/>
              <w:rPr>
                <w:i/>
              </w:rPr>
            </w:pPr>
            <w:r>
              <w:rPr>
                <w:i/>
              </w:rPr>
              <w:t>40</w:t>
            </w:r>
          </w:p>
        </w:tc>
        <w:tc>
          <w:tcPr>
            <w:tcW w:w="1735" w:type="dxa"/>
          </w:tcPr>
          <w:p w:rsidR="00E51234" w:rsidRDefault="00E51234" w:rsidP="00F74345">
            <w:pPr>
              <w:ind w:left="360"/>
              <w:rPr>
                <w:i/>
              </w:rPr>
            </w:pPr>
            <w:r>
              <w:rPr>
                <w:i/>
              </w:rPr>
              <w:t>2,240</w:t>
            </w:r>
          </w:p>
        </w:tc>
        <w:tc>
          <w:tcPr>
            <w:tcW w:w="1656" w:type="dxa"/>
          </w:tcPr>
          <w:p w:rsidR="00E51234" w:rsidRDefault="00E51234" w:rsidP="00F74345">
            <w:pPr>
              <w:ind w:left="360"/>
              <w:rPr>
                <w:i/>
              </w:rPr>
            </w:pPr>
            <w:r>
              <w:rPr>
                <w:i/>
              </w:rPr>
              <w:t>$89,600</w:t>
            </w:r>
          </w:p>
        </w:tc>
      </w:tr>
      <w:tr w:rsidR="006F07DA" w:rsidRPr="00EC1C07" w:rsidTr="00F74345">
        <w:tc>
          <w:tcPr>
            <w:tcW w:w="2127" w:type="dxa"/>
          </w:tcPr>
          <w:p w:rsidR="006F07DA" w:rsidRDefault="00DB10ED" w:rsidP="00DB10ED">
            <w:pPr>
              <w:ind w:left="360"/>
              <w:rPr>
                <w:i/>
              </w:rPr>
            </w:pPr>
            <w:r>
              <w:rPr>
                <w:i/>
              </w:rPr>
              <w:t>Totals</w:t>
            </w:r>
          </w:p>
        </w:tc>
        <w:tc>
          <w:tcPr>
            <w:tcW w:w="1594" w:type="dxa"/>
          </w:tcPr>
          <w:p w:rsidR="006F07DA" w:rsidRDefault="00350690" w:rsidP="00F74345">
            <w:pPr>
              <w:ind w:left="360"/>
              <w:rPr>
                <w:i/>
              </w:rPr>
            </w:pPr>
            <w:r>
              <w:rPr>
                <w:i/>
              </w:rPr>
              <w:t>112</w:t>
            </w:r>
          </w:p>
        </w:tc>
        <w:tc>
          <w:tcPr>
            <w:tcW w:w="1996" w:type="dxa"/>
          </w:tcPr>
          <w:p w:rsidR="006F07DA" w:rsidRDefault="00DB10ED" w:rsidP="00F74345">
            <w:pPr>
              <w:ind w:left="360"/>
              <w:rPr>
                <w:i/>
              </w:rPr>
            </w:pPr>
            <w:r>
              <w:rPr>
                <w:i/>
              </w:rPr>
              <w:t>80</w:t>
            </w:r>
          </w:p>
        </w:tc>
        <w:tc>
          <w:tcPr>
            <w:tcW w:w="1735" w:type="dxa"/>
          </w:tcPr>
          <w:p w:rsidR="006F07DA" w:rsidRDefault="00DB10ED" w:rsidP="00F74345">
            <w:pPr>
              <w:ind w:left="360"/>
              <w:rPr>
                <w:i/>
              </w:rPr>
            </w:pPr>
            <w:r>
              <w:rPr>
                <w:i/>
              </w:rPr>
              <w:t>4,480</w:t>
            </w:r>
            <w:r w:rsidR="006F07DA">
              <w:rPr>
                <w:i/>
              </w:rPr>
              <w:t xml:space="preserve"> </w:t>
            </w:r>
          </w:p>
        </w:tc>
        <w:tc>
          <w:tcPr>
            <w:tcW w:w="1656" w:type="dxa"/>
          </w:tcPr>
          <w:p w:rsidR="006F07DA" w:rsidRDefault="00DB10ED" w:rsidP="00F74345">
            <w:pPr>
              <w:ind w:left="360"/>
              <w:rPr>
                <w:i/>
              </w:rPr>
            </w:pPr>
            <w:r>
              <w:rPr>
                <w:i/>
              </w:rPr>
              <w:t>179,200</w:t>
            </w:r>
          </w:p>
        </w:tc>
      </w:tr>
    </w:tbl>
    <w:p w:rsidR="00E51234" w:rsidRPr="00E51234" w:rsidRDefault="00E51234" w:rsidP="00E51234">
      <w:pPr>
        <w:ind w:left="-270"/>
      </w:pPr>
    </w:p>
    <w:p w:rsidR="00386054" w:rsidRPr="00E51234" w:rsidRDefault="00386054" w:rsidP="00E51234">
      <w:pPr>
        <w:pStyle w:val="ListParagraph"/>
        <w:numPr>
          <w:ilvl w:val="0"/>
          <w:numId w:val="20"/>
        </w:numPr>
        <w:ind w:left="0"/>
        <w:rPr>
          <w:i/>
        </w:rPr>
      </w:pPr>
      <w:r w:rsidRPr="00E51234">
        <w:rPr>
          <w:rStyle w:val="a"/>
          <w:i/>
        </w:rPr>
        <w:t xml:space="preserve">Provide an estimate of the total annual cost burden to respondents or record keepers resulting from the collection of information.  (Do not include the cost of any hour burden shown in </w:t>
      </w:r>
      <w:r w:rsidR="00103C7E" w:rsidRPr="00E51234">
        <w:rPr>
          <w:rStyle w:val="a"/>
          <w:i/>
        </w:rPr>
        <w:t>Question</w:t>
      </w:r>
      <w:r w:rsidRPr="00E51234">
        <w:rPr>
          <w:rStyle w:val="a"/>
          <w:i/>
        </w:rPr>
        <w:t>s 12 and 14.)</w:t>
      </w:r>
    </w:p>
    <w:p w:rsidR="00386054" w:rsidRPr="00477E07" w:rsidRDefault="00386054" w:rsidP="00E51234">
      <w:pPr>
        <w:pStyle w:val="ListParagraph"/>
        <w:numPr>
          <w:ilvl w:val="0"/>
          <w:numId w:val="23"/>
        </w:numPr>
        <w:ind w:left="0"/>
        <w:rPr>
          <w:i/>
        </w:rPr>
      </w:pPr>
      <w:r w:rsidRPr="00477E07">
        <w:rPr>
          <w:i/>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incurred.  Capital and start-up costs include, among other items, preparations for collecting information such as purchasing computers and software; monitoring, sampling, drilling and testing equipment; and acquiring and maintaining record storage facilities.</w:t>
      </w:r>
    </w:p>
    <w:p w:rsidR="00E51234" w:rsidRDefault="00386054" w:rsidP="00E51234">
      <w:pPr>
        <w:pStyle w:val="ListParagraph"/>
        <w:numPr>
          <w:ilvl w:val="0"/>
          <w:numId w:val="23"/>
        </w:numPr>
        <w:ind w:left="90"/>
        <w:rPr>
          <w:i/>
        </w:rPr>
      </w:pPr>
      <w:r w:rsidRPr="00477E07">
        <w:rPr>
          <w:i/>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51234" w:rsidRDefault="00386054" w:rsidP="00E51234">
      <w:pPr>
        <w:pStyle w:val="ListParagraph"/>
        <w:numPr>
          <w:ilvl w:val="0"/>
          <w:numId w:val="23"/>
        </w:numPr>
        <w:ind w:left="90"/>
        <w:rPr>
          <w:i/>
        </w:rPr>
      </w:pPr>
      <w:r w:rsidRPr="00E51234">
        <w:rPr>
          <w:i/>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51234">
        <w:rPr>
          <w:i/>
        </w:rPr>
        <w:t>government</w:t>
      </w:r>
      <w:r w:rsidRPr="00E51234">
        <w:rPr>
          <w:i/>
        </w:rPr>
        <w:t xml:space="preserve"> or (4) as part of customary and usual business or private practices.</w:t>
      </w:r>
      <w:r w:rsidR="001743A5" w:rsidRPr="00E51234">
        <w:rPr>
          <w:i/>
        </w:rPr>
        <w:t xml:space="preserve"> Also, these estimates should not include the hourly costs (i.e., the monetization of the hours) captured above in </w:t>
      </w:r>
      <w:r w:rsidR="00103C7E" w:rsidRPr="00E51234">
        <w:rPr>
          <w:i/>
        </w:rPr>
        <w:t xml:space="preserve">Question </w:t>
      </w:r>
      <w:r w:rsidR="001743A5" w:rsidRPr="00E51234">
        <w:rPr>
          <w:i/>
        </w:rPr>
        <w:t>12</w:t>
      </w:r>
      <w:r w:rsidR="00103C7E" w:rsidRPr="00E51234">
        <w:rPr>
          <w:i/>
        </w:rPr>
        <w:t>.</w:t>
      </w:r>
    </w:p>
    <w:p w:rsidR="00386054" w:rsidRPr="00477E07" w:rsidRDefault="00386054" w:rsidP="00B83FB3">
      <w:pPr>
        <w:pStyle w:val="ListParagraph"/>
        <w:ind w:left="1080"/>
        <w:rPr>
          <w:i/>
        </w:rPr>
      </w:pPr>
      <w:r w:rsidRPr="00477E07">
        <w:rPr>
          <w:i/>
        </w:rPr>
        <w:t>Total Annualized Capital/Startup Cost:</w:t>
      </w:r>
    </w:p>
    <w:p w:rsidR="00386054" w:rsidRPr="00477E07" w:rsidRDefault="00386054" w:rsidP="00B83FB3">
      <w:pPr>
        <w:tabs>
          <w:tab w:val="left" w:pos="-720"/>
        </w:tabs>
        <w:suppressAutoHyphens/>
        <w:ind w:left="1080"/>
        <w:rPr>
          <w:i/>
        </w:rPr>
      </w:pPr>
      <w:r w:rsidRPr="00477E07">
        <w:rPr>
          <w:i/>
        </w:rPr>
        <w:t xml:space="preserve">Total Annual Costs (O&amp;M): </w:t>
      </w:r>
    </w:p>
    <w:p w:rsidR="00386054" w:rsidRDefault="00386054" w:rsidP="00B83FB3">
      <w:pPr>
        <w:tabs>
          <w:tab w:val="left" w:pos="-720"/>
        </w:tabs>
        <w:suppressAutoHyphens/>
        <w:ind w:left="1080"/>
        <w:rPr>
          <w:i/>
        </w:rPr>
      </w:pPr>
      <w:r w:rsidRPr="00477E07">
        <w:rPr>
          <w:i/>
        </w:rPr>
        <w:t>Total Annualized Costs Requested:</w:t>
      </w:r>
    </w:p>
    <w:p w:rsidR="00E51234" w:rsidRDefault="00E51234" w:rsidP="00E51234">
      <w:pPr>
        <w:tabs>
          <w:tab w:val="left" w:pos="-720"/>
        </w:tabs>
        <w:suppressAutoHyphens/>
        <w:ind w:left="90"/>
      </w:pPr>
      <w:r>
        <w:t>This collection does not require Capital/Start-up cost or equipment and maintenance costs.</w:t>
      </w:r>
    </w:p>
    <w:p w:rsidR="00E51234" w:rsidRPr="00E51234" w:rsidRDefault="00E51234" w:rsidP="00E51234">
      <w:pPr>
        <w:tabs>
          <w:tab w:val="left" w:pos="-720"/>
        </w:tabs>
        <w:suppressAutoHyphens/>
      </w:pPr>
    </w:p>
    <w:p w:rsidR="00B83FB3" w:rsidRDefault="00386054" w:rsidP="00E51234">
      <w:pPr>
        <w:pStyle w:val="ListParagraph"/>
        <w:numPr>
          <w:ilvl w:val="0"/>
          <w:numId w:val="20"/>
        </w:numPr>
        <w:ind w:left="90"/>
        <w:rPr>
          <w:rStyle w:val="a"/>
          <w:i/>
        </w:rPr>
      </w:pPr>
      <w:r w:rsidRPr="00477E07">
        <w:rPr>
          <w:rStyle w:val="a"/>
          <w:i/>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w:t>
      </w:r>
      <w:r w:rsidR="00103C7E" w:rsidRPr="00477E07">
        <w:rPr>
          <w:rStyle w:val="a"/>
          <w:i/>
        </w:rPr>
        <w:t>Questions</w:t>
      </w:r>
      <w:r w:rsidRPr="00477E07">
        <w:rPr>
          <w:rStyle w:val="a"/>
          <w:i/>
        </w:rPr>
        <w:t xml:space="preserve"> 12, 13, and 14 in a single table.</w:t>
      </w:r>
    </w:p>
    <w:p w:rsidR="00E51234" w:rsidRDefault="00E51234" w:rsidP="00E51234">
      <w:pPr>
        <w:tabs>
          <w:tab w:val="left" w:pos="-720"/>
        </w:tabs>
        <w:suppressAutoHyphens/>
      </w:pPr>
      <w:r w:rsidRPr="000E5520">
        <w:t xml:space="preserve">We estimate that Federal </w:t>
      </w:r>
      <w:r>
        <w:t>staff will spend an average of 3</w:t>
      </w:r>
      <w:r w:rsidRPr="000E5520">
        <w:t xml:space="preserve"> hours per </w:t>
      </w:r>
      <w:r>
        <w:t xml:space="preserve">application </w:t>
      </w:r>
      <w:r w:rsidRPr="000E5520">
        <w:t xml:space="preserve">to </w:t>
      </w:r>
      <w:r>
        <w:t>review this information. The total n</w:t>
      </w:r>
      <w:r w:rsidR="00FE4752">
        <w:t xml:space="preserve">umber of applications from </w:t>
      </w:r>
      <w:r w:rsidR="00FE4752" w:rsidRPr="00DB10ED">
        <w:t>SEAs</w:t>
      </w:r>
      <w:r w:rsidRPr="00DB10ED">
        <w:t xml:space="preserve"> is estimated to be </w:t>
      </w:r>
      <w:r w:rsidR="00FE4752" w:rsidRPr="00DB10ED">
        <w:t>112</w:t>
      </w:r>
      <w:r w:rsidRPr="00DB10ED">
        <w:t>. We estimate total hours of review for these applications to be</w:t>
      </w:r>
      <w:r w:rsidR="00DB10ED">
        <w:t xml:space="preserve"> 336 hours</w:t>
      </w:r>
      <w:r w:rsidRPr="00DB10ED">
        <w:t>.</w:t>
      </w:r>
      <w:r w:rsidRPr="000E5520">
        <w:t xml:space="preserve">  Different staff members at different pay levels are likely to participate in review, so we will use $40 as the average hourly rate, which is approximately the GS-12 level for a Federal employee in Washingto</w:t>
      </w:r>
      <w:r>
        <w:t xml:space="preserve">n, DC.  At $40 per hour, the </w:t>
      </w:r>
      <w:r w:rsidRPr="000E5520">
        <w:t>total hours of revi</w:t>
      </w:r>
      <w:r>
        <w:t xml:space="preserve">ew comes to an annual cost of </w:t>
      </w:r>
      <w:r w:rsidRPr="0094267B">
        <w:t>$</w:t>
      </w:r>
      <w:r w:rsidR="00DB10ED">
        <w:t xml:space="preserve">13, 440 </w:t>
      </w:r>
      <w:r w:rsidRPr="000E5520">
        <w:t xml:space="preserve">to the Federal government.  </w:t>
      </w:r>
    </w:p>
    <w:p w:rsidR="00E51234" w:rsidRPr="00E51234" w:rsidRDefault="00E51234" w:rsidP="00E51234">
      <w:pPr>
        <w:ind w:left="90"/>
        <w:rPr>
          <w:rStyle w:val="a"/>
        </w:rPr>
      </w:pPr>
    </w:p>
    <w:p w:rsidR="00E51234" w:rsidRDefault="00386054" w:rsidP="00E51234">
      <w:pPr>
        <w:pStyle w:val="ListParagraph"/>
        <w:numPr>
          <w:ilvl w:val="0"/>
          <w:numId w:val="20"/>
        </w:numPr>
        <w:ind w:left="90"/>
        <w:rPr>
          <w:i/>
        </w:rPr>
      </w:pPr>
      <w:r w:rsidRPr="00477E07">
        <w:rPr>
          <w:i/>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477E07">
        <w:rPr>
          <w:i/>
        </w:rPr>
        <w:t xml:space="preserve">totals for </w:t>
      </w:r>
      <w:r w:rsidRPr="00477E07">
        <w:rPr>
          <w:i/>
        </w:rPr>
        <w:t>changes in burden hours</w:t>
      </w:r>
      <w:r w:rsidR="002473CE" w:rsidRPr="00477E07">
        <w:rPr>
          <w:i/>
        </w:rPr>
        <w:t>, responses</w:t>
      </w:r>
      <w:r w:rsidRPr="00477E07">
        <w:rPr>
          <w:i/>
        </w:rPr>
        <w:t xml:space="preserve"> and cost</w:t>
      </w:r>
      <w:r w:rsidR="002473CE" w:rsidRPr="00477E07">
        <w:rPr>
          <w:i/>
        </w:rPr>
        <w:t>s</w:t>
      </w:r>
      <w:r w:rsidRPr="00477E07">
        <w:rPr>
          <w:i/>
        </w:rPr>
        <w:t xml:space="preserve"> </w:t>
      </w:r>
      <w:r w:rsidR="002473CE" w:rsidRPr="00477E07">
        <w:rPr>
          <w:i/>
        </w:rPr>
        <w:t>(if applicable)</w:t>
      </w:r>
      <w:r w:rsidRPr="00477E07">
        <w:rPr>
          <w:i/>
        </w:rPr>
        <w:t>.</w:t>
      </w:r>
    </w:p>
    <w:p w:rsidR="006F07DA" w:rsidRDefault="006F07DA" w:rsidP="006F07DA">
      <w:r>
        <w:t xml:space="preserve">This is in emergency request for a new data collection; there is a program change increase </w:t>
      </w:r>
      <w:r w:rsidR="00800892">
        <w:t>of 4,480</w:t>
      </w:r>
      <w:r w:rsidR="00821791">
        <w:t xml:space="preserve"> </w:t>
      </w:r>
      <w:r>
        <w:t xml:space="preserve">annual burden hours. </w:t>
      </w:r>
    </w:p>
    <w:p w:rsidR="006F07DA" w:rsidRPr="006F07DA" w:rsidRDefault="006F07DA" w:rsidP="006F07DA"/>
    <w:p w:rsidR="00E51234" w:rsidRDefault="00386054" w:rsidP="00E51234">
      <w:pPr>
        <w:pStyle w:val="ListParagraph"/>
        <w:numPr>
          <w:ilvl w:val="0"/>
          <w:numId w:val="20"/>
        </w:numPr>
        <w:ind w:left="90"/>
        <w:rPr>
          <w:rStyle w:val="a"/>
          <w:i/>
        </w:rPr>
      </w:pPr>
      <w:r w:rsidRPr="00E51234">
        <w:rPr>
          <w:rStyle w:val="a"/>
          <w:i/>
        </w:rPr>
        <w:t xml:space="preserve">For collections of information whose results will be published, outline plans for tabulation and publication.  Address any complex analytical techniques that will be used.  </w:t>
      </w:r>
    </w:p>
    <w:p w:rsidR="00E51234" w:rsidRDefault="00386054" w:rsidP="00E51234">
      <w:pPr>
        <w:pStyle w:val="ListParagraph"/>
        <w:numPr>
          <w:ilvl w:val="0"/>
          <w:numId w:val="26"/>
        </w:numPr>
        <w:ind w:left="90"/>
        <w:rPr>
          <w:rStyle w:val="a"/>
          <w:i/>
        </w:rPr>
      </w:pPr>
      <w:r w:rsidRPr="00E51234">
        <w:rPr>
          <w:rStyle w:val="a"/>
          <w:i/>
        </w:rPr>
        <w:t>Provide the time schedule for the entire project, including beginning and ending dates of the collection of information, completion of report, publication dates, and other actions.</w:t>
      </w:r>
    </w:p>
    <w:p w:rsidR="006F07DA" w:rsidRPr="00F14981" w:rsidRDefault="006F07DA" w:rsidP="006F07DA">
      <w:pPr>
        <w:rPr>
          <w:rStyle w:val="a"/>
        </w:rPr>
      </w:pPr>
      <w:r>
        <w:rPr>
          <w:rStyle w:val="a"/>
        </w:rPr>
        <w:t>The</w:t>
      </w:r>
      <w:r w:rsidRPr="00EC1C07">
        <w:rPr>
          <w:rStyle w:val="a"/>
        </w:rPr>
        <w:t xml:space="preserve"> Department </w:t>
      </w:r>
      <w:r>
        <w:rPr>
          <w:rStyle w:val="a"/>
        </w:rPr>
        <w:t>will</w:t>
      </w:r>
      <w:r w:rsidRPr="00EC1C07">
        <w:rPr>
          <w:rStyle w:val="a"/>
        </w:rPr>
        <w:t xml:space="preserve"> publish the applications in full</w:t>
      </w:r>
      <w:r>
        <w:rPr>
          <w:rStyle w:val="a"/>
        </w:rPr>
        <w:t>.  T</w:t>
      </w:r>
      <w:r w:rsidRPr="00EC1C07">
        <w:rPr>
          <w:rStyle w:val="a"/>
        </w:rPr>
        <w:t>here are no plans at this time for publishing complex analyses of the data contained in the applications.</w:t>
      </w:r>
      <w:r>
        <w:rPr>
          <w:rStyle w:val="a"/>
        </w:rPr>
        <w:t xml:space="preserve"> The Department anticipates that the application packages will be published by mid-April 2018.  The Department anticipates making awards </w:t>
      </w:r>
      <w:r w:rsidRPr="00984646">
        <w:rPr>
          <w:rStyle w:val="a"/>
        </w:rPr>
        <w:t>by September 30, 2018.</w:t>
      </w:r>
    </w:p>
    <w:p w:rsidR="00E51234" w:rsidRDefault="00E51234" w:rsidP="00E51234">
      <w:pPr>
        <w:pStyle w:val="ListParagraph"/>
        <w:ind w:left="90"/>
        <w:rPr>
          <w:rStyle w:val="a"/>
          <w:i/>
        </w:rPr>
      </w:pPr>
    </w:p>
    <w:p w:rsidR="006F07DA" w:rsidRDefault="00386054" w:rsidP="006F07DA">
      <w:pPr>
        <w:pStyle w:val="ListParagraph"/>
        <w:numPr>
          <w:ilvl w:val="0"/>
          <w:numId w:val="20"/>
        </w:numPr>
        <w:ind w:left="90"/>
        <w:rPr>
          <w:rStyle w:val="a"/>
          <w:i/>
        </w:rPr>
      </w:pPr>
      <w:r w:rsidRPr="00E51234">
        <w:rPr>
          <w:rStyle w:val="a"/>
          <w:i/>
        </w:rPr>
        <w:t>If seeking approval to not display the expiration date for OMB approval of the information collection, explain the reasons that display would be inappropriate.</w:t>
      </w:r>
    </w:p>
    <w:p w:rsidR="006F07DA" w:rsidRPr="006F07DA" w:rsidRDefault="006F07DA" w:rsidP="006F07DA">
      <w:pPr>
        <w:pStyle w:val="ListParagraph"/>
        <w:ind w:left="90"/>
        <w:rPr>
          <w:rStyle w:val="a"/>
          <w:i/>
        </w:rPr>
      </w:pPr>
      <w:r w:rsidRPr="00F14981">
        <w:t>The expiration date for OMB approval of the information collection will be displayed</w:t>
      </w:r>
      <w:r w:rsidRPr="006F07DA">
        <w:rPr>
          <w:snapToGrid w:val="0"/>
        </w:rPr>
        <w:t>.</w:t>
      </w:r>
    </w:p>
    <w:p w:rsidR="00E51234" w:rsidRDefault="00E51234" w:rsidP="00E51234">
      <w:pPr>
        <w:pStyle w:val="ListParagraph"/>
        <w:ind w:left="90"/>
        <w:rPr>
          <w:rStyle w:val="a"/>
          <w:i/>
        </w:rPr>
      </w:pPr>
    </w:p>
    <w:p w:rsidR="00386054" w:rsidRDefault="00386054" w:rsidP="00E51234">
      <w:pPr>
        <w:pStyle w:val="ListParagraph"/>
        <w:numPr>
          <w:ilvl w:val="0"/>
          <w:numId w:val="20"/>
        </w:numPr>
        <w:ind w:left="90"/>
        <w:rPr>
          <w:rStyle w:val="a"/>
          <w:i/>
        </w:rPr>
      </w:pPr>
      <w:r w:rsidRPr="00E51234">
        <w:rPr>
          <w:rStyle w:val="a"/>
          <w:i/>
        </w:rPr>
        <w:t>Explain each exception to the certification statement identified in the Certification of Paperwork Reduction Act.</w:t>
      </w:r>
    </w:p>
    <w:p w:rsidR="006F07DA" w:rsidRPr="006F07DA" w:rsidRDefault="006F07DA" w:rsidP="00DB10ED">
      <w:r w:rsidRPr="00F14981">
        <w:rPr>
          <w:rStyle w:val="a"/>
        </w:rPr>
        <w:t>We do not propose any exceptions to the certification statements identified in the Certification of Paperwork Reduction Act</w:t>
      </w:r>
      <w:r>
        <w:rPr>
          <w:rStyle w:val="a"/>
        </w:rPr>
        <w:t>.</w:t>
      </w:r>
    </w:p>
    <w:sectPr w:rsidR="006F07DA" w:rsidRPr="006F07DA" w:rsidSect="00E51234">
      <w:headerReference w:type="default" r:id="rId9"/>
      <w:footerReference w:type="default" r:id="rId10"/>
      <w:endnotePr>
        <w:numFmt w:val="decimal"/>
      </w:endnotePr>
      <w:type w:val="continuous"/>
      <w:pgSz w:w="12240" w:h="15840" w:code="1"/>
      <w:pgMar w:top="1440" w:right="1440" w:bottom="90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8BF" w:rsidRDefault="002038BF">
      <w:pPr>
        <w:spacing w:line="20" w:lineRule="exact"/>
      </w:pPr>
    </w:p>
  </w:endnote>
  <w:endnote w:type="continuationSeparator" w:id="0">
    <w:p w:rsidR="002038BF" w:rsidRDefault="002038BF">
      <w:r>
        <w:t xml:space="preserve"> </w:t>
      </w:r>
    </w:p>
  </w:endnote>
  <w:endnote w:type="continuationNotice" w:id="1">
    <w:p w:rsidR="002038BF" w:rsidRDefault="002038B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C7E" w:rsidRDefault="00BF2B99">
    <w:pPr>
      <w:tabs>
        <w:tab w:val="left" w:pos="0"/>
      </w:tabs>
      <w:suppressAutoHyphens/>
    </w:pPr>
    <w:r>
      <w:rPr>
        <w:noProof/>
      </w:rPr>
      <mc:AlternateContent>
        <mc:Choice Requires="wps">
          <w:drawing>
            <wp:anchor distT="0" distB="0" distL="114300" distR="114300" simplePos="0" relativeHeight="251657728" behindDoc="1" locked="0" layoutInCell="0" allowOverlap="1" wp14:anchorId="6666D641" wp14:editId="12365B13">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03C7E" w:rsidRDefault="00103C7E" w:rsidP="00431228">
                          <w:pPr>
                            <w:tabs>
                              <w:tab w:val="center" w:pos="4650"/>
                            </w:tabs>
                            <w:suppressAutoHyphens/>
                            <w:jc w:val="center"/>
                          </w:pPr>
                          <w:r>
                            <w:fldChar w:fldCharType="begin"/>
                          </w:r>
                          <w:r>
                            <w:instrText>page \* arabic</w:instrText>
                          </w:r>
                          <w:r>
                            <w:fldChar w:fldCharType="separate"/>
                          </w:r>
                          <w:r w:rsidR="003F4E52">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103C7E" w:rsidRDefault="00103C7E" w:rsidP="00431228">
                    <w:pPr>
                      <w:tabs>
                        <w:tab w:val="center" w:pos="4650"/>
                      </w:tabs>
                      <w:suppressAutoHyphens/>
                      <w:jc w:val="center"/>
                    </w:pPr>
                    <w:r>
                      <w:fldChar w:fldCharType="begin"/>
                    </w:r>
                    <w:r>
                      <w:instrText>page \* arabic</w:instrText>
                    </w:r>
                    <w:r>
                      <w:fldChar w:fldCharType="separate"/>
                    </w:r>
                    <w:r w:rsidR="003F4E52">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8BF" w:rsidRDefault="002038BF">
      <w:r>
        <w:separator/>
      </w:r>
    </w:p>
  </w:footnote>
  <w:footnote w:type="continuationSeparator" w:id="0">
    <w:p w:rsidR="002038BF" w:rsidRDefault="002038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C7E" w:rsidRDefault="00103C7E" w:rsidP="003E539A">
    <w:pPr>
      <w:spacing w:after="0"/>
    </w:pPr>
    <w:r w:rsidRPr="00640F37">
      <w:t xml:space="preserve">OMB Number: </w:t>
    </w:r>
    <w:r w:rsidR="00470C10">
      <w:t>1810-NEW</w:t>
    </w:r>
  </w:p>
  <w:p w:rsidR="00103C7E" w:rsidRDefault="00103C7E" w:rsidP="003E539A">
    <w:pP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2FE7803"/>
    <w:multiLevelType w:val="hybridMultilevel"/>
    <w:tmpl w:val="7612F49C"/>
    <w:lvl w:ilvl="0" w:tplc="E1D415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2">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8">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9">
    <w:nsid w:val="612636E2"/>
    <w:multiLevelType w:val="hybridMultilevel"/>
    <w:tmpl w:val="5688FE8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1">
    <w:nsid w:val="71866BBA"/>
    <w:multiLevelType w:val="hybridMultilevel"/>
    <w:tmpl w:val="E3C6A034"/>
    <w:lvl w:ilvl="0" w:tplc="D71CD6B2">
      <w:start w:val="1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1"/>
  </w:num>
  <w:num w:numId="3">
    <w:abstractNumId w:val="8"/>
  </w:num>
  <w:num w:numId="4">
    <w:abstractNumId w:val="20"/>
  </w:num>
  <w:num w:numId="5">
    <w:abstractNumId w:val="1"/>
  </w:num>
  <w:num w:numId="6">
    <w:abstractNumId w:val="3"/>
  </w:num>
  <w:num w:numId="7">
    <w:abstractNumId w:val="16"/>
  </w:num>
  <w:num w:numId="8">
    <w:abstractNumId w:val="15"/>
  </w:num>
  <w:num w:numId="9">
    <w:abstractNumId w:val="17"/>
  </w:num>
  <w:num w:numId="10">
    <w:abstractNumId w:val="22"/>
  </w:num>
  <w:num w:numId="11">
    <w:abstractNumId w:val="10"/>
  </w:num>
  <w:num w:numId="12">
    <w:abstractNumId w:val="5"/>
  </w:num>
  <w:num w:numId="13">
    <w:abstractNumId w:val="13"/>
  </w:num>
  <w:num w:numId="14">
    <w:abstractNumId w:val="12"/>
  </w:num>
  <w:num w:numId="15">
    <w:abstractNumId w:val="4"/>
  </w:num>
  <w:num w:numId="16">
    <w:abstractNumId w:val="25"/>
  </w:num>
  <w:num w:numId="17">
    <w:abstractNumId w:val="14"/>
  </w:num>
  <w:num w:numId="18">
    <w:abstractNumId w:val="7"/>
  </w:num>
  <w:num w:numId="19">
    <w:abstractNumId w:val="18"/>
  </w:num>
  <w:num w:numId="20">
    <w:abstractNumId w:val="24"/>
  </w:num>
  <w:num w:numId="21">
    <w:abstractNumId w:val="6"/>
  </w:num>
  <w:num w:numId="22">
    <w:abstractNumId w:val="9"/>
  </w:num>
  <w:num w:numId="23">
    <w:abstractNumId w:val="23"/>
  </w:num>
  <w:num w:numId="24">
    <w:abstractNumId w:val="2"/>
  </w:num>
  <w:num w:numId="25">
    <w:abstractNumId w:val="21"/>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50CBE"/>
    <w:rsid w:val="00064C3C"/>
    <w:rsid w:val="000909E0"/>
    <w:rsid w:val="000A2965"/>
    <w:rsid w:val="000B14D8"/>
    <w:rsid w:val="000E592D"/>
    <w:rsid w:val="000F175B"/>
    <w:rsid w:val="00103C7E"/>
    <w:rsid w:val="0014500F"/>
    <w:rsid w:val="00153F20"/>
    <w:rsid w:val="001743A5"/>
    <w:rsid w:val="0018279C"/>
    <w:rsid w:val="001A3D9F"/>
    <w:rsid w:val="002038BF"/>
    <w:rsid w:val="002473CE"/>
    <w:rsid w:val="00251381"/>
    <w:rsid w:val="002B0412"/>
    <w:rsid w:val="002B0A95"/>
    <w:rsid w:val="00322E02"/>
    <w:rsid w:val="00350690"/>
    <w:rsid w:val="00386054"/>
    <w:rsid w:val="003C16BF"/>
    <w:rsid w:val="003C29C2"/>
    <w:rsid w:val="003C7F70"/>
    <w:rsid w:val="003E285A"/>
    <w:rsid w:val="003E539A"/>
    <w:rsid w:val="003F4E52"/>
    <w:rsid w:val="00431228"/>
    <w:rsid w:val="00470C10"/>
    <w:rsid w:val="00477E07"/>
    <w:rsid w:val="004A2DBB"/>
    <w:rsid w:val="004C1987"/>
    <w:rsid w:val="004D6005"/>
    <w:rsid w:val="004E23D9"/>
    <w:rsid w:val="004F692A"/>
    <w:rsid w:val="00512598"/>
    <w:rsid w:val="0053551D"/>
    <w:rsid w:val="00563CCF"/>
    <w:rsid w:val="005A1566"/>
    <w:rsid w:val="005A1DFC"/>
    <w:rsid w:val="005A4185"/>
    <w:rsid w:val="005D2E1E"/>
    <w:rsid w:val="005D2E7B"/>
    <w:rsid w:val="00617A98"/>
    <w:rsid w:val="006260A7"/>
    <w:rsid w:val="0063484C"/>
    <w:rsid w:val="00640F37"/>
    <w:rsid w:val="00654305"/>
    <w:rsid w:val="006737C0"/>
    <w:rsid w:val="00677BC2"/>
    <w:rsid w:val="006A3B5C"/>
    <w:rsid w:val="006C01D0"/>
    <w:rsid w:val="006F07DA"/>
    <w:rsid w:val="00750301"/>
    <w:rsid w:val="007661D9"/>
    <w:rsid w:val="00787B58"/>
    <w:rsid w:val="007B14E8"/>
    <w:rsid w:val="007C12B5"/>
    <w:rsid w:val="007E77FA"/>
    <w:rsid w:val="00800892"/>
    <w:rsid w:val="008011B6"/>
    <w:rsid w:val="00806C4B"/>
    <w:rsid w:val="00821791"/>
    <w:rsid w:val="008F3062"/>
    <w:rsid w:val="00921CB1"/>
    <w:rsid w:val="009544A3"/>
    <w:rsid w:val="009949A8"/>
    <w:rsid w:val="009B7023"/>
    <w:rsid w:val="00A01331"/>
    <w:rsid w:val="00A0553F"/>
    <w:rsid w:val="00A3676E"/>
    <w:rsid w:val="00A41F2C"/>
    <w:rsid w:val="00A87940"/>
    <w:rsid w:val="00A94CCB"/>
    <w:rsid w:val="00AB0D7D"/>
    <w:rsid w:val="00B23EC0"/>
    <w:rsid w:val="00B578F4"/>
    <w:rsid w:val="00B83FB3"/>
    <w:rsid w:val="00BA13A2"/>
    <w:rsid w:val="00BC1D40"/>
    <w:rsid w:val="00BC244F"/>
    <w:rsid w:val="00BD1325"/>
    <w:rsid w:val="00BF2B99"/>
    <w:rsid w:val="00C641E9"/>
    <w:rsid w:val="00C71525"/>
    <w:rsid w:val="00C71627"/>
    <w:rsid w:val="00C723C2"/>
    <w:rsid w:val="00C9556E"/>
    <w:rsid w:val="00CC7E98"/>
    <w:rsid w:val="00CE72AF"/>
    <w:rsid w:val="00CF7053"/>
    <w:rsid w:val="00D004BE"/>
    <w:rsid w:val="00D115BF"/>
    <w:rsid w:val="00D269C3"/>
    <w:rsid w:val="00D4457B"/>
    <w:rsid w:val="00DB10ED"/>
    <w:rsid w:val="00DB547A"/>
    <w:rsid w:val="00DF50BA"/>
    <w:rsid w:val="00E023B7"/>
    <w:rsid w:val="00E07290"/>
    <w:rsid w:val="00E51234"/>
    <w:rsid w:val="00E52F91"/>
    <w:rsid w:val="00EA3C1F"/>
    <w:rsid w:val="00EC2CC4"/>
    <w:rsid w:val="00EF7FF5"/>
    <w:rsid w:val="00F313DF"/>
    <w:rsid w:val="00F651D1"/>
    <w:rsid w:val="00FB4FA0"/>
    <w:rsid w:val="00FE3874"/>
    <w:rsid w:val="00FE4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NoSpacing">
    <w:name w:val="No Spacing"/>
    <w:uiPriority w:val="1"/>
    <w:qFormat/>
    <w:rsid w:val="00BC1D40"/>
    <w:rPr>
      <w:rFonts w:ascii="Calibri" w:eastAsia="Calibri" w:hAnsi="Calibri"/>
      <w:sz w:val="22"/>
      <w:szCs w:val="22"/>
    </w:rPr>
  </w:style>
  <w:style w:type="character" w:customStyle="1" w:styleId="outputtext">
    <w:name w:val="outputtext"/>
    <w:basedOn w:val="DefaultParagraphFont"/>
    <w:rsid w:val="00E512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NoSpacing">
    <w:name w:val="No Spacing"/>
    <w:uiPriority w:val="1"/>
    <w:qFormat/>
    <w:rsid w:val="00BC1D40"/>
    <w:rPr>
      <w:rFonts w:ascii="Calibri" w:eastAsia="Calibri" w:hAnsi="Calibri"/>
      <w:sz w:val="22"/>
      <w:szCs w:val="22"/>
    </w:rPr>
  </w:style>
  <w:style w:type="character" w:customStyle="1" w:styleId="outputtext">
    <w:name w:val="outputtext"/>
    <w:basedOn w:val="DefaultParagraphFont"/>
    <w:rsid w:val="00E51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22830-FDEF-4DC0-A119-2CE1D1077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3066</Words>
  <Characters>17481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20506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Tomakie.Washington</dc:creator>
  <cp:lastModifiedBy>SYSTEM</cp:lastModifiedBy>
  <cp:revision>2</cp:revision>
  <cp:lastPrinted>2014-09-11T17:04:00Z</cp:lastPrinted>
  <dcterms:created xsi:type="dcterms:W3CDTF">2018-04-04T17:32:00Z</dcterms:created>
  <dcterms:modified xsi:type="dcterms:W3CDTF">2018-04-04T17:32:00Z</dcterms:modified>
</cp:coreProperties>
</file>