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080" w:type="dxa"/>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CellMar>
          <w:top w:w="144" w:type="dxa"/>
          <w:left w:w="115" w:type="dxa"/>
          <w:bottom w:w="144" w:type="dxa"/>
          <w:right w:w="115" w:type="dxa"/>
        </w:tblCellMar>
        <w:tblLook w:val="0000" w:firstRow="0" w:lastRow="0" w:firstColumn="0" w:lastColumn="0" w:noHBand="0" w:noVBand="0"/>
      </w:tblPr>
      <w:tblGrid>
        <w:gridCol w:w="3060"/>
        <w:gridCol w:w="1883"/>
        <w:gridCol w:w="1357"/>
        <w:gridCol w:w="1941"/>
        <w:gridCol w:w="1839"/>
      </w:tblGrid>
      <w:tr w:rsidR="00A45DAA" w14:paraId="299A7950" w14:textId="77777777">
        <w:trPr>
          <w:cantSplit/>
          <w:jc w:val="center"/>
        </w:trPr>
        <w:tc>
          <w:tcPr>
            <w:tcW w:w="10080" w:type="dxa"/>
            <w:gridSpan w:val="5"/>
            <w:tcBorders>
              <w:top w:val="single" w:sz="18" w:space="0" w:color="auto"/>
              <w:bottom w:val="single" w:sz="18" w:space="0" w:color="auto"/>
            </w:tcBorders>
            <w:vAlign w:val="center"/>
          </w:tcPr>
          <w:p w14:paraId="299A794A" w14:textId="77777777" w:rsidR="00A45DAA" w:rsidRDefault="00A45DAA" w:rsidP="00B513CE">
            <w:pPr>
              <w:jc w:val="center"/>
              <w:rPr>
                <w:rFonts w:ascii="Arial Narrow" w:hAnsi="Arial Narrow" w:cs="Arial"/>
                <w:b/>
                <w:bCs/>
                <w:sz w:val="22"/>
              </w:rPr>
            </w:pPr>
            <w:bookmarkStart w:id="0" w:name="_GoBack"/>
            <w:bookmarkEnd w:id="0"/>
            <w:r>
              <w:rPr>
                <w:rFonts w:ascii="Arial Narrow" w:hAnsi="Arial Narrow" w:cs="Arial"/>
                <w:b/>
                <w:bCs/>
                <w:sz w:val="22"/>
              </w:rPr>
              <w:t>U.S. Department of Education</w:t>
            </w:r>
          </w:p>
          <w:p w14:paraId="13552869" w14:textId="77777777" w:rsidR="005005D2" w:rsidRDefault="005005D2" w:rsidP="005005D2">
            <w:pPr>
              <w:pStyle w:val="Heading5"/>
              <w:tabs>
                <w:tab w:val="clear" w:pos="2610"/>
                <w:tab w:val="clear" w:pos="2700"/>
              </w:tabs>
            </w:pPr>
            <w:r>
              <w:t>Office of Elementary and Secondary Education</w:t>
            </w:r>
          </w:p>
          <w:p w14:paraId="299A794B" w14:textId="77777777" w:rsidR="00A45DAA" w:rsidRDefault="00F8409E">
            <w:pPr>
              <w:pStyle w:val="Heading5"/>
              <w:tabs>
                <w:tab w:val="clear" w:pos="2610"/>
                <w:tab w:val="clear" w:pos="2700"/>
              </w:tabs>
            </w:pPr>
            <w:r>
              <w:t>Office of Safe and Healthy Students</w:t>
            </w:r>
          </w:p>
          <w:p w14:paraId="299A794C" w14:textId="77777777" w:rsidR="00A45DAA" w:rsidRDefault="00A45DAA">
            <w:pPr>
              <w:pStyle w:val="Heading5"/>
              <w:tabs>
                <w:tab w:val="clear" w:pos="2610"/>
                <w:tab w:val="clear" w:pos="2700"/>
              </w:tabs>
              <w:spacing w:after="120"/>
            </w:pPr>
            <w:r>
              <w:t>Washington, D.C. 20202-6</w:t>
            </w:r>
            <w:r w:rsidR="00F8409E">
              <w:t>450</w:t>
            </w:r>
          </w:p>
          <w:p w14:paraId="5AAFB7D5" w14:textId="77777777" w:rsidR="002A2B8F" w:rsidRDefault="002A2B8F" w:rsidP="00C82069">
            <w:pPr>
              <w:pStyle w:val="Heading3"/>
              <w:rPr>
                <w:sz w:val="30"/>
              </w:rPr>
            </w:pPr>
            <w:r>
              <w:rPr>
                <w:sz w:val="30"/>
              </w:rPr>
              <w:t xml:space="preserve">ELEMENTARY AND SECONDARY EDUCATION </w:t>
            </w:r>
          </w:p>
          <w:p w14:paraId="299A794E" w14:textId="222C4E88" w:rsidR="00C82069" w:rsidRDefault="00B44005" w:rsidP="00C82069">
            <w:pPr>
              <w:pStyle w:val="Heading3"/>
              <w:rPr>
                <w:sz w:val="30"/>
              </w:rPr>
            </w:pPr>
            <w:r>
              <w:rPr>
                <w:sz w:val="30"/>
              </w:rPr>
              <w:t>2018</w:t>
            </w:r>
            <w:r w:rsidR="00C82069">
              <w:rPr>
                <w:sz w:val="30"/>
              </w:rPr>
              <w:t xml:space="preserve"> </w:t>
            </w:r>
            <w:r w:rsidR="00A45DAA">
              <w:rPr>
                <w:sz w:val="30"/>
              </w:rPr>
              <w:t xml:space="preserve">APPLICATION </w:t>
            </w:r>
          </w:p>
          <w:p w14:paraId="299A794F" w14:textId="77777777" w:rsidR="00A45DAA" w:rsidRDefault="00A01AC8" w:rsidP="00A01AC8">
            <w:pPr>
              <w:pStyle w:val="Heading3"/>
            </w:pPr>
            <w:r>
              <w:rPr>
                <w:sz w:val="30"/>
              </w:rPr>
              <w:t xml:space="preserve">FOR </w:t>
            </w:r>
            <w:r w:rsidR="00A45DAA">
              <w:rPr>
                <w:sz w:val="30"/>
              </w:rPr>
              <w:t>ASSISTANCE FOR HOMELESS CHILDREN AND YOUTH</w:t>
            </w:r>
          </w:p>
        </w:tc>
      </w:tr>
      <w:tr w:rsidR="00896051" w14:paraId="299A7956" w14:textId="77777777" w:rsidTr="00896051">
        <w:trPr>
          <w:cantSplit/>
          <w:trHeight w:val="819"/>
          <w:jc w:val="center"/>
        </w:trPr>
        <w:tc>
          <w:tcPr>
            <w:tcW w:w="3060" w:type="dxa"/>
            <w:tcBorders>
              <w:top w:val="single" w:sz="18" w:space="0" w:color="auto"/>
              <w:bottom w:val="single" w:sz="18" w:space="0" w:color="auto"/>
            </w:tcBorders>
          </w:tcPr>
          <w:p w14:paraId="299A7951" w14:textId="77777777" w:rsidR="00896051" w:rsidRDefault="00896051">
            <w:pPr>
              <w:pStyle w:val="Heading5"/>
              <w:tabs>
                <w:tab w:val="clear" w:pos="2610"/>
                <w:tab w:val="clear" w:pos="2700"/>
                <w:tab w:val="right" w:pos="1710"/>
              </w:tabs>
              <w:rPr>
                <w:rFonts w:cs="Times New Roman"/>
                <w:b w:val="0"/>
                <w:bCs w:val="0"/>
              </w:rPr>
            </w:pPr>
            <w:r>
              <w:rPr>
                <w:rFonts w:cs="Times New Roman"/>
                <w:b w:val="0"/>
                <w:bCs w:val="0"/>
              </w:rPr>
              <w:t>STATE</w:t>
            </w:r>
          </w:p>
        </w:tc>
        <w:tc>
          <w:tcPr>
            <w:tcW w:w="3240" w:type="dxa"/>
            <w:gridSpan w:val="2"/>
            <w:tcBorders>
              <w:top w:val="single" w:sz="18" w:space="0" w:color="auto"/>
              <w:bottom w:val="single" w:sz="18" w:space="0" w:color="auto"/>
            </w:tcBorders>
          </w:tcPr>
          <w:p w14:paraId="299A7952" w14:textId="77777777" w:rsidR="00896051" w:rsidRDefault="00896051">
            <w:pPr>
              <w:tabs>
                <w:tab w:val="right" w:pos="1955"/>
                <w:tab w:val="left" w:pos="2045"/>
              </w:tabs>
              <w:jc w:val="center"/>
              <w:rPr>
                <w:rFonts w:ascii="Arial Narrow" w:hAnsi="Arial Narrow" w:cs="Arial"/>
                <w:sz w:val="22"/>
              </w:rPr>
            </w:pPr>
            <w:r>
              <w:rPr>
                <w:rFonts w:ascii="Arial Narrow" w:hAnsi="Arial Narrow" w:cs="Arial"/>
                <w:sz w:val="22"/>
              </w:rPr>
              <w:t>DUNS NUMBER</w:t>
            </w:r>
          </w:p>
        </w:tc>
        <w:tc>
          <w:tcPr>
            <w:tcW w:w="3780" w:type="dxa"/>
            <w:gridSpan w:val="2"/>
            <w:tcBorders>
              <w:top w:val="single" w:sz="18" w:space="0" w:color="auto"/>
              <w:bottom w:val="single" w:sz="18" w:space="0" w:color="auto"/>
            </w:tcBorders>
          </w:tcPr>
          <w:p w14:paraId="41D4B2EA" w14:textId="77777777" w:rsidR="00896051" w:rsidRDefault="00896051">
            <w:pPr>
              <w:tabs>
                <w:tab w:val="right" w:pos="2315"/>
                <w:tab w:val="left" w:pos="2405"/>
              </w:tabs>
              <w:jc w:val="center"/>
              <w:rPr>
                <w:rFonts w:ascii="Arial Narrow" w:hAnsi="Arial Narrow"/>
                <w:sz w:val="22"/>
              </w:rPr>
            </w:pPr>
            <w:r>
              <w:rPr>
                <w:rFonts w:ascii="Arial Narrow" w:hAnsi="Arial Narrow"/>
                <w:sz w:val="22"/>
              </w:rPr>
              <w:t>CFDA NUMBER</w:t>
            </w:r>
          </w:p>
          <w:p w14:paraId="299A7955" w14:textId="6CA33AD4" w:rsidR="00896051" w:rsidRDefault="00896051" w:rsidP="0060008F">
            <w:pPr>
              <w:tabs>
                <w:tab w:val="right" w:pos="2315"/>
                <w:tab w:val="left" w:pos="2405"/>
              </w:tabs>
              <w:spacing w:before="120"/>
              <w:jc w:val="center"/>
              <w:rPr>
                <w:b/>
                <w:bCs/>
              </w:rPr>
            </w:pPr>
            <w:r>
              <w:rPr>
                <w:rFonts w:ascii="Arial Narrow" w:hAnsi="Arial Narrow"/>
                <w:sz w:val="22"/>
              </w:rPr>
              <w:t>84.938B</w:t>
            </w:r>
          </w:p>
        </w:tc>
      </w:tr>
      <w:tr w:rsidR="00A45DAA" w14:paraId="299A795C" w14:textId="77777777">
        <w:trPr>
          <w:cantSplit/>
          <w:trHeight w:val="1804"/>
          <w:jc w:val="center"/>
        </w:trPr>
        <w:tc>
          <w:tcPr>
            <w:tcW w:w="10080" w:type="dxa"/>
            <w:gridSpan w:val="5"/>
            <w:tcBorders>
              <w:top w:val="single" w:sz="18" w:space="0" w:color="auto"/>
              <w:bottom w:val="single" w:sz="6" w:space="0" w:color="auto"/>
            </w:tcBorders>
          </w:tcPr>
          <w:p w14:paraId="299A7957" w14:textId="77777777" w:rsidR="00A45DAA" w:rsidRDefault="00A45DAA">
            <w:pPr>
              <w:pStyle w:val="BodyText3"/>
              <w:tabs>
                <w:tab w:val="right" w:pos="2520"/>
              </w:tabs>
              <w:spacing w:after="120"/>
              <w:rPr>
                <w:b w:val="0"/>
                <w:bCs w:val="0"/>
              </w:rPr>
            </w:pPr>
            <w:r>
              <w:rPr>
                <w:b w:val="0"/>
                <w:bCs w:val="0"/>
              </w:rPr>
              <w:tab/>
              <w:t>SEA NAME :</w:t>
            </w:r>
          </w:p>
          <w:p w14:paraId="299A7958" w14:textId="77777777" w:rsidR="00A45DAA" w:rsidRDefault="00A45DAA">
            <w:pPr>
              <w:tabs>
                <w:tab w:val="right" w:pos="2520"/>
              </w:tabs>
              <w:spacing w:after="120"/>
              <w:rPr>
                <w:rFonts w:ascii="Arial Narrow" w:hAnsi="Arial Narrow" w:cs="Arial"/>
                <w:sz w:val="22"/>
              </w:rPr>
            </w:pPr>
            <w:r>
              <w:rPr>
                <w:rFonts w:ascii="Arial Narrow" w:hAnsi="Arial Narrow" w:cs="Arial"/>
                <w:sz w:val="22"/>
              </w:rPr>
              <w:tab/>
              <w:t>STREET/P.O. BOX :</w:t>
            </w:r>
          </w:p>
          <w:p w14:paraId="299A7959" w14:textId="77777777" w:rsidR="00A45DAA" w:rsidRDefault="00A45DAA">
            <w:pPr>
              <w:pStyle w:val="BodyText3"/>
              <w:tabs>
                <w:tab w:val="right" w:pos="2520"/>
              </w:tabs>
              <w:spacing w:after="120"/>
              <w:rPr>
                <w:b w:val="0"/>
                <w:bCs w:val="0"/>
              </w:rPr>
            </w:pPr>
            <w:r>
              <w:rPr>
                <w:b w:val="0"/>
                <w:bCs w:val="0"/>
              </w:rPr>
              <w:tab/>
              <w:t>CITY :</w:t>
            </w:r>
          </w:p>
          <w:p w14:paraId="299A795A" w14:textId="77777777" w:rsidR="00A45DAA" w:rsidRDefault="00A45DAA">
            <w:pPr>
              <w:pStyle w:val="BodyText3"/>
              <w:tabs>
                <w:tab w:val="right" w:pos="2520"/>
              </w:tabs>
              <w:spacing w:after="120"/>
              <w:rPr>
                <w:b w:val="0"/>
                <w:bCs w:val="0"/>
              </w:rPr>
            </w:pPr>
            <w:r>
              <w:rPr>
                <w:b w:val="0"/>
                <w:bCs w:val="0"/>
              </w:rPr>
              <w:tab/>
              <w:t>COUNTY :</w:t>
            </w:r>
          </w:p>
          <w:p w14:paraId="299A795B" w14:textId="77777777" w:rsidR="00A45DAA" w:rsidRDefault="00A45DAA">
            <w:pPr>
              <w:tabs>
                <w:tab w:val="right" w:pos="2520"/>
              </w:tabs>
              <w:spacing w:after="120"/>
              <w:rPr>
                <w:rFonts w:ascii="Arial Narrow" w:hAnsi="Arial Narrow" w:cs="Arial"/>
                <w:sz w:val="22"/>
              </w:rPr>
            </w:pPr>
            <w:r>
              <w:rPr>
                <w:rFonts w:ascii="Arial Narrow" w:hAnsi="Arial Narrow" w:cs="Arial"/>
                <w:sz w:val="22"/>
              </w:rPr>
              <w:tab/>
              <w:t>STATE &amp; ZIP :</w:t>
            </w:r>
          </w:p>
        </w:tc>
      </w:tr>
      <w:tr w:rsidR="00A45DAA" w14:paraId="299A7962" w14:textId="77777777">
        <w:trPr>
          <w:cantSplit/>
          <w:trHeight w:val="1804"/>
          <w:jc w:val="center"/>
        </w:trPr>
        <w:tc>
          <w:tcPr>
            <w:tcW w:w="10080" w:type="dxa"/>
            <w:gridSpan w:val="5"/>
            <w:tcBorders>
              <w:top w:val="single" w:sz="6" w:space="0" w:color="auto"/>
              <w:bottom w:val="single" w:sz="18" w:space="0" w:color="auto"/>
            </w:tcBorders>
          </w:tcPr>
          <w:p w14:paraId="299A795D" w14:textId="77777777" w:rsidR="00A45DAA" w:rsidRDefault="00A45DAA">
            <w:pPr>
              <w:pStyle w:val="BodyText3"/>
              <w:tabs>
                <w:tab w:val="right" w:pos="2520"/>
              </w:tabs>
              <w:spacing w:after="120"/>
              <w:rPr>
                <w:b w:val="0"/>
                <w:bCs w:val="0"/>
              </w:rPr>
            </w:pPr>
            <w:r>
              <w:rPr>
                <w:b w:val="0"/>
                <w:bCs w:val="0"/>
              </w:rPr>
              <w:tab/>
              <w:t>CONTACT PERSON NAME :</w:t>
            </w:r>
          </w:p>
          <w:p w14:paraId="299A795E" w14:textId="77777777" w:rsidR="00A45DAA" w:rsidRDefault="00A45DAA">
            <w:pPr>
              <w:pStyle w:val="BodyText3"/>
              <w:tabs>
                <w:tab w:val="right" w:pos="2520"/>
              </w:tabs>
              <w:spacing w:after="120"/>
              <w:rPr>
                <w:b w:val="0"/>
                <w:bCs w:val="0"/>
              </w:rPr>
            </w:pPr>
            <w:r>
              <w:rPr>
                <w:b w:val="0"/>
                <w:bCs w:val="0"/>
              </w:rPr>
              <w:tab/>
              <w:t>TITLE :</w:t>
            </w:r>
          </w:p>
          <w:p w14:paraId="299A795F" w14:textId="77777777" w:rsidR="00A45DAA" w:rsidRDefault="00A45DAA">
            <w:pPr>
              <w:tabs>
                <w:tab w:val="right" w:pos="2520"/>
              </w:tabs>
              <w:spacing w:after="120"/>
              <w:rPr>
                <w:rFonts w:ascii="Arial Narrow" w:hAnsi="Arial Narrow" w:cs="Arial"/>
                <w:sz w:val="22"/>
              </w:rPr>
            </w:pPr>
            <w:r>
              <w:rPr>
                <w:rFonts w:ascii="Arial Narrow" w:hAnsi="Arial Narrow" w:cs="Arial"/>
                <w:sz w:val="22"/>
              </w:rPr>
              <w:tab/>
              <w:t>PHONE :</w:t>
            </w:r>
          </w:p>
          <w:p w14:paraId="299A7960" w14:textId="77777777" w:rsidR="00A45DAA" w:rsidRDefault="00A45DAA">
            <w:pPr>
              <w:pStyle w:val="BodyText3"/>
              <w:tabs>
                <w:tab w:val="right" w:pos="2520"/>
              </w:tabs>
              <w:spacing w:after="120"/>
              <w:rPr>
                <w:b w:val="0"/>
                <w:bCs w:val="0"/>
              </w:rPr>
            </w:pPr>
            <w:r>
              <w:rPr>
                <w:b w:val="0"/>
                <w:bCs w:val="0"/>
              </w:rPr>
              <w:tab/>
              <w:t>FAX :</w:t>
            </w:r>
          </w:p>
          <w:p w14:paraId="299A7961" w14:textId="77777777" w:rsidR="00A45DAA" w:rsidRDefault="00A45DAA">
            <w:pPr>
              <w:pStyle w:val="BodyText3"/>
              <w:tabs>
                <w:tab w:val="right" w:pos="2520"/>
              </w:tabs>
              <w:spacing w:after="120"/>
              <w:rPr>
                <w:b w:val="0"/>
                <w:bCs w:val="0"/>
              </w:rPr>
            </w:pPr>
            <w:r>
              <w:rPr>
                <w:b w:val="0"/>
                <w:bCs w:val="0"/>
              </w:rPr>
              <w:tab/>
              <w:t>E-MAIL :</w:t>
            </w:r>
          </w:p>
        </w:tc>
      </w:tr>
      <w:tr w:rsidR="00A45DAA" w14:paraId="299A7968" w14:textId="77777777">
        <w:trPr>
          <w:cantSplit/>
          <w:jc w:val="center"/>
        </w:trPr>
        <w:tc>
          <w:tcPr>
            <w:tcW w:w="10080" w:type="dxa"/>
            <w:gridSpan w:val="5"/>
            <w:tcBorders>
              <w:top w:val="single" w:sz="6" w:space="0" w:color="auto"/>
            </w:tcBorders>
          </w:tcPr>
          <w:p w14:paraId="299A7967" w14:textId="1D0C83AD" w:rsidR="00A45DAA" w:rsidRDefault="00A45DAA" w:rsidP="005B12A3">
            <w:pPr>
              <w:ind w:right="360"/>
              <w:jc w:val="both"/>
              <w:rPr>
                <w:rFonts w:ascii="Arial Narrow" w:hAnsi="Arial Narrow" w:cs="Arial"/>
                <w:sz w:val="22"/>
              </w:rPr>
            </w:pPr>
            <w:r>
              <w:rPr>
                <w:rFonts w:ascii="Arial Narrow" w:hAnsi="Arial Narrow" w:cs="Arial"/>
                <w:sz w:val="22"/>
              </w:rPr>
              <w:t>I certify that the statements and all of the data included in this application are, to the best of my knowledge and belief, true, complete</w:t>
            </w:r>
            <w:r w:rsidR="00B44005">
              <w:rPr>
                <w:rFonts w:ascii="Arial Narrow" w:hAnsi="Arial Narrow" w:cs="Arial"/>
                <w:sz w:val="22"/>
              </w:rPr>
              <w:t>,</w:t>
            </w:r>
            <w:r>
              <w:rPr>
                <w:rFonts w:ascii="Arial Narrow" w:hAnsi="Arial Narrow" w:cs="Arial"/>
                <w:sz w:val="22"/>
              </w:rPr>
              <w:t xml:space="preserve"> and correct. I certify that I am authorized to make the representations and commitments in this application, for and on behalf of the applicant, and otherwise to act as the applicant’s authorized representative in submitting this application for funding.</w:t>
            </w:r>
          </w:p>
        </w:tc>
      </w:tr>
      <w:tr w:rsidR="00A45DAA" w14:paraId="299A796C" w14:textId="77777777">
        <w:trPr>
          <w:cantSplit/>
          <w:trHeight w:val="1080"/>
          <w:jc w:val="center"/>
        </w:trPr>
        <w:tc>
          <w:tcPr>
            <w:tcW w:w="4943" w:type="dxa"/>
            <w:gridSpan w:val="2"/>
            <w:tcMar>
              <w:left w:w="86" w:type="dxa"/>
              <w:right w:w="86" w:type="dxa"/>
            </w:tcMar>
          </w:tcPr>
          <w:p w14:paraId="299A7969" w14:textId="77777777" w:rsidR="00A45DAA" w:rsidRDefault="00A45DAA">
            <w:pPr>
              <w:jc w:val="center"/>
              <w:rPr>
                <w:rFonts w:ascii="Arial Narrow" w:hAnsi="Arial Narrow" w:cs="Arial"/>
                <w:sz w:val="22"/>
              </w:rPr>
            </w:pPr>
            <w:r>
              <w:rPr>
                <w:rFonts w:ascii="Arial Narrow" w:hAnsi="Arial Narrow" w:cs="Arial"/>
                <w:sz w:val="22"/>
              </w:rPr>
              <w:t>NAME AND TITLE OF AUTHORIZED REPRESENTATIVE</w:t>
            </w:r>
          </w:p>
        </w:tc>
        <w:tc>
          <w:tcPr>
            <w:tcW w:w="3298" w:type="dxa"/>
            <w:gridSpan w:val="2"/>
          </w:tcPr>
          <w:p w14:paraId="299A796A" w14:textId="77777777" w:rsidR="00A45DAA" w:rsidRDefault="00A45DAA">
            <w:pPr>
              <w:jc w:val="center"/>
              <w:rPr>
                <w:rFonts w:ascii="Arial Narrow" w:hAnsi="Arial Narrow" w:cs="Arial"/>
                <w:sz w:val="22"/>
              </w:rPr>
            </w:pPr>
            <w:r>
              <w:rPr>
                <w:rFonts w:ascii="Arial Narrow" w:hAnsi="Arial Narrow" w:cs="Arial"/>
                <w:sz w:val="22"/>
              </w:rPr>
              <w:t>SIGNATURE</w:t>
            </w:r>
          </w:p>
        </w:tc>
        <w:tc>
          <w:tcPr>
            <w:tcW w:w="1839" w:type="dxa"/>
          </w:tcPr>
          <w:p w14:paraId="299A796B" w14:textId="77777777" w:rsidR="00A45DAA" w:rsidRDefault="00A45DAA">
            <w:pPr>
              <w:jc w:val="center"/>
              <w:rPr>
                <w:rFonts w:ascii="Arial Narrow" w:hAnsi="Arial Narrow" w:cs="Arial"/>
                <w:sz w:val="22"/>
              </w:rPr>
            </w:pPr>
            <w:r>
              <w:rPr>
                <w:rFonts w:ascii="Arial Narrow" w:hAnsi="Arial Narrow" w:cs="Arial"/>
                <w:sz w:val="22"/>
              </w:rPr>
              <w:t>DATE</w:t>
            </w:r>
          </w:p>
        </w:tc>
      </w:tr>
    </w:tbl>
    <w:p w14:paraId="299A796D" w14:textId="77777777" w:rsidR="00A45DAA" w:rsidRDefault="00A45DAA" w:rsidP="008F4B7B">
      <w:pPr>
        <w:pStyle w:val="Heading4"/>
        <w:tabs>
          <w:tab w:val="center" w:pos="5040"/>
          <w:tab w:val="left" w:pos="7740"/>
        </w:tabs>
        <w:spacing w:before="40"/>
        <w:rPr>
          <w:rFonts w:ascii="Arial" w:hAnsi="Arial"/>
          <w:b w:val="0"/>
          <w:bCs w:val="0"/>
          <w:sz w:val="16"/>
        </w:rPr>
      </w:pPr>
      <w:r>
        <w:rPr>
          <w:rFonts w:ascii="Arial" w:hAnsi="Arial"/>
          <w:b w:val="0"/>
          <w:bCs w:val="0"/>
          <w:sz w:val="16"/>
        </w:rPr>
        <w:tab/>
      </w:r>
      <w:r>
        <w:rPr>
          <w:rFonts w:ascii="Arial" w:hAnsi="Arial"/>
          <w:b w:val="0"/>
          <w:bCs w:val="0"/>
          <w:sz w:val="16"/>
        </w:rPr>
        <w:tab/>
      </w:r>
    </w:p>
    <w:p w14:paraId="299A796E" w14:textId="77777777" w:rsidR="00A45DAA" w:rsidRDefault="00A45DAA">
      <w:pPr>
        <w:pStyle w:val="Heading4"/>
        <w:keepNext w:val="0"/>
        <w:tabs>
          <w:tab w:val="center" w:pos="5040"/>
          <w:tab w:val="left" w:pos="7740"/>
        </w:tabs>
        <w:rPr>
          <w:rFonts w:ascii="Arial" w:hAnsi="Arial"/>
          <w:b w:val="0"/>
          <w:bCs w:val="0"/>
          <w:sz w:val="16"/>
        </w:rPr>
      </w:pPr>
      <w:r>
        <w:rPr>
          <w:rFonts w:ascii="Arial" w:hAnsi="Arial"/>
          <w:b w:val="0"/>
          <w:bCs w:val="0"/>
          <w:sz w:val="16"/>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39"/>
        <w:gridCol w:w="6857"/>
      </w:tblGrid>
      <w:tr w:rsidR="00D525BD" w14:paraId="299A7975" w14:textId="77777777" w:rsidTr="007A1E79">
        <w:tc>
          <w:tcPr>
            <w:tcW w:w="1670" w:type="pct"/>
            <w:shd w:val="clear" w:color="auto" w:fill="auto"/>
            <w:vAlign w:val="center"/>
          </w:tcPr>
          <w:p w14:paraId="299A796F" w14:textId="77777777" w:rsidR="00D525BD" w:rsidRDefault="00D525BD" w:rsidP="00D525BD">
            <w:pPr>
              <w:pStyle w:val="Heading5"/>
            </w:pPr>
            <w:r>
              <w:lastRenderedPageBreak/>
              <w:t>U.S. Department of Education</w:t>
            </w:r>
          </w:p>
          <w:p w14:paraId="299A7970" w14:textId="77777777" w:rsidR="00D525BD" w:rsidRDefault="00D525BD" w:rsidP="00D525BD">
            <w:pPr>
              <w:pStyle w:val="Heading5"/>
            </w:pPr>
            <w:r>
              <w:t>Office of Safe and Healthy Students</w:t>
            </w:r>
          </w:p>
          <w:p w14:paraId="299A7971" w14:textId="77777777" w:rsidR="00D525BD" w:rsidRDefault="00D525BD" w:rsidP="002467DE">
            <w:pPr>
              <w:pStyle w:val="Heading5"/>
            </w:pPr>
            <w:r>
              <w:t>Washington, D.C. 20202-6450</w:t>
            </w:r>
          </w:p>
        </w:tc>
        <w:tc>
          <w:tcPr>
            <w:tcW w:w="3330" w:type="pct"/>
            <w:shd w:val="clear" w:color="auto" w:fill="auto"/>
            <w:vAlign w:val="center"/>
          </w:tcPr>
          <w:p w14:paraId="299A7972" w14:textId="455AD02B" w:rsidR="00D525BD" w:rsidRPr="002467DE" w:rsidRDefault="00D525BD" w:rsidP="00D525BD">
            <w:pPr>
              <w:pStyle w:val="Heading3"/>
              <w:rPr>
                <w:sz w:val="32"/>
                <w:szCs w:val="32"/>
              </w:rPr>
            </w:pPr>
            <w:r w:rsidRPr="002467DE">
              <w:rPr>
                <w:sz w:val="32"/>
                <w:szCs w:val="32"/>
              </w:rPr>
              <w:t>201</w:t>
            </w:r>
            <w:r w:rsidR="00B44005">
              <w:rPr>
                <w:sz w:val="32"/>
                <w:szCs w:val="32"/>
              </w:rPr>
              <w:t>8</w:t>
            </w:r>
            <w:r w:rsidRPr="002467DE">
              <w:rPr>
                <w:sz w:val="32"/>
                <w:szCs w:val="32"/>
              </w:rPr>
              <w:t xml:space="preserve"> APPLICATION</w:t>
            </w:r>
          </w:p>
          <w:p w14:paraId="299A7973" w14:textId="77777777" w:rsidR="00D525BD" w:rsidRPr="002467DE" w:rsidRDefault="00D525BD" w:rsidP="00D525BD">
            <w:pPr>
              <w:pStyle w:val="Heading3"/>
              <w:rPr>
                <w:sz w:val="32"/>
                <w:szCs w:val="32"/>
              </w:rPr>
            </w:pPr>
            <w:r w:rsidRPr="002467DE">
              <w:rPr>
                <w:sz w:val="32"/>
                <w:szCs w:val="32"/>
              </w:rPr>
              <w:t>FOR ASSISTANCE FOR HOMELESS</w:t>
            </w:r>
          </w:p>
          <w:p w14:paraId="299A7974" w14:textId="77777777" w:rsidR="00D525BD" w:rsidRPr="002467DE" w:rsidRDefault="00D525BD" w:rsidP="002467DE">
            <w:pPr>
              <w:pStyle w:val="Heading3"/>
              <w:rPr>
                <w:sz w:val="32"/>
                <w:szCs w:val="32"/>
              </w:rPr>
            </w:pPr>
            <w:r w:rsidRPr="002467DE">
              <w:rPr>
                <w:sz w:val="32"/>
                <w:szCs w:val="32"/>
              </w:rPr>
              <w:t>CHILDREN AND YOUTH</w:t>
            </w:r>
          </w:p>
        </w:tc>
      </w:tr>
      <w:tr w:rsidR="00D525BD" w:rsidRPr="002467DE" w14:paraId="299A7977" w14:textId="77777777" w:rsidTr="007A1E79">
        <w:tc>
          <w:tcPr>
            <w:tcW w:w="5000" w:type="pct"/>
            <w:gridSpan w:val="2"/>
            <w:shd w:val="clear" w:color="auto" w:fill="auto"/>
          </w:tcPr>
          <w:p w14:paraId="299A7976" w14:textId="77777777" w:rsidR="00D525BD" w:rsidRPr="002467DE" w:rsidRDefault="00A01AC8" w:rsidP="002467DE">
            <w:pPr>
              <w:pStyle w:val="BodyText3"/>
              <w:tabs>
                <w:tab w:val="right" w:pos="2520"/>
              </w:tabs>
              <w:spacing w:before="120" w:after="120"/>
              <w:rPr>
                <w:b w:val="0"/>
                <w:bCs w:val="0"/>
                <w:sz w:val="24"/>
                <w:szCs w:val="24"/>
              </w:rPr>
            </w:pPr>
            <w:r w:rsidRPr="002467DE">
              <w:rPr>
                <w:b w:val="0"/>
                <w:bCs w:val="0"/>
                <w:sz w:val="24"/>
                <w:szCs w:val="24"/>
              </w:rPr>
              <w:t>SEA NAME :</w:t>
            </w:r>
          </w:p>
        </w:tc>
      </w:tr>
      <w:tr w:rsidR="00B64696" w:rsidRPr="002467DE" w14:paraId="5B044D4F" w14:textId="77777777" w:rsidTr="007A1E79">
        <w:tc>
          <w:tcPr>
            <w:tcW w:w="5000" w:type="pct"/>
            <w:gridSpan w:val="2"/>
            <w:shd w:val="clear" w:color="auto" w:fill="auto"/>
          </w:tcPr>
          <w:p w14:paraId="596D8E98" w14:textId="2FCF7733" w:rsidR="00B64696" w:rsidRPr="002467DE" w:rsidRDefault="00B64696" w:rsidP="002467DE">
            <w:pPr>
              <w:pStyle w:val="BodyText3"/>
              <w:tabs>
                <w:tab w:val="right" w:pos="2520"/>
              </w:tabs>
              <w:spacing w:before="120" w:after="120"/>
              <w:rPr>
                <w:b w:val="0"/>
                <w:bCs w:val="0"/>
                <w:sz w:val="24"/>
                <w:szCs w:val="24"/>
              </w:rPr>
            </w:pPr>
            <w:r>
              <w:rPr>
                <w:bCs w:val="0"/>
                <w:sz w:val="24"/>
                <w:szCs w:val="24"/>
              </w:rPr>
              <w:t>Displaced and Homeless</w:t>
            </w:r>
            <w:r w:rsidR="00D1158D">
              <w:rPr>
                <w:bCs w:val="0"/>
                <w:sz w:val="24"/>
                <w:szCs w:val="24"/>
              </w:rPr>
              <w:t xml:space="preserve"> Student</w:t>
            </w:r>
            <w:r>
              <w:rPr>
                <w:bCs w:val="0"/>
                <w:sz w:val="24"/>
                <w:szCs w:val="24"/>
              </w:rPr>
              <w:t xml:space="preserve"> Counts:</w:t>
            </w:r>
          </w:p>
        </w:tc>
      </w:tr>
      <w:tr w:rsidR="00D525BD" w:rsidRPr="002467DE" w14:paraId="299A797A" w14:textId="77777777" w:rsidTr="007A1E79">
        <w:tc>
          <w:tcPr>
            <w:tcW w:w="1670" w:type="pct"/>
            <w:shd w:val="clear" w:color="auto" w:fill="auto"/>
          </w:tcPr>
          <w:p w14:paraId="299A7978" w14:textId="230B4FB9" w:rsidR="00D525BD" w:rsidRPr="00B64696" w:rsidRDefault="00D525BD" w:rsidP="00C87766">
            <w:pPr>
              <w:spacing w:before="120" w:after="120"/>
              <w:rPr>
                <w:rFonts w:ascii="Arial Narrow" w:hAnsi="Arial Narrow"/>
                <w:sz w:val="24"/>
                <w:szCs w:val="24"/>
              </w:rPr>
            </w:pPr>
            <w:r w:rsidRPr="00B64696">
              <w:rPr>
                <w:rFonts w:ascii="Arial Narrow" w:hAnsi="Arial Narrow" w:cs="Arial"/>
                <w:sz w:val="24"/>
                <w:szCs w:val="24"/>
              </w:rPr>
              <w:t>Total number of displaced children and youth</w:t>
            </w:r>
            <w:r w:rsidR="00B44005" w:rsidRPr="00B64696">
              <w:rPr>
                <w:rFonts w:ascii="Arial Narrow" w:hAnsi="Arial Narrow" w:cs="Arial"/>
                <w:sz w:val="24"/>
                <w:szCs w:val="24"/>
              </w:rPr>
              <w:t xml:space="preserve">, as defined in </w:t>
            </w:r>
            <w:r w:rsidR="00B065EB">
              <w:rPr>
                <w:rFonts w:ascii="Arial Narrow" w:hAnsi="Arial Narrow" w:cs="Arial"/>
                <w:sz w:val="24"/>
                <w:szCs w:val="24"/>
              </w:rPr>
              <w:t>the authorizing statute</w:t>
            </w:r>
            <w:r w:rsidR="00B44005" w:rsidRPr="00B64696">
              <w:rPr>
                <w:rFonts w:ascii="Arial Narrow" w:hAnsi="Arial Narrow" w:cs="Arial"/>
                <w:sz w:val="24"/>
                <w:szCs w:val="24"/>
              </w:rPr>
              <w:t>,</w:t>
            </w:r>
            <w:r w:rsidRPr="00B64696">
              <w:rPr>
                <w:rFonts w:ascii="Arial Narrow" w:hAnsi="Arial Narrow" w:cs="Arial"/>
                <w:sz w:val="24"/>
                <w:szCs w:val="24"/>
              </w:rPr>
              <w:t xml:space="preserve"> </w:t>
            </w:r>
            <w:r w:rsidR="00B44005" w:rsidRPr="00B64696">
              <w:rPr>
                <w:rFonts w:ascii="Arial Narrow" w:hAnsi="Arial Narrow" w:cs="Arial"/>
                <w:sz w:val="24"/>
                <w:szCs w:val="24"/>
              </w:rPr>
              <w:t xml:space="preserve">enrolled </w:t>
            </w:r>
            <w:r w:rsidR="00B44005" w:rsidRPr="00A2699B">
              <w:rPr>
                <w:rFonts w:ascii="Arial Narrow" w:hAnsi="Arial Narrow" w:cs="Arial"/>
                <w:sz w:val="24"/>
                <w:szCs w:val="24"/>
              </w:rPr>
              <w:t>in public schools in the State</w:t>
            </w:r>
            <w:r w:rsidR="00B44005" w:rsidRPr="00904F62">
              <w:rPr>
                <w:rFonts w:ascii="Arial Narrow" w:hAnsi="Arial Narrow" w:cs="Arial"/>
                <w:sz w:val="24"/>
                <w:szCs w:val="24"/>
              </w:rPr>
              <w:t xml:space="preserve"> during the 2017-18 school year:</w:t>
            </w:r>
          </w:p>
        </w:tc>
        <w:tc>
          <w:tcPr>
            <w:tcW w:w="3330" w:type="pct"/>
            <w:shd w:val="clear" w:color="auto" w:fill="auto"/>
          </w:tcPr>
          <w:p w14:paraId="299A7979" w14:textId="77777777" w:rsidR="00D525BD" w:rsidRPr="00B64696" w:rsidRDefault="00D525BD" w:rsidP="002467DE">
            <w:pPr>
              <w:spacing w:before="120" w:after="120"/>
              <w:rPr>
                <w:rFonts w:ascii="Arial Narrow" w:hAnsi="Arial Narrow"/>
                <w:sz w:val="24"/>
                <w:szCs w:val="24"/>
              </w:rPr>
            </w:pPr>
          </w:p>
        </w:tc>
      </w:tr>
      <w:tr w:rsidR="00B44005" w:rsidRPr="002467DE" w14:paraId="474B267A" w14:textId="77777777" w:rsidTr="007A1E79">
        <w:tc>
          <w:tcPr>
            <w:tcW w:w="1670" w:type="pct"/>
            <w:shd w:val="clear" w:color="auto" w:fill="auto"/>
          </w:tcPr>
          <w:p w14:paraId="602F8F8A" w14:textId="2A0EE556" w:rsidR="00B44005" w:rsidRPr="00F75D31" w:rsidRDefault="00B44005" w:rsidP="002467DE">
            <w:pPr>
              <w:spacing w:before="120" w:after="120"/>
              <w:rPr>
                <w:rFonts w:ascii="Arial Narrow" w:hAnsi="Arial Narrow" w:cs="Arial"/>
                <w:sz w:val="24"/>
                <w:szCs w:val="24"/>
              </w:rPr>
            </w:pPr>
            <w:r w:rsidRPr="00B64696">
              <w:rPr>
                <w:rFonts w:ascii="Arial Narrow" w:hAnsi="Arial Narrow" w:cs="Arial"/>
                <w:sz w:val="24"/>
                <w:szCs w:val="24"/>
              </w:rPr>
              <w:t>Of the total number of displaced students reported above, the total number who were homeless children and youth, as defined by s</w:t>
            </w:r>
            <w:r w:rsidRPr="00A2699B">
              <w:rPr>
                <w:rFonts w:ascii="Arial Narrow" w:hAnsi="Arial Narrow" w:cs="Arial"/>
                <w:sz w:val="24"/>
                <w:szCs w:val="24"/>
              </w:rPr>
              <w:t>ection 725(2) of the McKinney-Vento Homeless Assistance Act:</w:t>
            </w:r>
          </w:p>
        </w:tc>
        <w:tc>
          <w:tcPr>
            <w:tcW w:w="3330" w:type="pct"/>
            <w:shd w:val="clear" w:color="auto" w:fill="auto"/>
          </w:tcPr>
          <w:p w14:paraId="1BA2956D" w14:textId="77777777" w:rsidR="00B44005" w:rsidRPr="00B64696" w:rsidRDefault="00B44005" w:rsidP="002467DE">
            <w:pPr>
              <w:spacing w:before="120" w:after="120"/>
              <w:rPr>
                <w:rFonts w:ascii="Arial Narrow" w:hAnsi="Arial Narrow"/>
                <w:sz w:val="24"/>
                <w:szCs w:val="24"/>
              </w:rPr>
            </w:pPr>
          </w:p>
        </w:tc>
      </w:tr>
      <w:tr w:rsidR="00B64696" w:rsidRPr="002467DE" w14:paraId="15CF0E4C" w14:textId="77777777" w:rsidTr="007A1E79">
        <w:tc>
          <w:tcPr>
            <w:tcW w:w="5000" w:type="pct"/>
            <w:gridSpan w:val="2"/>
            <w:shd w:val="clear" w:color="auto" w:fill="auto"/>
          </w:tcPr>
          <w:p w14:paraId="7EB23603" w14:textId="22E6278A" w:rsidR="00B64696" w:rsidRPr="00B64696" w:rsidRDefault="00B64696" w:rsidP="002467DE">
            <w:pPr>
              <w:spacing w:before="120" w:after="120"/>
              <w:rPr>
                <w:rFonts w:ascii="Arial Narrow" w:hAnsi="Arial Narrow"/>
                <w:sz w:val="24"/>
                <w:szCs w:val="24"/>
              </w:rPr>
            </w:pPr>
            <w:r>
              <w:rPr>
                <w:rFonts w:ascii="Arial Narrow" w:hAnsi="Arial Narrow"/>
                <w:b/>
                <w:sz w:val="24"/>
                <w:szCs w:val="24"/>
              </w:rPr>
              <w:t>Demonstrated Need:</w:t>
            </w:r>
          </w:p>
        </w:tc>
      </w:tr>
      <w:tr w:rsidR="00B64696" w:rsidRPr="002467DE" w14:paraId="2B3CEE83" w14:textId="77777777" w:rsidTr="007A1E79">
        <w:tc>
          <w:tcPr>
            <w:tcW w:w="1670" w:type="pct"/>
            <w:shd w:val="clear" w:color="auto" w:fill="auto"/>
          </w:tcPr>
          <w:p w14:paraId="2A067C85" w14:textId="05D2C35E" w:rsidR="00904F62" w:rsidRDefault="00B64696" w:rsidP="00904F62">
            <w:pPr>
              <w:spacing w:before="120" w:after="120"/>
              <w:rPr>
                <w:rFonts w:ascii="Arial Narrow" w:hAnsi="Arial Narrow" w:cs="Courier New"/>
                <w:sz w:val="24"/>
                <w:szCs w:val="24"/>
              </w:rPr>
            </w:pPr>
            <w:r w:rsidRPr="00B64696">
              <w:rPr>
                <w:rFonts w:ascii="Arial Narrow" w:hAnsi="Arial Narrow" w:cs="Courier New"/>
                <w:sz w:val="24"/>
                <w:szCs w:val="24"/>
              </w:rPr>
              <w:t>The total number of homeless children and youth, as defined in section 725(2) of the McKinney-Vento Homeless Assistance Act</w:t>
            </w:r>
          </w:p>
          <w:p w14:paraId="347E625F" w14:textId="1BBA5BF2" w:rsidR="00904F62" w:rsidRPr="00904F62" w:rsidRDefault="00904F62" w:rsidP="00904F62">
            <w:pPr>
              <w:pStyle w:val="ListParagraph"/>
              <w:numPr>
                <w:ilvl w:val="0"/>
                <w:numId w:val="2"/>
              </w:numPr>
              <w:spacing w:before="120" w:after="120"/>
              <w:rPr>
                <w:rFonts w:ascii="Arial Narrow" w:hAnsi="Arial Narrow" w:cs="Courier New"/>
                <w:sz w:val="24"/>
                <w:szCs w:val="24"/>
              </w:rPr>
            </w:pPr>
            <w:r w:rsidRPr="00904F62">
              <w:rPr>
                <w:rFonts w:ascii="Arial Narrow" w:hAnsi="Arial Narrow" w:cs="Courier New"/>
                <w:sz w:val="24"/>
                <w:szCs w:val="24"/>
              </w:rPr>
              <w:t>who were enrolled in public schools in the State during the 2017-18 school year;</w:t>
            </w:r>
          </w:p>
          <w:p w14:paraId="6CA2BEE5" w14:textId="77777777" w:rsidR="00904F62" w:rsidRPr="00904F62" w:rsidRDefault="00B64696" w:rsidP="00904F62">
            <w:pPr>
              <w:pStyle w:val="ListParagraph"/>
              <w:numPr>
                <w:ilvl w:val="0"/>
                <w:numId w:val="2"/>
              </w:numPr>
              <w:spacing w:before="120" w:after="120"/>
              <w:rPr>
                <w:rFonts w:ascii="Arial Narrow" w:hAnsi="Arial Narrow" w:cs="Arial"/>
                <w:sz w:val="24"/>
                <w:szCs w:val="24"/>
              </w:rPr>
            </w:pPr>
            <w:r w:rsidRPr="00904F62">
              <w:rPr>
                <w:rFonts w:ascii="Arial Narrow" w:hAnsi="Arial Narrow" w:cs="Courier New"/>
                <w:sz w:val="24"/>
                <w:szCs w:val="24"/>
              </w:rPr>
              <w:t>whose primary nighttime residence changed as a result of the covered disaster or emergency</w:t>
            </w:r>
            <w:r w:rsidR="00904F62">
              <w:rPr>
                <w:rFonts w:ascii="Arial Narrow" w:hAnsi="Arial Narrow" w:cs="Courier New"/>
                <w:sz w:val="24"/>
                <w:szCs w:val="24"/>
              </w:rPr>
              <w:t>;</w:t>
            </w:r>
            <w:r w:rsidR="00904F62" w:rsidRPr="00904F62">
              <w:rPr>
                <w:rFonts w:ascii="Arial Narrow" w:hAnsi="Arial Narrow" w:cs="Courier New"/>
                <w:sz w:val="24"/>
                <w:szCs w:val="24"/>
              </w:rPr>
              <w:t xml:space="preserve"> and</w:t>
            </w:r>
          </w:p>
          <w:p w14:paraId="054AA96F" w14:textId="317CFC30" w:rsidR="00B64696" w:rsidRPr="00904F62" w:rsidRDefault="00904F62" w:rsidP="00904F62">
            <w:pPr>
              <w:pStyle w:val="ListParagraph"/>
              <w:numPr>
                <w:ilvl w:val="0"/>
                <w:numId w:val="2"/>
              </w:numPr>
              <w:spacing w:before="120" w:after="120"/>
              <w:rPr>
                <w:rFonts w:ascii="Arial Narrow" w:hAnsi="Arial Narrow" w:cs="Arial"/>
                <w:sz w:val="24"/>
                <w:szCs w:val="24"/>
              </w:rPr>
            </w:pPr>
            <w:r w:rsidRPr="00904F62">
              <w:rPr>
                <w:rFonts w:ascii="Arial Narrow" w:hAnsi="Arial Narrow" w:cs="Courier New"/>
                <w:sz w:val="24"/>
                <w:szCs w:val="24"/>
              </w:rPr>
              <w:t xml:space="preserve">who do not </w:t>
            </w:r>
            <w:r w:rsidR="00B64696" w:rsidRPr="00904F62">
              <w:rPr>
                <w:rFonts w:ascii="Arial Narrow" w:hAnsi="Arial Narrow" w:cs="Courier New"/>
                <w:sz w:val="24"/>
                <w:szCs w:val="24"/>
              </w:rPr>
              <w:t>meet the definition of displaced student:</w:t>
            </w:r>
          </w:p>
        </w:tc>
        <w:tc>
          <w:tcPr>
            <w:tcW w:w="3330" w:type="pct"/>
            <w:shd w:val="clear" w:color="auto" w:fill="auto"/>
          </w:tcPr>
          <w:p w14:paraId="1C52B02A" w14:textId="77777777" w:rsidR="00B64696" w:rsidRPr="00B64696" w:rsidRDefault="00B64696" w:rsidP="002467DE">
            <w:pPr>
              <w:spacing w:before="120" w:after="120"/>
              <w:rPr>
                <w:rFonts w:ascii="Arial Narrow" w:hAnsi="Arial Narrow"/>
                <w:sz w:val="24"/>
                <w:szCs w:val="24"/>
              </w:rPr>
            </w:pPr>
          </w:p>
        </w:tc>
      </w:tr>
      <w:tr w:rsidR="00D525BD" w:rsidRPr="002467DE" w14:paraId="299A7997" w14:textId="77777777" w:rsidTr="00C56B5B">
        <w:trPr>
          <w:cantSplit/>
        </w:trPr>
        <w:tc>
          <w:tcPr>
            <w:tcW w:w="5000" w:type="pct"/>
            <w:gridSpan w:val="2"/>
            <w:shd w:val="clear" w:color="auto" w:fill="auto"/>
          </w:tcPr>
          <w:p w14:paraId="299A797C" w14:textId="1DB56F7D" w:rsidR="00A01AC8" w:rsidRPr="00A2699B" w:rsidRDefault="003B2F61" w:rsidP="00D525BD">
            <w:pPr>
              <w:rPr>
                <w:rFonts w:ascii="Arial Narrow" w:hAnsi="Arial Narrow" w:cs="Arial"/>
                <w:sz w:val="24"/>
                <w:szCs w:val="24"/>
              </w:rPr>
            </w:pPr>
            <w:r>
              <w:rPr>
                <w:rFonts w:ascii="Arial Narrow" w:hAnsi="Arial Narrow" w:cs="Courier New"/>
                <w:sz w:val="24"/>
                <w:szCs w:val="24"/>
              </w:rPr>
              <w:t xml:space="preserve">(Optional) </w:t>
            </w:r>
            <w:r w:rsidR="00B64696" w:rsidRPr="00B64696">
              <w:rPr>
                <w:rFonts w:ascii="Arial Narrow" w:hAnsi="Arial Narrow" w:cs="Courier New"/>
                <w:sz w:val="24"/>
                <w:szCs w:val="24"/>
              </w:rPr>
              <w:t>Additional information on</w:t>
            </w:r>
            <w:r w:rsidR="008123D5">
              <w:rPr>
                <w:rFonts w:ascii="Arial Narrow" w:hAnsi="Arial Narrow" w:cs="Courier New"/>
                <w:sz w:val="24"/>
                <w:szCs w:val="24"/>
              </w:rPr>
              <w:t>, or description of,</w:t>
            </w:r>
            <w:r w:rsidR="00B64696" w:rsidRPr="00B64696">
              <w:rPr>
                <w:rFonts w:ascii="Arial Narrow" w:hAnsi="Arial Narrow" w:cs="Courier New"/>
                <w:sz w:val="24"/>
                <w:szCs w:val="24"/>
              </w:rPr>
              <w:t xml:space="preserve"> demonstrated need for funding:</w:t>
            </w:r>
          </w:p>
          <w:p w14:paraId="299A797D" w14:textId="77777777" w:rsidR="00A01AC8" w:rsidRPr="00F75D31" w:rsidRDefault="00A01AC8" w:rsidP="00D525BD">
            <w:pPr>
              <w:rPr>
                <w:rFonts w:ascii="Arial Narrow" w:hAnsi="Arial Narrow" w:cs="Arial"/>
                <w:sz w:val="24"/>
                <w:szCs w:val="24"/>
              </w:rPr>
            </w:pPr>
          </w:p>
          <w:p w14:paraId="299A797E" w14:textId="77777777" w:rsidR="00A01AC8" w:rsidRPr="00F75D31" w:rsidRDefault="00A01AC8" w:rsidP="00D525BD">
            <w:pPr>
              <w:rPr>
                <w:rFonts w:ascii="Arial Narrow" w:hAnsi="Arial Narrow" w:cs="Arial"/>
                <w:sz w:val="24"/>
                <w:szCs w:val="24"/>
              </w:rPr>
            </w:pPr>
          </w:p>
          <w:p w14:paraId="299A7981" w14:textId="77777777" w:rsidR="00A01AC8" w:rsidRDefault="00A01AC8" w:rsidP="00D525BD">
            <w:pPr>
              <w:rPr>
                <w:rFonts w:ascii="Arial Narrow" w:hAnsi="Arial Narrow" w:cs="Arial"/>
                <w:sz w:val="24"/>
                <w:szCs w:val="24"/>
              </w:rPr>
            </w:pPr>
          </w:p>
          <w:p w14:paraId="3B46C069" w14:textId="54A05E9C" w:rsidR="007A1E79" w:rsidRDefault="007A1E79" w:rsidP="00D525BD">
            <w:pPr>
              <w:rPr>
                <w:rFonts w:ascii="Arial Narrow" w:hAnsi="Arial Narrow" w:cs="Arial"/>
                <w:sz w:val="24"/>
                <w:szCs w:val="24"/>
              </w:rPr>
            </w:pPr>
          </w:p>
          <w:p w14:paraId="299A7982" w14:textId="77777777" w:rsidR="00A01AC8" w:rsidRDefault="00A01AC8" w:rsidP="00D525BD">
            <w:pPr>
              <w:rPr>
                <w:rFonts w:ascii="Arial Narrow" w:hAnsi="Arial Narrow" w:cs="Arial"/>
                <w:sz w:val="24"/>
                <w:szCs w:val="24"/>
              </w:rPr>
            </w:pPr>
          </w:p>
          <w:p w14:paraId="1F89FE09" w14:textId="77777777" w:rsidR="00BD28B0" w:rsidRPr="00F75D31" w:rsidRDefault="00BD28B0" w:rsidP="00D525BD">
            <w:pPr>
              <w:rPr>
                <w:rFonts w:ascii="Arial Narrow" w:hAnsi="Arial Narrow" w:cs="Arial"/>
                <w:sz w:val="24"/>
                <w:szCs w:val="24"/>
              </w:rPr>
            </w:pPr>
          </w:p>
          <w:p w14:paraId="299A7983" w14:textId="77777777" w:rsidR="00A01AC8" w:rsidRPr="00F75D31" w:rsidRDefault="00A01AC8" w:rsidP="00D525BD">
            <w:pPr>
              <w:rPr>
                <w:rFonts w:ascii="Arial Narrow" w:hAnsi="Arial Narrow" w:cs="Arial"/>
                <w:sz w:val="24"/>
                <w:szCs w:val="24"/>
              </w:rPr>
            </w:pPr>
          </w:p>
          <w:p w14:paraId="299A7996" w14:textId="77777777" w:rsidR="00D525BD" w:rsidRPr="00A2699B" w:rsidRDefault="00D525BD" w:rsidP="00D525BD">
            <w:pPr>
              <w:rPr>
                <w:rFonts w:ascii="Arial Narrow" w:hAnsi="Arial Narrow"/>
                <w:sz w:val="24"/>
                <w:szCs w:val="24"/>
              </w:rPr>
            </w:pPr>
          </w:p>
        </w:tc>
      </w:tr>
    </w:tbl>
    <w:p w14:paraId="65DF7D71" w14:textId="15059AD8" w:rsidR="00B949F1" w:rsidRDefault="00B949F1" w:rsidP="00A01AC8"/>
    <w:tbl>
      <w:tblPr>
        <w:tblpPr w:leftFromText="180" w:rightFromText="180" w:vertAnchor="text" w:tblpY="55"/>
        <w:tblW w:w="10080" w:type="dxa"/>
        <w:tblBorders>
          <w:top w:val="single" w:sz="24" w:space="0" w:color="auto"/>
          <w:left w:val="single" w:sz="24" w:space="0" w:color="auto"/>
          <w:bottom w:val="single" w:sz="24" w:space="0" w:color="auto"/>
          <w:right w:val="single" w:sz="24" w:space="0" w:color="auto"/>
          <w:insideH w:val="single" w:sz="8" w:space="0" w:color="auto"/>
          <w:insideV w:val="single" w:sz="8" w:space="0" w:color="auto"/>
        </w:tblBorders>
        <w:tblLayout w:type="fixed"/>
        <w:tblCellMar>
          <w:top w:w="58" w:type="dxa"/>
          <w:left w:w="115" w:type="dxa"/>
          <w:bottom w:w="58" w:type="dxa"/>
          <w:right w:w="115" w:type="dxa"/>
        </w:tblCellMar>
        <w:tblLook w:val="0000" w:firstRow="0" w:lastRow="0" w:firstColumn="0" w:lastColumn="0" w:noHBand="0" w:noVBand="0"/>
      </w:tblPr>
      <w:tblGrid>
        <w:gridCol w:w="3445"/>
        <w:gridCol w:w="6635"/>
      </w:tblGrid>
      <w:tr w:rsidR="00B949F1" w14:paraId="619B8F0A" w14:textId="77777777" w:rsidTr="001964D2">
        <w:trPr>
          <w:cantSplit/>
        </w:trPr>
        <w:tc>
          <w:tcPr>
            <w:tcW w:w="3445" w:type="dxa"/>
            <w:tcBorders>
              <w:top w:val="single" w:sz="6" w:space="0" w:color="auto"/>
              <w:left w:val="single" w:sz="18" w:space="0" w:color="auto"/>
              <w:bottom w:val="single" w:sz="6" w:space="0" w:color="auto"/>
              <w:right w:val="single" w:sz="18" w:space="0" w:color="auto"/>
            </w:tcBorders>
            <w:vAlign w:val="center"/>
          </w:tcPr>
          <w:p w14:paraId="0322B883" w14:textId="77777777" w:rsidR="00B949F1" w:rsidRDefault="00B949F1" w:rsidP="001964D2">
            <w:pPr>
              <w:pStyle w:val="Heading5"/>
            </w:pPr>
            <w:r>
              <w:t>U.S. Department of Education</w:t>
            </w:r>
          </w:p>
          <w:p w14:paraId="660D2353" w14:textId="77777777" w:rsidR="00B949F1" w:rsidRDefault="00B949F1" w:rsidP="001964D2">
            <w:pPr>
              <w:pStyle w:val="Heading5"/>
            </w:pPr>
            <w:r>
              <w:t>Office of Safe and Healthy Students</w:t>
            </w:r>
          </w:p>
          <w:p w14:paraId="211107AA" w14:textId="77777777" w:rsidR="00B949F1" w:rsidRDefault="00B949F1" w:rsidP="001964D2">
            <w:pPr>
              <w:pStyle w:val="BodyText3"/>
              <w:jc w:val="center"/>
              <w:rPr>
                <w:b w:val="0"/>
                <w:bCs w:val="0"/>
                <w:sz w:val="20"/>
              </w:rPr>
            </w:pPr>
            <w:r>
              <w:t>Washington, D.C. 20202-6450</w:t>
            </w:r>
          </w:p>
        </w:tc>
        <w:tc>
          <w:tcPr>
            <w:tcW w:w="6635" w:type="dxa"/>
            <w:tcBorders>
              <w:top w:val="single" w:sz="6" w:space="0" w:color="auto"/>
              <w:left w:val="single" w:sz="18" w:space="0" w:color="auto"/>
              <w:bottom w:val="single" w:sz="6" w:space="0" w:color="auto"/>
              <w:right w:val="single" w:sz="18" w:space="0" w:color="auto"/>
            </w:tcBorders>
            <w:vAlign w:val="center"/>
          </w:tcPr>
          <w:p w14:paraId="255FCD71" w14:textId="27DF9264" w:rsidR="00B949F1" w:rsidRPr="00B949F1" w:rsidRDefault="00B949F1" w:rsidP="001964D2">
            <w:pPr>
              <w:pStyle w:val="Heading3"/>
              <w:rPr>
                <w:sz w:val="20"/>
              </w:rPr>
            </w:pPr>
            <w:r w:rsidRPr="00B949F1">
              <w:rPr>
                <w:sz w:val="20"/>
              </w:rPr>
              <w:t>2018 APPLICATION FOR ASSISTANCE FOR HOMELESS CHILDREN AND YOUTH</w:t>
            </w:r>
          </w:p>
          <w:p w14:paraId="675922DE" w14:textId="77777777" w:rsidR="00B949F1" w:rsidRDefault="00B949F1" w:rsidP="001964D2">
            <w:pPr>
              <w:pStyle w:val="BodyText3"/>
              <w:jc w:val="center"/>
              <w:rPr>
                <w:b w:val="0"/>
                <w:bCs w:val="0"/>
                <w:sz w:val="20"/>
              </w:rPr>
            </w:pPr>
            <w:r>
              <w:rPr>
                <w:sz w:val="32"/>
                <w:szCs w:val="32"/>
              </w:rPr>
              <w:t>ADDITIONAL CERTIFICATIONS &amp; ASSURANCES</w:t>
            </w:r>
          </w:p>
        </w:tc>
      </w:tr>
    </w:tbl>
    <w:p w14:paraId="27CB5E28" w14:textId="77777777" w:rsidR="00B949F1" w:rsidRDefault="00B949F1" w:rsidP="00B949F1">
      <w:pPr>
        <w:autoSpaceDE w:val="0"/>
        <w:autoSpaceDN w:val="0"/>
        <w:adjustRightInd w:val="0"/>
        <w:rPr>
          <w:rStyle w:val="Emphasis"/>
          <w:i w:val="0"/>
          <w:sz w:val="12"/>
          <w:szCs w:val="12"/>
        </w:rPr>
      </w:pPr>
    </w:p>
    <w:p w14:paraId="3FE7F11C" w14:textId="77777777" w:rsidR="00B949F1" w:rsidRPr="00B949F1" w:rsidRDefault="00B949F1" w:rsidP="00B949F1">
      <w:pPr>
        <w:autoSpaceDE w:val="0"/>
        <w:autoSpaceDN w:val="0"/>
        <w:adjustRightInd w:val="0"/>
        <w:rPr>
          <w:rStyle w:val="Emphasis"/>
          <w:rFonts w:ascii="Arial Narrow" w:hAnsi="Arial Narrow"/>
          <w:i w:val="0"/>
        </w:rPr>
      </w:pPr>
    </w:p>
    <w:p w14:paraId="40198B13" w14:textId="467048CB" w:rsidR="00B949F1" w:rsidRPr="00B949F1" w:rsidRDefault="00B949F1" w:rsidP="00B949F1">
      <w:pPr>
        <w:autoSpaceDE w:val="0"/>
        <w:autoSpaceDN w:val="0"/>
        <w:adjustRightInd w:val="0"/>
        <w:rPr>
          <w:rStyle w:val="Emphasis"/>
          <w:rFonts w:ascii="Arial Narrow" w:hAnsi="Arial Narrow"/>
          <w:i w:val="0"/>
        </w:rPr>
      </w:pPr>
      <w:r w:rsidRPr="00B949F1">
        <w:rPr>
          <w:rStyle w:val="Emphasis"/>
          <w:rFonts w:ascii="Arial Narrow" w:hAnsi="Arial Narrow"/>
        </w:rPr>
        <w:t>The Authorized Representative assures that the State will comply with all of the requirements that apply to the Assistance for Homeless Children and Youth program including the following:</w:t>
      </w:r>
      <w:r w:rsidRPr="00B949F1">
        <w:rPr>
          <w:rStyle w:val="Emphasis"/>
          <w:rFonts w:ascii="Arial Narrow" w:hAnsi="Arial Narrow"/>
        </w:rPr>
        <w:br/>
      </w:r>
    </w:p>
    <w:p w14:paraId="2EF931D1" w14:textId="77777777" w:rsidR="00B949F1" w:rsidRPr="00B949F1" w:rsidRDefault="00B949F1" w:rsidP="00B949F1">
      <w:pPr>
        <w:widowControl w:val="0"/>
        <w:ind w:left="1440"/>
        <w:rPr>
          <w:rFonts w:ascii="Arial Narrow" w:hAnsi="Arial Narrow"/>
        </w:rPr>
      </w:pPr>
    </w:p>
    <w:p w14:paraId="28F8F791" w14:textId="77777777" w:rsidR="00B949F1" w:rsidRPr="00B949F1" w:rsidRDefault="00B949F1" w:rsidP="00B949F1">
      <w:pPr>
        <w:pStyle w:val="ListParagraph"/>
        <w:widowControl w:val="0"/>
        <w:numPr>
          <w:ilvl w:val="0"/>
          <w:numId w:val="6"/>
        </w:numPr>
        <w:rPr>
          <w:rFonts w:ascii="Arial Narrow" w:hAnsi="Arial Narrow"/>
        </w:rPr>
      </w:pPr>
      <w:r w:rsidRPr="00B949F1">
        <w:rPr>
          <w:rFonts w:ascii="Arial Narrow" w:hAnsi="Arial Narrow"/>
          <w:szCs w:val="24"/>
        </w:rPr>
        <w:t xml:space="preserve">The State will comply with reporting requirements (see 2 CFR 200.333-200.337), including additional reporting required by the Improper Payments Information Act of 2002 (31 U.S.C. 3321 note). </w:t>
      </w:r>
      <w:r w:rsidRPr="00B949F1">
        <w:rPr>
          <w:rFonts w:ascii="Arial Narrow" w:hAnsi="Arial Narrow"/>
          <w:szCs w:val="24"/>
        </w:rPr>
        <w:br/>
      </w:r>
    </w:p>
    <w:p w14:paraId="723E4AF1" w14:textId="77777777" w:rsidR="00B949F1" w:rsidRPr="00B949F1" w:rsidRDefault="00B949F1" w:rsidP="00B949F1">
      <w:pPr>
        <w:pStyle w:val="ListParagraph"/>
        <w:numPr>
          <w:ilvl w:val="0"/>
          <w:numId w:val="6"/>
        </w:numPr>
        <w:spacing w:after="200"/>
        <w:rPr>
          <w:rFonts w:ascii="Arial Narrow" w:hAnsi="Arial Narrow"/>
          <w:szCs w:val="24"/>
        </w:rPr>
      </w:pPr>
      <w:r w:rsidRPr="00B949F1">
        <w:rPr>
          <w:rFonts w:ascii="Arial Narrow" w:hAnsi="Arial Narrow"/>
        </w:rPr>
        <w:t xml:space="preserve">The State will cooperate with any Inspector General examination of records under the program.  </w:t>
      </w:r>
      <w:r w:rsidRPr="00B949F1">
        <w:rPr>
          <w:rFonts w:ascii="Arial Narrow" w:hAnsi="Arial Narrow"/>
        </w:rPr>
        <w:br/>
      </w:r>
    </w:p>
    <w:p w14:paraId="5ACDF483" w14:textId="77777777" w:rsidR="00B949F1" w:rsidRPr="00B949F1" w:rsidRDefault="00B949F1" w:rsidP="00B949F1">
      <w:pPr>
        <w:pStyle w:val="ListParagraph"/>
        <w:numPr>
          <w:ilvl w:val="0"/>
          <w:numId w:val="6"/>
        </w:numPr>
        <w:spacing w:after="200"/>
        <w:rPr>
          <w:rFonts w:ascii="Arial Narrow" w:hAnsi="Arial Narrow"/>
          <w:szCs w:val="24"/>
        </w:rPr>
      </w:pPr>
      <w:r w:rsidRPr="00B949F1">
        <w:rPr>
          <w:rFonts w:ascii="Arial Narrow" w:hAnsi="Arial Narrow"/>
        </w:rPr>
        <w:t>Any LEA receiving funding under this program will have on file with the State a set of assurances that meets the requirements of section 442 of the General Education Provisions Act (GEPA) (20 U.S.C. 1232e).</w:t>
      </w:r>
      <w:r w:rsidRPr="00B949F1">
        <w:rPr>
          <w:rFonts w:ascii="Arial Narrow" w:hAnsi="Arial Narrow"/>
        </w:rPr>
        <w:br/>
      </w:r>
    </w:p>
    <w:p w14:paraId="2A2A3443" w14:textId="77777777" w:rsidR="00B949F1" w:rsidRPr="00B949F1" w:rsidRDefault="00B949F1" w:rsidP="00B949F1">
      <w:pPr>
        <w:pStyle w:val="ListParagraph"/>
        <w:numPr>
          <w:ilvl w:val="0"/>
          <w:numId w:val="6"/>
        </w:numPr>
        <w:spacing w:after="200"/>
        <w:rPr>
          <w:rFonts w:ascii="Arial Narrow" w:hAnsi="Arial Narrow"/>
          <w:szCs w:val="24"/>
        </w:rPr>
      </w:pPr>
      <w:r w:rsidRPr="00B949F1">
        <w:rPr>
          <w:rFonts w:ascii="Arial Narrow" w:hAnsi="Arial Narrow"/>
        </w:rPr>
        <w:t>To the extent applicable, an LEA will include in its local application a description of how the LEA will comply with the requirements of section 427 of GEPA (20 U.S.C. 1228a).</w:t>
      </w:r>
      <w:r w:rsidRPr="00B949F1">
        <w:rPr>
          <w:rFonts w:ascii="Arial Narrow" w:hAnsi="Arial Narrow"/>
        </w:rPr>
        <w:br/>
      </w:r>
    </w:p>
    <w:p w14:paraId="3023ACAE" w14:textId="77777777" w:rsidR="00B949F1" w:rsidRPr="00B949F1" w:rsidRDefault="00B949F1" w:rsidP="00B949F1">
      <w:pPr>
        <w:pStyle w:val="ListParagraph"/>
        <w:numPr>
          <w:ilvl w:val="0"/>
          <w:numId w:val="6"/>
        </w:numPr>
        <w:spacing w:after="200"/>
        <w:rPr>
          <w:rFonts w:ascii="Arial Narrow" w:hAnsi="Arial Narrow"/>
        </w:rPr>
      </w:pPr>
      <w:r w:rsidRPr="00B949F1">
        <w:rPr>
          <w:rFonts w:ascii="Arial Narrow" w:hAnsi="Arial Narrow"/>
          <w:snapToGrid w:val="0"/>
          <w:szCs w:val="24"/>
        </w:rPr>
        <w:t xml:space="preserve">The State and other entities will comply with the provisions of all applicable acts, regulations and assurances; the following provisions of </w:t>
      </w:r>
      <w:r w:rsidRPr="00B949F1">
        <w:rPr>
          <w:rFonts w:ascii="Arial Narrow" w:hAnsi="Arial Narrow"/>
          <w:szCs w:val="24"/>
        </w:rPr>
        <w:t>Education Department General Administrative Regulations (EDGAR) 34 CFR</w:t>
      </w:r>
      <w:r w:rsidRPr="00B949F1">
        <w:rPr>
          <w:rFonts w:ascii="Arial Narrow" w:hAnsi="Arial Narrow"/>
        </w:rPr>
        <w:t xml:space="preserve"> </w:t>
      </w:r>
      <w:r w:rsidRPr="00B949F1">
        <w:rPr>
          <w:rFonts w:ascii="Arial Narrow" w:hAnsi="Arial Narrow"/>
          <w:szCs w:val="24"/>
        </w:rPr>
        <w:t xml:space="preserve">parts 76, 77, 81, 82, 84, 97, 98, and 99;  The OMB Guidelines to Agencies on Governmentwide Debarment and Suspension (Nonprocurement) in 2 CFR part 180, as adopted and amended as regulations of the Department in 2 CFR part 3485; and The Uniform Administrative Requirements, Cost Principles, and Audit Requirements for Federal Awards in 2 CFR part 200, as adopted and amended as regulations of the Department in 2 CFR part 3474.  </w:t>
      </w:r>
    </w:p>
    <w:p w14:paraId="63A46DD8" w14:textId="77777777" w:rsidR="00B949F1" w:rsidRPr="00B949F1" w:rsidRDefault="00B949F1" w:rsidP="00B949F1">
      <w:pPr>
        <w:pStyle w:val="Footer"/>
        <w:tabs>
          <w:tab w:val="left" w:pos="-1440"/>
          <w:tab w:val="left" w:pos="-720"/>
          <w:tab w:val="left" w:pos="360"/>
        </w:tabs>
        <w:rPr>
          <w:rFonts w:ascii="Arial Narrow" w:hAnsi="Arial Narrow"/>
        </w:rPr>
      </w:pPr>
    </w:p>
    <w:p w14:paraId="3616E11E" w14:textId="77777777" w:rsidR="00B949F1" w:rsidRDefault="00B949F1" w:rsidP="00B949F1">
      <w:pPr>
        <w:pStyle w:val="Footer"/>
        <w:tabs>
          <w:tab w:val="clear" w:pos="4320"/>
          <w:tab w:val="clear" w:pos="8640"/>
          <w:tab w:val="left" w:pos="-1440"/>
          <w:tab w:val="left" w:pos="-720"/>
          <w:tab w:val="left" w:pos="360"/>
        </w:tabs>
        <w:rPr>
          <w:rFonts w:ascii="CG Times" w:hAnsi="CG Times"/>
        </w:rPr>
      </w:pPr>
    </w:p>
    <w:tbl>
      <w:tblPr>
        <w:tblW w:w="10080" w:type="dxa"/>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CellMar>
          <w:top w:w="144" w:type="dxa"/>
          <w:left w:w="115" w:type="dxa"/>
          <w:bottom w:w="144" w:type="dxa"/>
          <w:right w:w="115" w:type="dxa"/>
        </w:tblCellMar>
        <w:tblLook w:val="0000" w:firstRow="0" w:lastRow="0" w:firstColumn="0" w:lastColumn="0" w:noHBand="0" w:noVBand="0"/>
      </w:tblPr>
      <w:tblGrid>
        <w:gridCol w:w="4943"/>
        <w:gridCol w:w="3298"/>
        <w:gridCol w:w="1839"/>
      </w:tblGrid>
      <w:tr w:rsidR="00B949F1" w14:paraId="271D7C0E" w14:textId="77777777" w:rsidTr="001964D2">
        <w:trPr>
          <w:cantSplit/>
          <w:trHeight w:val="1080"/>
          <w:jc w:val="center"/>
        </w:trPr>
        <w:tc>
          <w:tcPr>
            <w:tcW w:w="4943" w:type="dxa"/>
            <w:tcMar>
              <w:left w:w="86" w:type="dxa"/>
              <w:right w:w="86" w:type="dxa"/>
            </w:tcMar>
          </w:tcPr>
          <w:p w14:paraId="26C71A16" w14:textId="77777777" w:rsidR="00B949F1" w:rsidRDefault="00B949F1" w:rsidP="001964D2">
            <w:pPr>
              <w:jc w:val="center"/>
              <w:rPr>
                <w:rFonts w:ascii="Arial Narrow" w:hAnsi="Arial Narrow" w:cs="Arial"/>
                <w:sz w:val="22"/>
              </w:rPr>
            </w:pPr>
            <w:r>
              <w:rPr>
                <w:rFonts w:ascii="Arial Narrow" w:hAnsi="Arial Narrow" w:cs="Arial"/>
                <w:sz w:val="22"/>
              </w:rPr>
              <w:t>NAME AND TITLE OF AUTHORIZED REPRESENTATIVE</w:t>
            </w:r>
          </w:p>
        </w:tc>
        <w:tc>
          <w:tcPr>
            <w:tcW w:w="3298" w:type="dxa"/>
          </w:tcPr>
          <w:p w14:paraId="3F407DD5" w14:textId="77777777" w:rsidR="00B949F1" w:rsidRDefault="00B949F1" w:rsidP="001964D2">
            <w:pPr>
              <w:jc w:val="center"/>
              <w:rPr>
                <w:rFonts w:ascii="Arial Narrow" w:hAnsi="Arial Narrow" w:cs="Arial"/>
                <w:sz w:val="22"/>
              </w:rPr>
            </w:pPr>
            <w:r>
              <w:rPr>
                <w:rFonts w:ascii="Arial Narrow" w:hAnsi="Arial Narrow" w:cs="Arial"/>
                <w:sz w:val="22"/>
              </w:rPr>
              <w:t>SIGNATURE</w:t>
            </w:r>
          </w:p>
        </w:tc>
        <w:tc>
          <w:tcPr>
            <w:tcW w:w="1839" w:type="dxa"/>
          </w:tcPr>
          <w:p w14:paraId="282824EE" w14:textId="77777777" w:rsidR="00B949F1" w:rsidRDefault="00B949F1" w:rsidP="001964D2">
            <w:pPr>
              <w:jc w:val="center"/>
              <w:rPr>
                <w:rFonts w:ascii="Arial Narrow" w:hAnsi="Arial Narrow" w:cs="Arial"/>
                <w:sz w:val="22"/>
              </w:rPr>
            </w:pPr>
            <w:r>
              <w:rPr>
                <w:rFonts w:ascii="Arial Narrow" w:hAnsi="Arial Narrow" w:cs="Arial"/>
                <w:sz w:val="22"/>
              </w:rPr>
              <w:t>DATE</w:t>
            </w:r>
          </w:p>
        </w:tc>
      </w:tr>
    </w:tbl>
    <w:p w14:paraId="312CE467" w14:textId="77777777" w:rsidR="00B949F1" w:rsidRDefault="00B949F1" w:rsidP="00B949F1">
      <w:pPr>
        <w:pStyle w:val="Heading4"/>
        <w:tabs>
          <w:tab w:val="center" w:pos="5040"/>
          <w:tab w:val="left" w:pos="7740"/>
        </w:tabs>
        <w:spacing w:before="40"/>
        <w:rPr>
          <w:rFonts w:ascii="Arial" w:hAnsi="Arial"/>
          <w:b w:val="0"/>
          <w:bCs w:val="0"/>
          <w:sz w:val="16"/>
        </w:rPr>
      </w:pPr>
      <w:r>
        <w:rPr>
          <w:rFonts w:ascii="Arial" w:hAnsi="Arial"/>
          <w:b w:val="0"/>
          <w:bCs w:val="0"/>
          <w:sz w:val="16"/>
        </w:rPr>
        <w:tab/>
      </w:r>
    </w:p>
    <w:p w14:paraId="0D6A6196" w14:textId="7A236425" w:rsidR="002A2B8F" w:rsidRDefault="002A2B8F"/>
    <w:p w14:paraId="2243098E" w14:textId="18698A79" w:rsidR="00B949F1" w:rsidRDefault="00B949F1" w:rsidP="00B949F1">
      <w:pPr>
        <w:rPr>
          <w:rFonts w:cs="Arial"/>
        </w:rPr>
      </w:pPr>
    </w:p>
    <w:tbl>
      <w:tblPr>
        <w:tblStyle w:val="TableGrid"/>
        <w:tblW w:w="0" w:type="auto"/>
        <w:tblLook w:val="04A0" w:firstRow="1" w:lastRow="0" w:firstColumn="1" w:lastColumn="0" w:noHBand="0" w:noVBand="1"/>
      </w:tblPr>
      <w:tblGrid>
        <w:gridCol w:w="10296"/>
      </w:tblGrid>
      <w:tr w:rsidR="00B949F1" w:rsidRPr="00A71548" w14:paraId="76F52192" w14:textId="77777777" w:rsidTr="001964D2">
        <w:tc>
          <w:tcPr>
            <w:tcW w:w="10296" w:type="dxa"/>
          </w:tcPr>
          <w:p w14:paraId="33C71172" w14:textId="77777777" w:rsidR="00B949F1" w:rsidRPr="00D17F71" w:rsidRDefault="00B949F1" w:rsidP="001964D2">
            <w:pPr>
              <w:jc w:val="center"/>
              <w:rPr>
                <w:rFonts w:ascii="Arial Narrow" w:hAnsi="Arial Narrow"/>
                <w:b/>
                <w:sz w:val="28"/>
                <w:szCs w:val="28"/>
              </w:rPr>
            </w:pPr>
            <w:r w:rsidRPr="00D17F71">
              <w:rPr>
                <w:rFonts w:ascii="Arial Narrow" w:hAnsi="Arial Narrow"/>
                <w:b/>
                <w:sz w:val="28"/>
                <w:szCs w:val="28"/>
              </w:rPr>
              <w:t>Appendix: Definitions</w:t>
            </w:r>
          </w:p>
        </w:tc>
      </w:tr>
      <w:tr w:rsidR="00B949F1" w:rsidRPr="00A71548" w14:paraId="13DEBCEF" w14:textId="77777777" w:rsidTr="001964D2">
        <w:trPr>
          <w:cantSplit/>
        </w:trPr>
        <w:tc>
          <w:tcPr>
            <w:tcW w:w="10296" w:type="dxa"/>
          </w:tcPr>
          <w:p w14:paraId="3515D21B" w14:textId="77777777" w:rsidR="00B949F1" w:rsidRPr="00A71548" w:rsidRDefault="00B949F1" w:rsidP="001964D2">
            <w:pPr>
              <w:rPr>
                <w:rFonts w:ascii="Arial Narrow" w:hAnsi="Arial Narrow"/>
                <w:b/>
                <w:sz w:val="24"/>
                <w:szCs w:val="24"/>
              </w:rPr>
            </w:pPr>
            <w:r w:rsidRPr="00A71548">
              <w:rPr>
                <w:rFonts w:ascii="Arial Narrow" w:hAnsi="Arial Narrow"/>
                <w:b/>
                <w:sz w:val="24"/>
                <w:szCs w:val="24"/>
              </w:rPr>
              <w:t>Displaced student</w:t>
            </w:r>
          </w:p>
          <w:p w14:paraId="212A1739" w14:textId="77777777" w:rsidR="00B949F1" w:rsidRPr="00A71548" w:rsidRDefault="00B949F1" w:rsidP="001964D2">
            <w:pPr>
              <w:rPr>
                <w:rFonts w:ascii="Arial Narrow" w:hAnsi="Arial Narrow"/>
                <w:b/>
                <w:sz w:val="24"/>
                <w:szCs w:val="24"/>
              </w:rPr>
            </w:pPr>
          </w:p>
          <w:p w14:paraId="66C9AF22" w14:textId="77777777" w:rsidR="00B949F1" w:rsidRPr="00AB708B" w:rsidRDefault="00B949F1" w:rsidP="001964D2">
            <w:pPr>
              <w:rPr>
                <w:rFonts w:ascii="Arial Narrow" w:hAnsi="Arial Narrow"/>
                <w:sz w:val="24"/>
                <w:szCs w:val="24"/>
              </w:rPr>
            </w:pPr>
            <w:r w:rsidRPr="00A71548">
              <w:rPr>
                <w:rFonts w:ascii="Arial Narrow" w:hAnsi="Arial Narrow"/>
                <w:sz w:val="24"/>
                <w:szCs w:val="24"/>
              </w:rPr>
              <w:t>The term "displaced student'' means a student who enrolled in an elementary school or secondary school (other than the school that the student was enrolled in, or was eligible to be enrolled in, on the date that is one week prior to the date that the major disaster or emergency was declared for the area) because such student resides or resided on the date that is one week prior to the date that the major disaster or emergency was declared for the area</w:t>
            </w:r>
            <w:r w:rsidRPr="00AB708B">
              <w:rPr>
                <w:rFonts w:ascii="Arial Narrow" w:hAnsi="Arial Narrow"/>
                <w:sz w:val="24"/>
                <w:szCs w:val="24"/>
              </w:rPr>
              <w:t xml:space="preserve">, in an area for which a major disaster or emergency declared by the President in accordance with section 401 or 501, respectively, of the Robert T. Stafford Disaster Relief and Emergency Assistance Act (42 U.S.C. 5170), related to a covered disaster or emergency. </w:t>
            </w:r>
          </w:p>
          <w:p w14:paraId="6250ABDA" w14:textId="77777777" w:rsidR="00B949F1" w:rsidRPr="00AB708B" w:rsidRDefault="00B949F1" w:rsidP="001964D2">
            <w:pPr>
              <w:rPr>
                <w:rFonts w:ascii="Arial Narrow" w:hAnsi="Arial Narrow"/>
                <w:sz w:val="24"/>
                <w:szCs w:val="24"/>
              </w:rPr>
            </w:pPr>
          </w:p>
          <w:p w14:paraId="4BDDB7BD" w14:textId="222B824E" w:rsidR="00B949F1" w:rsidRPr="00C27AA5" w:rsidRDefault="00C27AA5" w:rsidP="00C27AA5">
            <w:pPr>
              <w:rPr>
                <w:rFonts w:ascii="Arial Narrow" w:hAnsi="Arial Narrow"/>
                <w:sz w:val="24"/>
                <w:szCs w:val="24"/>
              </w:rPr>
            </w:pPr>
            <w:r w:rsidRPr="004E7F8D">
              <w:rPr>
                <w:rFonts w:ascii="Arial Narrow" w:hAnsi="Arial Narrow" w:cs="Arial"/>
                <w:iCs/>
                <w:sz w:val="24"/>
                <w:szCs w:val="24"/>
              </w:rPr>
              <w:t>Section 107(b)(1) of Title IV of Division B of Public Law 109-148, as modified by Division B, Subdivision 1, Title VIII of P.L. 115-123, the “Bipartisan Budget Act of 2018.”</w:t>
            </w:r>
          </w:p>
        </w:tc>
      </w:tr>
      <w:tr w:rsidR="00B949F1" w:rsidRPr="00A71548" w14:paraId="1D3904E7" w14:textId="77777777" w:rsidTr="001964D2">
        <w:tc>
          <w:tcPr>
            <w:tcW w:w="10296" w:type="dxa"/>
          </w:tcPr>
          <w:p w14:paraId="6302C62F" w14:textId="77777777" w:rsidR="00B949F1" w:rsidRPr="00A71548" w:rsidRDefault="00B949F1" w:rsidP="001964D2">
            <w:pPr>
              <w:rPr>
                <w:rFonts w:ascii="Arial Narrow" w:hAnsi="Arial Narrow"/>
                <w:b/>
                <w:sz w:val="24"/>
                <w:szCs w:val="24"/>
              </w:rPr>
            </w:pPr>
            <w:r w:rsidRPr="00A16298">
              <w:rPr>
                <w:rFonts w:ascii="Arial Narrow" w:hAnsi="Arial Narrow"/>
                <w:b/>
                <w:sz w:val="24"/>
              </w:rPr>
              <w:t>Homeless Children and Youths</w:t>
            </w:r>
          </w:p>
          <w:p w14:paraId="7C79DD1A" w14:textId="77777777" w:rsidR="00B949F1" w:rsidRPr="00A71548" w:rsidRDefault="00B949F1" w:rsidP="001964D2">
            <w:pPr>
              <w:rPr>
                <w:rFonts w:ascii="Arial Narrow" w:hAnsi="Arial Narrow"/>
                <w:b/>
                <w:sz w:val="24"/>
                <w:szCs w:val="24"/>
              </w:rPr>
            </w:pPr>
          </w:p>
          <w:p w14:paraId="6A241B17" w14:textId="77777777" w:rsidR="00B949F1" w:rsidRPr="00A71548" w:rsidRDefault="00B949F1" w:rsidP="001964D2">
            <w:pPr>
              <w:pStyle w:val="Default"/>
              <w:rPr>
                <w:rFonts w:ascii="Arial Narrow" w:hAnsi="Arial Narrow"/>
              </w:rPr>
            </w:pPr>
            <w:r>
              <w:rPr>
                <w:rFonts w:ascii="Arial Narrow" w:hAnsi="Arial Narrow"/>
              </w:rPr>
              <w:t xml:space="preserve">The term </w:t>
            </w:r>
            <w:r w:rsidRPr="00A71548">
              <w:rPr>
                <w:rFonts w:ascii="Arial Narrow" w:hAnsi="Arial Narrow"/>
              </w:rPr>
              <w:t xml:space="preserve">“homeless children and youths” </w:t>
            </w:r>
            <w:r>
              <w:rPr>
                <w:rFonts w:ascii="Arial Narrow" w:hAnsi="Arial Narrow"/>
              </w:rPr>
              <w:t>means</w:t>
            </w:r>
            <w:r w:rsidRPr="00A71548">
              <w:rPr>
                <w:rFonts w:ascii="Arial Narrow" w:hAnsi="Arial Narrow"/>
              </w:rPr>
              <w:t xml:space="preserve"> individuals who lack a fixed, regular, and adequate nighttime residence. The term includes— </w:t>
            </w:r>
          </w:p>
          <w:p w14:paraId="063029BC" w14:textId="77777777" w:rsidR="00B949F1" w:rsidRPr="00A71548" w:rsidRDefault="00B949F1" w:rsidP="001964D2">
            <w:pPr>
              <w:pStyle w:val="Default"/>
              <w:numPr>
                <w:ilvl w:val="0"/>
                <w:numId w:val="3"/>
              </w:numPr>
              <w:spacing w:after="53"/>
              <w:rPr>
                <w:rFonts w:ascii="Arial Narrow" w:hAnsi="Arial Narrow"/>
              </w:rPr>
            </w:pPr>
            <w:r w:rsidRPr="00A71548">
              <w:rPr>
                <w:rFonts w:ascii="Arial Narrow" w:hAnsi="Arial Narrow"/>
              </w:rPr>
              <w:t xml:space="preserve">Children and youths who are: </w:t>
            </w:r>
          </w:p>
          <w:p w14:paraId="00BDC5C0" w14:textId="77777777" w:rsidR="00B949F1" w:rsidRPr="00A71548" w:rsidRDefault="00B949F1" w:rsidP="001964D2">
            <w:pPr>
              <w:pStyle w:val="Default"/>
              <w:numPr>
                <w:ilvl w:val="1"/>
                <w:numId w:val="4"/>
              </w:numPr>
              <w:spacing w:after="53"/>
              <w:rPr>
                <w:rFonts w:ascii="Arial Narrow" w:hAnsi="Arial Narrow"/>
              </w:rPr>
            </w:pPr>
            <w:r w:rsidRPr="00A71548">
              <w:rPr>
                <w:rFonts w:ascii="Arial Narrow" w:hAnsi="Arial Narrow"/>
              </w:rPr>
              <w:t xml:space="preserve">sharing the housing of other persons due to loss of housing, economic hardship, or a similar reason (sometimes referred to as “doubled-up”); </w:t>
            </w:r>
          </w:p>
          <w:p w14:paraId="0B580FED" w14:textId="77777777" w:rsidR="00B949F1" w:rsidRPr="00A71548" w:rsidRDefault="00B949F1" w:rsidP="001964D2">
            <w:pPr>
              <w:pStyle w:val="Default"/>
              <w:numPr>
                <w:ilvl w:val="1"/>
                <w:numId w:val="4"/>
              </w:numPr>
              <w:spacing w:after="53"/>
              <w:rPr>
                <w:rFonts w:ascii="Arial Narrow" w:hAnsi="Arial Narrow"/>
              </w:rPr>
            </w:pPr>
            <w:r w:rsidRPr="00A71548">
              <w:rPr>
                <w:rFonts w:ascii="Arial Narrow" w:hAnsi="Arial Narrow"/>
              </w:rPr>
              <w:t xml:space="preserve">living in motels, hotels, trailer parks, or camping grounds due to lack of alternative adequate accommodations; </w:t>
            </w:r>
          </w:p>
          <w:p w14:paraId="4C679AEA" w14:textId="77777777" w:rsidR="00B949F1" w:rsidRPr="00A71548" w:rsidRDefault="00B949F1" w:rsidP="001964D2">
            <w:pPr>
              <w:pStyle w:val="Default"/>
              <w:numPr>
                <w:ilvl w:val="1"/>
                <w:numId w:val="4"/>
              </w:numPr>
              <w:spacing w:after="53"/>
              <w:rPr>
                <w:rFonts w:ascii="Arial Narrow" w:hAnsi="Arial Narrow"/>
              </w:rPr>
            </w:pPr>
            <w:r w:rsidRPr="00A71548">
              <w:rPr>
                <w:rFonts w:ascii="Arial Narrow" w:hAnsi="Arial Narrow"/>
              </w:rPr>
              <w:t xml:space="preserve">living in emergency or transitional shelters; or </w:t>
            </w:r>
          </w:p>
          <w:p w14:paraId="3DAEE19B" w14:textId="77777777" w:rsidR="00B949F1" w:rsidRPr="00A71548" w:rsidRDefault="00B949F1" w:rsidP="001964D2">
            <w:pPr>
              <w:pStyle w:val="Default"/>
              <w:numPr>
                <w:ilvl w:val="1"/>
                <w:numId w:val="4"/>
              </w:numPr>
              <w:spacing w:after="53"/>
              <w:rPr>
                <w:rFonts w:ascii="Arial Narrow" w:hAnsi="Arial Narrow"/>
              </w:rPr>
            </w:pPr>
            <w:r w:rsidRPr="00A71548">
              <w:rPr>
                <w:rFonts w:ascii="Arial Narrow" w:hAnsi="Arial Narrow"/>
              </w:rPr>
              <w:t xml:space="preserve">abandoned in hospitals; </w:t>
            </w:r>
          </w:p>
          <w:p w14:paraId="7911CA53" w14:textId="77777777" w:rsidR="00B949F1" w:rsidRPr="00884C5A" w:rsidRDefault="00B949F1" w:rsidP="001964D2">
            <w:pPr>
              <w:pStyle w:val="Default"/>
              <w:numPr>
                <w:ilvl w:val="0"/>
                <w:numId w:val="5"/>
              </w:numPr>
              <w:spacing w:after="53"/>
              <w:rPr>
                <w:rFonts w:ascii="Arial Narrow" w:hAnsi="Arial Narrow"/>
              </w:rPr>
            </w:pPr>
            <w:r w:rsidRPr="00A71548">
              <w:rPr>
                <w:rFonts w:ascii="Arial Narrow" w:hAnsi="Arial Narrow"/>
              </w:rPr>
              <w:t xml:space="preserve">Children and youths who have a primary </w:t>
            </w:r>
            <w:r w:rsidRPr="00884C5A">
              <w:rPr>
                <w:rFonts w:ascii="Arial Narrow" w:hAnsi="Arial Narrow"/>
              </w:rPr>
              <w:t xml:space="preserve">nighttime residence that is a public or private place not designed for, or ordinarily used as, a regular sleeping accommodation for human beings; </w:t>
            </w:r>
          </w:p>
          <w:p w14:paraId="3A8BDC3F" w14:textId="77777777" w:rsidR="00B949F1" w:rsidRPr="00884C5A" w:rsidRDefault="00B949F1" w:rsidP="001964D2">
            <w:pPr>
              <w:pStyle w:val="Default"/>
              <w:numPr>
                <w:ilvl w:val="0"/>
                <w:numId w:val="5"/>
              </w:numPr>
              <w:spacing w:after="53"/>
              <w:rPr>
                <w:rFonts w:ascii="Arial Narrow" w:hAnsi="Arial Narrow"/>
              </w:rPr>
            </w:pPr>
            <w:r w:rsidRPr="00884C5A">
              <w:rPr>
                <w:rFonts w:ascii="Arial Narrow" w:hAnsi="Arial Narrow"/>
              </w:rPr>
              <w:t xml:space="preserve">Children and youths who are living in cars, parks, public spaces, abandoned buildings, substandard housing, bus or train stations, or similar settings; and </w:t>
            </w:r>
          </w:p>
          <w:p w14:paraId="228D2DBD" w14:textId="77777777" w:rsidR="00B949F1" w:rsidRPr="00884C5A" w:rsidRDefault="00B949F1" w:rsidP="001964D2">
            <w:pPr>
              <w:pStyle w:val="Default"/>
              <w:numPr>
                <w:ilvl w:val="0"/>
                <w:numId w:val="5"/>
              </w:numPr>
              <w:rPr>
                <w:rFonts w:ascii="Arial Narrow" w:hAnsi="Arial Narrow"/>
              </w:rPr>
            </w:pPr>
            <w:r w:rsidRPr="00884C5A">
              <w:rPr>
                <w:rFonts w:ascii="Arial Narrow" w:hAnsi="Arial Narrow"/>
              </w:rPr>
              <w:t>Migratory children who qualify as homeless because they are living in circumstances described above.</w:t>
            </w:r>
          </w:p>
          <w:p w14:paraId="1D205EC4" w14:textId="77777777" w:rsidR="00B949F1" w:rsidRPr="00884C5A" w:rsidRDefault="00B949F1" w:rsidP="001964D2">
            <w:pPr>
              <w:pStyle w:val="Default"/>
              <w:ind w:left="720"/>
              <w:rPr>
                <w:rFonts w:ascii="Arial Narrow" w:hAnsi="Arial Narrow"/>
              </w:rPr>
            </w:pPr>
            <w:r w:rsidRPr="00884C5A">
              <w:rPr>
                <w:rFonts w:ascii="Arial Narrow" w:hAnsi="Arial Narrow"/>
              </w:rPr>
              <w:t xml:space="preserve"> </w:t>
            </w:r>
          </w:p>
          <w:p w14:paraId="7DE03408" w14:textId="77777777" w:rsidR="00B949F1" w:rsidRPr="00A71548" w:rsidRDefault="00B949F1" w:rsidP="001964D2">
            <w:pPr>
              <w:rPr>
                <w:rFonts w:ascii="Arial Narrow" w:hAnsi="Arial Narrow"/>
                <w:b/>
                <w:sz w:val="24"/>
                <w:szCs w:val="24"/>
              </w:rPr>
            </w:pPr>
            <w:r w:rsidRPr="00884C5A">
              <w:rPr>
                <w:rFonts w:ascii="Arial Narrow" w:hAnsi="Arial Narrow"/>
                <w:sz w:val="24"/>
                <w:szCs w:val="24"/>
              </w:rPr>
              <w:t>Section 725(2) of the McKinney-Vento Homeless Assistance Act (42 U.S.C. § 1</w:t>
            </w:r>
            <w:r w:rsidRPr="00884C5A">
              <w:rPr>
                <w:rFonts w:ascii="Arial Narrow" w:hAnsi="Arial Narrow" w:cs="Arial"/>
                <w:sz w:val="24"/>
                <w:szCs w:val="24"/>
              </w:rPr>
              <w:t>1434a)</w:t>
            </w:r>
            <w:r w:rsidRPr="00884C5A">
              <w:rPr>
                <w:rFonts w:ascii="Arial Narrow" w:hAnsi="Arial Narrow"/>
                <w:sz w:val="24"/>
                <w:szCs w:val="24"/>
              </w:rPr>
              <w:t>.</w:t>
            </w:r>
          </w:p>
        </w:tc>
      </w:tr>
    </w:tbl>
    <w:p w14:paraId="2F7DDE45" w14:textId="77777777" w:rsidR="00B949F1" w:rsidRDefault="00B949F1" w:rsidP="00B949F1"/>
    <w:p w14:paraId="10D47C36" w14:textId="77777777" w:rsidR="00615D87" w:rsidRPr="003B3607" w:rsidRDefault="00615D87" w:rsidP="00615D87">
      <w:pPr>
        <w:rPr>
          <w:rFonts w:ascii="Arial" w:hAnsi="Arial"/>
          <w:b/>
          <w:bCs/>
          <w:sz w:val="16"/>
        </w:rPr>
      </w:pPr>
      <w:r>
        <w:rPr>
          <w:b/>
          <w:bCs/>
        </w:rPr>
        <w:t xml:space="preserve">Paperwork Burden Statement </w:t>
      </w:r>
      <w:r>
        <w:t xml:space="preserve">According to the Paperwork Reduction Act of 1995, no persons are required to respond to a collection of information unless such collection displays a valid OMB control number. The valid OMB control number for this information collection is 1810-New. The time required to complete this information collection is estimated to average 40 hours per response, including the time to review instructions, search existing data resources, gather the data needed, and complete and review the information collection. </w:t>
      </w:r>
    </w:p>
    <w:p w14:paraId="4FBCB200" w14:textId="77777777" w:rsidR="00A45DAA" w:rsidRPr="00A01AC8" w:rsidRDefault="00A45DAA" w:rsidP="00A01AC8"/>
    <w:sectPr w:rsidR="00A45DAA" w:rsidRPr="00A01AC8" w:rsidSect="008F4B7B">
      <w:headerReference w:type="even" r:id="rId12"/>
      <w:headerReference w:type="default" r:id="rId13"/>
      <w:footerReference w:type="even" r:id="rId14"/>
      <w:footerReference w:type="default" r:id="rId15"/>
      <w:headerReference w:type="first" r:id="rId16"/>
      <w:footerReference w:type="first" r:id="rId17"/>
      <w:pgSz w:w="12240" w:h="15840" w:code="1"/>
      <w:pgMar w:top="1080" w:right="1080" w:bottom="720" w:left="1080" w:header="720" w:footer="56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6A48C92" w14:textId="77777777" w:rsidR="003F2FCE" w:rsidRDefault="003F2FCE">
      <w:r>
        <w:separator/>
      </w:r>
    </w:p>
  </w:endnote>
  <w:endnote w:type="continuationSeparator" w:id="0">
    <w:p w14:paraId="0286437A" w14:textId="77777777" w:rsidR="003F2FCE" w:rsidRDefault="003F2FCE">
      <w:r>
        <w:continuationSeparator/>
      </w:r>
    </w:p>
  </w:endnote>
  <w:endnote w:type="continuationNotice" w:id="1">
    <w:p w14:paraId="2847FA00" w14:textId="77777777" w:rsidR="003F2FCE" w:rsidRDefault="003F2FC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00002FF" w:usb1="4000ACFF" w:usb2="00000001" w:usb3="00000000" w:csb0="0000019F" w:csb1="00000000"/>
  </w:font>
  <w:font w:name="CG Times">
    <w:altName w:val="Times New Roman"/>
    <w:charset w:val="00"/>
    <w:family w:val="roman"/>
    <w:pitch w:val="variable"/>
    <w:sig w:usb0="00000287" w:usb1="00000000"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427DCB" w14:textId="77777777" w:rsidR="009B7875" w:rsidRDefault="009B787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9A799E" w14:textId="77777777" w:rsidR="001964D2" w:rsidRDefault="001964D2" w:rsidP="006159FF">
    <w:pPr>
      <w:pStyle w:val="Heading4"/>
      <w:tabs>
        <w:tab w:val="center" w:pos="5040"/>
        <w:tab w:val="left" w:pos="7740"/>
      </w:tabs>
      <w:spacing w:before="40"/>
      <w:rPr>
        <w:rFonts w:ascii="Arial" w:hAnsi="Arial"/>
        <w:b w:val="0"/>
        <w:bCs w:val="0"/>
        <w:sz w:val="16"/>
      </w:rPr>
    </w:pPr>
    <w:r>
      <w:rPr>
        <w:rFonts w:ascii="Arial" w:hAnsi="Arial"/>
        <w:b w:val="0"/>
        <w:bCs w:val="0"/>
        <w:sz w:val="16"/>
      </w:rPr>
      <w:tab/>
    </w:r>
    <w:r>
      <w:rPr>
        <w:rFonts w:ascii="Arial" w:hAnsi="Arial"/>
        <w:b w:val="0"/>
        <w:bCs w:val="0"/>
        <w:sz w:val="16"/>
      </w:rPr>
      <w:tab/>
      <w:t>Form Approved:</w:t>
    </w:r>
  </w:p>
  <w:p w14:paraId="299A799F" w14:textId="77777777" w:rsidR="001964D2" w:rsidRDefault="001964D2" w:rsidP="009E6359">
    <w:pPr>
      <w:pStyle w:val="Heading4"/>
      <w:tabs>
        <w:tab w:val="center" w:pos="5040"/>
        <w:tab w:val="left" w:pos="7740"/>
      </w:tabs>
      <w:rPr>
        <w:rFonts w:ascii="Arial" w:hAnsi="Arial"/>
        <w:b w:val="0"/>
        <w:bCs w:val="0"/>
        <w:sz w:val="16"/>
      </w:rPr>
    </w:pPr>
    <w:r>
      <w:rPr>
        <w:rFonts w:ascii="Arial" w:hAnsi="Arial"/>
        <w:b w:val="0"/>
        <w:bCs w:val="0"/>
        <w:sz w:val="16"/>
      </w:rPr>
      <w:tab/>
      <w:t xml:space="preserve">PAGE </w:t>
    </w:r>
    <w:r w:rsidRPr="006357BD">
      <w:rPr>
        <w:rFonts w:ascii="Arial" w:hAnsi="Arial"/>
        <w:b w:val="0"/>
        <w:bCs w:val="0"/>
        <w:sz w:val="16"/>
      </w:rPr>
      <w:fldChar w:fldCharType="begin"/>
    </w:r>
    <w:r w:rsidRPr="006357BD">
      <w:rPr>
        <w:rFonts w:ascii="Arial" w:hAnsi="Arial"/>
        <w:b w:val="0"/>
        <w:bCs w:val="0"/>
        <w:sz w:val="16"/>
      </w:rPr>
      <w:instrText xml:space="preserve"> PAGE   \* MERGEFORMAT </w:instrText>
    </w:r>
    <w:r w:rsidRPr="006357BD">
      <w:rPr>
        <w:rFonts w:ascii="Arial" w:hAnsi="Arial"/>
        <w:b w:val="0"/>
        <w:bCs w:val="0"/>
        <w:sz w:val="16"/>
      </w:rPr>
      <w:fldChar w:fldCharType="separate"/>
    </w:r>
    <w:r w:rsidR="00E62176">
      <w:rPr>
        <w:rFonts w:ascii="Arial" w:hAnsi="Arial"/>
        <w:b w:val="0"/>
        <w:bCs w:val="0"/>
        <w:noProof/>
        <w:sz w:val="16"/>
      </w:rPr>
      <w:t>1</w:t>
    </w:r>
    <w:r w:rsidRPr="006357BD">
      <w:rPr>
        <w:rFonts w:ascii="Arial" w:hAnsi="Arial"/>
        <w:b w:val="0"/>
        <w:bCs w:val="0"/>
        <w:noProof/>
        <w:sz w:val="16"/>
      </w:rPr>
      <w:fldChar w:fldCharType="end"/>
    </w:r>
    <w:r>
      <w:rPr>
        <w:rFonts w:ascii="Arial" w:hAnsi="Arial"/>
        <w:b w:val="0"/>
        <w:bCs w:val="0"/>
        <w:sz w:val="16"/>
      </w:rPr>
      <w:tab/>
      <w:t>– OMB number 1810-XXX</w:t>
    </w:r>
  </w:p>
  <w:p w14:paraId="299A79A0" w14:textId="01323846" w:rsidR="001964D2" w:rsidRDefault="001964D2" w:rsidP="008F4B7B">
    <w:pPr>
      <w:pStyle w:val="Heading4"/>
      <w:keepNext w:val="0"/>
      <w:tabs>
        <w:tab w:val="center" w:pos="5040"/>
        <w:tab w:val="left" w:pos="7740"/>
      </w:tabs>
      <w:rPr>
        <w:rFonts w:ascii="Arial" w:hAnsi="Arial"/>
        <w:b w:val="0"/>
        <w:bCs w:val="0"/>
        <w:sz w:val="16"/>
      </w:rPr>
    </w:pPr>
    <w:r>
      <w:rPr>
        <w:rFonts w:ascii="Arial" w:hAnsi="Arial"/>
        <w:b w:val="0"/>
        <w:bCs w:val="0"/>
        <w:sz w:val="16"/>
      </w:rPr>
      <w:tab/>
    </w:r>
    <w:r>
      <w:rPr>
        <w:rFonts w:ascii="Arial" w:hAnsi="Arial"/>
        <w:b w:val="0"/>
        <w:bCs w:val="0"/>
        <w:sz w:val="16"/>
      </w:rPr>
      <w:tab/>
      <w:t xml:space="preserve">– Expiration date:  </w:t>
    </w:r>
    <w:r w:rsidRPr="009B7875">
      <w:rPr>
        <w:rFonts w:ascii="Arial" w:hAnsi="Arial"/>
        <w:b w:val="0"/>
        <w:bCs w:val="0"/>
        <w:sz w:val="16"/>
      </w:rPr>
      <w:t>XXX</w:t>
    </w:r>
    <w:r w:rsidR="009B7875">
      <w:rPr>
        <w:rFonts w:ascii="Arial" w:hAnsi="Arial"/>
        <w:b w:val="0"/>
        <w:bCs w:val="0"/>
        <w:sz w:val="16"/>
      </w:rPr>
      <w:t>X</w:t>
    </w:r>
  </w:p>
  <w:p w14:paraId="299A79A1" w14:textId="77777777" w:rsidR="001964D2" w:rsidRDefault="001964D2" w:rsidP="008F4B7B">
    <w:pPr>
      <w:pStyle w:val="Footer"/>
      <w:jc w:val="right"/>
    </w:pPr>
  </w:p>
  <w:p w14:paraId="299A79A2" w14:textId="77777777" w:rsidR="001964D2" w:rsidRDefault="001964D2" w:rsidP="009E635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C785FC" w14:textId="77777777" w:rsidR="009B7875" w:rsidRDefault="009B787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2A3E954" w14:textId="77777777" w:rsidR="003F2FCE" w:rsidRDefault="003F2FCE">
      <w:r>
        <w:separator/>
      </w:r>
    </w:p>
  </w:footnote>
  <w:footnote w:type="continuationSeparator" w:id="0">
    <w:p w14:paraId="417C319C" w14:textId="77777777" w:rsidR="003F2FCE" w:rsidRDefault="003F2FCE">
      <w:r>
        <w:continuationSeparator/>
      </w:r>
    </w:p>
  </w:footnote>
  <w:footnote w:type="continuationNotice" w:id="1">
    <w:p w14:paraId="7FFFB07E" w14:textId="77777777" w:rsidR="003F2FCE" w:rsidRDefault="003F2FCE"/>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5E56DE" w14:textId="77777777" w:rsidR="009B7875" w:rsidRDefault="009B787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9A799D" w14:textId="77777777" w:rsidR="001964D2" w:rsidRPr="004D3810" w:rsidRDefault="001964D2">
    <w:pPr>
      <w:pStyle w:val="Header"/>
      <w:tabs>
        <w:tab w:val="clear" w:pos="4320"/>
        <w:tab w:val="clear" w:pos="8640"/>
      </w:tabs>
      <w:jc w:val="center"/>
      <w:rPr>
        <w:rFonts w:ascii="Arial Black" w:hAnsi="Arial Black"/>
        <w:b/>
        <w:bCs/>
        <w:outline/>
        <w:color w:val="000000"/>
        <w:sz w:val="24"/>
        <w14:textOutline w14:w="9525" w14:cap="flat" w14:cmpd="sng" w14:algn="ctr">
          <w14:solidFill>
            <w14:srgbClr w14:val="000000"/>
          </w14:solidFill>
          <w14:prstDash w14:val="solid"/>
          <w14:round/>
        </w14:textOutline>
        <w14:textFill>
          <w14:noFill/>
        </w14:textFill>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70CCD3" w14:textId="77777777" w:rsidR="009B7875" w:rsidRDefault="009B787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830212B"/>
    <w:multiLevelType w:val="hybridMultilevel"/>
    <w:tmpl w:val="5114FD70"/>
    <w:lvl w:ilvl="0" w:tplc="04090001">
      <w:start w:val="1"/>
      <w:numFmt w:val="bullet"/>
      <w:lvlText w:val=""/>
      <w:lvlJc w:val="left"/>
      <w:pPr>
        <w:ind w:left="720" w:hanging="360"/>
      </w:pPr>
      <w:rPr>
        <w:rFonts w:ascii="Symbol" w:hAnsi="Symbol" w:hint="default"/>
      </w:rPr>
    </w:lvl>
    <w:lvl w:ilvl="1" w:tplc="39420D66">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0A05383"/>
    <w:multiLevelType w:val="hybridMultilevel"/>
    <w:tmpl w:val="4282C4FA"/>
    <w:lvl w:ilvl="0" w:tplc="04090001">
      <w:start w:val="1"/>
      <w:numFmt w:val="bullet"/>
      <w:lvlText w:val=""/>
      <w:lvlJc w:val="left"/>
      <w:pPr>
        <w:ind w:left="720" w:hanging="360"/>
      </w:pPr>
      <w:rPr>
        <w:rFonts w:ascii="Symbol" w:hAnsi="Symbol" w:hint="default"/>
      </w:rPr>
    </w:lvl>
    <w:lvl w:ilvl="1" w:tplc="39420D66">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76502D5"/>
    <w:multiLevelType w:val="hybridMultilevel"/>
    <w:tmpl w:val="36CA2FD6"/>
    <w:lvl w:ilvl="0" w:tplc="95C29B2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10076CF"/>
    <w:multiLevelType w:val="hybridMultilevel"/>
    <w:tmpl w:val="6C4C150C"/>
    <w:lvl w:ilvl="0" w:tplc="C9F2F18A">
      <w:start w:val="1"/>
      <w:numFmt w:val="decimal"/>
      <w:lvlText w:val="%1."/>
      <w:lvlJc w:val="left"/>
      <w:pPr>
        <w:tabs>
          <w:tab w:val="num" w:pos="1080"/>
        </w:tabs>
        <w:ind w:left="1080" w:hanging="360"/>
      </w:pPr>
      <w:rPr>
        <w:rFonts w:ascii="Arial Narrow" w:hAnsi="Arial Narrow" w:hint="default"/>
        <w:b w:val="0"/>
        <w:i w:val="0"/>
        <w:sz w:val="22"/>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nsid w:val="6886295C"/>
    <w:multiLevelType w:val="hybridMultilevel"/>
    <w:tmpl w:val="D3980ECE"/>
    <w:lvl w:ilvl="0" w:tplc="04090003">
      <w:start w:val="1"/>
      <w:numFmt w:val="bullet"/>
      <w:lvlText w:val="o"/>
      <w:lvlJc w:val="left"/>
      <w:pPr>
        <w:ind w:left="720" w:hanging="360"/>
      </w:pPr>
      <w:rPr>
        <w:rFonts w:ascii="Courier New" w:hAnsi="Courier New" w:cs="Courier New"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3CC32D3"/>
    <w:multiLevelType w:val="hybridMultilevel"/>
    <w:tmpl w:val="8C18D8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0"/>
  </w:num>
  <w:num w:numId="4">
    <w:abstractNumId w:val="4"/>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008F"/>
    <w:rsid w:val="000712FF"/>
    <w:rsid w:val="00090365"/>
    <w:rsid w:val="000A2135"/>
    <w:rsid w:val="000D30DC"/>
    <w:rsid w:val="000D6DA3"/>
    <w:rsid w:val="000F5F68"/>
    <w:rsid w:val="00126AAA"/>
    <w:rsid w:val="0015232C"/>
    <w:rsid w:val="00157019"/>
    <w:rsid w:val="00167ECD"/>
    <w:rsid w:val="00182B50"/>
    <w:rsid w:val="001964D2"/>
    <w:rsid w:val="00197371"/>
    <w:rsid w:val="001B1EAC"/>
    <w:rsid w:val="002116E0"/>
    <w:rsid w:val="00217128"/>
    <w:rsid w:val="002467DE"/>
    <w:rsid w:val="00251BC2"/>
    <w:rsid w:val="002740DD"/>
    <w:rsid w:val="002A2B8F"/>
    <w:rsid w:val="002E743D"/>
    <w:rsid w:val="002F1678"/>
    <w:rsid w:val="0030294F"/>
    <w:rsid w:val="00315E00"/>
    <w:rsid w:val="00316E52"/>
    <w:rsid w:val="00335634"/>
    <w:rsid w:val="0034299F"/>
    <w:rsid w:val="00375A7C"/>
    <w:rsid w:val="003868CE"/>
    <w:rsid w:val="003A019E"/>
    <w:rsid w:val="003B2F61"/>
    <w:rsid w:val="003C6172"/>
    <w:rsid w:val="003F2FCE"/>
    <w:rsid w:val="00452E3E"/>
    <w:rsid w:val="004614FA"/>
    <w:rsid w:val="0048248B"/>
    <w:rsid w:val="004B195B"/>
    <w:rsid w:val="004C09C9"/>
    <w:rsid w:val="004D3810"/>
    <w:rsid w:val="004D6C7F"/>
    <w:rsid w:val="005005D2"/>
    <w:rsid w:val="00520CA7"/>
    <w:rsid w:val="005438C2"/>
    <w:rsid w:val="005A008F"/>
    <w:rsid w:val="005B12A3"/>
    <w:rsid w:val="005C405D"/>
    <w:rsid w:val="005D19B1"/>
    <w:rsid w:val="005E4510"/>
    <w:rsid w:val="0060008F"/>
    <w:rsid w:val="00602876"/>
    <w:rsid w:val="00612F49"/>
    <w:rsid w:val="006159FF"/>
    <w:rsid w:val="00615D87"/>
    <w:rsid w:val="006357BD"/>
    <w:rsid w:val="006603B5"/>
    <w:rsid w:val="006A5891"/>
    <w:rsid w:val="006D5DB7"/>
    <w:rsid w:val="006D7043"/>
    <w:rsid w:val="006E0581"/>
    <w:rsid w:val="006F5E3B"/>
    <w:rsid w:val="00726563"/>
    <w:rsid w:val="00743489"/>
    <w:rsid w:val="00750E85"/>
    <w:rsid w:val="007526E9"/>
    <w:rsid w:val="00767A63"/>
    <w:rsid w:val="00777405"/>
    <w:rsid w:val="007A1E79"/>
    <w:rsid w:val="007C4E23"/>
    <w:rsid w:val="008123D5"/>
    <w:rsid w:val="008219F2"/>
    <w:rsid w:val="0084777E"/>
    <w:rsid w:val="00884C5A"/>
    <w:rsid w:val="00896051"/>
    <w:rsid w:val="00896D7B"/>
    <w:rsid w:val="008B46CA"/>
    <w:rsid w:val="008F4B7B"/>
    <w:rsid w:val="009016CF"/>
    <w:rsid w:val="00904F62"/>
    <w:rsid w:val="0096367D"/>
    <w:rsid w:val="009A29A8"/>
    <w:rsid w:val="009B7875"/>
    <w:rsid w:val="009D0ED6"/>
    <w:rsid w:val="009D1AC8"/>
    <w:rsid w:val="009E6359"/>
    <w:rsid w:val="00A01AC8"/>
    <w:rsid w:val="00A16298"/>
    <w:rsid w:val="00A16986"/>
    <w:rsid w:val="00A2699B"/>
    <w:rsid w:val="00A3088D"/>
    <w:rsid w:val="00A45DAA"/>
    <w:rsid w:val="00A71548"/>
    <w:rsid w:val="00AA13D2"/>
    <w:rsid w:val="00AB708B"/>
    <w:rsid w:val="00B065EB"/>
    <w:rsid w:val="00B25BBE"/>
    <w:rsid w:val="00B44005"/>
    <w:rsid w:val="00B513CE"/>
    <w:rsid w:val="00B64696"/>
    <w:rsid w:val="00B710F8"/>
    <w:rsid w:val="00B761A1"/>
    <w:rsid w:val="00B9280C"/>
    <w:rsid w:val="00B949F1"/>
    <w:rsid w:val="00BD28B0"/>
    <w:rsid w:val="00BE3A97"/>
    <w:rsid w:val="00C27AA5"/>
    <w:rsid w:val="00C56B5B"/>
    <w:rsid w:val="00C82069"/>
    <w:rsid w:val="00C87766"/>
    <w:rsid w:val="00CB438B"/>
    <w:rsid w:val="00CC5D62"/>
    <w:rsid w:val="00D1158D"/>
    <w:rsid w:val="00D17F71"/>
    <w:rsid w:val="00D26F69"/>
    <w:rsid w:val="00D32C41"/>
    <w:rsid w:val="00D50BBA"/>
    <w:rsid w:val="00D525BD"/>
    <w:rsid w:val="00D904F3"/>
    <w:rsid w:val="00DF5B1C"/>
    <w:rsid w:val="00E148F3"/>
    <w:rsid w:val="00E3094E"/>
    <w:rsid w:val="00E62176"/>
    <w:rsid w:val="00E70276"/>
    <w:rsid w:val="00EA74D1"/>
    <w:rsid w:val="00EB0631"/>
    <w:rsid w:val="00EB186E"/>
    <w:rsid w:val="00EE5CA5"/>
    <w:rsid w:val="00F75D31"/>
    <w:rsid w:val="00F8409E"/>
    <w:rsid w:val="00F93D61"/>
    <w:rsid w:val="00FF6D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99A79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Block Text"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jc w:val="center"/>
      <w:outlineLvl w:val="1"/>
    </w:pPr>
    <w:rPr>
      <w:b/>
      <w:bCs/>
    </w:rPr>
  </w:style>
  <w:style w:type="paragraph" w:styleId="Heading3">
    <w:name w:val="heading 3"/>
    <w:basedOn w:val="Normal"/>
    <w:next w:val="Normal"/>
    <w:link w:val="Heading3Char"/>
    <w:qFormat/>
    <w:pPr>
      <w:keepNext/>
      <w:jc w:val="center"/>
      <w:outlineLvl w:val="2"/>
    </w:pPr>
    <w:rPr>
      <w:rFonts w:ascii="Arial Narrow" w:hAnsi="Arial Narrow" w:cs="Arial"/>
      <w:b/>
      <w:bCs/>
      <w:sz w:val="36"/>
    </w:rPr>
  </w:style>
  <w:style w:type="paragraph" w:styleId="Heading4">
    <w:name w:val="heading 4"/>
    <w:basedOn w:val="Normal"/>
    <w:next w:val="Normal"/>
    <w:qFormat/>
    <w:pPr>
      <w:keepNext/>
      <w:outlineLvl w:val="3"/>
    </w:pPr>
    <w:rPr>
      <w:rFonts w:ascii="Arial Narrow" w:hAnsi="Arial Narrow" w:cs="Arial"/>
      <w:b/>
      <w:bCs/>
      <w:sz w:val="22"/>
    </w:rPr>
  </w:style>
  <w:style w:type="paragraph" w:styleId="Heading5">
    <w:name w:val="heading 5"/>
    <w:basedOn w:val="Normal"/>
    <w:next w:val="Normal"/>
    <w:link w:val="Heading5Char"/>
    <w:qFormat/>
    <w:pPr>
      <w:keepNext/>
      <w:tabs>
        <w:tab w:val="right" w:pos="2610"/>
        <w:tab w:val="left" w:pos="2700"/>
      </w:tabs>
      <w:jc w:val="center"/>
      <w:outlineLvl w:val="4"/>
    </w:pPr>
    <w:rPr>
      <w:rFonts w:ascii="Arial Narrow" w:hAnsi="Arial Narrow" w:cs="Arial"/>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pPr>
      <w:jc w:val="center"/>
    </w:pPr>
  </w:style>
  <w:style w:type="paragraph" w:styleId="BodyText2">
    <w:name w:val="Body Text 2"/>
    <w:basedOn w:val="Normal"/>
    <w:semiHidden/>
    <w:pPr>
      <w:jc w:val="center"/>
    </w:pPr>
    <w:rPr>
      <w:sz w:val="18"/>
    </w:rPr>
  </w:style>
  <w:style w:type="paragraph" w:styleId="Header">
    <w:name w:val="header"/>
    <w:basedOn w:val="Normal"/>
    <w:semiHidden/>
    <w:pPr>
      <w:tabs>
        <w:tab w:val="center" w:pos="4320"/>
        <w:tab w:val="right" w:pos="8640"/>
      </w:tabs>
    </w:pPr>
  </w:style>
  <w:style w:type="paragraph" w:styleId="Footer">
    <w:name w:val="footer"/>
    <w:basedOn w:val="Normal"/>
    <w:link w:val="FooterChar"/>
    <w:pPr>
      <w:tabs>
        <w:tab w:val="center" w:pos="4320"/>
        <w:tab w:val="right" w:pos="8640"/>
      </w:tabs>
    </w:pPr>
  </w:style>
  <w:style w:type="paragraph" w:styleId="BodyText3">
    <w:name w:val="Body Text 3"/>
    <w:basedOn w:val="Normal"/>
    <w:link w:val="BodyText3Char"/>
    <w:semiHidden/>
    <w:rPr>
      <w:rFonts w:ascii="Arial Narrow" w:hAnsi="Arial Narrow" w:cs="Arial"/>
      <w:b/>
      <w:bCs/>
      <w:sz w:val="22"/>
    </w:rPr>
  </w:style>
  <w:style w:type="paragraph" w:styleId="BlockText">
    <w:name w:val="Block Text"/>
    <w:basedOn w:val="Normal"/>
    <w:semiHidden/>
    <w:pPr>
      <w:ind w:left="360" w:right="360"/>
      <w:jc w:val="both"/>
    </w:pPr>
    <w:rPr>
      <w:rFonts w:ascii="Arial Narrow" w:hAnsi="Arial Narrow" w:cs="Arial"/>
      <w:b/>
      <w:bCs/>
      <w:sz w:val="22"/>
    </w:rPr>
  </w:style>
  <w:style w:type="character" w:styleId="CommentReference">
    <w:name w:val="annotation reference"/>
    <w:uiPriority w:val="99"/>
    <w:semiHidden/>
    <w:unhideWhenUsed/>
    <w:rsid w:val="005D19B1"/>
    <w:rPr>
      <w:sz w:val="16"/>
      <w:szCs w:val="16"/>
    </w:rPr>
  </w:style>
  <w:style w:type="paragraph" w:styleId="CommentText">
    <w:name w:val="annotation text"/>
    <w:basedOn w:val="Normal"/>
    <w:link w:val="CommentTextChar"/>
    <w:uiPriority w:val="99"/>
    <w:semiHidden/>
    <w:unhideWhenUsed/>
    <w:rsid w:val="005D19B1"/>
  </w:style>
  <w:style w:type="character" w:customStyle="1" w:styleId="CommentTextChar">
    <w:name w:val="Comment Text Char"/>
    <w:basedOn w:val="DefaultParagraphFont"/>
    <w:link w:val="CommentText"/>
    <w:uiPriority w:val="99"/>
    <w:semiHidden/>
    <w:rsid w:val="005D19B1"/>
  </w:style>
  <w:style w:type="paragraph" w:styleId="CommentSubject">
    <w:name w:val="annotation subject"/>
    <w:basedOn w:val="CommentText"/>
    <w:next w:val="CommentText"/>
    <w:link w:val="CommentSubjectChar"/>
    <w:uiPriority w:val="99"/>
    <w:semiHidden/>
    <w:unhideWhenUsed/>
    <w:rsid w:val="005D19B1"/>
    <w:rPr>
      <w:b/>
      <w:bCs/>
    </w:rPr>
  </w:style>
  <w:style w:type="character" w:customStyle="1" w:styleId="CommentSubjectChar">
    <w:name w:val="Comment Subject Char"/>
    <w:link w:val="CommentSubject"/>
    <w:uiPriority w:val="99"/>
    <w:semiHidden/>
    <w:rsid w:val="005D19B1"/>
    <w:rPr>
      <w:b/>
      <w:bCs/>
    </w:rPr>
  </w:style>
  <w:style w:type="paragraph" w:styleId="BalloonText">
    <w:name w:val="Balloon Text"/>
    <w:basedOn w:val="Normal"/>
    <w:link w:val="BalloonTextChar"/>
    <w:uiPriority w:val="99"/>
    <w:semiHidden/>
    <w:unhideWhenUsed/>
    <w:rsid w:val="005D19B1"/>
    <w:rPr>
      <w:rFonts w:ascii="Segoe UI" w:hAnsi="Segoe UI" w:cs="Segoe UI"/>
      <w:sz w:val="18"/>
      <w:szCs w:val="18"/>
    </w:rPr>
  </w:style>
  <w:style w:type="character" w:customStyle="1" w:styleId="BalloonTextChar">
    <w:name w:val="Balloon Text Char"/>
    <w:link w:val="BalloonText"/>
    <w:uiPriority w:val="99"/>
    <w:semiHidden/>
    <w:rsid w:val="005D19B1"/>
    <w:rPr>
      <w:rFonts w:ascii="Segoe UI" w:hAnsi="Segoe UI" w:cs="Segoe UI"/>
      <w:sz w:val="18"/>
      <w:szCs w:val="18"/>
    </w:rPr>
  </w:style>
  <w:style w:type="character" w:customStyle="1" w:styleId="FooterChar">
    <w:name w:val="Footer Char"/>
    <w:link w:val="Footer"/>
    <w:rsid w:val="005D19B1"/>
  </w:style>
  <w:style w:type="character" w:customStyle="1" w:styleId="Heading5Char">
    <w:name w:val="Heading 5 Char"/>
    <w:link w:val="Heading5"/>
    <w:rsid w:val="00B710F8"/>
    <w:rPr>
      <w:rFonts w:ascii="Arial Narrow" w:hAnsi="Arial Narrow" w:cs="Arial"/>
      <w:b/>
      <w:bCs/>
      <w:sz w:val="22"/>
    </w:rPr>
  </w:style>
  <w:style w:type="character" w:customStyle="1" w:styleId="Heading3Char">
    <w:name w:val="Heading 3 Char"/>
    <w:link w:val="Heading3"/>
    <w:rsid w:val="00B710F8"/>
    <w:rPr>
      <w:rFonts w:ascii="Arial Narrow" w:hAnsi="Arial Narrow" w:cs="Arial"/>
      <w:b/>
      <w:bCs/>
      <w:sz w:val="36"/>
    </w:rPr>
  </w:style>
  <w:style w:type="character" w:customStyle="1" w:styleId="BodyText3Char">
    <w:name w:val="Body Text 3 Char"/>
    <w:link w:val="BodyText3"/>
    <w:semiHidden/>
    <w:rsid w:val="00B710F8"/>
    <w:rPr>
      <w:rFonts w:ascii="Arial Narrow" w:hAnsi="Arial Narrow" w:cs="Arial"/>
      <w:b/>
      <w:bCs/>
      <w:sz w:val="22"/>
    </w:rPr>
  </w:style>
  <w:style w:type="table" w:styleId="TableGrid">
    <w:name w:val="Table Grid"/>
    <w:basedOn w:val="TableNormal"/>
    <w:uiPriority w:val="59"/>
    <w:rsid w:val="00D525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04F62"/>
    <w:pPr>
      <w:ind w:left="720"/>
      <w:contextualSpacing/>
    </w:pPr>
  </w:style>
  <w:style w:type="paragraph" w:styleId="FootnoteText">
    <w:name w:val="footnote text"/>
    <w:basedOn w:val="Normal"/>
    <w:link w:val="FootnoteTextChar"/>
    <w:uiPriority w:val="99"/>
    <w:semiHidden/>
    <w:unhideWhenUsed/>
    <w:rsid w:val="002116E0"/>
  </w:style>
  <w:style w:type="character" w:customStyle="1" w:styleId="FootnoteTextChar">
    <w:name w:val="Footnote Text Char"/>
    <w:basedOn w:val="DefaultParagraphFont"/>
    <w:link w:val="FootnoteText"/>
    <w:uiPriority w:val="99"/>
    <w:semiHidden/>
    <w:rsid w:val="002116E0"/>
  </w:style>
  <w:style w:type="character" w:styleId="FootnoteReference">
    <w:name w:val="footnote reference"/>
    <w:basedOn w:val="DefaultParagraphFont"/>
    <w:uiPriority w:val="99"/>
    <w:semiHidden/>
    <w:unhideWhenUsed/>
    <w:rsid w:val="002116E0"/>
    <w:rPr>
      <w:vertAlign w:val="superscript"/>
    </w:rPr>
  </w:style>
  <w:style w:type="paragraph" w:customStyle="1" w:styleId="Default">
    <w:name w:val="Default"/>
    <w:rsid w:val="00A71548"/>
    <w:pPr>
      <w:autoSpaceDE w:val="0"/>
      <w:autoSpaceDN w:val="0"/>
      <w:adjustRightInd w:val="0"/>
    </w:pPr>
    <w:rPr>
      <w:rFonts w:eastAsiaTheme="minorHAnsi"/>
      <w:color w:val="000000"/>
      <w:sz w:val="24"/>
      <w:szCs w:val="24"/>
    </w:rPr>
  </w:style>
  <w:style w:type="character" w:styleId="Emphasis">
    <w:name w:val="Emphasis"/>
    <w:qFormat/>
    <w:rsid w:val="00E70276"/>
    <w:rPr>
      <w: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Block Text"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jc w:val="center"/>
      <w:outlineLvl w:val="1"/>
    </w:pPr>
    <w:rPr>
      <w:b/>
      <w:bCs/>
    </w:rPr>
  </w:style>
  <w:style w:type="paragraph" w:styleId="Heading3">
    <w:name w:val="heading 3"/>
    <w:basedOn w:val="Normal"/>
    <w:next w:val="Normal"/>
    <w:link w:val="Heading3Char"/>
    <w:qFormat/>
    <w:pPr>
      <w:keepNext/>
      <w:jc w:val="center"/>
      <w:outlineLvl w:val="2"/>
    </w:pPr>
    <w:rPr>
      <w:rFonts w:ascii="Arial Narrow" w:hAnsi="Arial Narrow" w:cs="Arial"/>
      <w:b/>
      <w:bCs/>
      <w:sz w:val="36"/>
    </w:rPr>
  </w:style>
  <w:style w:type="paragraph" w:styleId="Heading4">
    <w:name w:val="heading 4"/>
    <w:basedOn w:val="Normal"/>
    <w:next w:val="Normal"/>
    <w:qFormat/>
    <w:pPr>
      <w:keepNext/>
      <w:outlineLvl w:val="3"/>
    </w:pPr>
    <w:rPr>
      <w:rFonts w:ascii="Arial Narrow" w:hAnsi="Arial Narrow" w:cs="Arial"/>
      <w:b/>
      <w:bCs/>
      <w:sz w:val="22"/>
    </w:rPr>
  </w:style>
  <w:style w:type="paragraph" w:styleId="Heading5">
    <w:name w:val="heading 5"/>
    <w:basedOn w:val="Normal"/>
    <w:next w:val="Normal"/>
    <w:link w:val="Heading5Char"/>
    <w:qFormat/>
    <w:pPr>
      <w:keepNext/>
      <w:tabs>
        <w:tab w:val="right" w:pos="2610"/>
        <w:tab w:val="left" w:pos="2700"/>
      </w:tabs>
      <w:jc w:val="center"/>
      <w:outlineLvl w:val="4"/>
    </w:pPr>
    <w:rPr>
      <w:rFonts w:ascii="Arial Narrow" w:hAnsi="Arial Narrow" w:cs="Arial"/>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pPr>
      <w:jc w:val="center"/>
    </w:pPr>
  </w:style>
  <w:style w:type="paragraph" w:styleId="BodyText2">
    <w:name w:val="Body Text 2"/>
    <w:basedOn w:val="Normal"/>
    <w:semiHidden/>
    <w:pPr>
      <w:jc w:val="center"/>
    </w:pPr>
    <w:rPr>
      <w:sz w:val="18"/>
    </w:rPr>
  </w:style>
  <w:style w:type="paragraph" w:styleId="Header">
    <w:name w:val="header"/>
    <w:basedOn w:val="Normal"/>
    <w:semiHidden/>
    <w:pPr>
      <w:tabs>
        <w:tab w:val="center" w:pos="4320"/>
        <w:tab w:val="right" w:pos="8640"/>
      </w:tabs>
    </w:pPr>
  </w:style>
  <w:style w:type="paragraph" w:styleId="Footer">
    <w:name w:val="footer"/>
    <w:basedOn w:val="Normal"/>
    <w:link w:val="FooterChar"/>
    <w:pPr>
      <w:tabs>
        <w:tab w:val="center" w:pos="4320"/>
        <w:tab w:val="right" w:pos="8640"/>
      </w:tabs>
    </w:pPr>
  </w:style>
  <w:style w:type="paragraph" w:styleId="BodyText3">
    <w:name w:val="Body Text 3"/>
    <w:basedOn w:val="Normal"/>
    <w:link w:val="BodyText3Char"/>
    <w:semiHidden/>
    <w:rPr>
      <w:rFonts w:ascii="Arial Narrow" w:hAnsi="Arial Narrow" w:cs="Arial"/>
      <w:b/>
      <w:bCs/>
      <w:sz w:val="22"/>
    </w:rPr>
  </w:style>
  <w:style w:type="paragraph" w:styleId="BlockText">
    <w:name w:val="Block Text"/>
    <w:basedOn w:val="Normal"/>
    <w:semiHidden/>
    <w:pPr>
      <w:ind w:left="360" w:right="360"/>
      <w:jc w:val="both"/>
    </w:pPr>
    <w:rPr>
      <w:rFonts w:ascii="Arial Narrow" w:hAnsi="Arial Narrow" w:cs="Arial"/>
      <w:b/>
      <w:bCs/>
      <w:sz w:val="22"/>
    </w:rPr>
  </w:style>
  <w:style w:type="character" w:styleId="CommentReference">
    <w:name w:val="annotation reference"/>
    <w:uiPriority w:val="99"/>
    <w:semiHidden/>
    <w:unhideWhenUsed/>
    <w:rsid w:val="005D19B1"/>
    <w:rPr>
      <w:sz w:val="16"/>
      <w:szCs w:val="16"/>
    </w:rPr>
  </w:style>
  <w:style w:type="paragraph" w:styleId="CommentText">
    <w:name w:val="annotation text"/>
    <w:basedOn w:val="Normal"/>
    <w:link w:val="CommentTextChar"/>
    <w:uiPriority w:val="99"/>
    <w:semiHidden/>
    <w:unhideWhenUsed/>
    <w:rsid w:val="005D19B1"/>
  </w:style>
  <w:style w:type="character" w:customStyle="1" w:styleId="CommentTextChar">
    <w:name w:val="Comment Text Char"/>
    <w:basedOn w:val="DefaultParagraphFont"/>
    <w:link w:val="CommentText"/>
    <w:uiPriority w:val="99"/>
    <w:semiHidden/>
    <w:rsid w:val="005D19B1"/>
  </w:style>
  <w:style w:type="paragraph" w:styleId="CommentSubject">
    <w:name w:val="annotation subject"/>
    <w:basedOn w:val="CommentText"/>
    <w:next w:val="CommentText"/>
    <w:link w:val="CommentSubjectChar"/>
    <w:uiPriority w:val="99"/>
    <w:semiHidden/>
    <w:unhideWhenUsed/>
    <w:rsid w:val="005D19B1"/>
    <w:rPr>
      <w:b/>
      <w:bCs/>
    </w:rPr>
  </w:style>
  <w:style w:type="character" w:customStyle="1" w:styleId="CommentSubjectChar">
    <w:name w:val="Comment Subject Char"/>
    <w:link w:val="CommentSubject"/>
    <w:uiPriority w:val="99"/>
    <w:semiHidden/>
    <w:rsid w:val="005D19B1"/>
    <w:rPr>
      <w:b/>
      <w:bCs/>
    </w:rPr>
  </w:style>
  <w:style w:type="paragraph" w:styleId="BalloonText">
    <w:name w:val="Balloon Text"/>
    <w:basedOn w:val="Normal"/>
    <w:link w:val="BalloonTextChar"/>
    <w:uiPriority w:val="99"/>
    <w:semiHidden/>
    <w:unhideWhenUsed/>
    <w:rsid w:val="005D19B1"/>
    <w:rPr>
      <w:rFonts w:ascii="Segoe UI" w:hAnsi="Segoe UI" w:cs="Segoe UI"/>
      <w:sz w:val="18"/>
      <w:szCs w:val="18"/>
    </w:rPr>
  </w:style>
  <w:style w:type="character" w:customStyle="1" w:styleId="BalloonTextChar">
    <w:name w:val="Balloon Text Char"/>
    <w:link w:val="BalloonText"/>
    <w:uiPriority w:val="99"/>
    <w:semiHidden/>
    <w:rsid w:val="005D19B1"/>
    <w:rPr>
      <w:rFonts w:ascii="Segoe UI" w:hAnsi="Segoe UI" w:cs="Segoe UI"/>
      <w:sz w:val="18"/>
      <w:szCs w:val="18"/>
    </w:rPr>
  </w:style>
  <w:style w:type="character" w:customStyle="1" w:styleId="FooterChar">
    <w:name w:val="Footer Char"/>
    <w:link w:val="Footer"/>
    <w:rsid w:val="005D19B1"/>
  </w:style>
  <w:style w:type="character" w:customStyle="1" w:styleId="Heading5Char">
    <w:name w:val="Heading 5 Char"/>
    <w:link w:val="Heading5"/>
    <w:rsid w:val="00B710F8"/>
    <w:rPr>
      <w:rFonts w:ascii="Arial Narrow" w:hAnsi="Arial Narrow" w:cs="Arial"/>
      <w:b/>
      <w:bCs/>
      <w:sz w:val="22"/>
    </w:rPr>
  </w:style>
  <w:style w:type="character" w:customStyle="1" w:styleId="Heading3Char">
    <w:name w:val="Heading 3 Char"/>
    <w:link w:val="Heading3"/>
    <w:rsid w:val="00B710F8"/>
    <w:rPr>
      <w:rFonts w:ascii="Arial Narrow" w:hAnsi="Arial Narrow" w:cs="Arial"/>
      <w:b/>
      <w:bCs/>
      <w:sz w:val="36"/>
    </w:rPr>
  </w:style>
  <w:style w:type="character" w:customStyle="1" w:styleId="BodyText3Char">
    <w:name w:val="Body Text 3 Char"/>
    <w:link w:val="BodyText3"/>
    <w:semiHidden/>
    <w:rsid w:val="00B710F8"/>
    <w:rPr>
      <w:rFonts w:ascii="Arial Narrow" w:hAnsi="Arial Narrow" w:cs="Arial"/>
      <w:b/>
      <w:bCs/>
      <w:sz w:val="22"/>
    </w:rPr>
  </w:style>
  <w:style w:type="table" w:styleId="TableGrid">
    <w:name w:val="Table Grid"/>
    <w:basedOn w:val="TableNormal"/>
    <w:uiPriority w:val="59"/>
    <w:rsid w:val="00D525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04F62"/>
    <w:pPr>
      <w:ind w:left="720"/>
      <w:contextualSpacing/>
    </w:pPr>
  </w:style>
  <w:style w:type="paragraph" w:styleId="FootnoteText">
    <w:name w:val="footnote text"/>
    <w:basedOn w:val="Normal"/>
    <w:link w:val="FootnoteTextChar"/>
    <w:uiPriority w:val="99"/>
    <w:semiHidden/>
    <w:unhideWhenUsed/>
    <w:rsid w:val="002116E0"/>
  </w:style>
  <w:style w:type="character" w:customStyle="1" w:styleId="FootnoteTextChar">
    <w:name w:val="Footnote Text Char"/>
    <w:basedOn w:val="DefaultParagraphFont"/>
    <w:link w:val="FootnoteText"/>
    <w:uiPriority w:val="99"/>
    <w:semiHidden/>
    <w:rsid w:val="002116E0"/>
  </w:style>
  <w:style w:type="character" w:styleId="FootnoteReference">
    <w:name w:val="footnote reference"/>
    <w:basedOn w:val="DefaultParagraphFont"/>
    <w:uiPriority w:val="99"/>
    <w:semiHidden/>
    <w:unhideWhenUsed/>
    <w:rsid w:val="002116E0"/>
    <w:rPr>
      <w:vertAlign w:val="superscript"/>
    </w:rPr>
  </w:style>
  <w:style w:type="paragraph" w:customStyle="1" w:styleId="Default">
    <w:name w:val="Default"/>
    <w:rsid w:val="00A71548"/>
    <w:pPr>
      <w:autoSpaceDE w:val="0"/>
      <w:autoSpaceDN w:val="0"/>
      <w:adjustRightInd w:val="0"/>
    </w:pPr>
    <w:rPr>
      <w:rFonts w:eastAsiaTheme="minorHAnsi"/>
      <w:color w:val="000000"/>
      <w:sz w:val="24"/>
      <w:szCs w:val="24"/>
    </w:rPr>
  </w:style>
  <w:style w:type="character" w:styleId="Emphasis">
    <w:name w:val="Emphasis"/>
    <w:qFormat/>
    <w:rsid w:val="00E70276"/>
    <w:rPr>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4492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2FEE00F22A09D4B99D69D2F9D7D702B" ma:contentTypeVersion="1" ma:contentTypeDescription="Create a new document." ma:contentTypeScope="" ma:versionID="ae0bd633b5c734e91151ec9e18932a3f">
  <xsd:schema xmlns:xsd="http://www.w3.org/2001/XMLSchema" xmlns:xs="http://www.w3.org/2001/XMLSchema" xmlns:p="http://schemas.microsoft.com/office/2006/metadata/properties" xmlns:ns1="http://schemas.microsoft.com/sharepoint/v3" targetNamespace="http://schemas.microsoft.com/office/2006/metadata/properties" ma:root="true" ma:fieldsID="6418514acb161f818fedec82f189462f"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8BA1A1-905C-4F68-A74E-3B85DD5647D2}">
  <ds:schemaRefs>
    <ds:schemaRef ds:uri="http://schemas.microsoft.com/sharepoint/v3/contenttype/forms"/>
  </ds:schemaRefs>
</ds:datastoreItem>
</file>

<file path=customXml/itemProps2.xml><?xml version="1.0" encoding="utf-8"?>
<ds:datastoreItem xmlns:ds="http://schemas.openxmlformats.org/officeDocument/2006/customXml" ds:itemID="{F87693D9-37D0-409F-96DE-D8FC7EBE67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AD394D4-6307-420D-8742-869DA55B4B43}">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1E5E467A-AC0A-4BE8-B296-844B003BBE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925</Words>
  <Characters>5279</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Archived: Elementary and Secondary Education Hurricane Relief Program: Application for Emergency Impact Aid for Displaced Students and Assistance for Homeless Children and Youth (MS Word)</vt:lpstr>
    </vt:vector>
  </TitlesOfParts>
  <Company>U.S. Department of Education</Company>
  <LinksUpToDate>false</LinksUpToDate>
  <CharactersWithSpaces>6192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Archived: Elementary and Secondary Education Hurricane Relief Program: Application for Emergency Impact Aid for Displaced Students and Assistance for Homeless Children and Youth (MS Word)</dc:title>
  <dc:creator>Francisco Ramirez</dc:creator>
  <cp:lastModifiedBy>SYSTEM</cp:lastModifiedBy>
  <cp:revision>2</cp:revision>
  <cp:lastPrinted>2005-12-22T14:33:00Z</cp:lastPrinted>
  <dcterms:created xsi:type="dcterms:W3CDTF">2018-04-04T16:53:00Z</dcterms:created>
  <dcterms:modified xsi:type="dcterms:W3CDTF">2018-04-04T16:53:00Z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status">
    <vt:lpwstr>archived</vt:lpwstr>
  </property>
</Properties>
</file>