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EA4" w:rsidRPr="00B701E8" w:rsidRDefault="00205EA4" w:rsidP="00205EA4">
      <w:pPr>
        <w:spacing w:line="240" w:lineRule="auto"/>
        <w:jc w:val="center"/>
        <w:rPr>
          <w:rFonts w:ascii="Times New Roman" w:hAnsi="Times New Roman" w:cs="Times New Roman"/>
          <w:b/>
          <w:sz w:val="24"/>
          <w:szCs w:val="24"/>
        </w:rPr>
      </w:pPr>
      <w:bookmarkStart w:id="0" w:name="_GoBack"/>
      <w:bookmarkEnd w:id="0"/>
      <w:r w:rsidRPr="00B701E8">
        <w:rPr>
          <w:rFonts w:ascii="Times New Roman" w:hAnsi="Times New Roman" w:cs="Times New Roman"/>
          <w:b/>
          <w:sz w:val="24"/>
          <w:szCs w:val="24"/>
        </w:rPr>
        <w:t>SUPP</w:t>
      </w:r>
      <w:r>
        <w:rPr>
          <w:rFonts w:ascii="Times New Roman" w:hAnsi="Times New Roman" w:cs="Times New Roman"/>
          <w:b/>
          <w:sz w:val="24"/>
          <w:szCs w:val="24"/>
        </w:rPr>
        <w:t>LEMENTAL QUESTIONS</w:t>
      </w:r>
    </w:p>
    <w:p w:rsidR="00205EA4" w:rsidRPr="00B701E8" w:rsidRDefault="00205EA4" w:rsidP="00205EA4">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rsidR="00205EA4" w:rsidRPr="00B701E8" w:rsidRDefault="00205EA4" w:rsidP="00205EA4">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rsidR="00205EA4" w:rsidRPr="00B701E8" w:rsidRDefault="00205EA4" w:rsidP="00205EA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NOAA Customer Surveys</w:t>
      </w:r>
    </w:p>
    <w:p w:rsidR="00205EA4" w:rsidRPr="00B701E8" w:rsidRDefault="00205EA4" w:rsidP="00205EA4">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OMB Control No. 0648-</w:t>
      </w:r>
      <w:r>
        <w:rPr>
          <w:rFonts w:ascii="Times New Roman" w:hAnsi="Times New Roman" w:cs="Times New Roman"/>
          <w:b/>
          <w:sz w:val="24"/>
          <w:szCs w:val="24"/>
        </w:rPr>
        <w:t>0342</w:t>
      </w:r>
    </w:p>
    <w:p w:rsidR="003831D9" w:rsidRDefault="003831D9" w:rsidP="003831D9">
      <w:pPr>
        <w:rPr>
          <w:rFonts w:ascii="Times New Roman" w:eastAsia="Times New Roman" w:hAnsi="Times New Roman" w:cs="Times New Roman"/>
          <w:b/>
          <w:sz w:val="24"/>
          <w:szCs w:val="24"/>
        </w:rPr>
      </w:pPr>
    </w:p>
    <w:p w:rsidR="003831D9" w:rsidRDefault="003831D9" w:rsidP="003831D9">
      <w:pPr>
        <w:rPr>
          <w:rFonts w:ascii="Times New Roman" w:eastAsia="Times New Roman" w:hAnsi="Times New Roman" w:cs="Times New Roman"/>
          <w:b/>
          <w:sz w:val="24"/>
          <w:szCs w:val="24"/>
        </w:rPr>
      </w:pPr>
    </w:p>
    <w:p w:rsidR="003831D9" w:rsidRDefault="003831D9" w:rsidP="003831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 COLLECTIONS OF INFORMATION EMPLOYING STATISTICAL METHODS</w:t>
      </w:r>
    </w:p>
    <w:p w:rsidR="003831D9" w:rsidRDefault="003831D9" w:rsidP="003831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31D9" w:rsidRPr="001948CF" w:rsidRDefault="003831D9" w:rsidP="003831D9">
      <w:pPr>
        <w:numPr>
          <w:ilvl w:val="0"/>
          <w:numId w:val="1"/>
        </w:numPr>
        <w:rPr>
          <w:rFonts w:ascii="Times New Roman" w:eastAsia="Times New Roman" w:hAnsi="Times New Roman" w:cs="Times New Roman"/>
          <w:b/>
          <w:sz w:val="24"/>
          <w:szCs w:val="24"/>
        </w:rPr>
      </w:pPr>
      <w:r w:rsidRPr="001948CF">
        <w:rPr>
          <w:rFonts w:ascii="Times New Roman" w:eastAsia="Times New Roman" w:hAnsi="Times New Roman" w:cs="Times New Roman"/>
          <w:b/>
          <w:sz w:val="24"/>
          <w:szCs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3831D9" w:rsidRDefault="003831D9" w:rsidP="003831D9">
      <w:pPr>
        <w:rPr>
          <w:rFonts w:ascii="Times New Roman" w:eastAsia="Times New Roman" w:hAnsi="Times New Roman" w:cs="Times New Roman"/>
          <w:sz w:val="24"/>
          <w:szCs w:val="24"/>
        </w:rPr>
      </w:pPr>
    </w:p>
    <w:p w:rsidR="003831D9" w:rsidRDefault="003831D9" w:rsidP="003831D9">
      <w:pPr>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responses from previous approved surveys the potential respondent universe is 32,000. We estimate a 60% response rate or 19,440 total responses from our customer population.</w:t>
      </w:r>
    </w:p>
    <w:p w:rsidR="003831D9" w:rsidRDefault="003831D9" w:rsidP="003831D9">
      <w:pPr>
        <w:rPr>
          <w:rFonts w:ascii="Times New Roman" w:eastAsia="Times New Roman" w:hAnsi="Times New Roman" w:cs="Times New Roman"/>
          <w:sz w:val="24"/>
          <w:szCs w:val="24"/>
        </w:rPr>
      </w:pPr>
    </w:p>
    <w:p w:rsidR="003831D9" w:rsidRDefault="003831D9" w:rsidP="003831D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is the response rate breakdown of the population of interest.</w:t>
      </w:r>
    </w:p>
    <w:p w:rsidR="003831D9" w:rsidRDefault="003831D9" w:rsidP="003831D9">
      <w:pPr>
        <w:spacing w:line="240" w:lineRule="auto"/>
        <w:rPr>
          <w:rFonts w:ascii="Times New Roman" w:eastAsia="Times New Roman" w:hAnsi="Times New Roman" w:cs="Times New Roman"/>
          <w:sz w:val="24"/>
          <w:szCs w:val="24"/>
        </w:rPr>
      </w:pPr>
    </w:p>
    <w:tbl>
      <w:tblPr>
        <w:tblW w:w="98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5160"/>
      </w:tblGrid>
      <w:tr w:rsidR="003831D9" w:rsidTr="00865B1A">
        <w:tc>
          <w:tcPr>
            <w:tcW w:w="4680" w:type="dxa"/>
            <w:shd w:val="clear" w:color="auto" w:fill="auto"/>
            <w:tcMar>
              <w:top w:w="100" w:type="dxa"/>
              <w:left w:w="100" w:type="dxa"/>
              <w:bottom w:w="100" w:type="dxa"/>
              <w:right w:w="100" w:type="dxa"/>
            </w:tcMar>
          </w:tcPr>
          <w:p w:rsidR="003831D9" w:rsidRDefault="003831D9" w:rsidP="00865B1A">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Population</w:t>
            </w:r>
          </w:p>
        </w:tc>
        <w:tc>
          <w:tcPr>
            <w:tcW w:w="5160" w:type="dxa"/>
            <w:shd w:val="clear" w:color="auto" w:fill="auto"/>
            <w:tcMar>
              <w:top w:w="100" w:type="dxa"/>
              <w:left w:w="100" w:type="dxa"/>
              <w:bottom w:w="100" w:type="dxa"/>
              <w:right w:w="100" w:type="dxa"/>
            </w:tcMar>
          </w:tcPr>
          <w:p w:rsidR="003831D9" w:rsidRDefault="003831D9" w:rsidP="00865B1A">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of Participants (total 100%) </w:t>
            </w:r>
          </w:p>
        </w:tc>
      </w:tr>
      <w:tr w:rsidR="003831D9" w:rsidTr="00865B1A">
        <w:tc>
          <w:tcPr>
            <w:tcW w:w="4680" w:type="dxa"/>
            <w:shd w:val="clear" w:color="auto" w:fill="auto"/>
            <w:tcMar>
              <w:top w:w="100" w:type="dxa"/>
              <w:left w:w="100" w:type="dxa"/>
              <w:bottom w:w="100" w:type="dxa"/>
              <w:right w:w="100" w:type="dxa"/>
            </w:tcMar>
          </w:tcPr>
          <w:p w:rsidR="003831D9" w:rsidRDefault="003831D9" w:rsidP="00865B1A">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Customers</w:t>
            </w:r>
          </w:p>
          <w:p w:rsidR="003831D9" w:rsidRDefault="003831D9" w:rsidP="00865B1A">
            <w:pPr>
              <w:spacing w:after="200"/>
              <w:rPr>
                <w:rFonts w:ascii="Times New Roman" w:eastAsia="Times New Roman" w:hAnsi="Times New Roman" w:cs="Times New Roman"/>
                <w:sz w:val="24"/>
                <w:szCs w:val="24"/>
              </w:rPr>
            </w:pPr>
            <w:r>
              <w:rPr>
                <w:rFonts w:ascii="Times New Roman" w:eastAsia="Times New Roman" w:hAnsi="Times New Roman" w:cs="Times New Roman"/>
                <w:i/>
                <w:sz w:val="24"/>
                <w:szCs w:val="24"/>
              </w:rPr>
              <w:t>(Anticipate an 60% response rate)</w:t>
            </w:r>
          </w:p>
        </w:tc>
        <w:tc>
          <w:tcPr>
            <w:tcW w:w="5160" w:type="dxa"/>
            <w:shd w:val="clear" w:color="auto" w:fill="auto"/>
            <w:tcMar>
              <w:top w:w="100" w:type="dxa"/>
              <w:left w:w="100" w:type="dxa"/>
              <w:bottom w:w="100" w:type="dxa"/>
              <w:right w:w="100" w:type="dxa"/>
            </w:tcMar>
          </w:tcPr>
          <w:p w:rsidR="003831D9" w:rsidRDefault="003831D9" w:rsidP="00865B1A">
            <w:pPr>
              <w:spacing w:after="200"/>
              <w:rPr>
                <w:rFonts w:ascii="Times New Roman" w:eastAsia="Times New Roman" w:hAnsi="Times New Roman" w:cs="Times New Roman"/>
                <w:sz w:val="24"/>
                <w:szCs w:val="24"/>
              </w:rPr>
            </w:pPr>
            <w:r>
              <w:rPr>
                <w:rFonts w:ascii="Times New Roman" w:eastAsia="Times New Roman" w:hAnsi="Times New Roman" w:cs="Times New Roman"/>
                <w:i/>
                <w:sz w:val="24"/>
                <w:szCs w:val="24"/>
              </w:rPr>
              <w:t>(32,400  individuals solicited) 100%</w:t>
            </w:r>
          </w:p>
          <w:p w:rsidR="003831D9" w:rsidRDefault="003831D9" w:rsidP="00865B1A">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(target: 32,400 estimated responses:19,440)</w:t>
            </w:r>
          </w:p>
        </w:tc>
      </w:tr>
    </w:tbl>
    <w:p w:rsidR="003831D9" w:rsidRDefault="003831D9" w:rsidP="003831D9">
      <w:pPr>
        <w:spacing w:line="240" w:lineRule="auto"/>
        <w:rPr>
          <w:rFonts w:ascii="Times New Roman" w:eastAsia="Times New Roman" w:hAnsi="Times New Roman" w:cs="Times New Roman"/>
          <w:sz w:val="24"/>
          <w:szCs w:val="24"/>
        </w:rPr>
      </w:pPr>
    </w:p>
    <w:p w:rsidR="003831D9" w:rsidRDefault="003831D9" w:rsidP="003831D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estimated time necessary for each respondent to complete the survey is 6 minutes, based on trials with a small pilot sample. Total estimated public burden associated with this information collection is 1,944 hours (19,440 surveys @ 6 minutes per response). </w:t>
      </w:r>
    </w:p>
    <w:p w:rsidR="003831D9" w:rsidRDefault="003831D9" w:rsidP="003831D9">
      <w:pPr>
        <w:rPr>
          <w:rFonts w:ascii="Times New Roman" w:eastAsia="Times New Roman" w:hAnsi="Times New Roman" w:cs="Times New Roman"/>
          <w:sz w:val="24"/>
          <w:szCs w:val="24"/>
        </w:rPr>
      </w:pPr>
    </w:p>
    <w:p w:rsidR="003831D9" w:rsidRDefault="003831D9" w:rsidP="003831D9">
      <w:pPr>
        <w:ind w:left="720"/>
        <w:rPr>
          <w:rFonts w:ascii="Times New Roman" w:eastAsia="Times New Roman" w:hAnsi="Times New Roman" w:cs="Times New Roman"/>
          <w:sz w:val="24"/>
          <w:szCs w:val="24"/>
        </w:rPr>
      </w:pPr>
    </w:p>
    <w:p w:rsidR="003831D9" w:rsidRDefault="003831D9" w:rsidP="003831D9">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3831D9" w:rsidRDefault="003831D9" w:rsidP="003831D9">
      <w:pPr>
        <w:rPr>
          <w:rFonts w:ascii="Times New Roman" w:eastAsia="Times New Roman" w:hAnsi="Times New Roman" w:cs="Times New Roman"/>
          <w:sz w:val="24"/>
          <w:szCs w:val="24"/>
        </w:rPr>
      </w:pPr>
    </w:p>
    <w:p w:rsidR="003831D9" w:rsidRDefault="003831D9" w:rsidP="003831D9">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Statistical Method for Stratification and Sample Selection</w:t>
      </w:r>
    </w:p>
    <w:p w:rsidR="003831D9" w:rsidRDefault="003831D9" w:rsidP="003831D9">
      <w:pPr>
        <w:pBdr>
          <w:top w:val="nil"/>
          <w:left w:val="nil"/>
          <w:bottom w:val="nil"/>
          <w:right w:val="nil"/>
          <w:between w:val="nil"/>
        </w:pBd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The NWS is not using statistical methods for collecting these data.</w:t>
      </w:r>
    </w:p>
    <w:p w:rsidR="003831D9" w:rsidRDefault="003831D9" w:rsidP="003831D9">
      <w:pPr>
        <w:pBdr>
          <w:top w:val="nil"/>
          <w:left w:val="nil"/>
          <w:bottom w:val="nil"/>
          <w:right w:val="nil"/>
          <w:between w:val="nil"/>
        </w:pBdr>
        <w:ind w:left="1440"/>
        <w:rPr>
          <w:rFonts w:ascii="Times New Roman" w:eastAsia="Times New Roman" w:hAnsi="Times New Roman" w:cs="Times New Roman"/>
          <w:sz w:val="24"/>
          <w:szCs w:val="24"/>
        </w:rPr>
      </w:pPr>
    </w:p>
    <w:p w:rsidR="003831D9" w:rsidRDefault="003831D9" w:rsidP="003831D9">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Estimation Procedure and Accuracy</w:t>
      </w:r>
    </w:p>
    <w:p w:rsidR="003831D9" w:rsidRDefault="003831D9" w:rsidP="003831D9">
      <w:pPr>
        <w:pBdr>
          <w:top w:val="nil"/>
          <w:left w:val="nil"/>
          <w:bottom w:val="nil"/>
          <w:right w:val="nil"/>
          <w:between w:val="nil"/>
        </w:pBd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The NWS does not need to extrapolate the results to the population and will therefore not need to estimate population parameters from the collected data. This also means that the accuracy of the estimates in not meaningful to calculate.</w:t>
      </w:r>
    </w:p>
    <w:p w:rsidR="003831D9" w:rsidRDefault="003831D9" w:rsidP="003831D9">
      <w:pPr>
        <w:pBdr>
          <w:top w:val="nil"/>
          <w:left w:val="nil"/>
          <w:bottom w:val="nil"/>
          <w:right w:val="nil"/>
          <w:between w:val="nil"/>
        </w:pBdr>
        <w:ind w:left="1440"/>
        <w:rPr>
          <w:rFonts w:ascii="Times New Roman" w:eastAsia="Times New Roman" w:hAnsi="Times New Roman" w:cs="Times New Roman"/>
          <w:sz w:val="24"/>
          <w:szCs w:val="24"/>
        </w:rPr>
      </w:pPr>
    </w:p>
    <w:p w:rsidR="003831D9" w:rsidRDefault="003831D9" w:rsidP="003831D9">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Unusual Problems Requiring Specialized Sampling Procedures</w:t>
      </w:r>
    </w:p>
    <w:p w:rsidR="003831D9" w:rsidRDefault="003831D9" w:rsidP="003831D9">
      <w:pPr>
        <w:pBdr>
          <w:top w:val="nil"/>
          <w:left w:val="nil"/>
          <w:bottom w:val="nil"/>
          <w:right w:val="nil"/>
          <w:between w:val="nil"/>
        </w:pBd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None are required.</w:t>
      </w:r>
    </w:p>
    <w:p w:rsidR="003831D9" w:rsidRDefault="003831D9" w:rsidP="003831D9">
      <w:pPr>
        <w:pBdr>
          <w:top w:val="nil"/>
          <w:left w:val="nil"/>
          <w:bottom w:val="nil"/>
          <w:right w:val="nil"/>
          <w:between w:val="nil"/>
        </w:pBdr>
        <w:ind w:left="1440"/>
        <w:rPr>
          <w:rFonts w:ascii="Times New Roman" w:eastAsia="Times New Roman" w:hAnsi="Times New Roman" w:cs="Times New Roman"/>
          <w:sz w:val="24"/>
          <w:szCs w:val="24"/>
        </w:rPr>
      </w:pPr>
    </w:p>
    <w:p w:rsidR="003831D9" w:rsidRDefault="003831D9" w:rsidP="003831D9">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Periodic Data Collection Cycles</w:t>
      </w:r>
    </w:p>
    <w:p w:rsidR="003831D9" w:rsidRDefault="003831D9" w:rsidP="003831D9">
      <w:pPr>
        <w:pBdr>
          <w:top w:val="nil"/>
          <w:left w:val="nil"/>
          <w:bottom w:val="nil"/>
          <w:right w:val="nil"/>
          <w:between w:val="nil"/>
        </w:pBd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rsidR="003831D9" w:rsidRDefault="003831D9" w:rsidP="003831D9">
      <w:pPr>
        <w:ind w:left="720"/>
        <w:rPr>
          <w:rFonts w:ascii="Times New Roman" w:eastAsia="Times New Roman" w:hAnsi="Times New Roman" w:cs="Times New Roman"/>
          <w:sz w:val="24"/>
          <w:szCs w:val="24"/>
        </w:rPr>
      </w:pPr>
    </w:p>
    <w:p w:rsidR="003831D9" w:rsidRDefault="003831D9" w:rsidP="003831D9">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3831D9" w:rsidRDefault="003831D9" w:rsidP="003831D9">
      <w:pPr>
        <w:ind w:left="720"/>
        <w:rPr>
          <w:rFonts w:ascii="Times New Roman" w:eastAsia="Times New Roman" w:hAnsi="Times New Roman" w:cs="Times New Roman"/>
          <w:sz w:val="24"/>
          <w:szCs w:val="24"/>
        </w:rPr>
      </w:pPr>
    </w:p>
    <w:p w:rsidR="003831D9" w:rsidRDefault="003831D9" w:rsidP="003831D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intent of this information collection is to assess user feedback on NWS product and service changes (e.g., new products, product changes, termination of products/services).  This approach is intended to yield an informed sample of the respondent universe – and the feedback received will be extremely valuable in helping NWS program leads in determining whether product/service change proposals are appropriate and will be well received and whether additional product or services changes are necessary.  The survey sampling process for this collection request is appropriate for the target population, and the proposed plan provides the best opportunity for the target population to provide feedback related to NWS customer satisfaction. In order to improve response rates for this information collection, the survey process has been made as concise as possible. Moreover, the survey design and approach taken will yield reliable data that can be generalized to the universe studied.  </w:t>
      </w:r>
    </w:p>
    <w:p w:rsidR="003831D9" w:rsidRDefault="003831D9" w:rsidP="003831D9">
      <w:pPr>
        <w:ind w:left="720"/>
        <w:rPr>
          <w:rFonts w:ascii="Times New Roman" w:eastAsia="Times New Roman" w:hAnsi="Times New Roman" w:cs="Times New Roman"/>
          <w:sz w:val="24"/>
          <w:szCs w:val="24"/>
        </w:rPr>
      </w:pPr>
    </w:p>
    <w:p w:rsidR="003831D9" w:rsidRDefault="003831D9" w:rsidP="003831D9">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Describe any tests of procedures or methods to be undertaken. Tests are encouraged as effective means to refine collections, but if ten or more test respondents are involved OMB must give prior approval.</w:t>
      </w:r>
    </w:p>
    <w:p w:rsidR="003831D9" w:rsidRDefault="003831D9" w:rsidP="003831D9">
      <w:pPr>
        <w:rPr>
          <w:rFonts w:ascii="Times New Roman" w:eastAsia="Times New Roman" w:hAnsi="Times New Roman" w:cs="Times New Roman"/>
          <w:sz w:val="24"/>
          <w:szCs w:val="24"/>
        </w:rPr>
      </w:pPr>
    </w:p>
    <w:p w:rsidR="003831D9" w:rsidRDefault="003831D9" w:rsidP="003831D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Pilot surveys were administered to representative members of the target population to review the survey and offer feedback on the length of the survey, clarity of the questions, appropriateness of the questions, or other aspects to improve the survey. Feedback from reviewers were quite helpful and resulted in content changes to clarify questions, such as changing terms/wording and adding additional content or examples to explain questions. </w:t>
      </w:r>
    </w:p>
    <w:p w:rsidR="003831D9" w:rsidRDefault="003831D9" w:rsidP="003831D9">
      <w:pPr>
        <w:rPr>
          <w:rFonts w:ascii="Times New Roman" w:eastAsia="Times New Roman" w:hAnsi="Times New Roman" w:cs="Times New Roman"/>
          <w:sz w:val="24"/>
          <w:szCs w:val="24"/>
        </w:rPr>
      </w:pPr>
    </w:p>
    <w:p w:rsidR="003831D9" w:rsidRDefault="003831D9" w:rsidP="003831D9">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Provide the name and telephone number of individuals consulted on the statistical aspects of the design, and the name of the agency unit, contractor(s), grantee(s), or other person(s) who will actually collect and/or analyze the information for the agency.</w:t>
      </w:r>
    </w:p>
    <w:p w:rsidR="003831D9" w:rsidRDefault="003831D9" w:rsidP="003831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31D9" w:rsidRDefault="003831D9" w:rsidP="003831D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points of contact for this information collection request at NOAA National Weather Service are as follows:</w:t>
      </w:r>
    </w:p>
    <w:p w:rsidR="003831D9" w:rsidRDefault="003831D9" w:rsidP="003831D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Cammye Sims - (301) 427-9112 or email </w:t>
      </w:r>
      <w:hyperlink r:id="rId6">
        <w:r>
          <w:rPr>
            <w:rFonts w:ascii="Times New Roman" w:eastAsia="Times New Roman" w:hAnsi="Times New Roman" w:cs="Times New Roman"/>
            <w:sz w:val="24"/>
            <w:szCs w:val="24"/>
            <w:u w:val="single"/>
          </w:rPr>
          <w:t>Cammye.Sims@noaa.gov</w:t>
        </w:r>
      </w:hyperlink>
    </w:p>
    <w:p w:rsidR="003831D9" w:rsidRDefault="003831D9" w:rsidP="003831D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Douglas Young - (301) 427-9312 or email </w:t>
      </w:r>
      <w:hyperlink r:id="rId7">
        <w:r>
          <w:rPr>
            <w:rFonts w:ascii="Times New Roman" w:eastAsia="Times New Roman" w:hAnsi="Times New Roman" w:cs="Times New Roman"/>
            <w:sz w:val="24"/>
            <w:szCs w:val="24"/>
            <w:u w:val="single"/>
          </w:rPr>
          <w:t>Douglas.Young@noaa.gov</w:t>
        </w:r>
      </w:hyperlink>
    </w:p>
    <w:p w:rsidR="003831D9" w:rsidRDefault="003831D9" w:rsidP="003831D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Wendy Levine - (301) 427-9062 or email </w:t>
      </w:r>
      <w:hyperlink r:id="rId8">
        <w:r>
          <w:rPr>
            <w:rFonts w:ascii="Times New Roman" w:eastAsia="Times New Roman" w:hAnsi="Times New Roman" w:cs="Times New Roman"/>
            <w:sz w:val="24"/>
            <w:szCs w:val="24"/>
            <w:u w:val="single"/>
          </w:rPr>
          <w:t>Wendy.Levine@noaa.gov</w:t>
        </w:r>
      </w:hyperlink>
    </w:p>
    <w:p w:rsidR="003831D9" w:rsidRDefault="003831D9" w:rsidP="003831D9">
      <w:pPr>
        <w:ind w:left="720"/>
        <w:rPr>
          <w:rFonts w:ascii="Times New Roman" w:eastAsia="Times New Roman" w:hAnsi="Times New Roman" w:cs="Times New Roman"/>
          <w:sz w:val="24"/>
          <w:szCs w:val="24"/>
        </w:rPr>
      </w:pPr>
    </w:p>
    <w:p w:rsidR="003831D9" w:rsidRDefault="003831D9" w:rsidP="003831D9">
      <w:pPr>
        <w:rPr>
          <w:rFonts w:ascii="Times New Roman" w:eastAsia="Times New Roman" w:hAnsi="Times New Roman" w:cs="Times New Roman"/>
          <w:sz w:val="24"/>
          <w:szCs w:val="24"/>
        </w:rPr>
      </w:pPr>
    </w:p>
    <w:p w:rsidR="005652B5" w:rsidRDefault="00AC1FCE"/>
    <w:sectPr w:rsidR="005652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A2A01"/>
    <w:multiLevelType w:val="multilevel"/>
    <w:tmpl w:val="2D22BE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FCD2622"/>
    <w:multiLevelType w:val="multilevel"/>
    <w:tmpl w:val="332A39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D9"/>
    <w:rsid w:val="00205EA4"/>
    <w:rsid w:val="003831D9"/>
    <w:rsid w:val="00451280"/>
    <w:rsid w:val="00AC1FCE"/>
    <w:rsid w:val="00BD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31D9"/>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31D9"/>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Levine@noaa.gov" TargetMode="External"/><Relationship Id="rId3" Type="http://schemas.microsoft.com/office/2007/relationships/stylesWithEffects" Target="stylesWithEffects.xml"/><Relationship Id="rId7" Type="http://schemas.openxmlformats.org/officeDocument/2006/relationships/hyperlink" Target="mailto:Douglas.Young@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mmye.Simms@noaa.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2019-08-27T14:13:00Z</dcterms:created>
  <dcterms:modified xsi:type="dcterms:W3CDTF">2019-08-27T14:13:00Z</dcterms:modified>
</cp:coreProperties>
</file>