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0CE2" w:rsidR="00FD4A41" w:rsidP="00FD4A41" w:rsidRDefault="00FD4A41">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SUPPLEMENTAL QUESTIONS PART A</w:t>
      </w:r>
    </w:p>
    <w:p w:rsidRPr="00E30CE2" w:rsidR="00FD4A41" w:rsidP="00FD4A41" w:rsidRDefault="00FD4A41">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U.S. Department of Commerce</w:t>
      </w:r>
    </w:p>
    <w:p w:rsidRPr="00E30CE2" w:rsidR="00FD4A41" w:rsidP="00FD4A41" w:rsidRDefault="00FD4A41">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National Oceanic &amp; Atmospheric Administration</w:t>
      </w:r>
    </w:p>
    <w:p w:rsidRPr="00E30CE2" w:rsidR="00FD4A41" w:rsidP="00FD4A41" w:rsidRDefault="00FD4A41">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DOC/NOAA Customer Surveys</w:t>
      </w:r>
    </w:p>
    <w:p w:rsidRPr="00E30CE2" w:rsidR="00FD4A41" w:rsidP="00FD4A41" w:rsidRDefault="00FD4A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Impact Decision Support Services</w:t>
      </w:r>
    </w:p>
    <w:p w:rsidRPr="00E30CE2" w:rsidR="00FD4A41" w:rsidP="00FD4A41" w:rsidRDefault="00FD4A41">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OMB Control No. 0648-0342</w:t>
      </w:r>
    </w:p>
    <w:p w:rsidR="00FD4A41" w:rsidP="00FD4A41" w:rsidRDefault="00FD4A41">
      <w:pPr>
        <w:spacing w:after="0" w:line="240" w:lineRule="auto"/>
        <w:rPr>
          <w:rFonts w:ascii="Times New Roman" w:hAnsi="Times New Roman" w:eastAsia="Times New Roman" w:cs="Times New Roman"/>
          <w:b/>
          <w:bCs/>
          <w:color w:val="000000"/>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 xml:space="preserve">COLLECTIONS OF INFORMATION EMPLOYING STATISTICAL METHODS </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8C26E7">
        <w:rPr>
          <w:rFonts w:ascii="Times New Roman" w:hAnsi="Times New Roman" w:eastAsia="Times New Roman" w:cs="Times New Roman"/>
          <w:color w:val="000000"/>
          <w:sz w:val="24"/>
          <w:szCs w:val="24"/>
        </w:rPr>
        <w:t xml:space="preserve"> </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Purposive sampling method will be used, as this will be a close</w:t>
      </w:r>
      <w:r w:rsidR="00C3755B">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ended survey to target only core partners who receive </w:t>
      </w:r>
      <w:r w:rsidR="00C3755B">
        <w:rPr>
          <w:rFonts w:ascii="Times New Roman" w:hAnsi="Times New Roman" w:eastAsia="Times New Roman" w:cs="Times New Roman"/>
          <w:color w:val="000000"/>
          <w:sz w:val="24"/>
          <w:szCs w:val="24"/>
        </w:rPr>
        <w:t>Impact Decision Support Services (</w:t>
      </w:r>
      <w:r w:rsidRPr="008C26E7">
        <w:rPr>
          <w:rFonts w:ascii="Times New Roman" w:hAnsi="Times New Roman" w:eastAsia="Times New Roman" w:cs="Times New Roman"/>
          <w:color w:val="000000"/>
          <w:sz w:val="24"/>
          <w:szCs w:val="24"/>
        </w:rPr>
        <w:t>IDSS</w:t>
      </w:r>
      <w:r w:rsidR="00C3755B">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Thus, the people most likely to take the survey are recipients of NWS IDSS. </w:t>
      </w:r>
    </w:p>
    <w:p w:rsidRPr="008C26E7" w:rsidR="00FD4A41" w:rsidP="00FD4A41" w:rsidRDefault="00FD4A41">
      <w:pPr>
        <w:spacing w:after="0" w:line="240" w:lineRule="auto"/>
        <w:rPr>
          <w:rFonts w:ascii="Times New Roman" w:hAnsi="Times New Roman" w:eastAsia="Times New Roman" w:cs="Times New Roman"/>
          <w:color w:val="000000"/>
          <w:sz w:val="24"/>
          <w:szCs w:val="24"/>
        </w:rPr>
      </w:pPr>
    </w:p>
    <w:p w:rsidRPr="00462B72"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 xml:space="preserve">The </w:t>
      </w:r>
      <w:r w:rsidRPr="004621DB">
        <w:rPr>
          <w:rFonts w:ascii="Times New Roman" w:hAnsi="Times New Roman" w:eastAsia="Times New Roman" w:cs="Times New Roman"/>
          <w:sz w:val="24"/>
          <w:szCs w:val="24"/>
        </w:rPr>
        <w:t xml:space="preserve">estimated </w:t>
      </w:r>
      <w:r w:rsidRPr="008C26E7">
        <w:rPr>
          <w:rFonts w:ascii="Times New Roman" w:hAnsi="Times New Roman" w:eastAsia="Times New Roman" w:cs="Times New Roman"/>
          <w:color w:val="000000"/>
          <w:sz w:val="24"/>
          <w:szCs w:val="24"/>
        </w:rPr>
        <w:t xml:space="preserve">potential respondent universe is </w:t>
      </w:r>
      <w:r>
        <w:rPr>
          <w:rFonts w:ascii="Times New Roman" w:hAnsi="Times New Roman" w:eastAsia="Times New Roman" w:cs="Times New Roman"/>
          <w:color w:val="000000"/>
          <w:sz w:val="24"/>
          <w:szCs w:val="24"/>
        </w:rPr>
        <w:t>12,220</w:t>
      </w:r>
      <w:r w:rsidRPr="008C26E7">
        <w:rPr>
          <w:rFonts w:ascii="Times New Roman" w:hAnsi="Times New Roman" w:eastAsia="Times New Roman" w:cs="Times New Roman"/>
          <w:color w:val="000000"/>
          <w:sz w:val="24"/>
          <w:szCs w:val="24"/>
        </w:rPr>
        <w:t xml:space="preserve"> </w:t>
      </w:r>
      <w:r w:rsidR="00C3755B">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 xml:space="preserve">ore </w:t>
      </w:r>
      <w:r w:rsidR="00C3755B">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 xml:space="preserve">artners. </w:t>
      </w:r>
      <w:r>
        <w:rPr>
          <w:rFonts w:ascii="Times New Roman" w:hAnsi="Times New Roman" w:eastAsia="Times New Roman" w:cs="Times New Roman"/>
          <w:color w:val="000000"/>
          <w:sz w:val="24"/>
          <w:szCs w:val="24"/>
        </w:rPr>
        <w:t>Annually, w</w:t>
      </w:r>
      <w:r w:rsidRPr="008C26E7">
        <w:rPr>
          <w:rFonts w:ascii="Times New Roman" w:hAnsi="Times New Roman" w:eastAsia="Times New Roman" w:cs="Times New Roman"/>
          <w:color w:val="000000"/>
          <w:sz w:val="24"/>
          <w:szCs w:val="24"/>
        </w:rPr>
        <w:t xml:space="preserve">e estimate </w:t>
      </w:r>
      <w:r w:rsidRPr="004621DB">
        <w:rPr>
          <w:rFonts w:ascii="Times New Roman" w:hAnsi="Times New Roman" w:eastAsia="Times New Roman" w:cs="Times New Roman"/>
          <w:color w:val="000000"/>
          <w:sz w:val="24"/>
          <w:szCs w:val="24"/>
        </w:rPr>
        <w:t>a 30%</w:t>
      </w:r>
      <w:r>
        <w:rPr>
          <w:rFonts w:ascii="Times New Roman" w:hAnsi="Times New Roman" w:eastAsia="Times New Roman" w:cs="Times New Roman"/>
          <w:color w:val="000000"/>
          <w:sz w:val="24"/>
          <w:szCs w:val="24"/>
        </w:rPr>
        <w:t xml:space="preserve"> </w:t>
      </w:r>
      <w:r w:rsidRPr="008C26E7">
        <w:rPr>
          <w:rFonts w:ascii="Times New Roman" w:hAnsi="Times New Roman" w:eastAsia="Times New Roman" w:cs="Times New Roman"/>
          <w:color w:val="000000"/>
          <w:sz w:val="24"/>
          <w:szCs w:val="24"/>
        </w:rPr>
        <w:t xml:space="preserve">response rate or </w:t>
      </w:r>
      <w:r>
        <w:rPr>
          <w:rFonts w:ascii="Times New Roman" w:hAnsi="Times New Roman" w:eastAsia="Times New Roman" w:cs="Times New Roman"/>
          <w:color w:val="000000"/>
          <w:sz w:val="24"/>
          <w:szCs w:val="24"/>
        </w:rPr>
        <w:t xml:space="preserve">3,660 </w:t>
      </w:r>
      <w:r w:rsidRPr="008C26E7">
        <w:rPr>
          <w:rFonts w:ascii="Times New Roman" w:hAnsi="Times New Roman" w:eastAsia="Times New Roman" w:cs="Times New Roman"/>
          <w:color w:val="000000"/>
          <w:sz w:val="24"/>
          <w:szCs w:val="24"/>
        </w:rPr>
        <w:t xml:space="preserve">total responses </w:t>
      </w:r>
      <w:r>
        <w:rPr>
          <w:rFonts w:ascii="Times New Roman" w:hAnsi="Times New Roman" w:eastAsia="Times New Roman" w:cs="Times New Roman"/>
          <w:color w:val="000000"/>
          <w:sz w:val="24"/>
          <w:szCs w:val="24"/>
        </w:rPr>
        <w:t xml:space="preserve">for three years </w:t>
      </w:r>
      <w:r w:rsidRPr="008C26E7">
        <w:rPr>
          <w:rFonts w:ascii="Times New Roman" w:hAnsi="Times New Roman" w:eastAsia="Times New Roman" w:cs="Times New Roman"/>
          <w:color w:val="000000"/>
          <w:sz w:val="24"/>
          <w:szCs w:val="24"/>
        </w:rPr>
        <w:t xml:space="preserve">from </w:t>
      </w:r>
      <w:r w:rsidR="00C3755B">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 xml:space="preserve">ore </w:t>
      </w:r>
      <w:r w:rsidR="00C3755B">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 xml:space="preserve">artners. </w:t>
      </w:r>
    </w:p>
    <w:p w:rsidRPr="008C26E7"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 </w:t>
      </w:r>
    </w:p>
    <w:p w:rsidRPr="008C26E7"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 xml:space="preserve">The team will utilize the same questions and will assess IDSS services received after multiple hazards throughout the year (Winter Weather, Flooding, Extreme Heat, and Severe Thunderstorms). </w:t>
      </w:r>
    </w:p>
    <w:p w:rsidRPr="008C26E7" w:rsidR="00FD4A41" w:rsidP="00FD4A41" w:rsidRDefault="00FD4A41">
      <w:pPr>
        <w:spacing w:after="0" w:line="240" w:lineRule="auto"/>
        <w:rPr>
          <w:rFonts w:ascii="Times New Roman" w:hAnsi="Times New Roman" w:eastAsia="Times New Roman" w:cs="Times New Roman"/>
          <w:sz w:val="24"/>
          <w:szCs w:val="24"/>
        </w:rPr>
      </w:pPr>
    </w:p>
    <w:p w:rsidR="00FD4A41" w:rsidP="00FD4A41" w:rsidRDefault="00FD4A41">
      <w:pPr>
        <w:spacing w:after="0" w:line="240" w:lineRule="auto"/>
        <w:rPr>
          <w:rFonts w:ascii="Times New Roman" w:hAnsi="Times New Roman" w:eastAsia="Times New Roman" w:cs="Times New Roman"/>
          <w:color w:val="000000"/>
          <w:sz w:val="24"/>
          <w:szCs w:val="24"/>
        </w:rPr>
      </w:pPr>
      <w:r w:rsidRPr="004E00B1">
        <w:rPr>
          <w:rFonts w:ascii="Times New Roman" w:hAnsi="Times New Roman" w:eastAsia="Times New Roman" w:cs="Times New Roman"/>
          <w:color w:val="000000"/>
          <w:sz w:val="24"/>
          <w:szCs w:val="24"/>
        </w:rPr>
        <w:t xml:space="preserve">The estimated time necessary for each respondent to complete the survey is </w:t>
      </w:r>
      <w:r>
        <w:rPr>
          <w:rFonts w:ascii="Times New Roman" w:hAnsi="Times New Roman" w:eastAsia="Times New Roman" w:cs="Times New Roman"/>
          <w:color w:val="000000"/>
          <w:sz w:val="24"/>
          <w:szCs w:val="24"/>
        </w:rPr>
        <w:t>10</w:t>
      </w:r>
      <w:r w:rsidRPr="004E00B1">
        <w:rPr>
          <w:rFonts w:ascii="Times New Roman" w:hAnsi="Times New Roman" w:eastAsia="Times New Roman" w:cs="Times New Roman"/>
          <w:color w:val="000000"/>
          <w:sz w:val="24"/>
          <w:szCs w:val="24"/>
        </w:rPr>
        <w:t xml:space="preserve"> minutes, based on trials with a small pilot sample. Total estimated public burden associated with this information collection is </w:t>
      </w:r>
      <w:r>
        <w:rPr>
          <w:rFonts w:ascii="Times New Roman" w:hAnsi="Times New Roman" w:eastAsia="Times New Roman" w:cs="Times New Roman"/>
          <w:color w:val="000000"/>
          <w:sz w:val="24"/>
          <w:szCs w:val="24"/>
        </w:rPr>
        <w:t xml:space="preserve">610 </w:t>
      </w:r>
      <w:r w:rsidRPr="004E00B1">
        <w:rPr>
          <w:rFonts w:ascii="Times New Roman" w:hAnsi="Times New Roman" w:eastAsia="Times New Roman" w:cs="Times New Roman"/>
          <w:color w:val="000000"/>
          <w:sz w:val="24"/>
          <w:szCs w:val="24"/>
        </w:rPr>
        <w:t xml:space="preserve">hours </w:t>
      </w:r>
      <w:r>
        <w:rPr>
          <w:rFonts w:ascii="Times New Roman" w:hAnsi="Times New Roman" w:eastAsia="Times New Roman" w:cs="Times New Roman"/>
          <w:color w:val="000000"/>
          <w:sz w:val="24"/>
          <w:szCs w:val="24"/>
        </w:rPr>
        <w:t>[</w:t>
      </w:r>
      <w:r w:rsidRPr="004E00B1">
        <w:rPr>
          <w:rFonts w:ascii="Times New Roman" w:hAnsi="Times New Roman" w:eastAsia="Times New Roman" w:cs="Times New Roman"/>
          <w:color w:val="000000"/>
          <w:sz w:val="24"/>
          <w:szCs w:val="24"/>
        </w:rPr>
        <w:t xml:space="preserve">surveys </w:t>
      </w:r>
      <w:r>
        <w:rPr>
          <w:rFonts w:ascii="Times New Roman" w:hAnsi="Times New Roman" w:eastAsia="Times New Roman" w:cs="Times New Roman"/>
          <w:color w:val="000000"/>
          <w:sz w:val="24"/>
          <w:szCs w:val="24"/>
        </w:rPr>
        <w:t xml:space="preserve">3,660 </w:t>
      </w:r>
      <w:r w:rsidRPr="004E00B1">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10</w:t>
      </w:r>
      <w:r w:rsidRPr="004E00B1">
        <w:rPr>
          <w:rFonts w:ascii="Times New Roman" w:hAnsi="Times New Roman" w:eastAsia="Times New Roman" w:cs="Times New Roman"/>
          <w:color w:val="000000"/>
          <w:sz w:val="24"/>
          <w:szCs w:val="24"/>
        </w:rPr>
        <w:t xml:space="preserve"> minutes per response</w:t>
      </w:r>
      <w:r>
        <w:rPr>
          <w:rFonts w:ascii="Times New Roman" w:hAnsi="Times New Roman" w:eastAsia="Times New Roman" w:cs="Times New Roman"/>
          <w:color w:val="000000"/>
          <w:sz w:val="24"/>
          <w:szCs w:val="24"/>
        </w:rPr>
        <w:t>/60]</w:t>
      </w:r>
      <w:r w:rsidRPr="004E00B1">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FD4A41" w:rsidP="00FD4A41" w:rsidRDefault="00FD4A41">
      <w:pPr>
        <w:spacing w:after="0" w:line="240" w:lineRule="auto"/>
        <w:rPr>
          <w:rFonts w:ascii="Times New Roman" w:hAnsi="Times New Roman" w:eastAsia="Times New Roman" w:cs="Times New Roman"/>
          <w:color w:val="000000"/>
          <w:sz w:val="24"/>
          <w:szCs w:val="24"/>
        </w:rPr>
      </w:pPr>
    </w:p>
    <w:tbl>
      <w:tblPr>
        <w:tblStyle w:val="TableGrid"/>
        <w:tblW w:w="0" w:type="auto"/>
        <w:tblLook w:val="04A0" w:firstRow="1" w:lastRow="0" w:firstColumn="1" w:lastColumn="0" w:noHBand="0" w:noVBand="1"/>
      </w:tblPr>
      <w:tblGrid>
        <w:gridCol w:w="1636"/>
        <w:gridCol w:w="1989"/>
        <w:gridCol w:w="2146"/>
        <w:gridCol w:w="1962"/>
        <w:gridCol w:w="1617"/>
      </w:tblGrid>
      <w:tr w:rsidRPr="008C26E7" w:rsidR="00FD4A41" w:rsidTr="005950AF">
        <w:trPr>
          <w:trHeight w:val="314"/>
        </w:trPr>
        <w:tc>
          <w:tcPr>
            <w:tcW w:w="1636"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Year</w:t>
            </w:r>
          </w:p>
        </w:tc>
        <w:tc>
          <w:tcPr>
            <w:tcW w:w="1989" w:type="dxa"/>
          </w:tcPr>
          <w:p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Target</w:t>
            </w:r>
          </w:p>
          <w:p w:rsidRPr="008C26E7"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Population</w:t>
            </w:r>
          </w:p>
        </w:tc>
        <w:tc>
          <w:tcPr>
            <w:tcW w:w="2146" w:type="dxa"/>
          </w:tcPr>
          <w:p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Response</w:t>
            </w:r>
          </w:p>
          <w:p w:rsidRPr="008C26E7"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Rate</w:t>
            </w:r>
          </w:p>
        </w:tc>
        <w:tc>
          <w:tcPr>
            <w:tcW w:w="1962" w:type="dxa"/>
          </w:tcPr>
          <w:p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Estimated Number</w:t>
            </w:r>
          </w:p>
          <w:p w:rsidRPr="008C26E7"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of Responses</w:t>
            </w:r>
          </w:p>
        </w:tc>
        <w:tc>
          <w:tcPr>
            <w:tcW w:w="1617"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Burden Hours</w:t>
            </w:r>
          </w:p>
        </w:tc>
      </w:tr>
      <w:tr w:rsidRPr="008C26E7" w:rsidR="00FD4A41" w:rsidTr="005950AF">
        <w:trPr>
          <w:trHeight w:val="72"/>
        </w:trPr>
        <w:tc>
          <w:tcPr>
            <w:tcW w:w="1636" w:type="dxa"/>
          </w:tcPr>
          <w:p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2019 (previous collection)</w:t>
            </w:r>
          </w:p>
        </w:tc>
        <w:tc>
          <w:tcPr>
            <w:tcW w:w="1989"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7,463</w:t>
            </w:r>
          </w:p>
        </w:tc>
        <w:tc>
          <w:tcPr>
            <w:tcW w:w="2146"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1962"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1,381</w:t>
            </w:r>
          </w:p>
        </w:tc>
        <w:tc>
          <w:tcPr>
            <w:tcW w:w="1617" w:type="dxa"/>
          </w:tcPr>
          <w:p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r>
      <w:tr w:rsidRPr="008C26E7" w:rsidR="00FD4A41" w:rsidTr="005950AF">
        <w:tc>
          <w:tcPr>
            <w:tcW w:w="1636"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2020 </w:t>
            </w:r>
          </w:p>
        </w:tc>
        <w:tc>
          <w:tcPr>
            <w:tcW w:w="1989" w:type="dxa"/>
          </w:tcPr>
          <w:p w:rsidRPr="008C26E7" w:rsidR="00FD4A41" w:rsidP="005950AF" w:rsidRDefault="00FD4A41">
            <w:pPr>
              <w:jc w:val="center"/>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t>12,220</w:t>
            </w:r>
          </w:p>
        </w:tc>
        <w:tc>
          <w:tcPr>
            <w:tcW w:w="2146"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62" w:type="dxa"/>
          </w:tcPr>
          <w:p w:rsidRPr="008C26E7"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3,660</w:t>
            </w:r>
          </w:p>
        </w:tc>
        <w:tc>
          <w:tcPr>
            <w:tcW w:w="1617" w:type="dxa"/>
          </w:tcPr>
          <w:p w:rsidR="00FD4A41" w:rsidP="005950AF" w:rsidRDefault="00FD4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610</w:t>
            </w:r>
          </w:p>
        </w:tc>
      </w:tr>
    </w:tbl>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 xml:space="preserve"> </w:t>
      </w:r>
    </w:p>
    <w:p w:rsidRPr="008C26E7"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lastRenderedPageBreak/>
        <w:t xml:space="preserve">The information collection will be administered via an electronic questionnaire. Questions will inquire upon the effectiveness of received IDSS after IDSS has been provided. </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 xml:space="preserve">A purposive sampling strategy, based on forecasters at NWS </w:t>
      </w:r>
      <w:r w:rsidR="00C3755B">
        <w:rPr>
          <w:rFonts w:ascii="Times New Roman" w:hAnsi="Times New Roman" w:eastAsia="Times New Roman" w:cs="Times New Roman"/>
          <w:color w:val="000000"/>
          <w:sz w:val="24"/>
          <w:szCs w:val="24"/>
        </w:rPr>
        <w:t>Weather Forecast Offices (</w:t>
      </w:r>
      <w:r w:rsidRPr="008C26E7">
        <w:rPr>
          <w:rFonts w:ascii="Times New Roman" w:hAnsi="Times New Roman" w:eastAsia="Times New Roman" w:cs="Times New Roman"/>
          <w:color w:val="000000"/>
          <w:sz w:val="24"/>
          <w:szCs w:val="24"/>
        </w:rPr>
        <w:t>WFOs</w:t>
      </w:r>
      <w:r w:rsidR="00C3755B">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will be instituted to access respondents. Staff at the forecast offices are the most connected to the targeted population, thus utilizing these existing connections to disseminate the survey is the most appropriate sampling approach. WFO staff will email the questionnaire to their respective partners after IDSS has been provided. </w:t>
      </w:r>
    </w:p>
    <w:p w:rsidRPr="008C26E7" w:rsidR="00FD4A41" w:rsidP="00FD4A41" w:rsidRDefault="00FD4A41">
      <w:pPr>
        <w:spacing w:after="0" w:line="240" w:lineRule="auto"/>
        <w:rPr>
          <w:rFonts w:ascii="Times New Roman" w:hAnsi="Times New Roman" w:eastAsia="Times New Roman" w:cs="Times New Roman"/>
          <w:color w:val="000000"/>
          <w:sz w:val="24"/>
          <w:szCs w:val="24"/>
        </w:rPr>
      </w:pPr>
    </w:p>
    <w:p w:rsidRPr="008C26E7" w:rsidR="00FD4A41" w:rsidP="00FD4A41" w:rsidRDefault="00FD4A41">
      <w:pPr>
        <w:rPr>
          <w:rFonts w:ascii="Times New Roman" w:hAnsi="Times New Roman" w:cs="Times New Roman"/>
          <w:i/>
          <w:sz w:val="24"/>
          <w:szCs w:val="24"/>
          <w:u w:val="single"/>
        </w:rPr>
      </w:pPr>
      <w:r w:rsidRPr="008C26E7">
        <w:rPr>
          <w:rFonts w:ascii="Times New Roman" w:hAnsi="Times New Roman" w:cs="Times New Roman"/>
          <w:i/>
          <w:sz w:val="24"/>
          <w:szCs w:val="24"/>
          <w:u w:val="single"/>
        </w:rPr>
        <w:t>Statistical Method for Stratification and Sample Selection</w:t>
      </w:r>
    </w:p>
    <w:p w:rsidR="00FD4A41" w:rsidP="00FD4A41" w:rsidRDefault="00FD4A4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w:t>
      </w:r>
      <w:r w:rsidRPr="002E1D65">
        <w:rPr>
          <w:rFonts w:ascii="Times New Roman" w:hAnsi="Times New Roman" w:eastAsia="Times New Roman" w:cs="Times New Roman"/>
          <w:color w:val="000000"/>
          <w:sz w:val="24"/>
          <w:szCs w:val="24"/>
        </w:rPr>
        <w:t>urvey results will not be ex</w:t>
      </w:r>
      <w:r>
        <w:rPr>
          <w:rFonts w:ascii="Times New Roman" w:hAnsi="Times New Roman" w:eastAsia="Times New Roman" w:cs="Times New Roman"/>
          <w:color w:val="000000"/>
          <w:sz w:val="24"/>
          <w:szCs w:val="24"/>
        </w:rPr>
        <w:t>trapolated</w:t>
      </w:r>
      <w:r w:rsidRPr="002E1D65">
        <w:rPr>
          <w:rFonts w:ascii="Times New Roman" w:hAnsi="Times New Roman" w:eastAsia="Times New Roman" w:cs="Times New Roman"/>
          <w:color w:val="000000"/>
          <w:sz w:val="24"/>
          <w:szCs w:val="24"/>
        </w:rPr>
        <w:t xml:space="preserve"> to the population under consideration</w:t>
      </w:r>
      <w:r>
        <w:rPr>
          <w:rFonts w:ascii="Times New Roman" w:hAnsi="Times New Roman" w:eastAsia="Times New Roman" w:cs="Times New Roman"/>
          <w:color w:val="000000"/>
          <w:sz w:val="24"/>
          <w:szCs w:val="24"/>
        </w:rPr>
        <w:t xml:space="preserve">; therefore, </w:t>
      </w:r>
      <w:r w:rsidRPr="002E1D65">
        <w:rPr>
          <w:rFonts w:ascii="Times New Roman" w:hAnsi="Times New Roman" w:eastAsia="Times New Roman" w:cs="Times New Roman"/>
          <w:color w:val="000000"/>
          <w:sz w:val="24"/>
          <w:szCs w:val="24"/>
        </w:rPr>
        <w:t>we are not employing any statistical sampling methods in this survey</w:t>
      </w:r>
      <w:r>
        <w:rPr>
          <w:rFonts w:ascii="Times New Roman" w:hAnsi="Times New Roman" w:eastAsia="Times New Roman" w:cs="Times New Roman"/>
          <w:color w:val="000000"/>
          <w:sz w:val="24"/>
          <w:szCs w:val="24"/>
        </w:rPr>
        <w:t>.</w:t>
      </w:r>
      <w:r w:rsidRPr="002E1D65">
        <w:rPr>
          <w:rFonts w:ascii="Times New Roman" w:hAnsi="Times New Roman" w:eastAsia="Times New Roman" w:cs="Times New Roman"/>
          <w:color w:val="000000"/>
          <w:sz w:val="24"/>
          <w:szCs w:val="24"/>
        </w:rPr>
        <w:t xml:space="preserve"> </w:t>
      </w:r>
    </w:p>
    <w:p w:rsidR="00FD4A41" w:rsidP="00FD4A41" w:rsidRDefault="00FD4A41">
      <w:pPr>
        <w:rPr>
          <w:rFonts w:ascii="Times New Roman" w:hAnsi="Times New Roman" w:cs="Times New Roman"/>
          <w:i/>
          <w:sz w:val="24"/>
          <w:szCs w:val="24"/>
          <w:u w:val="single"/>
        </w:rPr>
      </w:pPr>
      <w:r w:rsidRPr="008C26E7">
        <w:rPr>
          <w:rFonts w:ascii="Times New Roman" w:hAnsi="Times New Roman" w:cs="Times New Roman"/>
          <w:i/>
          <w:sz w:val="24"/>
          <w:szCs w:val="24"/>
          <w:u w:val="single"/>
        </w:rPr>
        <w:t xml:space="preserve">Estimation Procedure and Accuracy </w:t>
      </w:r>
    </w:p>
    <w:p w:rsidR="00FD4A41" w:rsidP="00FD4A41" w:rsidRDefault="00FD4A4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w:t>
      </w:r>
      <w:r w:rsidRPr="002E1D65">
        <w:rPr>
          <w:rFonts w:ascii="Times New Roman" w:hAnsi="Times New Roman" w:eastAsia="Times New Roman" w:cs="Times New Roman"/>
          <w:color w:val="000000"/>
          <w:sz w:val="24"/>
          <w:szCs w:val="24"/>
        </w:rPr>
        <w:t>urvey results will not be ex</w:t>
      </w:r>
      <w:r>
        <w:rPr>
          <w:rFonts w:ascii="Times New Roman" w:hAnsi="Times New Roman" w:eastAsia="Times New Roman" w:cs="Times New Roman"/>
          <w:color w:val="000000"/>
          <w:sz w:val="24"/>
          <w:szCs w:val="24"/>
        </w:rPr>
        <w:t>trapolated</w:t>
      </w:r>
      <w:r w:rsidRPr="002E1D65">
        <w:rPr>
          <w:rFonts w:ascii="Times New Roman" w:hAnsi="Times New Roman" w:eastAsia="Times New Roman" w:cs="Times New Roman"/>
          <w:color w:val="000000"/>
          <w:sz w:val="24"/>
          <w:szCs w:val="24"/>
        </w:rPr>
        <w:t xml:space="preserve"> to the population under consideration</w:t>
      </w:r>
      <w:r>
        <w:rPr>
          <w:rFonts w:ascii="Times New Roman" w:hAnsi="Times New Roman" w:eastAsia="Times New Roman" w:cs="Times New Roman"/>
          <w:color w:val="000000"/>
          <w:sz w:val="24"/>
          <w:szCs w:val="24"/>
        </w:rPr>
        <w:t xml:space="preserve">; therefore, we will not estimate population parameters from the collected data. Additionally, this means that the accuracy of the estimates is not meaningful to calculate. </w:t>
      </w:r>
    </w:p>
    <w:p w:rsidRPr="008C26E7" w:rsidR="00FD4A41" w:rsidP="00FD4A41" w:rsidRDefault="00FD4A41">
      <w:pPr>
        <w:rPr>
          <w:rFonts w:ascii="Times New Roman" w:hAnsi="Times New Roman" w:cs="Times New Roman"/>
          <w:i/>
          <w:sz w:val="24"/>
          <w:szCs w:val="24"/>
          <w:u w:val="single"/>
        </w:rPr>
      </w:pPr>
      <w:r w:rsidRPr="008C26E7">
        <w:rPr>
          <w:rFonts w:ascii="Times New Roman" w:hAnsi="Times New Roman" w:cs="Times New Roman"/>
          <w:i/>
          <w:sz w:val="24"/>
          <w:szCs w:val="24"/>
          <w:u w:val="single"/>
        </w:rPr>
        <w:t>Unusual Problems Requiring Specialized Sampling Procedures</w:t>
      </w:r>
    </w:p>
    <w:p w:rsidR="00FD4A41" w:rsidP="00FD4A41" w:rsidRDefault="00FD4A41">
      <w:pPr>
        <w:rPr>
          <w:rFonts w:ascii="Times New Roman" w:hAnsi="Times New Roman" w:cs="Times New Roman"/>
          <w:sz w:val="24"/>
          <w:szCs w:val="24"/>
        </w:rPr>
      </w:pPr>
      <w:r w:rsidRPr="008C26E7">
        <w:rPr>
          <w:rFonts w:ascii="Times New Roman" w:hAnsi="Times New Roman" w:cs="Times New Roman"/>
          <w:sz w:val="24"/>
          <w:szCs w:val="24"/>
        </w:rPr>
        <w:t>No</w:t>
      </w:r>
      <w:r w:rsidR="00C3755B">
        <w:rPr>
          <w:rFonts w:ascii="Times New Roman" w:hAnsi="Times New Roman" w:cs="Times New Roman"/>
          <w:sz w:val="24"/>
          <w:szCs w:val="24"/>
        </w:rPr>
        <w:t xml:space="preserve"> specialized sampling procedures</w:t>
      </w:r>
      <w:r w:rsidRPr="008C26E7">
        <w:rPr>
          <w:rFonts w:ascii="Times New Roman" w:hAnsi="Times New Roman" w:cs="Times New Roman"/>
          <w:sz w:val="24"/>
          <w:szCs w:val="24"/>
        </w:rPr>
        <w:t xml:space="preserve"> are required.</w:t>
      </w:r>
    </w:p>
    <w:p w:rsidRPr="008C26E7" w:rsidR="00FD4A41" w:rsidP="00FD4A41" w:rsidRDefault="00FD4A41">
      <w:pPr>
        <w:rPr>
          <w:rFonts w:ascii="Times New Roman" w:hAnsi="Times New Roman" w:cs="Times New Roman"/>
          <w:i/>
          <w:sz w:val="24"/>
          <w:szCs w:val="24"/>
          <w:u w:val="single"/>
        </w:rPr>
      </w:pPr>
      <w:r w:rsidRPr="008C26E7">
        <w:rPr>
          <w:rFonts w:ascii="Times New Roman" w:hAnsi="Times New Roman" w:cs="Times New Roman"/>
          <w:i/>
          <w:sz w:val="24"/>
          <w:szCs w:val="24"/>
          <w:u w:val="single"/>
        </w:rPr>
        <w:t>Periodic Data Collection Cycles</w:t>
      </w:r>
    </w:p>
    <w:p w:rsidRPr="008C26E7" w:rsidR="00FD4A41" w:rsidP="00FD4A41" w:rsidRDefault="00FD4A41">
      <w:pPr>
        <w:rPr>
          <w:rFonts w:ascii="Times New Roman" w:hAnsi="Times New Roman" w:cs="Times New Roman"/>
          <w:sz w:val="24"/>
          <w:szCs w:val="24"/>
        </w:rPr>
      </w:pPr>
      <w:r w:rsidRPr="008C26E7">
        <w:rPr>
          <w:rFonts w:ascii="Times New Roman" w:hAnsi="Times New Roman" w:cs="Times New Roman"/>
          <w:sz w:val="24"/>
          <w:szCs w:val="24"/>
        </w:rPr>
        <w:t>This request is f</w:t>
      </w:r>
      <w:r>
        <w:rPr>
          <w:rFonts w:ascii="Times New Roman" w:hAnsi="Times New Roman" w:cs="Times New Roman"/>
          <w:sz w:val="24"/>
          <w:szCs w:val="24"/>
        </w:rPr>
        <w:t>or annual collection</w:t>
      </w:r>
      <w:r w:rsidRPr="008C26E7">
        <w:rPr>
          <w:rFonts w:ascii="Times New Roman" w:hAnsi="Times New Roman" w:cs="Times New Roman"/>
          <w:sz w:val="24"/>
          <w:szCs w:val="24"/>
        </w:rPr>
        <w:t>.</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The survey sampling process for this collection request is appropriate for the target population, and the proposed plan provides the best opportunity for the target population to provide feedback related to the NWS IDSS provided. In order to improve response rates for this information collection, the survey process has been made as concise as possible and the following steps have been employed:</w:t>
      </w:r>
    </w:p>
    <w:p w:rsidRPr="008C26E7" w:rsidR="00FD4A41" w:rsidP="00FD4A41" w:rsidRDefault="00FD4A41">
      <w:pPr>
        <w:pStyle w:val="ListParagraph"/>
        <w:numPr>
          <w:ilvl w:val="0"/>
          <w:numId w:val="2"/>
        </w:numPr>
        <w:pBdr>
          <w:top w:val="nil"/>
          <w:left w:val="nil"/>
          <w:bottom w:val="nil"/>
          <w:right w:val="nil"/>
          <w:between w:val="nil"/>
        </w:pBdr>
        <w:shd w:val="clear" w:color="auto" w:fill="FFFFFF"/>
        <w:spacing w:before="280" w:after="24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 xml:space="preserve">To increase visibility, each WFO will send a personalized survey invitation to their respective </w:t>
      </w:r>
      <w:r w:rsidR="00C3755B">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 xml:space="preserve">ore </w:t>
      </w:r>
      <w:r w:rsidR="00C3755B">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artners.</w:t>
      </w:r>
    </w:p>
    <w:p w:rsidRPr="008C26E7" w:rsidR="00FD4A41" w:rsidP="00FD4A41" w:rsidRDefault="00FD4A41">
      <w:pPr>
        <w:numPr>
          <w:ilvl w:val="0"/>
          <w:numId w:val="1"/>
        </w:numPr>
        <w:pBdr>
          <w:top w:val="nil"/>
          <w:left w:val="nil"/>
          <w:bottom w:val="nil"/>
          <w:right w:val="nil"/>
          <w:between w:val="nil"/>
        </w:pBdr>
        <w:shd w:val="clear" w:color="auto" w:fill="FFFFFF"/>
        <w:spacing w:before="280" w:after="240" w:line="240" w:lineRule="auto"/>
        <w:ind w:left="720"/>
        <w:rPr>
          <w:rFonts w:ascii="Times New Roman" w:hAnsi="Times New Roman" w:eastAsia="Times New Roman" w:cs="Times New Roman"/>
          <w:color w:val="000000"/>
          <w:sz w:val="24"/>
          <w:szCs w:val="24"/>
        </w:rPr>
      </w:pPr>
      <w:bookmarkStart w:name="_Hlk34923592" w:id="0"/>
      <w:r w:rsidRPr="008C26E7">
        <w:rPr>
          <w:rFonts w:ascii="Times New Roman" w:hAnsi="Times New Roman" w:eastAsia="Times New Roman" w:cs="Times New Roman"/>
          <w:color w:val="000000"/>
          <w:sz w:val="24"/>
          <w:szCs w:val="24"/>
        </w:rPr>
        <w:t>The personalized invitation for the survey will include details about the scope and purpose of the survey so that recipients can direct it appropriately within their organizations.</w:t>
      </w:r>
    </w:p>
    <w:bookmarkEnd w:id="0"/>
    <w:p w:rsidR="00FD4A41" w:rsidP="00FD4A41" w:rsidRDefault="00FD4A41">
      <w:pPr>
        <w:numPr>
          <w:ilvl w:val="0"/>
          <w:numId w:val="1"/>
        </w:numPr>
        <w:pBdr>
          <w:top w:val="nil"/>
          <w:left w:val="nil"/>
          <w:bottom w:val="nil"/>
          <w:right w:val="nil"/>
          <w:between w:val="nil"/>
        </w:pBdr>
        <w:shd w:val="clear" w:color="auto" w:fill="FFFFFF"/>
        <w:spacing w:before="280" w:after="240" w:line="240" w:lineRule="auto"/>
        <w:ind w:left="720"/>
        <w:rPr>
          <w:rFonts w:ascii="Times New Roman" w:hAnsi="Times New Roman" w:eastAsia="Times New Roman" w:cs="Times New Roman"/>
          <w:sz w:val="24"/>
          <w:szCs w:val="24"/>
        </w:rPr>
      </w:pPr>
      <w:r w:rsidRPr="008C26E7">
        <w:rPr>
          <w:rFonts w:ascii="Times New Roman" w:hAnsi="Times New Roman" w:eastAsia="Times New Roman" w:cs="Times New Roman"/>
          <w:sz w:val="24"/>
          <w:szCs w:val="24"/>
        </w:rPr>
        <w:lastRenderedPageBreak/>
        <w:t xml:space="preserve">A </w:t>
      </w:r>
      <w:r>
        <w:rPr>
          <w:rFonts w:ascii="Times New Roman" w:hAnsi="Times New Roman" w:eastAsia="Times New Roman" w:cs="Times New Roman"/>
          <w:sz w:val="24"/>
          <w:szCs w:val="24"/>
        </w:rPr>
        <w:t>survey</w:t>
      </w:r>
      <w:r w:rsidRPr="008C26E7">
        <w:rPr>
          <w:rFonts w:ascii="Times New Roman" w:hAnsi="Times New Roman" w:eastAsia="Times New Roman" w:cs="Times New Roman"/>
          <w:sz w:val="24"/>
          <w:szCs w:val="24"/>
        </w:rPr>
        <w:t xml:space="preserve"> developed using sound design practices will </w:t>
      </w:r>
      <w:r w:rsidR="00C3755B">
        <w:rPr>
          <w:rFonts w:ascii="Times New Roman" w:hAnsi="Times New Roman" w:eastAsia="Times New Roman" w:cs="Times New Roman"/>
          <w:sz w:val="24"/>
          <w:szCs w:val="24"/>
        </w:rPr>
        <w:t>minimize</w:t>
      </w:r>
      <w:r w:rsidRPr="008C26E7">
        <w:rPr>
          <w:rFonts w:ascii="Times New Roman" w:hAnsi="Times New Roman" w:eastAsia="Times New Roman" w:cs="Times New Roman"/>
          <w:sz w:val="24"/>
          <w:szCs w:val="24"/>
        </w:rPr>
        <w:t xml:space="preserve"> the burden on respondents. This includes developing well-written questions and limiting the number of questions to the minimum necessary. </w:t>
      </w:r>
    </w:p>
    <w:p w:rsidRPr="008C26E7" w:rsidR="00FD4A41" w:rsidP="00FD4A41" w:rsidRDefault="00FD4A41">
      <w:pPr>
        <w:numPr>
          <w:ilvl w:val="0"/>
          <w:numId w:val="1"/>
        </w:numPr>
        <w:pBdr>
          <w:top w:val="nil"/>
          <w:left w:val="nil"/>
          <w:bottom w:val="nil"/>
          <w:right w:val="nil"/>
          <w:between w:val="nil"/>
        </w:pBdr>
        <w:shd w:val="clear" w:color="auto" w:fill="FFFFFF"/>
        <w:spacing w:before="280" w:after="24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Survey questions have also been designed to be user-friendly for mobile devices to increase the number of completions. </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4. Describe any tests of procedures or methods to be undertaken. Tests are encouraged as effective means to refine collections, but if ten or more test respondents are involved OMB must give prior approval.</w:t>
      </w:r>
    </w:p>
    <w:p w:rsidRPr="008C26E7" w:rsidR="00FD4A41" w:rsidP="00FD4A41" w:rsidRDefault="00FD4A41">
      <w:pPr>
        <w:spacing w:after="0" w:line="240" w:lineRule="auto"/>
        <w:rPr>
          <w:rFonts w:ascii="Times New Roman" w:hAnsi="Times New Roman" w:eastAsia="Times New Roman" w:cs="Times New Roman"/>
          <w:sz w:val="24"/>
          <w:szCs w:val="24"/>
        </w:rPr>
      </w:pPr>
    </w:p>
    <w:p w:rsidR="00FD4A41" w:rsidP="00FD4A41" w:rsidRDefault="00FD4A41">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Pilot questionnaires were administered to less than ten representative members of the target population. Reviewers were asked to offer feedback on the length, appropriateness and clarity of questions, content, or other aspects to improve the survey process. Comments from reviewers were quite helpful and resulted in content changes to clarify questions</w:t>
      </w:r>
      <w:r>
        <w:rPr>
          <w:rFonts w:ascii="Times New Roman" w:hAnsi="Times New Roman" w:eastAsia="Times New Roman" w:cs="Times New Roman"/>
          <w:color w:val="000000"/>
          <w:sz w:val="24"/>
          <w:szCs w:val="24"/>
        </w:rPr>
        <w:t xml:space="preserve"> </w:t>
      </w:r>
      <w:r w:rsidR="00C3755B">
        <w:rPr>
          <w:rFonts w:ascii="Times New Roman" w:hAnsi="Times New Roman" w:eastAsia="Times New Roman" w:cs="Times New Roman"/>
          <w:color w:val="000000"/>
          <w:sz w:val="24"/>
          <w:szCs w:val="24"/>
        </w:rPr>
        <w:t xml:space="preserve">and design changes </w:t>
      </w:r>
      <w:r>
        <w:rPr>
          <w:rFonts w:ascii="Times New Roman" w:hAnsi="Times New Roman" w:eastAsia="Times New Roman" w:cs="Times New Roman"/>
          <w:color w:val="000000"/>
          <w:sz w:val="24"/>
          <w:szCs w:val="24"/>
        </w:rPr>
        <w:t>such</w:t>
      </w:r>
      <w:r w:rsidR="00C3755B">
        <w:rPr>
          <w:rFonts w:ascii="Times New Roman" w:hAnsi="Times New Roman" w:eastAsia="Times New Roman" w:cs="Times New Roman"/>
          <w:color w:val="000000"/>
          <w:sz w:val="24"/>
          <w:szCs w:val="24"/>
        </w:rPr>
        <w:t xml:space="preserve"> as</w:t>
      </w:r>
      <w:r>
        <w:rPr>
          <w:rFonts w:ascii="Times New Roman" w:hAnsi="Times New Roman" w:eastAsia="Times New Roman" w:cs="Times New Roman"/>
          <w:color w:val="000000"/>
          <w:sz w:val="24"/>
          <w:szCs w:val="24"/>
        </w:rPr>
        <w:t xml:space="preserve"> adding page numbers, allowing the ability to scroll back to a previous question, and adding a progress bar.  </w:t>
      </w:r>
    </w:p>
    <w:p w:rsidRPr="008C26E7" w:rsidR="00FD4A41" w:rsidP="00FD4A41" w:rsidRDefault="00FD4A41">
      <w:pPr>
        <w:spacing w:after="0" w:line="240" w:lineRule="auto"/>
        <w:rPr>
          <w:rFonts w:ascii="Times New Roman" w:hAnsi="Times New Roman" w:eastAsia="Times New Roman" w:cs="Times New Roman"/>
          <w:sz w:val="24"/>
          <w:szCs w:val="24"/>
        </w:rPr>
      </w:pP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 xml:space="preserve"> 5. Provide the name and telephone number of individuals consulted on the statistical aspects of the design, and the name of the agency unit, contractor(s), grantee(s), or other person(s) who will actually collect and/or analyze the information for the agency.</w:t>
      </w: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 xml:space="preserve"> </w:t>
      </w:r>
    </w:p>
    <w:p w:rsidRPr="008C26E7" w:rsidR="00FD4A41" w:rsidP="00FD4A41" w:rsidRDefault="00FD4A41">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The primary point</w:t>
      </w:r>
      <w:r w:rsidR="00C3755B">
        <w:rPr>
          <w:rFonts w:ascii="Times New Roman" w:hAnsi="Times New Roman" w:eastAsia="Times New Roman" w:cs="Times New Roman"/>
          <w:color w:val="000000"/>
          <w:sz w:val="24"/>
          <w:szCs w:val="24"/>
        </w:rPr>
        <w:t>s</w:t>
      </w:r>
      <w:r w:rsidRPr="008C26E7">
        <w:rPr>
          <w:rFonts w:ascii="Times New Roman" w:hAnsi="Times New Roman" w:eastAsia="Times New Roman" w:cs="Times New Roman"/>
          <w:color w:val="000000"/>
          <w:sz w:val="24"/>
          <w:szCs w:val="24"/>
        </w:rPr>
        <w:t xml:space="preserve"> of contact for this information collection request </w:t>
      </w:r>
      <w:r w:rsidR="00C3755B">
        <w:rPr>
          <w:rFonts w:ascii="Times New Roman" w:hAnsi="Times New Roman" w:eastAsia="Times New Roman" w:cs="Times New Roman"/>
          <w:color w:val="000000"/>
          <w:sz w:val="24"/>
          <w:szCs w:val="24"/>
        </w:rPr>
        <w:t>are</w:t>
      </w:r>
      <w:bookmarkStart w:name="_GoBack" w:id="1"/>
      <w:bookmarkEnd w:id="1"/>
      <w:r w:rsidRPr="008C26E7">
        <w:rPr>
          <w:rFonts w:ascii="Times New Roman" w:hAnsi="Times New Roman" w:eastAsia="Times New Roman" w:cs="Times New Roman"/>
          <w:color w:val="000000"/>
          <w:sz w:val="24"/>
          <w:szCs w:val="24"/>
        </w:rPr>
        <w:t xml:space="preserve"> Cindy Woods (</w:t>
      </w:r>
      <w:hyperlink w:history="1" r:id="rId5">
        <w:r w:rsidRPr="00F17F6C">
          <w:rPr>
            <w:rStyle w:val="Hyperlink"/>
            <w:rFonts w:ascii="Times New Roman" w:hAnsi="Times New Roman" w:eastAsia="Times New Roman" w:cs="Times New Roman"/>
            <w:sz w:val="24"/>
            <w:szCs w:val="24"/>
          </w:rPr>
          <w:t>cindy.woods@noaa.gov</w:t>
        </w:r>
      </w:hyperlink>
      <w:r w:rsidRPr="008C26E7">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and </w:t>
      </w:r>
      <w:r w:rsidRPr="008C26E7">
        <w:rPr>
          <w:rFonts w:ascii="Times New Roman" w:hAnsi="Times New Roman" w:eastAsia="Times New Roman" w:cs="Times New Roman"/>
          <w:color w:val="000000"/>
          <w:sz w:val="24"/>
          <w:szCs w:val="24"/>
        </w:rPr>
        <w:t xml:space="preserve">Mike </w:t>
      </w:r>
      <w:proofErr w:type="spellStart"/>
      <w:r w:rsidRPr="008C26E7">
        <w:rPr>
          <w:rFonts w:ascii="Times New Roman" w:hAnsi="Times New Roman" w:eastAsia="Times New Roman" w:cs="Times New Roman"/>
          <w:color w:val="000000"/>
          <w:sz w:val="24"/>
          <w:szCs w:val="24"/>
        </w:rPr>
        <w:t>Sowko</w:t>
      </w:r>
      <w:proofErr w:type="spellEnd"/>
      <w:r w:rsidRPr="008C26E7">
        <w:rPr>
          <w:rFonts w:ascii="Times New Roman" w:hAnsi="Times New Roman" w:eastAsia="Times New Roman" w:cs="Times New Roman"/>
          <w:color w:val="000000"/>
          <w:sz w:val="24"/>
          <w:szCs w:val="24"/>
        </w:rPr>
        <w:t xml:space="preserve"> (</w:t>
      </w:r>
      <w:hyperlink w:history="1" r:id="rId6">
        <w:r w:rsidRPr="00F17F6C">
          <w:rPr>
            <w:rStyle w:val="Hyperlink"/>
            <w:rFonts w:ascii="Times New Roman" w:hAnsi="Times New Roman" w:eastAsia="Times New Roman" w:cs="Times New Roman"/>
            <w:sz w:val="24"/>
            <w:szCs w:val="24"/>
          </w:rPr>
          <w:t>mike.sowko@noaa.gov</w:t>
        </w:r>
      </w:hyperlink>
      <w:r w:rsidRPr="008C26E7">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w:t>
      </w:r>
      <w:r w:rsidRPr="008C26E7">
        <w:rPr>
          <w:rFonts w:ascii="Times New Roman" w:hAnsi="Times New Roman" w:eastAsia="Times New Roman" w:cs="Times New Roman"/>
          <w:color w:val="000000"/>
          <w:sz w:val="24"/>
          <w:szCs w:val="24"/>
        </w:rPr>
        <w:t xml:space="preserve">Dr. </w:t>
      </w:r>
      <w:proofErr w:type="spellStart"/>
      <w:r w:rsidRPr="008C26E7">
        <w:rPr>
          <w:rFonts w:ascii="Times New Roman" w:hAnsi="Times New Roman" w:eastAsia="Times New Roman" w:cs="Times New Roman"/>
          <w:color w:val="000000"/>
          <w:sz w:val="24"/>
          <w:szCs w:val="24"/>
        </w:rPr>
        <w:t>Vankita</w:t>
      </w:r>
      <w:proofErr w:type="spellEnd"/>
      <w:r w:rsidRPr="008C26E7">
        <w:rPr>
          <w:rFonts w:ascii="Times New Roman" w:hAnsi="Times New Roman" w:eastAsia="Times New Roman" w:cs="Times New Roman"/>
          <w:color w:val="000000"/>
          <w:sz w:val="24"/>
          <w:szCs w:val="24"/>
        </w:rPr>
        <w:t xml:space="preserve"> Brown</w:t>
      </w:r>
      <w:r>
        <w:rPr>
          <w:rFonts w:ascii="Times New Roman" w:hAnsi="Times New Roman" w:eastAsia="Times New Roman" w:cs="Times New Roman"/>
          <w:color w:val="000000"/>
          <w:sz w:val="24"/>
          <w:szCs w:val="24"/>
        </w:rPr>
        <w:t xml:space="preserve"> will be responsible for collecting and analyzing the information for the agency.</w:t>
      </w:r>
      <w:r w:rsidRPr="008C26E7">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She can be reached </w:t>
      </w:r>
      <w:r w:rsidRPr="008C26E7">
        <w:rPr>
          <w:rFonts w:ascii="Times New Roman" w:hAnsi="Times New Roman" w:eastAsia="Times New Roman" w:cs="Times New Roman"/>
          <w:color w:val="000000"/>
          <w:sz w:val="24"/>
          <w:szCs w:val="24"/>
        </w:rPr>
        <w:t xml:space="preserve">by telephone at (301) 427.9338 or by email at </w:t>
      </w:r>
      <w:hyperlink w:history="1" r:id="rId7">
        <w:r w:rsidRPr="008C26E7">
          <w:rPr>
            <w:rFonts w:ascii="Times New Roman" w:hAnsi="Times New Roman" w:eastAsia="Times New Roman" w:cs="Times New Roman"/>
            <w:color w:val="1155CC"/>
            <w:sz w:val="24"/>
            <w:szCs w:val="24"/>
            <w:u w:val="single"/>
          </w:rPr>
          <w:t>vankita.brown@noaa.gov</w:t>
        </w:r>
      </w:hyperlink>
      <w:r w:rsidRPr="008C26E7">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rPr>
        <w:t xml:space="preserve"> </w:t>
      </w:r>
    </w:p>
    <w:p w:rsidRPr="008C26E7" w:rsidR="00FD4A41" w:rsidP="00FD4A41" w:rsidRDefault="00FD4A41">
      <w:pPr>
        <w:rPr>
          <w:rFonts w:ascii="Times New Roman" w:hAnsi="Times New Roman" w:cs="Times New Roman"/>
        </w:rPr>
      </w:pPr>
    </w:p>
    <w:p w:rsidR="005652B5" w:rsidRDefault="00C3755B"/>
    <w:sectPr w:rsidR="005652B5">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975106"/>
      <w:docPartObj>
        <w:docPartGallery w:val="Page Numbers (Bottom of Page)"/>
        <w:docPartUnique/>
      </w:docPartObj>
    </w:sdtPr>
    <w:sdtEndPr>
      <w:rPr>
        <w:rStyle w:val="PageNumber"/>
      </w:rPr>
    </w:sdtEndPr>
    <w:sdtContent>
      <w:p w:rsidR="006E0F20" w:rsidRDefault="00C3755B" w:rsidP="00F17F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0F20" w:rsidRDefault="00C3755B" w:rsidP="006E0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72793330"/>
      <w:docPartObj>
        <w:docPartGallery w:val="Page Numbers (Bottom of Page)"/>
        <w:docPartUnique/>
      </w:docPartObj>
    </w:sdtPr>
    <w:sdtEndPr>
      <w:rPr>
        <w:rStyle w:val="PageNumber"/>
      </w:rPr>
    </w:sdtEndPr>
    <w:sdtContent>
      <w:p w:rsidR="006E0F20" w:rsidRDefault="00C3755B" w:rsidP="00F17F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6E0F20" w:rsidRDefault="00C3755B" w:rsidP="006E0F2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F5A69"/>
    <w:multiLevelType w:val="hybridMultilevel"/>
    <w:tmpl w:val="7B7A7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04D2A3E"/>
    <w:multiLevelType w:val="multilevel"/>
    <w:tmpl w:val="010EBF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41"/>
    <w:rsid w:val="00451280"/>
    <w:rsid w:val="00BD7C03"/>
    <w:rsid w:val="00C3755B"/>
    <w:rsid w:val="00FD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5AC2"/>
  <w15:chartTrackingRefBased/>
  <w15:docId w15:val="{9A09EBFC-2991-486E-8982-CB600AF8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A41"/>
    <w:rPr>
      <w:color w:val="0000FF"/>
      <w:u w:val="single"/>
    </w:rPr>
  </w:style>
  <w:style w:type="table" w:styleId="TableGrid">
    <w:name w:val="Table Grid"/>
    <w:basedOn w:val="TableNormal"/>
    <w:uiPriority w:val="39"/>
    <w:rsid w:val="00FD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A41"/>
    <w:pPr>
      <w:ind w:left="720"/>
      <w:contextualSpacing/>
    </w:pPr>
  </w:style>
  <w:style w:type="paragraph" w:styleId="Footer">
    <w:name w:val="footer"/>
    <w:basedOn w:val="Normal"/>
    <w:link w:val="FooterChar"/>
    <w:uiPriority w:val="99"/>
    <w:unhideWhenUsed/>
    <w:rsid w:val="00FD4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A41"/>
  </w:style>
  <w:style w:type="character" w:styleId="PageNumber">
    <w:name w:val="page number"/>
    <w:basedOn w:val="DefaultParagraphFont"/>
    <w:uiPriority w:val="99"/>
    <w:semiHidden/>
    <w:unhideWhenUsed/>
    <w:rsid w:val="00FD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nkita.brown@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sowko@noaa.gov" TargetMode="External"/><Relationship Id="rId11" Type="http://schemas.openxmlformats.org/officeDocument/2006/relationships/theme" Target="theme/theme1.xml"/><Relationship Id="rId5" Type="http://schemas.openxmlformats.org/officeDocument/2006/relationships/hyperlink" Target="mailto:cindy.woods@noa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2</cp:revision>
  <dcterms:created xsi:type="dcterms:W3CDTF">2020-05-13T16:13:00Z</dcterms:created>
  <dcterms:modified xsi:type="dcterms:W3CDTF">2020-05-13T16:18:00Z</dcterms:modified>
</cp:coreProperties>
</file>