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6EB" w:rsidRPr="003A7C7B" w:rsidRDefault="005846EB" w:rsidP="005846EB">
      <w:pPr>
        <w:pStyle w:val="NoSpacing"/>
        <w:jc w:val="center"/>
        <w:rPr>
          <w:rFonts w:ascii="Times New Roman" w:hAnsi="Times New Roman" w:cs="Times New Roman"/>
          <w:b/>
          <w:sz w:val="24"/>
          <w:szCs w:val="24"/>
        </w:rPr>
      </w:pPr>
      <w:bookmarkStart w:id="0" w:name="_GoBack"/>
      <w:bookmarkEnd w:id="0"/>
      <w:r w:rsidRPr="003A7C7B">
        <w:rPr>
          <w:rFonts w:ascii="Times New Roman" w:hAnsi="Times New Roman" w:cs="Times New Roman"/>
          <w:b/>
          <w:sz w:val="24"/>
          <w:szCs w:val="24"/>
        </w:rPr>
        <w:t>Supporting Statement for Paperwork Reduction Act Submissions</w:t>
      </w:r>
    </w:p>
    <w:p w:rsidR="005846EB" w:rsidRPr="00B130EB" w:rsidRDefault="005846EB">
      <w:pPr>
        <w:pStyle w:val="NoSpacing"/>
        <w:jc w:val="center"/>
        <w:rPr>
          <w:rFonts w:ascii="Times New Roman" w:hAnsi="Times New Roman" w:cs="Times New Roman"/>
          <w:b/>
          <w:bCs/>
          <w:sz w:val="24"/>
          <w:szCs w:val="24"/>
        </w:rPr>
      </w:pPr>
      <w:r w:rsidRPr="00FB0618">
        <w:rPr>
          <w:rFonts w:ascii="Times New Roman" w:hAnsi="Times New Roman" w:cs="Times New Roman"/>
          <w:b/>
          <w:bCs/>
          <w:sz w:val="24"/>
          <w:szCs w:val="24"/>
        </w:rPr>
        <w:t>Application for displacement/relocation/temporary relocation assistance for persons displaced by, or temporarily relocated for, certain HUD programs</w:t>
      </w:r>
    </w:p>
    <w:p w:rsidR="005846EB" w:rsidRPr="005846EB" w:rsidRDefault="005846EB" w:rsidP="005846EB">
      <w:pPr>
        <w:pStyle w:val="NoSpacing"/>
        <w:jc w:val="center"/>
        <w:rPr>
          <w:rFonts w:ascii="Times New Roman" w:hAnsi="Times New Roman" w:cs="Times New Roman"/>
          <w:sz w:val="24"/>
          <w:szCs w:val="24"/>
        </w:rPr>
      </w:pPr>
      <w:r w:rsidRPr="003A7C7B">
        <w:rPr>
          <w:rFonts w:ascii="Times New Roman" w:hAnsi="Times New Roman" w:cs="Times New Roman"/>
          <w:b/>
          <w:sz w:val="24"/>
          <w:szCs w:val="24"/>
        </w:rPr>
        <w:t>OMB # 2506-0016</w:t>
      </w:r>
    </w:p>
    <w:p w:rsidR="005846EB" w:rsidRPr="005846EB" w:rsidRDefault="005846EB" w:rsidP="005846EB">
      <w:pPr>
        <w:rPr>
          <w:rFonts w:ascii="Times New Roman" w:hAnsi="Times New Roman" w:cs="Times New Roman"/>
          <w:sz w:val="24"/>
          <w:szCs w:val="24"/>
        </w:rPr>
      </w:pPr>
    </w:p>
    <w:p w:rsidR="005846EB" w:rsidRPr="003A7C7B" w:rsidRDefault="005846EB" w:rsidP="005846EB">
      <w:pPr>
        <w:pStyle w:val="ListParagraph"/>
        <w:numPr>
          <w:ilvl w:val="0"/>
          <w:numId w:val="2"/>
        </w:numPr>
        <w:rPr>
          <w:rFonts w:ascii="Times New Roman" w:hAnsi="Times New Roman" w:cs="Times New Roman"/>
          <w:b/>
          <w:sz w:val="24"/>
          <w:szCs w:val="24"/>
        </w:rPr>
      </w:pPr>
      <w:r w:rsidRPr="003A7C7B">
        <w:rPr>
          <w:rFonts w:ascii="Times New Roman" w:hAnsi="Times New Roman" w:cs="Times New Roman"/>
          <w:b/>
          <w:sz w:val="24"/>
          <w:szCs w:val="24"/>
        </w:rPr>
        <w:t>Justification</w:t>
      </w:r>
    </w:p>
    <w:p w:rsidR="005846EB" w:rsidRPr="005846EB" w:rsidRDefault="005846EB" w:rsidP="005846EB">
      <w:pPr>
        <w:rPr>
          <w:rFonts w:ascii="Times New Roman" w:hAnsi="Times New Roman" w:cs="Times New Roman"/>
          <w:sz w:val="24"/>
          <w:szCs w:val="24"/>
        </w:rPr>
      </w:pPr>
    </w:p>
    <w:p w:rsidR="005846EB" w:rsidRPr="005846EB" w:rsidRDefault="005846EB" w:rsidP="005846EB">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Persons displaced or temporarily or permanently relocated for certain HUD programs may have basic eligibility for a relocation payment and must document their claims by filling out a form and submitting it to the housing agency to be paid.  The completed claim forms are reviewed by the HUD program participant prior to making payments.  Completed forms, evidencing that the claim has been paid to the displaced or temporarily relocated person, are kept in program participant files.  Periodically, HUD monitors projects and reviews a random sample of the program participant files to assure that persons received the relocation payments to which they are entitled. </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These claim forms can be used by displaced persons (families, individuals, businesses, nonprofit organizations and farms) to apply for relocation assistance payments.  Authority for making a relocation payment to persons permanently displaced is found in section 213(b)(2) of the Uniform Relocation Assistance and Real Property Acquisition Policies Act (URA), which states that “a displaced person who makes proper application for a payment authorized for such person by this title shall be paid promptly.” Authority for making a relocation payment under section 104(d) of the Housing and Community Development Act of 1974 (HCD Act), as amended, to low/moderate-income persons who occupied housing demolished or low/moderate-income housing converted to a use other than low or moderate-income housing is found at section 104(d)(2)(A)(iii) and (iv). Authority for making a relocation payment under the National Affordable Housing Act (NAHA) to low/moderate-income persons who occupied housing demolished or low/moderate-income housing converted to a use other than low or moderate-income housing is found at section 212.  </w:t>
      </w:r>
      <w:r w:rsidR="00F91708">
        <w:rPr>
          <w:rFonts w:ascii="Times New Roman" w:hAnsi="Times New Roman" w:cs="Times New Roman"/>
          <w:sz w:val="24"/>
          <w:szCs w:val="24"/>
        </w:rPr>
        <w:t>Accord</w:t>
      </w:r>
      <w:r w:rsidR="00B26E7A">
        <w:rPr>
          <w:rFonts w:ascii="Times New Roman" w:hAnsi="Times New Roman" w:cs="Times New Roman"/>
          <w:sz w:val="24"/>
          <w:szCs w:val="24"/>
        </w:rPr>
        <w:t>ing</w:t>
      </w:r>
      <w:r w:rsidR="00F91708">
        <w:rPr>
          <w:rFonts w:ascii="Times New Roman" w:hAnsi="Times New Roman" w:cs="Times New Roman"/>
          <w:sz w:val="24"/>
          <w:szCs w:val="24"/>
        </w:rPr>
        <w:t xml:space="preserve"> to the URA regulations at 49 CFR 24.1 and </w:t>
      </w:r>
      <w:r w:rsidR="00B26E7A">
        <w:rPr>
          <w:rFonts w:ascii="Times New Roman" w:hAnsi="Times New Roman" w:cs="Times New Roman"/>
          <w:sz w:val="24"/>
          <w:szCs w:val="24"/>
        </w:rPr>
        <w:t xml:space="preserve">24.2(a)(9)(ii)(D, Appendix A, persons who are temporarily relocated are eligible for a relocation payment. </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The government-wide rule at 49 CFR 24.207 states “a displaced person must be provided reasonable assistance necessary to complete and file any required claim for payment.”  All displaced persons under the government-wide rule must file a claim for a relocation payment within 18 months following their displacement.  Persons who are temporarily relocated are not considered “displaced persons,” and the government-wide rule at 49 </w:t>
      </w:r>
      <w:r w:rsidRPr="005846EB">
        <w:rPr>
          <w:rFonts w:ascii="Times New Roman" w:hAnsi="Times New Roman" w:cs="Times New Roman"/>
          <w:sz w:val="24"/>
          <w:szCs w:val="24"/>
        </w:rPr>
        <w:lastRenderedPageBreak/>
        <w:t xml:space="preserve">CFR 24.2(a)(9)(ii)(D) states that “great care must be exercised to ensure that they are treated fairly and equitably. For example, if the tenant-occupant of a dwelling will not be displaced but is required to relocate temporarily in connection with the project, the temporarily occupied housing must be decent, safe, and sanitary and the tenant must be reimbursed for all reasonable out-of-pocket expenses incurred in connection with the temporary relocation. These expenses may include moving expenses and increased housing costs during the temporary relocation. . . .” </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To help local program participating agencies meet their URA obligations, the Department has prepared and issued the following optional claim forms to be used as examples in creating their own forms or in using the following HUD example forms:</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HUD-40030, </w:t>
      </w:r>
      <w:r w:rsidR="61DCA991" w:rsidRPr="005846EB">
        <w:rPr>
          <w:rFonts w:ascii="Times New Roman" w:hAnsi="Times New Roman" w:cs="Times New Roman"/>
          <w:sz w:val="24"/>
          <w:szCs w:val="24"/>
        </w:rPr>
        <w:t xml:space="preserve">English, </w:t>
      </w:r>
      <w:r w:rsidRPr="005846EB">
        <w:rPr>
          <w:rFonts w:ascii="Times New Roman" w:hAnsi="Times New Roman" w:cs="Times New Roman"/>
          <w:sz w:val="24"/>
          <w:szCs w:val="24"/>
        </w:rPr>
        <w:t>Claim for Temporary Relocation Expenses (Residential Moves)</w:t>
      </w:r>
    </w:p>
    <w:p w:rsidR="486B2218" w:rsidRPr="00B130EB" w:rsidRDefault="486B2218" w:rsidP="00B130EB">
      <w:pPr>
        <w:ind w:left="720"/>
        <w:rPr>
          <w:rFonts w:ascii="Times New Roman" w:hAnsi="Times New Roman" w:cs="Times New Roman"/>
          <w:sz w:val="24"/>
          <w:szCs w:val="24"/>
        </w:rPr>
      </w:pPr>
      <w:r w:rsidRPr="00B130EB">
        <w:rPr>
          <w:rFonts w:ascii="Times New Roman" w:hAnsi="Times New Roman" w:cs="Times New Roman"/>
          <w:sz w:val="24"/>
          <w:szCs w:val="24"/>
        </w:rPr>
        <w:t>HUD-40030, Sp</w:t>
      </w:r>
      <w:r w:rsidR="61DCA991" w:rsidRPr="00B130EB">
        <w:rPr>
          <w:rFonts w:ascii="Times New Roman" w:hAnsi="Times New Roman" w:cs="Times New Roman"/>
          <w:sz w:val="24"/>
          <w:szCs w:val="24"/>
        </w:rPr>
        <w:t xml:space="preserve">anish, </w:t>
      </w:r>
      <w:r w:rsidR="38E6B596" w:rsidRPr="00B130EB">
        <w:rPr>
          <w:rFonts w:ascii="Times New Roman" w:hAnsi="Times New Roman" w:cs="Times New Roman"/>
          <w:sz w:val="24"/>
          <w:szCs w:val="24"/>
        </w:rPr>
        <w:t>Claim for Temporary Relocation Expenses (Residential Moves)</w:t>
      </w:r>
    </w:p>
    <w:p w:rsidR="486B2218" w:rsidRPr="00B130EB" w:rsidRDefault="38E6B596" w:rsidP="00B130EB">
      <w:pPr>
        <w:ind w:left="720"/>
        <w:rPr>
          <w:rFonts w:ascii="Times New Roman" w:hAnsi="Times New Roman" w:cs="Times New Roman"/>
          <w:sz w:val="24"/>
          <w:szCs w:val="24"/>
        </w:rPr>
      </w:pPr>
      <w:r w:rsidRPr="00B130EB">
        <w:rPr>
          <w:rFonts w:ascii="Times New Roman" w:hAnsi="Times New Roman" w:cs="Times New Roman"/>
          <w:sz w:val="24"/>
          <w:szCs w:val="24"/>
        </w:rPr>
        <w:t xml:space="preserve">HUD-40030, </w:t>
      </w:r>
      <w:r w:rsidR="61DCA991" w:rsidRPr="00B130EB">
        <w:rPr>
          <w:rFonts w:ascii="Times New Roman" w:hAnsi="Times New Roman" w:cs="Times New Roman"/>
          <w:sz w:val="24"/>
          <w:szCs w:val="24"/>
        </w:rPr>
        <w:t xml:space="preserve">Vietnamese, </w:t>
      </w:r>
      <w:r w:rsidRPr="00B130EB">
        <w:rPr>
          <w:rFonts w:ascii="Times New Roman" w:hAnsi="Times New Roman" w:cs="Times New Roman"/>
          <w:sz w:val="24"/>
          <w:szCs w:val="24"/>
        </w:rPr>
        <w:t>Claim for Temporary Relocation Expenses (Residential Moves)</w:t>
      </w:r>
    </w:p>
    <w:p w:rsidR="505188A8" w:rsidRPr="00B130EB" w:rsidRDefault="505188A8" w:rsidP="00B130EB">
      <w:pPr>
        <w:ind w:left="720"/>
        <w:rPr>
          <w:rFonts w:ascii="Times New Roman" w:hAnsi="Times New Roman" w:cs="Times New Roman"/>
          <w:sz w:val="24"/>
          <w:szCs w:val="24"/>
        </w:rPr>
      </w:pPr>
      <w:r w:rsidRPr="00B130EB">
        <w:rPr>
          <w:rFonts w:ascii="Times New Roman" w:hAnsi="Times New Roman" w:cs="Times New Roman"/>
          <w:sz w:val="24"/>
          <w:szCs w:val="24"/>
        </w:rPr>
        <w:t>HUD-40030, Arabic, Claim for Temporary Relocation Expenses (Residential Moves)</w:t>
      </w:r>
    </w:p>
    <w:p w:rsidR="505188A8" w:rsidRPr="00B130EB" w:rsidRDefault="505188A8" w:rsidP="00B130EB">
      <w:pPr>
        <w:ind w:left="720"/>
        <w:rPr>
          <w:rFonts w:ascii="Times New Roman" w:hAnsi="Times New Roman" w:cs="Times New Roman"/>
          <w:sz w:val="24"/>
          <w:szCs w:val="24"/>
        </w:rPr>
      </w:pPr>
      <w:r w:rsidRPr="00B130EB">
        <w:rPr>
          <w:rFonts w:ascii="Times New Roman" w:hAnsi="Times New Roman" w:cs="Times New Roman"/>
          <w:sz w:val="24"/>
          <w:szCs w:val="24"/>
        </w:rPr>
        <w:t>HUD-40030, Russian, Claim for Temporary Relocation Expenses (Residential Moves)</w:t>
      </w:r>
    </w:p>
    <w:p w:rsidR="505188A8" w:rsidRPr="00B130EB" w:rsidRDefault="505188A8" w:rsidP="00B130EB">
      <w:pPr>
        <w:ind w:left="720"/>
        <w:rPr>
          <w:rFonts w:ascii="Times New Roman" w:hAnsi="Times New Roman" w:cs="Times New Roman"/>
          <w:sz w:val="24"/>
          <w:szCs w:val="24"/>
        </w:rPr>
      </w:pPr>
      <w:r w:rsidRPr="00B130EB">
        <w:rPr>
          <w:rFonts w:ascii="Times New Roman" w:hAnsi="Times New Roman" w:cs="Times New Roman"/>
          <w:sz w:val="24"/>
          <w:szCs w:val="24"/>
        </w:rPr>
        <w:t>HUD-400</w:t>
      </w:r>
      <w:r w:rsidR="00FB0618">
        <w:rPr>
          <w:rFonts w:ascii="Times New Roman" w:hAnsi="Times New Roman" w:cs="Times New Roman"/>
          <w:sz w:val="24"/>
          <w:szCs w:val="24"/>
        </w:rPr>
        <w:t>3</w:t>
      </w:r>
      <w:r w:rsidRPr="00B130EB">
        <w:rPr>
          <w:rFonts w:ascii="Times New Roman" w:hAnsi="Times New Roman" w:cs="Times New Roman"/>
          <w:sz w:val="24"/>
          <w:szCs w:val="24"/>
        </w:rPr>
        <w:t>0, Mandarin, Claim for Temporary Relocation Expenses (Residential Moves)</w:t>
      </w:r>
    </w:p>
    <w:p w:rsidR="505188A8" w:rsidRPr="00B130EB" w:rsidRDefault="505188A8" w:rsidP="00B130EB">
      <w:pPr>
        <w:ind w:left="720"/>
        <w:rPr>
          <w:rFonts w:ascii="Times New Roman" w:hAnsi="Times New Roman" w:cs="Times New Roman"/>
          <w:sz w:val="24"/>
          <w:szCs w:val="24"/>
        </w:rPr>
      </w:pPr>
      <w:r w:rsidRPr="00B130EB">
        <w:rPr>
          <w:rFonts w:ascii="Times New Roman" w:hAnsi="Times New Roman" w:cs="Times New Roman"/>
          <w:sz w:val="24"/>
          <w:szCs w:val="24"/>
        </w:rPr>
        <w:t>HUD-40030, Korean, Claim for Temporary Relocation Expenses (Residential Moves)</w:t>
      </w:r>
    </w:p>
    <w:p w:rsidR="6E268B8C" w:rsidRPr="00B130EB" w:rsidRDefault="005846EB" w:rsidP="00B130EB">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HUD-40054, </w:t>
      </w:r>
      <w:r w:rsidR="505188A8" w:rsidRPr="005846EB">
        <w:rPr>
          <w:rFonts w:ascii="Times New Roman" w:hAnsi="Times New Roman" w:cs="Times New Roman"/>
          <w:sz w:val="24"/>
          <w:szCs w:val="24"/>
        </w:rPr>
        <w:t>English</w:t>
      </w:r>
      <w:r w:rsidR="6E268B8C" w:rsidRPr="005846EB">
        <w:rPr>
          <w:rFonts w:ascii="Times New Roman" w:hAnsi="Times New Roman" w:cs="Times New Roman"/>
          <w:sz w:val="24"/>
          <w:szCs w:val="24"/>
        </w:rPr>
        <w:t xml:space="preserve">, </w:t>
      </w:r>
      <w:r w:rsidR="6E268B8C" w:rsidRPr="00B130EB">
        <w:rPr>
          <w:rFonts w:ascii="Times New Roman" w:hAnsi="Times New Roman" w:cs="Times New Roman"/>
          <w:sz w:val="24"/>
          <w:szCs w:val="24"/>
        </w:rPr>
        <w:t>Claim for Temporary Relocation Expenses (Residential Moves)</w:t>
      </w:r>
    </w:p>
    <w:p w:rsidR="005846EB" w:rsidRPr="005846EB" w:rsidRDefault="505188A8"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HUD 40054-Spanish </w:t>
      </w:r>
      <w:r w:rsidR="005846EB" w:rsidRPr="005846EB">
        <w:rPr>
          <w:rFonts w:ascii="Times New Roman" w:hAnsi="Times New Roman" w:cs="Times New Roman"/>
          <w:sz w:val="24"/>
          <w:szCs w:val="24"/>
        </w:rPr>
        <w:t xml:space="preserve">Claim for Moving and Related Expenses – Families and individuals.  </w:t>
      </w:r>
    </w:p>
    <w:p w:rsidR="3CA3B72A" w:rsidRPr="00B130EB" w:rsidRDefault="505188A8" w:rsidP="00B130EB">
      <w:pPr>
        <w:ind w:left="720"/>
        <w:rPr>
          <w:rFonts w:ascii="Times New Roman" w:hAnsi="Times New Roman" w:cs="Times New Roman"/>
          <w:sz w:val="24"/>
          <w:szCs w:val="24"/>
        </w:rPr>
      </w:pPr>
      <w:r w:rsidRPr="00B130EB">
        <w:rPr>
          <w:rFonts w:ascii="Times New Roman" w:hAnsi="Times New Roman" w:cs="Times New Roman"/>
          <w:sz w:val="24"/>
          <w:szCs w:val="24"/>
        </w:rPr>
        <w:t>HUD 40054-</w:t>
      </w:r>
      <w:r w:rsidR="3CA3B72A" w:rsidRPr="00B130EB">
        <w:rPr>
          <w:rFonts w:ascii="Times New Roman" w:hAnsi="Times New Roman" w:cs="Times New Roman"/>
          <w:sz w:val="24"/>
          <w:szCs w:val="24"/>
        </w:rPr>
        <w:t>Vietnamese, Claim for Temporary Relocation Expenses (Residential Moves)</w:t>
      </w:r>
    </w:p>
    <w:p w:rsidR="3CA3B72A" w:rsidRPr="00B130EB" w:rsidRDefault="3CA3B72A" w:rsidP="00B130EB">
      <w:pPr>
        <w:ind w:left="720"/>
        <w:rPr>
          <w:rFonts w:ascii="Times New Roman" w:hAnsi="Times New Roman" w:cs="Times New Roman"/>
          <w:sz w:val="24"/>
          <w:szCs w:val="24"/>
        </w:rPr>
      </w:pPr>
      <w:r w:rsidRPr="00B130EB">
        <w:rPr>
          <w:rFonts w:ascii="Times New Roman" w:hAnsi="Times New Roman" w:cs="Times New Roman"/>
          <w:sz w:val="24"/>
          <w:szCs w:val="24"/>
        </w:rPr>
        <w:t>HUD 40054-Arabic, Claim for Temporary Relocation Expenses (Residential Moves)</w:t>
      </w:r>
    </w:p>
    <w:p w:rsidR="3CA3B72A" w:rsidRPr="00B130EB" w:rsidRDefault="3CA3B72A" w:rsidP="00B130EB">
      <w:pPr>
        <w:ind w:left="720"/>
        <w:rPr>
          <w:rFonts w:ascii="Times New Roman" w:hAnsi="Times New Roman" w:cs="Times New Roman"/>
          <w:sz w:val="24"/>
          <w:szCs w:val="24"/>
        </w:rPr>
      </w:pPr>
      <w:r w:rsidRPr="00B130EB">
        <w:rPr>
          <w:rFonts w:ascii="Times New Roman" w:hAnsi="Times New Roman" w:cs="Times New Roman"/>
          <w:sz w:val="24"/>
          <w:szCs w:val="24"/>
        </w:rPr>
        <w:t>HUD 40054-Russian, Claim for Temporary Relocation Expenses (Residential Moves)</w:t>
      </w:r>
    </w:p>
    <w:p w:rsidR="3CA3B72A" w:rsidRPr="00B130EB" w:rsidRDefault="3CA3B72A" w:rsidP="00B130EB">
      <w:pPr>
        <w:ind w:left="720"/>
        <w:rPr>
          <w:rFonts w:ascii="Times New Roman" w:hAnsi="Times New Roman" w:cs="Times New Roman"/>
          <w:sz w:val="24"/>
          <w:szCs w:val="24"/>
        </w:rPr>
      </w:pPr>
      <w:r w:rsidRPr="00B130EB">
        <w:rPr>
          <w:rFonts w:ascii="Times New Roman" w:hAnsi="Times New Roman" w:cs="Times New Roman"/>
          <w:sz w:val="24"/>
          <w:szCs w:val="24"/>
        </w:rPr>
        <w:t>HUD 40054, Mandarin, Claim for Temporary Relocation Expenses (Residential Moves)</w:t>
      </w:r>
    </w:p>
    <w:p w:rsidR="6E268B8C" w:rsidRPr="00B130EB" w:rsidRDefault="3CA3B72A" w:rsidP="00B130EB">
      <w:pPr>
        <w:ind w:left="720"/>
        <w:rPr>
          <w:rFonts w:ascii="Times New Roman" w:hAnsi="Times New Roman" w:cs="Times New Roman"/>
          <w:sz w:val="24"/>
          <w:szCs w:val="24"/>
        </w:rPr>
      </w:pPr>
      <w:r w:rsidRPr="00B130EB">
        <w:rPr>
          <w:rFonts w:ascii="Times New Roman" w:hAnsi="Times New Roman" w:cs="Times New Roman"/>
          <w:sz w:val="24"/>
          <w:szCs w:val="24"/>
        </w:rPr>
        <w:t>HUD 40054</w:t>
      </w:r>
      <w:r w:rsidR="6E268B8C" w:rsidRPr="00B130EB">
        <w:rPr>
          <w:rFonts w:ascii="Times New Roman" w:hAnsi="Times New Roman" w:cs="Times New Roman"/>
          <w:sz w:val="24"/>
          <w:szCs w:val="24"/>
        </w:rPr>
        <w:t>-Korean, Claim for Temporary Relocation Expenses (Residential Moves)</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HUD-40055, </w:t>
      </w:r>
      <w:r w:rsidR="6E268B8C" w:rsidRPr="005846EB">
        <w:rPr>
          <w:rFonts w:ascii="Times New Roman" w:hAnsi="Times New Roman" w:cs="Times New Roman"/>
          <w:sz w:val="24"/>
          <w:szCs w:val="24"/>
        </w:rPr>
        <w:t xml:space="preserve">English, </w:t>
      </w:r>
      <w:r w:rsidRPr="005846EB">
        <w:rPr>
          <w:rFonts w:ascii="Times New Roman" w:hAnsi="Times New Roman" w:cs="Times New Roman"/>
          <w:sz w:val="24"/>
          <w:szCs w:val="24"/>
        </w:rPr>
        <w:t>Claim for Actual Reasonable Moving and Related Expenses -- Expenses to reestablish a displaced farm, nonprofit organization, or small business at a new site.</w:t>
      </w:r>
    </w:p>
    <w:p w:rsidR="6E268B8C" w:rsidRPr="00B130EB" w:rsidRDefault="6E268B8C" w:rsidP="00B130EB">
      <w:pPr>
        <w:ind w:left="720"/>
        <w:rPr>
          <w:rFonts w:ascii="Times New Roman" w:hAnsi="Times New Roman" w:cs="Times New Roman"/>
          <w:sz w:val="24"/>
          <w:szCs w:val="24"/>
        </w:rPr>
      </w:pPr>
      <w:r w:rsidRPr="00B130EB">
        <w:rPr>
          <w:rFonts w:ascii="Times New Roman" w:hAnsi="Times New Roman" w:cs="Times New Roman"/>
          <w:sz w:val="24"/>
          <w:szCs w:val="24"/>
        </w:rPr>
        <w:t>HUD-40055, Spanish, Claim for Actual Reasonable Moving and Related Expenses -- Expenses to reestablish a displaced farm, nonprofit organization, or small business at a new site.</w:t>
      </w:r>
    </w:p>
    <w:p w:rsidR="6E268B8C" w:rsidRPr="00B130EB" w:rsidRDefault="6E268B8C" w:rsidP="00B130EB">
      <w:pPr>
        <w:ind w:left="720"/>
        <w:rPr>
          <w:rFonts w:ascii="Times New Roman" w:hAnsi="Times New Roman" w:cs="Times New Roman"/>
          <w:sz w:val="24"/>
          <w:szCs w:val="24"/>
        </w:rPr>
      </w:pPr>
      <w:r w:rsidRPr="00B130EB">
        <w:rPr>
          <w:rFonts w:ascii="Times New Roman" w:hAnsi="Times New Roman" w:cs="Times New Roman"/>
          <w:sz w:val="24"/>
          <w:szCs w:val="24"/>
        </w:rPr>
        <w:lastRenderedPageBreak/>
        <w:t>HUD-40055, Vietnamese, Claim for Actual Reasonable Moving and Related Expenses -- Expenses to reestablish a displaced farm, nonprofit organization, or small business at a new site.</w:t>
      </w:r>
    </w:p>
    <w:p w:rsidR="54463AED" w:rsidRPr="00B130EB" w:rsidRDefault="54463AED" w:rsidP="00B130EB">
      <w:pPr>
        <w:ind w:left="720"/>
        <w:rPr>
          <w:rFonts w:ascii="Times New Roman" w:hAnsi="Times New Roman" w:cs="Times New Roman"/>
          <w:sz w:val="24"/>
          <w:szCs w:val="24"/>
        </w:rPr>
      </w:pPr>
      <w:r w:rsidRPr="00B130EB">
        <w:rPr>
          <w:rFonts w:ascii="Times New Roman" w:hAnsi="Times New Roman" w:cs="Times New Roman"/>
          <w:sz w:val="24"/>
          <w:szCs w:val="24"/>
        </w:rPr>
        <w:t>HUD-40055, Arabic, Claim for Actual Reasonable Moving and Related Expenses -- Expenses to reestablish a displaced farm, nonprofit organization, or small business at a new site.</w:t>
      </w:r>
    </w:p>
    <w:p w:rsidR="54463AED" w:rsidRPr="00B130EB" w:rsidRDefault="54463AED" w:rsidP="00B130EB">
      <w:pPr>
        <w:ind w:left="720"/>
        <w:rPr>
          <w:rFonts w:ascii="Times New Roman" w:hAnsi="Times New Roman" w:cs="Times New Roman"/>
          <w:sz w:val="24"/>
          <w:szCs w:val="24"/>
        </w:rPr>
      </w:pPr>
      <w:r w:rsidRPr="00B130EB">
        <w:rPr>
          <w:rFonts w:ascii="Times New Roman" w:hAnsi="Times New Roman" w:cs="Times New Roman"/>
          <w:sz w:val="24"/>
          <w:szCs w:val="24"/>
        </w:rPr>
        <w:t>HUD-40055, Russian, Claim for Actual Reasonable Moving and Related Expenses -- Expenses to reestablish a displaced farm, nonprofit organization, or small business at a new site.</w:t>
      </w:r>
    </w:p>
    <w:p w:rsidR="54463AED" w:rsidRPr="00B130EB" w:rsidRDefault="54463AED" w:rsidP="00B130EB">
      <w:pPr>
        <w:ind w:left="720"/>
        <w:rPr>
          <w:rFonts w:ascii="Times New Roman" w:hAnsi="Times New Roman" w:cs="Times New Roman"/>
          <w:sz w:val="24"/>
          <w:szCs w:val="24"/>
        </w:rPr>
      </w:pPr>
      <w:r w:rsidRPr="00B130EB">
        <w:rPr>
          <w:rFonts w:ascii="Times New Roman" w:hAnsi="Times New Roman" w:cs="Times New Roman"/>
          <w:sz w:val="24"/>
          <w:szCs w:val="24"/>
        </w:rPr>
        <w:t>HUD-40055, Mandarin, Claim for Actual Reasonable Moving and Related Expenses -- Expenses to reestablish a displaced farm, nonprofit organization, or small business at a new site.</w:t>
      </w:r>
    </w:p>
    <w:p w:rsidR="54463AED" w:rsidRPr="00B130EB" w:rsidRDefault="54463AED" w:rsidP="00B130EB">
      <w:pPr>
        <w:ind w:left="720"/>
        <w:rPr>
          <w:rFonts w:ascii="Times New Roman" w:hAnsi="Times New Roman" w:cs="Times New Roman"/>
          <w:sz w:val="24"/>
          <w:szCs w:val="24"/>
        </w:rPr>
      </w:pPr>
      <w:r w:rsidRPr="00B130EB">
        <w:rPr>
          <w:rFonts w:ascii="Times New Roman" w:hAnsi="Times New Roman" w:cs="Times New Roman"/>
          <w:sz w:val="24"/>
          <w:szCs w:val="24"/>
        </w:rPr>
        <w:t>HUD-40055, Korean, Claim for Actual Reasonable Moving and Related Expenses -- Expenses to reestablish a displaced farm, nonprofit organization, or small business at a new site.</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HUD-40056, </w:t>
      </w:r>
      <w:r w:rsidR="54463AED" w:rsidRPr="005846EB">
        <w:rPr>
          <w:rFonts w:ascii="Times New Roman" w:hAnsi="Times New Roman" w:cs="Times New Roman"/>
          <w:sz w:val="24"/>
          <w:szCs w:val="24"/>
        </w:rPr>
        <w:t xml:space="preserve">English, </w:t>
      </w:r>
      <w:r w:rsidRPr="005846EB">
        <w:rPr>
          <w:rFonts w:ascii="Times New Roman" w:hAnsi="Times New Roman" w:cs="Times New Roman"/>
          <w:sz w:val="24"/>
          <w:szCs w:val="24"/>
        </w:rPr>
        <w:t xml:space="preserve">Claim for Fixed Payment in Lieu of Payment for Actual Moving and Related Expenses -- Businesses, Nonprofit Organizations and Farm Operations.  </w:t>
      </w:r>
    </w:p>
    <w:p w:rsidR="4AE41CC5" w:rsidRPr="00B130EB" w:rsidRDefault="54463AED" w:rsidP="00B130EB">
      <w:pPr>
        <w:ind w:left="720"/>
        <w:rPr>
          <w:rFonts w:ascii="Times New Roman" w:hAnsi="Times New Roman" w:cs="Times New Roman"/>
          <w:sz w:val="24"/>
          <w:szCs w:val="24"/>
        </w:rPr>
      </w:pPr>
      <w:r w:rsidRPr="00B130EB">
        <w:rPr>
          <w:rFonts w:ascii="Times New Roman" w:hAnsi="Times New Roman" w:cs="Times New Roman"/>
          <w:sz w:val="24"/>
          <w:szCs w:val="24"/>
        </w:rPr>
        <w:t>HUD-40056, Spani</w:t>
      </w:r>
      <w:r w:rsidR="4AE41CC5" w:rsidRPr="00B130EB">
        <w:rPr>
          <w:rFonts w:ascii="Times New Roman" w:hAnsi="Times New Roman" w:cs="Times New Roman"/>
          <w:sz w:val="24"/>
          <w:szCs w:val="24"/>
        </w:rPr>
        <w:t>sh, Claim for Fixed Payment in Lieu of Payment for Actual Moving and Related Expenses -- Businesses, Nonprofit Organizations and Farm Operations.</w:t>
      </w:r>
    </w:p>
    <w:p w:rsidR="4AE41CC5" w:rsidRPr="00B130EB" w:rsidRDefault="4AE41CC5" w:rsidP="00B130EB">
      <w:pPr>
        <w:ind w:left="720"/>
        <w:rPr>
          <w:rFonts w:ascii="Times New Roman" w:hAnsi="Times New Roman" w:cs="Times New Roman"/>
          <w:sz w:val="24"/>
          <w:szCs w:val="24"/>
        </w:rPr>
      </w:pPr>
      <w:r w:rsidRPr="00B130EB">
        <w:rPr>
          <w:rFonts w:ascii="Times New Roman" w:hAnsi="Times New Roman" w:cs="Times New Roman"/>
          <w:sz w:val="24"/>
          <w:szCs w:val="24"/>
        </w:rPr>
        <w:t>HUD-40056, Vietnamese, Claim for Fixed Payment in Lieu of Payment for Actual Moving and Related Expenses -- Businesses, Nonprofit Organizations and Farm Operations.</w:t>
      </w:r>
    </w:p>
    <w:p w:rsidR="4AE41CC5" w:rsidRPr="00B130EB" w:rsidRDefault="4AE41CC5" w:rsidP="00B130EB">
      <w:pPr>
        <w:ind w:left="720"/>
        <w:rPr>
          <w:rFonts w:ascii="Times New Roman" w:hAnsi="Times New Roman" w:cs="Times New Roman"/>
          <w:sz w:val="24"/>
          <w:szCs w:val="24"/>
        </w:rPr>
      </w:pPr>
      <w:r w:rsidRPr="00B130EB">
        <w:rPr>
          <w:rFonts w:ascii="Times New Roman" w:hAnsi="Times New Roman" w:cs="Times New Roman"/>
          <w:sz w:val="24"/>
          <w:szCs w:val="24"/>
        </w:rPr>
        <w:t>HUD-40056, Arabic, Claim for Fixed Payment in Lieu of Payment for Actual Moving and Related Expenses -- Businesses, Nonprofit Organizations and Farm Operations.</w:t>
      </w:r>
    </w:p>
    <w:p w:rsidR="4AE41CC5" w:rsidRPr="00B130EB" w:rsidRDefault="4AE41CC5" w:rsidP="00B130EB">
      <w:pPr>
        <w:ind w:left="720"/>
        <w:rPr>
          <w:rFonts w:ascii="Times New Roman" w:hAnsi="Times New Roman" w:cs="Times New Roman"/>
          <w:sz w:val="24"/>
          <w:szCs w:val="24"/>
        </w:rPr>
      </w:pPr>
      <w:r w:rsidRPr="00B130EB">
        <w:rPr>
          <w:rFonts w:ascii="Times New Roman" w:hAnsi="Times New Roman" w:cs="Times New Roman"/>
          <w:sz w:val="24"/>
          <w:szCs w:val="24"/>
        </w:rPr>
        <w:t>HUD-40056, Russian, Claim for Fixed Payment in Lieu of Payment for Actual Moving and Related Expenses -- Businesses, Nonprofit Organizations and Farm Operations.</w:t>
      </w:r>
    </w:p>
    <w:p w:rsidR="4AE41CC5" w:rsidRPr="00B130EB" w:rsidRDefault="4AE41CC5" w:rsidP="00B130EB">
      <w:pPr>
        <w:ind w:left="720"/>
        <w:rPr>
          <w:rFonts w:ascii="Times New Roman" w:hAnsi="Times New Roman" w:cs="Times New Roman"/>
          <w:sz w:val="24"/>
          <w:szCs w:val="24"/>
        </w:rPr>
      </w:pPr>
      <w:r w:rsidRPr="00B130EB">
        <w:rPr>
          <w:rFonts w:ascii="Times New Roman" w:hAnsi="Times New Roman" w:cs="Times New Roman"/>
          <w:sz w:val="24"/>
          <w:szCs w:val="24"/>
        </w:rPr>
        <w:t>HUD-40056, Mandarin, Claim for Fixed Payment in Lieu of Payment for Actual Moving and Related Expenses -- Businesses, Nonprofit Organizations and Farm Operations.</w:t>
      </w:r>
    </w:p>
    <w:p w:rsidR="2BA0DE7A" w:rsidRPr="00B130EB" w:rsidRDefault="2BA0DE7A" w:rsidP="00B130EB">
      <w:pPr>
        <w:ind w:left="720"/>
        <w:rPr>
          <w:rFonts w:ascii="Times New Roman" w:hAnsi="Times New Roman" w:cs="Times New Roman"/>
          <w:sz w:val="24"/>
          <w:szCs w:val="24"/>
        </w:rPr>
      </w:pPr>
      <w:r w:rsidRPr="00B130EB">
        <w:rPr>
          <w:rFonts w:ascii="Times New Roman" w:hAnsi="Times New Roman" w:cs="Times New Roman"/>
          <w:sz w:val="24"/>
          <w:szCs w:val="24"/>
        </w:rPr>
        <w:t>HUD-40056, Korean, Claim for Fixed Payment in Lieu of Payment for Actual Moving and Related Expenses -- Businesses, Nonprofit Organizations and Farm Operations.</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HUD-40057, </w:t>
      </w:r>
      <w:r w:rsidR="2BA0DE7A" w:rsidRPr="005846EB">
        <w:rPr>
          <w:rFonts w:ascii="Times New Roman" w:hAnsi="Times New Roman" w:cs="Times New Roman"/>
          <w:sz w:val="24"/>
          <w:szCs w:val="24"/>
        </w:rPr>
        <w:t xml:space="preserve">English, </w:t>
      </w:r>
      <w:r w:rsidRPr="005846EB">
        <w:rPr>
          <w:rFonts w:ascii="Times New Roman" w:hAnsi="Times New Roman" w:cs="Times New Roman"/>
          <w:sz w:val="24"/>
          <w:szCs w:val="24"/>
        </w:rPr>
        <w:t>Claim for Replacement Housing Payment for 180-Day Homeowner.  Claim by current homeowners for replacement housing payment.</w:t>
      </w:r>
    </w:p>
    <w:p w:rsidR="2BA0DE7A" w:rsidRPr="00B130EB" w:rsidRDefault="2BA0DE7A" w:rsidP="00B130EB">
      <w:pPr>
        <w:ind w:left="720"/>
        <w:rPr>
          <w:rFonts w:ascii="Times New Roman" w:hAnsi="Times New Roman" w:cs="Times New Roman"/>
          <w:sz w:val="24"/>
          <w:szCs w:val="24"/>
        </w:rPr>
      </w:pPr>
      <w:r w:rsidRPr="00B130EB">
        <w:rPr>
          <w:rFonts w:ascii="Times New Roman" w:hAnsi="Times New Roman" w:cs="Times New Roman"/>
          <w:sz w:val="24"/>
          <w:szCs w:val="24"/>
        </w:rPr>
        <w:t>HUD-40057, Spanish, Claim for Replacement Housing Payment for 180-Day Homeowner.  Claim by current homeowners for replacement housing payment</w:t>
      </w:r>
    </w:p>
    <w:p w:rsidR="2BA0DE7A" w:rsidRPr="00B130EB" w:rsidRDefault="2BA0DE7A" w:rsidP="00B130EB">
      <w:pPr>
        <w:ind w:left="720"/>
        <w:rPr>
          <w:rFonts w:ascii="Times New Roman" w:hAnsi="Times New Roman" w:cs="Times New Roman"/>
          <w:sz w:val="24"/>
          <w:szCs w:val="24"/>
        </w:rPr>
      </w:pPr>
      <w:r w:rsidRPr="00B130EB">
        <w:rPr>
          <w:rFonts w:ascii="Times New Roman" w:hAnsi="Times New Roman" w:cs="Times New Roman"/>
          <w:sz w:val="24"/>
          <w:szCs w:val="24"/>
        </w:rPr>
        <w:t>HUD-40057, Vietnamese, Claim for Replacement Housing Payment for 180-Day Homeowner.  Claim by current homeowners for replacement housing payment</w:t>
      </w:r>
    </w:p>
    <w:p w:rsidR="2BA0DE7A" w:rsidRPr="00B130EB" w:rsidRDefault="2BA0DE7A" w:rsidP="00B130EB">
      <w:pPr>
        <w:ind w:left="720"/>
        <w:rPr>
          <w:rFonts w:ascii="Times New Roman" w:hAnsi="Times New Roman" w:cs="Times New Roman"/>
          <w:sz w:val="24"/>
          <w:szCs w:val="24"/>
        </w:rPr>
      </w:pPr>
      <w:r w:rsidRPr="00B130EB">
        <w:rPr>
          <w:rFonts w:ascii="Times New Roman" w:hAnsi="Times New Roman" w:cs="Times New Roman"/>
          <w:sz w:val="24"/>
          <w:szCs w:val="24"/>
        </w:rPr>
        <w:t xml:space="preserve">HUD-40057, Arabic, </w:t>
      </w:r>
      <w:r w:rsidR="574D8FC1" w:rsidRPr="00B130EB">
        <w:rPr>
          <w:rFonts w:ascii="Times New Roman" w:hAnsi="Times New Roman" w:cs="Times New Roman"/>
          <w:sz w:val="24"/>
          <w:szCs w:val="24"/>
        </w:rPr>
        <w:t>Claim for Replacement Housing Payment for 180-Day Homeowner.  Claim by current homeowners for replacement housing payment</w:t>
      </w:r>
    </w:p>
    <w:p w:rsidR="2BA0DE7A" w:rsidRPr="00B130EB" w:rsidRDefault="574D8FC1" w:rsidP="00B130EB">
      <w:pPr>
        <w:ind w:left="720"/>
        <w:rPr>
          <w:rFonts w:ascii="Times New Roman" w:hAnsi="Times New Roman" w:cs="Times New Roman"/>
          <w:sz w:val="24"/>
          <w:szCs w:val="24"/>
        </w:rPr>
      </w:pPr>
      <w:r w:rsidRPr="00B130EB">
        <w:rPr>
          <w:rFonts w:ascii="Times New Roman" w:hAnsi="Times New Roman" w:cs="Times New Roman"/>
          <w:sz w:val="24"/>
          <w:szCs w:val="24"/>
        </w:rPr>
        <w:t>HUD-40057, Russian, Claim for Replacement Housing Payment for 180-Day Homeowner.  Claim by current homeowners for replacement housing payment</w:t>
      </w:r>
    </w:p>
    <w:p w:rsidR="2BA0DE7A" w:rsidRPr="00B130EB" w:rsidRDefault="574D8FC1" w:rsidP="00B130EB">
      <w:pPr>
        <w:ind w:left="720"/>
        <w:rPr>
          <w:rFonts w:ascii="Times New Roman" w:hAnsi="Times New Roman" w:cs="Times New Roman"/>
          <w:sz w:val="24"/>
          <w:szCs w:val="24"/>
        </w:rPr>
      </w:pPr>
      <w:r w:rsidRPr="00B130EB">
        <w:rPr>
          <w:rFonts w:ascii="Times New Roman" w:hAnsi="Times New Roman" w:cs="Times New Roman"/>
          <w:sz w:val="24"/>
          <w:szCs w:val="24"/>
        </w:rPr>
        <w:t>HUD-40057, Mandarin, Claim for Replacement Housing Payment for 180-Day Homeowner.  Claim by current homeowners for replacement housing payment</w:t>
      </w:r>
    </w:p>
    <w:p w:rsidR="574D8FC1" w:rsidRPr="00B130EB" w:rsidRDefault="574D8FC1" w:rsidP="00B130EB">
      <w:pPr>
        <w:ind w:left="720"/>
        <w:rPr>
          <w:rFonts w:ascii="Times New Roman" w:hAnsi="Times New Roman" w:cs="Times New Roman"/>
          <w:sz w:val="24"/>
          <w:szCs w:val="24"/>
        </w:rPr>
      </w:pPr>
      <w:r w:rsidRPr="00B130EB">
        <w:rPr>
          <w:rFonts w:ascii="Times New Roman" w:hAnsi="Times New Roman" w:cs="Times New Roman"/>
          <w:sz w:val="24"/>
          <w:szCs w:val="24"/>
        </w:rPr>
        <w:t>HUD-40057, Korean, Claim for Replacement Housing Payment for 180-Day Homeowner.  Claim by current homeowners for replacement housing payment</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HUD-40058, </w:t>
      </w:r>
      <w:r w:rsidR="574D8FC1" w:rsidRPr="005846EB">
        <w:rPr>
          <w:rFonts w:ascii="Times New Roman" w:hAnsi="Times New Roman" w:cs="Times New Roman"/>
          <w:sz w:val="24"/>
          <w:szCs w:val="24"/>
        </w:rPr>
        <w:t xml:space="preserve">English, </w:t>
      </w:r>
      <w:r w:rsidRPr="005846EB">
        <w:rPr>
          <w:rFonts w:ascii="Times New Roman" w:hAnsi="Times New Roman" w:cs="Times New Roman"/>
          <w:sz w:val="24"/>
          <w:szCs w:val="24"/>
        </w:rPr>
        <w:t xml:space="preserve">Claim for Rental Assistance or Down </w:t>
      </w:r>
      <w:r w:rsidR="00D039DF">
        <w:rPr>
          <w:rFonts w:ascii="Times New Roman" w:hAnsi="Times New Roman" w:cs="Times New Roman"/>
          <w:sz w:val="24"/>
          <w:szCs w:val="24"/>
        </w:rPr>
        <w:t>P</w:t>
      </w:r>
      <w:r w:rsidRPr="005846EB">
        <w:rPr>
          <w:rFonts w:ascii="Times New Roman" w:hAnsi="Times New Roman" w:cs="Times New Roman"/>
          <w:sz w:val="24"/>
          <w:szCs w:val="24"/>
        </w:rPr>
        <w:t>ayment Assistance.  Families and individuals applying for URA assistance.</w:t>
      </w:r>
    </w:p>
    <w:p w:rsidR="574D8FC1" w:rsidRPr="00B130EB" w:rsidRDefault="574D8FC1" w:rsidP="00B130EB">
      <w:pPr>
        <w:ind w:left="720"/>
        <w:rPr>
          <w:rFonts w:ascii="Times New Roman" w:hAnsi="Times New Roman" w:cs="Times New Roman"/>
          <w:sz w:val="24"/>
          <w:szCs w:val="24"/>
        </w:rPr>
      </w:pPr>
      <w:r w:rsidRPr="00B130EB">
        <w:rPr>
          <w:rFonts w:ascii="Times New Roman" w:hAnsi="Times New Roman" w:cs="Times New Roman"/>
          <w:sz w:val="24"/>
          <w:szCs w:val="24"/>
        </w:rPr>
        <w:t xml:space="preserve">HUD-40058, Spanish, </w:t>
      </w:r>
      <w:r w:rsidR="07B0C4AE" w:rsidRPr="00B130EB">
        <w:rPr>
          <w:rFonts w:ascii="Times New Roman" w:hAnsi="Times New Roman" w:cs="Times New Roman"/>
          <w:sz w:val="24"/>
          <w:szCs w:val="24"/>
        </w:rPr>
        <w:t>Claim for Rental Assistance or Down Payment Assistance.  Families and individuals applying for URA assistance</w:t>
      </w:r>
    </w:p>
    <w:p w:rsidR="574D8FC1" w:rsidRPr="00B130EB" w:rsidRDefault="07B0C4AE" w:rsidP="00B130EB">
      <w:pPr>
        <w:ind w:left="720"/>
        <w:rPr>
          <w:rFonts w:ascii="Times New Roman" w:hAnsi="Times New Roman" w:cs="Times New Roman"/>
          <w:sz w:val="24"/>
          <w:szCs w:val="24"/>
        </w:rPr>
      </w:pPr>
      <w:r w:rsidRPr="00B130EB">
        <w:rPr>
          <w:rFonts w:ascii="Times New Roman" w:hAnsi="Times New Roman" w:cs="Times New Roman"/>
          <w:sz w:val="24"/>
          <w:szCs w:val="24"/>
        </w:rPr>
        <w:t>HUD-40058, Vietnamese, Claim for Rental Assistance or Down Payment Assistance.  Families and individuals applying for URA assistance</w:t>
      </w:r>
    </w:p>
    <w:p w:rsidR="574D8FC1" w:rsidRPr="00B130EB" w:rsidRDefault="07B0C4AE" w:rsidP="00B130EB">
      <w:pPr>
        <w:ind w:left="720"/>
        <w:rPr>
          <w:rFonts w:ascii="Times New Roman" w:hAnsi="Times New Roman" w:cs="Times New Roman"/>
          <w:sz w:val="24"/>
          <w:szCs w:val="24"/>
        </w:rPr>
      </w:pPr>
      <w:r w:rsidRPr="00B130EB">
        <w:rPr>
          <w:rFonts w:ascii="Times New Roman" w:hAnsi="Times New Roman" w:cs="Times New Roman"/>
          <w:sz w:val="24"/>
          <w:szCs w:val="24"/>
        </w:rPr>
        <w:t>HUD-40058, Arabic, Claim for Rental Assistance or Down Payment Assistance.  Families and individuals applying for URA assistance</w:t>
      </w:r>
    </w:p>
    <w:p w:rsidR="574D8FC1" w:rsidRPr="00B130EB" w:rsidRDefault="07B0C4AE" w:rsidP="00B130EB">
      <w:pPr>
        <w:ind w:left="720"/>
        <w:rPr>
          <w:rFonts w:ascii="Times New Roman" w:hAnsi="Times New Roman" w:cs="Times New Roman"/>
          <w:sz w:val="24"/>
          <w:szCs w:val="24"/>
        </w:rPr>
      </w:pPr>
      <w:r w:rsidRPr="00B130EB">
        <w:rPr>
          <w:rFonts w:ascii="Times New Roman" w:hAnsi="Times New Roman" w:cs="Times New Roman"/>
          <w:sz w:val="24"/>
          <w:szCs w:val="24"/>
        </w:rPr>
        <w:t>HUD-40058, Russian, Claim for Rental Assistance or Down Payment Assistance.  Families and individuals applying for URA assistance</w:t>
      </w:r>
    </w:p>
    <w:p w:rsidR="574D8FC1" w:rsidRPr="00B130EB" w:rsidRDefault="07B0C4AE" w:rsidP="00B130EB">
      <w:pPr>
        <w:ind w:left="720"/>
        <w:rPr>
          <w:rFonts w:ascii="Times New Roman" w:hAnsi="Times New Roman" w:cs="Times New Roman"/>
          <w:sz w:val="24"/>
          <w:szCs w:val="24"/>
        </w:rPr>
      </w:pPr>
      <w:r w:rsidRPr="00B130EB">
        <w:rPr>
          <w:rFonts w:ascii="Times New Roman" w:hAnsi="Times New Roman" w:cs="Times New Roman"/>
          <w:sz w:val="24"/>
          <w:szCs w:val="24"/>
        </w:rPr>
        <w:t>HUD-0058, Mandarin, Claim for Rental Assistance or Down Payment Assistance.  Families and individuals applying for URA assistance</w:t>
      </w:r>
    </w:p>
    <w:p w:rsidR="07B0C4AE" w:rsidRPr="00B130EB" w:rsidRDefault="07B0C4AE" w:rsidP="00B130EB">
      <w:pPr>
        <w:ind w:left="720"/>
        <w:rPr>
          <w:rFonts w:ascii="Times New Roman" w:hAnsi="Times New Roman" w:cs="Times New Roman"/>
          <w:sz w:val="24"/>
          <w:szCs w:val="24"/>
        </w:rPr>
      </w:pPr>
      <w:r w:rsidRPr="00B130EB">
        <w:rPr>
          <w:rFonts w:ascii="Times New Roman" w:hAnsi="Times New Roman" w:cs="Times New Roman"/>
          <w:sz w:val="24"/>
          <w:szCs w:val="24"/>
        </w:rPr>
        <w:t>HUD-40058, Korean, Claim for Rental Assistance or Down Payment Assistance.  Families and individuals applying for URA assistance</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HUD-40061, </w:t>
      </w:r>
      <w:r w:rsidR="5C5CCA4A" w:rsidRPr="005846EB">
        <w:rPr>
          <w:rFonts w:ascii="Times New Roman" w:hAnsi="Times New Roman" w:cs="Times New Roman"/>
          <w:sz w:val="24"/>
          <w:szCs w:val="24"/>
        </w:rPr>
        <w:t xml:space="preserve">English, </w:t>
      </w:r>
      <w:r w:rsidRPr="005846EB">
        <w:rPr>
          <w:rFonts w:ascii="Times New Roman" w:hAnsi="Times New Roman" w:cs="Times New Roman"/>
          <w:sz w:val="24"/>
          <w:szCs w:val="24"/>
        </w:rPr>
        <w:t>Selection of Most Representative Comparable Replacement Dwelling.  Program participants establish a ceiling for the purchase price or rental cost of replacement housing.</w:t>
      </w:r>
    </w:p>
    <w:p w:rsidR="5C5CCA4A" w:rsidRPr="00B130EB" w:rsidRDefault="5C5CCA4A" w:rsidP="00B130EB">
      <w:pPr>
        <w:ind w:left="720"/>
        <w:rPr>
          <w:rFonts w:ascii="Times New Roman" w:hAnsi="Times New Roman" w:cs="Times New Roman"/>
          <w:sz w:val="24"/>
          <w:szCs w:val="24"/>
        </w:rPr>
      </w:pPr>
      <w:r w:rsidRPr="00B130EB">
        <w:rPr>
          <w:rFonts w:ascii="Times New Roman" w:hAnsi="Times New Roman" w:cs="Times New Roman"/>
          <w:sz w:val="24"/>
          <w:szCs w:val="24"/>
        </w:rPr>
        <w:t>HUD-40061, Spanish, Selection of Most Representative Comparable Replacement Dwelling.  Program participants establish a ceiling for the purchase price or rental cost of replacement housing.</w:t>
      </w:r>
    </w:p>
    <w:p w:rsidR="5C5CCA4A" w:rsidRPr="00B130EB" w:rsidRDefault="5C5CCA4A" w:rsidP="00B130EB">
      <w:pPr>
        <w:ind w:left="720"/>
        <w:rPr>
          <w:rFonts w:ascii="Times New Roman" w:hAnsi="Times New Roman" w:cs="Times New Roman"/>
          <w:sz w:val="24"/>
          <w:szCs w:val="24"/>
        </w:rPr>
      </w:pPr>
      <w:r w:rsidRPr="00B130EB">
        <w:rPr>
          <w:rFonts w:ascii="Times New Roman" w:hAnsi="Times New Roman" w:cs="Times New Roman"/>
          <w:sz w:val="24"/>
          <w:szCs w:val="24"/>
        </w:rPr>
        <w:t>HUD-40061, Vietnamese, Selection of Most Representative Comparable Replacement Dwelling.  Program participants establish a ceiling for the purchase price or rental cost of replacement housing.</w:t>
      </w:r>
    </w:p>
    <w:p w:rsidR="5C5CCA4A" w:rsidRPr="00B130EB" w:rsidRDefault="5C5CCA4A" w:rsidP="00B130EB">
      <w:pPr>
        <w:ind w:left="720"/>
        <w:rPr>
          <w:rFonts w:ascii="Times New Roman" w:hAnsi="Times New Roman" w:cs="Times New Roman"/>
          <w:sz w:val="24"/>
          <w:szCs w:val="24"/>
        </w:rPr>
      </w:pPr>
      <w:r w:rsidRPr="00B130EB">
        <w:rPr>
          <w:rFonts w:ascii="Times New Roman" w:hAnsi="Times New Roman" w:cs="Times New Roman"/>
          <w:sz w:val="24"/>
          <w:szCs w:val="24"/>
        </w:rPr>
        <w:t>HUD-40061, Arabic, Selection of Most Representative Comparable Replacement Dwelling.  Program participants establish a ceiling for the purchase price or rental cost of replacement housing.</w:t>
      </w:r>
    </w:p>
    <w:p w:rsidR="244FF453" w:rsidRPr="00B130EB" w:rsidRDefault="244FF453" w:rsidP="00B130EB">
      <w:pPr>
        <w:ind w:left="720"/>
        <w:rPr>
          <w:rFonts w:ascii="Times New Roman" w:hAnsi="Times New Roman" w:cs="Times New Roman"/>
          <w:sz w:val="24"/>
          <w:szCs w:val="24"/>
        </w:rPr>
      </w:pPr>
      <w:r w:rsidRPr="00B130EB">
        <w:rPr>
          <w:rFonts w:ascii="Times New Roman" w:hAnsi="Times New Roman" w:cs="Times New Roman"/>
          <w:sz w:val="24"/>
          <w:szCs w:val="24"/>
        </w:rPr>
        <w:t>HUD-40061, Russian, Selection of Most Representative Comparable Replacement Dwelling.  Program participants establish a ceiling for the purchase price or rental cost of replacement housing.</w:t>
      </w:r>
    </w:p>
    <w:p w:rsidR="244FF453" w:rsidRPr="00B130EB" w:rsidRDefault="244FF453" w:rsidP="00B130EB">
      <w:pPr>
        <w:ind w:left="720"/>
        <w:rPr>
          <w:rFonts w:ascii="Times New Roman" w:hAnsi="Times New Roman" w:cs="Times New Roman"/>
          <w:sz w:val="24"/>
          <w:szCs w:val="24"/>
        </w:rPr>
      </w:pPr>
      <w:r w:rsidRPr="00B130EB">
        <w:rPr>
          <w:rFonts w:ascii="Times New Roman" w:hAnsi="Times New Roman" w:cs="Times New Roman"/>
          <w:sz w:val="24"/>
          <w:szCs w:val="24"/>
        </w:rPr>
        <w:t>HUD-40061, Mandarin, Selection of Most Representative Comparable Replacement Dwelling.  Program participants establish a ceiling for the purchase price or rental cost of replacement housing.</w:t>
      </w:r>
    </w:p>
    <w:p w:rsidR="244FF453" w:rsidRPr="00B130EB" w:rsidRDefault="244FF453" w:rsidP="00B130EB">
      <w:pPr>
        <w:ind w:left="720"/>
        <w:rPr>
          <w:rFonts w:ascii="Times New Roman" w:hAnsi="Times New Roman" w:cs="Times New Roman"/>
          <w:sz w:val="24"/>
          <w:szCs w:val="24"/>
        </w:rPr>
      </w:pPr>
      <w:r w:rsidRPr="00B130EB">
        <w:rPr>
          <w:rFonts w:ascii="Times New Roman" w:hAnsi="Times New Roman" w:cs="Times New Roman"/>
          <w:sz w:val="24"/>
          <w:szCs w:val="24"/>
        </w:rPr>
        <w:t>HUD-40061, Korean, Selection of Most Representative Comparable Replacement Dwelling.  Program participants establish a ceiling for the purchase price or rental cost of replacement housing.</w:t>
      </w:r>
    </w:p>
    <w:p w:rsid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HUD-40072, </w:t>
      </w:r>
      <w:r w:rsidR="244FF453" w:rsidRPr="005846EB">
        <w:rPr>
          <w:rFonts w:ascii="Times New Roman" w:hAnsi="Times New Roman" w:cs="Times New Roman"/>
          <w:sz w:val="24"/>
          <w:szCs w:val="24"/>
        </w:rPr>
        <w:t xml:space="preserve">English, </w:t>
      </w:r>
      <w:r w:rsidRPr="005846EB">
        <w:rPr>
          <w:rFonts w:ascii="Times New Roman" w:hAnsi="Times New Roman" w:cs="Times New Roman"/>
          <w:sz w:val="24"/>
          <w:szCs w:val="24"/>
        </w:rPr>
        <w:t>Claim for Rental or Purchase Assistance.  Families and individuals applying for assistance under section 104(d) of the HCD Act and NAHA (rather than assistance under the URA).</w:t>
      </w:r>
    </w:p>
    <w:p w:rsidR="244FF453" w:rsidRPr="00B130EB" w:rsidRDefault="244FF453" w:rsidP="00B130EB">
      <w:pPr>
        <w:ind w:left="720"/>
        <w:rPr>
          <w:rFonts w:ascii="Times New Roman" w:hAnsi="Times New Roman" w:cs="Times New Roman"/>
          <w:sz w:val="24"/>
          <w:szCs w:val="24"/>
        </w:rPr>
      </w:pPr>
      <w:r w:rsidRPr="00B130EB">
        <w:rPr>
          <w:rFonts w:ascii="Times New Roman" w:hAnsi="Times New Roman" w:cs="Times New Roman"/>
          <w:sz w:val="24"/>
          <w:szCs w:val="24"/>
        </w:rPr>
        <w:t>HUD-40072, Spanish, Claim for Rental or Purchase Assistance.  Families and individuals applying for assistance under section 104(d) of the HCD Act and NAHA (rather than assistance under the URA)</w:t>
      </w:r>
    </w:p>
    <w:p w:rsidR="65F70028" w:rsidRPr="00B130EB" w:rsidRDefault="65F70028" w:rsidP="00B130EB">
      <w:pPr>
        <w:ind w:left="720"/>
        <w:rPr>
          <w:rFonts w:ascii="Times New Roman" w:hAnsi="Times New Roman" w:cs="Times New Roman"/>
          <w:sz w:val="24"/>
          <w:szCs w:val="24"/>
        </w:rPr>
      </w:pPr>
      <w:r w:rsidRPr="00B130EB">
        <w:rPr>
          <w:rFonts w:ascii="Times New Roman" w:hAnsi="Times New Roman" w:cs="Times New Roman"/>
          <w:sz w:val="24"/>
          <w:szCs w:val="24"/>
        </w:rPr>
        <w:t>HUD-40072, Vietnamese, Claim for Rental or Purchase Assistance.  Families and individuals applying for assistance under section 104(d) of the HCD Act and NAHA (rather than assistance under the URA)</w:t>
      </w:r>
    </w:p>
    <w:p w:rsidR="65F70028" w:rsidRPr="00B130EB" w:rsidRDefault="65F70028" w:rsidP="00B130EB">
      <w:pPr>
        <w:ind w:left="720"/>
        <w:rPr>
          <w:rFonts w:ascii="Times New Roman" w:hAnsi="Times New Roman" w:cs="Times New Roman"/>
          <w:sz w:val="24"/>
          <w:szCs w:val="24"/>
        </w:rPr>
      </w:pPr>
      <w:r w:rsidRPr="00B130EB">
        <w:rPr>
          <w:rFonts w:ascii="Times New Roman" w:hAnsi="Times New Roman" w:cs="Times New Roman"/>
          <w:sz w:val="24"/>
          <w:szCs w:val="24"/>
        </w:rPr>
        <w:t>HUD-40072, Arabic, Claim for Rental or Purchase Assistance.  Families and individuals applying for assistance under section 104(d) of the HCD Act and NAHA (rather than assistance under the URA)</w:t>
      </w:r>
    </w:p>
    <w:p w:rsidR="65F70028" w:rsidRPr="00B130EB" w:rsidRDefault="65F70028" w:rsidP="00B130EB">
      <w:pPr>
        <w:ind w:left="720"/>
        <w:rPr>
          <w:rFonts w:ascii="Times New Roman" w:hAnsi="Times New Roman" w:cs="Times New Roman"/>
          <w:sz w:val="24"/>
          <w:szCs w:val="24"/>
        </w:rPr>
      </w:pPr>
      <w:r w:rsidRPr="00B130EB">
        <w:rPr>
          <w:rFonts w:ascii="Times New Roman" w:hAnsi="Times New Roman" w:cs="Times New Roman"/>
          <w:sz w:val="24"/>
          <w:szCs w:val="24"/>
        </w:rPr>
        <w:t>HUD-40072, Russian, Claim for Rental or Purchase Assistance.  Families and individuals applying for assistance under section 104(d) of the HCD Act and NAHA (rather than assistance under the URA)</w:t>
      </w:r>
    </w:p>
    <w:p w:rsidR="65F70028" w:rsidRPr="00B130EB" w:rsidRDefault="65F70028" w:rsidP="00B130EB">
      <w:pPr>
        <w:ind w:left="720"/>
        <w:rPr>
          <w:rFonts w:ascii="Times New Roman" w:hAnsi="Times New Roman" w:cs="Times New Roman"/>
          <w:sz w:val="24"/>
          <w:szCs w:val="24"/>
        </w:rPr>
      </w:pPr>
      <w:r w:rsidRPr="00B130EB">
        <w:rPr>
          <w:rFonts w:ascii="Times New Roman" w:hAnsi="Times New Roman" w:cs="Times New Roman"/>
          <w:sz w:val="24"/>
          <w:szCs w:val="24"/>
        </w:rPr>
        <w:t>HUD-40072, Mandarin, Claim for Rental or Purchase Assistance.  Families and individuals applying for assistance under section 104(d) of the HCD Act and NAHA (rather than assistance under the URA)</w:t>
      </w:r>
    </w:p>
    <w:p w:rsidR="65F70028" w:rsidRPr="00B130EB" w:rsidRDefault="65F70028" w:rsidP="00B130EB">
      <w:pPr>
        <w:ind w:left="720"/>
        <w:rPr>
          <w:rFonts w:ascii="Times New Roman" w:hAnsi="Times New Roman" w:cs="Times New Roman"/>
          <w:sz w:val="24"/>
          <w:szCs w:val="24"/>
        </w:rPr>
      </w:pPr>
      <w:r w:rsidRPr="00B130EB">
        <w:rPr>
          <w:rFonts w:ascii="Times New Roman" w:hAnsi="Times New Roman" w:cs="Times New Roman"/>
          <w:sz w:val="24"/>
          <w:szCs w:val="24"/>
        </w:rPr>
        <w:t>HUD-40072, Korean, Claim for Rental or Purchase Assistance.  Families and individuals applying for assistance under section 104(d) of the HCD Act and NAHA (rather than assistance under the URA)</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Pursuant to 5 CFR 1320.4(b), the Department has ensured that collection of information associated with these statutory and regulatory requirements is the least burdensome necessary.</w:t>
      </w:r>
    </w:p>
    <w:p w:rsidR="005846EB" w:rsidRDefault="005846EB" w:rsidP="005846EB">
      <w:pPr>
        <w:rPr>
          <w:rFonts w:ascii="Times New Roman" w:hAnsi="Times New Roman" w:cs="Times New Roman"/>
          <w:sz w:val="24"/>
          <w:szCs w:val="24"/>
        </w:rPr>
      </w:pPr>
    </w:p>
    <w:p w:rsidR="005E1038" w:rsidRPr="005846EB" w:rsidRDefault="005E1038" w:rsidP="005846EB">
      <w:pPr>
        <w:rPr>
          <w:rFonts w:ascii="Times New Roman" w:hAnsi="Times New Roman" w:cs="Times New Roman"/>
          <w:sz w:val="24"/>
          <w:szCs w:val="24"/>
        </w:rPr>
      </w:pPr>
    </w:p>
    <w:p w:rsidR="005846EB" w:rsidRPr="005846EB" w:rsidRDefault="005846EB" w:rsidP="005846EB">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Indicate how, by whom and for what purpose the information is to be used.  Except for a new collection, indicate the actual use the agency has made of the information received from the current collection.</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These forms are not submitted to HUD to collect information.  None of the information on any of the forms has changed since the last submission.  These forms are basically available so that agencies can use them as guide forms in order to provide relocation assistance payments to persons displaced from HUD funded projects.  The agency can complete the forms for the persons or help persons complete the forms to receive payments. Persons can be either temporarily or permanently displaced from residences or businesses and the displacing agency (program participant) must reimburse them for the costs of moving. For example, HUD-40030 can be used by a person to be reimbursed for temporary relocation costs of additional rent, utilities, and moving costs they may have experienced when the person had to move from their residence on the project and back to their residence at the same project. The information requested is the minimum to meet statutory requirements.</w:t>
      </w:r>
    </w:p>
    <w:p w:rsidR="005846EB" w:rsidRPr="005846EB" w:rsidRDefault="005846EB" w:rsidP="005846EB">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The forms are not submitted to HUD to collect information. The data on the forms is only used by the displacing agency to calculate and document payments to persons that move from a project area. The program participant’s files should have hard copies of forms and receipts if available to support their determinations for their own audit purposes, or in the event of an appeal for additional payments. Having hard copies in the program participant files is helpful if HUD conducts a monitoring of the program participant’s program to verify that payments were made appropriately.  The information stays in the program participant’s files and is not available for other purposes. </w:t>
      </w:r>
    </w:p>
    <w:p w:rsidR="005846EB" w:rsidRPr="005846EB" w:rsidRDefault="005846EB" w:rsidP="005846EB">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Describe efforts to identify duplication.  Show specifically why any similar information already available cannot be used or modified for use for the purposes described in Item 2 above.</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There is no other information collected by a locality under other programs that would serve the same use described in 2. Above.</w:t>
      </w:r>
    </w:p>
    <w:p w:rsidR="005846EB" w:rsidRPr="005846EB" w:rsidRDefault="005846EB" w:rsidP="005846EB">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If the collection of information impacts small businesses or other small entities (Item 5 of OMB Form 83-I) describe any methods used to minimize burden.</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Small businesses may be displaced by a federally funded project, however, the program participant must provide reimbursement for moving costs.  The forms HUD-40055 and HUD 40056 can be used for businesses to complete and submit for payment of moving costs reimbursements.  The act of filling out the forms will not cause an economic impact on the businesses. The information requested is the minimum to meet statutory requirements.  Local program participating entities are required under the URA to provide assistance to all displaced persons to help them prepare their claims for payments.</w:t>
      </w:r>
    </w:p>
    <w:p w:rsidR="005846EB" w:rsidRPr="005846EB" w:rsidRDefault="005846EB" w:rsidP="005846EB">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 xml:space="preserve">Describe the consequence to Federal program or policy activities if the collection is not conducted or is conducted less frequently, as well as any technical or legal obstacles to reducing burden. </w:t>
      </w:r>
    </w:p>
    <w:p w:rsidR="005846EB" w:rsidRPr="005846EB" w:rsidRDefault="005846EB" w:rsidP="005846EB">
      <w:pPr>
        <w:ind w:left="720"/>
        <w:rPr>
          <w:rFonts w:ascii="Times New Roman" w:hAnsi="Times New Roman" w:cs="Times New Roman"/>
          <w:sz w:val="24"/>
          <w:szCs w:val="24"/>
        </w:rPr>
      </w:pPr>
      <w:r w:rsidRPr="005846EB">
        <w:rPr>
          <w:rFonts w:ascii="Times New Roman" w:hAnsi="Times New Roman" w:cs="Times New Roman"/>
          <w:sz w:val="24"/>
          <w:szCs w:val="24"/>
        </w:rPr>
        <w:t xml:space="preserve">Information is not collected on a routine basis and therefore there is not technical or a legal obstacle to reduce a burden. If housing agencies do not make forms such as these examples available to persons displaced from projects, then documenting claims or making payments would be difficult to document.  The forms provided in this PRA can be used but are not required by housing agencies to provide to persons displaced.  The forms can also be used as examples for the housing agency to create their own forms.  A relocation payment claim form is usually kept in a file with the program participant after a person moves.  These claim forms can be used by displaced persons (families, individuals, businesses, nonprofit organizations and farms) and persons temporarily relocated to apply for relocation assistance.  Authority for making a relocation payment to a displaced person is found in section 213(b)(2) of the URA, which states that “…a displaced person who makes proper application for a payment authorized for such person by this title shall be paid promptly.”  Authority for making a relocation payment to a person who is temporarily relocated is found at 49 CFR 24.1 and 49 CFR 24.2(a)(9)(ii)(D), Appendix A.  Occasionally, HUD may review participant files for audit purposes to ensure that the persons displaced were provided with the necessary relocation assistance.  While these forms are optional, the basic information requested is the minimum amount necessary to determine the accuracy of any claim. </w:t>
      </w:r>
    </w:p>
    <w:p w:rsidR="005846EB" w:rsidRPr="005E1038" w:rsidRDefault="005846EB" w:rsidP="005E1038">
      <w:pPr>
        <w:pStyle w:val="NoSpacing"/>
      </w:pPr>
    </w:p>
    <w:p w:rsidR="005846EB" w:rsidRPr="005846EB" w:rsidRDefault="005846EB" w:rsidP="005846EB">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 xml:space="preserve">Explain any special circumstances that would cause an information collection to be conducted in a manner: </w:t>
      </w:r>
    </w:p>
    <w:p w:rsidR="005846EB" w:rsidRDefault="005846EB" w:rsidP="005846EB">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 xml:space="preserve">requiring respondents to report information to the agency more than quarterly; </w:t>
      </w:r>
    </w:p>
    <w:p w:rsidR="005846EB" w:rsidRDefault="005846EB" w:rsidP="005846EB">
      <w:pPr>
        <w:pStyle w:val="ListParagraph"/>
        <w:rPr>
          <w:rFonts w:ascii="Times New Roman" w:hAnsi="Times New Roman" w:cs="Times New Roman"/>
          <w:sz w:val="24"/>
          <w:szCs w:val="24"/>
        </w:rPr>
      </w:pPr>
      <w:r w:rsidRPr="005846EB">
        <w:rPr>
          <w:rFonts w:ascii="Times New Roman" w:hAnsi="Times New Roman" w:cs="Times New Roman"/>
          <w:sz w:val="24"/>
          <w:szCs w:val="24"/>
        </w:rPr>
        <w:t>This is not applicable. HUD does not collect this type of information.</w:t>
      </w:r>
    </w:p>
    <w:p w:rsidR="005846EB" w:rsidRDefault="005846EB" w:rsidP="005846EB">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 xml:space="preserve">requiring respondents to prepare a written response to a collection of information in fewer than 30 days after receipt of it; </w:t>
      </w:r>
    </w:p>
    <w:p w:rsidR="005846EB" w:rsidRPr="005846EB" w:rsidRDefault="005846EB" w:rsidP="005846EB">
      <w:pPr>
        <w:pStyle w:val="ListParagraph"/>
        <w:rPr>
          <w:rFonts w:ascii="Times New Roman" w:hAnsi="Times New Roman" w:cs="Times New Roman"/>
          <w:sz w:val="24"/>
          <w:szCs w:val="24"/>
        </w:rPr>
      </w:pPr>
      <w:r w:rsidRPr="005846EB">
        <w:rPr>
          <w:rFonts w:ascii="Times New Roman" w:hAnsi="Times New Roman" w:cs="Times New Roman"/>
          <w:sz w:val="24"/>
          <w:szCs w:val="24"/>
        </w:rPr>
        <w:t>This is not applicable. HUD does not collect this type of information.</w:t>
      </w:r>
    </w:p>
    <w:p w:rsidR="005846EB" w:rsidRDefault="005846EB" w:rsidP="005846EB">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requiring respondents to submit more than an original and two copies of any document;</w:t>
      </w:r>
    </w:p>
    <w:p w:rsidR="005846EB" w:rsidRDefault="005846EB" w:rsidP="005846EB">
      <w:pPr>
        <w:pStyle w:val="ListParagraph"/>
        <w:rPr>
          <w:rFonts w:ascii="Times New Roman" w:hAnsi="Times New Roman" w:cs="Times New Roman"/>
          <w:sz w:val="24"/>
          <w:szCs w:val="24"/>
        </w:rPr>
      </w:pPr>
      <w:r w:rsidRPr="005846EB">
        <w:rPr>
          <w:rFonts w:ascii="Times New Roman" w:hAnsi="Times New Roman" w:cs="Times New Roman"/>
          <w:sz w:val="24"/>
          <w:szCs w:val="24"/>
        </w:rPr>
        <w:t>This is not applicable. HUD does not collect this type of information.</w:t>
      </w:r>
    </w:p>
    <w:p w:rsidR="005846EB" w:rsidRDefault="005846EB" w:rsidP="005846EB">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 xml:space="preserve">requiring respondents to retain records other than health, medical, government contract, grant-in-aid, or tax records for more than three years; </w:t>
      </w:r>
    </w:p>
    <w:p w:rsidR="005846EB" w:rsidRDefault="005846EB" w:rsidP="005846EB">
      <w:pPr>
        <w:pStyle w:val="ListParagraph"/>
        <w:rPr>
          <w:rFonts w:ascii="Times New Roman" w:hAnsi="Times New Roman" w:cs="Times New Roman"/>
          <w:sz w:val="24"/>
          <w:szCs w:val="24"/>
        </w:rPr>
      </w:pPr>
      <w:r w:rsidRPr="005846EB">
        <w:rPr>
          <w:rFonts w:ascii="Times New Roman" w:hAnsi="Times New Roman" w:cs="Times New Roman"/>
          <w:sz w:val="24"/>
          <w:szCs w:val="24"/>
        </w:rPr>
        <w:t>This is not applicable. HUD does not collect this type of information.</w:t>
      </w:r>
    </w:p>
    <w:p w:rsidR="005846EB" w:rsidRDefault="005846EB" w:rsidP="005846EB">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 xml:space="preserve">in connection with a statistical survey, that is not designed to produce valid and reliable results than can be generalized to the universe of study; </w:t>
      </w:r>
    </w:p>
    <w:p w:rsidR="005846EB" w:rsidRDefault="005846EB" w:rsidP="005846EB">
      <w:pPr>
        <w:pStyle w:val="ListParagraph"/>
        <w:rPr>
          <w:rFonts w:ascii="Times New Roman" w:hAnsi="Times New Roman" w:cs="Times New Roman"/>
          <w:sz w:val="24"/>
          <w:szCs w:val="24"/>
        </w:rPr>
      </w:pPr>
      <w:r w:rsidRPr="005846EB">
        <w:rPr>
          <w:rFonts w:ascii="Times New Roman" w:hAnsi="Times New Roman" w:cs="Times New Roman"/>
          <w:sz w:val="24"/>
          <w:szCs w:val="24"/>
        </w:rPr>
        <w:t>This is not applicable. HUD does not collect this type of information.</w:t>
      </w:r>
    </w:p>
    <w:p w:rsidR="005846EB" w:rsidRDefault="005846EB" w:rsidP="005846EB">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requiring the use of a statistical data classification that has not been reviewed and approved by OMB;</w:t>
      </w:r>
    </w:p>
    <w:p w:rsidR="005846EB" w:rsidRDefault="005846EB" w:rsidP="005846EB">
      <w:pPr>
        <w:pStyle w:val="ListParagraph"/>
        <w:rPr>
          <w:rFonts w:ascii="Times New Roman" w:hAnsi="Times New Roman" w:cs="Times New Roman"/>
          <w:sz w:val="24"/>
          <w:szCs w:val="24"/>
        </w:rPr>
      </w:pPr>
      <w:r w:rsidRPr="005846EB">
        <w:rPr>
          <w:rFonts w:ascii="Times New Roman" w:hAnsi="Times New Roman" w:cs="Times New Roman"/>
          <w:sz w:val="24"/>
          <w:szCs w:val="24"/>
        </w:rPr>
        <w:t>This is not applicable. HUD does not collect this type of information.</w:t>
      </w:r>
    </w:p>
    <w:p w:rsidR="005846EB" w:rsidRDefault="005846EB" w:rsidP="005846EB">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846EB" w:rsidRDefault="005846EB" w:rsidP="005846EB">
      <w:pPr>
        <w:pStyle w:val="ListParagraph"/>
        <w:rPr>
          <w:rFonts w:ascii="Times New Roman" w:hAnsi="Times New Roman" w:cs="Times New Roman"/>
          <w:sz w:val="24"/>
          <w:szCs w:val="24"/>
        </w:rPr>
      </w:pPr>
      <w:r w:rsidRPr="005846EB">
        <w:rPr>
          <w:rFonts w:ascii="Times New Roman" w:hAnsi="Times New Roman" w:cs="Times New Roman"/>
          <w:sz w:val="24"/>
          <w:szCs w:val="24"/>
        </w:rPr>
        <w:t>This is not applicable. HUD does not collect this type of information.</w:t>
      </w:r>
    </w:p>
    <w:p w:rsidR="005846EB" w:rsidRDefault="005846EB" w:rsidP="005846EB">
      <w:pPr>
        <w:pStyle w:val="ListParagraph"/>
        <w:numPr>
          <w:ilvl w:val="0"/>
          <w:numId w:val="3"/>
        </w:numPr>
        <w:rPr>
          <w:rFonts w:ascii="Times New Roman" w:hAnsi="Times New Roman" w:cs="Times New Roman"/>
          <w:sz w:val="24"/>
          <w:szCs w:val="24"/>
        </w:rPr>
      </w:pPr>
      <w:r w:rsidRPr="005846EB">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5846EB" w:rsidRDefault="005846EB" w:rsidP="005846EB">
      <w:pPr>
        <w:pStyle w:val="ListParagraph"/>
        <w:rPr>
          <w:rFonts w:ascii="Times New Roman" w:hAnsi="Times New Roman" w:cs="Times New Roman"/>
          <w:sz w:val="24"/>
          <w:szCs w:val="24"/>
        </w:rPr>
      </w:pPr>
      <w:r w:rsidRPr="005846EB">
        <w:rPr>
          <w:rFonts w:ascii="Times New Roman" w:hAnsi="Times New Roman" w:cs="Times New Roman"/>
          <w:sz w:val="24"/>
          <w:szCs w:val="24"/>
        </w:rPr>
        <w:t>This is not applicable. HUD does not collect this type of information.</w:t>
      </w:r>
    </w:p>
    <w:p w:rsidR="00BF6434" w:rsidRPr="005846EB" w:rsidRDefault="00BF6434" w:rsidP="005846EB">
      <w:pPr>
        <w:pStyle w:val="ListParagraph"/>
        <w:rPr>
          <w:rFonts w:ascii="Times New Roman" w:hAnsi="Times New Roman" w:cs="Times New Roman"/>
          <w:sz w:val="24"/>
          <w:szCs w:val="24"/>
        </w:rPr>
      </w:pPr>
    </w:p>
    <w:p w:rsidR="005846EB" w:rsidRPr="00BF6434" w:rsidRDefault="005846EB" w:rsidP="005846EB">
      <w:pPr>
        <w:pStyle w:val="ListParagraph"/>
        <w:numPr>
          <w:ilvl w:val="0"/>
          <w:numId w:val="1"/>
        </w:numPr>
        <w:rPr>
          <w:rFonts w:ascii="Times New Roman" w:hAnsi="Times New Roman" w:cs="Times New Roman"/>
          <w:sz w:val="24"/>
          <w:szCs w:val="24"/>
        </w:rPr>
      </w:pPr>
      <w:r w:rsidRPr="00BF6434">
        <w:rPr>
          <w:rFonts w:ascii="Times New Roman" w:hAnsi="Times New Roman" w:cs="Times New Roman"/>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r w:rsidR="00BF6434">
        <w:rPr>
          <w:rFonts w:ascii="Times New Roman" w:hAnsi="Times New Roman" w:cs="Times New Roman"/>
          <w:sz w:val="24"/>
          <w:szCs w:val="24"/>
        </w:rPr>
        <w:t xml:space="preserve"> </w:t>
      </w:r>
      <w:r w:rsidRPr="00BF6434">
        <w:rPr>
          <w:rFonts w:ascii="Times New Roman" w:hAnsi="Times New Roman" w:cs="Times New Roman"/>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5846EB" w:rsidRPr="005846EB" w:rsidRDefault="005846EB" w:rsidP="00BF6434">
      <w:pPr>
        <w:ind w:left="720"/>
        <w:rPr>
          <w:rFonts w:ascii="Times New Roman" w:hAnsi="Times New Roman" w:cs="Times New Roman"/>
          <w:sz w:val="24"/>
          <w:szCs w:val="24"/>
        </w:rPr>
      </w:pPr>
      <w:r w:rsidRPr="005846EB">
        <w:rPr>
          <w:rFonts w:ascii="Times New Roman" w:hAnsi="Times New Roman" w:cs="Times New Roman"/>
          <w:sz w:val="24"/>
          <w:szCs w:val="24"/>
        </w:rPr>
        <w:t xml:space="preserve">The notice of proposed information collection </w:t>
      </w:r>
      <w:r w:rsidR="0016278A">
        <w:rPr>
          <w:rFonts w:ascii="Times New Roman" w:hAnsi="Times New Roman" w:cs="Times New Roman"/>
          <w:sz w:val="24"/>
          <w:szCs w:val="24"/>
        </w:rPr>
        <w:t xml:space="preserve">has been published in the </w:t>
      </w:r>
      <w:r w:rsidRPr="005846EB">
        <w:rPr>
          <w:rFonts w:ascii="Times New Roman" w:hAnsi="Times New Roman" w:cs="Times New Roman"/>
          <w:sz w:val="24"/>
          <w:szCs w:val="24"/>
        </w:rPr>
        <w:t>Federal Register</w:t>
      </w:r>
      <w:r w:rsidR="0016278A">
        <w:rPr>
          <w:rFonts w:ascii="Times New Roman" w:hAnsi="Times New Roman" w:cs="Times New Roman"/>
          <w:sz w:val="24"/>
          <w:szCs w:val="24"/>
        </w:rPr>
        <w:t xml:space="preserve"> at FR-7002-N-02, Volume 83, No.40, on February 28, 2018</w:t>
      </w:r>
      <w:r w:rsidRPr="005846EB">
        <w:rPr>
          <w:rFonts w:ascii="Times New Roman" w:hAnsi="Times New Roman" w:cs="Times New Roman"/>
          <w:sz w:val="24"/>
          <w:szCs w:val="24"/>
        </w:rPr>
        <w:t>.</w:t>
      </w:r>
    </w:p>
    <w:p w:rsidR="00BF6434" w:rsidRDefault="005846EB" w:rsidP="005846EB">
      <w:pPr>
        <w:pStyle w:val="ListParagraph"/>
        <w:numPr>
          <w:ilvl w:val="0"/>
          <w:numId w:val="1"/>
        </w:numPr>
        <w:rPr>
          <w:rFonts w:ascii="Times New Roman" w:hAnsi="Times New Roman" w:cs="Times New Roman"/>
          <w:sz w:val="24"/>
          <w:szCs w:val="24"/>
        </w:rPr>
      </w:pPr>
      <w:r w:rsidRPr="00BF6434">
        <w:rPr>
          <w:rFonts w:ascii="Times New Roman" w:hAnsi="Times New Roman" w:cs="Times New Roman"/>
          <w:sz w:val="24"/>
          <w:szCs w:val="24"/>
        </w:rPr>
        <w:t>Explain any decision to provide any payment or gift to respondents, other than re</w:t>
      </w:r>
      <w:r w:rsidR="5527F245" w:rsidRPr="00BF6434">
        <w:rPr>
          <w:rFonts w:ascii="Times New Roman" w:hAnsi="Times New Roman" w:cs="Times New Roman"/>
          <w:sz w:val="24"/>
          <w:szCs w:val="24"/>
        </w:rPr>
        <w:t>-</w:t>
      </w:r>
      <w:r w:rsidRPr="00BF6434">
        <w:rPr>
          <w:rFonts w:ascii="Times New Roman" w:hAnsi="Times New Roman" w:cs="Times New Roman"/>
          <w:sz w:val="24"/>
          <w:szCs w:val="24"/>
        </w:rPr>
        <w:t>enumeration of contractors or grantees.</w:t>
      </w:r>
    </w:p>
    <w:p w:rsidR="00BF6434" w:rsidRDefault="00BF6434" w:rsidP="00BF6434">
      <w:pPr>
        <w:pStyle w:val="ListParagraph"/>
        <w:rPr>
          <w:rFonts w:ascii="Times New Roman" w:hAnsi="Times New Roman" w:cs="Times New Roman"/>
          <w:sz w:val="24"/>
          <w:szCs w:val="24"/>
        </w:rPr>
      </w:pPr>
    </w:p>
    <w:p w:rsidR="00BF6434" w:rsidRDefault="005846EB" w:rsidP="00BF6434">
      <w:pPr>
        <w:pStyle w:val="ListParagraph"/>
        <w:rPr>
          <w:rFonts w:ascii="Times New Roman" w:hAnsi="Times New Roman" w:cs="Times New Roman"/>
          <w:sz w:val="24"/>
          <w:szCs w:val="24"/>
        </w:rPr>
      </w:pPr>
      <w:r w:rsidRPr="00BF6434">
        <w:rPr>
          <w:rFonts w:ascii="Times New Roman" w:hAnsi="Times New Roman" w:cs="Times New Roman"/>
          <w:sz w:val="24"/>
          <w:szCs w:val="24"/>
        </w:rPr>
        <w:t>No payment or gifts are provided to respondents.</w:t>
      </w:r>
    </w:p>
    <w:p w:rsidR="00BF6434" w:rsidRDefault="00BF6434" w:rsidP="00BF6434">
      <w:pPr>
        <w:pStyle w:val="ListParagraph"/>
        <w:rPr>
          <w:rFonts w:ascii="Times New Roman" w:hAnsi="Times New Roman" w:cs="Times New Roman"/>
          <w:sz w:val="24"/>
          <w:szCs w:val="24"/>
        </w:rPr>
      </w:pPr>
    </w:p>
    <w:p w:rsidR="005846EB" w:rsidRPr="005846EB" w:rsidRDefault="005846EB" w:rsidP="00BF6434">
      <w:pPr>
        <w:pStyle w:val="ListParagraph"/>
        <w:numPr>
          <w:ilvl w:val="0"/>
          <w:numId w:val="1"/>
        </w:numPr>
        <w:rPr>
          <w:rFonts w:ascii="Times New Roman" w:hAnsi="Times New Roman" w:cs="Times New Roman"/>
          <w:sz w:val="24"/>
          <w:szCs w:val="24"/>
        </w:rPr>
      </w:pPr>
      <w:r w:rsidRPr="005846EB">
        <w:rPr>
          <w:rFonts w:ascii="Times New Roman" w:hAnsi="Times New Roman" w:cs="Times New Roman"/>
          <w:sz w:val="24"/>
          <w:szCs w:val="24"/>
        </w:rPr>
        <w:t>Describe any assurance of confidentiality provided to respondents and the basis for assurance in statute, regulation or agency policy.</w:t>
      </w:r>
    </w:p>
    <w:p w:rsidR="006E145A" w:rsidRPr="006E145A" w:rsidRDefault="005846EB" w:rsidP="006E145A">
      <w:pPr>
        <w:numPr>
          <w:ilvl w:val="0"/>
          <w:numId w:val="4"/>
        </w:numPr>
        <w:spacing w:after="0" w:line="240" w:lineRule="auto"/>
        <w:rPr>
          <w:rFonts w:ascii="Calibri" w:eastAsia="Times New Roman" w:hAnsi="Calibri" w:cs="Calibri"/>
        </w:rPr>
      </w:pPr>
      <w:r w:rsidRPr="005846EB">
        <w:rPr>
          <w:rFonts w:ascii="Times New Roman" w:hAnsi="Times New Roman" w:cs="Times New Roman"/>
          <w:sz w:val="24"/>
          <w:szCs w:val="24"/>
        </w:rPr>
        <w:t xml:space="preserve">Social security numbers are not collected for purposes of these forms.  The forms do not contain fields to enter SS numbers.  Completed forms are not shared with the general public but maintained in the program participant’s files </w:t>
      </w:r>
      <w:r w:rsidRPr="006E145A">
        <w:rPr>
          <w:rFonts w:ascii="Times New Roman" w:hAnsi="Times New Roman" w:cs="Times New Roman"/>
          <w:sz w:val="24"/>
          <w:szCs w:val="24"/>
        </w:rPr>
        <w:t>and not by HUD.  Only authorized staff from the program participant and HUD and the displaced person have access to the files, unless applicable law provides otherwise.</w:t>
      </w:r>
      <w:r w:rsidR="006E145A" w:rsidRPr="006E145A">
        <w:rPr>
          <w:rFonts w:ascii="Times New Roman" w:hAnsi="Times New Roman" w:cs="Times New Roman"/>
          <w:sz w:val="24"/>
          <w:szCs w:val="24"/>
        </w:rPr>
        <w:t xml:space="preserve">  </w:t>
      </w:r>
      <w:r w:rsidR="006E145A" w:rsidRPr="006E145A">
        <w:rPr>
          <w:rFonts w:ascii="Times New Roman" w:eastAsia="Times New Roman" w:hAnsi="Times New Roman" w:cs="Times New Roman"/>
          <w:sz w:val="24"/>
          <w:szCs w:val="24"/>
        </w:rPr>
        <w:t>The Privacy act of 1974 provides privacy protection to respondents.  There is no promise of confidentiality</w:t>
      </w:r>
      <w:r w:rsidR="006E145A" w:rsidRPr="006E145A">
        <w:rPr>
          <w:rFonts w:ascii="Calibri" w:eastAsia="Times New Roman" w:hAnsi="Calibri" w:cs="Calibri"/>
        </w:rPr>
        <w:t>.</w:t>
      </w:r>
    </w:p>
    <w:p w:rsidR="006E145A" w:rsidRPr="006E145A" w:rsidRDefault="006E145A" w:rsidP="006E145A">
      <w:pPr>
        <w:spacing w:after="0" w:line="240" w:lineRule="auto"/>
        <w:rPr>
          <w:rFonts w:ascii="Calibri" w:eastAsia="Calibri" w:hAnsi="Calibri" w:cs="Calibri"/>
        </w:rPr>
      </w:pPr>
    </w:p>
    <w:p w:rsidR="006E145A" w:rsidRPr="006E145A" w:rsidRDefault="006E145A" w:rsidP="006E145A">
      <w:pPr>
        <w:spacing w:after="0" w:line="240" w:lineRule="auto"/>
        <w:rPr>
          <w:rFonts w:ascii="Calibri" w:eastAsia="Calibri" w:hAnsi="Calibri" w:cs="Calibri"/>
        </w:rPr>
      </w:pPr>
    </w:p>
    <w:p w:rsidR="005846EB" w:rsidRDefault="005846EB" w:rsidP="00BF6434">
      <w:pPr>
        <w:ind w:left="720"/>
        <w:rPr>
          <w:rFonts w:ascii="Times New Roman" w:hAnsi="Times New Roman" w:cs="Times New Roman"/>
          <w:sz w:val="24"/>
          <w:szCs w:val="24"/>
        </w:rPr>
      </w:pPr>
    </w:p>
    <w:p w:rsidR="006E145A" w:rsidRDefault="006E145A" w:rsidP="00BF6434">
      <w:pPr>
        <w:ind w:left="720"/>
        <w:rPr>
          <w:rFonts w:ascii="Times New Roman" w:hAnsi="Times New Roman" w:cs="Times New Roman"/>
          <w:sz w:val="24"/>
          <w:szCs w:val="24"/>
        </w:rPr>
      </w:pPr>
    </w:p>
    <w:p w:rsidR="005846EB" w:rsidRPr="00BF6434" w:rsidRDefault="005846EB" w:rsidP="00BF6434">
      <w:pPr>
        <w:pStyle w:val="ListParagraph"/>
        <w:numPr>
          <w:ilvl w:val="0"/>
          <w:numId w:val="1"/>
        </w:numPr>
        <w:rPr>
          <w:rFonts w:ascii="Times New Roman" w:hAnsi="Times New Roman" w:cs="Times New Roman"/>
          <w:sz w:val="24"/>
          <w:szCs w:val="24"/>
        </w:rPr>
      </w:pPr>
      <w:r w:rsidRPr="00BF6434">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846EB" w:rsidRPr="005846EB" w:rsidRDefault="005846EB" w:rsidP="00BF6434">
      <w:pPr>
        <w:ind w:left="720"/>
        <w:rPr>
          <w:rFonts w:ascii="Times New Roman" w:hAnsi="Times New Roman" w:cs="Times New Roman"/>
          <w:sz w:val="24"/>
          <w:szCs w:val="24"/>
        </w:rPr>
      </w:pPr>
      <w:r w:rsidRPr="005846EB">
        <w:rPr>
          <w:rFonts w:ascii="Times New Roman" w:hAnsi="Times New Roman" w:cs="Times New Roman"/>
          <w:sz w:val="24"/>
          <w:szCs w:val="24"/>
        </w:rPr>
        <w:t xml:space="preserve">The only sensitive information asked for on these claim forms are: (a) data on old and new mortgage costs on Claim Form HUD-40057, (b) income and monthly housing costs on Claim Form HUD-40072, (c) the average annual net earnings of a nonresidential claimant on Claim Form HUD-40056 and (d) a certification of eligibility for relocation benefits based on being a citizen or national of the United States or an alien lawfully present in the US.  This information is necessary in order to compute the amount of financial assistance to be provided to the individual, household, or business to offset any increased relocation or housing costs caused by the displacement.  </w:t>
      </w:r>
    </w:p>
    <w:p w:rsidR="005846EB" w:rsidRPr="00BF6434" w:rsidRDefault="005846EB" w:rsidP="00BF6434">
      <w:pPr>
        <w:pStyle w:val="ListParagraph"/>
        <w:numPr>
          <w:ilvl w:val="0"/>
          <w:numId w:val="1"/>
        </w:numPr>
        <w:rPr>
          <w:rFonts w:ascii="Times New Roman" w:hAnsi="Times New Roman" w:cs="Times New Roman"/>
          <w:sz w:val="24"/>
          <w:szCs w:val="24"/>
        </w:rPr>
      </w:pPr>
      <w:r w:rsidRPr="00BF6434">
        <w:rPr>
          <w:rFonts w:ascii="Times New Roman" w:hAnsi="Times New Roman" w:cs="Times New Roman"/>
          <w:sz w:val="24"/>
          <w:szCs w:val="24"/>
        </w:rPr>
        <w:t xml:space="preserve">Provide estimates of the hour burden of the collection of information.  The statement should: </w:t>
      </w:r>
    </w:p>
    <w:p w:rsidR="005846EB" w:rsidRPr="005846EB" w:rsidRDefault="005846EB" w:rsidP="00BF6434">
      <w:pPr>
        <w:ind w:left="720"/>
        <w:rPr>
          <w:rFonts w:ascii="Times New Roman" w:hAnsi="Times New Roman" w:cs="Times New Roman"/>
          <w:sz w:val="24"/>
          <w:szCs w:val="24"/>
        </w:rPr>
      </w:pPr>
      <w:r w:rsidRPr="005846EB">
        <w:rPr>
          <w:rFonts w:ascii="Times New Roman" w:hAnsi="Times New Roman" w:cs="Times New Roman"/>
          <w:sz w:val="24"/>
          <w:szCs w:val="24"/>
        </w:rPr>
        <w:t>•</w:t>
      </w:r>
      <w:r w:rsidR="00BF6434">
        <w:rPr>
          <w:rFonts w:ascii="Times New Roman" w:hAnsi="Times New Roman" w:cs="Times New Roman"/>
          <w:sz w:val="24"/>
          <w:szCs w:val="24"/>
        </w:rPr>
        <w:t xml:space="preserve">  </w:t>
      </w:r>
      <w:r w:rsidRPr="005846EB">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00BF6434" w:rsidRPr="005846EB">
        <w:rPr>
          <w:rFonts w:ascii="Times New Roman" w:hAnsi="Times New Roman" w:cs="Times New Roman"/>
          <w:sz w:val="24"/>
          <w:szCs w:val="24"/>
        </w:rPr>
        <w:t>Generally,</w:t>
      </w:r>
      <w:r w:rsidRPr="005846EB">
        <w:rPr>
          <w:rFonts w:ascii="Times New Roman" w:hAnsi="Times New Roman" w:cs="Times New Roman"/>
          <w:sz w:val="24"/>
          <w:szCs w:val="24"/>
        </w:rPr>
        <w:t xml:space="preserve"> estimates should not include burden hours for customary and usual business practices; </w:t>
      </w:r>
    </w:p>
    <w:p w:rsidR="005846EB" w:rsidRPr="005846EB" w:rsidRDefault="005846EB" w:rsidP="00BF6434">
      <w:pPr>
        <w:ind w:left="720"/>
        <w:rPr>
          <w:rFonts w:ascii="Times New Roman" w:hAnsi="Times New Roman" w:cs="Times New Roman"/>
          <w:sz w:val="24"/>
          <w:szCs w:val="24"/>
        </w:rPr>
      </w:pPr>
      <w:r w:rsidRPr="005846EB">
        <w:rPr>
          <w:rFonts w:ascii="Times New Roman" w:hAnsi="Times New Roman" w:cs="Times New Roman"/>
          <w:sz w:val="24"/>
          <w:szCs w:val="24"/>
        </w:rPr>
        <w:t>•</w:t>
      </w:r>
      <w:r w:rsidR="00BF6434">
        <w:rPr>
          <w:rFonts w:ascii="Times New Roman" w:hAnsi="Times New Roman" w:cs="Times New Roman"/>
          <w:sz w:val="24"/>
          <w:szCs w:val="24"/>
        </w:rPr>
        <w:t xml:space="preserve">  </w:t>
      </w:r>
      <w:r w:rsidRPr="005846EB">
        <w:rPr>
          <w:rFonts w:ascii="Times New Roman" w:hAnsi="Times New Roman" w:cs="Times New Roman"/>
          <w:sz w:val="24"/>
          <w:szCs w:val="24"/>
        </w:rPr>
        <w:t xml:space="preserve">if this request covers more than one form, provide separate hour burden estimates for each form and aggregate the hour burdens in Item 13 of OMB Form 83-I; and </w:t>
      </w:r>
    </w:p>
    <w:p w:rsidR="005846EB" w:rsidRPr="005846EB" w:rsidRDefault="005846EB" w:rsidP="00BF6434">
      <w:pPr>
        <w:ind w:left="720"/>
        <w:rPr>
          <w:rFonts w:ascii="Times New Roman" w:hAnsi="Times New Roman" w:cs="Times New Roman"/>
          <w:sz w:val="24"/>
          <w:szCs w:val="24"/>
        </w:rPr>
      </w:pPr>
      <w:r w:rsidRPr="005846EB">
        <w:rPr>
          <w:rFonts w:ascii="Times New Roman" w:hAnsi="Times New Roman" w:cs="Times New Roman"/>
          <w:sz w:val="24"/>
          <w:szCs w:val="24"/>
        </w:rPr>
        <w:t>•</w:t>
      </w:r>
      <w:r w:rsidR="00BF6434">
        <w:rPr>
          <w:rFonts w:ascii="Times New Roman" w:hAnsi="Times New Roman" w:cs="Times New Roman"/>
          <w:sz w:val="24"/>
          <w:szCs w:val="24"/>
        </w:rPr>
        <w:t xml:space="preserve">  </w:t>
      </w:r>
      <w:r w:rsidRPr="005846EB">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846EB" w:rsidRDefault="005B1D0A" w:rsidP="00BF6434">
      <w:pPr>
        <w:ind w:left="720"/>
        <w:rPr>
          <w:rFonts w:ascii="Times New Roman" w:hAnsi="Times New Roman" w:cs="Times New Roman"/>
          <w:sz w:val="24"/>
          <w:szCs w:val="24"/>
        </w:rPr>
      </w:pPr>
      <w:r>
        <w:rPr>
          <w:rFonts w:ascii="Times New Roman" w:hAnsi="Times New Roman" w:cs="Times New Roman"/>
          <w:sz w:val="24"/>
          <w:szCs w:val="24"/>
        </w:rPr>
        <w:t>A</w:t>
      </w:r>
      <w:r w:rsidR="005846EB" w:rsidRPr="005846EB">
        <w:rPr>
          <w:rFonts w:ascii="Times New Roman" w:hAnsi="Times New Roman" w:cs="Times New Roman"/>
          <w:sz w:val="24"/>
          <w:szCs w:val="24"/>
        </w:rPr>
        <w:t xml:space="preserve">ssuming all permanently displaced persons file a claim for moving expenses (12,800), all permanently displaced residential occupants file a claim for housing assistance (12,000), all temporarily relocated residential occupants file a claim for temporary relocation expenses (25,000) and each claim for housing assistance requires that a locality select the most representative replacement dwelling (12,000), a total of 56,000 hours would be spent on this activity.  </w:t>
      </w:r>
    </w:p>
    <w:p w:rsidR="005B1D0A" w:rsidRPr="005846EB" w:rsidRDefault="005B1D0A" w:rsidP="00BF6434">
      <w:pPr>
        <w:ind w:left="720"/>
        <w:rPr>
          <w:rFonts w:ascii="Times New Roman" w:hAnsi="Times New Roman" w:cs="Times New Roman"/>
          <w:sz w:val="24"/>
          <w:szCs w:val="24"/>
        </w:rPr>
      </w:pPr>
    </w:p>
    <w:tbl>
      <w:tblPr>
        <w:tblW w:w="9625" w:type="dxa"/>
        <w:tblInd w:w="-118" w:type="dxa"/>
        <w:tblCellMar>
          <w:left w:w="0" w:type="dxa"/>
          <w:right w:w="0" w:type="dxa"/>
        </w:tblCellMar>
        <w:tblLook w:val="04A0" w:firstRow="1" w:lastRow="0" w:firstColumn="1" w:lastColumn="0" w:noHBand="0" w:noVBand="1"/>
      </w:tblPr>
      <w:tblGrid>
        <w:gridCol w:w="1261"/>
        <w:gridCol w:w="1727"/>
        <w:gridCol w:w="1127"/>
        <w:gridCol w:w="1094"/>
        <w:gridCol w:w="1017"/>
        <w:gridCol w:w="1016"/>
        <w:gridCol w:w="1017"/>
        <w:gridCol w:w="1366"/>
      </w:tblGrid>
      <w:tr w:rsidR="003C7726" w:rsidRPr="000B4E60" w:rsidTr="003C7726">
        <w:tc>
          <w:tcPr>
            <w:tcW w:w="126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7726" w:rsidRPr="000B4E60" w:rsidRDefault="003C7726" w:rsidP="000B4E60">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Information Collection</w:t>
            </w:r>
          </w:p>
        </w:tc>
        <w:tc>
          <w:tcPr>
            <w:tcW w:w="172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C7726" w:rsidRPr="000B4E60" w:rsidRDefault="003C7726" w:rsidP="000B4E60">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Number of Respondents</w:t>
            </w:r>
          </w:p>
        </w:tc>
        <w:tc>
          <w:tcPr>
            <w:tcW w:w="112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C7726" w:rsidRPr="000B4E60" w:rsidRDefault="003C7726" w:rsidP="000B4E60">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Frequency of Response</w:t>
            </w:r>
          </w:p>
        </w:tc>
        <w:tc>
          <w:tcPr>
            <w:tcW w:w="109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C7726" w:rsidRPr="000B4E60" w:rsidRDefault="003C7726" w:rsidP="000B4E60">
            <w:pPr>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Responses</w:t>
            </w:r>
          </w:p>
          <w:p w:rsidR="003C7726" w:rsidRPr="000B4E60" w:rsidRDefault="003C7726" w:rsidP="000B4E60">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Per Annum</w:t>
            </w:r>
          </w:p>
        </w:tc>
        <w:tc>
          <w:tcPr>
            <w:tcW w:w="10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C7726" w:rsidRPr="000B4E60" w:rsidRDefault="003C7726" w:rsidP="000B4E60">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Burden Hour Per Response</w:t>
            </w:r>
          </w:p>
        </w:tc>
        <w:tc>
          <w:tcPr>
            <w:tcW w:w="101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C7726" w:rsidRPr="000B4E60" w:rsidRDefault="003C7726" w:rsidP="000B4E60">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Annual Burden Hours</w:t>
            </w:r>
          </w:p>
        </w:tc>
        <w:tc>
          <w:tcPr>
            <w:tcW w:w="10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C7726" w:rsidRPr="000B4E60" w:rsidRDefault="003C7726" w:rsidP="000B4E60">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Hourly Cost Per Response</w:t>
            </w:r>
          </w:p>
        </w:tc>
        <w:tc>
          <w:tcPr>
            <w:tcW w:w="136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C7726" w:rsidRPr="000B4E60" w:rsidRDefault="003C7726" w:rsidP="000B4E60">
            <w:pPr>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Annual Cost</w:t>
            </w:r>
          </w:p>
          <w:p w:rsidR="003C7726" w:rsidRPr="000B4E60" w:rsidRDefault="003C7726" w:rsidP="000B4E60">
            <w:pPr>
              <w:overflowPunct w:val="0"/>
              <w:autoSpaceDE w:val="0"/>
              <w:autoSpaceDN w:val="0"/>
              <w:spacing w:after="0" w:line="240" w:lineRule="auto"/>
              <w:jc w:val="center"/>
              <w:rPr>
                <w:rFonts w:ascii="Times New Roman" w:eastAsia="Calibri" w:hAnsi="Times New Roman" w:cs="Times New Roman"/>
                <w:b/>
                <w:bCs/>
                <w:color w:val="000000"/>
                <w:sz w:val="20"/>
                <w:szCs w:val="20"/>
              </w:rPr>
            </w:pPr>
          </w:p>
        </w:tc>
      </w:tr>
      <w:tr w:rsidR="003C7726" w:rsidRPr="000B4E60" w:rsidTr="003C772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0B4E60">
            <w:pPr>
              <w:overflowPunct w:val="0"/>
              <w:autoSpaceDE w:val="0"/>
              <w:autoSpaceDN w:val="0"/>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HUD 40054</w:t>
            </w:r>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12,000.00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12,000.00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0.5</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6,000.00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$24.39</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$146,340.00</w:t>
            </w:r>
          </w:p>
        </w:tc>
      </w:tr>
      <w:tr w:rsidR="003C7726" w:rsidRPr="000B4E60" w:rsidTr="003C772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E90338">
            <w:pPr>
              <w:overflowPunct w:val="0"/>
              <w:autoSpaceDE w:val="0"/>
              <w:autoSpaceDN w:val="0"/>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HUD 40055</w:t>
            </w:r>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400.00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400.00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1.5</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600.00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Style w:val="CommentReference"/>
              </w:rPr>
            </w:pPr>
            <w:r w:rsidRPr="00F3748D">
              <w:rPr>
                <w:rFonts w:ascii="Times New Roman" w:eastAsia="Calibri" w:hAnsi="Times New Roman" w:cs="Times New Roman"/>
                <w:b/>
                <w:bCs/>
                <w:color w:val="000000"/>
                <w:sz w:val="20"/>
                <w:szCs w:val="20"/>
              </w:rPr>
              <w:t>$24.39</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$14,634.00</w:t>
            </w:r>
          </w:p>
        </w:tc>
      </w:tr>
      <w:tr w:rsidR="003C7726" w:rsidRPr="000B4E60" w:rsidTr="003C772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E90338">
            <w:pPr>
              <w:overflowPunct w:val="0"/>
              <w:autoSpaceDE w:val="0"/>
              <w:autoSpaceDN w:val="0"/>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HUD 40056</w:t>
            </w:r>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400.00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400.00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400.00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Style w:val="CommentReference"/>
              </w:rPr>
            </w:pPr>
            <w:r w:rsidRPr="00F3748D">
              <w:rPr>
                <w:rFonts w:ascii="Times New Roman" w:eastAsia="Calibri" w:hAnsi="Times New Roman" w:cs="Times New Roman"/>
                <w:b/>
                <w:bCs/>
                <w:color w:val="000000"/>
                <w:sz w:val="20"/>
                <w:szCs w:val="20"/>
              </w:rPr>
              <w:t>$24.39</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$9,756.00</w:t>
            </w:r>
          </w:p>
        </w:tc>
      </w:tr>
      <w:tr w:rsidR="003C7726" w:rsidRPr="000B4E60" w:rsidTr="003C772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E90338">
            <w:pPr>
              <w:overflowPunct w:val="0"/>
              <w:autoSpaceDE w:val="0"/>
              <w:autoSpaceDN w:val="0"/>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HUD 40030</w:t>
            </w:r>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25,000.00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25,000.00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25,000.00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Style w:val="CommentReference"/>
              </w:rPr>
            </w:pPr>
            <w:r w:rsidRPr="00F3748D">
              <w:rPr>
                <w:rFonts w:ascii="Times New Roman" w:eastAsia="Calibri" w:hAnsi="Times New Roman" w:cs="Times New Roman"/>
                <w:b/>
                <w:bCs/>
                <w:color w:val="000000"/>
                <w:sz w:val="20"/>
                <w:szCs w:val="20"/>
              </w:rPr>
              <w:t>$24.39</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$609,750.00</w:t>
            </w:r>
          </w:p>
        </w:tc>
      </w:tr>
      <w:tr w:rsidR="003C7726" w:rsidRPr="000B4E60" w:rsidTr="003C772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E90338">
            <w:pPr>
              <w:overflowPunct w:val="0"/>
              <w:autoSpaceDE w:val="0"/>
              <w:autoSpaceDN w:val="0"/>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HUD 40057</w:t>
            </w:r>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1,250.00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1,250.00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1,250.00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Style w:val="CommentReference"/>
              </w:rPr>
            </w:pPr>
            <w:r w:rsidRPr="00F3748D">
              <w:rPr>
                <w:rFonts w:ascii="Times New Roman" w:eastAsia="Calibri" w:hAnsi="Times New Roman" w:cs="Times New Roman"/>
                <w:b/>
                <w:bCs/>
                <w:color w:val="000000"/>
                <w:sz w:val="20"/>
                <w:szCs w:val="20"/>
              </w:rPr>
              <w:t>$24.39</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$30,487.50</w:t>
            </w:r>
          </w:p>
        </w:tc>
      </w:tr>
      <w:tr w:rsidR="003C7726" w:rsidRPr="000B4E60" w:rsidTr="003C772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E90338">
            <w:pPr>
              <w:overflowPunct w:val="0"/>
              <w:autoSpaceDE w:val="0"/>
              <w:autoSpaceDN w:val="0"/>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HUD 40058</w:t>
            </w:r>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8,750.00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8,750.00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8,750.00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Style w:val="CommentReference"/>
              </w:rPr>
            </w:pPr>
            <w:r w:rsidRPr="00F3748D">
              <w:rPr>
                <w:rFonts w:ascii="Times New Roman" w:eastAsia="Calibri" w:hAnsi="Times New Roman" w:cs="Times New Roman"/>
                <w:b/>
                <w:bCs/>
                <w:color w:val="000000"/>
                <w:sz w:val="20"/>
                <w:szCs w:val="20"/>
              </w:rPr>
              <w:t>$24.39</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$213,412.50</w:t>
            </w:r>
          </w:p>
        </w:tc>
      </w:tr>
      <w:tr w:rsidR="003C7726" w:rsidRPr="000B4E60" w:rsidTr="003C772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6443E0">
            <w:pPr>
              <w:overflowPunct w:val="0"/>
              <w:autoSpaceDE w:val="0"/>
              <w:autoSpaceDN w:val="0"/>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HUD 40072</w:t>
            </w:r>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2,000.00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2,000.00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2,000.00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Style w:val="CommentReference"/>
              </w:rPr>
            </w:pPr>
            <w:r w:rsidRPr="005F10D8">
              <w:rPr>
                <w:rFonts w:ascii="Times New Roman" w:eastAsia="Calibri" w:hAnsi="Times New Roman" w:cs="Times New Roman"/>
                <w:b/>
                <w:bCs/>
                <w:color w:val="000000"/>
                <w:sz w:val="20"/>
                <w:szCs w:val="20"/>
              </w:rPr>
              <w:t>$24.39</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$48,780.00</w:t>
            </w:r>
          </w:p>
        </w:tc>
      </w:tr>
      <w:tr w:rsidR="003C7726" w:rsidRPr="000B4E60" w:rsidTr="003C7726">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6443E0">
            <w:pPr>
              <w:overflowPunct w:val="0"/>
              <w:autoSpaceDE w:val="0"/>
              <w:autoSpaceDN w:val="0"/>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HUD 40061</w:t>
            </w:r>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12,000.00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12,000.00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1.0</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12,000.00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Style w:val="CommentReference"/>
              </w:rPr>
            </w:pPr>
            <w:r w:rsidRPr="005F10D8">
              <w:rPr>
                <w:rFonts w:ascii="Times New Roman" w:eastAsia="Calibri" w:hAnsi="Times New Roman" w:cs="Times New Roman"/>
                <w:b/>
                <w:bCs/>
                <w:color w:val="000000"/>
                <w:sz w:val="20"/>
                <w:szCs w:val="20"/>
              </w:rPr>
              <w:t>$24.39</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$292,680.00</w:t>
            </w:r>
          </w:p>
        </w:tc>
      </w:tr>
      <w:tr w:rsidR="003C7726" w:rsidRPr="000B4E60" w:rsidTr="009E332A">
        <w:trPr>
          <w:trHeight w:val="350"/>
        </w:trPr>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0B4E60">
            <w:pPr>
              <w:overflowPunct w:val="0"/>
              <w:autoSpaceDE w:val="0"/>
              <w:autoSpaceDN w:val="0"/>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Total</w:t>
            </w:r>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61,800.00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1417AE"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w:t>
            </w:r>
            <w:r w:rsidR="003C7726">
              <w:rPr>
                <w:rFonts w:ascii="Times New Roman" w:eastAsia="Calibri" w:hAnsi="Times New Roman" w:cs="Times New Roman"/>
                <w:b/>
                <w:bCs/>
                <w:color w:val="000000"/>
                <w:sz w:val="20"/>
                <w:szCs w:val="20"/>
              </w:rPr>
              <w:t>.00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61,800.00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9E332A"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56,000.00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Default="003C7726" w:rsidP="0083202C">
            <w:pPr>
              <w:overflowPunct w:val="0"/>
              <w:autoSpaceDE w:val="0"/>
              <w:autoSpaceDN w:val="0"/>
              <w:spacing w:after="0" w:line="240" w:lineRule="auto"/>
              <w:jc w:val="right"/>
              <w:rPr>
                <w:rStyle w:val="CommentReference"/>
              </w:rPr>
            </w:pPr>
            <w:r w:rsidRPr="00F3748D">
              <w:rPr>
                <w:rFonts w:ascii="Times New Roman" w:eastAsia="Calibri" w:hAnsi="Times New Roman" w:cs="Times New Roman"/>
                <w:b/>
                <w:bCs/>
                <w:color w:val="000000"/>
                <w:sz w:val="20"/>
                <w:szCs w:val="20"/>
              </w:rPr>
              <w:t>$24.39</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7726" w:rsidRPr="00A538FE" w:rsidRDefault="003C7726" w:rsidP="0083202C">
            <w:pPr>
              <w:jc w:val="right"/>
              <w:rPr>
                <w:rFonts w:ascii="Times New Roman" w:hAnsi="Times New Roman" w:cs="Times New Roman"/>
                <w:b/>
                <w:color w:val="000000"/>
                <w:sz w:val="20"/>
                <w:szCs w:val="20"/>
              </w:rPr>
            </w:pPr>
            <w:r w:rsidRPr="00A538FE">
              <w:rPr>
                <w:rFonts w:ascii="Times New Roman" w:hAnsi="Times New Roman" w:cs="Times New Roman"/>
                <w:b/>
                <w:color w:val="000000"/>
                <w:sz w:val="20"/>
                <w:szCs w:val="20"/>
              </w:rPr>
              <w:t xml:space="preserve">$1,365,840.00 </w:t>
            </w:r>
          </w:p>
          <w:p w:rsidR="003C7726" w:rsidRPr="000B4E60" w:rsidRDefault="003C7726"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p>
        </w:tc>
      </w:tr>
    </w:tbl>
    <w:p w:rsidR="000B4E60" w:rsidRDefault="000B4E60" w:rsidP="005E1038">
      <w:pPr>
        <w:pStyle w:val="NoSpacing"/>
      </w:pPr>
    </w:p>
    <w:p w:rsidR="005846EB" w:rsidRPr="005846EB" w:rsidRDefault="005846EB" w:rsidP="005846EB">
      <w:pPr>
        <w:rPr>
          <w:rFonts w:ascii="Times New Roman" w:hAnsi="Times New Roman" w:cs="Times New Roman"/>
          <w:sz w:val="24"/>
          <w:szCs w:val="24"/>
        </w:rPr>
      </w:pPr>
      <w:r w:rsidRPr="005846EB">
        <w:rPr>
          <w:rFonts w:ascii="Times New Roman" w:hAnsi="Times New Roman" w:cs="Times New Roman"/>
          <w:sz w:val="24"/>
          <w:szCs w:val="24"/>
        </w:rPr>
        <w:t>The estimated cost to localities:  61,800 burden hours (see item 12 above) x $2</w:t>
      </w:r>
      <w:r w:rsidR="004A7E35">
        <w:rPr>
          <w:rFonts w:ascii="Times New Roman" w:hAnsi="Times New Roman" w:cs="Times New Roman"/>
          <w:sz w:val="24"/>
          <w:szCs w:val="24"/>
        </w:rPr>
        <w:t>4.39</w:t>
      </w:r>
      <w:r w:rsidR="003F5A8F">
        <w:rPr>
          <w:rFonts w:ascii="Times New Roman" w:hAnsi="Times New Roman" w:cs="Times New Roman"/>
          <w:sz w:val="24"/>
          <w:szCs w:val="24"/>
        </w:rPr>
        <w:t>*</w:t>
      </w:r>
      <w:r w:rsidRPr="005846EB">
        <w:rPr>
          <w:rFonts w:ascii="Times New Roman" w:hAnsi="Times New Roman" w:cs="Times New Roman"/>
          <w:sz w:val="24"/>
          <w:szCs w:val="24"/>
        </w:rPr>
        <w:t xml:space="preserve"> per hour = $1,</w:t>
      </w:r>
      <w:r w:rsidR="001F4433">
        <w:rPr>
          <w:rFonts w:ascii="Times New Roman" w:hAnsi="Times New Roman" w:cs="Times New Roman"/>
          <w:sz w:val="24"/>
          <w:szCs w:val="24"/>
        </w:rPr>
        <w:t>365,840.00</w:t>
      </w:r>
      <w:r w:rsidRPr="005846EB">
        <w:rPr>
          <w:rFonts w:ascii="Times New Roman" w:hAnsi="Times New Roman" w:cs="Times New Roman"/>
          <w:sz w:val="24"/>
          <w:szCs w:val="24"/>
        </w:rPr>
        <w:t>.  Records must be retained for three years after each claimant receives final payment entitled.</w:t>
      </w:r>
      <w:r w:rsidR="00D1386A" w:rsidRPr="00D1386A">
        <w:rPr>
          <w:rFonts w:ascii="Times New Roman" w:hAnsi="Times New Roman" w:cs="Times New Roman"/>
          <w:sz w:val="24"/>
          <w:szCs w:val="24"/>
        </w:rPr>
        <w:t xml:space="preserve"> </w:t>
      </w:r>
      <w:r w:rsidR="003F5A8F">
        <w:rPr>
          <w:rFonts w:ascii="Times New Roman" w:hAnsi="Times New Roman" w:cs="Times New Roman"/>
          <w:sz w:val="24"/>
          <w:szCs w:val="24"/>
        </w:rPr>
        <w:t>*</w:t>
      </w:r>
      <w:r w:rsidR="00D1386A" w:rsidRPr="005846EB">
        <w:rPr>
          <w:rFonts w:ascii="Times New Roman" w:hAnsi="Times New Roman" w:cs="Times New Roman"/>
          <w:sz w:val="24"/>
          <w:szCs w:val="24"/>
        </w:rPr>
        <w:t>$2</w:t>
      </w:r>
      <w:r w:rsidR="004A7E35">
        <w:rPr>
          <w:rFonts w:ascii="Times New Roman" w:hAnsi="Times New Roman" w:cs="Times New Roman"/>
          <w:sz w:val="24"/>
          <w:szCs w:val="24"/>
        </w:rPr>
        <w:t>4.39</w:t>
      </w:r>
      <w:r w:rsidR="00D1386A" w:rsidRPr="005846EB">
        <w:rPr>
          <w:rFonts w:ascii="Times New Roman" w:hAnsi="Times New Roman" w:cs="Times New Roman"/>
          <w:sz w:val="24"/>
          <w:szCs w:val="24"/>
        </w:rPr>
        <w:t xml:space="preserve"> per hour (based on OPM </w:t>
      </w:r>
      <w:r w:rsidR="005343CF">
        <w:rPr>
          <w:rFonts w:ascii="Times New Roman" w:hAnsi="Times New Roman" w:cs="Times New Roman"/>
          <w:sz w:val="24"/>
          <w:szCs w:val="24"/>
        </w:rPr>
        <w:t xml:space="preserve">Washington DC 2018 </w:t>
      </w:r>
      <w:r w:rsidR="00D1386A" w:rsidRPr="005846EB">
        <w:rPr>
          <w:rFonts w:ascii="Times New Roman" w:hAnsi="Times New Roman" w:cs="Times New Roman"/>
          <w:sz w:val="24"/>
          <w:szCs w:val="24"/>
        </w:rPr>
        <w:t>pay scale for GS 8 step 1</w:t>
      </w:r>
      <w:r w:rsidR="005343CF">
        <w:rPr>
          <w:rFonts w:ascii="Times New Roman" w:hAnsi="Times New Roman" w:cs="Times New Roman"/>
          <w:sz w:val="24"/>
          <w:szCs w:val="24"/>
        </w:rPr>
        <w:t>, $24.39 per hour)</w:t>
      </w:r>
    </w:p>
    <w:p w:rsidR="005846EB" w:rsidRPr="003A7C7B" w:rsidRDefault="005846EB" w:rsidP="003A7C7B">
      <w:pPr>
        <w:pStyle w:val="ListParagraph"/>
        <w:numPr>
          <w:ilvl w:val="0"/>
          <w:numId w:val="1"/>
        </w:numPr>
        <w:rPr>
          <w:rFonts w:ascii="Times New Roman" w:hAnsi="Times New Roman" w:cs="Times New Roman"/>
          <w:sz w:val="24"/>
          <w:szCs w:val="24"/>
        </w:rPr>
      </w:pPr>
      <w:r w:rsidRPr="003A7C7B">
        <w:rPr>
          <w:rFonts w:ascii="Times New Roman" w:hAnsi="Times New Roman" w:cs="Times New Roman"/>
          <w:sz w:val="24"/>
          <w:szCs w:val="24"/>
        </w:rPr>
        <w:t xml:space="preserve">Provide an estimate of the total annual cost burden to respondents or recordkeepers resulting from the collection of information (do not include the cost of any hour burden shown in Items 12 and 14). </w:t>
      </w:r>
    </w:p>
    <w:p w:rsidR="005846EB" w:rsidRPr="005846EB" w:rsidRDefault="005846EB" w:rsidP="003A7C7B">
      <w:pPr>
        <w:ind w:left="720"/>
        <w:rPr>
          <w:rFonts w:ascii="Times New Roman" w:hAnsi="Times New Roman" w:cs="Times New Roman"/>
          <w:sz w:val="24"/>
          <w:szCs w:val="24"/>
        </w:rPr>
      </w:pPr>
      <w:r w:rsidRPr="005846EB">
        <w:rPr>
          <w:rFonts w:ascii="Times New Roman" w:hAnsi="Times New Roman" w:cs="Times New Roman"/>
          <w:sz w:val="24"/>
          <w:szCs w:val="24"/>
        </w:rPr>
        <w:t>•</w:t>
      </w:r>
      <w:r w:rsidR="003A7C7B">
        <w:rPr>
          <w:rFonts w:ascii="Times New Roman" w:hAnsi="Times New Roman" w:cs="Times New Roman"/>
          <w:sz w:val="24"/>
          <w:szCs w:val="24"/>
        </w:rPr>
        <w:t xml:space="preserve">  </w:t>
      </w:r>
      <w:r w:rsidRPr="005846EB">
        <w:rPr>
          <w:rFonts w:ascii="Times New Roman" w:hAnsi="Times New Roman" w:cs="Times New Roman"/>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846EB" w:rsidRPr="005846EB" w:rsidRDefault="005846EB" w:rsidP="003A7C7B">
      <w:pPr>
        <w:ind w:left="720"/>
        <w:rPr>
          <w:rFonts w:ascii="Times New Roman" w:hAnsi="Times New Roman" w:cs="Times New Roman"/>
          <w:sz w:val="24"/>
          <w:szCs w:val="24"/>
        </w:rPr>
      </w:pPr>
      <w:r w:rsidRPr="005846EB">
        <w:rPr>
          <w:rFonts w:ascii="Times New Roman" w:hAnsi="Times New Roman" w:cs="Times New Roman"/>
          <w:sz w:val="24"/>
          <w:szCs w:val="24"/>
        </w:rPr>
        <w:t>•</w:t>
      </w:r>
      <w:r w:rsidR="003A7C7B">
        <w:rPr>
          <w:rFonts w:ascii="Times New Roman" w:hAnsi="Times New Roman" w:cs="Times New Roman"/>
          <w:sz w:val="24"/>
          <w:szCs w:val="24"/>
        </w:rPr>
        <w:t xml:space="preserve">  </w:t>
      </w:r>
      <w:r w:rsidRPr="005846EB">
        <w:rPr>
          <w:rFonts w:ascii="Times New Roman" w:hAnsi="Times New Roman" w:cs="Times New Roman"/>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5846EB" w:rsidRPr="005846EB" w:rsidRDefault="005846EB" w:rsidP="003A7C7B">
      <w:pPr>
        <w:ind w:left="720"/>
        <w:rPr>
          <w:rFonts w:ascii="Times New Roman" w:hAnsi="Times New Roman" w:cs="Times New Roman"/>
          <w:sz w:val="24"/>
          <w:szCs w:val="24"/>
        </w:rPr>
      </w:pPr>
      <w:r w:rsidRPr="005846EB">
        <w:rPr>
          <w:rFonts w:ascii="Times New Roman" w:hAnsi="Times New Roman" w:cs="Times New Roman"/>
          <w:sz w:val="24"/>
          <w:szCs w:val="24"/>
        </w:rPr>
        <w:t>•</w:t>
      </w:r>
      <w:r w:rsidR="003A7C7B">
        <w:rPr>
          <w:rFonts w:ascii="Times New Roman" w:hAnsi="Times New Roman" w:cs="Times New Roman"/>
          <w:sz w:val="24"/>
          <w:szCs w:val="24"/>
        </w:rPr>
        <w:t xml:space="preserve">  </w:t>
      </w:r>
      <w:r w:rsidRPr="005846EB">
        <w:rPr>
          <w:rFonts w:ascii="Times New Roman" w:hAnsi="Times New Roman" w:cs="Times New Roman"/>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A7C7B" w:rsidRPr="003A7C7B" w:rsidRDefault="005846EB" w:rsidP="003A7C7B">
      <w:pPr>
        <w:pStyle w:val="NoSpacing"/>
        <w:ind w:left="720"/>
        <w:rPr>
          <w:rFonts w:ascii="Times New Roman" w:hAnsi="Times New Roman" w:cs="Times New Roman"/>
          <w:sz w:val="24"/>
          <w:szCs w:val="24"/>
        </w:rPr>
      </w:pPr>
      <w:r w:rsidRPr="003A7C7B">
        <w:rPr>
          <w:rFonts w:ascii="Times New Roman" w:hAnsi="Times New Roman" w:cs="Times New Roman"/>
          <w:sz w:val="24"/>
          <w:szCs w:val="24"/>
        </w:rPr>
        <w:t>There are no additional costs to respondents other than the information reported</w:t>
      </w:r>
    </w:p>
    <w:p w:rsidR="005846EB" w:rsidRDefault="005846EB" w:rsidP="003A7C7B">
      <w:pPr>
        <w:pStyle w:val="NoSpacing"/>
        <w:ind w:left="720"/>
        <w:rPr>
          <w:rFonts w:ascii="Times New Roman" w:hAnsi="Times New Roman" w:cs="Times New Roman"/>
          <w:sz w:val="24"/>
          <w:szCs w:val="24"/>
        </w:rPr>
      </w:pPr>
      <w:r w:rsidRPr="003A7C7B">
        <w:rPr>
          <w:rFonts w:ascii="Times New Roman" w:hAnsi="Times New Roman" w:cs="Times New Roman"/>
          <w:sz w:val="24"/>
          <w:szCs w:val="24"/>
        </w:rPr>
        <w:t xml:space="preserve"> in item 12.</w:t>
      </w:r>
    </w:p>
    <w:p w:rsidR="003A7C7B" w:rsidRPr="003A7C7B" w:rsidRDefault="003A7C7B" w:rsidP="003A7C7B">
      <w:pPr>
        <w:pStyle w:val="NoSpacing"/>
        <w:ind w:left="720"/>
        <w:rPr>
          <w:rFonts w:ascii="Times New Roman" w:hAnsi="Times New Roman" w:cs="Times New Roman"/>
          <w:sz w:val="24"/>
          <w:szCs w:val="24"/>
        </w:rPr>
      </w:pPr>
    </w:p>
    <w:p w:rsidR="005846EB" w:rsidRDefault="005846EB" w:rsidP="003A7C7B">
      <w:pPr>
        <w:pStyle w:val="ListParagraph"/>
        <w:numPr>
          <w:ilvl w:val="0"/>
          <w:numId w:val="1"/>
        </w:numPr>
        <w:rPr>
          <w:rFonts w:ascii="Times New Roman" w:hAnsi="Times New Roman" w:cs="Times New Roman"/>
          <w:sz w:val="24"/>
          <w:szCs w:val="24"/>
        </w:rPr>
      </w:pPr>
      <w:r w:rsidRPr="003A7C7B">
        <w:rPr>
          <w:rFonts w:ascii="Times New Roman" w:hAnsi="Times New Roman" w:cs="Times New Roman"/>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9459" w:type="dxa"/>
        <w:tblInd w:w="583" w:type="dxa"/>
        <w:tblCellMar>
          <w:left w:w="0" w:type="dxa"/>
          <w:right w:w="0" w:type="dxa"/>
        </w:tblCellMar>
        <w:tblLook w:val="04A0" w:firstRow="1" w:lastRow="0" w:firstColumn="1" w:lastColumn="0" w:noHBand="0" w:noVBand="1"/>
      </w:tblPr>
      <w:tblGrid>
        <w:gridCol w:w="1261"/>
        <w:gridCol w:w="1356"/>
        <w:gridCol w:w="1332"/>
        <w:gridCol w:w="1094"/>
        <w:gridCol w:w="1017"/>
        <w:gridCol w:w="1016"/>
        <w:gridCol w:w="1017"/>
        <w:gridCol w:w="1366"/>
      </w:tblGrid>
      <w:tr w:rsidR="00AD77AD" w:rsidRPr="000B4E60" w:rsidTr="00732EF6">
        <w:tc>
          <w:tcPr>
            <w:tcW w:w="1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77AD" w:rsidRPr="000B4E60" w:rsidRDefault="00AD77AD" w:rsidP="00902EB4">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Information Collection</w:t>
            </w:r>
          </w:p>
        </w:tc>
        <w:tc>
          <w:tcPr>
            <w:tcW w:w="13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7AD" w:rsidRPr="000B4E60" w:rsidRDefault="00AD77AD" w:rsidP="00902EB4">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Number of Respondents</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7AD" w:rsidRPr="000B4E60" w:rsidRDefault="00AD77AD" w:rsidP="00902EB4">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Frequency of Response</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7AD" w:rsidRPr="000B4E60" w:rsidRDefault="00AD77AD" w:rsidP="00902EB4">
            <w:pPr>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Responses</w:t>
            </w:r>
          </w:p>
          <w:p w:rsidR="00AD77AD" w:rsidRPr="000B4E60" w:rsidRDefault="00AD77AD" w:rsidP="00902EB4">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Per Annum</w:t>
            </w:r>
          </w:p>
        </w:tc>
        <w:tc>
          <w:tcPr>
            <w:tcW w:w="1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7AD" w:rsidRPr="000B4E60" w:rsidRDefault="00AD77AD" w:rsidP="00902EB4">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Burden Hour Per Response</w:t>
            </w:r>
          </w:p>
        </w:tc>
        <w:tc>
          <w:tcPr>
            <w:tcW w:w="8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7AD" w:rsidRPr="000B4E60" w:rsidRDefault="00AD77AD" w:rsidP="00902EB4">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Annual Burden Hours</w:t>
            </w:r>
          </w:p>
        </w:tc>
        <w:tc>
          <w:tcPr>
            <w:tcW w:w="1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7AD" w:rsidRPr="000B4E60" w:rsidRDefault="00AD77AD" w:rsidP="00902EB4">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Hourly Cost Per Response</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D77AD" w:rsidRPr="000B4E60" w:rsidRDefault="00AD77AD" w:rsidP="00902EB4">
            <w:pPr>
              <w:spacing w:after="0" w:line="240" w:lineRule="auto"/>
              <w:jc w:val="center"/>
              <w:rPr>
                <w:rFonts w:ascii="Times New Roman" w:eastAsia="Calibri" w:hAnsi="Times New Roman" w:cs="Times New Roman"/>
                <w:b/>
                <w:bCs/>
                <w:color w:val="000000"/>
                <w:sz w:val="20"/>
                <w:szCs w:val="20"/>
              </w:rPr>
            </w:pPr>
            <w:r w:rsidRPr="000B4E60">
              <w:rPr>
                <w:rFonts w:ascii="Times New Roman" w:eastAsia="Calibri" w:hAnsi="Times New Roman" w:cs="Times New Roman"/>
                <w:b/>
                <w:bCs/>
                <w:color w:val="000000"/>
                <w:sz w:val="20"/>
                <w:szCs w:val="20"/>
              </w:rPr>
              <w:t>Annual Cost</w:t>
            </w:r>
          </w:p>
          <w:p w:rsidR="00AD77AD" w:rsidRPr="000B4E60" w:rsidRDefault="00AD77AD" w:rsidP="00902EB4">
            <w:pPr>
              <w:overflowPunct w:val="0"/>
              <w:autoSpaceDE w:val="0"/>
              <w:autoSpaceDN w:val="0"/>
              <w:spacing w:after="0" w:line="240" w:lineRule="auto"/>
              <w:jc w:val="center"/>
              <w:rPr>
                <w:rFonts w:ascii="Times New Roman" w:eastAsia="Calibri" w:hAnsi="Times New Roman" w:cs="Times New Roman"/>
                <w:b/>
                <w:bCs/>
                <w:color w:val="000000"/>
                <w:sz w:val="20"/>
                <w:szCs w:val="20"/>
              </w:rPr>
            </w:pPr>
          </w:p>
        </w:tc>
      </w:tr>
      <w:tr w:rsidR="002468E5" w:rsidRPr="000B4E60" w:rsidTr="003C7726">
        <w:trPr>
          <w:trHeight w:val="277"/>
        </w:trPr>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E5" w:rsidRDefault="002468E5" w:rsidP="00902EB4">
            <w:pPr>
              <w:overflowPunct w:val="0"/>
              <w:autoSpaceDE w:val="0"/>
              <w:autoSpaceDN w:val="0"/>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Total</w:t>
            </w: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E5" w:rsidRDefault="002468E5"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61,800</w:t>
            </w:r>
            <w:r w:rsidR="00056F6B">
              <w:rPr>
                <w:rFonts w:ascii="Times New Roman" w:eastAsia="Calibri" w:hAnsi="Times New Roman" w:cs="Times New Roman"/>
                <w:b/>
                <w:bCs/>
                <w:color w:val="000000"/>
                <w:sz w:val="20"/>
                <w:szCs w:val="20"/>
              </w:rPr>
              <w:t>.00</w:t>
            </w:r>
          </w:p>
        </w:tc>
        <w:tc>
          <w:tcPr>
            <w:tcW w:w="1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E5" w:rsidRDefault="001417AE"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w:t>
            </w:r>
            <w:r w:rsidR="00056F6B">
              <w:rPr>
                <w:rFonts w:ascii="Times New Roman" w:eastAsia="Calibri" w:hAnsi="Times New Roman" w:cs="Times New Roman"/>
                <w:b/>
                <w:bCs/>
                <w:color w:val="000000"/>
                <w:sz w:val="20"/>
                <w:szCs w:val="20"/>
              </w:rPr>
              <w:t>.00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E5" w:rsidRDefault="002468E5"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61,800</w:t>
            </w:r>
            <w:r w:rsidR="00056F6B">
              <w:rPr>
                <w:rFonts w:ascii="Times New Roman" w:eastAsia="Calibri" w:hAnsi="Times New Roman" w:cs="Times New Roman"/>
                <w:b/>
                <w:bCs/>
                <w:color w:val="000000"/>
                <w:sz w:val="20"/>
                <w:szCs w:val="20"/>
              </w:rPr>
              <w:t>.00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E5" w:rsidRDefault="009E332A" w:rsidP="009E332A">
            <w:pPr>
              <w:overflowPunct w:val="0"/>
              <w:autoSpaceDE w:val="0"/>
              <w:autoSpaceDN w:val="0"/>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w:t>
            </w:r>
          </w:p>
        </w:tc>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E5" w:rsidRDefault="002468E5"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56,000</w:t>
            </w:r>
            <w:r w:rsidR="00056F6B">
              <w:rPr>
                <w:rFonts w:ascii="Times New Roman" w:eastAsia="Calibri" w:hAnsi="Times New Roman" w:cs="Times New Roman"/>
                <w:b/>
                <w:bCs/>
                <w:color w:val="000000"/>
                <w:sz w:val="20"/>
                <w:szCs w:val="20"/>
              </w:rPr>
              <w:t>.00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E5" w:rsidRDefault="002468E5" w:rsidP="0083202C">
            <w:pPr>
              <w:overflowPunct w:val="0"/>
              <w:autoSpaceDE w:val="0"/>
              <w:autoSpaceDN w:val="0"/>
              <w:spacing w:after="0" w:line="240" w:lineRule="auto"/>
              <w:jc w:val="right"/>
              <w:rPr>
                <w:rStyle w:val="CommentReference"/>
              </w:rPr>
            </w:pPr>
            <w:r w:rsidRPr="00F3748D">
              <w:rPr>
                <w:rFonts w:ascii="Times New Roman" w:eastAsia="Calibri" w:hAnsi="Times New Roman" w:cs="Times New Roman"/>
                <w:b/>
                <w:bCs/>
                <w:color w:val="000000"/>
                <w:sz w:val="20"/>
                <w:szCs w:val="20"/>
              </w:rPr>
              <w:t>$24.39</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E5" w:rsidRPr="00A538FE" w:rsidRDefault="002468E5" w:rsidP="0083202C">
            <w:pPr>
              <w:jc w:val="right"/>
              <w:rPr>
                <w:rFonts w:ascii="Times New Roman" w:hAnsi="Times New Roman" w:cs="Times New Roman"/>
                <w:b/>
                <w:color w:val="000000"/>
                <w:sz w:val="20"/>
                <w:szCs w:val="20"/>
              </w:rPr>
            </w:pPr>
            <w:r w:rsidRPr="00A538FE">
              <w:rPr>
                <w:rFonts w:ascii="Times New Roman" w:hAnsi="Times New Roman" w:cs="Times New Roman"/>
                <w:b/>
                <w:color w:val="000000"/>
                <w:sz w:val="20"/>
                <w:szCs w:val="20"/>
              </w:rPr>
              <w:t xml:space="preserve">$1,365,840.00 </w:t>
            </w:r>
          </w:p>
          <w:p w:rsidR="002468E5" w:rsidRPr="000B4E60" w:rsidRDefault="002468E5" w:rsidP="0083202C">
            <w:pPr>
              <w:overflowPunct w:val="0"/>
              <w:autoSpaceDE w:val="0"/>
              <w:autoSpaceDN w:val="0"/>
              <w:spacing w:after="0" w:line="240" w:lineRule="auto"/>
              <w:jc w:val="right"/>
              <w:rPr>
                <w:rFonts w:ascii="Times New Roman" w:eastAsia="Calibri" w:hAnsi="Times New Roman" w:cs="Times New Roman"/>
                <w:b/>
                <w:bCs/>
                <w:color w:val="000000"/>
                <w:sz w:val="20"/>
                <w:szCs w:val="20"/>
              </w:rPr>
            </w:pPr>
          </w:p>
        </w:tc>
      </w:tr>
    </w:tbl>
    <w:p w:rsidR="00687CF8" w:rsidRDefault="00687CF8" w:rsidP="005E1038">
      <w:pPr>
        <w:pStyle w:val="NoSpacing"/>
      </w:pPr>
    </w:p>
    <w:p w:rsidR="005846EB" w:rsidRPr="005846EB" w:rsidRDefault="005846EB" w:rsidP="003A7C7B">
      <w:pPr>
        <w:ind w:left="720"/>
        <w:rPr>
          <w:rFonts w:ascii="Times New Roman" w:hAnsi="Times New Roman" w:cs="Times New Roman"/>
          <w:sz w:val="24"/>
          <w:szCs w:val="24"/>
        </w:rPr>
      </w:pPr>
      <w:r w:rsidRPr="005846EB">
        <w:rPr>
          <w:rFonts w:ascii="Times New Roman" w:hAnsi="Times New Roman" w:cs="Times New Roman"/>
          <w:sz w:val="24"/>
          <w:szCs w:val="24"/>
        </w:rPr>
        <w:t>The cost to the Federal Government is minimal since the forms are optional.  Cost includes Headquarters periodic review of the forms to update in compliance with law or regulation changes, posting of the forms on the HUD website, submission of OMB paperwork clearance packages, and periodic review by field office staff of a sample of the forms or other records maintained by local program participants with regard to relocation claims made, and responding to inquiries from local program participants or the public with regard to information contained on the forms.  Annualized estimate is 2,000 hrs. per year at $2</w:t>
      </w:r>
      <w:r w:rsidR="001F4433">
        <w:rPr>
          <w:rFonts w:ascii="Times New Roman" w:hAnsi="Times New Roman" w:cs="Times New Roman"/>
          <w:sz w:val="24"/>
          <w:szCs w:val="24"/>
        </w:rPr>
        <w:t>4.39</w:t>
      </w:r>
      <w:r w:rsidRPr="005846EB">
        <w:rPr>
          <w:rFonts w:ascii="Times New Roman" w:hAnsi="Times New Roman" w:cs="Times New Roman"/>
          <w:sz w:val="24"/>
          <w:szCs w:val="24"/>
        </w:rPr>
        <w:t xml:space="preserve"> per hour (based on </w:t>
      </w:r>
      <w:r w:rsidR="00687CF8">
        <w:rPr>
          <w:rFonts w:ascii="Times New Roman" w:hAnsi="Times New Roman" w:cs="Times New Roman"/>
          <w:sz w:val="24"/>
          <w:szCs w:val="24"/>
        </w:rPr>
        <w:t xml:space="preserve">2018 Washington DC </w:t>
      </w:r>
      <w:r w:rsidRPr="005846EB">
        <w:rPr>
          <w:rFonts w:ascii="Times New Roman" w:hAnsi="Times New Roman" w:cs="Times New Roman"/>
          <w:sz w:val="24"/>
          <w:szCs w:val="24"/>
        </w:rPr>
        <w:t>OPM pay scale for GS 8 step 1) $</w:t>
      </w:r>
      <w:r w:rsidR="00687CF8">
        <w:rPr>
          <w:rFonts w:ascii="Times New Roman" w:hAnsi="Times New Roman" w:cs="Times New Roman"/>
          <w:sz w:val="24"/>
          <w:szCs w:val="24"/>
        </w:rPr>
        <w:t>50,731.20</w:t>
      </w:r>
      <w:r w:rsidRPr="005846EB">
        <w:rPr>
          <w:rFonts w:ascii="Times New Roman" w:hAnsi="Times New Roman" w:cs="Times New Roman"/>
          <w:sz w:val="24"/>
          <w:szCs w:val="24"/>
        </w:rPr>
        <w:t xml:space="preserve">.   </w:t>
      </w:r>
    </w:p>
    <w:p w:rsidR="005846EB" w:rsidRPr="003A7C7B" w:rsidRDefault="005846EB" w:rsidP="003A7C7B">
      <w:pPr>
        <w:pStyle w:val="ListParagraph"/>
        <w:numPr>
          <w:ilvl w:val="0"/>
          <w:numId w:val="1"/>
        </w:numPr>
        <w:rPr>
          <w:rFonts w:ascii="Times New Roman" w:hAnsi="Times New Roman" w:cs="Times New Roman"/>
          <w:sz w:val="24"/>
          <w:szCs w:val="24"/>
        </w:rPr>
      </w:pPr>
      <w:r w:rsidRPr="003A7C7B">
        <w:rPr>
          <w:rFonts w:ascii="Times New Roman" w:hAnsi="Times New Roman" w:cs="Times New Roman"/>
          <w:sz w:val="24"/>
          <w:szCs w:val="24"/>
        </w:rPr>
        <w:t>Explain the reasons for any program changes or adjustments reported in Items 13 and 14 of the OMB Form 83-I.</w:t>
      </w:r>
    </w:p>
    <w:p w:rsidR="005846EB" w:rsidRPr="005846EB" w:rsidRDefault="005846EB" w:rsidP="003A7C7B">
      <w:pPr>
        <w:ind w:left="720"/>
        <w:rPr>
          <w:rFonts w:ascii="Times New Roman" w:hAnsi="Times New Roman" w:cs="Times New Roman"/>
          <w:sz w:val="24"/>
          <w:szCs w:val="24"/>
        </w:rPr>
      </w:pPr>
      <w:r w:rsidRPr="005846EB">
        <w:rPr>
          <w:rFonts w:ascii="Times New Roman" w:hAnsi="Times New Roman" w:cs="Times New Roman"/>
          <w:sz w:val="24"/>
          <w:szCs w:val="24"/>
        </w:rPr>
        <w:t xml:space="preserve">The reported annual burden has not changed. </w:t>
      </w:r>
    </w:p>
    <w:p w:rsidR="005846EB" w:rsidRPr="003A7C7B" w:rsidRDefault="005846EB" w:rsidP="003A7C7B">
      <w:pPr>
        <w:pStyle w:val="ListParagraph"/>
        <w:numPr>
          <w:ilvl w:val="0"/>
          <w:numId w:val="1"/>
        </w:numPr>
        <w:rPr>
          <w:rFonts w:ascii="Times New Roman" w:hAnsi="Times New Roman" w:cs="Times New Roman"/>
          <w:sz w:val="24"/>
          <w:szCs w:val="24"/>
        </w:rPr>
      </w:pPr>
      <w:r w:rsidRPr="003A7C7B">
        <w:rPr>
          <w:rFonts w:ascii="Times New Roman" w:hAnsi="Times New Roman" w:cs="Times New Roman"/>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46EB" w:rsidRDefault="005846EB" w:rsidP="003A7C7B">
      <w:pPr>
        <w:ind w:left="720"/>
        <w:rPr>
          <w:rFonts w:ascii="Times New Roman" w:hAnsi="Times New Roman" w:cs="Times New Roman"/>
          <w:sz w:val="24"/>
          <w:szCs w:val="24"/>
        </w:rPr>
      </w:pPr>
      <w:r w:rsidRPr="005846EB">
        <w:rPr>
          <w:rFonts w:ascii="Times New Roman" w:hAnsi="Times New Roman" w:cs="Times New Roman"/>
          <w:sz w:val="24"/>
          <w:szCs w:val="24"/>
        </w:rPr>
        <w:t>This information will not be published.</w:t>
      </w:r>
    </w:p>
    <w:p w:rsidR="005846EB" w:rsidRPr="003A7C7B" w:rsidRDefault="005846EB" w:rsidP="003A7C7B">
      <w:pPr>
        <w:pStyle w:val="ListParagraph"/>
        <w:numPr>
          <w:ilvl w:val="0"/>
          <w:numId w:val="1"/>
        </w:numPr>
        <w:rPr>
          <w:rFonts w:ascii="Times New Roman" w:hAnsi="Times New Roman" w:cs="Times New Roman"/>
          <w:sz w:val="24"/>
          <w:szCs w:val="24"/>
        </w:rPr>
      </w:pPr>
      <w:r w:rsidRPr="003A7C7B">
        <w:rPr>
          <w:rFonts w:ascii="Times New Roman" w:hAnsi="Times New Roman" w:cs="Times New Roman"/>
          <w:sz w:val="24"/>
          <w:szCs w:val="24"/>
        </w:rPr>
        <w:t>If seeking approval to not display the expiration date for OMB approval of the information collection, explain the reasons that display would be inappropriate.</w:t>
      </w:r>
    </w:p>
    <w:p w:rsidR="005846EB" w:rsidRDefault="005846EB" w:rsidP="003A7C7B">
      <w:pPr>
        <w:ind w:firstLine="720"/>
        <w:rPr>
          <w:rFonts w:ascii="Times New Roman" w:hAnsi="Times New Roman" w:cs="Times New Roman"/>
          <w:sz w:val="24"/>
          <w:szCs w:val="24"/>
        </w:rPr>
      </w:pPr>
      <w:r w:rsidRPr="005846EB">
        <w:rPr>
          <w:rFonts w:ascii="Times New Roman" w:hAnsi="Times New Roman" w:cs="Times New Roman"/>
          <w:sz w:val="24"/>
          <w:szCs w:val="24"/>
        </w:rPr>
        <w:t xml:space="preserve">Not seeking such approval.  </w:t>
      </w:r>
    </w:p>
    <w:p w:rsidR="005E1038" w:rsidRPr="005846EB" w:rsidRDefault="005E1038" w:rsidP="003A7C7B">
      <w:pPr>
        <w:ind w:firstLine="720"/>
        <w:rPr>
          <w:rFonts w:ascii="Times New Roman" w:hAnsi="Times New Roman" w:cs="Times New Roman"/>
          <w:sz w:val="24"/>
          <w:szCs w:val="24"/>
        </w:rPr>
      </w:pPr>
    </w:p>
    <w:p w:rsidR="005846EB" w:rsidRPr="003A7C7B" w:rsidRDefault="005846EB" w:rsidP="003A7C7B">
      <w:pPr>
        <w:pStyle w:val="ListParagraph"/>
        <w:numPr>
          <w:ilvl w:val="0"/>
          <w:numId w:val="1"/>
        </w:numPr>
        <w:rPr>
          <w:rFonts w:ascii="Times New Roman" w:hAnsi="Times New Roman" w:cs="Times New Roman"/>
          <w:sz w:val="24"/>
          <w:szCs w:val="24"/>
        </w:rPr>
      </w:pPr>
      <w:r w:rsidRPr="003A7C7B">
        <w:rPr>
          <w:rFonts w:ascii="Times New Roman" w:hAnsi="Times New Roman" w:cs="Times New Roman"/>
          <w:sz w:val="24"/>
          <w:szCs w:val="24"/>
        </w:rPr>
        <w:t>Explain each exception to the certification statement identified in item 19.</w:t>
      </w:r>
    </w:p>
    <w:p w:rsidR="003A7C7B" w:rsidRPr="003A7C7B" w:rsidRDefault="005846EB" w:rsidP="003A7C7B">
      <w:pPr>
        <w:pStyle w:val="NoSpacing"/>
        <w:ind w:left="720"/>
        <w:rPr>
          <w:rFonts w:ascii="Times New Roman" w:hAnsi="Times New Roman" w:cs="Times New Roman"/>
          <w:sz w:val="24"/>
          <w:szCs w:val="24"/>
        </w:rPr>
      </w:pPr>
      <w:r w:rsidRPr="003A7C7B">
        <w:rPr>
          <w:rFonts w:ascii="Times New Roman" w:hAnsi="Times New Roman" w:cs="Times New Roman"/>
          <w:sz w:val="24"/>
          <w:szCs w:val="24"/>
        </w:rPr>
        <w:t xml:space="preserve">There are no exceptions to the certification statement identified in item 19 of </w:t>
      </w:r>
    </w:p>
    <w:p w:rsidR="005846EB" w:rsidRPr="003A7C7B" w:rsidRDefault="005846EB" w:rsidP="003A7C7B">
      <w:pPr>
        <w:pStyle w:val="NoSpacing"/>
        <w:ind w:left="720"/>
        <w:rPr>
          <w:rFonts w:ascii="Times New Roman" w:hAnsi="Times New Roman" w:cs="Times New Roman"/>
          <w:sz w:val="24"/>
          <w:szCs w:val="24"/>
        </w:rPr>
      </w:pPr>
      <w:r w:rsidRPr="003A7C7B">
        <w:rPr>
          <w:rFonts w:ascii="Times New Roman" w:hAnsi="Times New Roman" w:cs="Times New Roman"/>
          <w:sz w:val="24"/>
          <w:szCs w:val="24"/>
        </w:rPr>
        <w:t>the OMB 83-I.</w:t>
      </w:r>
    </w:p>
    <w:p w:rsidR="003A7C7B" w:rsidRDefault="003A7C7B" w:rsidP="005E1038">
      <w:pPr>
        <w:pStyle w:val="NoSpacing"/>
      </w:pPr>
    </w:p>
    <w:p w:rsidR="005846EB" w:rsidRPr="003A7C7B" w:rsidRDefault="005846EB" w:rsidP="003A7C7B">
      <w:pPr>
        <w:pStyle w:val="ListParagraph"/>
        <w:numPr>
          <w:ilvl w:val="0"/>
          <w:numId w:val="2"/>
        </w:numPr>
        <w:rPr>
          <w:rFonts w:ascii="Times New Roman" w:hAnsi="Times New Roman" w:cs="Times New Roman"/>
          <w:sz w:val="24"/>
          <w:szCs w:val="24"/>
        </w:rPr>
      </w:pPr>
      <w:r w:rsidRPr="003A7C7B">
        <w:rPr>
          <w:rFonts w:ascii="Times New Roman" w:hAnsi="Times New Roman" w:cs="Times New Roman"/>
          <w:sz w:val="24"/>
          <w:szCs w:val="24"/>
        </w:rPr>
        <w:t>Collections of Information Employing Statistical Methods</w:t>
      </w:r>
    </w:p>
    <w:p w:rsidR="00342482" w:rsidRPr="005846EB" w:rsidRDefault="005846EB" w:rsidP="003A7C7B">
      <w:pPr>
        <w:ind w:firstLine="720"/>
        <w:rPr>
          <w:rFonts w:ascii="Times New Roman" w:hAnsi="Times New Roman" w:cs="Times New Roman"/>
          <w:sz w:val="24"/>
          <w:szCs w:val="24"/>
        </w:rPr>
      </w:pPr>
      <w:r w:rsidRPr="005846EB">
        <w:rPr>
          <w:rFonts w:ascii="Times New Roman" w:hAnsi="Times New Roman" w:cs="Times New Roman"/>
          <w:sz w:val="24"/>
          <w:szCs w:val="24"/>
        </w:rPr>
        <w:t>The information collection does not employ statistical methods.</w:t>
      </w:r>
    </w:p>
    <w:sectPr w:rsidR="00342482" w:rsidRPr="005846EB" w:rsidSect="00FB061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42A" w:rsidRDefault="0011742A">
      <w:pPr>
        <w:spacing w:after="0" w:line="240" w:lineRule="auto"/>
      </w:pPr>
      <w:r>
        <w:separator/>
      </w:r>
    </w:p>
  </w:endnote>
  <w:endnote w:type="continuationSeparator" w:id="0">
    <w:p w:rsidR="0011742A" w:rsidRDefault="0011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5C5CCA4A" w:rsidTr="45418E84">
      <w:tc>
        <w:tcPr>
          <w:tcW w:w="3120" w:type="dxa"/>
        </w:tcPr>
        <w:p w:rsidR="5C5CCA4A" w:rsidRDefault="5C5CCA4A" w:rsidP="00B130EB">
          <w:pPr>
            <w:pStyle w:val="Header"/>
            <w:ind w:left="-115"/>
          </w:pPr>
        </w:p>
      </w:tc>
      <w:tc>
        <w:tcPr>
          <w:tcW w:w="3120" w:type="dxa"/>
        </w:tcPr>
        <w:p w:rsidR="5C5CCA4A" w:rsidRDefault="5C5CCA4A" w:rsidP="00B130EB">
          <w:pPr>
            <w:pStyle w:val="Header"/>
            <w:jc w:val="center"/>
          </w:pPr>
        </w:p>
      </w:tc>
      <w:tc>
        <w:tcPr>
          <w:tcW w:w="3120" w:type="dxa"/>
        </w:tcPr>
        <w:p w:rsidR="5C5CCA4A" w:rsidRDefault="5C5CCA4A" w:rsidP="00B130EB">
          <w:pPr>
            <w:pStyle w:val="Header"/>
            <w:ind w:right="-115"/>
            <w:jc w:val="right"/>
          </w:pPr>
        </w:p>
      </w:tc>
    </w:tr>
  </w:tbl>
  <w:p w:rsidR="5C5CCA4A" w:rsidRDefault="5C5CCA4A" w:rsidP="00B13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42A" w:rsidRDefault="0011742A">
      <w:pPr>
        <w:spacing w:after="0" w:line="240" w:lineRule="auto"/>
      </w:pPr>
      <w:r>
        <w:separator/>
      </w:r>
    </w:p>
  </w:footnote>
  <w:footnote w:type="continuationSeparator" w:id="0">
    <w:p w:rsidR="0011742A" w:rsidRDefault="00117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5C5CCA4A" w:rsidTr="45418E84">
      <w:tc>
        <w:tcPr>
          <w:tcW w:w="3120" w:type="dxa"/>
        </w:tcPr>
        <w:p w:rsidR="5C5CCA4A" w:rsidRDefault="5C5CCA4A" w:rsidP="00B130EB">
          <w:pPr>
            <w:pStyle w:val="Header"/>
            <w:ind w:left="-115"/>
          </w:pPr>
        </w:p>
      </w:tc>
      <w:tc>
        <w:tcPr>
          <w:tcW w:w="3120" w:type="dxa"/>
        </w:tcPr>
        <w:p w:rsidR="5C5CCA4A" w:rsidRDefault="5C5CCA4A" w:rsidP="00B130EB">
          <w:pPr>
            <w:pStyle w:val="Header"/>
            <w:jc w:val="center"/>
          </w:pPr>
        </w:p>
      </w:tc>
      <w:tc>
        <w:tcPr>
          <w:tcW w:w="3120" w:type="dxa"/>
        </w:tcPr>
        <w:p w:rsidR="5C5CCA4A" w:rsidRDefault="5C5CCA4A" w:rsidP="00B130EB">
          <w:pPr>
            <w:pStyle w:val="Header"/>
            <w:ind w:right="-115"/>
            <w:jc w:val="right"/>
          </w:pPr>
        </w:p>
      </w:tc>
    </w:tr>
  </w:tbl>
  <w:p w:rsidR="5C5CCA4A" w:rsidRDefault="5C5CCA4A" w:rsidP="00B13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00F7"/>
    <w:multiLevelType w:val="hybridMultilevel"/>
    <w:tmpl w:val="3AC03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0C2F30"/>
    <w:multiLevelType w:val="hybridMultilevel"/>
    <w:tmpl w:val="A01E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730D8"/>
    <w:multiLevelType w:val="hybridMultilevel"/>
    <w:tmpl w:val="89C28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DE06AB"/>
    <w:multiLevelType w:val="hybridMultilevel"/>
    <w:tmpl w:val="3C4C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6EB"/>
    <w:rsid w:val="00006DE7"/>
    <w:rsid w:val="00015D2B"/>
    <w:rsid w:val="00056F6B"/>
    <w:rsid w:val="000B4E60"/>
    <w:rsid w:val="000E78AE"/>
    <w:rsid w:val="0011742A"/>
    <w:rsid w:val="00134B68"/>
    <w:rsid w:val="001417AE"/>
    <w:rsid w:val="0016278A"/>
    <w:rsid w:val="00181E0C"/>
    <w:rsid w:val="001A429D"/>
    <w:rsid w:val="001E2B65"/>
    <w:rsid w:val="001F4433"/>
    <w:rsid w:val="002468E5"/>
    <w:rsid w:val="002C209F"/>
    <w:rsid w:val="00342482"/>
    <w:rsid w:val="003576E9"/>
    <w:rsid w:val="003746D7"/>
    <w:rsid w:val="003A7C7B"/>
    <w:rsid w:val="003C7726"/>
    <w:rsid w:val="003F5A8F"/>
    <w:rsid w:val="00441E9C"/>
    <w:rsid w:val="004672E8"/>
    <w:rsid w:val="004A7E35"/>
    <w:rsid w:val="004C4A65"/>
    <w:rsid w:val="005318B6"/>
    <w:rsid w:val="005343CF"/>
    <w:rsid w:val="005846EB"/>
    <w:rsid w:val="005B1D0A"/>
    <w:rsid w:val="005E1038"/>
    <w:rsid w:val="005F1F5A"/>
    <w:rsid w:val="00602A8F"/>
    <w:rsid w:val="00607EEB"/>
    <w:rsid w:val="0063428C"/>
    <w:rsid w:val="006443E0"/>
    <w:rsid w:val="00687CF8"/>
    <w:rsid w:val="00696A19"/>
    <w:rsid w:val="006E145A"/>
    <w:rsid w:val="00732EF6"/>
    <w:rsid w:val="008150AF"/>
    <w:rsid w:val="0083202C"/>
    <w:rsid w:val="00835974"/>
    <w:rsid w:val="00851AEE"/>
    <w:rsid w:val="0089682B"/>
    <w:rsid w:val="008969BB"/>
    <w:rsid w:val="008B3C29"/>
    <w:rsid w:val="00924921"/>
    <w:rsid w:val="00997B36"/>
    <w:rsid w:val="009C431B"/>
    <w:rsid w:val="009E332A"/>
    <w:rsid w:val="009F5669"/>
    <w:rsid w:val="00A14B7C"/>
    <w:rsid w:val="00A43D9A"/>
    <w:rsid w:val="00A538FE"/>
    <w:rsid w:val="00AB6060"/>
    <w:rsid w:val="00AD33CF"/>
    <w:rsid w:val="00AD77AD"/>
    <w:rsid w:val="00B11B5B"/>
    <w:rsid w:val="00B130EB"/>
    <w:rsid w:val="00B26E7A"/>
    <w:rsid w:val="00BC1829"/>
    <w:rsid w:val="00BF6434"/>
    <w:rsid w:val="00C86C59"/>
    <w:rsid w:val="00CD4C0D"/>
    <w:rsid w:val="00D039DF"/>
    <w:rsid w:val="00D1386A"/>
    <w:rsid w:val="00D4230A"/>
    <w:rsid w:val="00D57EC8"/>
    <w:rsid w:val="00DF45AE"/>
    <w:rsid w:val="00E90338"/>
    <w:rsid w:val="00E91474"/>
    <w:rsid w:val="00E9763A"/>
    <w:rsid w:val="00EA2B32"/>
    <w:rsid w:val="00F07780"/>
    <w:rsid w:val="00F7193A"/>
    <w:rsid w:val="00F91708"/>
    <w:rsid w:val="00FB0618"/>
    <w:rsid w:val="07B0C4AE"/>
    <w:rsid w:val="1F9A5FD7"/>
    <w:rsid w:val="244FF453"/>
    <w:rsid w:val="2BA0DE7A"/>
    <w:rsid w:val="2C33CB2D"/>
    <w:rsid w:val="38E6B596"/>
    <w:rsid w:val="3CA3B72A"/>
    <w:rsid w:val="45418E84"/>
    <w:rsid w:val="486B2218"/>
    <w:rsid w:val="489C152E"/>
    <w:rsid w:val="4AE41CC5"/>
    <w:rsid w:val="505188A8"/>
    <w:rsid w:val="54463AED"/>
    <w:rsid w:val="5527F245"/>
    <w:rsid w:val="574D8FC1"/>
    <w:rsid w:val="5C5CCA4A"/>
    <w:rsid w:val="61DCA991"/>
    <w:rsid w:val="65F70028"/>
    <w:rsid w:val="6E268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6EB"/>
    <w:pPr>
      <w:spacing w:after="0" w:line="240" w:lineRule="auto"/>
    </w:pPr>
  </w:style>
  <w:style w:type="paragraph" w:styleId="ListParagraph">
    <w:name w:val="List Paragraph"/>
    <w:basedOn w:val="Normal"/>
    <w:uiPriority w:val="34"/>
    <w:qFormat/>
    <w:rsid w:val="005846EB"/>
    <w:pPr>
      <w:ind w:left="720"/>
      <w:contextualSpacing/>
    </w:pPr>
  </w:style>
  <w:style w:type="character" w:styleId="CommentReference">
    <w:name w:val="annotation reference"/>
    <w:basedOn w:val="DefaultParagraphFont"/>
    <w:uiPriority w:val="99"/>
    <w:semiHidden/>
    <w:unhideWhenUsed/>
    <w:rsid w:val="003A7C7B"/>
    <w:rPr>
      <w:sz w:val="16"/>
      <w:szCs w:val="16"/>
    </w:rPr>
  </w:style>
  <w:style w:type="paragraph" w:styleId="CommentText">
    <w:name w:val="annotation text"/>
    <w:basedOn w:val="Normal"/>
    <w:link w:val="CommentTextChar"/>
    <w:uiPriority w:val="99"/>
    <w:semiHidden/>
    <w:unhideWhenUsed/>
    <w:rsid w:val="003A7C7B"/>
    <w:pPr>
      <w:spacing w:line="240" w:lineRule="auto"/>
    </w:pPr>
    <w:rPr>
      <w:sz w:val="20"/>
      <w:szCs w:val="20"/>
    </w:rPr>
  </w:style>
  <w:style w:type="character" w:customStyle="1" w:styleId="CommentTextChar">
    <w:name w:val="Comment Text Char"/>
    <w:basedOn w:val="DefaultParagraphFont"/>
    <w:link w:val="CommentText"/>
    <w:uiPriority w:val="99"/>
    <w:semiHidden/>
    <w:rsid w:val="003A7C7B"/>
    <w:rPr>
      <w:sz w:val="20"/>
      <w:szCs w:val="20"/>
    </w:rPr>
  </w:style>
  <w:style w:type="paragraph" w:styleId="CommentSubject">
    <w:name w:val="annotation subject"/>
    <w:basedOn w:val="CommentText"/>
    <w:next w:val="CommentText"/>
    <w:link w:val="CommentSubjectChar"/>
    <w:uiPriority w:val="99"/>
    <w:semiHidden/>
    <w:unhideWhenUsed/>
    <w:rsid w:val="003A7C7B"/>
    <w:rPr>
      <w:b/>
      <w:bCs/>
    </w:rPr>
  </w:style>
  <w:style w:type="character" w:customStyle="1" w:styleId="CommentSubjectChar">
    <w:name w:val="Comment Subject Char"/>
    <w:basedOn w:val="CommentTextChar"/>
    <w:link w:val="CommentSubject"/>
    <w:uiPriority w:val="99"/>
    <w:semiHidden/>
    <w:rsid w:val="003A7C7B"/>
    <w:rPr>
      <w:b/>
      <w:bCs/>
      <w:sz w:val="20"/>
      <w:szCs w:val="20"/>
    </w:rPr>
  </w:style>
  <w:style w:type="paragraph" w:styleId="BalloonText">
    <w:name w:val="Balloon Text"/>
    <w:basedOn w:val="Normal"/>
    <w:link w:val="BalloonTextChar"/>
    <w:uiPriority w:val="99"/>
    <w:semiHidden/>
    <w:unhideWhenUsed/>
    <w:rsid w:val="003A7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C7B"/>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6EB"/>
    <w:pPr>
      <w:spacing w:after="0" w:line="240" w:lineRule="auto"/>
    </w:pPr>
  </w:style>
  <w:style w:type="paragraph" w:styleId="ListParagraph">
    <w:name w:val="List Paragraph"/>
    <w:basedOn w:val="Normal"/>
    <w:uiPriority w:val="34"/>
    <w:qFormat/>
    <w:rsid w:val="005846EB"/>
    <w:pPr>
      <w:ind w:left="720"/>
      <w:contextualSpacing/>
    </w:pPr>
  </w:style>
  <w:style w:type="character" w:styleId="CommentReference">
    <w:name w:val="annotation reference"/>
    <w:basedOn w:val="DefaultParagraphFont"/>
    <w:uiPriority w:val="99"/>
    <w:semiHidden/>
    <w:unhideWhenUsed/>
    <w:rsid w:val="003A7C7B"/>
    <w:rPr>
      <w:sz w:val="16"/>
      <w:szCs w:val="16"/>
    </w:rPr>
  </w:style>
  <w:style w:type="paragraph" w:styleId="CommentText">
    <w:name w:val="annotation text"/>
    <w:basedOn w:val="Normal"/>
    <w:link w:val="CommentTextChar"/>
    <w:uiPriority w:val="99"/>
    <w:semiHidden/>
    <w:unhideWhenUsed/>
    <w:rsid w:val="003A7C7B"/>
    <w:pPr>
      <w:spacing w:line="240" w:lineRule="auto"/>
    </w:pPr>
    <w:rPr>
      <w:sz w:val="20"/>
      <w:szCs w:val="20"/>
    </w:rPr>
  </w:style>
  <w:style w:type="character" w:customStyle="1" w:styleId="CommentTextChar">
    <w:name w:val="Comment Text Char"/>
    <w:basedOn w:val="DefaultParagraphFont"/>
    <w:link w:val="CommentText"/>
    <w:uiPriority w:val="99"/>
    <w:semiHidden/>
    <w:rsid w:val="003A7C7B"/>
    <w:rPr>
      <w:sz w:val="20"/>
      <w:szCs w:val="20"/>
    </w:rPr>
  </w:style>
  <w:style w:type="paragraph" w:styleId="CommentSubject">
    <w:name w:val="annotation subject"/>
    <w:basedOn w:val="CommentText"/>
    <w:next w:val="CommentText"/>
    <w:link w:val="CommentSubjectChar"/>
    <w:uiPriority w:val="99"/>
    <w:semiHidden/>
    <w:unhideWhenUsed/>
    <w:rsid w:val="003A7C7B"/>
    <w:rPr>
      <w:b/>
      <w:bCs/>
    </w:rPr>
  </w:style>
  <w:style w:type="character" w:customStyle="1" w:styleId="CommentSubjectChar">
    <w:name w:val="Comment Subject Char"/>
    <w:basedOn w:val="CommentTextChar"/>
    <w:link w:val="CommentSubject"/>
    <w:uiPriority w:val="99"/>
    <w:semiHidden/>
    <w:rsid w:val="003A7C7B"/>
    <w:rPr>
      <w:b/>
      <w:bCs/>
      <w:sz w:val="20"/>
      <w:szCs w:val="20"/>
    </w:rPr>
  </w:style>
  <w:style w:type="paragraph" w:styleId="BalloonText">
    <w:name w:val="Balloon Text"/>
    <w:basedOn w:val="Normal"/>
    <w:link w:val="BalloonTextChar"/>
    <w:uiPriority w:val="99"/>
    <w:semiHidden/>
    <w:unhideWhenUsed/>
    <w:rsid w:val="003A7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C7B"/>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455232">
      <w:bodyDiv w:val="1"/>
      <w:marLeft w:val="0"/>
      <w:marRight w:val="0"/>
      <w:marTop w:val="0"/>
      <w:marBottom w:val="0"/>
      <w:divBdr>
        <w:top w:val="none" w:sz="0" w:space="0" w:color="auto"/>
        <w:left w:val="none" w:sz="0" w:space="0" w:color="auto"/>
        <w:bottom w:val="none" w:sz="0" w:space="0" w:color="auto"/>
        <w:right w:val="none" w:sz="0" w:space="0" w:color="auto"/>
      </w:divBdr>
    </w:div>
    <w:div w:id="932131633">
      <w:bodyDiv w:val="1"/>
      <w:marLeft w:val="0"/>
      <w:marRight w:val="0"/>
      <w:marTop w:val="0"/>
      <w:marBottom w:val="0"/>
      <w:divBdr>
        <w:top w:val="none" w:sz="0" w:space="0" w:color="auto"/>
        <w:left w:val="none" w:sz="0" w:space="0" w:color="auto"/>
        <w:bottom w:val="none" w:sz="0" w:space="0" w:color="auto"/>
        <w:right w:val="none" w:sz="0" w:space="0" w:color="auto"/>
      </w:divBdr>
    </w:div>
    <w:div w:id="21379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987B-F909-4C03-8DD4-8B9AE8FF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4396</Words>
  <Characters>25061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SYSTEM</cp:lastModifiedBy>
  <cp:revision>2</cp:revision>
  <cp:lastPrinted>2018-04-26T20:55:00Z</cp:lastPrinted>
  <dcterms:created xsi:type="dcterms:W3CDTF">2018-04-30T14:19:00Z</dcterms:created>
  <dcterms:modified xsi:type="dcterms:W3CDTF">2018-04-30T14:19:00Z</dcterms:modified>
</cp:coreProperties>
</file>