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505197" w14:textId="77777777" w:rsidR="006412A1" w:rsidRPr="00EA6B64" w:rsidRDefault="006412A1">
      <w:pPr>
        <w:rPr>
          <w:rFonts w:ascii="Times New Roman" w:hAnsi="Times New Roman" w:cs="Times New Roman"/>
        </w:rPr>
      </w:pPr>
      <w:bookmarkStart w:id="0" w:name="_GoBack"/>
      <w:bookmarkEnd w:id="0"/>
    </w:p>
    <w:p w14:paraId="4C56F22F" w14:textId="77777777" w:rsidR="006412A1" w:rsidRPr="00EA6B64" w:rsidRDefault="006412A1">
      <w:pPr>
        <w:rPr>
          <w:rFonts w:ascii="Times New Roman" w:hAnsi="Times New Roman" w:cs="Times New Roman"/>
        </w:rPr>
      </w:pPr>
    </w:p>
    <w:p w14:paraId="3E95D73B" w14:textId="77777777" w:rsidR="006412A1" w:rsidRPr="00EA6B64" w:rsidRDefault="006412A1">
      <w:pPr>
        <w:rPr>
          <w:rFonts w:ascii="Times New Roman" w:hAnsi="Times New Roman" w:cs="Times New Roman"/>
        </w:rPr>
      </w:pPr>
    </w:p>
    <w:p w14:paraId="156ECA54" w14:textId="77777777" w:rsidR="006412A1" w:rsidRPr="00EA6B64" w:rsidRDefault="006412A1" w:rsidP="007839BE">
      <w:pPr>
        <w:jc w:val="center"/>
        <w:outlineLvl w:val="0"/>
        <w:rPr>
          <w:rFonts w:ascii="Times New Roman" w:hAnsi="Times New Roman" w:cs="Times New Roman"/>
          <w:sz w:val="28"/>
          <w:szCs w:val="28"/>
        </w:rPr>
      </w:pPr>
      <w:r w:rsidRPr="00EA6B64">
        <w:rPr>
          <w:rFonts w:ascii="Times New Roman" w:hAnsi="Times New Roman" w:cs="Times New Roman"/>
          <w:sz w:val="28"/>
          <w:szCs w:val="28"/>
        </w:rPr>
        <w:t>Supporting Statement for Request for Clearance:</w:t>
      </w:r>
    </w:p>
    <w:p w14:paraId="5654AE77" w14:textId="77777777" w:rsidR="006412A1" w:rsidRPr="00EA6B64" w:rsidRDefault="006412A1" w:rsidP="006412A1">
      <w:pPr>
        <w:jc w:val="center"/>
        <w:rPr>
          <w:rFonts w:ascii="Times New Roman" w:hAnsi="Times New Roman" w:cs="Times New Roman"/>
          <w:sz w:val="28"/>
          <w:szCs w:val="28"/>
        </w:rPr>
      </w:pPr>
    </w:p>
    <w:p w14:paraId="09B5DCAE" w14:textId="77777777" w:rsidR="006412A1" w:rsidRPr="00EA6B64" w:rsidRDefault="006412A1" w:rsidP="007839BE">
      <w:pPr>
        <w:jc w:val="center"/>
        <w:outlineLvl w:val="0"/>
        <w:rPr>
          <w:rFonts w:ascii="Times New Roman" w:hAnsi="Times New Roman" w:cs="Times New Roman"/>
          <w:bCs/>
          <w:sz w:val="28"/>
          <w:szCs w:val="28"/>
        </w:rPr>
      </w:pPr>
      <w:r w:rsidRPr="00EA6B64">
        <w:rPr>
          <w:rFonts w:ascii="Times New Roman" w:hAnsi="Times New Roman" w:cs="Times New Roman"/>
          <w:bCs/>
          <w:sz w:val="28"/>
          <w:szCs w:val="28"/>
        </w:rPr>
        <w:t>Prevention Communication Formative Research</w:t>
      </w:r>
    </w:p>
    <w:p w14:paraId="20DFC3B3" w14:textId="12D430E8" w:rsidR="006412A1" w:rsidRPr="00EA6B64" w:rsidRDefault="00211A88" w:rsidP="006412A1">
      <w:pPr>
        <w:jc w:val="center"/>
        <w:rPr>
          <w:rFonts w:ascii="Times New Roman" w:hAnsi="Times New Roman" w:cs="Times New Roman"/>
          <w:sz w:val="28"/>
          <w:szCs w:val="28"/>
        </w:rPr>
      </w:pPr>
      <w:r w:rsidRPr="00EA6B64">
        <w:rPr>
          <w:rFonts w:ascii="Times New Roman" w:hAnsi="Times New Roman" w:cs="Times New Roman"/>
          <w:sz w:val="28"/>
          <w:szCs w:val="28"/>
        </w:rPr>
        <w:softHyphen/>
      </w:r>
    </w:p>
    <w:p w14:paraId="43635E41" w14:textId="77777777" w:rsidR="006412A1" w:rsidRPr="00EA6B64" w:rsidRDefault="006412A1" w:rsidP="006412A1">
      <w:pPr>
        <w:jc w:val="center"/>
        <w:rPr>
          <w:rFonts w:ascii="Times New Roman" w:hAnsi="Times New Roman" w:cs="Times New Roman"/>
          <w:sz w:val="28"/>
          <w:szCs w:val="28"/>
        </w:rPr>
      </w:pPr>
    </w:p>
    <w:p w14:paraId="5623AE3E" w14:textId="77777777" w:rsidR="006412A1" w:rsidRPr="00EA6B64" w:rsidRDefault="006412A1" w:rsidP="007839BE">
      <w:pPr>
        <w:jc w:val="center"/>
        <w:outlineLvl w:val="0"/>
        <w:rPr>
          <w:rFonts w:ascii="Times New Roman" w:hAnsi="Times New Roman" w:cs="Times New Roman"/>
          <w:sz w:val="28"/>
          <w:szCs w:val="28"/>
        </w:rPr>
      </w:pPr>
      <w:r w:rsidRPr="00EA6B64">
        <w:rPr>
          <w:rFonts w:ascii="Times New Roman" w:hAnsi="Times New Roman" w:cs="Times New Roman"/>
          <w:sz w:val="28"/>
          <w:szCs w:val="28"/>
        </w:rPr>
        <w:t xml:space="preserve">OMB No. </w:t>
      </w:r>
      <w:r w:rsidRPr="00EA6B64">
        <w:rPr>
          <w:rFonts w:ascii="Times New Roman" w:hAnsi="Times New Roman" w:cs="Times New Roman"/>
          <w:sz w:val="28"/>
        </w:rPr>
        <w:t>0990-0281</w:t>
      </w:r>
    </w:p>
    <w:p w14:paraId="31E05711" w14:textId="77777777" w:rsidR="006412A1" w:rsidRPr="00EA6B64" w:rsidRDefault="006412A1" w:rsidP="006412A1">
      <w:pPr>
        <w:jc w:val="center"/>
        <w:rPr>
          <w:rFonts w:ascii="Times New Roman" w:hAnsi="Times New Roman" w:cs="Times New Roman"/>
          <w:sz w:val="28"/>
          <w:szCs w:val="28"/>
        </w:rPr>
      </w:pPr>
    </w:p>
    <w:p w14:paraId="0678F927" w14:textId="77777777" w:rsidR="006412A1" w:rsidRPr="00EA6B64" w:rsidRDefault="006412A1" w:rsidP="007839BE">
      <w:pPr>
        <w:jc w:val="center"/>
        <w:outlineLvl w:val="0"/>
        <w:rPr>
          <w:rFonts w:ascii="Times New Roman" w:hAnsi="Times New Roman" w:cs="Times New Roman"/>
          <w:sz w:val="28"/>
          <w:szCs w:val="28"/>
        </w:rPr>
      </w:pPr>
      <w:r w:rsidRPr="00EA6B64">
        <w:rPr>
          <w:rFonts w:ascii="Times New Roman" w:hAnsi="Times New Roman" w:cs="Times New Roman"/>
          <w:sz w:val="28"/>
          <w:szCs w:val="28"/>
        </w:rPr>
        <w:t>Contact Information:</w:t>
      </w:r>
    </w:p>
    <w:p w14:paraId="69FAF5B4" w14:textId="77777777" w:rsidR="006412A1" w:rsidRPr="00EA6B64" w:rsidRDefault="006412A1" w:rsidP="006412A1">
      <w:pPr>
        <w:jc w:val="center"/>
        <w:rPr>
          <w:rFonts w:ascii="Times New Roman" w:hAnsi="Times New Roman" w:cs="Times New Roman"/>
          <w:sz w:val="28"/>
          <w:szCs w:val="28"/>
        </w:rPr>
      </w:pPr>
    </w:p>
    <w:p w14:paraId="306FF424" w14:textId="77777777" w:rsidR="006412A1" w:rsidRPr="00EA6B64" w:rsidRDefault="009774C0" w:rsidP="006412A1">
      <w:pPr>
        <w:jc w:val="center"/>
        <w:rPr>
          <w:rFonts w:ascii="Times New Roman" w:hAnsi="Times New Roman" w:cs="Times New Roman"/>
          <w:sz w:val="28"/>
          <w:szCs w:val="28"/>
        </w:rPr>
      </w:pPr>
      <w:r w:rsidRPr="00EA6B64">
        <w:rPr>
          <w:rFonts w:ascii="Times New Roman" w:hAnsi="Times New Roman" w:cs="Times New Roman"/>
          <w:sz w:val="28"/>
          <w:szCs w:val="28"/>
        </w:rPr>
        <w:t>Theresa Devine</w:t>
      </w:r>
    </w:p>
    <w:p w14:paraId="34FB18BC" w14:textId="1EC6655B" w:rsidR="00774281" w:rsidRPr="00EA6B64" w:rsidRDefault="008E20FF" w:rsidP="006412A1">
      <w:pPr>
        <w:jc w:val="center"/>
        <w:rPr>
          <w:rFonts w:ascii="Times New Roman" w:hAnsi="Times New Roman" w:cs="Times New Roman"/>
          <w:sz w:val="28"/>
          <w:szCs w:val="28"/>
        </w:rPr>
      </w:pPr>
      <w:r>
        <w:rPr>
          <w:rFonts w:ascii="Times New Roman" w:hAnsi="Times New Roman" w:cs="Times New Roman"/>
          <w:sz w:val="28"/>
          <w:szCs w:val="28"/>
        </w:rPr>
        <w:t>Public Health Advisor</w:t>
      </w:r>
    </w:p>
    <w:p w14:paraId="2B547B64" w14:textId="1FF0BFA3" w:rsidR="006412A1" w:rsidRPr="00EA6B64" w:rsidRDefault="006412A1" w:rsidP="006412A1">
      <w:pPr>
        <w:jc w:val="center"/>
        <w:rPr>
          <w:rFonts w:ascii="Times New Roman" w:hAnsi="Times New Roman" w:cs="Times New Roman"/>
          <w:sz w:val="28"/>
          <w:szCs w:val="28"/>
        </w:rPr>
      </w:pPr>
      <w:r w:rsidRPr="00EA6B64">
        <w:rPr>
          <w:rFonts w:ascii="Times New Roman" w:hAnsi="Times New Roman" w:cs="Times New Roman"/>
          <w:sz w:val="28"/>
          <w:szCs w:val="28"/>
        </w:rPr>
        <w:t>Office of Disease Prevention and Health Promotion</w:t>
      </w:r>
    </w:p>
    <w:p w14:paraId="630E6938" w14:textId="77777777" w:rsidR="006412A1" w:rsidRPr="00EA6B64" w:rsidRDefault="006412A1" w:rsidP="006412A1">
      <w:pPr>
        <w:jc w:val="center"/>
        <w:rPr>
          <w:rFonts w:ascii="Times New Roman" w:hAnsi="Times New Roman" w:cs="Times New Roman"/>
          <w:sz w:val="28"/>
          <w:szCs w:val="28"/>
        </w:rPr>
      </w:pPr>
      <w:r w:rsidRPr="00EA6B64">
        <w:rPr>
          <w:rFonts w:ascii="Times New Roman" w:hAnsi="Times New Roman" w:cs="Times New Roman"/>
          <w:sz w:val="28"/>
          <w:szCs w:val="28"/>
        </w:rPr>
        <w:t xml:space="preserve">Office of </w:t>
      </w:r>
      <w:r w:rsidR="00F67F88" w:rsidRPr="00EA6B64">
        <w:rPr>
          <w:rFonts w:ascii="Times New Roman" w:hAnsi="Times New Roman" w:cs="Times New Roman"/>
          <w:sz w:val="28"/>
          <w:szCs w:val="28"/>
        </w:rPr>
        <w:t>the Assistant Secretary for Health</w:t>
      </w:r>
    </w:p>
    <w:p w14:paraId="3AE76488" w14:textId="77777777" w:rsidR="006412A1" w:rsidRPr="00EA6B64" w:rsidRDefault="006412A1" w:rsidP="006412A1">
      <w:pPr>
        <w:jc w:val="center"/>
        <w:rPr>
          <w:rFonts w:ascii="Times New Roman" w:hAnsi="Times New Roman" w:cs="Times New Roman"/>
          <w:sz w:val="28"/>
          <w:szCs w:val="28"/>
        </w:rPr>
      </w:pPr>
      <w:r w:rsidRPr="00EA6B64">
        <w:rPr>
          <w:rFonts w:ascii="Times New Roman" w:hAnsi="Times New Roman" w:cs="Times New Roman"/>
          <w:sz w:val="28"/>
          <w:szCs w:val="28"/>
        </w:rPr>
        <w:t>Office of the Secretary/HHS</w:t>
      </w:r>
    </w:p>
    <w:p w14:paraId="5A08916B" w14:textId="77777777" w:rsidR="006412A1" w:rsidRPr="00EA6B64" w:rsidRDefault="006412A1" w:rsidP="006412A1">
      <w:pPr>
        <w:jc w:val="center"/>
        <w:rPr>
          <w:rFonts w:ascii="Times New Roman" w:hAnsi="Times New Roman" w:cs="Times New Roman"/>
          <w:sz w:val="28"/>
          <w:szCs w:val="28"/>
        </w:rPr>
      </w:pPr>
      <w:r w:rsidRPr="00EA6B64">
        <w:rPr>
          <w:rFonts w:ascii="Times New Roman" w:hAnsi="Times New Roman" w:cs="Times New Roman"/>
          <w:sz w:val="28"/>
          <w:szCs w:val="28"/>
        </w:rPr>
        <w:t>1101 Wootton Parkway, LL 100</w:t>
      </w:r>
    </w:p>
    <w:p w14:paraId="15BF91D0" w14:textId="77777777" w:rsidR="006412A1" w:rsidRPr="00EA6B64" w:rsidRDefault="006412A1" w:rsidP="006412A1">
      <w:pPr>
        <w:jc w:val="center"/>
        <w:rPr>
          <w:rFonts w:ascii="Times New Roman" w:hAnsi="Times New Roman" w:cs="Times New Roman"/>
          <w:sz w:val="28"/>
          <w:szCs w:val="28"/>
        </w:rPr>
      </w:pPr>
      <w:r w:rsidRPr="00EA6B64">
        <w:rPr>
          <w:rFonts w:ascii="Times New Roman" w:hAnsi="Times New Roman" w:cs="Times New Roman"/>
          <w:sz w:val="28"/>
          <w:szCs w:val="28"/>
        </w:rPr>
        <w:t>Rockville, MD 20852</w:t>
      </w:r>
    </w:p>
    <w:p w14:paraId="7149872A" w14:textId="1DC4C411" w:rsidR="006412A1" w:rsidRPr="00EA6B64" w:rsidRDefault="006412A1" w:rsidP="006412A1">
      <w:pPr>
        <w:jc w:val="center"/>
        <w:rPr>
          <w:rFonts w:ascii="Times New Roman" w:hAnsi="Times New Roman" w:cs="Times New Roman"/>
          <w:sz w:val="28"/>
          <w:szCs w:val="28"/>
        </w:rPr>
      </w:pPr>
      <w:r w:rsidRPr="00EA6B64">
        <w:rPr>
          <w:rFonts w:ascii="Times New Roman" w:hAnsi="Times New Roman" w:cs="Times New Roman"/>
          <w:sz w:val="28"/>
          <w:szCs w:val="28"/>
        </w:rPr>
        <w:t>240-453-</w:t>
      </w:r>
      <w:r w:rsidR="009774C0" w:rsidRPr="00EA6B64">
        <w:rPr>
          <w:rFonts w:ascii="Times New Roman" w:hAnsi="Times New Roman" w:cs="Times New Roman"/>
          <w:sz w:val="28"/>
          <w:szCs w:val="28"/>
        </w:rPr>
        <w:t>6112</w:t>
      </w:r>
    </w:p>
    <w:p w14:paraId="2CD355B6" w14:textId="77777777" w:rsidR="006412A1" w:rsidRPr="00EA6B64" w:rsidRDefault="006412A1" w:rsidP="006412A1">
      <w:pPr>
        <w:jc w:val="center"/>
        <w:rPr>
          <w:rFonts w:ascii="Times New Roman" w:hAnsi="Times New Roman" w:cs="Times New Roman"/>
          <w:sz w:val="28"/>
          <w:szCs w:val="28"/>
        </w:rPr>
      </w:pPr>
      <w:r w:rsidRPr="00EA6B64">
        <w:rPr>
          <w:rFonts w:ascii="Times New Roman" w:hAnsi="Times New Roman" w:cs="Times New Roman"/>
          <w:sz w:val="28"/>
          <w:szCs w:val="28"/>
        </w:rPr>
        <w:t>240-453-8281 (fax)</w:t>
      </w:r>
    </w:p>
    <w:p w14:paraId="59C6C32E" w14:textId="3F2C98B7" w:rsidR="006412A1" w:rsidRDefault="00615101" w:rsidP="006412A1">
      <w:pPr>
        <w:jc w:val="center"/>
        <w:rPr>
          <w:rFonts w:ascii="Times New Roman" w:hAnsi="Times New Roman" w:cs="Times New Roman"/>
          <w:sz w:val="28"/>
          <w:szCs w:val="28"/>
        </w:rPr>
      </w:pPr>
      <w:hyperlink r:id="rId10" w:history="1">
        <w:r w:rsidR="009774C0" w:rsidRPr="00EA6B64">
          <w:rPr>
            <w:rStyle w:val="Hyperlink"/>
            <w:rFonts w:ascii="Times New Roman" w:hAnsi="Times New Roman" w:cs="Times New Roman"/>
            <w:sz w:val="28"/>
            <w:szCs w:val="28"/>
          </w:rPr>
          <w:t>Theresa.Devine@hhs.gov</w:t>
        </w:r>
      </w:hyperlink>
      <w:r w:rsidR="009774C0" w:rsidRPr="00EA6B64">
        <w:rPr>
          <w:rFonts w:ascii="Times New Roman" w:hAnsi="Times New Roman" w:cs="Times New Roman"/>
          <w:sz w:val="28"/>
          <w:szCs w:val="28"/>
        </w:rPr>
        <w:t xml:space="preserve"> </w:t>
      </w:r>
    </w:p>
    <w:p w14:paraId="2CEB7BD9" w14:textId="6C77FB6B" w:rsidR="003F2330" w:rsidRDefault="003F2330" w:rsidP="006412A1">
      <w:pPr>
        <w:jc w:val="center"/>
        <w:rPr>
          <w:rFonts w:ascii="Times New Roman" w:hAnsi="Times New Roman" w:cs="Times New Roman"/>
          <w:sz w:val="28"/>
          <w:szCs w:val="28"/>
        </w:rPr>
      </w:pPr>
    </w:p>
    <w:p w14:paraId="0C998C7F" w14:textId="77777777" w:rsidR="003F2330" w:rsidRPr="003F2330" w:rsidRDefault="003F2330" w:rsidP="003F2330">
      <w:pPr>
        <w:jc w:val="center"/>
        <w:rPr>
          <w:rFonts w:ascii="Times New Roman" w:hAnsi="Times New Roman" w:cs="Times New Roman"/>
          <w:sz w:val="28"/>
          <w:szCs w:val="28"/>
        </w:rPr>
      </w:pPr>
      <w:r w:rsidRPr="003F2330">
        <w:rPr>
          <w:rFonts w:ascii="Times New Roman" w:hAnsi="Times New Roman" w:cs="Times New Roman"/>
          <w:sz w:val="28"/>
          <w:szCs w:val="28"/>
        </w:rPr>
        <w:t>Candace Marshall</w:t>
      </w:r>
    </w:p>
    <w:p w14:paraId="79AF9031" w14:textId="77777777" w:rsidR="003F2330" w:rsidRPr="003F2330" w:rsidRDefault="003F2330" w:rsidP="003F2330">
      <w:pPr>
        <w:jc w:val="center"/>
        <w:rPr>
          <w:rFonts w:ascii="Times New Roman" w:hAnsi="Times New Roman" w:cs="Times New Roman"/>
          <w:sz w:val="28"/>
          <w:szCs w:val="28"/>
        </w:rPr>
      </w:pPr>
      <w:r w:rsidRPr="003F2330">
        <w:rPr>
          <w:rFonts w:ascii="Times New Roman" w:hAnsi="Times New Roman" w:cs="Times New Roman"/>
          <w:sz w:val="28"/>
          <w:szCs w:val="28"/>
        </w:rPr>
        <w:t>Health Communications Specialist</w:t>
      </w:r>
    </w:p>
    <w:p w14:paraId="5F3BA082" w14:textId="77777777" w:rsidR="003F2330" w:rsidRPr="003F2330" w:rsidRDefault="003F2330" w:rsidP="003F2330">
      <w:pPr>
        <w:jc w:val="center"/>
        <w:rPr>
          <w:rFonts w:ascii="Times New Roman" w:hAnsi="Times New Roman" w:cs="Times New Roman"/>
          <w:sz w:val="28"/>
          <w:szCs w:val="28"/>
        </w:rPr>
      </w:pPr>
      <w:r w:rsidRPr="003F2330">
        <w:rPr>
          <w:rFonts w:ascii="Times New Roman" w:hAnsi="Times New Roman" w:cs="Times New Roman"/>
          <w:sz w:val="28"/>
          <w:szCs w:val="28"/>
        </w:rPr>
        <w:t>Office on Women’s Health</w:t>
      </w:r>
    </w:p>
    <w:p w14:paraId="0D898D0C" w14:textId="77777777" w:rsidR="003F2330" w:rsidRPr="003F2330" w:rsidRDefault="003F2330" w:rsidP="003F2330">
      <w:pPr>
        <w:jc w:val="center"/>
        <w:rPr>
          <w:rFonts w:ascii="Times New Roman" w:hAnsi="Times New Roman" w:cs="Times New Roman"/>
          <w:sz w:val="28"/>
          <w:szCs w:val="28"/>
        </w:rPr>
      </w:pPr>
      <w:r w:rsidRPr="003F2330">
        <w:rPr>
          <w:rFonts w:ascii="Times New Roman" w:hAnsi="Times New Roman" w:cs="Times New Roman"/>
          <w:sz w:val="28"/>
          <w:szCs w:val="28"/>
        </w:rPr>
        <w:t>Office of the Assistant Secretary for Health</w:t>
      </w:r>
    </w:p>
    <w:p w14:paraId="70F4B576" w14:textId="77777777" w:rsidR="003F2330" w:rsidRPr="003F2330" w:rsidRDefault="003F2330" w:rsidP="003F2330">
      <w:pPr>
        <w:jc w:val="center"/>
        <w:rPr>
          <w:rFonts w:ascii="Times New Roman" w:hAnsi="Times New Roman" w:cs="Times New Roman"/>
          <w:sz w:val="28"/>
          <w:szCs w:val="28"/>
        </w:rPr>
      </w:pPr>
      <w:r w:rsidRPr="003F2330">
        <w:rPr>
          <w:rFonts w:ascii="Times New Roman" w:hAnsi="Times New Roman" w:cs="Times New Roman"/>
          <w:sz w:val="28"/>
          <w:szCs w:val="28"/>
        </w:rPr>
        <w:t>Office of the Secretary/HHS</w:t>
      </w:r>
    </w:p>
    <w:p w14:paraId="76E2613B" w14:textId="77777777" w:rsidR="003F2330" w:rsidRPr="003F2330" w:rsidRDefault="003F2330" w:rsidP="003F2330">
      <w:pPr>
        <w:jc w:val="center"/>
        <w:rPr>
          <w:rFonts w:ascii="Times New Roman" w:hAnsi="Times New Roman" w:cs="Times New Roman"/>
          <w:sz w:val="28"/>
          <w:szCs w:val="28"/>
        </w:rPr>
      </w:pPr>
      <w:r w:rsidRPr="003F2330">
        <w:rPr>
          <w:rFonts w:ascii="Times New Roman" w:hAnsi="Times New Roman" w:cs="Times New Roman"/>
          <w:sz w:val="28"/>
          <w:szCs w:val="28"/>
        </w:rPr>
        <w:t>200 Independence Avenue, S.W., Room 712E, Washington, DC 20201</w:t>
      </w:r>
    </w:p>
    <w:p w14:paraId="65B90DE4" w14:textId="77777777" w:rsidR="003F2330" w:rsidRPr="003F2330" w:rsidRDefault="003F2330" w:rsidP="003F2330">
      <w:pPr>
        <w:jc w:val="center"/>
        <w:rPr>
          <w:rFonts w:ascii="Times New Roman" w:hAnsi="Times New Roman" w:cs="Times New Roman"/>
          <w:sz w:val="28"/>
          <w:szCs w:val="28"/>
        </w:rPr>
      </w:pPr>
      <w:r w:rsidRPr="003F2330">
        <w:rPr>
          <w:rFonts w:ascii="Times New Roman" w:hAnsi="Times New Roman" w:cs="Times New Roman"/>
          <w:sz w:val="28"/>
          <w:szCs w:val="28"/>
        </w:rPr>
        <w:t>202-690-5414</w:t>
      </w:r>
    </w:p>
    <w:p w14:paraId="0756CE9B" w14:textId="5F862693" w:rsidR="003F2330" w:rsidRPr="003F2330" w:rsidRDefault="00615101" w:rsidP="003F2330">
      <w:pPr>
        <w:jc w:val="center"/>
        <w:rPr>
          <w:rStyle w:val="Hyperlink"/>
          <w:rFonts w:ascii="Times New Roman" w:hAnsi="Times New Roman" w:cs="Times New Roman"/>
          <w:sz w:val="28"/>
          <w:szCs w:val="28"/>
        </w:rPr>
      </w:pPr>
      <w:hyperlink r:id="rId11" w:history="1">
        <w:r w:rsidR="003F2330" w:rsidRPr="003F2330">
          <w:rPr>
            <w:rStyle w:val="Hyperlink"/>
            <w:rFonts w:ascii="Times New Roman" w:hAnsi="Times New Roman" w:cs="Times New Roman"/>
            <w:sz w:val="28"/>
            <w:szCs w:val="28"/>
          </w:rPr>
          <w:t>Candace.Marshall@hhs.gov</w:t>
        </w:r>
      </w:hyperlink>
      <w:r w:rsidR="003F2330" w:rsidRPr="003F2330">
        <w:rPr>
          <w:rStyle w:val="Hyperlink"/>
          <w:rFonts w:ascii="Times New Roman" w:hAnsi="Times New Roman" w:cs="Times New Roman"/>
          <w:sz w:val="28"/>
          <w:szCs w:val="28"/>
        </w:rPr>
        <w:t xml:space="preserve"> </w:t>
      </w:r>
    </w:p>
    <w:p w14:paraId="51F51F6C" w14:textId="77777777" w:rsidR="003F2330" w:rsidRPr="00EA6B64" w:rsidRDefault="003F2330" w:rsidP="006412A1">
      <w:pPr>
        <w:jc w:val="center"/>
        <w:rPr>
          <w:rFonts w:ascii="Times New Roman" w:hAnsi="Times New Roman" w:cs="Times New Roman"/>
          <w:sz w:val="28"/>
          <w:szCs w:val="28"/>
        </w:rPr>
      </w:pPr>
    </w:p>
    <w:p w14:paraId="393AB46C" w14:textId="77777777" w:rsidR="006412A1" w:rsidRPr="00EA6B64" w:rsidRDefault="006412A1" w:rsidP="006412A1">
      <w:pPr>
        <w:jc w:val="center"/>
        <w:rPr>
          <w:rFonts w:ascii="Times New Roman" w:hAnsi="Times New Roman" w:cs="Times New Roman"/>
          <w:sz w:val="28"/>
          <w:szCs w:val="28"/>
        </w:rPr>
      </w:pPr>
    </w:p>
    <w:p w14:paraId="1B6B458D" w14:textId="76D4D280" w:rsidR="006412A1" w:rsidRPr="00EA6B64" w:rsidRDefault="00E11650" w:rsidP="006412A1">
      <w:pPr>
        <w:jc w:val="center"/>
        <w:rPr>
          <w:rFonts w:ascii="Times New Roman" w:hAnsi="Times New Roman" w:cs="Times New Roman"/>
          <w:sz w:val="24"/>
          <w:szCs w:val="28"/>
        </w:rPr>
      </w:pPr>
      <w:r>
        <w:rPr>
          <w:rFonts w:ascii="Times New Roman" w:hAnsi="Times New Roman" w:cs="Times New Roman"/>
          <w:sz w:val="28"/>
          <w:szCs w:val="28"/>
        </w:rPr>
        <w:t>March 9, 2018</w:t>
      </w:r>
      <w:r w:rsidR="006412A1" w:rsidRPr="00EA6B64">
        <w:rPr>
          <w:rFonts w:ascii="Times New Roman" w:hAnsi="Times New Roman" w:cs="Times New Roman"/>
          <w:sz w:val="28"/>
          <w:szCs w:val="28"/>
        </w:rPr>
        <w:br w:type="page"/>
      </w:r>
      <w:r w:rsidR="006412A1" w:rsidRPr="00EA6B64">
        <w:rPr>
          <w:rFonts w:ascii="Times New Roman" w:hAnsi="Times New Roman" w:cs="Times New Roman"/>
          <w:sz w:val="24"/>
          <w:szCs w:val="28"/>
        </w:rPr>
        <w:lastRenderedPageBreak/>
        <w:t>SUPPORTING STATEMENT</w:t>
      </w:r>
    </w:p>
    <w:p w14:paraId="7D57E28C" w14:textId="77777777" w:rsidR="006412A1" w:rsidRPr="00EA6B64" w:rsidRDefault="006412A1" w:rsidP="007839BE">
      <w:pPr>
        <w:jc w:val="center"/>
        <w:outlineLvl w:val="0"/>
        <w:rPr>
          <w:rFonts w:ascii="Times New Roman" w:hAnsi="Times New Roman" w:cs="Times New Roman"/>
          <w:sz w:val="24"/>
          <w:szCs w:val="28"/>
        </w:rPr>
      </w:pPr>
      <w:r w:rsidRPr="00EA6B64">
        <w:rPr>
          <w:rFonts w:ascii="Times New Roman" w:hAnsi="Times New Roman" w:cs="Times New Roman"/>
          <w:sz w:val="24"/>
          <w:szCs w:val="28"/>
        </w:rPr>
        <w:t>PREVENTION COMMUNICATION FORMATIVE RESEARCH</w:t>
      </w:r>
    </w:p>
    <w:p w14:paraId="6C6CAE02" w14:textId="77777777" w:rsidR="006412A1" w:rsidRPr="00EA6B64" w:rsidRDefault="006412A1" w:rsidP="006412A1">
      <w:pPr>
        <w:rPr>
          <w:rFonts w:ascii="Times New Roman" w:hAnsi="Times New Roman" w:cs="Times New Roman"/>
          <w:sz w:val="28"/>
          <w:szCs w:val="28"/>
        </w:rPr>
      </w:pPr>
    </w:p>
    <w:p w14:paraId="205C6795" w14:textId="77777777" w:rsidR="006412A1" w:rsidRPr="00EA6B64" w:rsidRDefault="006412A1" w:rsidP="006412A1">
      <w:pPr>
        <w:widowControl/>
        <w:rPr>
          <w:rFonts w:ascii="Times New Roman" w:hAnsi="Times New Roman" w:cs="Times New Roman"/>
          <w:sz w:val="24"/>
          <w:szCs w:val="24"/>
        </w:rPr>
      </w:pPr>
      <w:r w:rsidRPr="00EA6B64">
        <w:rPr>
          <w:rFonts w:ascii="Times New Roman" w:hAnsi="Times New Roman" w:cs="Times New Roman"/>
          <w:sz w:val="24"/>
          <w:szCs w:val="24"/>
        </w:rPr>
        <w:t xml:space="preserve">This is a revision of an approved collection of information (OMB No. 0990-0281). According to OMB guidance regarding generic clearance, individual memos explaining the exact methods for information collection will be submitted for each study under this clearance. </w:t>
      </w:r>
    </w:p>
    <w:p w14:paraId="13FE857D" w14:textId="77777777" w:rsidR="006412A1" w:rsidRPr="00EA6B64" w:rsidRDefault="006412A1" w:rsidP="006412A1">
      <w:pPr>
        <w:rPr>
          <w:rFonts w:ascii="Times New Roman" w:hAnsi="Times New Roman" w:cs="Times New Roman"/>
          <w:sz w:val="24"/>
          <w:szCs w:val="24"/>
        </w:rPr>
      </w:pPr>
    </w:p>
    <w:p w14:paraId="2653D564" w14:textId="75F8DFAC" w:rsidR="006412A1" w:rsidRPr="00EA6B64" w:rsidRDefault="006412A1" w:rsidP="006412A1">
      <w:pPr>
        <w:rPr>
          <w:rFonts w:ascii="Times New Roman" w:hAnsi="Times New Roman" w:cs="Times New Roman"/>
          <w:sz w:val="24"/>
          <w:szCs w:val="24"/>
        </w:rPr>
      </w:pPr>
      <w:r w:rsidRPr="00EA6B64">
        <w:rPr>
          <w:rFonts w:ascii="Times New Roman" w:hAnsi="Times New Roman" w:cs="Times New Roman"/>
          <w:sz w:val="24"/>
          <w:szCs w:val="24"/>
        </w:rPr>
        <w:t xml:space="preserve">Changes in this request include </w:t>
      </w:r>
      <w:r w:rsidR="007D4ABE">
        <w:rPr>
          <w:rFonts w:ascii="Times New Roman" w:hAnsi="Times New Roman" w:cs="Times New Roman"/>
          <w:sz w:val="24"/>
          <w:szCs w:val="24"/>
        </w:rPr>
        <w:t>updating the</w:t>
      </w:r>
      <w:r w:rsidR="009774C0" w:rsidRPr="00EA6B64">
        <w:rPr>
          <w:rFonts w:ascii="Times New Roman" w:hAnsi="Times New Roman" w:cs="Times New Roman"/>
          <w:sz w:val="24"/>
          <w:szCs w:val="24"/>
        </w:rPr>
        <w:t xml:space="preserve"> national hourly wage and </w:t>
      </w:r>
      <w:r w:rsidRPr="00EA6B64">
        <w:rPr>
          <w:rFonts w:ascii="Times New Roman" w:hAnsi="Times New Roman" w:cs="Times New Roman"/>
          <w:sz w:val="24"/>
          <w:szCs w:val="24"/>
        </w:rPr>
        <w:t>data collection activities and related burden hours</w:t>
      </w:r>
      <w:r w:rsidR="00AE5BB6">
        <w:rPr>
          <w:rFonts w:ascii="Times New Roman" w:hAnsi="Times New Roman" w:cs="Times New Roman"/>
          <w:sz w:val="24"/>
          <w:szCs w:val="24"/>
        </w:rPr>
        <w:t xml:space="preserve">. </w:t>
      </w:r>
      <w:r w:rsidRPr="00EA6B64">
        <w:rPr>
          <w:rFonts w:ascii="Times New Roman" w:hAnsi="Times New Roman" w:cs="Times New Roman"/>
          <w:sz w:val="24"/>
          <w:szCs w:val="24"/>
        </w:rPr>
        <w:t xml:space="preserve">This request </w:t>
      </w:r>
      <w:r w:rsidR="00580D38" w:rsidRPr="00EA6B64">
        <w:rPr>
          <w:rFonts w:ascii="Times New Roman" w:hAnsi="Times New Roman" w:cs="Times New Roman"/>
          <w:sz w:val="24"/>
          <w:szCs w:val="24"/>
        </w:rPr>
        <w:t>builds on previous</w:t>
      </w:r>
      <w:r w:rsidR="00B6694B" w:rsidRPr="00EA6B64">
        <w:rPr>
          <w:rFonts w:ascii="Times New Roman" w:hAnsi="Times New Roman" w:cs="Times New Roman"/>
          <w:sz w:val="24"/>
          <w:szCs w:val="24"/>
        </w:rPr>
        <w:t xml:space="preserve"> formative research approaches</w:t>
      </w:r>
      <w:r w:rsidR="00580D38" w:rsidRPr="00EA6B64">
        <w:rPr>
          <w:rFonts w:ascii="Times New Roman" w:hAnsi="Times New Roman" w:cs="Times New Roman"/>
          <w:sz w:val="24"/>
          <w:szCs w:val="24"/>
        </w:rPr>
        <w:t xml:space="preserve"> to place </w:t>
      </w:r>
      <w:r w:rsidRPr="00EA6B64">
        <w:rPr>
          <w:rFonts w:ascii="Times New Roman" w:hAnsi="Times New Roman" w:cs="Times New Roman"/>
          <w:sz w:val="24"/>
          <w:szCs w:val="24"/>
        </w:rPr>
        <w:t xml:space="preserve">more emphasis on </w:t>
      </w:r>
      <w:r w:rsidR="007839BE">
        <w:rPr>
          <w:rFonts w:ascii="Times New Roman" w:hAnsi="Times New Roman" w:cs="Times New Roman"/>
          <w:sz w:val="24"/>
          <w:szCs w:val="24"/>
        </w:rPr>
        <w:t>web-based</w:t>
      </w:r>
      <w:r w:rsidRPr="00EA6B64">
        <w:rPr>
          <w:rFonts w:ascii="Times New Roman" w:hAnsi="Times New Roman" w:cs="Times New Roman"/>
          <w:sz w:val="24"/>
          <w:szCs w:val="24"/>
        </w:rPr>
        <w:t xml:space="preserve"> data collection to allow greater geographical diversity among respondents, to decrease respondent burden, and to save government costs. </w:t>
      </w:r>
    </w:p>
    <w:p w14:paraId="792E3404" w14:textId="74688EF2" w:rsidR="006412A1" w:rsidRPr="00EA6B64" w:rsidRDefault="006412A1" w:rsidP="006412A1">
      <w:pPr>
        <w:rPr>
          <w:rFonts w:ascii="Times New Roman" w:hAnsi="Times New Roman" w:cs="Times New Roman"/>
          <w:sz w:val="22"/>
          <w:szCs w:val="22"/>
        </w:rPr>
      </w:pPr>
    </w:p>
    <w:p w14:paraId="7C8E83B9" w14:textId="77777777" w:rsidR="006412A1" w:rsidRPr="00EA6B64" w:rsidRDefault="006412A1" w:rsidP="007839BE">
      <w:pPr>
        <w:outlineLvl w:val="0"/>
        <w:rPr>
          <w:rFonts w:ascii="Times New Roman" w:hAnsi="Times New Roman" w:cs="Times New Roman"/>
          <w:b/>
          <w:bCs/>
          <w:sz w:val="24"/>
          <w:szCs w:val="24"/>
        </w:rPr>
      </w:pPr>
      <w:r w:rsidRPr="00EA6B64">
        <w:rPr>
          <w:rFonts w:ascii="Times New Roman" w:hAnsi="Times New Roman" w:cs="Times New Roman"/>
          <w:b/>
          <w:bCs/>
          <w:sz w:val="24"/>
          <w:szCs w:val="24"/>
        </w:rPr>
        <w:t>A.  Justification</w:t>
      </w:r>
    </w:p>
    <w:p w14:paraId="02603D3B" w14:textId="77777777" w:rsidR="006412A1" w:rsidRPr="00EA6B64" w:rsidRDefault="006412A1" w:rsidP="006412A1">
      <w:pPr>
        <w:rPr>
          <w:rFonts w:ascii="Times New Roman" w:hAnsi="Times New Roman" w:cs="Times New Roman"/>
          <w:b/>
          <w:bCs/>
          <w:sz w:val="24"/>
          <w:szCs w:val="24"/>
        </w:rPr>
      </w:pPr>
    </w:p>
    <w:p w14:paraId="4119BF00" w14:textId="77777777" w:rsidR="006412A1" w:rsidRPr="00EA6B64" w:rsidRDefault="006412A1" w:rsidP="006412A1">
      <w:pPr>
        <w:rPr>
          <w:rFonts w:ascii="Times New Roman" w:hAnsi="Times New Roman" w:cs="Times New Roman"/>
          <w:sz w:val="24"/>
          <w:szCs w:val="24"/>
        </w:rPr>
      </w:pPr>
      <w:r w:rsidRPr="00EA6B64">
        <w:rPr>
          <w:rFonts w:ascii="Times New Roman" w:hAnsi="Times New Roman" w:cs="Times New Roman"/>
          <w:b/>
          <w:bCs/>
          <w:sz w:val="24"/>
          <w:szCs w:val="24"/>
        </w:rPr>
        <w:t>1.  Circumstances Making the Collection of Information Necessary</w:t>
      </w:r>
    </w:p>
    <w:p w14:paraId="13C1302E" w14:textId="77777777" w:rsidR="006412A1" w:rsidRPr="00EA6B64" w:rsidRDefault="006412A1" w:rsidP="006412A1">
      <w:pPr>
        <w:rPr>
          <w:rFonts w:ascii="Times New Roman" w:hAnsi="Times New Roman" w:cs="Times New Roman"/>
          <w:sz w:val="24"/>
          <w:szCs w:val="24"/>
        </w:rPr>
      </w:pPr>
    </w:p>
    <w:p w14:paraId="756222A2" w14:textId="587298D4" w:rsidR="006412A1" w:rsidRPr="00EA6B64" w:rsidRDefault="00CD6E1B" w:rsidP="006412A1">
      <w:pPr>
        <w:widowControl/>
        <w:rPr>
          <w:rFonts w:ascii="Times New Roman" w:hAnsi="Times New Roman" w:cs="Times New Roman"/>
          <w:sz w:val="24"/>
          <w:szCs w:val="24"/>
        </w:rPr>
      </w:pPr>
      <w:r>
        <w:rPr>
          <w:rFonts w:ascii="Times New Roman" w:hAnsi="Times New Roman" w:cs="Times New Roman"/>
          <w:sz w:val="24"/>
          <w:szCs w:val="24"/>
        </w:rPr>
        <w:t>T</w:t>
      </w:r>
      <w:r w:rsidR="001E6B59">
        <w:rPr>
          <w:rFonts w:ascii="Times New Roman" w:hAnsi="Times New Roman" w:cs="Times New Roman"/>
          <w:sz w:val="24"/>
          <w:szCs w:val="24"/>
        </w:rPr>
        <w:t xml:space="preserve">he </w:t>
      </w:r>
      <w:r w:rsidR="006412A1" w:rsidRPr="00EA6B64">
        <w:rPr>
          <w:rFonts w:ascii="Times New Roman" w:hAnsi="Times New Roman" w:cs="Times New Roman"/>
          <w:sz w:val="24"/>
          <w:szCs w:val="24"/>
        </w:rPr>
        <w:t>Office of Disease Prevention and Health Promotion (ODPHP)</w:t>
      </w:r>
      <w:r w:rsidR="00565C5D">
        <w:rPr>
          <w:rFonts w:ascii="Times New Roman" w:hAnsi="Times New Roman" w:cs="Times New Roman"/>
          <w:sz w:val="24"/>
          <w:szCs w:val="24"/>
        </w:rPr>
        <w:t xml:space="preserve"> </w:t>
      </w:r>
      <w:r>
        <w:rPr>
          <w:rFonts w:ascii="Times New Roman" w:hAnsi="Times New Roman" w:cs="Times New Roman"/>
          <w:sz w:val="24"/>
          <w:szCs w:val="24"/>
        </w:rPr>
        <w:t>is</w:t>
      </w:r>
      <w:r w:rsidRPr="00EA6B64">
        <w:rPr>
          <w:rFonts w:ascii="Times New Roman" w:hAnsi="Times New Roman" w:cs="Times New Roman"/>
          <w:sz w:val="24"/>
          <w:szCs w:val="24"/>
        </w:rPr>
        <w:t xml:space="preserve"> </w:t>
      </w:r>
      <w:r w:rsidR="006412A1" w:rsidRPr="00EA6B64">
        <w:rPr>
          <w:rFonts w:ascii="Times New Roman" w:hAnsi="Times New Roman" w:cs="Times New Roman"/>
          <w:sz w:val="24"/>
          <w:szCs w:val="24"/>
        </w:rPr>
        <w:t>located in the Office</w:t>
      </w:r>
      <w:r w:rsidR="00101F65" w:rsidRPr="00EA6B64">
        <w:rPr>
          <w:rFonts w:ascii="Times New Roman" w:hAnsi="Times New Roman" w:cs="Times New Roman"/>
          <w:sz w:val="24"/>
          <w:szCs w:val="24"/>
        </w:rPr>
        <w:t xml:space="preserve"> </w:t>
      </w:r>
      <w:r w:rsidR="006412A1" w:rsidRPr="00EA6B64">
        <w:rPr>
          <w:rFonts w:ascii="Times New Roman" w:hAnsi="Times New Roman" w:cs="Times New Roman"/>
          <w:sz w:val="24"/>
          <w:szCs w:val="24"/>
        </w:rPr>
        <w:t xml:space="preserve">of </w:t>
      </w:r>
      <w:r w:rsidR="00F67F88" w:rsidRPr="00EA6B64">
        <w:rPr>
          <w:rFonts w:ascii="Times New Roman" w:hAnsi="Times New Roman" w:cs="Times New Roman"/>
          <w:sz w:val="24"/>
          <w:szCs w:val="24"/>
        </w:rPr>
        <w:t>the Assistant Secretary for Health</w:t>
      </w:r>
      <w:r w:rsidR="006412A1" w:rsidRPr="00EA6B64">
        <w:rPr>
          <w:rFonts w:ascii="Times New Roman" w:hAnsi="Times New Roman" w:cs="Times New Roman"/>
          <w:sz w:val="24"/>
          <w:szCs w:val="24"/>
        </w:rPr>
        <w:t xml:space="preserve"> </w:t>
      </w:r>
      <w:r w:rsidR="00F81C3E">
        <w:rPr>
          <w:rFonts w:ascii="Times New Roman" w:hAnsi="Times New Roman" w:cs="Times New Roman"/>
          <w:sz w:val="24"/>
          <w:szCs w:val="24"/>
        </w:rPr>
        <w:t xml:space="preserve">(OASH) </w:t>
      </w:r>
      <w:r w:rsidR="006412A1" w:rsidRPr="00EA6B64">
        <w:rPr>
          <w:rFonts w:ascii="Times New Roman" w:hAnsi="Times New Roman" w:cs="Times New Roman"/>
          <w:sz w:val="24"/>
          <w:szCs w:val="24"/>
        </w:rPr>
        <w:t>at the U.S. Department of Health and Human Services</w:t>
      </w:r>
      <w:r w:rsidR="008E670B" w:rsidRPr="00EA6B64">
        <w:rPr>
          <w:rFonts w:ascii="Times New Roman" w:hAnsi="Times New Roman" w:cs="Times New Roman"/>
          <w:sz w:val="24"/>
          <w:szCs w:val="24"/>
        </w:rPr>
        <w:t xml:space="preserve"> </w:t>
      </w:r>
      <w:r w:rsidR="006412A1" w:rsidRPr="00EA6B64">
        <w:rPr>
          <w:rFonts w:ascii="Times New Roman" w:hAnsi="Times New Roman" w:cs="Times New Roman"/>
          <w:sz w:val="24"/>
          <w:szCs w:val="24"/>
        </w:rPr>
        <w:t>(HHS)</w:t>
      </w:r>
      <w:r w:rsidR="009F3BFA">
        <w:rPr>
          <w:rFonts w:ascii="Times New Roman" w:hAnsi="Times New Roman" w:cs="Times New Roman"/>
          <w:sz w:val="24"/>
          <w:szCs w:val="24"/>
        </w:rPr>
        <w:t>. ODPHP</w:t>
      </w:r>
      <w:r w:rsidR="006412A1" w:rsidRPr="00EA6B64">
        <w:rPr>
          <w:rFonts w:ascii="Times New Roman" w:hAnsi="Times New Roman" w:cs="Times New Roman"/>
          <w:sz w:val="24"/>
          <w:szCs w:val="24"/>
        </w:rPr>
        <w:t xml:space="preserve"> </w:t>
      </w:r>
      <w:r w:rsidR="009F3BFA">
        <w:rPr>
          <w:rFonts w:ascii="Times New Roman" w:hAnsi="Times New Roman" w:cs="Times New Roman"/>
          <w:sz w:val="24"/>
          <w:szCs w:val="24"/>
        </w:rPr>
        <w:t>was</w:t>
      </w:r>
      <w:r w:rsidR="00565C5D" w:rsidRPr="00EA6B64">
        <w:rPr>
          <w:rFonts w:ascii="Times New Roman" w:hAnsi="Times New Roman" w:cs="Times New Roman"/>
          <w:sz w:val="24"/>
          <w:szCs w:val="24"/>
        </w:rPr>
        <w:t xml:space="preserve"> </w:t>
      </w:r>
      <w:r w:rsidR="006412A1" w:rsidRPr="00EA6B64">
        <w:rPr>
          <w:rFonts w:ascii="Times New Roman" w:hAnsi="Times New Roman" w:cs="Times New Roman"/>
          <w:sz w:val="24"/>
          <w:szCs w:val="24"/>
        </w:rPr>
        <w:t>established by Congress to provide a central focus for stimulating and</w:t>
      </w:r>
      <w:r w:rsidR="008E670B" w:rsidRPr="00EA6B64">
        <w:rPr>
          <w:rFonts w:ascii="Times New Roman" w:hAnsi="Times New Roman" w:cs="Times New Roman"/>
          <w:sz w:val="24"/>
          <w:szCs w:val="24"/>
        </w:rPr>
        <w:t xml:space="preserve"> </w:t>
      </w:r>
      <w:r w:rsidR="006412A1" w:rsidRPr="00EA6B64">
        <w:rPr>
          <w:rFonts w:ascii="Times New Roman" w:hAnsi="Times New Roman" w:cs="Times New Roman"/>
          <w:sz w:val="24"/>
          <w:szCs w:val="24"/>
        </w:rPr>
        <w:t xml:space="preserve">coordinating </w:t>
      </w:r>
      <w:r w:rsidR="00580D38" w:rsidRPr="00EA6B64">
        <w:rPr>
          <w:rFonts w:ascii="Times New Roman" w:hAnsi="Times New Roman" w:cs="Times New Roman"/>
          <w:sz w:val="24"/>
          <w:szCs w:val="24"/>
        </w:rPr>
        <w:t xml:space="preserve">federal </w:t>
      </w:r>
      <w:r w:rsidR="006412A1" w:rsidRPr="00EA6B64">
        <w:rPr>
          <w:rFonts w:ascii="Times New Roman" w:hAnsi="Times New Roman" w:cs="Times New Roman"/>
          <w:sz w:val="24"/>
          <w:szCs w:val="24"/>
        </w:rPr>
        <w:t>activities in prevention (</w:t>
      </w:r>
      <w:r w:rsidR="006412A1" w:rsidRPr="00EA6B64">
        <w:rPr>
          <w:rFonts w:ascii="Times New Roman" w:hAnsi="Times New Roman" w:cs="Times New Roman"/>
          <w:sz w:val="24"/>
        </w:rPr>
        <w:t>Public Law 94-317, National Consumer Health Information and Health Promotion Act of 1976, Section 207, Section 7)</w:t>
      </w:r>
      <w:r w:rsidR="009F3BFA">
        <w:rPr>
          <w:rFonts w:ascii="Times New Roman" w:hAnsi="Times New Roman" w:cs="Times New Roman"/>
          <w:sz w:val="24"/>
        </w:rPr>
        <w:t>.</w:t>
      </w:r>
      <w:r w:rsidR="009F3BFA">
        <w:rPr>
          <w:rFonts w:ascii="Times New Roman" w:hAnsi="Times New Roman" w:cs="Times New Roman"/>
          <w:sz w:val="24"/>
          <w:szCs w:val="24"/>
        </w:rPr>
        <w:t xml:space="preserve"> </w:t>
      </w:r>
      <w:r>
        <w:rPr>
          <w:rFonts w:ascii="Times New Roman" w:hAnsi="Times New Roman" w:cs="Times New Roman"/>
          <w:sz w:val="24"/>
          <w:szCs w:val="24"/>
        </w:rPr>
        <w:t>Our office</w:t>
      </w:r>
      <w:r w:rsidR="00EA3FC2">
        <w:rPr>
          <w:rFonts w:ascii="Times New Roman" w:hAnsi="Times New Roman" w:cs="Times New Roman"/>
          <w:sz w:val="24"/>
          <w:szCs w:val="24"/>
        </w:rPr>
        <w:t xml:space="preserve"> </w:t>
      </w:r>
      <w:r w:rsidR="006412A1" w:rsidRPr="00EA6B64">
        <w:rPr>
          <w:rFonts w:ascii="Times New Roman" w:hAnsi="Times New Roman" w:cs="Times New Roman"/>
          <w:sz w:val="24"/>
          <w:szCs w:val="24"/>
        </w:rPr>
        <w:t>focus</w:t>
      </w:r>
      <w:r w:rsidR="00EA3FC2">
        <w:rPr>
          <w:rFonts w:ascii="Times New Roman" w:hAnsi="Times New Roman" w:cs="Times New Roman"/>
          <w:sz w:val="24"/>
          <w:szCs w:val="24"/>
        </w:rPr>
        <w:t>es on</w:t>
      </w:r>
      <w:r w:rsidR="006412A1" w:rsidRPr="00EA6B64">
        <w:rPr>
          <w:rFonts w:ascii="Times New Roman" w:hAnsi="Times New Roman" w:cs="Times New Roman"/>
          <w:sz w:val="24"/>
          <w:szCs w:val="24"/>
        </w:rPr>
        <w:t xml:space="preserve"> developing and disseminating prevention information to the public. Recent advances in information and communication technologies provide new opportunities for ODPHP to more effectively reach its intended </w:t>
      </w:r>
      <w:r w:rsidR="00421C88" w:rsidRPr="00EA6B64">
        <w:rPr>
          <w:rFonts w:ascii="Times New Roman" w:hAnsi="Times New Roman" w:cs="Times New Roman"/>
          <w:sz w:val="24"/>
          <w:szCs w:val="24"/>
        </w:rPr>
        <w:t>professional</w:t>
      </w:r>
      <w:r w:rsidR="00E95AF7" w:rsidRPr="00EA6B64">
        <w:rPr>
          <w:rFonts w:ascii="Times New Roman" w:hAnsi="Times New Roman" w:cs="Times New Roman"/>
          <w:sz w:val="24"/>
          <w:szCs w:val="24"/>
        </w:rPr>
        <w:t xml:space="preserve"> and </w:t>
      </w:r>
      <w:r w:rsidR="006412A1" w:rsidRPr="00EA6B64">
        <w:rPr>
          <w:rFonts w:ascii="Times New Roman" w:hAnsi="Times New Roman" w:cs="Times New Roman"/>
          <w:sz w:val="24"/>
          <w:szCs w:val="24"/>
        </w:rPr>
        <w:t xml:space="preserve">consumer audiences with key information, interactive tools and recommendations about </w:t>
      </w:r>
      <w:r w:rsidR="00E95AF7" w:rsidRPr="00EA6B64">
        <w:rPr>
          <w:rFonts w:ascii="Times New Roman" w:hAnsi="Times New Roman" w:cs="Times New Roman"/>
          <w:sz w:val="24"/>
          <w:szCs w:val="24"/>
        </w:rPr>
        <w:t xml:space="preserve">disease </w:t>
      </w:r>
      <w:r w:rsidR="006412A1" w:rsidRPr="00EA6B64">
        <w:rPr>
          <w:rFonts w:ascii="Times New Roman" w:hAnsi="Times New Roman" w:cs="Times New Roman"/>
          <w:sz w:val="24"/>
          <w:szCs w:val="24"/>
        </w:rPr>
        <w:t>prevention</w:t>
      </w:r>
      <w:r w:rsidR="00264343" w:rsidRPr="00EA6B64">
        <w:rPr>
          <w:rFonts w:ascii="Times New Roman" w:hAnsi="Times New Roman" w:cs="Times New Roman"/>
          <w:sz w:val="24"/>
          <w:szCs w:val="24"/>
        </w:rPr>
        <w:t>,</w:t>
      </w:r>
      <w:r w:rsidR="00580D38" w:rsidRPr="00EA6B64">
        <w:rPr>
          <w:rFonts w:ascii="Times New Roman" w:hAnsi="Times New Roman" w:cs="Times New Roman"/>
          <w:sz w:val="24"/>
          <w:szCs w:val="24"/>
        </w:rPr>
        <w:t xml:space="preserve"> and health promotion</w:t>
      </w:r>
      <w:r w:rsidR="006412A1" w:rsidRPr="00EA6B64">
        <w:rPr>
          <w:rFonts w:ascii="Times New Roman" w:hAnsi="Times New Roman" w:cs="Times New Roman"/>
          <w:sz w:val="24"/>
          <w:szCs w:val="24"/>
        </w:rPr>
        <w:t>, including the benefits of healthy eating</w:t>
      </w:r>
      <w:r w:rsidR="001A5DC6" w:rsidRPr="00EA6B64">
        <w:rPr>
          <w:rFonts w:ascii="Times New Roman" w:hAnsi="Times New Roman" w:cs="Times New Roman"/>
          <w:sz w:val="24"/>
          <w:szCs w:val="24"/>
        </w:rPr>
        <w:t>,</w:t>
      </w:r>
      <w:r w:rsidR="006412A1" w:rsidRPr="00EA6B64">
        <w:rPr>
          <w:rFonts w:ascii="Times New Roman" w:hAnsi="Times New Roman" w:cs="Times New Roman"/>
          <w:sz w:val="24"/>
          <w:szCs w:val="24"/>
        </w:rPr>
        <w:t xml:space="preserve"> increased physical activity</w:t>
      </w:r>
      <w:r w:rsidR="001A5DC6" w:rsidRPr="00EA6B64">
        <w:rPr>
          <w:rFonts w:ascii="Times New Roman" w:hAnsi="Times New Roman" w:cs="Times New Roman"/>
          <w:sz w:val="24"/>
          <w:szCs w:val="24"/>
        </w:rPr>
        <w:t>, and patient safety</w:t>
      </w:r>
      <w:r w:rsidR="006412A1" w:rsidRPr="00EA6B64">
        <w:rPr>
          <w:rFonts w:ascii="Times New Roman" w:hAnsi="Times New Roman" w:cs="Times New Roman"/>
          <w:sz w:val="24"/>
          <w:szCs w:val="24"/>
        </w:rPr>
        <w:t xml:space="preserve">. </w:t>
      </w:r>
    </w:p>
    <w:p w14:paraId="50D79D75" w14:textId="77777777" w:rsidR="006412A1" w:rsidRPr="00EA6B64" w:rsidRDefault="006412A1" w:rsidP="006412A1">
      <w:pPr>
        <w:widowControl/>
        <w:rPr>
          <w:rFonts w:ascii="Times New Roman" w:hAnsi="Times New Roman" w:cs="Times New Roman"/>
          <w:sz w:val="24"/>
          <w:szCs w:val="24"/>
        </w:rPr>
      </w:pPr>
    </w:p>
    <w:p w14:paraId="492BBF0D" w14:textId="77777777" w:rsidR="00F04723" w:rsidRDefault="00C63739" w:rsidP="006412A1">
      <w:pPr>
        <w:widowControl/>
        <w:rPr>
          <w:rFonts w:ascii="Times New Roman" w:hAnsi="Times New Roman" w:cs="Times New Roman"/>
          <w:sz w:val="24"/>
          <w:szCs w:val="24"/>
        </w:rPr>
      </w:pPr>
      <w:r>
        <w:rPr>
          <w:rFonts w:ascii="Times New Roman" w:hAnsi="Times New Roman" w:cs="Times New Roman"/>
          <w:sz w:val="24"/>
          <w:szCs w:val="24"/>
        </w:rPr>
        <w:t>New</w:t>
      </w:r>
      <w:r w:rsidR="006412A1" w:rsidRPr="00EA6B64">
        <w:rPr>
          <w:rFonts w:ascii="Times New Roman" w:hAnsi="Times New Roman" w:cs="Times New Roman"/>
          <w:sz w:val="24"/>
          <w:szCs w:val="24"/>
        </w:rPr>
        <w:t xml:space="preserve"> opportunities</w:t>
      </w:r>
      <w:r>
        <w:rPr>
          <w:rFonts w:ascii="Times New Roman" w:hAnsi="Times New Roman" w:cs="Times New Roman"/>
          <w:sz w:val="24"/>
          <w:szCs w:val="24"/>
        </w:rPr>
        <w:t xml:space="preserve"> for ODPHP </w:t>
      </w:r>
      <w:r w:rsidR="006412A1" w:rsidRPr="00EA6B64">
        <w:rPr>
          <w:rFonts w:ascii="Times New Roman" w:hAnsi="Times New Roman" w:cs="Times New Roman"/>
          <w:sz w:val="24"/>
          <w:szCs w:val="24"/>
        </w:rPr>
        <w:t>occur against a backdrop of increasingly urgent interest in</w:t>
      </w:r>
      <w:r w:rsidR="00101F65" w:rsidRPr="00EA6B64">
        <w:rPr>
          <w:rFonts w:ascii="Times New Roman" w:hAnsi="Times New Roman" w:cs="Times New Roman"/>
          <w:sz w:val="24"/>
          <w:szCs w:val="24"/>
        </w:rPr>
        <w:t xml:space="preserve"> </w:t>
      </w:r>
      <w:r w:rsidR="006412A1" w:rsidRPr="00EA6B64">
        <w:rPr>
          <w:rFonts w:ascii="Times New Roman" w:hAnsi="Times New Roman" w:cs="Times New Roman"/>
          <w:sz w:val="24"/>
          <w:szCs w:val="24"/>
        </w:rPr>
        <w:t>finding effective ways to communicate health information to America’s diverse</w:t>
      </w:r>
      <w:r w:rsidR="00101F65" w:rsidRPr="00EA6B64">
        <w:rPr>
          <w:rFonts w:ascii="Times New Roman" w:hAnsi="Times New Roman" w:cs="Times New Roman"/>
          <w:sz w:val="24"/>
          <w:szCs w:val="24"/>
        </w:rPr>
        <w:t xml:space="preserve"> </w:t>
      </w:r>
      <w:r>
        <w:rPr>
          <w:rFonts w:ascii="Times New Roman" w:hAnsi="Times New Roman" w:cs="Times New Roman"/>
          <w:sz w:val="24"/>
          <w:szCs w:val="24"/>
        </w:rPr>
        <w:t xml:space="preserve">population. </w:t>
      </w:r>
      <w:r w:rsidR="00DA6680">
        <w:rPr>
          <w:rFonts w:ascii="Times New Roman" w:hAnsi="Times New Roman" w:cs="Times New Roman"/>
          <w:sz w:val="24"/>
          <w:szCs w:val="24"/>
        </w:rPr>
        <w:t>ODPHP strives</w:t>
      </w:r>
      <w:r w:rsidR="006412A1" w:rsidRPr="00EA6B64">
        <w:rPr>
          <w:rFonts w:ascii="Times New Roman" w:hAnsi="Times New Roman" w:cs="Times New Roman"/>
          <w:sz w:val="24"/>
          <w:szCs w:val="24"/>
        </w:rPr>
        <w:t xml:space="preserve"> to be responsive to the needs of</w:t>
      </w:r>
      <w:r w:rsidR="008E670B" w:rsidRPr="00EA6B64">
        <w:rPr>
          <w:rFonts w:ascii="Times New Roman" w:hAnsi="Times New Roman" w:cs="Times New Roman"/>
          <w:sz w:val="24"/>
          <w:szCs w:val="24"/>
        </w:rPr>
        <w:t xml:space="preserve"> </w:t>
      </w:r>
      <w:r w:rsidR="006412A1" w:rsidRPr="00EA6B64">
        <w:rPr>
          <w:rFonts w:ascii="Times New Roman" w:hAnsi="Times New Roman" w:cs="Times New Roman"/>
          <w:sz w:val="24"/>
          <w:szCs w:val="24"/>
        </w:rPr>
        <w:t>America’s diverse audiences while simultaneously serving all Americans across a range</w:t>
      </w:r>
      <w:r w:rsidR="008E670B" w:rsidRPr="00EA6B64">
        <w:rPr>
          <w:rFonts w:ascii="Times New Roman" w:hAnsi="Times New Roman" w:cs="Times New Roman"/>
          <w:sz w:val="24"/>
          <w:szCs w:val="24"/>
        </w:rPr>
        <w:t xml:space="preserve"> </w:t>
      </w:r>
      <w:r w:rsidR="006412A1" w:rsidRPr="00EA6B64">
        <w:rPr>
          <w:rFonts w:ascii="Times New Roman" w:hAnsi="Times New Roman" w:cs="Times New Roman"/>
          <w:sz w:val="24"/>
          <w:szCs w:val="24"/>
        </w:rPr>
        <w:t xml:space="preserve">of channels, from print </w:t>
      </w:r>
      <w:r>
        <w:rPr>
          <w:rFonts w:ascii="Times New Roman" w:hAnsi="Times New Roman" w:cs="Times New Roman"/>
          <w:sz w:val="24"/>
          <w:szCs w:val="24"/>
        </w:rPr>
        <w:t>to</w:t>
      </w:r>
      <w:r w:rsidR="006412A1" w:rsidRPr="00EA6B64">
        <w:rPr>
          <w:rFonts w:ascii="Times New Roman" w:hAnsi="Times New Roman" w:cs="Times New Roman"/>
          <w:sz w:val="24"/>
          <w:szCs w:val="24"/>
        </w:rPr>
        <w:t xml:space="preserve"> new communication technologies. To carry out </w:t>
      </w:r>
      <w:r w:rsidR="00F86EFC">
        <w:rPr>
          <w:rFonts w:ascii="Times New Roman" w:hAnsi="Times New Roman" w:cs="Times New Roman"/>
          <w:sz w:val="24"/>
          <w:szCs w:val="24"/>
        </w:rPr>
        <w:t>this</w:t>
      </w:r>
      <w:r w:rsidR="008E670B" w:rsidRPr="00EA6B64">
        <w:rPr>
          <w:rFonts w:ascii="Times New Roman" w:hAnsi="Times New Roman" w:cs="Times New Roman"/>
          <w:sz w:val="24"/>
          <w:szCs w:val="24"/>
        </w:rPr>
        <w:t xml:space="preserve"> </w:t>
      </w:r>
      <w:r w:rsidR="006412A1" w:rsidRPr="00EA6B64">
        <w:rPr>
          <w:rFonts w:ascii="Times New Roman" w:hAnsi="Times New Roman" w:cs="Times New Roman"/>
          <w:sz w:val="24"/>
          <w:szCs w:val="24"/>
        </w:rPr>
        <w:t>mandate, ODPHP</w:t>
      </w:r>
      <w:r w:rsidR="00344E38">
        <w:rPr>
          <w:rFonts w:ascii="Times New Roman" w:hAnsi="Times New Roman" w:cs="Times New Roman"/>
          <w:sz w:val="24"/>
          <w:szCs w:val="24"/>
        </w:rPr>
        <w:t xml:space="preserve"> </w:t>
      </w:r>
      <w:r w:rsidR="00CD6E1B">
        <w:rPr>
          <w:rFonts w:ascii="Times New Roman" w:hAnsi="Times New Roman" w:cs="Times New Roman"/>
          <w:sz w:val="24"/>
          <w:szCs w:val="24"/>
        </w:rPr>
        <w:t>is</w:t>
      </w:r>
      <w:r w:rsidR="006412A1" w:rsidRPr="00EA6B64">
        <w:rPr>
          <w:rFonts w:ascii="Times New Roman" w:hAnsi="Times New Roman" w:cs="Times New Roman"/>
          <w:sz w:val="24"/>
          <w:szCs w:val="24"/>
        </w:rPr>
        <w:t xml:space="preserve"> committed to conducting formative</w:t>
      </w:r>
      <w:r w:rsidR="008E670B" w:rsidRPr="00EA6B64">
        <w:rPr>
          <w:rFonts w:ascii="Times New Roman" w:hAnsi="Times New Roman" w:cs="Times New Roman"/>
          <w:sz w:val="24"/>
          <w:szCs w:val="24"/>
        </w:rPr>
        <w:t xml:space="preserve"> </w:t>
      </w:r>
      <w:r w:rsidR="009774C0" w:rsidRPr="00EA6B64">
        <w:rPr>
          <w:rFonts w:ascii="Times New Roman" w:hAnsi="Times New Roman" w:cs="Times New Roman"/>
          <w:sz w:val="24"/>
          <w:szCs w:val="24"/>
        </w:rPr>
        <w:t xml:space="preserve">and </w:t>
      </w:r>
      <w:r w:rsidR="00DD7288" w:rsidRPr="00EA6B64">
        <w:rPr>
          <w:rFonts w:ascii="Times New Roman" w:hAnsi="Times New Roman" w:cs="Times New Roman"/>
          <w:sz w:val="24"/>
          <w:szCs w:val="24"/>
        </w:rPr>
        <w:t>usability</w:t>
      </w:r>
      <w:r w:rsidR="006412A1" w:rsidRPr="00EA6B64">
        <w:rPr>
          <w:rFonts w:ascii="Times New Roman" w:hAnsi="Times New Roman" w:cs="Times New Roman"/>
          <w:sz w:val="24"/>
          <w:szCs w:val="24"/>
        </w:rPr>
        <w:t xml:space="preserve"> research to provide guidance </w:t>
      </w:r>
      <w:r w:rsidR="00580D38" w:rsidRPr="00EA6B64">
        <w:rPr>
          <w:rFonts w:ascii="Times New Roman" w:hAnsi="Times New Roman" w:cs="Times New Roman"/>
          <w:sz w:val="24"/>
          <w:szCs w:val="24"/>
        </w:rPr>
        <w:t xml:space="preserve">on </w:t>
      </w:r>
      <w:r w:rsidR="006412A1" w:rsidRPr="00EA6B64">
        <w:rPr>
          <w:rFonts w:ascii="Times New Roman" w:hAnsi="Times New Roman" w:cs="Times New Roman"/>
          <w:sz w:val="24"/>
          <w:szCs w:val="24"/>
        </w:rPr>
        <w:t xml:space="preserve">the development and implementation of communication and education efforts. </w:t>
      </w:r>
    </w:p>
    <w:p w14:paraId="29CF6591" w14:textId="77777777" w:rsidR="00F04723" w:rsidRDefault="00F04723" w:rsidP="006412A1">
      <w:pPr>
        <w:widowControl/>
        <w:rPr>
          <w:rFonts w:ascii="Times New Roman" w:hAnsi="Times New Roman" w:cs="Times New Roman"/>
          <w:sz w:val="24"/>
          <w:szCs w:val="24"/>
        </w:rPr>
      </w:pPr>
    </w:p>
    <w:p w14:paraId="314CD78F" w14:textId="2298F4D6" w:rsidR="00F04723" w:rsidRPr="00F81C3E" w:rsidRDefault="00F81C3E" w:rsidP="00273545">
      <w:pPr>
        <w:widowControl/>
        <w:rPr>
          <w:rFonts w:ascii="Times New Roman" w:hAnsi="Times New Roman" w:cs="Times New Roman"/>
          <w:sz w:val="24"/>
          <w:szCs w:val="24"/>
        </w:rPr>
      </w:pPr>
      <w:r w:rsidRPr="00F81C3E">
        <w:rPr>
          <w:rFonts w:ascii="Times New Roman" w:hAnsi="Times New Roman" w:cs="Times New Roman"/>
          <w:sz w:val="24"/>
          <w:szCs w:val="24"/>
        </w:rPr>
        <w:t xml:space="preserve">In addition, this generic </w:t>
      </w:r>
      <w:r>
        <w:rPr>
          <w:rFonts w:ascii="Times New Roman" w:hAnsi="Times New Roman" w:cs="Times New Roman"/>
          <w:sz w:val="24"/>
          <w:szCs w:val="24"/>
        </w:rPr>
        <w:t xml:space="preserve">clearance </w:t>
      </w:r>
      <w:r w:rsidRPr="00F81C3E">
        <w:rPr>
          <w:rFonts w:ascii="Times New Roman" w:hAnsi="Times New Roman" w:cs="Times New Roman"/>
          <w:sz w:val="24"/>
          <w:szCs w:val="24"/>
        </w:rPr>
        <w:t xml:space="preserve">will cover formative research activities for the Office on Women’s Health (OWH), which </w:t>
      </w:r>
      <w:r>
        <w:rPr>
          <w:rFonts w:ascii="Times New Roman" w:hAnsi="Times New Roman" w:cs="Times New Roman"/>
          <w:sz w:val="24"/>
          <w:szCs w:val="24"/>
        </w:rPr>
        <w:t>i</w:t>
      </w:r>
      <w:r w:rsidRPr="00F81C3E">
        <w:rPr>
          <w:rFonts w:ascii="Times New Roman" w:hAnsi="Times New Roman" w:cs="Times New Roman"/>
          <w:sz w:val="24"/>
          <w:szCs w:val="24"/>
        </w:rPr>
        <w:t xml:space="preserve">s also located in </w:t>
      </w:r>
      <w:r>
        <w:rPr>
          <w:rFonts w:ascii="Times New Roman" w:hAnsi="Times New Roman" w:cs="Times New Roman"/>
          <w:sz w:val="24"/>
          <w:szCs w:val="24"/>
        </w:rPr>
        <w:t xml:space="preserve">OASH. </w:t>
      </w:r>
      <w:r w:rsidR="00F04723" w:rsidRPr="00F81C3E">
        <w:rPr>
          <w:rFonts w:ascii="Times New Roman" w:hAnsi="Times New Roman" w:cs="Times New Roman"/>
          <w:sz w:val="24"/>
          <w:szCs w:val="24"/>
        </w:rPr>
        <w:t xml:space="preserve">OWH was established in 1991 </w:t>
      </w:r>
      <w:r>
        <w:rPr>
          <w:rFonts w:ascii="Times New Roman" w:hAnsi="Times New Roman" w:cs="Times New Roman"/>
          <w:sz w:val="24"/>
          <w:szCs w:val="24"/>
        </w:rPr>
        <w:t>with t</w:t>
      </w:r>
      <w:r w:rsidR="00F04723" w:rsidRPr="00F81C3E">
        <w:rPr>
          <w:rFonts w:ascii="Times New Roman" w:hAnsi="Times New Roman" w:cs="Times New Roman"/>
          <w:sz w:val="24"/>
          <w:szCs w:val="24"/>
        </w:rPr>
        <w:t xml:space="preserve">he mission </w:t>
      </w:r>
      <w:r w:rsidR="00533E7E">
        <w:rPr>
          <w:rFonts w:ascii="Times New Roman" w:hAnsi="Times New Roman" w:cs="Times New Roman"/>
          <w:sz w:val="24"/>
          <w:szCs w:val="24"/>
        </w:rPr>
        <w:t xml:space="preserve">of </w:t>
      </w:r>
      <w:r w:rsidR="00F04723" w:rsidRPr="00F81C3E">
        <w:rPr>
          <w:rFonts w:ascii="Times New Roman" w:hAnsi="Times New Roman" w:cs="Times New Roman"/>
          <w:sz w:val="24"/>
          <w:szCs w:val="24"/>
        </w:rPr>
        <w:t>improv</w:t>
      </w:r>
      <w:r>
        <w:rPr>
          <w:rFonts w:ascii="Times New Roman" w:hAnsi="Times New Roman" w:cs="Times New Roman"/>
          <w:sz w:val="24"/>
          <w:szCs w:val="24"/>
        </w:rPr>
        <w:t>ing</w:t>
      </w:r>
      <w:r w:rsidR="00F04723" w:rsidRPr="00F81C3E">
        <w:rPr>
          <w:rFonts w:ascii="Times New Roman" w:hAnsi="Times New Roman" w:cs="Times New Roman"/>
          <w:sz w:val="24"/>
          <w:szCs w:val="24"/>
        </w:rPr>
        <w:t xml:space="preserve"> the health of American women by advancing and coordinating a comprehensive women's health agenda throughout HHS. OWH also provides national leadership and coordination with other federal agencies and non-federal partners to improve the health of women and girls. OWH informs and advances policies, educates the public and professionals, and supports model programs for women that focus on preventing disease and promoting health and healthy behaviors. OWH is the </w:t>
      </w:r>
      <w:r w:rsidR="00F04723" w:rsidRPr="00F81C3E">
        <w:rPr>
          <w:rFonts w:ascii="Times New Roman" w:hAnsi="Times New Roman" w:cs="Times New Roman"/>
          <w:sz w:val="24"/>
          <w:szCs w:val="24"/>
        </w:rPr>
        <w:lastRenderedPageBreak/>
        <w:t>main point of contact for other federal agencies on is</w:t>
      </w:r>
      <w:r w:rsidR="003F2330">
        <w:rPr>
          <w:rFonts w:ascii="Times New Roman" w:hAnsi="Times New Roman" w:cs="Times New Roman"/>
          <w:sz w:val="24"/>
          <w:szCs w:val="24"/>
        </w:rPr>
        <w:t xml:space="preserve">sues related to women’s health. </w:t>
      </w:r>
      <w:r w:rsidR="00F04723" w:rsidRPr="00F81C3E">
        <w:rPr>
          <w:rFonts w:ascii="Times New Roman" w:hAnsi="Times New Roman" w:cs="Times New Roman"/>
          <w:sz w:val="24"/>
          <w:szCs w:val="24"/>
        </w:rPr>
        <w:t xml:space="preserve">The basis of </w:t>
      </w:r>
      <w:r>
        <w:rPr>
          <w:rFonts w:ascii="Times New Roman" w:hAnsi="Times New Roman" w:cs="Times New Roman"/>
          <w:sz w:val="24"/>
          <w:szCs w:val="24"/>
        </w:rPr>
        <w:t>the OWH approach</w:t>
      </w:r>
      <w:r w:rsidR="00F04723" w:rsidRPr="00F81C3E">
        <w:rPr>
          <w:rFonts w:ascii="Times New Roman" w:hAnsi="Times New Roman" w:cs="Times New Roman"/>
          <w:sz w:val="24"/>
          <w:szCs w:val="24"/>
        </w:rPr>
        <w:t xml:space="preserve"> rests on the philosophies that all health communications and social marketing activities must be science-based, theoretically grounded, audience-driven, and results-oriented. Secondly, consumer-based health communications require a focus on specific target audiences, encourage positive behaviors in culturally relevant ways, identify unique benefits and supports for adopting the new behavior, insights into the most appropriate time and inspire consumers to take action to the message. The following list includes </w:t>
      </w:r>
      <w:r>
        <w:rPr>
          <w:rFonts w:ascii="Times New Roman" w:hAnsi="Times New Roman" w:cs="Times New Roman"/>
          <w:sz w:val="24"/>
          <w:szCs w:val="24"/>
        </w:rPr>
        <w:t xml:space="preserve">formative </w:t>
      </w:r>
      <w:r w:rsidR="00F04723" w:rsidRPr="00F81C3E">
        <w:rPr>
          <w:rFonts w:ascii="Times New Roman" w:hAnsi="Times New Roman" w:cs="Times New Roman"/>
          <w:sz w:val="24"/>
          <w:szCs w:val="24"/>
        </w:rPr>
        <w:t>research activities that are anticipated over the period of clearance:</w:t>
      </w:r>
    </w:p>
    <w:p w14:paraId="6BF65539" w14:textId="77777777" w:rsidR="00F04723" w:rsidRPr="00EA2D09" w:rsidRDefault="00F04723" w:rsidP="00F04723">
      <w:pPr>
        <w:pStyle w:val="ListParagraph"/>
        <w:numPr>
          <w:ilvl w:val="0"/>
          <w:numId w:val="17"/>
        </w:numPr>
        <w:spacing w:after="0" w:line="240" w:lineRule="auto"/>
        <w:contextualSpacing w:val="0"/>
        <w:rPr>
          <w:rFonts w:ascii="Times New Roman" w:hAnsi="Times New Roman"/>
          <w:sz w:val="24"/>
          <w:szCs w:val="24"/>
        </w:rPr>
      </w:pPr>
      <w:r w:rsidRPr="00EA2D09">
        <w:rPr>
          <w:rFonts w:ascii="Times New Roman" w:hAnsi="Times New Roman"/>
          <w:sz w:val="24"/>
          <w:szCs w:val="24"/>
        </w:rPr>
        <w:t xml:space="preserve">Consumer and Health Care Professional Research for Women’s and Girls’ Health Education and Promotion Activities </w:t>
      </w:r>
    </w:p>
    <w:p w14:paraId="64306876" w14:textId="77777777" w:rsidR="00F04723" w:rsidRPr="00EA2D09" w:rsidRDefault="00F04723" w:rsidP="00F04723">
      <w:pPr>
        <w:pStyle w:val="ListParagraph"/>
        <w:numPr>
          <w:ilvl w:val="0"/>
          <w:numId w:val="17"/>
        </w:numPr>
        <w:autoSpaceDE w:val="0"/>
        <w:autoSpaceDN w:val="0"/>
        <w:adjustRightInd w:val="0"/>
        <w:spacing w:after="0" w:line="240" w:lineRule="auto"/>
        <w:contextualSpacing w:val="0"/>
        <w:rPr>
          <w:rFonts w:ascii="Times New Roman" w:hAnsi="Times New Roman"/>
          <w:sz w:val="24"/>
          <w:szCs w:val="24"/>
        </w:rPr>
      </w:pPr>
      <w:r w:rsidRPr="00EA2D09">
        <w:rPr>
          <w:rFonts w:ascii="Times New Roman" w:hAnsi="Times New Roman"/>
          <w:sz w:val="24"/>
          <w:szCs w:val="24"/>
        </w:rPr>
        <w:t>Core Message Testing</w:t>
      </w:r>
    </w:p>
    <w:p w14:paraId="79C060BC" w14:textId="59340790" w:rsidR="00F04723" w:rsidRPr="00273545" w:rsidRDefault="00F04723" w:rsidP="00273545">
      <w:pPr>
        <w:pStyle w:val="ListParagraph"/>
        <w:numPr>
          <w:ilvl w:val="0"/>
          <w:numId w:val="17"/>
        </w:numPr>
        <w:autoSpaceDE w:val="0"/>
        <w:autoSpaceDN w:val="0"/>
        <w:adjustRightInd w:val="0"/>
        <w:spacing w:after="0" w:line="240" w:lineRule="auto"/>
        <w:contextualSpacing w:val="0"/>
        <w:rPr>
          <w:rFonts w:ascii="Times New Roman" w:hAnsi="Times New Roman"/>
          <w:sz w:val="24"/>
          <w:szCs w:val="24"/>
        </w:rPr>
      </w:pPr>
      <w:r w:rsidRPr="00EA2D09">
        <w:rPr>
          <w:rFonts w:ascii="Times New Roman" w:hAnsi="Times New Roman"/>
          <w:sz w:val="24"/>
          <w:szCs w:val="24"/>
        </w:rPr>
        <w:t>Communication Tools Testing</w:t>
      </w:r>
    </w:p>
    <w:p w14:paraId="5908DFB3" w14:textId="77777777" w:rsidR="00F04723" w:rsidRDefault="00F04723" w:rsidP="006412A1">
      <w:pPr>
        <w:widowControl/>
        <w:rPr>
          <w:rFonts w:ascii="Times New Roman" w:hAnsi="Times New Roman" w:cs="Times New Roman"/>
          <w:sz w:val="24"/>
          <w:szCs w:val="24"/>
        </w:rPr>
      </w:pPr>
    </w:p>
    <w:p w14:paraId="531DFE83" w14:textId="2EADA7DE" w:rsidR="006412A1" w:rsidRPr="00EA6B64" w:rsidRDefault="006412A1" w:rsidP="006412A1">
      <w:pPr>
        <w:widowControl/>
        <w:rPr>
          <w:rFonts w:ascii="Times New Roman" w:hAnsi="Times New Roman" w:cs="Times New Roman"/>
          <w:sz w:val="24"/>
          <w:szCs w:val="24"/>
        </w:rPr>
      </w:pPr>
      <w:r w:rsidRPr="00EA6B64">
        <w:rPr>
          <w:rFonts w:ascii="Times New Roman" w:hAnsi="Times New Roman" w:cs="Times New Roman"/>
          <w:sz w:val="24"/>
          <w:szCs w:val="24"/>
        </w:rPr>
        <w:t xml:space="preserve">This generic clearance request describes data collection activities involving </w:t>
      </w:r>
      <w:r w:rsidR="00DD7288" w:rsidRPr="00EA6B64">
        <w:rPr>
          <w:rFonts w:ascii="Times New Roman" w:hAnsi="Times New Roman" w:cs="Times New Roman"/>
          <w:sz w:val="24"/>
          <w:szCs w:val="24"/>
        </w:rPr>
        <w:t>methods such as:</w:t>
      </w:r>
      <w:r w:rsidRPr="00EA6B64">
        <w:rPr>
          <w:rFonts w:ascii="Times New Roman" w:hAnsi="Times New Roman" w:cs="Times New Roman"/>
          <w:sz w:val="24"/>
          <w:szCs w:val="24"/>
        </w:rPr>
        <w:t xml:space="preserve"> individual interviews, </w:t>
      </w:r>
      <w:r w:rsidR="00A0637A" w:rsidRPr="00EA6B64">
        <w:rPr>
          <w:rFonts w:ascii="Times New Roman" w:hAnsi="Times New Roman" w:cs="Times New Roman"/>
          <w:sz w:val="24"/>
          <w:szCs w:val="24"/>
        </w:rPr>
        <w:t xml:space="preserve">focus groups, </w:t>
      </w:r>
      <w:r w:rsidR="007839BE">
        <w:rPr>
          <w:rFonts w:ascii="Times New Roman" w:hAnsi="Times New Roman" w:cs="Times New Roman"/>
          <w:sz w:val="24"/>
          <w:szCs w:val="24"/>
        </w:rPr>
        <w:t>web-based</w:t>
      </w:r>
      <w:r w:rsidRPr="00EA6B64">
        <w:rPr>
          <w:rFonts w:ascii="Times New Roman" w:hAnsi="Times New Roman" w:cs="Times New Roman"/>
          <w:sz w:val="24"/>
          <w:szCs w:val="24"/>
        </w:rPr>
        <w:t xml:space="preserve"> </w:t>
      </w:r>
      <w:r w:rsidR="00FC5597" w:rsidRPr="00EA6B64">
        <w:rPr>
          <w:rFonts w:ascii="Times New Roman" w:hAnsi="Times New Roman" w:cs="Times New Roman"/>
          <w:sz w:val="24"/>
          <w:szCs w:val="24"/>
        </w:rPr>
        <w:t xml:space="preserve">surveys, </w:t>
      </w:r>
      <w:r w:rsidR="00A0637A" w:rsidRPr="008225DA">
        <w:rPr>
          <w:rFonts w:ascii="Times New Roman" w:hAnsi="Times New Roman" w:cs="Times New Roman"/>
          <w:sz w:val="24"/>
          <w:szCs w:val="24"/>
        </w:rPr>
        <w:t xml:space="preserve">card sorting </w:t>
      </w:r>
      <w:r w:rsidRPr="00EA6B64">
        <w:rPr>
          <w:rFonts w:ascii="Times New Roman" w:hAnsi="Times New Roman" w:cs="Times New Roman"/>
          <w:sz w:val="24"/>
          <w:szCs w:val="24"/>
        </w:rPr>
        <w:t xml:space="preserve">and </w:t>
      </w:r>
      <w:r w:rsidR="00DD7288" w:rsidRPr="00EA6B64">
        <w:rPr>
          <w:rFonts w:ascii="Times New Roman" w:hAnsi="Times New Roman" w:cs="Times New Roman"/>
          <w:sz w:val="24"/>
          <w:szCs w:val="24"/>
        </w:rPr>
        <w:t xml:space="preserve">various </w:t>
      </w:r>
      <w:r w:rsidR="00D175C4" w:rsidRPr="00EA6B64">
        <w:rPr>
          <w:rFonts w:ascii="Times New Roman" w:hAnsi="Times New Roman" w:cs="Times New Roman"/>
          <w:sz w:val="24"/>
          <w:szCs w:val="24"/>
        </w:rPr>
        <w:t xml:space="preserve">forms of </w:t>
      </w:r>
      <w:r w:rsidRPr="00EA6B64">
        <w:rPr>
          <w:rFonts w:ascii="Times New Roman" w:hAnsi="Times New Roman" w:cs="Times New Roman"/>
          <w:sz w:val="24"/>
          <w:szCs w:val="24"/>
        </w:rPr>
        <w:t xml:space="preserve">usability testing to establish a deeper understanding of the interests and needs of consumers and health </w:t>
      </w:r>
      <w:r w:rsidR="00E95AF7" w:rsidRPr="00EA6B64">
        <w:rPr>
          <w:rFonts w:ascii="Times New Roman" w:hAnsi="Times New Roman" w:cs="Times New Roman"/>
          <w:sz w:val="24"/>
          <w:szCs w:val="24"/>
        </w:rPr>
        <w:t>professionals</w:t>
      </w:r>
      <w:r w:rsidRPr="00EA6B64">
        <w:rPr>
          <w:rFonts w:ascii="Times New Roman" w:hAnsi="Times New Roman" w:cs="Times New Roman"/>
          <w:sz w:val="24"/>
          <w:szCs w:val="24"/>
        </w:rPr>
        <w:t xml:space="preserve"> for disease prevention and health promotion information and tools.</w:t>
      </w:r>
      <w:r w:rsidR="00F81C3E">
        <w:rPr>
          <w:rFonts w:ascii="Times New Roman" w:hAnsi="Times New Roman" w:cs="Times New Roman"/>
          <w:sz w:val="24"/>
          <w:szCs w:val="24"/>
        </w:rPr>
        <w:t xml:space="preserve"> In the past use of this generic clearance, ODPHP has focused on research activities related to improving and tailoring communication to our</w:t>
      </w:r>
      <w:r w:rsidR="00F81C3E" w:rsidRPr="00EA6B64">
        <w:rPr>
          <w:rFonts w:ascii="Times New Roman" w:hAnsi="Times New Roman" w:cs="Times New Roman"/>
          <w:sz w:val="24"/>
          <w:szCs w:val="24"/>
        </w:rPr>
        <w:t xml:space="preserve"> intended professional and consumer audiences about disease prevention and health promotion, including the benefits of healthy eating, increased physical activity, and patient safety</w:t>
      </w:r>
      <w:r w:rsidR="00F81C3E">
        <w:rPr>
          <w:rFonts w:ascii="Times New Roman" w:hAnsi="Times New Roman" w:cs="Times New Roman"/>
          <w:sz w:val="24"/>
          <w:szCs w:val="24"/>
        </w:rPr>
        <w:t xml:space="preserve">. This revised generic clearance will be expanded to further tailor communication </w:t>
      </w:r>
      <w:r w:rsidR="00FC0A75">
        <w:rPr>
          <w:rFonts w:ascii="Times New Roman" w:hAnsi="Times New Roman" w:cs="Times New Roman"/>
          <w:sz w:val="24"/>
          <w:szCs w:val="24"/>
        </w:rPr>
        <w:t>related to women’s health information among consumers and health professionals.</w:t>
      </w:r>
    </w:p>
    <w:p w14:paraId="65FBF191" w14:textId="77777777" w:rsidR="009F3BFA" w:rsidRPr="00EA6B64" w:rsidRDefault="009F3BFA" w:rsidP="006412A1">
      <w:pPr>
        <w:rPr>
          <w:rFonts w:ascii="Times New Roman" w:hAnsi="Times New Roman" w:cs="Times New Roman"/>
          <w:sz w:val="24"/>
          <w:szCs w:val="24"/>
        </w:rPr>
      </w:pPr>
    </w:p>
    <w:p w14:paraId="2FD9FAAC" w14:textId="77777777" w:rsidR="006412A1" w:rsidRPr="00EA6B64" w:rsidRDefault="006412A1" w:rsidP="006412A1">
      <w:pPr>
        <w:rPr>
          <w:rFonts w:ascii="Times New Roman" w:hAnsi="Times New Roman" w:cs="Times New Roman"/>
          <w:sz w:val="24"/>
          <w:szCs w:val="24"/>
        </w:rPr>
      </w:pPr>
      <w:r w:rsidRPr="00EA6B64">
        <w:rPr>
          <w:rFonts w:ascii="Times New Roman" w:hAnsi="Times New Roman" w:cs="Times New Roman"/>
          <w:b/>
          <w:bCs/>
          <w:sz w:val="24"/>
          <w:szCs w:val="24"/>
        </w:rPr>
        <w:t>2.  Purpose and Use of Information Collection</w:t>
      </w:r>
    </w:p>
    <w:p w14:paraId="587257CC" w14:textId="77777777" w:rsidR="006412A1" w:rsidRPr="00EA6B64" w:rsidRDefault="006412A1" w:rsidP="006412A1">
      <w:pPr>
        <w:widowControl/>
        <w:rPr>
          <w:rFonts w:ascii="Times New Roman" w:hAnsi="Times New Roman" w:cs="Times New Roman"/>
          <w:color w:val="000000"/>
          <w:sz w:val="24"/>
          <w:szCs w:val="24"/>
        </w:rPr>
      </w:pPr>
    </w:p>
    <w:p w14:paraId="33A629C0" w14:textId="67317628" w:rsidR="006412A1" w:rsidRPr="00EA6B64" w:rsidRDefault="006412A1" w:rsidP="006412A1">
      <w:pPr>
        <w:widowControl/>
        <w:rPr>
          <w:rFonts w:ascii="Times New Roman" w:hAnsi="Times New Roman" w:cs="Times New Roman"/>
          <w:color w:val="000000"/>
          <w:sz w:val="24"/>
          <w:szCs w:val="24"/>
        </w:rPr>
      </w:pPr>
      <w:r w:rsidRPr="00EA6B64">
        <w:rPr>
          <w:rFonts w:ascii="Times New Roman" w:hAnsi="Times New Roman" w:cs="Times New Roman"/>
          <w:color w:val="000000"/>
          <w:sz w:val="24"/>
          <w:szCs w:val="24"/>
        </w:rPr>
        <w:t xml:space="preserve">This generic clearance request </w:t>
      </w:r>
      <w:r w:rsidR="005A28F2" w:rsidRPr="00EA6B64">
        <w:rPr>
          <w:rFonts w:ascii="Times New Roman" w:hAnsi="Times New Roman" w:cs="Times New Roman"/>
          <w:color w:val="000000"/>
          <w:sz w:val="24"/>
          <w:szCs w:val="24"/>
        </w:rPr>
        <w:t xml:space="preserve">is for a revision </w:t>
      </w:r>
      <w:r w:rsidR="005A28F2" w:rsidRPr="008225DA">
        <w:rPr>
          <w:rFonts w:ascii="Times New Roman" w:hAnsi="Times New Roman" w:cs="Times New Roman"/>
          <w:color w:val="000000"/>
          <w:sz w:val="24"/>
          <w:szCs w:val="24"/>
        </w:rPr>
        <w:t>to the use of the approved information collection assigned OMB control number 0990-028</w:t>
      </w:r>
      <w:r w:rsidR="00CF1D41" w:rsidRPr="00EA6B64">
        <w:rPr>
          <w:rFonts w:ascii="Times New Roman" w:hAnsi="Times New Roman" w:cs="Times New Roman"/>
          <w:color w:val="000000"/>
          <w:sz w:val="24"/>
          <w:szCs w:val="24"/>
        </w:rPr>
        <w:t>1. The request</w:t>
      </w:r>
      <w:r w:rsidR="005A28F2" w:rsidRPr="00EA6B64">
        <w:rPr>
          <w:rFonts w:ascii="Times New Roman" w:hAnsi="Times New Roman" w:cs="Times New Roman"/>
          <w:color w:val="000000"/>
          <w:sz w:val="24"/>
          <w:szCs w:val="24"/>
        </w:rPr>
        <w:t xml:space="preserve"> </w:t>
      </w:r>
      <w:r w:rsidRPr="00EA6B64">
        <w:rPr>
          <w:rFonts w:ascii="Times New Roman" w:hAnsi="Times New Roman" w:cs="Times New Roman"/>
          <w:color w:val="000000"/>
          <w:sz w:val="24"/>
          <w:szCs w:val="24"/>
        </w:rPr>
        <w:t xml:space="preserve">describes data collection activities involving a limited set of research activities with consumers and </w:t>
      </w:r>
      <w:r w:rsidR="009F3021" w:rsidRPr="00EA6B64">
        <w:rPr>
          <w:rFonts w:ascii="Times New Roman" w:hAnsi="Times New Roman" w:cs="Times New Roman"/>
          <w:color w:val="000000"/>
          <w:sz w:val="24"/>
          <w:szCs w:val="24"/>
        </w:rPr>
        <w:t>health professionals</w:t>
      </w:r>
      <w:r w:rsidR="00ED6A4D" w:rsidRPr="00EA6B64">
        <w:rPr>
          <w:rFonts w:ascii="Times New Roman" w:hAnsi="Times New Roman" w:cs="Times New Roman"/>
          <w:color w:val="000000"/>
          <w:sz w:val="24"/>
          <w:szCs w:val="24"/>
        </w:rPr>
        <w:t xml:space="preserve"> </w:t>
      </w:r>
      <w:r w:rsidR="00146BC2" w:rsidRPr="00EA6B64">
        <w:rPr>
          <w:rFonts w:ascii="Times New Roman" w:hAnsi="Times New Roman" w:cs="Times New Roman"/>
          <w:color w:val="000000"/>
          <w:sz w:val="24"/>
          <w:szCs w:val="24"/>
        </w:rPr>
        <w:t xml:space="preserve">to </w:t>
      </w:r>
      <w:r w:rsidR="002F25C5" w:rsidRPr="00EA6B64">
        <w:rPr>
          <w:rFonts w:ascii="Times New Roman" w:hAnsi="Times New Roman" w:cs="Times New Roman"/>
          <w:color w:val="000000"/>
          <w:sz w:val="24"/>
          <w:szCs w:val="24"/>
        </w:rPr>
        <w:t>better understand their needs</w:t>
      </w:r>
      <w:r w:rsidRPr="00EA6B64">
        <w:rPr>
          <w:rFonts w:ascii="Times New Roman" w:hAnsi="Times New Roman" w:cs="Times New Roman"/>
          <w:color w:val="000000"/>
          <w:sz w:val="24"/>
          <w:szCs w:val="24"/>
        </w:rPr>
        <w:t xml:space="preserve"> and </w:t>
      </w:r>
      <w:r w:rsidR="002F25C5" w:rsidRPr="00EA6B64">
        <w:rPr>
          <w:rFonts w:ascii="Times New Roman" w:hAnsi="Times New Roman" w:cs="Times New Roman"/>
          <w:color w:val="000000"/>
          <w:sz w:val="24"/>
          <w:szCs w:val="24"/>
        </w:rPr>
        <w:t>preferences related to disease</w:t>
      </w:r>
      <w:r w:rsidRPr="00EA6B64">
        <w:rPr>
          <w:rFonts w:ascii="Times New Roman" w:hAnsi="Times New Roman" w:cs="Times New Roman"/>
          <w:color w:val="000000"/>
          <w:sz w:val="24"/>
          <w:szCs w:val="24"/>
        </w:rPr>
        <w:t xml:space="preserve"> prevention</w:t>
      </w:r>
      <w:r w:rsidR="00344E38">
        <w:rPr>
          <w:rFonts w:ascii="Times New Roman" w:hAnsi="Times New Roman" w:cs="Times New Roman"/>
          <w:color w:val="000000"/>
          <w:sz w:val="24"/>
          <w:szCs w:val="24"/>
        </w:rPr>
        <w:t xml:space="preserve">, </w:t>
      </w:r>
      <w:r w:rsidR="002F25C5" w:rsidRPr="00EA6B64">
        <w:rPr>
          <w:rFonts w:ascii="Times New Roman" w:hAnsi="Times New Roman" w:cs="Times New Roman"/>
          <w:color w:val="000000"/>
          <w:sz w:val="24"/>
          <w:szCs w:val="24"/>
        </w:rPr>
        <w:t>health promo</w:t>
      </w:r>
      <w:r w:rsidR="00395E6A" w:rsidRPr="00EA6B64">
        <w:rPr>
          <w:rFonts w:ascii="Times New Roman" w:hAnsi="Times New Roman" w:cs="Times New Roman"/>
          <w:color w:val="000000"/>
          <w:sz w:val="24"/>
          <w:szCs w:val="24"/>
        </w:rPr>
        <w:t>tion</w:t>
      </w:r>
      <w:r w:rsidR="00344E38">
        <w:rPr>
          <w:rFonts w:ascii="Times New Roman" w:hAnsi="Times New Roman" w:cs="Times New Roman"/>
          <w:color w:val="000000"/>
          <w:sz w:val="24"/>
          <w:szCs w:val="24"/>
        </w:rPr>
        <w:t>, and women’s health</w:t>
      </w:r>
      <w:r w:rsidR="00395E6A" w:rsidRPr="00EA6B64">
        <w:rPr>
          <w:rFonts w:ascii="Times New Roman" w:hAnsi="Times New Roman" w:cs="Times New Roman"/>
          <w:color w:val="000000"/>
          <w:sz w:val="24"/>
          <w:szCs w:val="24"/>
        </w:rPr>
        <w:t xml:space="preserve"> </w:t>
      </w:r>
      <w:r w:rsidR="00344E38">
        <w:rPr>
          <w:rFonts w:ascii="Times New Roman" w:hAnsi="Times New Roman" w:cs="Times New Roman"/>
          <w:color w:val="000000"/>
          <w:sz w:val="24"/>
          <w:szCs w:val="24"/>
        </w:rPr>
        <w:t xml:space="preserve">products and </w:t>
      </w:r>
      <w:r w:rsidRPr="00EA6B64">
        <w:rPr>
          <w:rFonts w:ascii="Times New Roman" w:hAnsi="Times New Roman" w:cs="Times New Roman"/>
          <w:color w:val="000000"/>
          <w:sz w:val="24"/>
          <w:szCs w:val="24"/>
        </w:rPr>
        <w:t xml:space="preserve">initiatives. </w:t>
      </w:r>
      <w:r w:rsidR="0056134A" w:rsidRPr="00EA6B64">
        <w:rPr>
          <w:rFonts w:ascii="Times New Roman" w:hAnsi="Times New Roman" w:cs="Times New Roman"/>
          <w:color w:val="000000"/>
          <w:sz w:val="24"/>
          <w:szCs w:val="24"/>
        </w:rPr>
        <w:t>Specific</w:t>
      </w:r>
      <w:r w:rsidR="002F0A8D">
        <w:rPr>
          <w:rFonts w:ascii="Times New Roman" w:hAnsi="Times New Roman" w:cs="Times New Roman"/>
          <w:color w:val="000000"/>
          <w:sz w:val="24"/>
          <w:szCs w:val="24"/>
        </w:rPr>
        <w:t xml:space="preserve"> to</w:t>
      </w:r>
      <w:r w:rsidR="0056134A" w:rsidRPr="00EA6B64">
        <w:rPr>
          <w:rFonts w:ascii="Times New Roman" w:hAnsi="Times New Roman" w:cs="Times New Roman"/>
          <w:color w:val="000000"/>
          <w:sz w:val="24"/>
          <w:szCs w:val="24"/>
        </w:rPr>
        <w:t xml:space="preserve"> </w:t>
      </w:r>
      <w:r w:rsidRPr="00EA6B64">
        <w:rPr>
          <w:rFonts w:ascii="Times New Roman" w:hAnsi="Times New Roman" w:cs="Times New Roman"/>
          <w:color w:val="000000"/>
          <w:sz w:val="24"/>
          <w:szCs w:val="24"/>
        </w:rPr>
        <w:t>ODPHP</w:t>
      </w:r>
      <w:r w:rsidR="002F0A8D">
        <w:rPr>
          <w:rFonts w:ascii="Times New Roman" w:hAnsi="Times New Roman" w:cs="Times New Roman"/>
          <w:color w:val="000000"/>
          <w:sz w:val="24"/>
          <w:szCs w:val="24"/>
        </w:rPr>
        <w:t>, the</w:t>
      </w:r>
      <w:r w:rsidR="00CD6E1B">
        <w:rPr>
          <w:rFonts w:ascii="Times New Roman" w:hAnsi="Times New Roman" w:cs="Times New Roman"/>
          <w:color w:val="000000"/>
          <w:sz w:val="24"/>
          <w:szCs w:val="24"/>
        </w:rPr>
        <w:t xml:space="preserve"> office </w:t>
      </w:r>
      <w:r w:rsidRPr="00EA6B64">
        <w:rPr>
          <w:rFonts w:ascii="Times New Roman" w:hAnsi="Times New Roman" w:cs="Times New Roman"/>
          <w:color w:val="000000"/>
          <w:sz w:val="24"/>
          <w:szCs w:val="24"/>
        </w:rPr>
        <w:t xml:space="preserve">will use the information collected to </w:t>
      </w:r>
      <w:r w:rsidR="0056134A" w:rsidRPr="00EA6B64">
        <w:rPr>
          <w:rFonts w:ascii="Times New Roman" w:hAnsi="Times New Roman" w:cs="Times New Roman"/>
          <w:color w:val="000000"/>
          <w:sz w:val="24"/>
          <w:szCs w:val="24"/>
        </w:rPr>
        <w:t>improve its communication</w:t>
      </w:r>
      <w:r w:rsidR="00D175C4" w:rsidRPr="00EA6B64">
        <w:rPr>
          <w:rFonts w:ascii="Times New Roman" w:hAnsi="Times New Roman" w:cs="Times New Roman"/>
          <w:color w:val="000000"/>
          <w:sz w:val="24"/>
          <w:szCs w:val="24"/>
        </w:rPr>
        <w:t>,</w:t>
      </w:r>
      <w:r w:rsidR="004C2C22" w:rsidRPr="00EA6B64">
        <w:rPr>
          <w:rFonts w:ascii="Times New Roman" w:hAnsi="Times New Roman" w:cs="Times New Roman"/>
          <w:color w:val="000000"/>
          <w:sz w:val="24"/>
          <w:szCs w:val="24"/>
        </w:rPr>
        <w:t xml:space="preserve"> </w:t>
      </w:r>
      <w:r w:rsidR="0056134A" w:rsidRPr="00EA6B64">
        <w:rPr>
          <w:rFonts w:ascii="Times New Roman" w:hAnsi="Times New Roman" w:cs="Times New Roman"/>
          <w:color w:val="000000"/>
          <w:sz w:val="24"/>
          <w:szCs w:val="24"/>
        </w:rPr>
        <w:t>products</w:t>
      </w:r>
      <w:r w:rsidR="00D175C4" w:rsidRPr="00EA6B64">
        <w:rPr>
          <w:rFonts w:ascii="Times New Roman" w:hAnsi="Times New Roman" w:cs="Times New Roman"/>
          <w:color w:val="000000"/>
          <w:sz w:val="24"/>
          <w:szCs w:val="24"/>
        </w:rPr>
        <w:t>,</w:t>
      </w:r>
      <w:r w:rsidR="0056134A" w:rsidRPr="00EA6B64">
        <w:rPr>
          <w:rFonts w:ascii="Times New Roman" w:hAnsi="Times New Roman" w:cs="Times New Roman"/>
          <w:color w:val="000000"/>
          <w:sz w:val="24"/>
          <w:szCs w:val="24"/>
        </w:rPr>
        <w:t xml:space="preserve"> and services</w:t>
      </w:r>
      <w:r w:rsidR="0058052F" w:rsidRPr="00EA6B64">
        <w:rPr>
          <w:rFonts w:ascii="Times New Roman" w:hAnsi="Times New Roman" w:cs="Times New Roman"/>
          <w:color w:val="000000"/>
          <w:sz w:val="24"/>
          <w:szCs w:val="24"/>
        </w:rPr>
        <w:t xml:space="preserve"> that support </w:t>
      </w:r>
      <w:r w:rsidR="007631C3" w:rsidRPr="00EA6B64">
        <w:rPr>
          <w:rFonts w:ascii="Times New Roman" w:hAnsi="Times New Roman" w:cs="Times New Roman"/>
          <w:color w:val="000000"/>
          <w:sz w:val="24"/>
          <w:szCs w:val="24"/>
        </w:rPr>
        <w:t xml:space="preserve">key </w:t>
      </w:r>
      <w:r w:rsidR="004C2C22" w:rsidRPr="00EA6B64">
        <w:rPr>
          <w:rFonts w:ascii="Times New Roman" w:hAnsi="Times New Roman" w:cs="Times New Roman"/>
          <w:color w:val="000000"/>
          <w:sz w:val="24"/>
          <w:szCs w:val="24"/>
        </w:rPr>
        <w:t xml:space="preserve">office </w:t>
      </w:r>
      <w:r w:rsidRPr="00EA6B64">
        <w:rPr>
          <w:rFonts w:ascii="Times New Roman" w:hAnsi="Times New Roman" w:cs="Times New Roman"/>
          <w:color w:val="000000"/>
          <w:sz w:val="24"/>
          <w:szCs w:val="24"/>
        </w:rPr>
        <w:t>activities</w:t>
      </w:r>
      <w:r w:rsidR="007631C3" w:rsidRPr="00EA6B64">
        <w:rPr>
          <w:rFonts w:ascii="Times New Roman" w:hAnsi="Times New Roman" w:cs="Times New Roman"/>
          <w:color w:val="000000"/>
          <w:sz w:val="24"/>
          <w:szCs w:val="24"/>
        </w:rPr>
        <w:t xml:space="preserve"> including: Healthy People, Dietary Guidelines for Americans, Physical Activity Guidelines for Americans, healthfinder.go</w:t>
      </w:r>
      <w:r w:rsidR="00E95AF7" w:rsidRPr="00EA6B64">
        <w:rPr>
          <w:rFonts w:ascii="Times New Roman" w:hAnsi="Times New Roman" w:cs="Times New Roman"/>
          <w:color w:val="000000"/>
          <w:sz w:val="24"/>
          <w:szCs w:val="24"/>
        </w:rPr>
        <w:t>v, and increasing health</w:t>
      </w:r>
      <w:r w:rsidR="00BA213A" w:rsidRPr="00EA6B64">
        <w:rPr>
          <w:rFonts w:ascii="Times New Roman" w:hAnsi="Times New Roman" w:cs="Times New Roman"/>
          <w:color w:val="000000"/>
          <w:sz w:val="24"/>
          <w:szCs w:val="24"/>
        </w:rPr>
        <w:t xml:space="preserve"> </w:t>
      </w:r>
      <w:r w:rsidR="00E95AF7" w:rsidRPr="00EA6B64">
        <w:rPr>
          <w:rFonts w:ascii="Times New Roman" w:hAnsi="Times New Roman" w:cs="Times New Roman"/>
          <w:color w:val="000000"/>
          <w:sz w:val="24"/>
          <w:szCs w:val="24"/>
        </w:rPr>
        <w:t xml:space="preserve">care quality and patient </w:t>
      </w:r>
      <w:r w:rsidR="00421C88" w:rsidRPr="00EA6B64">
        <w:rPr>
          <w:rFonts w:ascii="Times New Roman" w:hAnsi="Times New Roman" w:cs="Times New Roman"/>
          <w:color w:val="000000"/>
          <w:sz w:val="24"/>
          <w:szCs w:val="24"/>
        </w:rPr>
        <w:t>safety</w:t>
      </w:r>
      <w:r w:rsidR="007631C3" w:rsidRPr="00EA6B64">
        <w:rPr>
          <w:rFonts w:ascii="Times New Roman" w:hAnsi="Times New Roman" w:cs="Times New Roman"/>
          <w:color w:val="000000"/>
          <w:sz w:val="24"/>
          <w:szCs w:val="24"/>
        </w:rPr>
        <w:t>.</w:t>
      </w:r>
      <w:r w:rsidRPr="00EA6B64">
        <w:rPr>
          <w:rFonts w:ascii="Times New Roman" w:hAnsi="Times New Roman" w:cs="Times New Roman"/>
          <w:color w:val="000000"/>
          <w:sz w:val="24"/>
          <w:szCs w:val="24"/>
        </w:rPr>
        <w:t xml:space="preserve"> ODPHP communicates through </w:t>
      </w:r>
      <w:r w:rsidR="002E593F" w:rsidRPr="00EA6B64">
        <w:rPr>
          <w:rFonts w:ascii="Times New Roman" w:hAnsi="Times New Roman" w:cs="Times New Roman"/>
          <w:color w:val="000000"/>
          <w:sz w:val="24"/>
          <w:szCs w:val="24"/>
        </w:rPr>
        <w:t xml:space="preserve">its </w:t>
      </w:r>
      <w:r w:rsidR="0058052F" w:rsidRPr="00EA6B64">
        <w:rPr>
          <w:rFonts w:ascii="Times New Roman" w:hAnsi="Times New Roman" w:cs="Times New Roman"/>
          <w:color w:val="000000"/>
          <w:sz w:val="24"/>
          <w:szCs w:val="24"/>
        </w:rPr>
        <w:t>websites (</w:t>
      </w:r>
      <w:hyperlink r:id="rId12" w:history="1">
        <w:r w:rsidRPr="00EA6B64">
          <w:rPr>
            <w:rStyle w:val="Hyperlink"/>
            <w:rFonts w:ascii="Times New Roman" w:hAnsi="Times New Roman" w:cs="Times New Roman"/>
            <w:sz w:val="24"/>
            <w:szCs w:val="24"/>
          </w:rPr>
          <w:t>www.healthfinder.gov</w:t>
        </w:r>
      </w:hyperlink>
      <w:r w:rsidRPr="00EA6B64">
        <w:rPr>
          <w:rFonts w:ascii="Times New Roman" w:hAnsi="Times New Roman" w:cs="Times New Roman"/>
          <w:sz w:val="24"/>
          <w:szCs w:val="24"/>
        </w:rPr>
        <w:t>,</w:t>
      </w:r>
      <w:r w:rsidRPr="00EA6B64">
        <w:rPr>
          <w:rFonts w:ascii="Times New Roman" w:hAnsi="Times New Roman" w:cs="Times New Roman"/>
          <w:color w:val="0000FF"/>
          <w:sz w:val="24"/>
          <w:szCs w:val="24"/>
        </w:rPr>
        <w:t xml:space="preserve"> </w:t>
      </w:r>
      <w:hyperlink r:id="rId13" w:history="1">
        <w:r w:rsidR="003549E9" w:rsidRPr="00EA6B64">
          <w:rPr>
            <w:rStyle w:val="Hyperlink"/>
            <w:rFonts w:ascii="Times New Roman" w:hAnsi="Times New Roman" w:cs="Times New Roman"/>
            <w:sz w:val="24"/>
            <w:szCs w:val="24"/>
          </w:rPr>
          <w:t>www.HealthyPeople.gov</w:t>
        </w:r>
      </w:hyperlink>
      <w:r w:rsidR="000615E6" w:rsidRPr="00EA6B64">
        <w:rPr>
          <w:rFonts w:ascii="Times New Roman" w:hAnsi="Times New Roman" w:cs="Times New Roman"/>
          <w:sz w:val="24"/>
          <w:szCs w:val="24"/>
        </w:rPr>
        <w:t xml:space="preserve">, </w:t>
      </w:r>
      <w:hyperlink r:id="rId14" w:history="1">
        <w:r w:rsidR="000615E6" w:rsidRPr="00EA6B64">
          <w:rPr>
            <w:rStyle w:val="Hyperlink"/>
            <w:rFonts w:ascii="Times New Roman" w:hAnsi="Times New Roman" w:cs="Times New Roman"/>
            <w:sz w:val="24"/>
            <w:szCs w:val="24"/>
          </w:rPr>
          <w:t>www.health.gov</w:t>
        </w:r>
      </w:hyperlink>
      <w:r w:rsidR="0058052F" w:rsidRPr="00EA6B64">
        <w:rPr>
          <w:rFonts w:ascii="Times New Roman" w:hAnsi="Times New Roman" w:cs="Times New Roman"/>
          <w:sz w:val="24"/>
          <w:szCs w:val="24"/>
        </w:rPr>
        <w:t>)</w:t>
      </w:r>
      <w:r w:rsidRPr="00EA6B64">
        <w:rPr>
          <w:rFonts w:ascii="Times New Roman" w:hAnsi="Times New Roman" w:cs="Times New Roman"/>
          <w:sz w:val="24"/>
          <w:szCs w:val="24"/>
        </w:rPr>
        <w:t xml:space="preserve"> and through </w:t>
      </w:r>
      <w:r w:rsidR="00F67F88" w:rsidRPr="00EA6B64">
        <w:rPr>
          <w:rFonts w:ascii="Times New Roman" w:hAnsi="Times New Roman" w:cs="Times New Roman"/>
          <w:sz w:val="24"/>
          <w:szCs w:val="24"/>
        </w:rPr>
        <w:t>other</w:t>
      </w:r>
      <w:r w:rsidRPr="00EA6B64">
        <w:rPr>
          <w:rFonts w:ascii="Times New Roman" w:hAnsi="Times New Roman" w:cs="Times New Roman"/>
          <w:sz w:val="24"/>
          <w:szCs w:val="24"/>
        </w:rPr>
        <w:t xml:space="preserve"> channels </w:t>
      </w:r>
      <w:r w:rsidR="00F67F88" w:rsidRPr="00EA6B64">
        <w:rPr>
          <w:rFonts w:ascii="Times New Roman" w:hAnsi="Times New Roman" w:cs="Times New Roman"/>
          <w:sz w:val="24"/>
          <w:szCs w:val="24"/>
        </w:rPr>
        <w:t>including social media,</w:t>
      </w:r>
      <w:r w:rsidRPr="00EA6B64">
        <w:rPr>
          <w:rFonts w:ascii="Times New Roman" w:hAnsi="Times New Roman" w:cs="Times New Roman"/>
          <w:sz w:val="24"/>
          <w:szCs w:val="24"/>
        </w:rPr>
        <w:t xml:space="preserve"> print </w:t>
      </w:r>
      <w:r w:rsidR="00F67F88" w:rsidRPr="00EA6B64">
        <w:rPr>
          <w:rFonts w:ascii="Times New Roman" w:hAnsi="Times New Roman" w:cs="Times New Roman"/>
          <w:sz w:val="24"/>
          <w:szCs w:val="24"/>
        </w:rPr>
        <w:t>materials</w:t>
      </w:r>
      <w:r w:rsidR="009774C0" w:rsidRPr="00EA6B64">
        <w:rPr>
          <w:rFonts w:ascii="Times New Roman" w:hAnsi="Times New Roman" w:cs="Times New Roman"/>
          <w:sz w:val="24"/>
          <w:szCs w:val="24"/>
        </w:rPr>
        <w:t>, interactive training modules,</w:t>
      </w:r>
      <w:r w:rsidR="00F67F88" w:rsidRPr="00EA6B64">
        <w:rPr>
          <w:rFonts w:ascii="Times New Roman" w:hAnsi="Times New Roman" w:cs="Times New Roman"/>
          <w:sz w:val="24"/>
          <w:szCs w:val="24"/>
        </w:rPr>
        <w:t xml:space="preserve"> </w:t>
      </w:r>
      <w:r w:rsidRPr="00EA6B64">
        <w:rPr>
          <w:rFonts w:ascii="Times New Roman" w:hAnsi="Times New Roman" w:cs="Times New Roman"/>
          <w:sz w:val="24"/>
          <w:szCs w:val="24"/>
        </w:rPr>
        <w:t>and reports</w:t>
      </w:r>
      <w:r w:rsidRPr="00EA6B64">
        <w:rPr>
          <w:rFonts w:ascii="Times New Roman" w:hAnsi="Times New Roman" w:cs="Times New Roman"/>
          <w:color w:val="000000"/>
          <w:sz w:val="24"/>
          <w:szCs w:val="24"/>
        </w:rPr>
        <w:t xml:space="preserve">. </w:t>
      </w:r>
    </w:p>
    <w:p w14:paraId="0E39F018" w14:textId="7FEDBE60" w:rsidR="00EE1EEB" w:rsidRDefault="00EE1EEB" w:rsidP="006412A1">
      <w:pPr>
        <w:widowControl/>
        <w:rPr>
          <w:rFonts w:ascii="Times New Roman" w:hAnsi="Times New Roman" w:cs="Times New Roman"/>
          <w:color w:val="000000"/>
          <w:sz w:val="24"/>
          <w:szCs w:val="24"/>
        </w:rPr>
      </w:pPr>
    </w:p>
    <w:p w14:paraId="671749CC" w14:textId="7C18C811" w:rsidR="00EE1EEB" w:rsidRPr="00FC0A75" w:rsidRDefault="00EE1EEB" w:rsidP="00FC0A75">
      <w:pPr>
        <w:widowControl/>
        <w:rPr>
          <w:rFonts w:ascii="Times New Roman" w:hAnsi="Times New Roman" w:cs="Times New Roman"/>
          <w:color w:val="000000"/>
          <w:sz w:val="24"/>
          <w:szCs w:val="24"/>
        </w:rPr>
      </w:pPr>
      <w:r w:rsidRPr="00FC0A75">
        <w:rPr>
          <w:rFonts w:ascii="Times New Roman" w:hAnsi="Times New Roman" w:cs="Times New Roman"/>
          <w:color w:val="000000"/>
          <w:sz w:val="24"/>
          <w:szCs w:val="24"/>
        </w:rPr>
        <w:t xml:space="preserve">The information collected by OWH will provide formative input and feedback on how best to reach and engage OWH audiences. It will also allow OWH to make appropriate adjustments in content and methodology used in development and testing stages in order to improve the final products.  </w:t>
      </w:r>
    </w:p>
    <w:p w14:paraId="61F8A00A" w14:textId="77777777" w:rsidR="00EE1EEB" w:rsidRPr="00EA6B64" w:rsidRDefault="00EE1EEB" w:rsidP="006412A1">
      <w:pPr>
        <w:widowControl/>
        <w:rPr>
          <w:rFonts w:ascii="Times New Roman" w:hAnsi="Times New Roman" w:cs="Times New Roman"/>
          <w:color w:val="000000"/>
          <w:sz w:val="24"/>
          <w:szCs w:val="24"/>
        </w:rPr>
      </w:pPr>
    </w:p>
    <w:p w14:paraId="78D90A3C" w14:textId="40E78B9D" w:rsidR="00533E7E" w:rsidRDefault="00825A4B" w:rsidP="0058052F">
      <w:pPr>
        <w:widowControl/>
        <w:rPr>
          <w:rFonts w:ascii="Times New Roman" w:hAnsi="Times New Roman" w:cs="Times New Roman"/>
          <w:color w:val="000000"/>
          <w:sz w:val="24"/>
          <w:szCs w:val="24"/>
        </w:rPr>
      </w:pPr>
      <w:r>
        <w:rPr>
          <w:rFonts w:ascii="Times New Roman" w:hAnsi="Times New Roman" w:cs="Times New Roman"/>
          <w:color w:val="000000"/>
          <w:sz w:val="24"/>
          <w:szCs w:val="24"/>
        </w:rPr>
        <w:t xml:space="preserve">Data collection </w:t>
      </w:r>
      <w:r w:rsidR="006412A1" w:rsidRPr="00EA6B64">
        <w:rPr>
          <w:rFonts w:ascii="Times New Roman" w:hAnsi="Times New Roman" w:cs="Times New Roman"/>
          <w:color w:val="000000"/>
          <w:sz w:val="24"/>
          <w:szCs w:val="24"/>
        </w:rPr>
        <w:t xml:space="preserve">methods will be qualitative </w:t>
      </w:r>
      <w:r>
        <w:rPr>
          <w:rFonts w:ascii="Times New Roman" w:hAnsi="Times New Roman" w:cs="Times New Roman"/>
          <w:color w:val="000000"/>
          <w:sz w:val="24"/>
          <w:szCs w:val="24"/>
        </w:rPr>
        <w:t>and quantitative</w:t>
      </w:r>
      <w:r w:rsidR="00A72FC4">
        <w:rPr>
          <w:rFonts w:ascii="Times New Roman" w:hAnsi="Times New Roman" w:cs="Times New Roman"/>
          <w:color w:val="000000"/>
          <w:sz w:val="24"/>
          <w:szCs w:val="24"/>
        </w:rPr>
        <w:t xml:space="preserve"> </w:t>
      </w:r>
      <w:r w:rsidR="006412A1" w:rsidRPr="00EA6B64">
        <w:rPr>
          <w:rFonts w:ascii="Times New Roman" w:hAnsi="Times New Roman" w:cs="Times New Roman"/>
          <w:color w:val="000000"/>
          <w:sz w:val="24"/>
          <w:szCs w:val="24"/>
        </w:rPr>
        <w:t xml:space="preserve">and may include in-depth interviews, </w:t>
      </w:r>
      <w:r w:rsidR="00A0637A" w:rsidRPr="008225DA">
        <w:rPr>
          <w:rFonts w:ascii="Times New Roman" w:hAnsi="Times New Roman" w:cs="Times New Roman"/>
          <w:color w:val="000000"/>
          <w:sz w:val="24"/>
          <w:szCs w:val="24"/>
        </w:rPr>
        <w:t xml:space="preserve">focus groups, </w:t>
      </w:r>
      <w:r w:rsidR="007839BE">
        <w:rPr>
          <w:rFonts w:ascii="Times New Roman" w:hAnsi="Times New Roman" w:cs="Times New Roman"/>
          <w:color w:val="000000"/>
          <w:sz w:val="24"/>
          <w:szCs w:val="24"/>
        </w:rPr>
        <w:t>web-based</w:t>
      </w:r>
      <w:r w:rsidR="00163C5E" w:rsidRPr="008225DA">
        <w:rPr>
          <w:rFonts w:ascii="Times New Roman" w:hAnsi="Times New Roman" w:cs="Times New Roman"/>
          <w:color w:val="000000"/>
          <w:sz w:val="24"/>
          <w:szCs w:val="24"/>
        </w:rPr>
        <w:t xml:space="preserve"> surveys</w:t>
      </w:r>
      <w:r w:rsidR="00A0637A" w:rsidRPr="008225DA">
        <w:rPr>
          <w:rFonts w:ascii="Times New Roman" w:hAnsi="Times New Roman" w:cs="Times New Roman"/>
          <w:color w:val="000000"/>
          <w:sz w:val="24"/>
          <w:szCs w:val="24"/>
        </w:rPr>
        <w:t>,</w:t>
      </w:r>
      <w:r w:rsidR="00671654">
        <w:rPr>
          <w:rFonts w:ascii="Times New Roman" w:hAnsi="Times New Roman" w:cs="Times New Roman"/>
          <w:color w:val="000000"/>
          <w:sz w:val="24"/>
          <w:szCs w:val="24"/>
        </w:rPr>
        <w:t xml:space="preserve"> </w:t>
      </w:r>
      <w:r w:rsidR="00A0637A" w:rsidRPr="008225DA">
        <w:rPr>
          <w:rFonts w:ascii="Times New Roman" w:hAnsi="Times New Roman" w:cs="Times New Roman"/>
          <w:color w:val="000000"/>
          <w:sz w:val="24"/>
          <w:szCs w:val="24"/>
        </w:rPr>
        <w:t>card sorting,</w:t>
      </w:r>
      <w:r w:rsidR="00163C5E" w:rsidRPr="008225DA">
        <w:rPr>
          <w:rFonts w:ascii="Times New Roman" w:hAnsi="Times New Roman" w:cs="Times New Roman"/>
          <w:color w:val="000000"/>
          <w:sz w:val="24"/>
          <w:szCs w:val="24"/>
        </w:rPr>
        <w:t xml:space="preserve"> and various forms of usability testing of materials and interactive tools</w:t>
      </w:r>
      <w:r w:rsidR="006412A1" w:rsidRPr="00EA6B64">
        <w:rPr>
          <w:rFonts w:ascii="Times New Roman" w:hAnsi="Times New Roman" w:cs="Times New Roman"/>
          <w:color w:val="000000"/>
          <w:sz w:val="24"/>
          <w:szCs w:val="24"/>
        </w:rPr>
        <w:t xml:space="preserve"> to assess the public’s understanding of </w:t>
      </w:r>
      <w:r w:rsidR="00640614" w:rsidRPr="00EA6B64">
        <w:rPr>
          <w:rFonts w:ascii="Times New Roman" w:hAnsi="Times New Roman" w:cs="Times New Roman"/>
          <w:color w:val="000000"/>
          <w:sz w:val="24"/>
          <w:szCs w:val="24"/>
        </w:rPr>
        <w:t>disease health</w:t>
      </w:r>
      <w:r w:rsidR="006412A1" w:rsidRPr="00EA6B64">
        <w:rPr>
          <w:rFonts w:ascii="Times New Roman" w:hAnsi="Times New Roman" w:cs="Times New Roman"/>
          <w:color w:val="000000"/>
          <w:sz w:val="24"/>
          <w:szCs w:val="24"/>
        </w:rPr>
        <w:t xml:space="preserve"> content, responses to prototype materials, and barriers to effective use. </w:t>
      </w:r>
      <w:r w:rsidR="00B80EC7">
        <w:rPr>
          <w:rFonts w:ascii="Times New Roman" w:hAnsi="Times New Roman" w:cs="Times New Roman"/>
          <w:color w:val="000000"/>
          <w:sz w:val="24"/>
          <w:szCs w:val="24"/>
        </w:rPr>
        <w:t>The qua</w:t>
      </w:r>
      <w:r w:rsidR="0087721C">
        <w:rPr>
          <w:rFonts w:ascii="Times New Roman" w:hAnsi="Times New Roman" w:cs="Times New Roman"/>
          <w:color w:val="000000"/>
          <w:sz w:val="24"/>
          <w:szCs w:val="24"/>
        </w:rPr>
        <w:t>nt</w:t>
      </w:r>
      <w:r w:rsidR="00B80EC7">
        <w:rPr>
          <w:rFonts w:ascii="Times New Roman" w:hAnsi="Times New Roman" w:cs="Times New Roman"/>
          <w:color w:val="000000"/>
          <w:sz w:val="24"/>
          <w:szCs w:val="24"/>
        </w:rPr>
        <w:t xml:space="preserve">itative data collected </w:t>
      </w:r>
      <w:r w:rsidR="00FC0A75">
        <w:rPr>
          <w:rFonts w:ascii="Times New Roman" w:hAnsi="Times New Roman" w:cs="Times New Roman"/>
          <w:color w:val="000000"/>
          <w:sz w:val="24"/>
          <w:szCs w:val="24"/>
        </w:rPr>
        <w:t>by ODPHP and</w:t>
      </w:r>
      <w:r w:rsidR="00A72FC4">
        <w:rPr>
          <w:rFonts w:ascii="Times New Roman" w:hAnsi="Times New Roman" w:cs="Times New Roman"/>
          <w:color w:val="000000"/>
          <w:sz w:val="24"/>
          <w:szCs w:val="24"/>
        </w:rPr>
        <w:t xml:space="preserve"> OWH </w:t>
      </w:r>
      <w:r w:rsidR="00B80EC7">
        <w:rPr>
          <w:rFonts w:ascii="Times New Roman" w:hAnsi="Times New Roman" w:cs="Times New Roman"/>
          <w:color w:val="000000"/>
          <w:sz w:val="24"/>
          <w:szCs w:val="24"/>
        </w:rPr>
        <w:t xml:space="preserve">will be in the form of </w:t>
      </w:r>
      <w:r w:rsidR="00FC0A75">
        <w:rPr>
          <w:rFonts w:ascii="Times New Roman" w:hAnsi="Times New Roman" w:cs="Times New Roman"/>
          <w:color w:val="000000"/>
          <w:sz w:val="24"/>
          <w:szCs w:val="24"/>
        </w:rPr>
        <w:t xml:space="preserve">demographic </w:t>
      </w:r>
      <w:r w:rsidR="00B80EC7">
        <w:rPr>
          <w:rFonts w:ascii="Times New Roman" w:hAnsi="Times New Roman" w:cs="Times New Roman"/>
          <w:color w:val="000000"/>
          <w:sz w:val="24"/>
          <w:szCs w:val="24"/>
        </w:rPr>
        <w:t xml:space="preserve">statistics about </w:t>
      </w:r>
      <w:r w:rsidR="00FC0A75">
        <w:rPr>
          <w:rFonts w:ascii="Times New Roman" w:hAnsi="Times New Roman" w:cs="Times New Roman"/>
          <w:color w:val="000000"/>
          <w:sz w:val="24"/>
          <w:szCs w:val="24"/>
        </w:rPr>
        <w:t>our audiences</w:t>
      </w:r>
      <w:r w:rsidR="00B80EC7">
        <w:rPr>
          <w:rFonts w:ascii="Times New Roman" w:hAnsi="Times New Roman" w:cs="Times New Roman"/>
          <w:color w:val="000000"/>
          <w:sz w:val="24"/>
          <w:szCs w:val="24"/>
        </w:rPr>
        <w:t xml:space="preserve"> </w:t>
      </w:r>
      <w:r w:rsidR="00A72FC4">
        <w:rPr>
          <w:rFonts w:ascii="Times New Roman" w:hAnsi="Times New Roman" w:cs="Times New Roman"/>
          <w:color w:val="000000"/>
          <w:sz w:val="24"/>
          <w:szCs w:val="24"/>
        </w:rPr>
        <w:t xml:space="preserve">and </w:t>
      </w:r>
      <w:r w:rsidR="00B80EC7">
        <w:rPr>
          <w:rFonts w:ascii="Times New Roman" w:hAnsi="Times New Roman" w:cs="Times New Roman"/>
          <w:color w:val="000000"/>
          <w:sz w:val="24"/>
          <w:szCs w:val="24"/>
        </w:rPr>
        <w:t>will be used for internal purposes only</w:t>
      </w:r>
      <w:r w:rsidR="00FC0A75">
        <w:rPr>
          <w:rFonts w:ascii="Times New Roman" w:hAnsi="Times New Roman" w:cs="Times New Roman"/>
          <w:color w:val="000000"/>
          <w:sz w:val="24"/>
          <w:szCs w:val="24"/>
        </w:rPr>
        <w:t xml:space="preserve"> </w:t>
      </w:r>
      <w:r w:rsidR="00960F24">
        <w:rPr>
          <w:rFonts w:ascii="Times New Roman" w:hAnsi="Times New Roman" w:cs="Times New Roman"/>
          <w:color w:val="000000"/>
          <w:sz w:val="24"/>
          <w:szCs w:val="24"/>
        </w:rPr>
        <w:t>to</w:t>
      </w:r>
      <w:r w:rsidR="00B80EC7">
        <w:rPr>
          <w:rFonts w:ascii="Times New Roman" w:hAnsi="Times New Roman" w:cs="Times New Roman"/>
          <w:color w:val="000000"/>
          <w:sz w:val="24"/>
          <w:szCs w:val="24"/>
        </w:rPr>
        <w:t xml:space="preserve"> better understand our audience</w:t>
      </w:r>
      <w:r w:rsidR="00FC0A75">
        <w:rPr>
          <w:rFonts w:ascii="Times New Roman" w:hAnsi="Times New Roman" w:cs="Times New Roman"/>
          <w:color w:val="000000"/>
          <w:sz w:val="24"/>
          <w:szCs w:val="24"/>
        </w:rPr>
        <w:t>s</w:t>
      </w:r>
      <w:r w:rsidR="00533E7E">
        <w:rPr>
          <w:rFonts w:ascii="Times New Roman" w:hAnsi="Times New Roman" w:cs="Times New Roman"/>
          <w:color w:val="000000"/>
          <w:sz w:val="24"/>
          <w:szCs w:val="24"/>
        </w:rPr>
        <w:t>, confirm qualitative findings,</w:t>
      </w:r>
      <w:r w:rsidR="00B80EC7">
        <w:rPr>
          <w:rFonts w:ascii="Times New Roman" w:hAnsi="Times New Roman" w:cs="Times New Roman"/>
          <w:color w:val="000000"/>
          <w:sz w:val="24"/>
          <w:szCs w:val="24"/>
        </w:rPr>
        <w:t xml:space="preserve"> and refine our communication strategies and products.</w:t>
      </w:r>
      <w:r w:rsidR="004D1FF3">
        <w:rPr>
          <w:rFonts w:ascii="Times New Roman" w:hAnsi="Times New Roman" w:cs="Times New Roman"/>
          <w:color w:val="000000"/>
          <w:sz w:val="24"/>
          <w:szCs w:val="24"/>
        </w:rPr>
        <w:t xml:space="preserve"> These data </w:t>
      </w:r>
      <w:r w:rsidR="00533E7E">
        <w:rPr>
          <w:rFonts w:ascii="Times New Roman" w:hAnsi="Times New Roman" w:cs="Times New Roman"/>
          <w:color w:val="000000"/>
          <w:sz w:val="24"/>
          <w:szCs w:val="24"/>
        </w:rPr>
        <w:t xml:space="preserve">and associated findings </w:t>
      </w:r>
      <w:r w:rsidR="004D1FF3">
        <w:rPr>
          <w:rFonts w:ascii="Times New Roman" w:hAnsi="Times New Roman" w:cs="Times New Roman"/>
          <w:color w:val="000000"/>
          <w:sz w:val="24"/>
          <w:szCs w:val="24"/>
        </w:rPr>
        <w:t xml:space="preserve">will </w:t>
      </w:r>
      <w:r w:rsidR="00533E7E">
        <w:rPr>
          <w:rFonts w:ascii="Times New Roman" w:hAnsi="Times New Roman" w:cs="Times New Roman"/>
          <w:color w:val="000000"/>
          <w:sz w:val="24"/>
          <w:szCs w:val="24"/>
        </w:rPr>
        <w:t>not be used to infer statistical significance, generalize to a broader population, or used for external publication.</w:t>
      </w:r>
    </w:p>
    <w:p w14:paraId="49A76880" w14:textId="77777777" w:rsidR="0058052F" w:rsidRPr="00EA6B64" w:rsidRDefault="0058052F" w:rsidP="006412A1">
      <w:pPr>
        <w:widowControl/>
        <w:rPr>
          <w:rFonts w:ascii="Times New Roman" w:hAnsi="Times New Roman" w:cs="Times New Roman"/>
          <w:color w:val="000000"/>
          <w:sz w:val="24"/>
          <w:szCs w:val="24"/>
        </w:rPr>
      </w:pPr>
    </w:p>
    <w:p w14:paraId="733938D5" w14:textId="289A364E" w:rsidR="006412A1" w:rsidRPr="00EA6B64" w:rsidRDefault="0058052F" w:rsidP="006412A1">
      <w:pPr>
        <w:widowControl/>
        <w:rPr>
          <w:rFonts w:ascii="Times New Roman" w:hAnsi="Times New Roman" w:cs="Times New Roman"/>
          <w:color w:val="000000"/>
          <w:sz w:val="24"/>
          <w:szCs w:val="24"/>
        </w:rPr>
      </w:pPr>
      <w:r w:rsidRPr="00EA6B64">
        <w:rPr>
          <w:rFonts w:ascii="Times New Roman" w:hAnsi="Times New Roman" w:cs="Times New Roman"/>
          <w:color w:val="000000"/>
          <w:sz w:val="24"/>
          <w:szCs w:val="24"/>
        </w:rPr>
        <w:t>The research methods outlined in this supporting statement</w:t>
      </w:r>
      <w:r w:rsidR="006412A1" w:rsidRPr="00EA6B64">
        <w:rPr>
          <w:rFonts w:ascii="Times New Roman" w:hAnsi="Times New Roman" w:cs="Times New Roman"/>
          <w:color w:val="000000"/>
          <w:sz w:val="24"/>
          <w:szCs w:val="24"/>
        </w:rPr>
        <w:t xml:space="preserve"> </w:t>
      </w:r>
      <w:r w:rsidR="00D175C4" w:rsidRPr="00EA6B64">
        <w:rPr>
          <w:rFonts w:ascii="Times New Roman" w:hAnsi="Times New Roman" w:cs="Times New Roman"/>
          <w:color w:val="000000"/>
          <w:sz w:val="24"/>
          <w:szCs w:val="24"/>
        </w:rPr>
        <w:t xml:space="preserve">have </w:t>
      </w:r>
      <w:r w:rsidR="006412A1" w:rsidRPr="00EA6B64">
        <w:rPr>
          <w:rFonts w:ascii="Times New Roman" w:hAnsi="Times New Roman" w:cs="Times New Roman"/>
          <w:color w:val="000000"/>
          <w:sz w:val="24"/>
          <w:szCs w:val="24"/>
        </w:rPr>
        <w:t>f</w:t>
      </w:r>
      <w:r w:rsidR="00B6694B" w:rsidRPr="00EA6B64">
        <w:rPr>
          <w:rFonts w:ascii="Times New Roman" w:hAnsi="Times New Roman" w:cs="Times New Roman"/>
          <w:color w:val="000000"/>
          <w:sz w:val="24"/>
          <w:szCs w:val="24"/>
        </w:rPr>
        <w:t>ive</w:t>
      </w:r>
      <w:r w:rsidR="006412A1" w:rsidRPr="00EA6B64">
        <w:rPr>
          <w:rFonts w:ascii="Times New Roman" w:hAnsi="Times New Roman" w:cs="Times New Roman"/>
          <w:color w:val="000000"/>
          <w:sz w:val="24"/>
          <w:szCs w:val="24"/>
        </w:rPr>
        <w:t xml:space="preserve"> major purposes:</w:t>
      </w:r>
    </w:p>
    <w:p w14:paraId="75463AF6" w14:textId="0FB2F47C" w:rsidR="006412A1" w:rsidRPr="00EA6B64" w:rsidRDefault="006412A1" w:rsidP="004416B5">
      <w:pPr>
        <w:widowControl/>
        <w:numPr>
          <w:ilvl w:val="0"/>
          <w:numId w:val="14"/>
        </w:numPr>
        <w:rPr>
          <w:rFonts w:ascii="Times New Roman" w:hAnsi="Times New Roman" w:cs="Times New Roman"/>
          <w:color w:val="000000"/>
          <w:sz w:val="24"/>
          <w:szCs w:val="24"/>
        </w:rPr>
      </w:pPr>
      <w:r w:rsidRPr="00EA6B64">
        <w:rPr>
          <w:rFonts w:ascii="Times New Roman" w:hAnsi="Times New Roman" w:cs="Times New Roman"/>
          <w:color w:val="000000"/>
          <w:sz w:val="24"/>
          <w:szCs w:val="24"/>
        </w:rPr>
        <w:t xml:space="preserve">To obtain useful </w:t>
      </w:r>
      <w:r w:rsidR="0058052F" w:rsidRPr="00EA6B64">
        <w:rPr>
          <w:rFonts w:ascii="Times New Roman" w:hAnsi="Times New Roman" w:cs="Times New Roman"/>
          <w:color w:val="000000"/>
          <w:sz w:val="24"/>
          <w:szCs w:val="24"/>
        </w:rPr>
        <w:t>target audience</w:t>
      </w:r>
      <w:r w:rsidRPr="00EA6B64">
        <w:rPr>
          <w:rFonts w:ascii="Times New Roman" w:hAnsi="Times New Roman" w:cs="Times New Roman"/>
          <w:color w:val="000000"/>
          <w:sz w:val="24"/>
          <w:szCs w:val="24"/>
        </w:rPr>
        <w:t xml:space="preserve"> information for the formation of messages and</w:t>
      </w:r>
    </w:p>
    <w:p w14:paraId="2250EBAD" w14:textId="3F221718" w:rsidR="006412A1" w:rsidRPr="00EA6B64" w:rsidRDefault="006412A1" w:rsidP="004416B5">
      <w:pPr>
        <w:widowControl/>
        <w:ind w:firstLine="720"/>
        <w:rPr>
          <w:rFonts w:ascii="Times New Roman" w:hAnsi="Times New Roman" w:cs="Times New Roman"/>
          <w:color w:val="000000"/>
          <w:sz w:val="24"/>
          <w:szCs w:val="24"/>
        </w:rPr>
      </w:pPr>
      <w:r w:rsidRPr="00EA6B64">
        <w:rPr>
          <w:rFonts w:ascii="Times New Roman" w:hAnsi="Times New Roman" w:cs="Times New Roman"/>
          <w:color w:val="000000"/>
          <w:sz w:val="24"/>
          <w:szCs w:val="24"/>
        </w:rPr>
        <w:t>materials</w:t>
      </w:r>
    </w:p>
    <w:p w14:paraId="23337758" w14:textId="19DCCC83" w:rsidR="000D5918" w:rsidRPr="00EA6B64" w:rsidRDefault="006412A1" w:rsidP="004416B5">
      <w:pPr>
        <w:widowControl/>
        <w:numPr>
          <w:ilvl w:val="0"/>
          <w:numId w:val="14"/>
        </w:numPr>
        <w:rPr>
          <w:rFonts w:ascii="Times New Roman" w:hAnsi="Times New Roman" w:cs="Times New Roman"/>
          <w:color w:val="000000"/>
          <w:sz w:val="24"/>
          <w:szCs w:val="24"/>
        </w:rPr>
      </w:pPr>
      <w:r w:rsidRPr="00EA6B64">
        <w:rPr>
          <w:rFonts w:ascii="Times New Roman" w:hAnsi="Times New Roman" w:cs="Times New Roman"/>
          <w:color w:val="000000"/>
          <w:sz w:val="24"/>
          <w:szCs w:val="24"/>
        </w:rPr>
        <w:t xml:space="preserve">To further explore messages and materials in contexts that would be most beneficial for </w:t>
      </w:r>
      <w:r w:rsidR="0058052F" w:rsidRPr="00EA6B64">
        <w:rPr>
          <w:rFonts w:ascii="Times New Roman" w:hAnsi="Times New Roman" w:cs="Times New Roman"/>
          <w:color w:val="000000"/>
          <w:sz w:val="24"/>
          <w:szCs w:val="24"/>
        </w:rPr>
        <w:t>target audiences</w:t>
      </w:r>
    </w:p>
    <w:p w14:paraId="4D0818CC" w14:textId="358108DE" w:rsidR="006412A1" w:rsidRPr="00EA6B64" w:rsidRDefault="006412A1" w:rsidP="004416B5">
      <w:pPr>
        <w:widowControl/>
        <w:numPr>
          <w:ilvl w:val="0"/>
          <w:numId w:val="14"/>
        </w:numPr>
        <w:rPr>
          <w:rFonts w:ascii="Times New Roman" w:hAnsi="Times New Roman" w:cs="Times New Roman"/>
          <w:color w:val="000000"/>
          <w:sz w:val="24"/>
          <w:szCs w:val="24"/>
        </w:rPr>
      </w:pPr>
      <w:r w:rsidRPr="00EA6B64">
        <w:rPr>
          <w:rFonts w:ascii="Times New Roman" w:hAnsi="Times New Roman" w:cs="Times New Roman"/>
          <w:color w:val="000000"/>
          <w:sz w:val="24"/>
          <w:szCs w:val="24"/>
        </w:rPr>
        <w:t>To identify and verify audience segmentation strategies for providing</w:t>
      </w:r>
      <w:r w:rsidR="00671654">
        <w:rPr>
          <w:rFonts w:ascii="Times New Roman" w:hAnsi="Times New Roman" w:cs="Times New Roman"/>
          <w:color w:val="000000"/>
          <w:sz w:val="24"/>
          <w:szCs w:val="24"/>
        </w:rPr>
        <w:t xml:space="preserve"> disease prevention and</w:t>
      </w:r>
      <w:r w:rsidRPr="00EA6B64">
        <w:rPr>
          <w:rFonts w:ascii="Times New Roman" w:hAnsi="Times New Roman" w:cs="Times New Roman"/>
          <w:color w:val="000000"/>
          <w:sz w:val="24"/>
          <w:szCs w:val="24"/>
        </w:rPr>
        <w:t xml:space="preserve"> </w:t>
      </w:r>
      <w:r w:rsidR="001E62E7">
        <w:rPr>
          <w:rFonts w:ascii="Times New Roman" w:hAnsi="Times New Roman" w:cs="Times New Roman"/>
          <w:color w:val="000000"/>
          <w:sz w:val="24"/>
          <w:szCs w:val="24"/>
        </w:rPr>
        <w:t>health</w:t>
      </w:r>
      <w:r w:rsidR="00671654">
        <w:rPr>
          <w:rFonts w:ascii="Times New Roman" w:hAnsi="Times New Roman" w:cs="Times New Roman"/>
          <w:color w:val="000000"/>
          <w:sz w:val="24"/>
          <w:szCs w:val="24"/>
        </w:rPr>
        <w:t xml:space="preserve"> promotion</w:t>
      </w:r>
      <w:r w:rsidR="001E62E7">
        <w:rPr>
          <w:rFonts w:ascii="Times New Roman" w:hAnsi="Times New Roman" w:cs="Times New Roman"/>
          <w:color w:val="000000"/>
          <w:sz w:val="24"/>
          <w:szCs w:val="24"/>
        </w:rPr>
        <w:t xml:space="preserve"> </w:t>
      </w:r>
      <w:r w:rsidRPr="00EA6B64">
        <w:rPr>
          <w:rFonts w:ascii="Times New Roman" w:hAnsi="Times New Roman" w:cs="Times New Roman"/>
          <w:color w:val="000000"/>
          <w:sz w:val="24"/>
          <w:szCs w:val="24"/>
        </w:rPr>
        <w:t>information</w:t>
      </w:r>
    </w:p>
    <w:p w14:paraId="4AAC33E8" w14:textId="48CBBAAF" w:rsidR="006412A1" w:rsidRPr="00EA6B64" w:rsidRDefault="006412A1" w:rsidP="004416B5">
      <w:pPr>
        <w:widowControl/>
        <w:numPr>
          <w:ilvl w:val="0"/>
          <w:numId w:val="14"/>
        </w:numPr>
        <w:rPr>
          <w:rFonts w:ascii="Times New Roman" w:hAnsi="Times New Roman" w:cs="Times New Roman"/>
          <w:color w:val="000000"/>
          <w:sz w:val="24"/>
          <w:szCs w:val="24"/>
        </w:rPr>
      </w:pPr>
      <w:r w:rsidRPr="00EA6B64">
        <w:rPr>
          <w:rFonts w:ascii="Times New Roman" w:hAnsi="Times New Roman" w:cs="Times New Roman"/>
          <w:color w:val="000000"/>
          <w:sz w:val="24"/>
          <w:szCs w:val="24"/>
        </w:rPr>
        <w:t xml:space="preserve">To inform the development </w:t>
      </w:r>
      <w:r w:rsidR="00063D96" w:rsidRPr="00EA6B64">
        <w:rPr>
          <w:rFonts w:ascii="Times New Roman" w:hAnsi="Times New Roman" w:cs="Times New Roman"/>
          <w:color w:val="000000"/>
          <w:sz w:val="24"/>
          <w:szCs w:val="24"/>
        </w:rPr>
        <w:t xml:space="preserve">and refinement </w:t>
      </w:r>
      <w:r w:rsidRPr="00EA6B64">
        <w:rPr>
          <w:rFonts w:ascii="Times New Roman" w:hAnsi="Times New Roman" w:cs="Times New Roman"/>
          <w:color w:val="000000"/>
          <w:sz w:val="24"/>
          <w:szCs w:val="24"/>
        </w:rPr>
        <w:t xml:space="preserve">of user-friendly </w:t>
      </w:r>
      <w:r w:rsidR="0058052F" w:rsidRPr="00EA6B64">
        <w:rPr>
          <w:rFonts w:ascii="Times New Roman" w:hAnsi="Times New Roman" w:cs="Times New Roman"/>
          <w:color w:val="000000"/>
          <w:sz w:val="24"/>
          <w:szCs w:val="24"/>
        </w:rPr>
        <w:t>websites</w:t>
      </w:r>
      <w:r w:rsidRPr="00EA6B64">
        <w:rPr>
          <w:rFonts w:ascii="Times New Roman" w:hAnsi="Times New Roman" w:cs="Times New Roman"/>
          <w:color w:val="000000"/>
          <w:sz w:val="24"/>
          <w:szCs w:val="24"/>
        </w:rPr>
        <w:t xml:space="preserve"> and other interactive tools</w:t>
      </w:r>
    </w:p>
    <w:p w14:paraId="3C97421F" w14:textId="41D70405" w:rsidR="00B6694B" w:rsidRPr="00EA6B64" w:rsidRDefault="00B6694B" w:rsidP="004416B5">
      <w:pPr>
        <w:widowControl/>
        <w:numPr>
          <w:ilvl w:val="0"/>
          <w:numId w:val="14"/>
        </w:numPr>
        <w:rPr>
          <w:rFonts w:ascii="Times New Roman" w:hAnsi="Times New Roman" w:cs="Times New Roman"/>
          <w:color w:val="000000"/>
          <w:sz w:val="24"/>
          <w:szCs w:val="24"/>
        </w:rPr>
      </w:pPr>
      <w:r w:rsidRPr="00EA6B64">
        <w:rPr>
          <w:rFonts w:ascii="Times New Roman" w:hAnsi="Times New Roman" w:cs="Times New Roman"/>
          <w:color w:val="000000"/>
          <w:sz w:val="24"/>
          <w:szCs w:val="24"/>
        </w:rPr>
        <w:t>To identify user challenges and obstacles to accessing health information to guide website, material, and interactive tool development and refinement</w:t>
      </w:r>
    </w:p>
    <w:p w14:paraId="2E493AD2" w14:textId="77777777" w:rsidR="006412A1" w:rsidRPr="00EA6B64" w:rsidRDefault="006412A1" w:rsidP="006412A1">
      <w:pPr>
        <w:rPr>
          <w:rFonts w:ascii="Times New Roman" w:hAnsi="Times New Roman" w:cs="Times New Roman"/>
          <w:color w:val="000000"/>
          <w:sz w:val="24"/>
          <w:szCs w:val="24"/>
        </w:rPr>
      </w:pPr>
    </w:p>
    <w:p w14:paraId="4A62657A" w14:textId="77777777" w:rsidR="006412A1" w:rsidRPr="00EA6B64" w:rsidRDefault="006412A1" w:rsidP="006412A1">
      <w:pPr>
        <w:rPr>
          <w:rFonts w:ascii="Times New Roman" w:hAnsi="Times New Roman" w:cs="Times New Roman"/>
          <w:sz w:val="24"/>
          <w:szCs w:val="24"/>
        </w:rPr>
      </w:pPr>
      <w:r w:rsidRPr="00EA6B64">
        <w:rPr>
          <w:rFonts w:ascii="Times New Roman" w:hAnsi="Times New Roman" w:cs="Times New Roman"/>
          <w:b/>
          <w:bCs/>
          <w:sz w:val="24"/>
          <w:szCs w:val="24"/>
        </w:rPr>
        <w:t>3.  Use of Improved Information Technology and Burden Reduction</w:t>
      </w:r>
    </w:p>
    <w:p w14:paraId="3BDBD555" w14:textId="77777777" w:rsidR="006412A1" w:rsidRPr="00EA6B64" w:rsidRDefault="006412A1" w:rsidP="006412A1">
      <w:pPr>
        <w:widowControl/>
        <w:rPr>
          <w:rFonts w:ascii="Times New Roman" w:hAnsi="Times New Roman" w:cs="Times New Roman"/>
          <w:color w:val="000000"/>
          <w:sz w:val="24"/>
          <w:szCs w:val="24"/>
        </w:rPr>
      </w:pPr>
    </w:p>
    <w:p w14:paraId="0B67828A" w14:textId="6F8ED6F6" w:rsidR="006412A1" w:rsidRPr="00EA6B64" w:rsidRDefault="00B262CF" w:rsidP="006412A1">
      <w:pPr>
        <w:widowControl/>
        <w:rPr>
          <w:rFonts w:ascii="Times New Roman" w:hAnsi="Times New Roman" w:cs="Times New Roman"/>
          <w:color w:val="000000"/>
          <w:sz w:val="24"/>
          <w:szCs w:val="24"/>
        </w:rPr>
      </w:pPr>
      <w:r>
        <w:rPr>
          <w:rFonts w:ascii="Times New Roman" w:hAnsi="Times New Roman" w:cs="Times New Roman"/>
          <w:color w:val="000000"/>
          <w:sz w:val="24"/>
          <w:szCs w:val="24"/>
        </w:rPr>
        <w:t xml:space="preserve">Remote, </w:t>
      </w:r>
      <w:r w:rsidR="007839BE">
        <w:rPr>
          <w:rFonts w:ascii="Times New Roman" w:hAnsi="Times New Roman" w:cs="Times New Roman"/>
          <w:color w:val="000000"/>
          <w:sz w:val="24"/>
          <w:szCs w:val="24"/>
        </w:rPr>
        <w:t>web-based</w:t>
      </w:r>
      <w:r w:rsidR="006412A1" w:rsidRPr="00EA6B64">
        <w:rPr>
          <w:rFonts w:ascii="Times New Roman" w:hAnsi="Times New Roman" w:cs="Times New Roman"/>
          <w:color w:val="000000"/>
          <w:sz w:val="24"/>
          <w:szCs w:val="24"/>
        </w:rPr>
        <w:t xml:space="preserve"> testing is a cost-efficient method to obtain</w:t>
      </w:r>
      <w:r w:rsidR="00A97F93" w:rsidRPr="00EA6B64">
        <w:rPr>
          <w:rFonts w:ascii="Times New Roman" w:hAnsi="Times New Roman" w:cs="Times New Roman"/>
          <w:color w:val="000000"/>
          <w:sz w:val="24"/>
          <w:szCs w:val="24"/>
        </w:rPr>
        <w:t xml:space="preserve"> quantitative and</w:t>
      </w:r>
      <w:r w:rsidR="006412A1" w:rsidRPr="00EA6B64">
        <w:rPr>
          <w:rFonts w:ascii="Times New Roman" w:hAnsi="Times New Roman" w:cs="Times New Roman"/>
          <w:color w:val="000000"/>
          <w:sz w:val="24"/>
          <w:szCs w:val="24"/>
        </w:rPr>
        <w:t xml:space="preserve"> qualitative input</w:t>
      </w:r>
      <w:r w:rsidR="008E670B" w:rsidRPr="00EA6B64">
        <w:rPr>
          <w:rFonts w:ascii="Times New Roman" w:hAnsi="Times New Roman" w:cs="Times New Roman"/>
          <w:color w:val="000000"/>
          <w:sz w:val="24"/>
          <w:szCs w:val="24"/>
        </w:rPr>
        <w:t xml:space="preserve"> </w:t>
      </w:r>
      <w:r w:rsidR="006412A1" w:rsidRPr="00EA6B64">
        <w:rPr>
          <w:rFonts w:ascii="Times New Roman" w:hAnsi="Times New Roman" w:cs="Times New Roman"/>
          <w:color w:val="000000"/>
          <w:sz w:val="24"/>
          <w:szCs w:val="24"/>
        </w:rPr>
        <w:t>from a greater number of participants who are more representative of the U.S. population</w:t>
      </w:r>
      <w:r w:rsidR="00A97F93" w:rsidRPr="00EA6B64">
        <w:rPr>
          <w:rFonts w:ascii="Times New Roman" w:hAnsi="Times New Roman" w:cs="Times New Roman"/>
          <w:color w:val="000000"/>
          <w:sz w:val="24"/>
          <w:szCs w:val="24"/>
        </w:rPr>
        <w:t xml:space="preserve">. Below </w:t>
      </w:r>
      <w:r w:rsidR="00D175C4" w:rsidRPr="00EA6B64">
        <w:rPr>
          <w:rFonts w:ascii="Times New Roman" w:hAnsi="Times New Roman" w:cs="Times New Roman"/>
          <w:color w:val="000000"/>
          <w:sz w:val="24"/>
          <w:szCs w:val="24"/>
        </w:rPr>
        <w:t xml:space="preserve">is a </w:t>
      </w:r>
      <w:r w:rsidR="00A97F93" w:rsidRPr="00EA6B64">
        <w:rPr>
          <w:rFonts w:ascii="Times New Roman" w:hAnsi="Times New Roman" w:cs="Times New Roman"/>
          <w:color w:val="000000"/>
          <w:sz w:val="24"/>
          <w:szCs w:val="24"/>
        </w:rPr>
        <w:t>descri</w:t>
      </w:r>
      <w:r w:rsidR="00D175C4" w:rsidRPr="00EA6B64">
        <w:rPr>
          <w:rFonts w:ascii="Times New Roman" w:hAnsi="Times New Roman" w:cs="Times New Roman"/>
          <w:color w:val="000000"/>
          <w:sz w:val="24"/>
          <w:szCs w:val="24"/>
        </w:rPr>
        <w:t>ption of</w:t>
      </w:r>
      <w:r w:rsidR="00A97F93" w:rsidRPr="00EA6B64">
        <w:rPr>
          <w:rFonts w:ascii="Times New Roman" w:hAnsi="Times New Roman" w:cs="Times New Roman"/>
          <w:color w:val="000000"/>
          <w:sz w:val="24"/>
          <w:szCs w:val="24"/>
        </w:rPr>
        <w:t xml:space="preserve"> how ODPHP will use technology, when possible, to reduce response burden. </w:t>
      </w:r>
    </w:p>
    <w:p w14:paraId="1D079EAF" w14:textId="77777777" w:rsidR="006412A1" w:rsidRPr="00EA6B64" w:rsidRDefault="006412A1" w:rsidP="006412A1">
      <w:pPr>
        <w:rPr>
          <w:rFonts w:ascii="Times New Roman" w:hAnsi="Times New Roman" w:cs="Times New Roman"/>
          <w:color w:val="000000"/>
          <w:sz w:val="24"/>
          <w:szCs w:val="24"/>
        </w:rPr>
      </w:pPr>
    </w:p>
    <w:p w14:paraId="71B1FDF5" w14:textId="2D98B4F8" w:rsidR="006412A1" w:rsidRPr="00EA6B64" w:rsidRDefault="006412A1" w:rsidP="006412A1">
      <w:pPr>
        <w:widowControl/>
        <w:rPr>
          <w:rFonts w:ascii="Times New Roman" w:hAnsi="Times New Roman" w:cs="Times New Roman"/>
          <w:color w:val="000000"/>
          <w:sz w:val="24"/>
          <w:szCs w:val="24"/>
        </w:rPr>
      </w:pPr>
      <w:r w:rsidRPr="00EA6B64">
        <w:rPr>
          <w:rFonts w:ascii="Times New Roman" w:hAnsi="Times New Roman" w:cs="Times New Roman"/>
          <w:b/>
          <w:color w:val="000000"/>
          <w:sz w:val="24"/>
          <w:szCs w:val="24"/>
        </w:rPr>
        <w:t>Interviews and focus groups</w:t>
      </w:r>
      <w:r w:rsidRPr="00EA6B64">
        <w:rPr>
          <w:rFonts w:ascii="Times New Roman" w:hAnsi="Times New Roman" w:cs="Times New Roman"/>
          <w:color w:val="000000"/>
          <w:sz w:val="24"/>
          <w:szCs w:val="24"/>
        </w:rPr>
        <w:t xml:space="preserve"> are recorded so that written transcripts</w:t>
      </w:r>
      <w:r w:rsidR="008E670B" w:rsidRPr="00EA6B64">
        <w:rPr>
          <w:rFonts w:ascii="Times New Roman" w:hAnsi="Times New Roman" w:cs="Times New Roman"/>
          <w:color w:val="000000"/>
          <w:sz w:val="24"/>
          <w:szCs w:val="24"/>
        </w:rPr>
        <w:t xml:space="preserve"> </w:t>
      </w:r>
      <w:r w:rsidRPr="00EA6B64">
        <w:rPr>
          <w:rFonts w:ascii="Times New Roman" w:hAnsi="Times New Roman" w:cs="Times New Roman"/>
          <w:color w:val="000000"/>
          <w:sz w:val="24"/>
          <w:szCs w:val="24"/>
        </w:rPr>
        <w:t xml:space="preserve">of the interviews are available for review. Remote interviews and focus groups may be conducted by telephone or through </w:t>
      </w:r>
      <w:r w:rsidR="00F86EFC">
        <w:rPr>
          <w:rFonts w:ascii="Times New Roman" w:hAnsi="Times New Roman" w:cs="Times New Roman"/>
          <w:color w:val="000000"/>
          <w:sz w:val="24"/>
          <w:szCs w:val="24"/>
        </w:rPr>
        <w:t>web</w:t>
      </w:r>
      <w:r w:rsidR="00F86EFC" w:rsidRPr="00EA6B64">
        <w:rPr>
          <w:rFonts w:ascii="Times New Roman" w:hAnsi="Times New Roman" w:cs="Times New Roman"/>
          <w:color w:val="000000"/>
          <w:sz w:val="24"/>
          <w:szCs w:val="24"/>
        </w:rPr>
        <w:t xml:space="preserve"> conferencing</w:t>
      </w:r>
      <w:r w:rsidRPr="00EA6B64">
        <w:rPr>
          <w:rFonts w:ascii="Times New Roman" w:hAnsi="Times New Roman" w:cs="Times New Roman"/>
          <w:color w:val="000000"/>
          <w:sz w:val="24"/>
          <w:szCs w:val="24"/>
        </w:rPr>
        <w:t xml:space="preserve"> software. </w:t>
      </w:r>
    </w:p>
    <w:p w14:paraId="54689B2F" w14:textId="77777777" w:rsidR="006412A1" w:rsidRPr="00EA6B64" w:rsidRDefault="006412A1" w:rsidP="006412A1">
      <w:pPr>
        <w:widowControl/>
        <w:rPr>
          <w:rFonts w:ascii="Times New Roman" w:hAnsi="Times New Roman" w:cs="Times New Roman"/>
          <w:color w:val="000000"/>
          <w:sz w:val="24"/>
          <w:szCs w:val="24"/>
        </w:rPr>
      </w:pPr>
    </w:p>
    <w:p w14:paraId="7561E083" w14:textId="3B155DE4" w:rsidR="00E52081" w:rsidRPr="008225DA" w:rsidRDefault="00E52081" w:rsidP="00E52081">
      <w:pPr>
        <w:widowControl/>
        <w:rPr>
          <w:rFonts w:ascii="Times New Roman" w:hAnsi="Times New Roman" w:cs="Times New Roman"/>
          <w:color w:val="000000"/>
          <w:sz w:val="24"/>
          <w:szCs w:val="24"/>
        </w:rPr>
      </w:pPr>
      <w:r w:rsidRPr="008225DA">
        <w:rPr>
          <w:rFonts w:ascii="Times New Roman" w:hAnsi="Times New Roman" w:cs="Times New Roman"/>
          <w:b/>
          <w:color w:val="000000"/>
          <w:sz w:val="24"/>
          <w:szCs w:val="24"/>
        </w:rPr>
        <w:t>Web-based surveys</w:t>
      </w:r>
      <w:r w:rsidRPr="008225DA">
        <w:rPr>
          <w:rFonts w:ascii="Times New Roman" w:hAnsi="Times New Roman" w:cs="Times New Roman"/>
          <w:color w:val="000000"/>
          <w:sz w:val="24"/>
          <w:szCs w:val="24"/>
        </w:rPr>
        <w:t xml:space="preserve"> may be conducted among visitors to </w:t>
      </w:r>
      <w:hyperlink r:id="rId15" w:history="1">
        <w:r w:rsidRPr="008225DA">
          <w:rPr>
            <w:rFonts w:ascii="Times New Roman" w:hAnsi="Times New Roman" w:cs="Times New Roman"/>
            <w:color w:val="000000"/>
            <w:sz w:val="24"/>
            <w:szCs w:val="24"/>
          </w:rPr>
          <w:t xml:space="preserve">HealthyPeople.gov, </w:t>
        </w:r>
      </w:hyperlink>
      <w:r w:rsidRPr="008225DA">
        <w:rPr>
          <w:rFonts w:ascii="Times New Roman" w:hAnsi="Times New Roman" w:cs="Times New Roman"/>
          <w:color w:val="000000"/>
          <w:sz w:val="24"/>
          <w:szCs w:val="24"/>
        </w:rPr>
        <w:t>healthfinder.gov, health.gov, or through an already existing survey tool (e.g., Qualtrics</w:t>
      </w:r>
      <w:r w:rsidR="00960F24">
        <w:rPr>
          <w:rFonts w:ascii="Times New Roman" w:hAnsi="Times New Roman" w:cs="Times New Roman"/>
          <w:color w:val="000000"/>
          <w:sz w:val="24"/>
          <w:szCs w:val="24"/>
        </w:rPr>
        <w:t>, SurveyMonkey</w:t>
      </w:r>
      <w:r w:rsidRPr="008225DA">
        <w:rPr>
          <w:rFonts w:ascii="Times New Roman" w:hAnsi="Times New Roman" w:cs="Times New Roman"/>
          <w:color w:val="000000"/>
          <w:sz w:val="24"/>
          <w:szCs w:val="24"/>
        </w:rPr>
        <w:t>)</w:t>
      </w:r>
      <w:r w:rsidR="00740FE0">
        <w:rPr>
          <w:rFonts w:ascii="Times New Roman" w:hAnsi="Times New Roman" w:cs="Times New Roman"/>
          <w:color w:val="000000"/>
          <w:sz w:val="24"/>
          <w:szCs w:val="24"/>
        </w:rPr>
        <w:t xml:space="preserve"> to gather information on customer/user satisfaction</w:t>
      </w:r>
      <w:r w:rsidRPr="008225DA">
        <w:rPr>
          <w:rFonts w:ascii="Times New Roman" w:hAnsi="Times New Roman" w:cs="Times New Roman"/>
          <w:color w:val="000000"/>
          <w:sz w:val="24"/>
          <w:szCs w:val="24"/>
        </w:rPr>
        <w:t xml:space="preserve">. </w:t>
      </w:r>
    </w:p>
    <w:p w14:paraId="46EEE6F8" w14:textId="77777777" w:rsidR="00E52081" w:rsidRDefault="00E52081" w:rsidP="008E670B">
      <w:pPr>
        <w:widowControl/>
        <w:rPr>
          <w:rFonts w:ascii="Times New Roman" w:hAnsi="Times New Roman" w:cs="Times New Roman"/>
          <w:b/>
          <w:color w:val="000000"/>
          <w:sz w:val="24"/>
          <w:szCs w:val="24"/>
        </w:rPr>
      </w:pPr>
    </w:p>
    <w:p w14:paraId="15EAC526" w14:textId="6CB8CE9E" w:rsidR="00025604" w:rsidRDefault="00025604" w:rsidP="008E670B">
      <w:pPr>
        <w:widowControl/>
        <w:rPr>
          <w:rFonts w:ascii="Times New Roman" w:hAnsi="Times New Roman" w:cs="Times New Roman"/>
          <w:color w:val="000000"/>
          <w:sz w:val="24"/>
          <w:szCs w:val="24"/>
        </w:rPr>
      </w:pPr>
      <w:r>
        <w:rPr>
          <w:rFonts w:ascii="Times New Roman" w:hAnsi="Times New Roman" w:cs="Times New Roman"/>
          <w:b/>
          <w:color w:val="000000"/>
          <w:sz w:val="24"/>
          <w:szCs w:val="24"/>
        </w:rPr>
        <w:t xml:space="preserve">Online surveys </w:t>
      </w:r>
      <w:r>
        <w:rPr>
          <w:rFonts w:ascii="Times New Roman" w:hAnsi="Times New Roman" w:cs="Times New Roman"/>
          <w:color w:val="000000"/>
          <w:sz w:val="24"/>
          <w:szCs w:val="24"/>
        </w:rPr>
        <w:t xml:space="preserve">may be conducted remotely and online through a survey tool such as Qualtrics or SurveyMonkey. </w:t>
      </w:r>
    </w:p>
    <w:p w14:paraId="625461FE" w14:textId="77777777" w:rsidR="00025604" w:rsidRPr="001B3FC7" w:rsidRDefault="00025604" w:rsidP="008E670B">
      <w:pPr>
        <w:widowControl/>
        <w:rPr>
          <w:rFonts w:ascii="Times New Roman" w:hAnsi="Times New Roman" w:cs="Times New Roman"/>
          <w:color w:val="000000"/>
          <w:sz w:val="24"/>
          <w:szCs w:val="24"/>
        </w:rPr>
      </w:pPr>
    </w:p>
    <w:p w14:paraId="01EC27B1" w14:textId="349D69A6" w:rsidR="00A0637A" w:rsidRPr="008225DA" w:rsidRDefault="00A0637A" w:rsidP="008E670B">
      <w:pPr>
        <w:widowControl/>
        <w:rPr>
          <w:rFonts w:ascii="Times New Roman" w:hAnsi="Times New Roman" w:cs="Times New Roman"/>
          <w:sz w:val="24"/>
          <w:szCs w:val="24"/>
        </w:rPr>
      </w:pPr>
      <w:r w:rsidRPr="008225DA">
        <w:rPr>
          <w:rFonts w:ascii="Times New Roman" w:hAnsi="Times New Roman" w:cs="Times New Roman"/>
          <w:b/>
          <w:sz w:val="24"/>
        </w:rPr>
        <w:t>Card sorting</w:t>
      </w:r>
      <w:r w:rsidRPr="008225DA">
        <w:rPr>
          <w:rFonts w:ascii="Times New Roman" w:hAnsi="Times New Roman" w:cs="Times New Roman"/>
          <w:sz w:val="24"/>
        </w:rPr>
        <w:t xml:space="preserve"> is a common method for gaining insights from participants on how to effectively organize a website or online application. In-person card sorting is typically conducted in a one-on-one interview setting with a moderator and note taker. </w:t>
      </w:r>
      <w:r w:rsidRPr="008225DA">
        <w:rPr>
          <w:rFonts w:ascii="Times New Roman" w:hAnsi="Times New Roman" w:cs="Times New Roman"/>
          <w:sz w:val="24"/>
          <w:szCs w:val="24"/>
        </w:rPr>
        <w:t>Web-based card sorting allows participants to use a “drag-and-drop” online interface to perform an un-moderated card sort on their own time.</w:t>
      </w:r>
    </w:p>
    <w:p w14:paraId="417D1C4B" w14:textId="77777777" w:rsidR="00A0637A" w:rsidRPr="008225DA" w:rsidRDefault="00A0637A" w:rsidP="008E670B">
      <w:pPr>
        <w:widowControl/>
        <w:rPr>
          <w:rFonts w:ascii="Times New Roman" w:hAnsi="Times New Roman" w:cs="Times New Roman"/>
          <w:sz w:val="24"/>
          <w:szCs w:val="24"/>
        </w:rPr>
      </w:pPr>
    </w:p>
    <w:p w14:paraId="35F3D5E7" w14:textId="5070F0A4" w:rsidR="006412A1" w:rsidRPr="00EA6B64" w:rsidRDefault="006412A1" w:rsidP="008E670B">
      <w:pPr>
        <w:widowControl/>
        <w:rPr>
          <w:rFonts w:ascii="Times New Roman" w:hAnsi="Times New Roman" w:cs="Times New Roman"/>
          <w:color w:val="000000"/>
          <w:sz w:val="24"/>
          <w:szCs w:val="24"/>
        </w:rPr>
      </w:pPr>
      <w:r w:rsidRPr="00EA6B64">
        <w:rPr>
          <w:rFonts w:ascii="Times New Roman" w:hAnsi="Times New Roman" w:cs="Times New Roman"/>
          <w:b/>
          <w:color w:val="000000"/>
          <w:sz w:val="24"/>
          <w:szCs w:val="24"/>
        </w:rPr>
        <w:t>Usability testing</w:t>
      </w:r>
      <w:r w:rsidRPr="00EA6B64">
        <w:rPr>
          <w:rFonts w:ascii="Times New Roman" w:hAnsi="Times New Roman" w:cs="Times New Roman"/>
          <w:color w:val="000000"/>
          <w:sz w:val="24"/>
          <w:szCs w:val="24"/>
        </w:rPr>
        <w:t xml:space="preserve"> </w:t>
      </w:r>
      <w:r w:rsidR="00B85B61" w:rsidRPr="00EA6B64">
        <w:rPr>
          <w:rFonts w:ascii="Times New Roman" w:hAnsi="Times New Roman" w:cs="Times New Roman"/>
          <w:color w:val="000000"/>
          <w:sz w:val="24"/>
          <w:szCs w:val="24"/>
        </w:rPr>
        <w:t xml:space="preserve">can be conducted either in person or remotely </w:t>
      </w:r>
      <w:r w:rsidRPr="00EA6B64">
        <w:rPr>
          <w:rFonts w:ascii="Times New Roman" w:hAnsi="Times New Roman" w:cs="Times New Roman"/>
          <w:color w:val="000000"/>
          <w:sz w:val="24"/>
          <w:szCs w:val="24"/>
        </w:rPr>
        <w:t xml:space="preserve">using </w:t>
      </w:r>
      <w:r w:rsidR="00494552" w:rsidRPr="00EA6B64">
        <w:rPr>
          <w:rFonts w:ascii="Times New Roman" w:hAnsi="Times New Roman" w:cs="Times New Roman"/>
          <w:color w:val="000000"/>
          <w:sz w:val="24"/>
          <w:szCs w:val="24"/>
        </w:rPr>
        <w:t>W</w:t>
      </w:r>
      <w:r w:rsidRPr="00EA6B64">
        <w:rPr>
          <w:rFonts w:ascii="Times New Roman" w:hAnsi="Times New Roman" w:cs="Times New Roman"/>
          <w:color w:val="000000"/>
          <w:sz w:val="24"/>
          <w:szCs w:val="24"/>
        </w:rPr>
        <w:t>eb conferencing software</w:t>
      </w:r>
      <w:r w:rsidR="00B85B61" w:rsidRPr="00EA6B64">
        <w:rPr>
          <w:rFonts w:ascii="Times New Roman" w:hAnsi="Times New Roman" w:cs="Times New Roman"/>
          <w:color w:val="000000"/>
          <w:sz w:val="24"/>
          <w:szCs w:val="24"/>
        </w:rPr>
        <w:t>.</w:t>
      </w:r>
      <w:r w:rsidRPr="00EA6B64">
        <w:rPr>
          <w:rFonts w:ascii="Times New Roman" w:hAnsi="Times New Roman" w:cs="Times New Roman"/>
          <w:color w:val="000000"/>
          <w:sz w:val="24"/>
          <w:szCs w:val="24"/>
        </w:rPr>
        <w:t xml:space="preserve"> </w:t>
      </w:r>
      <w:r w:rsidR="00D175C4" w:rsidRPr="00EA6B64">
        <w:rPr>
          <w:rFonts w:ascii="Times New Roman" w:hAnsi="Times New Roman" w:cs="Times New Roman"/>
          <w:color w:val="000000"/>
          <w:sz w:val="24"/>
          <w:szCs w:val="24"/>
        </w:rPr>
        <w:t>The participant’s screen and voice are typically recorded during both in-person and remote sessions so they can be reviewed later for reporting purposes</w:t>
      </w:r>
      <w:r w:rsidRPr="00EA6B64">
        <w:rPr>
          <w:rFonts w:ascii="Times New Roman" w:hAnsi="Times New Roman" w:cs="Times New Roman"/>
          <w:color w:val="000000"/>
          <w:sz w:val="24"/>
          <w:szCs w:val="24"/>
        </w:rPr>
        <w:t xml:space="preserve">. </w:t>
      </w:r>
      <w:r w:rsidR="00B21C51" w:rsidRPr="00EA6B64">
        <w:rPr>
          <w:rFonts w:ascii="Times New Roman" w:hAnsi="Times New Roman" w:cs="Times New Roman"/>
          <w:color w:val="000000"/>
          <w:sz w:val="24"/>
          <w:szCs w:val="24"/>
        </w:rPr>
        <w:t>Usability testing also includes online methods such as</w:t>
      </w:r>
      <w:r w:rsidR="00CF1D41" w:rsidRPr="00EA6B64">
        <w:rPr>
          <w:rFonts w:ascii="Times New Roman" w:hAnsi="Times New Roman" w:cs="Times New Roman"/>
          <w:color w:val="000000"/>
          <w:sz w:val="24"/>
          <w:szCs w:val="24"/>
        </w:rPr>
        <w:t xml:space="preserve"> tree testing and click testing. </w:t>
      </w:r>
    </w:p>
    <w:p w14:paraId="301191AB" w14:textId="77777777" w:rsidR="006412A1" w:rsidRPr="00EA6B64" w:rsidRDefault="006412A1" w:rsidP="006412A1">
      <w:pPr>
        <w:rPr>
          <w:rFonts w:ascii="Times New Roman" w:hAnsi="Times New Roman" w:cs="Times New Roman"/>
          <w:color w:val="000000"/>
          <w:sz w:val="24"/>
          <w:szCs w:val="24"/>
        </w:rPr>
      </w:pPr>
    </w:p>
    <w:p w14:paraId="025E4AC8" w14:textId="77777777" w:rsidR="006412A1" w:rsidRPr="00EA6B64" w:rsidRDefault="006412A1" w:rsidP="006412A1">
      <w:pPr>
        <w:rPr>
          <w:rFonts w:ascii="Times New Roman" w:hAnsi="Times New Roman" w:cs="Times New Roman"/>
          <w:sz w:val="24"/>
          <w:szCs w:val="24"/>
        </w:rPr>
      </w:pPr>
      <w:r w:rsidRPr="00EA6B64">
        <w:rPr>
          <w:rFonts w:ascii="Times New Roman" w:hAnsi="Times New Roman" w:cs="Times New Roman"/>
          <w:b/>
          <w:bCs/>
          <w:sz w:val="24"/>
          <w:szCs w:val="24"/>
        </w:rPr>
        <w:t>4.  Efforts to Identify Duplication and Use of Similar Information</w:t>
      </w:r>
    </w:p>
    <w:p w14:paraId="76678331" w14:textId="77777777" w:rsidR="006412A1" w:rsidRPr="00EA6B64" w:rsidRDefault="006412A1" w:rsidP="006412A1">
      <w:pPr>
        <w:widowControl/>
        <w:rPr>
          <w:rFonts w:ascii="Times New Roman" w:hAnsi="Times New Roman" w:cs="Times New Roman"/>
          <w:sz w:val="24"/>
          <w:szCs w:val="24"/>
        </w:rPr>
      </w:pPr>
    </w:p>
    <w:p w14:paraId="7C20D2E7" w14:textId="58BA4F5B" w:rsidR="006412A1" w:rsidRPr="00EA6B64" w:rsidRDefault="006412A1" w:rsidP="008E670B">
      <w:pPr>
        <w:widowControl/>
        <w:rPr>
          <w:rFonts w:ascii="Times New Roman" w:hAnsi="Times New Roman" w:cs="Times New Roman"/>
          <w:sz w:val="24"/>
          <w:szCs w:val="24"/>
        </w:rPr>
      </w:pPr>
      <w:r w:rsidRPr="00EA6B64">
        <w:rPr>
          <w:rFonts w:ascii="Times New Roman" w:hAnsi="Times New Roman" w:cs="Times New Roman"/>
          <w:sz w:val="24"/>
          <w:szCs w:val="24"/>
        </w:rPr>
        <w:t>It is not expected that any of the information to be submitted to ODPHP</w:t>
      </w:r>
      <w:r w:rsidR="00875788">
        <w:rPr>
          <w:rFonts w:ascii="Times New Roman" w:hAnsi="Times New Roman" w:cs="Times New Roman"/>
          <w:sz w:val="24"/>
          <w:szCs w:val="24"/>
        </w:rPr>
        <w:t xml:space="preserve"> or OWH</w:t>
      </w:r>
      <w:r w:rsidRPr="00EA6B64">
        <w:rPr>
          <w:rFonts w:ascii="Times New Roman" w:hAnsi="Times New Roman" w:cs="Times New Roman"/>
          <w:sz w:val="24"/>
          <w:szCs w:val="24"/>
        </w:rPr>
        <w:t xml:space="preserve"> during these</w:t>
      </w:r>
      <w:r w:rsidR="008E670B" w:rsidRPr="00EA6B64">
        <w:rPr>
          <w:rFonts w:ascii="Times New Roman" w:hAnsi="Times New Roman" w:cs="Times New Roman"/>
          <w:sz w:val="24"/>
          <w:szCs w:val="24"/>
        </w:rPr>
        <w:t xml:space="preserve"> </w:t>
      </w:r>
      <w:r w:rsidRPr="00EA6B64">
        <w:rPr>
          <w:rFonts w:ascii="Times New Roman" w:hAnsi="Times New Roman" w:cs="Times New Roman"/>
          <w:sz w:val="24"/>
          <w:szCs w:val="24"/>
        </w:rPr>
        <w:t xml:space="preserve">formative research studies is duplicative or is already in the possession of the </w:t>
      </w:r>
      <w:r w:rsidR="00B262CF">
        <w:rPr>
          <w:rFonts w:ascii="Times New Roman" w:hAnsi="Times New Roman" w:cs="Times New Roman"/>
          <w:sz w:val="24"/>
          <w:szCs w:val="24"/>
        </w:rPr>
        <w:t>f</w:t>
      </w:r>
      <w:r w:rsidR="00A5493D" w:rsidRPr="00EA6B64">
        <w:rPr>
          <w:rFonts w:ascii="Times New Roman" w:hAnsi="Times New Roman" w:cs="Times New Roman"/>
          <w:sz w:val="24"/>
          <w:szCs w:val="24"/>
        </w:rPr>
        <w:t>ederal government</w:t>
      </w:r>
      <w:r w:rsidRPr="00EA6B64">
        <w:rPr>
          <w:rFonts w:ascii="Times New Roman" w:hAnsi="Times New Roman" w:cs="Times New Roman"/>
          <w:sz w:val="24"/>
          <w:szCs w:val="24"/>
        </w:rPr>
        <w:t>. The proposed generic research will allow ODPHP</w:t>
      </w:r>
      <w:r w:rsidR="005450FE">
        <w:rPr>
          <w:rFonts w:ascii="Times New Roman" w:hAnsi="Times New Roman" w:cs="Times New Roman"/>
          <w:sz w:val="24"/>
          <w:szCs w:val="24"/>
        </w:rPr>
        <w:t xml:space="preserve"> and OWH</w:t>
      </w:r>
      <w:r w:rsidRPr="00EA6B64">
        <w:rPr>
          <w:rFonts w:ascii="Times New Roman" w:hAnsi="Times New Roman" w:cs="Times New Roman"/>
          <w:sz w:val="24"/>
          <w:szCs w:val="24"/>
        </w:rPr>
        <w:t xml:space="preserve"> to significantly improve</w:t>
      </w:r>
      <w:r w:rsidR="008E670B" w:rsidRPr="00EA6B64">
        <w:rPr>
          <w:rFonts w:ascii="Times New Roman" w:hAnsi="Times New Roman" w:cs="Times New Roman"/>
          <w:sz w:val="24"/>
          <w:szCs w:val="24"/>
        </w:rPr>
        <w:t xml:space="preserve"> </w:t>
      </w:r>
      <w:r w:rsidR="00B262CF">
        <w:rPr>
          <w:rFonts w:ascii="Times New Roman" w:hAnsi="Times New Roman" w:cs="Times New Roman"/>
          <w:sz w:val="24"/>
          <w:szCs w:val="24"/>
        </w:rPr>
        <w:t>their</w:t>
      </w:r>
      <w:r w:rsidRPr="00EA6B64">
        <w:rPr>
          <w:rFonts w:ascii="Times New Roman" w:hAnsi="Times New Roman" w:cs="Times New Roman"/>
          <w:sz w:val="24"/>
          <w:szCs w:val="24"/>
        </w:rPr>
        <w:t xml:space="preserve"> ability to develop and refine messages</w:t>
      </w:r>
      <w:r w:rsidR="00A97F93" w:rsidRPr="00EA6B64">
        <w:rPr>
          <w:rFonts w:ascii="Times New Roman" w:hAnsi="Times New Roman" w:cs="Times New Roman"/>
          <w:sz w:val="24"/>
          <w:szCs w:val="24"/>
        </w:rPr>
        <w:t>,</w:t>
      </w:r>
      <w:r w:rsidRPr="00EA6B64">
        <w:rPr>
          <w:rFonts w:ascii="Times New Roman" w:hAnsi="Times New Roman" w:cs="Times New Roman"/>
          <w:sz w:val="24"/>
          <w:szCs w:val="24"/>
        </w:rPr>
        <w:t xml:space="preserve"> materials</w:t>
      </w:r>
      <w:r w:rsidR="00A97F93" w:rsidRPr="00EA6B64">
        <w:rPr>
          <w:rFonts w:ascii="Times New Roman" w:hAnsi="Times New Roman" w:cs="Times New Roman"/>
          <w:sz w:val="24"/>
          <w:szCs w:val="24"/>
        </w:rPr>
        <w:t xml:space="preserve">, </w:t>
      </w:r>
      <w:r w:rsidR="00A5493D" w:rsidRPr="00EA6B64">
        <w:rPr>
          <w:rFonts w:ascii="Times New Roman" w:hAnsi="Times New Roman" w:cs="Times New Roman"/>
          <w:sz w:val="24"/>
          <w:szCs w:val="24"/>
        </w:rPr>
        <w:t xml:space="preserve">websites, </w:t>
      </w:r>
      <w:r w:rsidR="00A97F93" w:rsidRPr="00EA6B64">
        <w:rPr>
          <w:rFonts w:ascii="Times New Roman" w:hAnsi="Times New Roman" w:cs="Times New Roman"/>
          <w:sz w:val="24"/>
          <w:szCs w:val="24"/>
        </w:rPr>
        <w:t>and interactive tools</w:t>
      </w:r>
      <w:r w:rsidRPr="00EA6B64">
        <w:rPr>
          <w:rFonts w:ascii="Times New Roman" w:hAnsi="Times New Roman" w:cs="Times New Roman"/>
          <w:sz w:val="24"/>
          <w:szCs w:val="24"/>
        </w:rPr>
        <w:t xml:space="preserve"> that will be used by multiple</w:t>
      </w:r>
      <w:r w:rsidR="008E670B" w:rsidRPr="00EA6B64">
        <w:rPr>
          <w:rFonts w:ascii="Times New Roman" w:hAnsi="Times New Roman" w:cs="Times New Roman"/>
          <w:sz w:val="24"/>
          <w:szCs w:val="24"/>
        </w:rPr>
        <w:t xml:space="preserve"> </w:t>
      </w:r>
      <w:r w:rsidRPr="00EA6B64">
        <w:rPr>
          <w:rFonts w:ascii="Times New Roman" w:hAnsi="Times New Roman" w:cs="Times New Roman"/>
          <w:sz w:val="24"/>
          <w:szCs w:val="24"/>
        </w:rPr>
        <w:t>agencies within HHS.</w:t>
      </w:r>
    </w:p>
    <w:p w14:paraId="1247F29D" w14:textId="77777777" w:rsidR="006412A1" w:rsidRPr="00EA6B64" w:rsidRDefault="006412A1" w:rsidP="006412A1">
      <w:pPr>
        <w:rPr>
          <w:rFonts w:ascii="Times New Roman" w:hAnsi="Times New Roman" w:cs="Times New Roman"/>
          <w:sz w:val="24"/>
          <w:szCs w:val="24"/>
        </w:rPr>
      </w:pPr>
    </w:p>
    <w:p w14:paraId="6D332CE7" w14:textId="77777777" w:rsidR="006412A1" w:rsidRPr="00EA6B64" w:rsidRDefault="006412A1" w:rsidP="006412A1">
      <w:pPr>
        <w:rPr>
          <w:rFonts w:ascii="Times New Roman" w:hAnsi="Times New Roman" w:cs="Times New Roman"/>
          <w:sz w:val="24"/>
          <w:szCs w:val="24"/>
        </w:rPr>
      </w:pPr>
      <w:r w:rsidRPr="00EA6B64">
        <w:rPr>
          <w:rFonts w:ascii="Times New Roman" w:hAnsi="Times New Roman" w:cs="Times New Roman"/>
          <w:b/>
          <w:bCs/>
          <w:sz w:val="24"/>
          <w:szCs w:val="24"/>
        </w:rPr>
        <w:t>5.  Impact on Small Businesses or Other Small Entities</w:t>
      </w:r>
    </w:p>
    <w:p w14:paraId="5F4E78C7" w14:textId="77777777" w:rsidR="006412A1" w:rsidRPr="00EA6B64" w:rsidRDefault="006412A1" w:rsidP="006412A1">
      <w:pPr>
        <w:rPr>
          <w:rFonts w:ascii="Times New Roman" w:hAnsi="Times New Roman" w:cs="Times New Roman"/>
          <w:sz w:val="24"/>
          <w:szCs w:val="24"/>
        </w:rPr>
      </w:pPr>
    </w:p>
    <w:p w14:paraId="607C42A2" w14:textId="41AEA118" w:rsidR="006412A1" w:rsidRPr="00EA6B64" w:rsidRDefault="006412A1" w:rsidP="007839BE">
      <w:pPr>
        <w:outlineLvl w:val="0"/>
        <w:rPr>
          <w:rFonts w:ascii="Times New Roman" w:hAnsi="Times New Roman" w:cs="Times New Roman"/>
          <w:sz w:val="24"/>
          <w:szCs w:val="24"/>
        </w:rPr>
      </w:pPr>
      <w:r w:rsidRPr="00EA6B64">
        <w:rPr>
          <w:rFonts w:ascii="Times New Roman" w:hAnsi="Times New Roman" w:cs="Times New Roman"/>
          <w:sz w:val="24"/>
          <w:szCs w:val="24"/>
        </w:rPr>
        <w:t xml:space="preserve">Not </w:t>
      </w:r>
      <w:r w:rsidR="00807D56" w:rsidRPr="00EA6B64">
        <w:rPr>
          <w:rFonts w:ascii="Times New Roman" w:hAnsi="Times New Roman" w:cs="Times New Roman"/>
          <w:sz w:val="24"/>
          <w:szCs w:val="24"/>
        </w:rPr>
        <w:t>a</w:t>
      </w:r>
      <w:r w:rsidRPr="00EA6B64">
        <w:rPr>
          <w:rFonts w:ascii="Times New Roman" w:hAnsi="Times New Roman" w:cs="Times New Roman"/>
          <w:sz w:val="24"/>
          <w:szCs w:val="24"/>
        </w:rPr>
        <w:t xml:space="preserve">pplicable. </w:t>
      </w:r>
    </w:p>
    <w:p w14:paraId="1A15209D" w14:textId="77777777" w:rsidR="006412A1" w:rsidRPr="00EA6B64" w:rsidRDefault="006412A1" w:rsidP="006412A1">
      <w:pPr>
        <w:rPr>
          <w:rFonts w:ascii="Times New Roman" w:hAnsi="Times New Roman" w:cs="Times New Roman"/>
          <w:sz w:val="24"/>
          <w:szCs w:val="24"/>
        </w:rPr>
      </w:pPr>
    </w:p>
    <w:p w14:paraId="3790DFC2" w14:textId="77777777" w:rsidR="006412A1" w:rsidRPr="00EA6B64" w:rsidRDefault="006412A1" w:rsidP="006412A1">
      <w:pPr>
        <w:rPr>
          <w:rFonts w:ascii="Times New Roman" w:hAnsi="Times New Roman" w:cs="Times New Roman"/>
          <w:sz w:val="24"/>
          <w:szCs w:val="24"/>
        </w:rPr>
      </w:pPr>
      <w:r w:rsidRPr="00EA6B64">
        <w:rPr>
          <w:rFonts w:ascii="Times New Roman" w:hAnsi="Times New Roman" w:cs="Times New Roman"/>
          <w:b/>
          <w:bCs/>
          <w:sz w:val="24"/>
          <w:szCs w:val="24"/>
        </w:rPr>
        <w:t>6.  Consequences of Collecting the Information Less Frequently</w:t>
      </w:r>
    </w:p>
    <w:p w14:paraId="4BE4DC35" w14:textId="77777777" w:rsidR="006412A1" w:rsidRPr="00EA6B64" w:rsidRDefault="006412A1" w:rsidP="006412A1">
      <w:pPr>
        <w:widowControl/>
        <w:rPr>
          <w:rFonts w:ascii="Times New Roman" w:hAnsi="Times New Roman" w:cs="Times New Roman"/>
          <w:sz w:val="24"/>
          <w:szCs w:val="24"/>
        </w:rPr>
      </w:pPr>
    </w:p>
    <w:p w14:paraId="25E0C914" w14:textId="6E761509" w:rsidR="006412A1" w:rsidRPr="00EA6B64" w:rsidRDefault="006412A1" w:rsidP="008E670B">
      <w:pPr>
        <w:widowControl/>
        <w:rPr>
          <w:rFonts w:ascii="Times New Roman" w:hAnsi="Times New Roman" w:cs="Times New Roman"/>
          <w:sz w:val="24"/>
          <w:szCs w:val="24"/>
        </w:rPr>
      </w:pPr>
      <w:r w:rsidRPr="00EA6B64">
        <w:rPr>
          <w:rFonts w:ascii="Times New Roman" w:hAnsi="Times New Roman" w:cs="Times New Roman"/>
          <w:sz w:val="24"/>
          <w:szCs w:val="24"/>
        </w:rPr>
        <w:t xml:space="preserve">If this information is not collected, </w:t>
      </w:r>
      <w:r w:rsidR="00370925">
        <w:rPr>
          <w:rFonts w:ascii="Times New Roman" w:hAnsi="Times New Roman" w:cs="Times New Roman"/>
          <w:sz w:val="24"/>
          <w:szCs w:val="24"/>
        </w:rPr>
        <w:t xml:space="preserve">the ability of </w:t>
      </w:r>
      <w:r w:rsidRPr="00EA6B64">
        <w:rPr>
          <w:rFonts w:ascii="Times New Roman" w:hAnsi="Times New Roman" w:cs="Times New Roman"/>
          <w:sz w:val="24"/>
          <w:szCs w:val="24"/>
        </w:rPr>
        <w:t>ODPHP</w:t>
      </w:r>
      <w:r w:rsidR="00273545">
        <w:rPr>
          <w:rFonts w:ascii="Times New Roman" w:hAnsi="Times New Roman" w:cs="Times New Roman"/>
          <w:sz w:val="24"/>
          <w:szCs w:val="24"/>
        </w:rPr>
        <w:t xml:space="preserve"> and OWH</w:t>
      </w:r>
      <w:r w:rsidR="00B23EBC">
        <w:rPr>
          <w:rFonts w:ascii="Times New Roman" w:hAnsi="Times New Roman" w:cs="Times New Roman"/>
          <w:sz w:val="24"/>
          <w:szCs w:val="24"/>
        </w:rPr>
        <w:t xml:space="preserve"> </w:t>
      </w:r>
      <w:r w:rsidRPr="00EA6B64">
        <w:rPr>
          <w:rFonts w:ascii="Times New Roman" w:hAnsi="Times New Roman" w:cs="Times New Roman"/>
          <w:sz w:val="24"/>
          <w:szCs w:val="24"/>
        </w:rPr>
        <w:t>to effectively communicate health information to the American public will be</w:t>
      </w:r>
      <w:r w:rsidR="008E670B" w:rsidRPr="00EA6B64">
        <w:rPr>
          <w:rFonts w:ascii="Times New Roman" w:hAnsi="Times New Roman" w:cs="Times New Roman"/>
          <w:sz w:val="24"/>
          <w:szCs w:val="24"/>
        </w:rPr>
        <w:t xml:space="preserve"> </w:t>
      </w:r>
      <w:r w:rsidRPr="00EA6B64">
        <w:rPr>
          <w:rFonts w:ascii="Times New Roman" w:hAnsi="Times New Roman" w:cs="Times New Roman"/>
          <w:sz w:val="24"/>
          <w:szCs w:val="24"/>
        </w:rPr>
        <w:t xml:space="preserve">compromised. </w:t>
      </w:r>
      <w:r w:rsidR="00636778">
        <w:rPr>
          <w:rFonts w:ascii="Times New Roman" w:hAnsi="Times New Roman" w:cs="Times New Roman"/>
          <w:sz w:val="24"/>
          <w:szCs w:val="24"/>
        </w:rPr>
        <w:t>For example, r</w:t>
      </w:r>
      <w:r w:rsidRPr="00EA6B64">
        <w:rPr>
          <w:rFonts w:ascii="Times New Roman" w:hAnsi="Times New Roman" w:cs="Times New Roman"/>
          <w:sz w:val="24"/>
          <w:szCs w:val="24"/>
        </w:rPr>
        <w:t>elatively little is currently known about how to present</w:t>
      </w:r>
      <w:r w:rsidR="008E670B" w:rsidRPr="00EA6B64">
        <w:rPr>
          <w:rFonts w:ascii="Times New Roman" w:hAnsi="Times New Roman" w:cs="Times New Roman"/>
          <w:sz w:val="24"/>
          <w:szCs w:val="24"/>
        </w:rPr>
        <w:t xml:space="preserve"> </w:t>
      </w:r>
      <w:r w:rsidRPr="00EA6B64">
        <w:rPr>
          <w:rFonts w:ascii="Times New Roman" w:hAnsi="Times New Roman" w:cs="Times New Roman"/>
          <w:sz w:val="24"/>
          <w:szCs w:val="24"/>
        </w:rPr>
        <w:t>messages in ways that can maximize how individuals with low health literacy can easily</w:t>
      </w:r>
      <w:r w:rsidR="008E670B" w:rsidRPr="00EA6B64">
        <w:rPr>
          <w:rFonts w:ascii="Times New Roman" w:hAnsi="Times New Roman" w:cs="Times New Roman"/>
          <w:sz w:val="24"/>
          <w:szCs w:val="24"/>
        </w:rPr>
        <w:t xml:space="preserve"> </w:t>
      </w:r>
      <w:r w:rsidRPr="00EA6B64">
        <w:rPr>
          <w:rFonts w:ascii="Times New Roman" w:hAnsi="Times New Roman" w:cs="Times New Roman"/>
          <w:sz w:val="24"/>
          <w:szCs w:val="24"/>
        </w:rPr>
        <w:t>access and comprehend vitally important information about how to protect and promote</w:t>
      </w:r>
      <w:r w:rsidR="008E670B" w:rsidRPr="00EA6B64">
        <w:rPr>
          <w:rFonts w:ascii="Times New Roman" w:hAnsi="Times New Roman" w:cs="Times New Roman"/>
          <w:sz w:val="24"/>
          <w:szCs w:val="24"/>
        </w:rPr>
        <w:t xml:space="preserve"> </w:t>
      </w:r>
      <w:r w:rsidRPr="00EA6B64">
        <w:rPr>
          <w:rFonts w:ascii="Times New Roman" w:hAnsi="Times New Roman" w:cs="Times New Roman"/>
          <w:sz w:val="24"/>
          <w:szCs w:val="24"/>
        </w:rPr>
        <w:t xml:space="preserve">their health. In addition, the emergence of new technologies requires that </w:t>
      </w:r>
      <w:r w:rsidR="00B262CF">
        <w:rPr>
          <w:rFonts w:ascii="Times New Roman" w:hAnsi="Times New Roman" w:cs="Times New Roman"/>
          <w:sz w:val="24"/>
          <w:szCs w:val="24"/>
        </w:rPr>
        <w:t>agencies conduct</w:t>
      </w:r>
      <w:r w:rsidRPr="00EA6B64">
        <w:rPr>
          <w:rFonts w:ascii="Times New Roman" w:hAnsi="Times New Roman" w:cs="Times New Roman"/>
          <w:sz w:val="24"/>
          <w:szCs w:val="24"/>
        </w:rPr>
        <w:t xml:space="preserve"> prototype testing in order to ensure that technology-based information and tools are easy for the public to use. </w:t>
      </w:r>
      <w:r w:rsidR="0021514B" w:rsidRPr="0021514B">
        <w:rPr>
          <w:rFonts w:ascii="Times New Roman" w:hAnsi="Times New Roman" w:cs="Times New Roman"/>
          <w:sz w:val="24"/>
          <w:szCs w:val="24"/>
        </w:rPr>
        <w:t>There are no legal obstacles to reduce the burden.</w:t>
      </w:r>
    </w:p>
    <w:p w14:paraId="00DDA0BD" w14:textId="77777777" w:rsidR="0001523F" w:rsidRPr="00EA6B64" w:rsidRDefault="0001523F" w:rsidP="006412A1">
      <w:pPr>
        <w:rPr>
          <w:rFonts w:ascii="Times New Roman" w:hAnsi="Times New Roman" w:cs="Times New Roman"/>
          <w:sz w:val="24"/>
          <w:szCs w:val="24"/>
        </w:rPr>
      </w:pPr>
    </w:p>
    <w:p w14:paraId="6F5C4C79" w14:textId="77777777" w:rsidR="006412A1" w:rsidRPr="00EA6B64" w:rsidRDefault="006412A1" w:rsidP="006412A1">
      <w:pPr>
        <w:rPr>
          <w:rFonts w:ascii="Times New Roman" w:hAnsi="Times New Roman" w:cs="Times New Roman"/>
          <w:sz w:val="24"/>
          <w:szCs w:val="24"/>
        </w:rPr>
      </w:pPr>
      <w:r w:rsidRPr="00EA6B64">
        <w:rPr>
          <w:rFonts w:ascii="Times New Roman" w:hAnsi="Times New Roman" w:cs="Times New Roman"/>
          <w:b/>
          <w:bCs/>
          <w:sz w:val="24"/>
          <w:szCs w:val="24"/>
        </w:rPr>
        <w:t>7.  Special Circumstances Relating to the Guidelines of 5 CFR 1320.5</w:t>
      </w:r>
    </w:p>
    <w:p w14:paraId="42EEBFBC" w14:textId="77777777" w:rsidR="006412A1" w:rsidRPr="00EA6B64" w:rsidRDefault="006412A1" w:rsidP="006412A1">
      <w:pPr>
        <w:widowControl/>
        <w:rPr>
          <w:rFonts w:ascii="Times New Roman" w:hAnsi="Times New Roman" w:cs="Times New Roman"/>
          <w:sz w:val="24"/>
          <w:szCs w:val="24"/>
        </w:rPr>
      </w:pPr>
    </w:p>
    <w:p w14:paraId="5C3E59D9" w14:textId="77777777" w:rsidR="006412A1" w:rsidRPr="00EA6B64" w:rsidRDefault="006412A1" w:rsidP="006412A1">
      <w:pPr>
        <w:widowControl/>
        <w:rPr>
          <w:rFonts w:ascii="Times New Roman" w:hAnsi="Times New Roman" w:cs="Times New Roman"/>
          <w:sz w:val="24"/>
          <w:szCs w:val="24"/>
        </w:rPr>
      </w:pPr>
      <w:r w:rsidRPr="00EA6B64">
        <w:rPr>
          <w:rFonts w:ascii="Times New Roman" w:hAnsi="Times New Roman" w:cs="Times New Roman"/>
          <w:sz w:val="24"/>
          <w:szCs w:val="24"/>
        </w:rPr>
        <w:t>Various data collection activities may be conducted under the auspices of this request.</w:t>
      </w:r>
    </w:p>
    <w:p w14:paraId="5F09CFC5" w14:textId="77777777" w:rsidR="006412A1" w:rsidRPr="00EA6B64" w:rsidRDefault="006412A1" w:rsidP="006412A1">
      <w:pPr>
        <w:rPr>
          <w:rFonts w:ascii="Times New Roman" w:hAnsi="Times New Roman" w:cs="Times New Roman"/>
          <w:sz w:val="24"/>
          <w:szCs w:val="24"/>
        </w:rPr>
      </w:pPr>
      <w:r w:rsidRPr="00EA6B64">
        <w:rPr>
          <w:rFonts w:ascii="Times New Roman" w:hAnsi="Times New Roman" w:cs="Times New Roman"/>
          <w:sz w:val="24"/>
          <w:szCs w:val="24"/>
        </w:rPr>
        <w:t>Each activity is anticipated to be a one-time collection. This request fully complies with regulations.</w:t>
      </w:r>
    </w:p>
    <w:p w14:paraId="16748EA9" w14:textId="77777777" w:rsidR="006412A1" w:rsidRPr="00EA6B64" w:rsidRDefault="006412A1" w:rsidP="006412A1">
      <w:pPr>
        <w:rPr>
          <w:rFonts w:ascii="Times New Roman" w:hAnsi="Times New Roman" w:cs="Times New Roman"/>
          <w:sz w:val="24"/>
          <w:szCs w:val="24"/>
        </w:rPr>
      </w:pPr>
    </w:p>
    <w:p w14:paraId="1091B7EC" w14:textId="77777777" w:rsidR="006412A1" w:rsidRPr="00EA6B64" w:rsidRDefault="006412A1" w:rsidP="006412A1">
      <w:pPr>
        <w:rPr>
          <w:rFonts w:ascii="Times New Roman" w:hAnsi="Times New Roman" w:cs="Times New Roman"/>
          <w:sz w:val="24"/>
          <w:szCs w:val="24"/>
        </w:rPr>
      </w:pPr>
      <w:r w:rsidRPr="00EA6B64">
        <w:rPr>
          <w:rFonts w:ascii="Times New Roman" w:hAnsi="Times New Roman" w:cs="Times New Roman"/>
          <w:b/>
          <w:bCs/>
          <w:sz w:val="24"/>
          <w:szCs w:val="24"/>
        </w:rPr>
        <w:t>8.  Comments in Response to the Federal Register Notice and Efforts to Consult Outside the Agency</w:t>
      </w:r>
    </w:p>
    <w:p w14:paraId="414999FF" w14:textId="77777777" w:rsidR="006412A1" w:rsidRPr="00EA6B64" w:rsidRDefault="006412A1" w:rsidP="006412A1">
      <w:pPr>
        <w:widowControl/>
        <w:rPr>
          <w:rFonts w:ascii="Times New Roman" w:hAnsi="Times New Roman" w:cs="Times New Roman"/>
          <w:sz w:val="24"/>
          <w:szCs w:val="24"/>
        </w:rPr>
      </w:pPr>
    </w:p>
    <w:p w14:paraId="51FD9D27" w14:textId="61A73D93" w:rsidR="006412A1" w:rsidRPr="00595C9E" w:rsidRDefault="006412A1" w:rsidP="005C5BA7">
      <w:pPr>
        <w:widowControl/>
        <w:rPr>
          <w:rFonts w:ascii="Times New Roman" w:hAnsi="Times New Roman" w:cs="Times New Roman"/>
          <w:sz w:val="24"/>
          <w:szCs w:val="24"/>
        </w:rPr>
      </w:pPr>
      <w:r w:rsidRPr="00EA6B64">
        <w:rPr>
          <w:rFonts w:ascii="Times New Roman" w:hAnsi="Times New Roman" w:cs="Times New Roman"/>
          <w:sz w:val="24"/>
          <w:szCs w:val="24"/>
        </w:rPr>
        <w:t>A</w:t>
      </w:r>
      <w:r w:rsidR="0021514B">
        <w:rPr>
          <w:rFonts w:ascii="Times New Roman" w:hAnsi="Times New Roman" w:cs="Times New Roman"/>
          <w:sz w:val="24"/>
          <w:szCs w:val="24"/>
        </w:rPr>
        <w:t xml:space="preserve"> 60-day Federal Register N</w:t>
      </w:r>
      <w:r w:rsidRPr="00EA6B64">
        <w:rPr>
          <w:rFonts w:ascii="Times New Roman" w:hAnsi="Times New Roman" w:cs="Times New Roman"/>
          <w:sz w:val="24"/>
          <w:szCs w:val="24"/>
        </w:rPr>
        <w:t xml:space="preserve">otice was published in the </w:t>
      </w:r>
      <w:r w:rsidRPr="00061BDE">
        <w:rPr>
          <w:rFonts w:ascii="Times New Roman" w:hAnsi="Times New Roman" w:cs="Times New Roman"/>
          <w:i/>
          <w:sz w:val="24"/>
          <w:szCs w:val="24"/>
        </w:rPr>
        <w:t>Federal Register</w:t>
      </w:r>
      <w:r w:rsidRPr="00EA6B64">
        <w:rPr>
          <w:rFonts w:ascii="Times New Roman" w:hAnsi="Times New Roman" w:cs="Times New Roman"/>
          <w:sz w:val="24"/>
          <w:szCs w:val="24"/>
        </w:rPr>
        <w:t xml:space="preserve"> on </w:t>
      </w:r>
      <w:r w:rsidR="008B6C9C">
        <w:rPr>
          <w:rFonts w:ascii="Times New Roman" w:hAnsi="Times New Roman" w:cs="Times New Roman"/>
          <w:sz w:val="24"/>
          <w:szCs w:val="24"/>
        </w:rPr>
        <w:t>September 29, 2017</w:t>
      </w:r>
      <w:r w:rsidR="0021514B" w:rsidRPr="008B6C9C">
        <w:rPr>
          <w:rFonts w:ascii="Times New Roman" w:hAnsi="Times New Roman" w:cs="Times New Roman"/>
          <w:sz w:val="24"/>
          <w:szCs w:val="24"/>
        </w:rPr>
        <w:t xml:space="preserve">, </w:t>
      </w:r>
      <w:r w:rsidR="008B6C9C" w:rsidRPr="008B6C9C">
        <w:rPr>
          <w:rFonts w:ascii="Times New Roman" w:hAnsi="Times New Roman" w:cs="Times New Roman"/>
          <w:sz w:val="24"/>
          <w:szCs w:val="24"/>
        </w:rPr>
        <w:t>Volume 82, Number 188</w:t>
      </w:r>
      <w:r w:rsidR="0021514B" w:rsidRPr="008B6C9C">
        <w:rPr>
          <w:rFonts w:ascii="Times New Roman" w:hAnsi="Times New Roman" w:cs="Times New Roman"/>
          <w:sz w:val="24"/>
          <w:szCs w:val="24"/>
        </w:rPr>
        <w:t xml:space="preserve">, </w:t>
      </w:r>
      <w:r w:rsidR="00061BDE" w:rsidRPr="008B6C9C">
        <w:rPr>
          <w:rFonts w:ascii="Times New Roman" w:hAnsi="Times New Roman" w:cs="Times New Roman"/>
          <w:sz w:val="24"/>
          <w:szCs w:val="24"/>
        </w:rPr>
        <w:t xml:space="preserve">pp. </w:t>
      </w:r>
      <w:r w:rsidR="00595C9E">
        <w:rPr>
          <w:rFonts w:ascii="Times New Roman" w:hAnsi="Times New Roman" w:cs="Times New Roman"/>
          <w:sz w:val="24"/>
          <w:szCs w:val="24"/>
        </w:rPr>
        <w:t>45600-45601</w:t>
      </w:r>
      <w:r w:rsidR="0021514B" w:rsidRPr="00DD4764">
        <w:rPr>
          <w:rFonts w:ascii="Times New Roman" w:hAnsi="Times New Roman" w:cs="Times New Roman"/>
          <w:sz w:val="24"/>
          <w:szCs w:val="24"/>
        </w:rPr>
        <w:t xml:space="preserve">. </w:t>
      </w:r>
      <w:r w:rsidR="00595C9E" w:rsidRPr="00DD4764">
        <w:rPr>
          <w:rFonts w:ascii="Times New Roman" w:hAnsi="Times New Roman" w:cs="Times New Roman"/>
          <w:sz w:val="24"/>
          <w:szCs w:val="24"/>
        </w:rPr>
        <w:t xml:space="preserve">A number of </w:t>
      </w:r>
      <w:r w:rsidR="0021514B" w:rsidRPr="00DD4764">
        <w:rPr>
          <w:rFonts w:ascii="Times New Roman" w:hAnsi="Times New Roman" w:cs="Times New Roman"/>
          <w:sz w:val="24"/>
          <w:szCs w:val="24"/>
        </w:rPr>
        <w:t>comments were received</w:t>
      </w:r>
      <w:r w:rsidR="00595C9E" w:rsidRPr="00DD4764">
        <w:rPr>
          <w:rFonts w:ascii="Times New Roman" w:hAnsi="Times New Roman" w:cs="Times New Roman"/>
          <w:sz w:val="24"/>
          <w:szCs w:val="24"/>
        </w:rPr>
        <w:t xml:space="preserve"> from the Academy of Nutrition and Dietetics</w:t>
      </w:r>
      <w:r w:rsidR="00A73B74">
        <w:rPr>
          <w:rFonts w:ascii="Times New Roman" w:hAnsi="Times New Roman" w:cs="Times New Roman"/>
          <w:sz w:val="24"/>
          <w:szCs w:val="24"/>
        </w:rPr>
        <w:t xml:space="preserve">. </w:t>
      </w:r>
      <w:r w:rsidR="00595C9E">
        <w:rPr>
          <w:rFonts w:ascii="Times New Roman" w:hAnsi="Times New Roman" w:cs="Times New Roman"/>
          <w:sz w:val="24"/>
          <w:szCs w:val="24"/>
        </w:rPr>
        <w:t xml:space="preserve">Please see comments and </w:t>
      </w:r>
      <w:r w:rsidR="00595C9E" w:rsidRPr="00595C9E">
        <w:rPr>
          <w:rFonts w:ascii="Times New Roman" w:hAnsi="Times New Roman" w:cs="Times New Roman"/>
          <w:sz w:val="24"/>
          <w:szCs w:val="24"/>
        </w:rPr>
        <w:t xml:space="preserve">ODPHP responses as follows. The full letter from </w:t>
      </w:r>
      <w:r w:rsidR="00A73B74">
        <w:rPr>
          <w:rFonts w:ascii="Times New Roman" w:hAnsi="Times New Roman" w:cs="Times New Roman"/>
          <w:sz w:val="24"/>
          <w:szCs w:val="24"/>
        </w:rPr>
        <w:t xml:space="preserve">the </w:t>
      </w:r>
      <w:r w:rsidR="00A73B74" w:rsidRPr="00DD4764">
        <w:rPr>
          <w:rFonts w:ascii="Times New Roman" w:hAnsi="Times New Roman" w:cs="Times New Roman"/>
          <w:sz w:val="24"/>
          <w:szCs w:val="24"/>
        </w:rPr>
        <w:t>Academy of Nutrition and Dietetics</w:t>
      </w:r>
      <w:r w:rsidR="00595C9E" w:rsidRPr="00595C9E">
        <w:rPr>
          <w:rFonts w:ascii="Times New Roman" w:hAnsi="Times New Roman" w:cs="Times New Roman"/>
          <w:sz w:val="24"/>
          <w:szCs w:val="24"/>
        </w:rPr>
        <w:t xml:space="preserve"> was submitted directly to Sherrette Funn on November 28, 2017.</w:t>
      </w:r>
    </w:p>
    <w:p w14:paraId="3DA80BA9" w14:textId="3DDEE44A" w:rsidR="00595C9E" w:rsidRPr="00595C9E" w:rsidRDefault="00595C9E" w:rsidP="00595C9E">
      <w:pPr>
        <w:pStyle w:val="Default"/>
      </w:pPr>
    </w:p>
    <w:p w14:paraId="72D41E25" w14:textId="77777777" w:rsidR="00595C9E" w:rsidRPr="00595C9E" w:rsidRDefault="00595C9E" w:rsidP="00595C9E">
      <w:pPr>
        <w:pStyle w:val="Default"/>
      </w:pPr>
      <w:r w:rsidRPr="00595C9E">
        <w:rPr>
          <w:i/>
          <w:iCs/>
        </w:rPr>
        <w:t xml:space="preserve">i. The necessity and utility of the proposed information collection for the proper performance of the agency’s functions </w:t>
      </w:r>
    </w:p>
    <w:p w14:paraId="5421D0B0" w14:textId="77777777" w:rsidR="00595C9E" w:rsidRPr="00595C9E" w:rsidRDefault="00595C9E" w:rsidP="00595C9E">
      <w:pPr>
        <w:pStyle w:val="Default"/>
      </w:pPr>
    </w:p>
    <w:p w14:paraId="02C21E51" w14:textId="1584E2E3" w:rsidR="00595C9E" w:rsidRPr="00A73B74" w:rsidRDefault="00A73B74" w:rsidP="00595C9E">
      <w:pPr>
        <w:ind w:firstLine="720"/>
        <w:rPr>
          <w:rFonts w:ascii="Times New Roman" w:hAnsi="Times New Roman" w:cs="Times New Roman"/>
          <w:b/>
          <w:bCs/>
          <w:sz w:val="24"/>
          <w:szCs w:val="24"/>
        </w:rPr>
      </w:pPr>
      <w:r w:rsidRPr="00A73B74">
        <w:rPr>
          <w:rFonts w:ascii="Times New Roman" w:hAnsi="Times New Roman" w:cs="Times New Roman"/>
          <w:b/>
          <w:bCs/>
          <w:sz w:val="24"/>
          <w:szCs w:val="24"/>
        </w:rPr>
        <w:t>Academy of Nutrition and Dietetics</w:t>
      </w:r>
      <w:r w:rsidR="00595C9E" w:rsidRPr="00595C9E">
        <w:rPr>
          <w:rFonts w:ascii="Times New Roman" w:hAnsi="Times New Roman" w:cs="Times New Roman"/>
          <w:b/>
          <w:bCs/>
          <w:sz w:val="24"/>
          <w:szCs w:val="24"/>
        </w:rPr>
        <w:t xml:space="preserve"> Comments</w:t>
      </w:r>
    </w:p>
    <w:p w14:paraId="4391D92E" w14:textId="6C11ABF7" w:rsidR="00595C9E" w:rsidRPr="00595C9E" w:rsidRDefault="00595C9E" w:rsidP="00595C9E">
      <w:pPr>
        <w:ind w:left="720"/>
        <w:rPr>
          <w:rFonts w:ascii="Times New Roman" w:hAnsi="Times New Roman" w:cs="Times New Roman"/>
          <w:bCs/>
          <w:sz w:val="24"/>
          <w:szCs w:val="24"/>
        </w:rPr>
      </w:pPr>
      <w:r w:rsidRPr="00595C9E">
        <w:rPr>
          <w:rFonts w:ascii="Times New Roman" w:hAnsi="Times New Roman" w:cs="Times New Roman"/>
          <w:bCs/>
          <w:sz w:val="24"/>
          <w:szCs w:val="24"/>
        </w:rPr>
        <w:t>The broad variety of proposed collection methods seems appropriate, and we recommend that ODPHP include evaluation methods completed by both consumers and health professionals to further enrich the data collection.</w:t>
      </w:r>
    </w:p>
    <w:p w14:paraId="01473A19" w14:textId="77777777" w:rsidR="00595C9E" w:rsidRPr="00595C9E" w:rsidRDefault="00595C9E" w:rsidP="00595C9E">
      <w:pPr>
        <w:rPr>
          <w:rFonts w:ascii="Times New Roman" w:hAnsi="Times New Roman" w:cs="Times New Roman"/>
          <w:bCs/>
          <w:sz w:val="24"/>
          <w:szCs w:val="24"/>
        </w:rPr>
      </w:pPr>
    </w:p>
    <w:p w14:paraId="63533096" w14:textId="77777777" w:rsidR="00595C9E" w:rsidRPr="00595C9E" w:rsidRDefault="00595C9E" w:rsidP="00595C9E">
      <w:pPr>
        <w:ind w:left="720"/>
        <w:rPr>
          <w:rFonts w:ascii="Times New Roman" w:hAnsi="Times New Roman" w:cs="Times New Roman"/>
          <w:bCs/>
          <w:sz w:val="24"/>
          <w:szCs w:val="24"/>
        </w:rPr>
      </w:pPr>
      <w:r w:rsidRPr="00595C9E">
        <w:rPr>
          <w:rFonts w:ascii="Times New Roman" w:hAnsi="Times New Roman" w:cs="Times New Roman"/>
          <w:bCs/>
          <w:sz w:val="24"/>
          <w:szCs w:val="24"/>
        </w:rPr>
        <w:t xml:space="preserve">The Academy recommends that ODPHP collaborate across federal agencies when developing communication and education materials for the public. The proposal does not include information on any interagency initiatives, such as partnering with the Centers for Disease Control and Prevention or the Center for Nutrition Policy and Promotion, which do education for the public and have materials that require evaluation. A collaborative approach could help reduce replication of efforts and increase the utility of the data collection. </w:t>
      </w:r>
    </w:p>
    <w:p w14:paraId="6E95EE87" w14:textId="77777777" w:rsidR="00595C9E" w:rsidRPr="00595C9E" w:rsidRDefault="00595C9E" w:rsidP="00595C9E">
      <w:pPr>
        <w:ind w:left="720"/>
        <w:rPr>
          <w:rFonts w:ascii="Times New Roman" w:hAnsi="Times New Roman" w:cs="Times New Roman"/>
          <w:bCs/>
          <w:sz w:val="24"/>
          <w:szCs w:val="24"/>
        </w:rPr>
      </w:pPr>
    </w:p>
    <w:p w14:paraId="248C768C" w14:textId="097BCCBA" w:rsidR="00595C9E" w:rsidRPr="00595C9E" w:rsidRDefault="00595C9E" w:rsidP="00595C9E">
      <w:pPr>
        <w:ind w:left="720"/>
        <w:rPr>
          <w:rFonts w:ascii="Times New Roman" w:hAnsi="Times New Roman" w:cs="Times New Roman"/>
          <w:bCs/>
          <w:sz w:val="24"/>
          <w:szCs w:val="24"/>
        </w:rPr>
      </w:pPr>
      <w:r w:rsidRPr="00595C9E">
        <w:rPr>
          <w:rFonts w:ascii="Times New Roman" w:hAnsi="Times New Roman" w:cs="Times New Roman"/>
          <w:bCs/>
          <w:sz w:val="24"/>
          <w:szCs w:val="24"/>
        </w:rPr>
        <w:t>The Academy also recommends that ODPHP utilize the Academy’s Evidence Analysis Library (EAL)</w:t>
      </w:r>
      <w:r w:rsidRPr="00595C9E">
        <w:rPr>
          <w:rFonts w:ascii="Times New Roman" w:hAnsi="Times New Roman" w:cs="Times New Roman"/>
          <w:bCs/>
          <w:sz w:val="24"/>
          <w:szCs w:val="24"/>
          <w:vertAlign w:val="superscript"/>
        </w:rPr>
        <w:t>2</w:t>
      </w:r>
      <w:r w:rsidRPr="00595C9E">
        <w:rPr>
          <w:rFonts w:ascii="Times New Roman" w:hAnsi="Times New Roman" w:cs="Times New Roman"/>
          <w:bCs/>
          <w:sz w:val="24"/>
          <w:szCs w:val="24"/>
        </w:rPr>
        <w:t xml:space="preserve"> to identify existing research and any gaps in nutrition research. The EAL contains research on various nutrition and health projects through systematic reviews that look at the effectiveness of interventions on specific disease states. The Academy would be pleased to partner with ODPHP to reduce duplication of data collection efforts.</w:t>
      </w:r>
    </w:p>
    <w:p w14:paraId="77AA0222" w14:textId="77777777" w:rsidR="00595C9E" w:rsidRPr="00595C9E" w:rsidRDefault="00595C9E" w:rsidP="00595C9E">
      <w:pPr>
        <w:rPr>
          <w:rFonts w:ascii="Times New Roman" w:hAnsi="Times New Roman" w:cs="Times New Roman"/>
          <w:bCs/>
          <w:sz w:val="24"/>
          <w:szCs w:val="24"/>
        </w:rPr>
      </w:pPr>
    </w:p>
    <w:p w14:paraId="5D8F7737" w14:textId="36242AD6" w:rsidR="00595C9E" w:rsidRPr="00595C9E" w:rsidRDefault="00595C9E" w:rsidP="00595C9E">
      <w:pPr>
        <w:ind w:firstLine="720"/>
        <w:rPr>
          <w:rFonts w:ascii="Times New Roman" w:hAnsi="Times New Roman" w:cs="Times New Roman"/>
          <w:b/>
          <w:bCs/>
          <w:sz w:val="24"/>
          <w:szCs w:val="24"/>
        </w:rPr>
      </w:pPr>
      <w:r w:rsidRPr="00595C9E">
        <w:rPr>
          <w:rFonts w:ascii="Times New Roman" w:hAnsi="Times New Roman" w:cs="Times New Roman"/>
          <w:b/>
          <w:bCs/>
          <w:sz w:val="24"/>
          <w:szCs w:val="24"/>
        </w:rPr>
        <w:t>ODPHP Response</w:t>
      </w:r>
    </w:p>
    <w:p w14:paraId="40D28504" w14:textId="77777777" w:rsidR="00595C9E" w:rsidRPr="00595C9E" w:rsidRDefault="00595C9E" w:rsidP="00595C9E">
      <w:pPr>
        <w:ind w:left="720"/>
        <w:rPr>
          <w:rFonts w:ascii="Times New Roman" w:hAnsi="Times New Roman" w:cs="Times New Roman"/>
          <w:bCs/>
          <w:sz w:val="24"/>
          <w:szCs w:val="24"/>
        </w:rPr>
      </w:pPr>
      <w:r w:rsidRPr="00595C9E">
        <w:rPr>
          <w:rFonts w:ascii="Times New Roman" w:hAnsi="Times New Roman" w:cs="Times New Roman"/>
          <w:bCs/>
          <w:sz w:val="24"/>
          <w:szCs w:val="24"/>
        </w:rPr>
        <w:t xml:space="preserve">ODPHP is committed to conducting formative and usability research to provide guidance on the development and implementation of our communication and education efforts. This generic clearance is intended to cover broad research activities across projects in ODPHP. Individual research project proposals that require OMB approval will include additional details regarding purpose of the research, intended audience, data collection methods, and estimated public burden. </w:t>
      </w:r>
    </w:p>
    <w:p w14:paraId="2E6DCD80" w14:textId="77777777" w:rsidR="00595C9E" w:rsidRPr="00595C9E" w:rsidRDefault="00595C9E" w:rsidP="00595C9E">
      <w:pPr>
        <w:ind w:left="720"/>
        <w:rPr>
          <w:rFonts w:ascii="Times New Roman" w:hAnsi="Times New Roman" w:cs="Times New Roman"/>
          <w:bCs/>
          <w:sz w:val="24"/>
          <w:szCs w:val="24"/>
        </w:rPr>
      </w:pPr>
    </w:p>
    <w:p w14:paraId="6745C411" w14:textId="77777777" w:rsidR="00595C9E" w:rsidRPr="00595C9E" w:rsidRDefault="00595C9E" w:rsidP="00595C9E">
      <w:pPr>
        <w:ind w:left="720"/>
        <w:rPr>
          <w:rFonts w:ascii="Times New Roman" w:hAnsi="Times New Roman" w:cs="Times New Roman"/>
          <w:bCs/>
          <w:sz w:val="24"/>
          <w:szCs w:val="24"/>
        </w:rPr>
      </w:pPr>
      <w:r w:rsidRPr="00595C9E">
        <w:rPr>
          <w:rFonts w:ascii="Times New Roman" w:hAnsi="Times New Roman" w:cs="Times New Roman"/>
          <w:bCs/>
          <w:sz w:val="24"/>
          <w:szCs w:val="24"/>
        </w:rPr>
        <w:t>We are in full agreement with your assessment of the importance of testing our products and plans with both health professionals and consumer audiences. Our generic clearance request describes data collection activities involving methods such as: individual interviews, focus groups, web-based surveys, card sorting and various forms of usability testing to establish a deeper understanding of the interests and needs of both consumers and health professionals for disease prevention and health promotion information and tools. We also agree about the need to collaborate across federal agencies when developing communication and education materials for the public. ODPHP’s efforts are especially cross-cutting and require ongoing partnerships across HHS and other federal agencies. For example, Healthy People 2020 is managed by a Federal Interagency Workgroup, with representatives from across the federal government, including HHS, Department of Veterans Affairs, Department of Education, and the Environmental Protection Agency, among others. The Dietary Guidelines is managed by both HHS and USDA.</w:t>
      </w:r>
    </w:p>
    <w:p w14:paraId="59535403" w14:textId="77777777" w:rsidR="00595C9E" w:rsidRPr="00595C9E" w:rsidRDefault="00595C9E" w:rsidP="00595C9E">
      <w:pPr>
        <w:pStyle w:val="Default"/>
      </w:pPr>
    </w:p>
    <w:p w14:paraId="6CCAD02D" w14:textId="77777777" w:rsidR="00595C9E" w:rsidRPr="00595C9E" w:rsidRDefault="00595C9E" w:rsidP="00595C9E">
      <w:pPr>
        <w:pStyle w:val="Default"/>
      </w:pPr>
      <w:r w:rsidRPr="00595C9E">
        <w:rPr>
          <w:i/>
          <w:iCs/>
        </w:rPr>
        <w:t xml:space="preserve">ii. The accuracy of the estimated burden </w:t>
      </w:r>
    </w:p>
    <w:p w14:paraId="0982CDF8" w14:textId="4D1F194A" w:rsidR="006412A1" w:rsidRPr="00595C9E" w:rsidRDefault="006412A1" w:rsidP="006412A1">
      <w:pPr>
        <w:rPr>
          <w:rFonts w:ascii="Times New Roman" w:hAnsi="Times New Roman" w:cs="Times New Roman"/>
          <w:bCs/>
          <w:sz w:val="24"/>
          <w:szCs w:val="24"/>
        </w:rPr>
      </w:pPr>
    </w:p>
    <w:p w14:paraId="03626368" w14:textId="77777777" w:rsidR="00A73B74" w:rsidRPr="00A73B74" w:rsidRDefault="00A73B74" w:rsidP="00A73B74">
      <w:pPr>
        <w:ind w:firstLine="720"/>
        <w:rPr>
          <w:rFonts w:ascii="Times New Roman" w:hAnsi="Times New Roman" w:cs="Times New Roman"/>
          <w:b/>
          <w:bCs/>
          <w:sz w:val="24"/>
          <w:szCs w:val="24"/>
        </w:rPr>
      </w:pPr>
      <w:r w:rsidRPr="00A73B74">
        <w:rPr>
          <w:rFonts w:ascii="Times New Roman" w:hAnsi="Times New Roman" w:cs="Times New Roman"/>
          <w:b/>
          <w:bCs/>
          <w:sz w:val="24"/>
          <w:szCs w:val="24"/>
        </w:rPr>
        <w:t>Academy of Nutrition and Dietetics</w:t>
      </w:r>
      <w:r w:rsidRPr="00595C9E">
        <w:rPr>
          <w:rFonts w:ascii="Times New Roman" w:hAnsi="Times New Roman" w:cs="Times New Roman"/>
          <w:b/>
          <w:bCs/>
          <w:sz w:val="24"/>
          <w:szCs w:val="24"/>
        </w:rPr>
        <w:t xml:space="preserve"> Comments</w:t>
      </w:r>
    </w:p>
    <w:p w14:paraId="248C1E39" w14:textId="037001B4" w:rsidR="00595C9E" w:rsidRPr="00595C9E" w:rsidRDefault="00595C9E" w:rsidP="00595C9E">
      <w:pPr>
        <w:ind w:left="720"/>
        <w:rPr>
          <w:rFonts w:ascii="Times New Roman" w:hAnsi="Times New Roman" w:cs="Times New Roman"/>
          <w:bCs/>
          <w:sz w:val="24"/>
          <w:szCs w:val="24"/>
        </w:rPr>
      </w:pPr>
      <w:r w:rsidRPr="00595C9E">
        <w:rPr>
          <w:rFonts w:ascii="Times New Roman" w:hAnsi="Times New Roman" w:cs="Times New Roman"/>
          <w:bCs/>
          <w:sz w:val="24"/>
          <w:szCs w:val="24"/>
        </w:rPr>
        <w:t>When reviewing the estimated burden in the proposed information collection, the Academy seeks clarification of the estimated burden for both the participant and the research team. For the participant, the Academy recommends that the burden include travel time to focus groups, time for child care, and other related time constraints. For the researchers, the Academy recommends including time for preparation and analysis both prior to and following the data collection. Additionally, focus groups may run longer or shorter than the proposed time, and often it is best to overestimate in these calculations in order to leave time for continuing meaningful interviews to capture rich data.</w:t>
      </w:r>
    </w:p>
    <w:p w14:paraId="22538C47" w14:textId="77777777" w:rsidR="00595C9E" w:rsidRPr="00595C9E" w:rsidRDefault="00595C9E" w:rsidP="006412A1">
      <w:pPr>
        <w:rPr>
          <w:rFonts w:ascii="Times New Roman" w:hAnsi="Times New Roman" w:cs="Times New Roman"/>
          <w:bCs/>
          <w:sz w:val="24"/>
          <w:szCs w:val="24"/>
        </w:rPr>
      </w:pPr>
    </w:p>
    <w:p w14:paraId="4696B35C" w14:textId="626965A4" w:rsidR="00595C9E" w:rsidRPr="00595C9E" w:rsidRDefault="00595C9E" w:rsidP="006412A1">
      <w:pPr>
        <w:rPr>
          <w:rFonts w:ascii="Times New Roman" w:hAnsi="Times New Roman" w:cs="Times New Roman"/>
          <w:b/>
          <w:bCs/>
          <w:sz w:val="24"/>
          <w:szCs w:val="24"/>
        </w:rPr>
      </w:pPr>
      <w:r w:rsidRPr="00595C9E">
        <w:rPr>
          <w:rFonts w:ascii="Times New Roman" w:hAnsi="Times New Roman" w:cs="Times New Roman"/>
          <w:bCs/>
          <w:sz w:val="24"/>
          <w:szCs w:val="24"/>
        </w:rPr>
        <w:tab/>
      </w:r>
      <w:r w:rsidRPr="00595C9E">
        <w:rPr>
          <w:rFonts w:ascii="Times New Roman" w:hAnsi="Times New Roman" w:cs="Times New Roman"/>
          <w:b/>
          <w:bCs/>
          <w:sz w:val="24"/>
          <w:szCs w:val="24"/>
        </w:rPr>
        <w:t>ODPHP Response</w:t>
      </w:r>
    </w:p>
    <w:p w14:paraId="765CD338" w14:textId="17F88425" w:rsidR="00595C9E" w:rsidRPr="00595C9E" w:rsidRDefault="00595C9E" w:rsidP="00595C9E">
      <w:pPr>
        <w:ind w:left="720"/>
        <w:rPr>
          <w:rFonts w:ascii="Times New Roman" w:hAnsi="Times New Roman" w:cs="Times New Roman"/>
          <w:bCs/>
          <w:sz w:val="24"/>
          <w:szCs w:val="24"/>
        </w:rPr>
      </w:pPr>
      <w:r w:rsidRPr="00595C9E">
        <w:rPr>
          <w:rFonts w:ascii="Times New Roman" w:hAnsi="Times New Roman" w:cs="Times New Roman"/>
          <w:bCs/>
          <w:sz w:val="24"/>
          <w:szCs w:val="24"/>
        </w:rPr>
        <w:t>We seek to minimize the burden of our formative research activities on the public. OMB defines burden as "time, effort, or financial resources" the public expends to provide information to or for a Federal agency, or otherwise fulfill statutory or regulatory requirements. This includes: reviewing instructions; using technology to collect, process, and disclose information; adjusting existing practices to comply with requirements; searching data sources; completing and reviewing the response; and transmitting or disclosing information. Please find reference to the burden guidelines here:  44 U.S.C. 3502(2); 5 C.F.R. 1320.3(b).</w:t>
      </w:r>
    </w:p>
    <w:p w14:paraId="33F25098" w14:textId="77777777" w:rsidR="00595C9E" w:rsidRPr="00595C9E" w:rsidRDefault="00595C9E" w:rsidP="00595C9E">
      <w:pPr>
        <w:ind w:left="720"/>
        <w:rPr>
          <w:rFonts w:ascii="Times New Roman" w:hAnsi="Times New Roman" w:cs="Times New Roman"/>
          <w:bCs/>
          <w:sz w:val="24"/>
          <w:szCs w:val="24"/>
        </w:rPr>
      </w:pPr>
    </w:p>
    <w:p w14:paraId="0BBDC1EE" w14:textId="77777777" w:rsidR="00595C9E" w:rsidRPr="00595C9E" w:rsidRDefault="00595C9E" w:rsidP="00595C9E">
      <w:pPr>
        <w:pStyle w:val="Default"/>
      </w:pPr>
    </w:p>
    <w:p w14:paraId="09C571CD" w14:textId="77777777" w:rsidR="00595C9E" w:rsidRPr="00595C9E" w:rsidRDefault="00595C9E" w:rsidP="00595C9E">
      <w:pPr>
        <w:pStyle w:val="Default"/>
      </w:pPr>
      <w:r w:rsidRPr="00595C9E">
        <w:rPr>
          <w:i/>
          <w:iCs/>
        </w:rPr>
        <w:t xml:space="preserve">iii. Ways to enhance the quality, utility and clarity of the information to be collected </w:t>
      </w:r>
    </w:p>
    <w:p w14:paraId="720A96D5" w14:textId="77777777" w:rsidR="00595C9E" w:rsidRPr="00595C9E" w:rsidRDefault="00595C9E" w:rsidP="00595C9E">
      <w:pPr>
        <w:ind w:left="720"/>
        <w:rPr>
          <w:sz w:val="24"/>
          <w:szCs w:val="24"/>
          <w:highlight w:val="yellow"/>
        </w:rPr>
      </w:pPr>
    </w:p>
    <w:p w14:paraId="708C3803" w14:textId="77777777" w:rsidR="00A73B74" w:rsidRPr="00A73B74" w:rsidRDefault="00A73B74" w:rsidP="00A73B74">
      <w:pPr>
        <w:ind w:firstLine="720"/>
        <w:rPr>
          <w:rFonts w:ascii="Times New Roman" w:hAnsi="Times New Roman" w:cs="Times New Roman"/>
          <w:b/>
          <w:bCs/>
          <w:sz w:val="24"/>
          <w:szCs w:val="24"/>
        </w:rPr>
      </w:pPr>
      <w:r w:rsidRPr="00A73B74">
        <w:rPr>
          <w:rFonts w:ascii="Times New Roman" w:hAnsi="Times New Roman" w:cs="Times New Roman"/>
          <w:b/>
          <w:bCs/>
          <w:sz w:val="24"/>
          <w:szCs w:val="24"/>
        </w:rPr>
        <w:t>Academy of Nutrition and Dietetics</w:t>
      </w:r>
      <w:r w:rsidRPr="00595C9E">
        <w:rPr>
          <w:rFonts w:ascii="Times New Roman" w:hAnsi="Times New Roman" w:cs="Times New Roman"/>
          <w:b/>
          <w:bCs/>
          <w:sz w:val="24"/>
          <w:szCs w:val="24"/>
        </w:rPr>
        <w:t xml:space="preserve"> Comments</w:t>
      </w:r>
    </w:p>
    <w:p w14:paraId="175D363B" w14:textId="77777777" w:rsidR="00595C9E" w:rsidRPr="00595C9E" w:rsidRDefault="00595C9E" w:rsidP="00595C9E">
      <w:pPr>
        <w:ind w:left="720"/>
        <w:rPr>
          <w:rFonts w:ascii="Times New Roman" w:hAnsi="Times New Roman" w:cs="Times New Roman"/>
          <w:bCs/>
          <w:sz w:val="24"/>
          <w:szCs w:val="24"/>
        </w:rPr>
      </w:pPr>
      <w:r w:rsidRPr="00595C9E">
        <w:rPr>
          <w:rFonts w:ascii="Times New Roman" w:hAnsi="Times New Roman" w:cs="Times New Roman"/>
          <w:bCs/>
          <w:sz w:val="24"/>
          <w:szCs w:val="24"/>
        </w:rPr>
        <w:t xml:space="preserve">The Academy recommends more of a focus on diversity and reducing health inequities in the interview questionnaires. We were concerned by the lack of prioritization for populations with limited English proficiency, disabilities and variety of race and ethnic groups. It is important that the data collection account for specific populations, which are more heavily burdened by health inequities. Identifying appropriate ways to target communications based on diverse factors while working to overcome health inequities should be critical to this process. </w:t>
      </w:r>
    </w:p>
    <w:p w14:paraId="1A974146" w14:textId="77777777" w:rsidR="00595C9E" w:rsidRPr="00595C9E" w:rsidRDefault="00595C9E" w:rsidP="00595C9E">
      <w:pPr>
        <w:ind w:left="720"/>
        <w:rPr>
          <w:rFonts w:ascii="Times New Roman" w:hAnsi="Times New Roman" w:cs="Times New Roman"/>
          <w:bCs/>
          <w:sz w:val="24"/>
          <w:szCs w:val="24"/>
        </w:rPr>
      </w:pPr>
    </w:p>
    <w:p w14:paraId="0E17C70C" w14:textId="6DF63D36" w:rsidR="00595C9E" w:rsidRPr="00595C9E" w:rsidRDefault="00595C9E" w:rsidP="00595C9E">
      <w:pPr>
        <w:ind w:left="720"/>
        <w:rPr>
          <w:rFonts w:ascii="Times New Roman" w:hAnsi="Times New Roman" w:cs="Times New Roman"/>
          <w:bCs/>
          <w:sz w:val="24"/>
          <w:szCs w:val="24"/>
        </w:rPr>
      </w:pPr>
      <w:r w:rsidRPr="00595C9E">
        <w:rPr>
          <w:rFonts w:ascii="Times New Roman" w:hAnsi="Times New Roman" w:cs="Times New Roman"/>
          <w:bCs/>
          <w:sz w:val="24"/>
          <w:szCs w:val="24"/>
        </w:rPr>
        <w:t>It would also be helpful to describe the specific target population, as the current “consumers or health professionals” is a vague description. For example, ODPHP should identify specific populations that are the target of a communication initiative, based on factors such as specific geographic locations, age groups, genders, disease states or languages spoken.</w:t>
      </w:r>
    </w:p>
    <w:p w14:paraId="252A4A19" w14:textId="006D2624" w:rsidR="00595C9E" w:rsidRPr="00595C9E" w:rsidRDefault="00595C9E" w:rsidP="006412A1">
      <w:pPr>
        <w:rPr>
          <w:rFonts w:ascii="Times New Roman" w:hAnsi="Times New Roman" w:cs="Times New Roman"/>
          <w:b/>
          <w:bCs/>
          <w:sz w:val="24"/>
          <w:szCs w:val="24"/>
        </w:rPr>
      </w:pPr>
    </w:p>
    <w:p w14:paraId="7A394DF1" w14:textId="3C60797D" w:rsidR="00595C9E" w:rsidRPr="00595C9E" w:rsidRDefault="00595C9E" w:rsidP="00595C9E">
      <w:pPr>
        <w:ind w:firstLine="720"/>
        <w:rPr>
          <w:rFonts w:ascii="Times New Roman" w:hAnsi="Times New Roman" w:cs="Times New Roman"/>
          <w:b/>
          <w:bCs/>
          <w:sz w:val="24"/>
          <w:szCs w:val="24"/>
        </w:rPr>
      </w:pPr>
      <w:r w:rsidRPr="00595C9E">
        <w:rPr>
          <w:rFonts w:ascii="Times New Roman" w:hAnsi="Times New Roman" w:cs="Times New Roman"/>
          <w:b/>
          <w:bCs/>
          <w:sz w:val="24"/>
          <w:szCs w:val="24"/>
        </w:rPr>
        <w:t>ODPHP Response</w:t>
      </w:r>
    </w:p>
    <w:p w14:paraId="7C08E522" w14:textId="77777777" w:rsidR="00595C9E" w:rsidRPr="00595C9E" w:rsidRDefault="00595C9E" w:rsidP="00595C9E">
      <w:pPr>
        <w:ind w:left="720"/>
        <w:rPr>
          <w:rFonts w:ascii="Times New Roman" w:hAnsi="Times New Roman" w:cs="Times New Roman"/>
          <w:bCs/>
          <w:sz w:val="24"/>
          <w:szCs w:val="24"/>
        </w:rPr>
      </w:pPr>
      <w:r w:rsidRPr="00595C9E">
        <w:rPr>
          <w:rFonts w:ascii="Times New Roman" w:hAnsi="Times New Roman" w:cs="Times New Roman"/>
          <w:bCs/>
          <w:sz w:val="24"/>
          <w:szCs w:val="24"/>
        </w:rPr>
        <w:t xml:space="preserve">We recognize the importance of obtaining feedback on our materials and products from a diverse group of stakeholders. ODPHP strives to be responsive to the needs of America’s diverse audiences while simultaneously serving all Americans across a range of channels, from print to new communication technologies. Each research proposal that is submitted under this generic clearance will outline the specific audience of the research activity, including those with limited English proficiency and those with low health literacy. </w:t>
      </w:r>
    </w:p>
    <w:p w14:paraId="1D2C3987" w14:textId="77777777" w:rsidR="00595C9E" w:rsidRPr="00595C9E" w:rsidRDefault="00595C9E" w:rsidP="00595C9E">
      <w:pPr>
        <w:ind w:left="720"/>
        <w:rPr>
          <w:rFonts w:ascii="Times New Roman" w:hAnsi="Times New Roman" w:cs="Times New Roman"/>
          <w:bCs/>
          <w:sz w:val="24"/>
          <w:szCs w:val="24"/>
        </w:rPr>
      </w:pPr>
    </w:p>
    <w:p w14:paraId="4B798F98" w14:textId="77777777" w:rsidR="00595C9E" w:rsidRPr="00595C9E" w:rsidRDefault="00595C9E" w:rsidP="00595C9E">
      <w:pPr>
        <w:pStyle w:val="Default"/>
      </w:pPr>
    </w:p>
    <w:p w14:paraId="1186A2D2" w14:textId="77777777" w:rsidR="00595C9E" w:rsidRPr="00595C9E" w:rsidRDefault="00595C9E" w:rsidP="00595C9E">
      <w:pPr>
        <w:pStyle w:val="Default"/>
      </w:pPr>
      <w:r w:rsidRPr="00595C9E">
        <w:rPr>
          <w:i/>
          <w:iCs/>
        </w:rPr>
        <w:t xml:space="preserve">iv. The use of automated collection techniques or other forms of information technology to minimize the information collection burden </w:t>
      </w:r>
    </w:p>
    <w:p w14:paraId="701E5B3D" w14:textId="77777777" w:rsidR="00595C9E" w:rsidRPr="00595C9E" w:rsidRDefault="00595C9E" w:rsidP="00595C9E">
      <w:pPr>
        <w:ind w:firstLine="720"/>
        <w:rPr>
          <w:rFonts w:ascii="Times New Roman" w:hAnsi="Times New Roman" w:cs="Times New Roman"/>
          <w:b/>
          <w:bCs/>
          <w:sz w:val="24"/>
          <w:szCs w:val="24"/>
        </w:rPr>
      </w:pPr>
    </w:p>
    <w:p w14:paraId="4E4DC3E0" w14:textId="77777777" w:rsidR="00A73B74" w:rsidRPr="00A73B74" w:rsidRDefault="00A73B74" w:rsidP="00A73B74">
      <w:pPr>
        <w:ind w:firstLine="720"/>
        <w:rPr>
          <w:rFonts w:ascii="Times New Roman" w:hAnsi="Times New Roman" w:cs="Times New Roman"/>
          <w:b/>
          <w:bCs/>
          <w:sz w:val="24"/>
          <w:szCs w:val="24"/>
        </w:rPr>
      </w:pPr>
      <w:r w:rsidRPr="00A73B74">
        <w:rPr>
          <w:rFonts w:ascii="Times New Roman" w:hAnsi="Times New Roman" w:cs="Times New Roman"/>
          <w:b/>
          <w:bCs/>
          <w:sz w:val="24"/>
          <w:szCs w:val="24"/>
        </w:rPr>
        <w:t>Academy of Nutrition and Dietetics</w:t>
      </w:r>
      <w:r w:rsidRPr="00595C9E">
        <w:rPr>
          <w:rFonts w:ascii="Times New Roman" w:hAnsi="Times New Roman" w:cs="Times New Roman"/>
          <w:b/>
          <w:bCs/>
          <w:sz w:val="24"/>
          <w:szCs w:val="24"/>
        </w:rPr>
        <w:t xml:space="preserve"> Comments</w:t>
      </w:r>
    </w:p>
    <w:p w14:paraId="44A7A16C" w14:textId="75211BA4" w:rsidR="00595C9E" w:rsidRPr="00595C9E" w:rsidRDefault="00595C9E" w:rsidP="00595C9E">
      <w:pPr>
        <w:ind w:left="720"/>
        <w:rPr>
          <w:rFonts w:ascii="Times New Roman" w:hAnsi="Times New Roman" w:cs="Times New Roman"/>
          <w:bCs/>
          <w:sz w:val="24"/>
          <w:szCs w:val="24"/>
        </w:rPr>
      </w:pPr>
      <w:r w:rsidRPr="00595C9E">
        <w:rPr>
          <w:rFonts w:ascii="Times New Roman" w:hAnsi="Times New Roman" w:cs="Times New Roman"/>
          <w:bCs/>
          <w:sz w:val="24"/>
          <w:szCs w:val="24"/>
        </w:rPr>
        <w:t>The Academy recommends that ODPHP consider the feasibility and utility of web or phone based apps and/or text messages for gathering data.</w:t>
      </w:r>
    </w:p>
    <w:p w14:paraId="71F061F6" w14:textId="77777777" w:rsidR="00595C9E" w:rsidRPr="00595C9E" w:rsidRDefault="00595C9E" w:rsidP="00595C9E">
      <w:pPr>
        <w:ind w:left="720"/>
        <w:rPr>
          <w:rFonts w:ascii="Times New Roman" w:hAnsi="Times New Roman" w:cs="Times New Roman"/>
          <w:bCs/>
          <w:sz w:val="24"/>
          <w:szCs w:val="24"/>
        </w:rPr>
      </w:pPr>
    </w:p>
    <w:p w14:paraId="51CFDA4F" w14:textId="77777777" w:rsidR="00595C9E" w:rsidRPr="00595C9E" w:rsidRDefault="00595C9E" w:rsidP="00595C9E">
      <w:pPr>
        <w:ind w:firstLine="720"/>
        <w:rPr>
          <w:rFonts w:ascii="Times New Roman" w:hAnsi="Times New Roman" w:cs="Times New Roman"/>
          <w:b/>
          <w:bCs/>
          <w:sz w:val="24"/>
          <w:szCs w:val="24"/>
        </w:rPr>
      </w:pPr>
      <w:r w:rsidRPr="00595C9E">
        <w:rPr>
          <w:rFonts w:ascii="Times New Roman" w:hAnsi="Times New Roman" w:cs="Times New Roman"/>
          <w:b/>
          <w:bCs/>
          <w:sz w:val="24"/>
          <w:szCs w:val="24"/>
        </w:rPr>
        <w:t>ODPHP Response</w:t>
      </w:r>
    </w:p>
    <w:p w14:paraId="2DEB1A0C" w14:textId="75A7FF6B" w:rsidR="00595C9E" w:rsidRPr="00595C9E" w:rsidRDefault="00595C9E" w:rsidP="00595C9E">
      <w:pPr>
        <w:ind w:left="720"/>
        <w:rPr>
          <w:rFonts w:ascii="Times New Roman" w:hAnsi="Times New Roman" w:cs="Times New Roman"/>
          <w:bCs/>
          <w:sz w:val="24"/>
          <w:szCs w:val="24"/>
        </w:rPr>
      </w:pPr>
      <w:r w:rsidRPr="00595C9E">
        <w:rPr>
          <w:rFonts w:ascii="Times New Roman" w:hAnsi="Times New Roman" w:cs="Times New Roman"/>
          <w:bCs/>
          <w:sz w:val="24"/>
          <w:szCs w:val="24"/>
        </w:rPr>
        <w:t>Our generic clearance proposal includes the use of remote, web-based testing as a cost-efficient method to obtain quantitative and qualitative input from a greater number of participants who are more representative of the U.S. population. Where possible, ODPHP will use technology to reduce response burden, including remote interviews and focus groups, web-based surveys, web-based card sorting technology, and remote usability testing.</w:t>
      </w:r>
    </w:p>
    <w:p w14:paraId="58E59EC6" w14:textId="77777777" w:rsidR="00595C9E" w:rsidRPr="00DA6680" w:rsidRDefault="00595C9E" w:rsidP="00595C9E">
      <w:pPr>
        <w:ind w:firstLine="720"/>
        <w:rPr>
          <w:rFonts w:ascii="Times New Roman" w:hAnsi="Times New Roman" w:cs="Times New Roman"/>
          <w:bCs/>
          <w:sz w:val="24"/>
          <w:szCs w:val="24"/>
        </w:rPr>
      </w:pPr>
    </w:p>
    <w:p w14:paraId="5D9E81C8" w14:textId="45195F58" w:rsidR="006412A1" w:rsidRPr="00EA6B64" w:rsidRDefault="006412A1" w:rsidP="006412A1">
      <w:pPr>
        <w:rPr>
          <w:rFonts w:ascii="Times New Roman" w:hAnsi="Times New Roman" w:cs="Times New Roman"/>
          <w:bCs/>
          <w:sz w:val="24"/>
          <w:szCs w:val="24"/>
        </w:rPr>
      </w:pPr>
      <w:r w:rsidRPr="008B27F1">
        <w:rPr>
          <w:rFonts w:ascii="Times New Roman" w:hAnsi="Times New Roman" w:cs="Times New Roman"/>
          <w:bCs/>
          <w:sz w:val="24"/>
          <w:szCs w:val="24"/>
        </w:rPr>
        <w:t>This revision was also reviewed by:</w:t>
      </w:r>
      <w:r w:rsidR="001274F5" w:rsidRPr="008B27F1">
        <w:rPr>
          <w:rFonts w:ascii="Times New Roman" w:hAnsi="Times New Roman" w:cs="Times New Roman"/>
          <w:bCs/>
          <w:sz w:val="24"/>
          <w:szCs w:val="24"/>
        </w:rPr>
        <w:t xml:space="preserve"> </w:t>
      </w:r>
      <w:r w:rsidR="00DA6680">
        <w:rPr>
          <w:rFonts w:ascii="Times New Roman" w:hAnsi="Times New Roman" w:cs="Times New Roman"/>
          <w:bCs/>
          <w:sz w:val="24"/>
          <w:szCs w:val="24"/>
        </w:rPr>
        <w:t>Frances Bevington</w:t>
      </w:r>
      <w:r w:rsidR="006C00E8" w:rsidRPr="008B27F1">
        <w:rPr>
          <w:rFonts w:ascii="Times New Roman" w:hAnsi="Times New Roman" w:cs="Times New Roman"/>
          <w:bCs/>
          <w:sz w:val="24"/>
          <w:szCs w:val="24"/>
        </w:rPr>
        <w:t xml:space="preserve">, </w:t>
      </w:r>
      <w:r w:rsidR="00DA6680">
        <w:rPr>
          <w:rFonts w:ascii="Times New Roman" w:hAnsi="Times New Roman" w:cs="Times New Roman"/>
          <w:bCs/>
          <w:sz w:val="24"/>
          <w:szCs w:val="24"/>
        </w:rPr>
        <w:t>MA</w:t>
      </w:r>
      <w:r w:rsidRPr="008B27F1">
        <w:rPr>
          <w:rFonts w:ascii="Times New Roman" w:hAnsi="Times New Roman" w:cs="Times New Roman"/>
          <w:bCs/>
          <w:sz w:val="24"/>
          <w:szCs w:val="24"/>
        </w:rPr>
        <w:t xml:space="preserve">, </w:t>
      </w:r>
      <w:r w:rsidR="00DA6680" w:rsidRPr="00DA6680">
        <w:rPr>
          <w:rFonts w:ascii="Times New Roman" w:hAnsi="Times New Roman" w:cs="Times New Roman"/>
          <w:bCs/>
          <w:sz w:val="24"/>
          <w:szCs w:val="24"/>
        </w:rPr>
        <w:t>Strategic Communication and Public Affairs Advisor</w:t>
      </w:r>
      <w:r w:rsidRPr="008B27F1">
        <w:rPr>
          <w:rFonts w:ascii="Times New Roman" w:hAnsi="Times New Roman" w:cs="Times New Roman"/>
          <w:bCs/>
          <w:sz w:val="24"/>
          <w:szCs w:val="24"/>
        </w:rPr>
        <w:t>, Office of Disease Prevention and Health Promotion, HHS</w:t>
      </w:r>
      <w:r w:rsidR="001274F5" w:rsidRPr="008B27F1">
        <w:rPr>
          <w:rFonts w:ascii="Times New Roman" w:hAnsi="Times New Roman" w:cs="Times New Roman"/>
          <w:bCs/>
          <w:sz w:val="24"/>
          <w:szCs w:val="24"/>
        </w:rPr>
        <w:t>.</w:t>
      </w:r>
      <w:r w:rsidR="0021514B">
        <w:rPr>
          <w:rFonts w:ascii="Times New Roman" w:hAnsi="Times New Roman" w:cs="Times New Roman"/>
          <w:bCs/>
          <w:sz w:val="24"/>
          <w:szCs w:val="24"/>
        </w:rPr>
        <w:t xml:space="preserve"> Ms. Bevi</w:t>
      </w:r>
      <w:r w:rsidR="00864FB3">
        <w:rPr>
          <w:rFonts w:ascii="Times New Roman" w:hAnsi="Times New Roman" w:cs="Times New Roman"/>
          <w:bCs/>
          <w:sz w:val="24"/>
          <w:szCs w:val="24"/>
        </w:rPr>
        <w:t xml:space="preserve">ngton supported the recommended revisions and did not have any </w:t>
      </w:r>
      <w:r w:rsidR="0031622F">
        <w:rPr>
          <w:rFonts w:ascii="Times New Roman" w:hAnsi="Times New Roman" w:cs="Times New Roman"/>
          <w:bCs/>
          <w:sz w:val="24"/>
          <w:szCs w:val="24"/>
        </w:rPr>
        <w:t>additional</w:t>
      </w:r>
      <w:r w:rsidR="00864FB3">
        <w:rPr>
          <w:rFonts w:ascii="Times New Roman" w:hAnsi="Times New Roman" w:cs="Times New Roman"/>
          <w:bCs/>
          <w:sz w:val="24"/>
          <w:szCs w:val="24"/>
        </w:rPr>
        <w:t xml:space="preserve"> comments.</w:t>
      </w:r>
    </w:p>
    <w:p w14:paraId="24E5B617" w14:textId="7B433768" w:rsidR="006412A1" w:rsidRPr="00EA6B64" w:rsidRDefault="006412A1" w:rsidP="006412A1">
      <w:pPr>
        <w:rPr>
          <w:rFonts w:ascii="Times New Roman" w:hAnsi="Times New Roman" w:cs="Times New Roman"/>
          <w:sz w:val="24"/>
          <w:szCs w:val="24"/>
        </w:rPr>
      </w:pPr>
    </w:p>
    <w:p w14:paraId="1B87616E" w14:textId="76DA56D8" w:rsidR="006412A1" w:rsidRPr="00EA6B64" w:rsidRDefault="006412A1" w:rsidP="006412A1">
      <w:pPr>
        <w:rPr>
          <w:rFonts w:ascii="Times New Roman" w:hAnsi="Times New Roman" w:cs="Times New Roman"/>
          <w:b/>
          <w:sz w:val="24"/>
          <w:szCs w:val="24"/>
        </w:rPr>
      </w:pPr>
      <w:r w:rsidRPr="00EA6B64">
        <w:rPr>
          <w:rFonts w:ascii="Times New Roman" w:hAnsi="Times New Roman" w:cs="Times New Roman"/>
          <w:b/>
          <w:sz w:val="24"/>
          <w:szCs w:val="24"/>
        </w:rPr>
        <w:t xml:space="preserve">9. </w:t>
      </w:r>
      <w:r w:rsidR="006B67F5" w:rsidRPr="00EA6B64">
        <w:rPr>
          <w:rFonts w:ascii="Times New Roman" w:hAnsi="Times New Roman" w:cs="Times New Roman"/>
          <w:b/>
          <w:sz w:val="24"/>
          <w:szCs w:val="24"/>
        </w:rPr>
        <w:t xml:space="preserve"> </w:t>
      </w:r>
      <w:r w:rsidRPr="00EA6B64">
        <w:rPr>
          <w:rFonts w:ascii="Times New Roman" w:hAnsi="Times New Roman" w:cs="Times New Roman"/>
          <w:b/>
          <w:sz w:val="24"/>
          <w:szCs w:val="24"/>
        </w:rPr>
        <w:t>Explanation of Any Payment or Gift to Respondent</w:t>
      </w:r>
    </w:p>
    <w:p w14:paraId="33B180F8" w14:textId="77777777" w:rsidR="006412A1" w:rsidRPr="00EA6B64" w:rsidRDefault="006412A1" w:rsidP="006412A1">
      <w:pPr>
        <w:rPr>
          <w:rFonts w:ascii="Times New Roman" w:hAnsi="Times New Roman" w:cs="Times New Roman"/>
          <w:b/>
          <w:sz w:val="24"/>
          <w:szCs w:val="24"/>
        </w:rPr>
      </w:pPr>
    </w:p>
    <w:p w14:paraId="3BAD72ED" w14:textId="0698F1A4" w:rsidR="006412A1" w:rsidRPr="00EA6B64" w:rsidRDefault="0000662F" w:rsidP="006412A1">
      <w:pPr>
        <w:widowControl/>
        <w:rPr>
          <w:rFonts w:ascii="Times New Roman" w:hAnsi="Times New Roman" w:cs="Times New Roman"/>
          <w:sz w:val="24"/>
          <w:szCs w:val="24"/>
        </w:rPr>
      </w:pPr>
      <w:r>
        <w:rPr>
          <w:rFonts w:ascii="Times New Roman" w:hAnsi="Times New Roman" w:cs="Times New Roman"/>
          <w:sz w:val="24"/>
          <w:szCs w:val="24"/>
        </w:rPr>
        <w:t xml:space="preserve">A small cash stipend intended to reimburse for expenses such as transportation and childcare costs may be given to research participants. </w:t>
      </w:r>
      <w:r w:rsidR="00273545">
        <w:rPr>
          <w:rFonts w:ascii="Times New Roman" w:hAnsi="Times New Roman" w:cs="Times New Roman"/>
          <w:sz w:val="24"/>
          <w:szCs w:val="24"/>
        </w:rPr>
        <w:t>If other types of incentives are needed for participants (e.g., incentives for online moderated research activities requiring scheduling around a participant’s time), these would comply with government standards</w:t>
      </w:r>
      <w:r w:rsidR="0002028E">
        <w:rPr>
          <w:rFonts w:ascii="Times New Roman" w:hAnsi="Times New Roman" w:cs="Times New Roman"/>
          <w:bCs/>
          <w:sz w:val="24"/>
          <w:szCs w:val="24"/>
        </w:rPr>
        <w:t xml:space="preserve">. </w:t>
      </w:r>
      <w:r w:rsidR="006412A1" w:rsidRPr="00EA6B64">
        <w:rPr>
          <w:rFonts w:ascii="Times New Roman" w:hAnsi="Times New Roman" w:cs="Times New Roman"/>
          <w:sz w:val="24"/>
          <w:szCs w:val="24"/>
        </w:rPr>
        <w:t>Amounts and justifications will be determined on an individual project basis. This information will be included in the memo provided to OMB for each formative input session to be conducted.</w:t>
      </w:r>
    </w:p>
    <w:p w14:paraId="081EB6DB" w14:textId="77777777" w:rsidR="006412A1" w:rsidRPr="00EA6B64" w:rsidRDefault="006412A1" w:rsidP="006412A1">
      <w:pPr>
        <w:rPr>
          <w:rFonts w:ascii="Times New Roman" w:hAnsi="Times New Roman" w:cs="Times New Roman"/>
          <w:b/>
          <w:sz w:val="24"/>
          <w:szCs w:val="24"/>
        </w:rPr>
      </w:pPr>
    </w:p>
    <w:p w14:paraId="1D59B159" w14:textId="5AA7F824" w:rsidR="006412A1" w:rsidRPr="00EA6B64" w:rsidRDefault="006412A1" w:rsidP="006412A1">
      <w:pPr>
        <w:rPr>
          <w:rFonts w:ascii="Times New Roman" w:hAnsi="Times New Roman" w:cs="Times New Roman"/>
          <w:b/>
          <w:sz w:val="24"/>
          <w:szCs w:val="24"/>
        </w:rPr>
      </w:pPr>
      <w:r w:rsidRPr="00EA6B64">
        <w:rPr>
          <w:rFonts w:ascii="Times New Roman" w:hAnsi="Times New Roman" w:cs="Times New Roman"/>
          <w:b/>
          <w:sz w:val="24"/>
          <w:szCs w:val="24"/>
        </w:rPr>
        <w:t xml:space="preserve">10. </w:t>
      </w:r>
      <w:r w:rsidR="006B67F5" w:rsidRPr="00EA6B64">
        <w:rPr>
          <w:rFonts w:ascii="Times New Roman" w:hAnsi="Times New Roman" w:cs="Times New Roman"/>
          <w:b/>
          <w:sz w:val="24"/>
          <w:szCs w:val="24"/>
        </w:rPr>
        <w:t xml:space="preserve"> </w:t>
      </w:r>
      <w:r w:rsidR="0034072A" w:rsidRPr="00EA6B64">
        <w:rPr>
          <w:rFonts w:ascii="Times New Roman" w:hAnsi="Times New Roman" w:cs="Times New Roman"/>
          <w:b/>
          <w:sz w:val="24"/>
          <w:szCs w:val="24"/>
        </w:rPr>
        <w:t>Information Regarding</w:t>
      </w:r>
      <w:r w:rsidRPr="00EA6B64">
        <w:rPr>
          <w:rFonts w:ascii="Times New Roman" w:hAnsi="Times New Roman" w:cs="Times New Roman"/>
          <w:b/>
          <w:sz w:val="24"/>
          <w:szCs w:val="24"/>
        </w:rPr>
        <w:t xml:space="preserve"> Confidentiality Provided to Respondents</w:t>
      </w:r>
    </w:p>
    <w:p w14:paraId="14F5693E" w14:textId="77777777" w:rsidR="006412A1" w:rsidRPr="00EA6B64" w:rsidRDefault="006412A1" w:rsidP="006412A1">
      <w:pPr>
        <w:rPr>
          <w:rFonts w:ascii="Times New Roman" w:hAnsi="Times New Roman" w:cs="Times New Roman"/>
          <w:b/>
          <w:sz w:val="24"/>
          <w:szCs w:val="24"/>
        </w:rPr>
      </w:pPr>
    </w:p>
    <w:p w14:paraId="19745000" w14:textId="21F51BFB" w:rsidR="0002028E" w:rsidRDefault="006412A1" w:rsidP="0002028E">
      <w:pPr>
        <w:pStyle w:val="CommentText"/>
      </w:pPr>
      <w:r w:rsidRPr="00EA6B64">
        <w:rPr>
          <w:rFonts w:ascii="Times New Roman" w:hAnsi="Times New Roman" w:cs="Times New Roman"/>
        </w:rPr>
        <w:t>ODPHP</w:t>
      </w:r>
      <w:r w:rsidR="00AB1866">
        <w:rPr>
          <w:rFonts w:ascii="Times New Roman" w:hAnsi="Times New Roman" w:cs="Times New Roman"/>
        </w:rPr>
        <w:t>, OWH,</w:t>
      </w:r>
      <w:r w:rsidR="00CD6E1B">
        <w:rPr>
          <w:rFonts w:ascii="Times New Roman" w:hAnsi="Times New Roman" w:cs="Times New Roman"/>
        </w:rPr>
        <w:t xml:space="preserve"> and </w:t>
      </w:r>
      <w:r w:rsidR="003F2330">
        <w:rPr>
          <w:rFonts w:ascii="Times New Roman" w:hAnsi="Times New Roman" w:cs="Times New Roman"/>
        </w:rPr>
        <w:t>their</w:t>
      </w:r>
      <w:r w:rsidR="00683542" w:rsidRPr="00EA6B64">
        <w:rPr>
          <w:rFonts w:ascii="Times New Roman" w:hAnsi="Times New Roman" w:cs="Times New Roman"/>
        </w:rPr>
        <w:t xml:space="preserve"> </w:t>
      </w:r>
      <w:r w:rsidR="0079096D" w:rsidRPr="00EA6B64">
        <w:rPr>
          <w:rFonts w:ascii="Times New Roman" w:hAnsi="Times New Roman" w:cs="Times New Roman"/>
        </w:rPr>
        <w:t xml:space="preserve">contractors </w:t>
      </w:r>
      <w:r w:rsidRPr="00EA6B64">
        <w:rPr>
          <w:rFonts w:ascii="Times New Roman" w:hAnsi="Times New Roman" w:cs="Times New Roman"/>
        </w:rPr>
        <w:t xml:space="preserve">will follow procedures for </w:t>
      </w:r>
      <w:r w:rsidR="0002028E">
        <w:rPr>
          <w:rFonts w:ascii="Times New Roman" w:hAnsi="Times New Roman" w:cs="Times New Roman"/>
        </w:rPr>
        <w:t xml:space="preserve">assuring and </w:t>
      </w:r>
      <w:r w:rsidRPr="00EA6B64">
        <w:rPr>
          <w:rFonts w:ascii="Times New Roman" w:hAnsi="Times New Roman" w:cs="Times New Roman"/>
        </w:rPr>
        <w:t>maintaining</w:t>
      </w:r>
      <w:r w:rsidR="008E670B" w:rsidRPr="00EA6B64">
        <w:rPr>
          <w:rFonts w:ascii="Times New Roman" w:hAnsi="Times New Roman" w:cs="Times New Roman"/>
        </w:rPr>
        <w:t xml:space="preserve"> </w:t>
      </w:r>
      <w:r w:rsidRPr="00EA6B64">
        <w:rPr>
          <w:rFonts w:ascii="Times New Roman" w:hAnsi="Times New Roman" w:cs="Times New Roman"/>
        </w:rPr>
        <w:t xml:space="preserve">privacy </w:t>
      </w:r>
      <w:r w:rsidR="0034072A" w:rsidRPr="00EA6B64">
        <w:rPr>
          <w:rFonts w:ascii="Times New Roman" w:hAnsi="Times New Roman" w:cs="Times New Roman"/>
        </w:rPr>
        <w:t xml:space="preserve">to the extent allowed by law </w:t>
      </w:r>
      <w:r w:rsidRPr="00EA6B64">
        <w:rPr>
          <w:rFonts w:ascii="Times New Roman" w:hAnsi="Times New Roman" w:cs="Times New Roman"/>
        </w:rPr>
        <w:t>during all stages of data collection. Respondents will receive information about privacy in an advance letter and again before the information collection sessions begin. Respondents will be informed that all information will be kept private</w:t>
      </w:r>
      <w:r w:rsidR="00CF1D41" w:rsidRPr="00EA6B64">
        <w:rPr>
          <w:rFonts w:ascii="Times New Roman" w:hAnsi="Times New Roman" w:cs="Times New Roman"/>
        </w:rPr>
        <w:t xml:space="preserve"> </w:t>
      </w:r>
      <w:r w:rsidRPr="00EA6B64">
        <w:rPr>
          <w:rFonts w:ascii="Times New Roman" w:hAnsi="Times New Roman" w:cs="Times New Roman"/>
        </w:rPr>
        <w:t xml:space="preserve">by the research team and </w:t>
      </w:r>
      <w:r w:rsidR="0034072A" w:rsidRPr="00EA6B64">
        <w:rPr>
          <w:rFonts w:ascii="Times New Roman" w:hAnsi="Times New Roman" w:cs="Times New Roman"/>
        </w:rPr>
        <w:t xml:space="preserve">that comments </w:t>
      </w:r>
      <w:r w:rsidRPr="00EA6B64">
        <w:rPr>
          <w:rFonts w:ascii="Times New Roman" w:hAnsi="Times New Roman" w:cs="Times New Roman"/>
        </w:rPr>
        <w:t xml:space="preserve">will not be associated with their names. </w:t>
      </w:r>
      <w:r w:rsidR="0002028E" w:rsidRPr="0002028E">
        <w:t xml:space="preserve"> </w:t>
      </w:r>
      <w:r w:rsidR="0002028E" w:rsidRPr="0002028E">
        <w:rPr>
          <w:rFonts w:ascii="Times New Roman" w:hAnsi="Times New Roman" w:cs="Times New Roman"/>
        </w:rPr>
        <w:t>There will be no promise of total and absolute confidentiality for individually identifiable information unless there is a firm legal basis for withholding information in the face of a subpoena or court order or other Federal, State, or Local legislation.</w:t>
      </w:r>
    </w:p>
    <w:p w14:paraId="32A74981" w14:textId="77777777" w:rsidR="006412A1" w:rsidRPr="00EA6B64" w:rsidRDefault="006412A1" w:rsidP="006412A1">
      <w:pPr>
        <w:widowControl/>
        <w:rPr>
          <w:rFonts w:ascii="Times New Roman" w:hAnsi="Times New Roman" w:cs="Times New Roman"/>
          <w:sz w:val="24"/>
          <w:szCs w:val="24"/>
        </w:rPr>
      </w:pPr>
    </w:p>
    <w:p w14:paraId="56BBB786" w14:textId="07AC041A" w:rsidR="006412A1" w:rsidRPr="00EA6B64" w:rsidRDefault="006412A1" w:rsidP="006412A1">
      <w:pPr>
        <w:widowControl/>
        <w:rPr>
          <w:rFonts w:ascii="Times New Roman" w:hAnsi="Times New Roman" w:cs="Times New Roman"/>
          <w:sz w:val="24"/>
          <w:szCs w:val="24"/>
        </w:rPr>
      </w:pPr>
      <w:r w:rsidRPr="00EA6B64">
        <w:rPr>
          <w:rFonts w:ascii="Times New Roman" w:hAnsi="Times New Roman" w:cs="Times New Roman"/>
          <w:sz w:val="24"/>
          <w:szCs w:val="24"/>
        </w:rPr>
        <w:t>Respondents in focus</w:t>
      </w:r>
      <w:r w:rsidR="00EB1B6B" w:rsidRPr="00EA6B64">
        <w:rPr>
          <w:rFonts w:ascii="Times New Roman" w:hAnsi="Times New Roman" w:cs="Times New Roman"/>
          <w:sz w:val="24"/>
          <w:szCs w:val="24"/>
        </w:rPr>
        <w:t>-</w:t>
      </w:r>
      <w:r w:rsidRPr="00EA6B64">
        <w:rPr>
          <w:rFonts w:ascii="Times New Roman" w:hAnsi="Times New Roman" w:cs="Times New Roman"/>
          <w:sz w:val="24"/>
          <w:szCs w:val="24"/>
        </w:rPr>
        <w:t>group sessions will not know each other and will be asked to</w:t>
      </w:r>
      <w:r w:rsidR="008E670B" w:rsidRPr="00EA6B64">
        <w:rPr>
          <w:rFonts w:ascii="Times New Roman" w:hAnsi="Times New Roman" w:cs="Times New Roman"/>
          <w:sz w:val="24"/>
          <w:szCs w:val="24"/>
        </w:rPr>
        <w:t xml:space="preserve"> </w:t>
      </w:r>
      <w:r w:rsidRPr="00EA6B64">
        <w:rPr>
          <w:rFonts w:ascii="Times New Roman" w:hAnsi="Times New Roman" w:cs="Times New Roman"/>
          <w:sz w:val="24"/>
          <w:szCs w:val="24"/>
        </w:rPr>
        <w:t>introduce themselves by first name only. The focus</w:t>
      </w:r>
      <w:r w:rsidR="00F86EFC">
        <w:rPr>
          <w:rFonts w:ascii="Times New Roman" w:hAnsi="Times New Roman" w:cs="Times New Roman"/>
          <w:sz w:val="24"/>
          <w:szCs w:val="24"/>
        </w:rPr>
        <w:t>-</w:t>
      </w:r>
      <w:r w:rsidRPr="00EA6B64">
        <w:rPr>
          <w:rFonts w:ascii="Times New Roman" w:hAnsi="Times New Roman" w:cs="Times New Roman"/>
          <w:sz w:val="24"/>
          <w:szCs w:val="24"/>
        </w:rPr>
        <w:t>group sessions will be in a room with</w:t>
      </w:r>
      <w:r w:rsidR="008E670B" w:rsidRPr="00EA6B64">
        <w:rPr>
          <w:rFonts w:ascii="Times New Roman" w:hAnsi="Times New Roman" w:cs="Times New Roman"/>
          <w:sz w:val="24"/>
          <w:szCs w:val="24"/>
        </w:rPr>
        <w:t xml:space="preserve"> </w:t>
      </w:r>
      <w:r w:rsidRPr="00EA6B64">
        <w:rPr>
          <w:rFonts w:ascii="Times New Roman" w:hAnsi="Times New Roman" w:cs="Times New Roman"/>
          <w:sz w:val="24"/>
          <w:szCs w:val="24"/>
        </w:rPr>
        <w:t xml:space="preserve">a closed door so passersby cannot </w:t>
      </w:r>
      <w:r w:rsidR="0079096D" w:rsidRPr="00EA6B64">
        <w:rPr>
          <w:rFonts w:ascii="Times New Roman" w:hAnsi="Times New Roman" w:cs="Times New Roman"/>
          <w:sz w:val="24"/>
          <w:szCs w:val="24"/>
        </w:rPr>
        <w:t xml:space="preserve">overhear </w:t>
      </w:r>
      <w:r w:rsidRPr="00EA6B64">
        <w:rPr>
          <w:rFonts w:ascii="Times New Roman" w:hAnsi="Times New Roman" w:cs="Times New Roman"/>
          <w:sz w:val="24"/>
          <w:szCs w:val="24"/>
        </w:rPr>
        <w:t xml:space="preserve">the discussion. In-person research sessions will be </w:t>
      </w:r>
      <w:r w:rsidR="00D175C4" w:rsidRPr="00EA6B64">
        <w:rPr>
          <w:rFonts w:ascii="Times New Roman" w:hAnsi="Times New Roman" w:cs="Times New Roman"/>
          <w:sz w:val="24"/>
          <w:szCs w:val="24"/>
        </w:rPr>
        <w:t xml:space="preserve">scheduled </w:t>
      </w:r>
      <w:r w:rsidRPr="00EA6B64">
        <w:rPr>
          <w:rFonts w:ascii="Times New Roman" w:hAnsi="Times New Roman" w:cs="Times New Roman"/>
          <w:sz w:val="24"/>
          <w:szCs w:val="24"/>
        </w:rPr>
        <w:t>to allow more than enough time between sessions to avoid respondents in different groups seeing each other. All in-person testing will be conducted in a private setting.</w:t>
      </w:r>
    </w:p>
    <w:p w14:paraId="7A7C6B77" w14:textId="77777777" w:rsidR="006412A1" w:rsidRPr="00EA6B64" w:rsidRDefault="006412A1" w:rsidP="006412A1">
      <w:pPr>
        <w:widowControl/>
        <w:rPr>
          <w:rFonts w:ascii="Times New Roman" w:hAnsi="Times New Roman" w:cs="Times New Roman"/>
          <w:sz w:val="24"/>
          <w:szCs w:val="24"/>
        </w:rPr>
      </w:pPr>
    </w:p>
    <w:p w14:paraId="1233A1A1" w14:textId="60A78864" w:rsidR="006412A1" w:rsidRPr="00EA6B64" w:rsidRDefault="006412A1" w:rsidP="006412A1">
      <w:pPr>
        <w:widowControl/>
        <w:rPr>
          <w:rFonts w:ascii="Times New Roman" w:hAnsi="Times New Roman" w:cs="Times New Roman"/>
          <w:sz w:val="24"/>
          <w:szCs w:val="24"/>
        </w:rPr>
      </w:pPr>
      <w:r w:rsidRPr="00EA6B64">
        <w:rPr>
          <w:rFonts w:ascii="Times New Roman" w:hAnsi="Times New Roman" w:cs="Times New Roman"/>
          <w:sz w:val="24"/>
          <w:szCs w:val="24"/>
        </w:rPr>
        <w:t xml:space="preserve">At the beginning of each testing session, the facilitator will explain that the respondents’ names and addresses will </w:t>
      </w:r>
      <w:r w:rsidR="0034072A" w:rsidRPr="00EA6B64">
        <w:rPr>
          <w:rFonts w:ascii="Times New Roman" w:hAnsi="Times New Roman" w:cs="Times New Roman"/>
          <w:sz w:val="24"/>
          <w:szCs w:val="24"/>
        </w:rPr>
        <w:t xml:space="preserve">not </w:t>
      </w:r>
      <w:r w:rsidRPr="00EA6B64">
        <w:rPr>
          <w:rFonts w:ascii="Times New Roman" w:hAnsi="Times New Roman" w:cs="Times New Roman"/>
          <w:sz w:val="24"/>
          <w:szCs w:val="24"/>
        </w:rPr>
        <w:t>be associated with the formative input session results.</w:t>
      </w:r>
    </w:p>
    <w:p w14:paraId="61CC5875" w14:textId="77777777" w:rsidR="006412A1" w:rsidRPr="00EA6B64" w:rsidRDefault="006412A1" w:rsidP="006412A1">
      <w:pPr>
        <w:rPr>
          <w:rFonts w:ascii="Times New Roman" w:hAnsi="Times New Roman" w:cs="Times New Roman"/>
          <w:b/>
          <w:sz w:val="24"/>
          <w:szCs w:val="24"/>
        </w:rPr>
      </w:pPr>
    </w:p>
    <w:p w14:paraId="776A5877" w14:textId="603FA9BC" w:rsidR="006412A1" w:rsidRPr="00EA6B64" w:rsidRDefault="006412A1" w:rsidP="006412A1">
      <w:pPr>
        <w:rPr>
          <w:rFonts w:ascii="Times New Roman" w:hAnsi="Times New Roman" w:cs="Times New Roman"/>
          <w:b/>
          <w:sz w:val="24"/>
          <w:szCs w:val="24"/>
        </w:rPr>
      </w:pPr>
      <w:r w:rsidRPr="00EA6B64">
        <w:rPr>
          <w:rFonts w:ascii="Times New Roman" w:hAnsi="Times New Roman" w:cs="Times New Roman"/>
          <w:b/>
          <w:sz w:val="24"/>
          <w:szCs w:val="24"/>
        </w:rPr>
        <w:t xml:space="preserve">11. </w:t>
      </w:r>
      <w:r w:rsidR="006B67F5" w:rsidRPr="00EA6B64">
        <w:rPr>
          <w:rFonts w:ascii="Times New Roman" w:hAnsi="Times New Roman" w:cs="Times New Roman"/>
          <w:b/>
          <w:sz w:val="24"/>
          <w:szCs w:val="24"/>
        </w:rPr>
        <w:t xml:space="preserve"> </w:t>
      </w:r>
      <w:r w:rsidRPr="00EA6B64">
        <w:rPr>
          <w:rFonts w:ascii="Times New Roman" w:hAnsi="Times New Roman" w:cs="Times New Roman"/>
          <w:b/>
          <w:sz w:val="24"/>
          <w:szCs w:val="24"/>
        </w:rPr>
        <w:t>Justification for Sensitive Questions</w:t>
      </w:r>
    </w:p>
    <w:p w14:paraId="45D0D6E0" w14:textId="77777777" w:rsidR="006412A1" w:rsidRPr="00EA6B64" w:rsidRDefault="006412A1" w:rsidP="006412A1">
      <w:pPr>
        <w:rPr>
          <w:rFonts w:ascii="Times New Roman" w:hAnsi="Times New Roman" w:cs="Times New Roman"/>
          <w:b/>
          <w:sz w:val="24"/>
          <w:szCs w:val="24"/>
        </w:rPr>
      </w:pPr>
    </w:p>
    <w:p w14:paraId="77D01CC6" w14:textId="77777777" w:rsidR="006412A1" w:rsidRPr="00EA6B64" w:rsidRDefault="006412A1" w:rsidP="007839BE">
      <w:pPr>
        <w:outlineLvl w:val="0"/>
        <w:rPr>
          <w:rFonts w:ascii="Times New Roman" w:hAnsi="Times New Roman" w:cs="Times New Roman"/>
          <w:sz w:val="24"/>
          <w:szCs w:val="24"/>
        </w:rPr>
      </w:pPr>
      <w:r w:rsidRPr="00EA6B64">
        <w:rPr>
          <w:rFonts w:ascii="Times New Roman" w:hAnsi="Times New Roman" w:cs="Times New Roman"/>
          <w:sz w:val="24"/>
          <w:szCs w:val="24"/>
        </w:rPr>
        <w:t>No questions will be asked that are of a personal or sensitive nature.</w:t>
      </w:r>
    </w:p>
    <w:p w14:paraId="05ECCA20" w14:textId="77777777" w:rsidR="006412A1" w:rsidRPr="00EA6B64" w:rsidRDefault="006412A1" w:rsidP="006412A1">
      <w:pPr>
        <w:rPr>
          <w:rFonts w:ascii="Times New Roman" w:hAnsi="Times New Roman" w:cs="Times New Roman"/>
          <w:sz w:val="24"/>
          <w:szCs w:val="24"/>
        </w:rPr>
      </w:pPr>
    </w:p>
    <w:p w14:paraId="6812DA35" w14:textId="5613AF11" w:rsidR="006412A1" w:rsidRPr="00EA6B64" w:rsidRDefault="006412A1" w:rsidP="006412A1">
      <w:pPr>
        <w:rPr>
          <w:rFonts w:ascii="Times New Roman" w:hAnsi="Times New Roman" w:cs="Times New Roman"/>
          <w:b/>
          <w:sz w:val="24"/>
        </w:rPr>
      </w:pPr>
      <w:r w:rsidRPr="00EA6B64">
        <w:rPr>
          <w:rFonts w:ascii="Times New Roman" w:hAnsi="Times New Roman" w:cs="Times New Roman"/>
          <w:b/>
          <w:sz w:val="24"/>
        </w:rPr>
        <w:t xml:space="preserve">12. </w:t>
      </w:r>
      <w:r w:rsidR="006B67F5" w:rsidRPr="00EA6B64">
        <w:rPr>
          <w:rFonts w:ascii="Times New Roman" w:hAnsi="Times New Roman" w:cs="Times New Roman"/>
          <w:b/>
          <w:sz w:val="24"/>
        </w:rPr>
        <w:t xml:space="preserve"> </w:t>
      </w:r>
      <w:r w:rsidRPr="00EA6B64">
        <w:rPr>
          <w:rFonts w:ascii="Times New Roman" w:hAnsi="Times New Roman" w:cs="Times New Roman"/>
          <w:b/>
          <w:sz w:val="24"/>
        </w:rPr>
        <w:t>Estimates of Annualized Burden Hours and Cost</w:t>
      </w:r>
    </w:p>
    <w:p w14:paraId="364A0004" w14:textId="77777777" w:rsidR="006412A1" w:rsidRPr="00EA6B64" w:rsidRDefault="006412A1" w:rsidP="006412A1">
      <w:pPr>
        <w:ind w:left="360"/>
        <w:rPr>
          <w:rFonts w:ascii="Times New Roman" w:hAnsi="Times New Roman" w:cs="Times New Roman"/>
          <w:b/>
          <w:sz w:val="24"/>
        </w:rPr>
      </w:pPr>
    </w:p>
    <w:p w14:paraId="4FEF6E59" w14:textId="0D4CE071" w:rsidR="006412A1" w:rsidRPr="00EA6B64" w:rsidRDefault="006412A1" w:rsidP="006412A1">
      <w:pPr>
        <w:numPr>
          <w:ilvl w:val="0"/>
          <w:numId w:val="7"/>
        </w:numPr>
        <w:rPr>
          <w:rFonts w:ascii="Times New Roman" w:hAnsi="Times New Roman" w:cs="Times New Roman"/>
          <w:b/>
          <w:sz w:val="24"/>
        </w:rPr>
      </w:pPr>
      <w:r w:rsidRPr="00EA6B64">
        <w:rPr>
          <w:rFonts w:ascii="Times New Roman" w:hAnsi="Times New Roman" w:cs="Times New Roman"/>
          <w:b/>
          <w:sz w:val="24"/>
        </w:rPr>
        <w:t xml:space="preserve">Burden Hours </w:t>
      </w:r>
    </w:p>
    <w:p w14:paraId="2F691E74" w14:textId="77777777" w:rsidR="006412A1" w:rsidRPr="00EA6B64" w:rsidRDefault="006412A1" w:rsidP="006412A1">
      <w:pPr>
        <w:ind w:left="360"/>
        <w:rPr>
          <w:rFonts w:ascii="Times New Roman" w:hAnsi="Times New Roman" w:cs="Times New Roman"/>
          <w:b/>
          <w:sz w:val="24"/>
        </w:rPr>
      </w:pPr>
    </w:p>
    <w:p w14:paraId="7F4DC4DD" w14:textId="77777777" w:rsidR="00D25B6E" w:rsidRDefault="00814BDE" w:rsidP="00D25B6E">
      <w:pPr>
        <w:rPr>
          <w:rFonts w:ascii="Times New Roman" w:hAnsi="Times New Roman" w:cs="Times New Roman"/>
          <w:sz w:val="24"/>
        </w:rPr>
      </w:pPr>
      <w:r w:rsidRPr="001B3FC7">
        <w:rPr>
          <w:rFonts w:ascii="Times New Roman" w:hAnsi="Times New Roman" w:cs="Times New Roman"/>
          <w:sz w:val="24"/>
        </w:rPr>
        <w:t xml:space="preserve">The total annual estimated burden imposed by this collection of information is </w:t>
      </w:r>
      <w:r w:rsidR="004115D3" w:rsidRPr="001B3FC7">
        <w:rPr>
          <w:rFonts w:ascii="Times New Roman" w:hAnsi="Times New Roman" w:cs="Times New Roman"/>
          <w:sz w:val="24"/>
        </w:rPr>
        <w:t>9</w:t>
      </w:r>
      <w:r w:rsidR="00352ECA" w:rsidRPr="001B3FC7">
        <w:rPr>
          <w:rFonts w:ascii="Times New Roman" w:hAnsi="Times New Roman" w:cs="Times New Roman"/>
          <w:sz w:val="24"/>
        </w:rPr>
        <w:t>,975</w:t>
      </w:r>
      <w:r w:rsidR="00370925">
        <w:rPr>
          <w:rFonts w:ascii="Times New Roman" w:hAnsi="Times New Roman" w:cs="Times New Roman"/>
          <w:sz w:val="24"/>
        </w:rPr>
        <w:t xml:space="preserve"> </w:t>
      </w:r>
      <w:r w:rsidRPr="001B3FC7">
        <w:rPr>
          <w:rFonts w:ascii="Times New Roman" w:hAnsi="Times New Roman" w:cs="Times New Roman"/>
          <w:sz w:val="24"/>
        </w:rPr>
        <w:t xml:space="preserve">hours over a </w:t>
      </w:r>
      <w:r w:rsidR="005404AE" w:rsidRPr="001B3FC7">
        <w:rPr>
          <w:rFonts w:ascii="Times New Roman" w:hAnsi="Times New Roman" w:cs="Times New Roman"/>
          <w:sz w:val="24"/>
        </w:rPr>
        <w:t>3</w:t>
      </w:r>
      <w:r w:rsidRPr="001B3FC7">
        <w:rPr>
          <w:rFonts w:ascii="Times New Roman" w:hAnsi="Times New Roman" w:cs="Times New Roman"/>
          <w:sz w:val="24"/>
        </w:rPr>
        <w:t>-year period.</w:t>
      </w:r>
      <w:r w:rsidRPr="00BC02B3">
        <w:rPr>
          <w:rFonts w:ascii="Times New Roman" w:hAnsi="Times New Roman" w:cs="Times New Roman"/>
          <w:sz w:val="24"/>
        </w:rPr>
        <w:t xml:space="preserve"> </w:t>
      </w:r>
      <w:r w:rsidR="006A7335">
        <w:rPr>
          <w:rFonts w:ascii="Times New Roman" w:hAnsi="Times New Roman" w:cs="Times New Roman"/>
          <w:sz w:val="24"/>
        </w:rPr>
        <w:t xml:space="preserve">The large burden hours accounts for the 1.7 million followers/fans audience on OWH social media channels that will be a part of the data collections. </w:t>
      </w:r>
      <w:r w:rsidR="00D25B6E">
        <w:rPr>
          <w:rFonts w:ascii="Times New Roman" w:hAnsi="Times New Roman" w:cs="Times New Roman"/>
          <w:sz w:val="24"/>
        </w:rPr>
        <w:t xml:space="preserve">Additionally, ODPHP will be launching a number of national initiatives in the next 3 years (including the second edition of the Physical Activity Guidelines for Americans and Healthy People 2030) that will require research to inform and refine communication strategies. </w:t>
      </w:r>
    </w:p>
    <w:p w14:paraId="07262D72" w14:textId="05C4A3CD" w:rsidR="008225DA" w:rsidRPr="00EA6B64" w:rsidRDefault="008225DA" w:rsidP="00D25B6E">
      <w:pPr>
        <w:rPr>
          <w:rFonts w:ascii="Times New Roman" w:hAnsi="Times New Roman" w:cs="Times New Roman"/>
          <w:sz w:val="24"/>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845"/>
        <w:gridCol w:w="1523"/>
        <w:gridCol w:w="1430"/>
        <w:gridCol w:w="1562"/>
        <w:gridCol w:w="1496"/>
      </w:tblGrid>
      <w:tr w:rsidR="00E11650" w:rsidRPr="00741479" w14:paraId="3B89292D" w14:textId="77777777" w:rsidTr="009B55AC">
        <w:trPr>
          <w:trHeight w:val="872"/>
        </w:trPr>
        <w:tc>
          <w:tcPr>
            <w:tcW w:w="1701" w:type="pct"/>
            <w:tcBorders>
              <w:top w:val="single" w:sz="4" w:space="0" w:color="auto"/>
              <w:bottom w:val="single" w:sz="6" w:space="0" w:color="auto"/>
            </w:tcBorders>
            <w:shd w:val="clear" w:color="auto" w:fill="FFFFFF"/>
            <w:vAlign w:val="center"/>
          </w:tcPr>
          <w:p w14:paraId="2A218F31" w14:textId="77777777" w:rsidR="00E11650" w:rsidRPr="00E11650" w:rsidRDefault="00E11650" w:rsidP="009B55AC">
            <w:pPr>
              <w:jc w:val="center"/>
              <w:rPr>
                <w:rFonts w:ascii="Times New Roman" w:hAnsi="Times New Roman" w:cs="Times New Roman"/>
                <w:b/>
                <w:sz w:val="24"/>
                <w:szCs w:val="24"/>
              </w:rPr>
            </w:pPr>
            <w:r w:rsidRPr="00E11650">
              <w:rPr>
                <w:rFonts w:ascii="Times New Roman" w:hAnsi="Times New Roman" w:cs="Times New Roman"/>
                <w:b/>
                <w:sz w:val="24"/>
                <w:szCs w:val="24"/>
              </w:rPr>
              <w:t>Type of Respondent</w:t>
            </w:r>
          </w:p>
        </w:tc>
        <w:tc>
          <w:tcPr>
            <w:tcW w:w="636" w:type="pct"/>
            <w:tcBorders>
              <w:top w:val="single" w:sz="4" w:space="0" w:color="auto"/>
              <w:bottom w:val="single" w:sz="6" w:space="0" w:color="auto"/>
            </w:tcBorders>
            <w:shd w:val="clear" w:color="auto" w:fill="FFFFFF"/>
            <w:vAlign w:val="center"/>
          </w:tcPr>
          <w:p w14:paraId="647F2503" w14:textId="77777777" w:rsidR="00E11650" w:rsidRPr="00E11650" w:rsidRDefault="00E11650" w:rsidP="009B55AC">
            <w:pPr>
              <w:jc w:val="center"/>
              <w:rPr>
                <w:rFonts w:ascii="Times New Roman" w:hAnsi="Times New Roman" w:cs="Times New Roman"/>
                <w:b/>
                <w:sz w:val="24"/>
                <w:szCs w:val="24"/>
              </w:rPr>
            </w:pPr>
            <w:r w:rsidRPr="00E11650">
              <w:rPr>
                <w:rFonts w:ascii="Times New Roman" w:hAnsi="Times New Roman" w:cs="Times New Roman"/>
                <w:b/>
                <w:sz w:val="24"/>
                <w:szCs w:val="24"/>
              </w:rPr>
              <w:t>No. of Respondents</w:t>
            </w:r>
          </w:p>
        </w:tc>
        <w:tc>
          <w:tcPr>
            <w:tcW w:w="747" w:type="pct"/>
            <w:tcBorders>
              <w:top w:val="single" w:sz="4" w:space="0" w:color="auto"/>
              <w:bottom w:val="single" w:sz="6" w:space="0" w:color="auto"/>
            </w:tcBorders>
            <w:shd w:val="clear" w:color="auto" w:fill="FFFFFF"/>
            <w:vAlign w:val="center"/>
          </w:tcPr>
          <w:p w14:paraId="7CBBD89A" w14:textId="77777777" w:rsidR="00E11650" w:rsidRPr="00E11650" w:rsidRDefault="00E11650" w:rsidP="009B55AC">
            <w:pPr>
              <w:jc w:val="center"/>
              <w:rPr>
                <w:rFonts w:ascii="Times New Roman" w:hAnsi="Times New Roman" w:cs="Times New Roman"/>
                <w:b/>
                <w:sz w:val="24"/>
                <w:szCs w:val="24"/>
              </w:rPr>
            </w:pPr>
            <w:r w:rsidRPr="00E11650">
              <w:rPr>
                <w:rFonts w:ascii="Times New Roman" w:hAnsi="Times New Roman" w:cs="Times New Roman"/>
                <w:b/>
                <w:sz w:val="24"/>
                <w:szCs w:val="24"/>
              </w:rPr>
              <w:t>No. Responses per Respondent</w:t>
            </w:r>
          </w:p>
        </w:tc>
        <w:tc>
          <w:tcPr>
            <w:tcW w:w="976" w:type="pct"/>
            <w:tcBorders>
              <w:top w:val="single" w:sz="4" w:space="0" w:color="auto"/>
              <w:bottom w:val="single" w:sz="6" w:space="0" w:color="auto"/>
            </w:tcBorders>
            <w:shd w:val="clear" w:color="auto" w:fill="FFFFFF"/>
            <w:vAlign w:val="center"/>
          </w:tcPr>
          <w:p w14:paraId="4D717718" w14:textId="77777777" w:rsidR="00E11650" w:rsidRPr="00E11650" w:rsidRDefault="00E11650" w:rsidP="009B55AC">
            <w:pPr>
              <w:jc w:val="center"/>
              <w:rPr>
                <w:rFonts w:ascii="Times New Roman" w:hAnsi="Times New Roman" w:cs="Times New Roman"/>
                <w:b/>
                <w:sz w:val="24"/>
                <w:szCs w:val="24"/>
              </w:rPr>
            </w:pPr>
            <w:r w:rsidRPr="00E11650">
              <w:rPr>
                <w:rFonts w:ascii="Times New Roman" w:hAnsi="Times New Roman" w:cs="Times New Roman"/>
                <w:b/>
                <w:sz w:val="24"/>
                <w:szCs w:val="24"/>
              </w:rPr>
              <w:t xml:space="preserve"> Average Burden per Response (in hours)</w:t>
            </w:r>
          </w:p>
        </w:tc>
        <w:tc>
          <w:tcPr>
            <w:tcW w:w="939" w:type="pct"/>
            <w:tcBorders>
              <w:top w:val="single" w:sz="4" w:space="0" w:color="auto"/>
              <w:bottom w:val="single" w:sz="6" w:space="0" w:color="auto"/>
            </w:tcBorders>
            <w:shd w:val="clear" w:color="auto" w:fill="FFFFFF"/>
            <w:vAlign w:val="center"/>
          </w:tcPr>
          <w:p w14:paraId="14F2A3F8" w14:textId="77777777" w:rsidR="00E11650" w:rsidRPr="00E11650" w:rsidRDefault="00E11650" w:rsidP="009B55AC">
            <w:pPr>
              <w:jc w:val="center"/>
              <w:rPr>
                <w:rFonts w:ascii="Times New Roman" w:hAnsi="Times New Roman" w:cs="Times New Roman"/>
                <w:b/>
                <w:sz w:val="24"/>
                <w:szCs w:val="24"/>
              </w:rPr>
            </w:pPr>
            <w:r w:rsidRPr="00E11650">
              <w:rPr>
                <w:rFonts w:ascii="Times New Roman" w:hAnsi="Times New Roman" w:cs="Times New Roman"/>
                <w:b/>
                <w:sz w:val="24"/>
                <w:szCs w:val="24"/>
              </w:rPr>
              <w:t>Total Burden Hours</w:t>
            </w:r>
          </w:p>
        </w:tc>
      </w:tr>
      <w:tr w:rsidR="00E11650" w:rsidRPr="00741479" w14:paraId="0A5A5EBE" w14:textId="77777777" w:rsidTr="009B55AC">
        <w:trPr>
          <w:trHeight w:val="543"/>
        </w:trPr>
        <w:tc>
          <w:tcPr>
            <w:tcW w:w="1701" w:type="pct"/>
            <w:tcBorders>
              <w:top w:val="single" w:sz="6" w:space="0" w:color="auto"/>
            </w:tcBorders>
            <w:vAlign w:val="center"/>
          </w:tcPr>
          <w:p w14:paraId="17FD7326" w14:textId="10FD0390" w:rsidR="00E11650" w:rsidRPr="00E11650" w:rsidRDefault="00E11650" w:rsidP="00C60989">
            <w:pPr>
              <w:rPr>
                <w:rFonts w:ascii="Times New Roman" w:hAnsi="Times New Roman" w:cs="Times New Roman"/>
                <w:sz w:val="24"/>
                <w:szCs w:val="24"/>
              </w:rPr>
            </w:pPr>
            <w:r w:rsidRPr="00E11650">
              <w:rPr>
                <w:rFonts w:ascii="Times New Roman" w:hAnsi="Times New Roman" w:cs="Times New Roman"/>
                <w:sz w:val="24"/>
                <w:szCs w:val="24"/>
              </w:rPr>
              <w:t>Consumers (screening)</w:t>
            </w:r>
          </w:p>
        </w:tc>
        <w:tc>
          <w:tcPr>
            <w:tcW w:w="636" w:type="pct"/>
            <w:tcBorders>
              <w:top w:val="single" w:sz="6" w:space="0" w:color="auto"/>
            </w:tcBorders>
            <w:vAlign w:val="center"/>
          </w:tcPr>
          <w:p w14:paraId="71373D70" w14:textId="77777777" w:rsidR="00E11650" w:rsidRPr="00E11650" w:rsidRDefault="00E11650" w:rsidP="009B55AC">
            <w:pPr>
              <w:jc w:val="center"/>
              <w:rPr>
                <w:rFonts w:ascii="Times New Roman" w:hAnsi="Times New Roman" w:cs="Times New Roman"/>
                <w:sz w:val="24"/>
                <w:szCs w:val="24"/>
              </w:rPr>
            </w:pPr>
            <w:r w:rsidRPr="00E11650">
              <w:rPr>
                <w:rFonts w:ascii="Times New Roman" w:hAnsi="Times New Roman" w:cs="Times New Roman"/>
                <w:sz w:val="24"/>
                <w:szCs w:val="24"/>
              </w:rPr>
              <w:t>7725</w:t>
            </w:r>
          </w:p>
        </w:tc>
        <w:tc>
          <w:tcPr>
            <w:tcW w:w="747" w:type="pct"/>
            <w:tcBorders>
              <w:top w:val="single" w:sz="6" w:space="0" w:color="auto"/>
            </w:tcBorders>
            <w:vAlign w:val="center"/>
          </w:tcPr>
          <w:p w14:paraId="6F3CDA36" w14:textId="77777777" w:rsidR="00E11650" w:rsidRPr="00E11650" w:rsidRDefault="00E11650" w:rsidP="009B55AC">
            <w:pPr>
              <w:jc w:val="center"/>
              <w:rPr>
                <w:rFonts w:ascii="Times New Roman" w:hAnsi="Times New Roman" w:cs="Times New Roman"/>
                <w:sz w:val="24"/>
                <w:szCs w:val="24"/>
              </w:rPr>
            </w:pPr>
            <w:r w:rsidRPr="00E11650">
              <w:rPr>
                <w:rFonts w:ascii="Times New Roman" w:hAnsi="Times New Roman" w:cs="Times New Roman"/>
                <w:sz w:val="24"/>
                <w:szCs w:val="24"/>
              </w:rPr>
              <w:t>1</w:t>
            </w:r>
          </w:p>
        </w:tc>
        <w:tc>
          <w:tcPr>
            <w:tcW w:w="976" w:type="pct"/>
            <w:tcBorders>
              <w:top w:val="single" w:sz="6" w:space="0" w:color="auto"/>
            </w:tcBorders>
            <w:vAlign w:val="center"/>
          </w:tcPr>
          <w:p w14:paraId="0C8C3272" w14:textId="77777777" w:rsidR="00E11650" w:rsidRPr="00E11650" w:rsidRDefault="00E11650" w:rsidP="009B55AC">
            <w:pPr>
              <w:jc w:val="center"/>
              <w:rPr>
                <w:rFonts w:ascii="Times New Roman" w:hAnsi="Times New Roman" w:cs="Times New Roman"/>
                <w:sz w:val="24"/>
                <w:szCs w:val="24"/>
              </w:rPr>
            </w:pPr>
            <w:r w:rsidRPr="00E11650">
              <w:rPr>
                <w:rFonts w:ascii="Times New Roman" w:hAnsi="Times New Roman" w:cs="Times New Roman"/>
                <w:sz w:val="24"/>
                <w:szCs w:val="24"/>
              </w:rPr>
              <w:t>10/60</w:t>
            </w:r>
          </w:p>
        </w:tc>
        <w:tc>
          <w:tcPr>
            <w:tcW w:w="939" w:type="pct"/>
            <w:tcBorders>
              <w:top w:val="single" w:sz="6" w:space="0" w:color="auto"/>
            </w:tcBorders>
            <w:vAlign w:val="center"/>
          </w:tcPr>
          <w:p w14:paraId="7977F762" w14:textId="77777777" w:rsidR="00E11650" w:rsidRPr="00E11650" w:rsidRDefault="00E11650" w:rsidP="009B55AC">
            <w:pPr>
              <w:jc w:val="center"/>
              <w:rPr>
                <w:rFonts w:ascii="Times New Roman" w:hAnsi="Times New Roman" w:cs="Times New Roman"/>
                <w:sz w:val="24"/>
                <w:szCs w:val="24"/>
              </w:rPr>
            </w:pPr>
            <w:r w:rsidRPr="00E11650">
              <w:rPr>
                <w:rFonts w:ascii="Times New Roman" w:hAnsi="Times New Roman" w:cs="Times New Roman"/>
                <w:sz w:val="24"/>
                <w:szCs w:val="24"/>
              </w:rPr>
              <w:t>1287.5</w:t>
            </w:r>
          </w:p>
        </w:tc>
      </w:tr>
      <w:tr w:rsidR="00E11650" w:rsidRPr="00741479" w14:paraId="7334834E" w14:textId="77777777" w:rsidTr="009B55AC">
        <w:trPr>
          <w:trHeight w:val="305"/>
        </w:trPr>
        <w:tc>
          <w:tcPr>
            <w:tcW w:w="1701" w:type="pct"/>
            <w:vAlign w:val="center"/>
          </w:tcPr>
          <w:p w14:paraId="47F1677B" w14:textId="77777777" w:rsidR="00E11650" w:rsidRPr="00E11650" w:rsidRDefault="00E11650" w:rsidP="009B55AC">
            <w:pPr>
              <w:rPr>
                <w:rFonts w:ascii="Times New Roman" w:hAnsi="Times New Roman" w:cs="Times New Roman"/>
                <w:sz w:val="24"/>
                <w:szCs w:val="24"/>
              </w:rPr>
            </w:pPr>
            <w:r w:rsidRPr="00E11650">
              <w:rPr>
                <w:rFonts w:ascii="Times New Roman" w:hAnsi="Times New Roman" w:cs="Times New Roman"/>
                <w:sz w:val="24"/>
                <w:szCs w:val="24"/>
              </w:rPr>
              <w:t>Consumers (qualitative testing)</w:t>
            </w:r>
          </w:p>
        </w:tc>
        <w:tc>
          <w:tcPr>
            <w:tcW w:w="636" w:type="pct"/>
            <w:vAlign w:val="center"/>
          </w:tcPr>
          <w:p w14:paraId="131BA5F7" w14:textId="77777777" w:rsidR="00E11650" w:rsidRPr="00E11650" w:rsidRDefault="00E11650" w:rsidP="009B55AC">
            <w:pPr>
              <w:jc w:val="center"/>
              <w:rPr>
                <w:rFonts w:ascii="Times New Roman" w:hAnsi="Times New Roman" w:cs="Times New Roman"/>
                <w:sz w:val="24"/>
                <w:szCs w:val="24"/>
              </w:rPr>
            </w:pPr>
            <w:r w:rsidRPr="00E11650">
              <w:rPr>
                <w:rFonts w:ascii="Times New Roman" w:hAnsi="Times New Roman" w:cs="Times New Roman"/>
                <w:sz w:val="24"/>
                <w:szCs w:val="24"/>
              </w:rPr>
              <w:t>1250</w:t>
            </w:r>
          </w:p>
        </w:tc>
        <w:tc>
          <w:tcPr>
            <w:tcW w:w="747" w:type="pct"/>
            <w:vAlign w:val="center"/>
          </w:tcPr>
          <w:p w14:paraId="26BAA4C3" w14:textId="77777777" w:rsidR="00E11650" w:rsidRPr="00E11650" w:rsidRDefault="00E11650" w:rsidP="009B55AC">
            <w:pPr>
              <w:jc w:val="center"/>
              <w:rPr>
                <w:rFonts w:ascii="Times New Roman" w:hAnsi="Times New Roman" w:cs="Times New Roman"/>
                <w:sz w:val="24"/>
                <w:szCs w:val="24"/>
              </w:rPr>
            </w:pPr>
            <w:r w:rsidRPr="00E11650">
              <w:rPr>
                <w:rFonts w:ascii="Times New Roman" w:hAnsi="Times New Roman" w:cs="Times New Roman"/>
                <w:sz w:val="24"/>
                <w:szCs w:val="24"/>
              </w:rPr>
              <w:t>1</w:t>
            </w:r>
          </w:p>
        </w:tc>
        <w:tc>
          <w:tcPr>
            <w:tcW w:w="976" w:type="pct"/>
            <w:vAlign w:val="center"/>
          </w:tcPr>
          <w:p w14:paraId="614F90DF" w14:textId="77777777" w:rsidR="00E11650" w:rsidRPr="00E11650" w:rsidRDefault="00E11650" w:rsidP="009B55AC">
            <w:pPr>
              <w:jc w:val="center"/>
              <w:rPr>
                <w:rFonts w:ascii="Times New Roman" w:hAnsi="Times New Roman" w:cs="Times New Roman"/>
                <w:sz w:val="24"/>
                <w:szCs w:val="24"/>
              </w:rPr>
            </w:pPr>
            <w:r w:rsidRPr="00E11650">
              <w:rPr>
                <w:rFonts w:ascii="Times New Roman" w:hAnsi="Times New Roman" w:cs="Times New Roman"/>
                <w:sz w:val="24"/>
                <w:szCs w:val="24"/>
              </w:rPr>
              <w:t>1</w:t>
            </w:r>
          </w:p>
        </w:tc>
        <w:tc>
          <w:tcPr>
            <w:tcW w:w="939" w:type="pct"/>
            <w:vAlign w:val="center"/>
          </w:tcPr>
          <w:p w14:paraId="4475B884" w14:textId="77777777" w:rsidR="00E11650" w:rsidRPr="00E11650" w:rsidRDefault="00E11650" w:rsidP="009B55AC">
            <w:pPr>
              <w:jc w:val="center"/>
              <w:rPr>
                <w:rFonts w:ascii="Times New Roman" w:hAnsi="Times New Roman" w:cs="Times New Roman"/>
                <w:sz w:val="24"/>
                <w:szCs w:val="24"/>
              </w:rPr>
            </w:pPr>
            <w:r w:rsidRPr="00E11650">
              <w:rPr>
                <w:rFonts w:ascii="Times New Roman" w:hAnsi="Times New Roman" w:cs="Times New Roman"/>
                <w:sz w:val="24"/>
                <w:szCs w:val="24"/>
              </w:rPr>
              <w:t>1250</w:t>
            </w:r>
          </w:p>
        </w:tc>
      </w:tr>
      <w:tr w:rsidR="00E11650" w:rsidRPr="00741479" w14:paraId="2F4B080E" w14:textId="77777777" w:rsidTr="009B55AC">
        <w:trPr>
          <w:trHeight w:val="305"/>
        </w:trPr>
        <w:tc>
          <w:tcPr>
            <w:tcW w:w="1701" w:type="pct"/>
            <w:vAlign w:val="center"/>
          </w:tcPr>
          <w:p w14:paraId="409E41FE" w14:textId="77777777" w:rsidR="00E11650" w:rsidRPr="00E11650" w:rsidRDefault="00E11650" w:rsidP="009B55AC">
            <w:pPr>
              <w:rPr>
                <w:rFonts w:ascii="Times New Roman" w:hAnsi="Times New Roman" w:cs="Times New Roman"/>
                <w:sz w:val="24"/>
                <w:szCs w:val="24"/>
              </w:rPr>
            </w:pPr>
            <w:r w:rsidRPr="00E11650">
              <w:rPr>
                <w:rFonts w:ascii="Times New Roman" w:hAnsi="Times New Roman" w:cs="Times New Roman"/>
                <w:sz w:val="24"/>
                <w:szCs w:val="24"/>
              </w:rPr>
              <w:t>Consumers (focus groups)</w:t>
            </w:r>
          </w:p>
        </w:tc>
        <w:tc>
          <w:tcPr>
            <w:tcW w:w="636" w:type="pct"/>
            <w:vAlign w:val="center"/>
          </w:tcPr>
          <w:p w14:paraId="12569474" w14:textId="77777777" w:rsidR="00E11650" w:rsidRPr="00E11650" w:rsidRDefault="00E11650" w:rsidP="009B55AC">
            <w:pPr>
              <w:jc w:val="center"/>
              <w:rPr>
                <w:rFonts w:ascii="Times New Roman" w:hAnsi="Times New Roman" w:cs="Times New Roman"/>
                <w:sz w:val="24"/>
                <w:szCs w:val="24"/>
              </w:rPr>
            </w:pPr>
            <w:r w:rsidRPr="00E11650">
              <w:rPr>
                <w:rFonts w:ascii="Times New Roman" w:hAnsi="Times New Roman" w:cs="Times New Roman"/>
                <w:sz w:val="24"/>
                <w:szCs w:val="24"/>
              </w:rPr>
              <w:t>575</w:t>
            </w:r>
          </w:p>
        </w:tc>
        <w:tc>
          <w:tcPr>
            <w:tcW w:w="747" w:type="pct"/>
            <w:vAlign w:val="center"/>
          </w:tcPr>
          <w:p w14:paraId="1E89DE30" w14:textId="77777777" w:rsidR="00E11650" w:rsidRPr="00E11650" w:rsidRDefault="00E11650" w:rsidP="009B55AC">
            <w:pPr>
              <w:jc w:val="center"/>
              <w:rPr>
                <w:rFonts w:ascii="Times New Roman" w:hAnsi="Times New Roman" w:cs="Times New Roman"/>
                <w:sz w:val="24"/>
                <w:szCs w:val="24"/>
              </w:rPr>
            </w:pPr>
            <w:r w:rsidRPr="00E11650">
              <w:rPr>
                <w:rFonts w:ascii="Times New Roman" w:hAnsi="Times New Roman" w:cs="Times New Roman"/>
                <w:sz w:val="24"/>
                <w:szCs w:val="24"/>
              </w:rPr>
              <w:t>1</w:t>
            </w:r>
          </w:p>
        </w:tc>
        <w:tc>
          <w:tcPr>
            <w:tcW w:w="976" w:type="pct"/>
            <w:vAlign w:val="center"/>
          </w:tcPr>
          <w:p w14:paraId="2A1DAC2F" w14:textId="77777777" w:rsidR="00E11650" w:rsidRPr="00E11650" w:rsidRDefault="00E11650" w:rsidP="009B55AC">
            <w:pPr>
              <w:jc w:val="center"/>
              <w:rPr>
                <w:rFonts w:ascii="Times New Roman" w:hAnsi="Times New Roman" w:cs="Times New Roman"/>
                <w:sz w:val="24"/>
                <w:szCs w:val="24"/>
              </w:rPr>
            </w:pPr>
            <w:r w:rsidRPr="00E11650">
              <w:rPr>
                <w:rFonts w:ascii="Times New Roman" w:hAnsi="Times New Roman" w:cs="Times New Roman"/>
                <w:sz w:val="24"/>
                <w:szCs w:val="24"/>
              </w:rPr>
              <w:t>1.5</w:t>
            </w:r>
          </w:p>
        </w:tc>
        <w:tc>
          <w:tcPr>
            <w:tcW w:w="939" w:type="pct"/>
            <w:vAlign w:val="center"/>
          </w:tcPr>
          <w:p w14:paraId="4F634B42" w14:textId="77777777" w:rsidR="00E11650" w:rsidRPr="00E11650" w:rsidRDefault="00E11650" w:rsidP="009B55AC">
            <w:pPr>
              <w:jc w:val="center"/>
              <w:rPr>
                <w:rFonts w:ascii="Times New Roman" w:hAnsi="Times New Roman" w:cs="Times New Roman"/>
                <w:sz w:val="24"/>
                <w:szCs w:val="24"/>
              </w:rPr>
            </w:pPr>
            <w:r w:rsidRPr="00E11650">
              <w:rPr>
                <w:rFonts w:ascii="Times New Roman" w:hAnsi="Times New Roman" w:cs="Times New Roman"/>
                <w:sz w:val="24"/>
                <w:szCs w:val="24"/>
              </w:rPr>
              <w:t>862.5</w:t>
            </w:r>
          </w:p>
        </w:tc>
      </w:tr>
      <w:tr w:rsidR="00E11650" w:rsidRPr="00741479" w14:paraId="3D9F2FC5" w14:textId="77777777" w:rsidTr="009B55AC">
        <w:trPr>
          <w:trHeight w:val="305"/>
        </w:trPr>
        <w:tc>
          <w:tcPr>
            <w:tcW w:w="1701" w:type="pct"/>
            <w:vAlign w:val="center"/>
          </w:tcPr>
          <w:p w14:paraId="6C80DC32" w14:textId="77777777" w:rsidR="00E11650" w:rsidRPr="00E11650" w:rsidRDefault="00E11650" w:rsidP="009B55AC">
            <w:pPr>
              <w:rPr>
                <w:rFonts w:ascii="Times New Roman" w:hAnsi="Times New Roman" w:cs="Times New Roman"/>
                <w:sz w:val="24"/>
                <w:szCs w:val="24"/>
              </w:rPr>
            </w:pPr>
            <w:r w:rsidRPr="00E11650">
              <w:rPr>
                <w:rFonts w:ascii="Times New Roman" w:hAnsi="Times New Roman" w:cs="Times New Roman"/>
                <w:sz w:val="24"/>
                <w:szCs w:val="24"/>
              </w:rPr>
              <w:t>Consumers (screening &amp; intercepts)</w:t>
            </w:r>
          </w:p>
        </w:tc>
        <w:tc>
          <w:tcPr>
            <w:tcW w:w="636" w:type="pct"/>
            <w:vAlign w:val="center"/>
          </w:tcPr>
          <w:p w14:paraId="268C6593" w14:textId="77777777" w:rsidR="00E11650" w:rsidRPr="00E11650" w:rsidRDefault="00E11650" w:rsidP="009B55AC">
            <w:pPr>
              <w:jc w:val="center"/>
              <w:rPr>
                <w:rFonts w:ascii="Times New Roman" w:hAnsi="Times New Roman" w:cs="Times New Roman"/>
                <w:sz w:val="24"/>
                <w:szCs w:val="24"/>
              </w:rPr>
            </w:pPr>
            <w:r w:rsidRPr="00E11650">
              <w:rPr>
                <w:rFonts w:ascii="Times New Roman" w:hAnsi="Times New Roman" w:cs="Times New Roman"/>
                <w:sz w:val="24"/>
                <w:szCs w:val="24"/>
              </w:rPr>
              <w:t>35250</w:t>
            </w:r>
          </w:p>
        </w:tc>
        <w:tc>
          <w:tcPr>
            <w:tcW w:w="747" w:type="pct"/>
            <w:vAlign w:val="center"/>
          </w:tcPr>
          <w:p w14:paraId="7321722B" w14:textId="77777777" w:rsidR="00E11650" w:rsidRPr="00E11650" w:rsidRDefault="00E11650" w:rsidP="009B55AC">
            <w:pPr>
              <w:jc w:val="center"/>
              <w:rPr>
                <w:rFonts w:ascii="Times New Roman" w:hAnsi="Times New Roman" w:cs="Times New Roman"/>
                <w:sz w:val="24"/>
                <w:szCs w:val="24"/>
              </w:rPr>
            </w:pPr>
            <w:r w:rsidRPr="00E11650">
              <w:rPr>
                <w:rFonts w:ascii="Times New Roman" w:hAnsi="Times New Roman" w:cs="Times New Roman"/>
                <w:sz w:val="24"/>
                <w:szCs w:val="24"/>
              </w:rPr>
              <w:t>1</w:t>
            </w:r>
          </w:p>
        </w:tc>
        <w:tc>
          <w:tcPr>
            <w:tcW w:w="976" w:type="pct"/>
            <w:vAlign w:val="center"/>
          </w:tcPr>
          <w:p w14:paraId="6525DD8B" w14:textId="77777777" w:rsidR="00E11650" w:rsidRPr="00E11650" w:rsidRDefault="00E11650" w:rsidP="009B55AC">
            <w:pPr>
              <w:jc w:val="center"/>
              <w:rPr>
                <w:rFonts w:ascii="Times New Roman" w:hAnsi="Times New Roman" w:cs="Times New Roman"/>
                <w:sz w:val="24"/>
                <w:szCs w:val="24"/>
              </w:rPr>
            </w:pPr>
            <w:r w:rsidRPr="00E11650">
              <w:rPr>
                <w:rFonts w:ascii="Times New Roman" w:hAnsi="Times New Roman" w:cs="Times New Roman"/>
                <w:sz w:val="24"/>
                <w:szCs w:val="24"/>
              </w:rPr>
              <w:t>5/60</w:t>
            </w:r>
          </w:p>
        </w:tc>
        <w:tc>
          <w:tcPr>
            <w:tcW w:w="939" w:type="pct"/>
            <w:vAlign w:val="center"/>
          </w:tcPr>
          <w:p w14:paraId="78B11C7F" w14:textId="77777777" w:rsidR="00E11650" w:rsidRPr="00E11650" w:rsidRDefault="00E11650" w:rsidP="009B55AC">
            <w:pPr>
              <w:jc w:val="center"/>
              <w:rPr>
                <w:rFonts w:ascii="Times New Roman" w:hAnsi="Times New Roman" w:cs="Times New Roman"/>
                <w:sz w:val="24"/>
                <w:szCs w:val="24"/>
              </w:rPr>
            </w:pPr>
            <w:r w:rsidRPr="00E11650">
              <w:rPr>
                <w:rFonts w:ascii="Times New Roman" w:hAnsi="Times New Roman" w:cs="Times New Roman"/>
                <w:sz w:val="24"/>
                <w:szCs w:val="24"/>
              </w:rPr>
              <w:t>2937.5</w:t>
            </w:r>
          </w:p>
        </w:tc>
      </w:tr>
      <w:tr w:rsidR="00E11650" w:rsidRPr="00741479" w14:paraId="4CF39122" w14:textId="77777777" w:rsidTr="009B55AC">
        <w:trPr>
          <w:trHeight w:val="305"/>
        </w:trPr>
        <w:tc>
          <w:tcPr>
            <w:tcW w:w="1701" w:type="pct"/>
            <w:vAlign w:val="center"/>
          </w:tcPr>
          <w:p w14:paraId="1EF86752" w14:textId="77777777" w:rsidR="00E11650" w:rsidRPr="00E11650" w:rsidRDefault="00E11650" w:rsidP="009B55AC">
            <w:pPr>
              <w:rPr>
                <w:rFonts w:ascii="Times New Roman" w:hAnsi="Times New Roman" w:cs="Times New Roman"/>
                <w:sz w:val="24"/>
                <w:szCs w:val="24"/>
              </w:rPr>
            </w:pPr>
            <w:r w:rsidRPr="00E11650">
              <w:rPr>
                <w:rFonts w:ascii="Times New Roman" w:hAnsi="Times New Roman" w:cs="Times New Roman"/>
                <w:sz w:val="24"/>
                <w:szCs w:val="24"/>
              </w:rPr>
              <w:t>Consumers (survey)</w:t>
            </w:r>
          </w:p>
        </w:tc>
        <w:tc>
          <w:tcPr>
            <w:tcW w:w="636" w:type="pct"/>
            <w:vAlign w:val="center"/>
          </w:tcPr>
          <w:p w14:paraId="3AA06498" w14:textId="77777777" w:rsidR="00E11650" w:rsidRPr="00E11650" w:rsidRDefault="00E11650" w:rsidP="009B55AC">
            <w:pPr>
              <w:jc w:val="center"/>
              <w:rPr>
                <w:rFonts w:ascii="Times New Roman" w:hAnsi="Times New Roman" w:cs="Times New Roman"/>
                <w:sz w:val="24"/>
                <w:szCs w:val="24"/>
              </w:rPr>
            </w:pPr>
            <w:r w:rsidRPr="00E11650">
              <w:rPr>
                <w:rFonts w:ascii="Times New Roman" w:hAnsi="Times New Roman" w:cs="Times New Roman"/>
                <w:sz w:val="24"/>
                <w:szCs w:val="24"/>
              </w:rPr>
              <w:t>10000</w:t>
            </w:r>
          </w:p>
        </w:tc>
        <w:tc>
          <w:tcPr>
            <w:tcW w:w="747" w:type="pct"/>
            <w:vAlign w:val="center"/>
          </w:tcPr>
          <w:p w14:paraId="363FF0B6" w14:textId="77777777" w:rsidR="00E11650" w:rsidRPr="00E11650" w:rsidRDefault="00E11650" w:rsidP="009B55AC">
            <w:pPr>
              <w:jc w:val="center"/>
              <w:rPr>
                <w:rFonts w:ascii="Times New Roman" w:hAnsi="Times New Roman" w:cs="Times New Roman"/>
                <w:sz w:val="24"/>
                <w:szCs w:val="24"/>
              </w:rPr>
            </w:pPr>
            <w:r w:rsidRPr="00E11650">
              <w:rPr>
                <w:rFonts w:ascii="Times New Roman" w:hAnsi="Times New Roman" w:cs="Times New Roman"/>
                <w:sz w:val="24"/>
                <w:szCs w:val="24"/>
              </w:rPr>
              <w:t>1</w:t>
            </w:r>
          </w:p>
        </w:tc>
        <w:tc>
          <w:tcPr>
            <w:tcW w:w="976" w:type="pct"/>
            <w:vAlign w:val="center"/>
          </w:tcPr>
          <w:p w14:paraId="4E02599F" w14:textId="77777777" w:rsidR="00E11650" w:rsidRPr="00E11650" w:rsidRDefault="00E11650" w:rsidP="009B55AC">
            <w:pPr>
              <w:jc w:val="center"/>
              <w:rPr>
                <w:rFonts w:ascii="Times New Roman" w:hAnsi="Times New Roman" w:cs="Times New Roman"/>
                <w:sz w:val="24"/>
                <w:szCs w:val="24"/>
              </w:rPr>
            </w:pPr>
            <w:r w:rsidRPr="00E11650">
              <w:rPr>
                <w:rFonts w:ascii="Times New Roman" w:hAnsi="Times New Roman" w:cs="Times New Roman"/>
                <w:sz w:val="24"/>
                <w:szCs w:val="24"/>
              </w:rPr>
              <w:t>15/60</w:t>
            </w:r>
          </w:p>
        </w:tc>
        <w:tc>
          <w:tcPr>
            <w:tcW w:w="939" w:type="pct"/>
            <w:vAlign w:val="center"/>
          </w:tcPr>
          <w:p w14:paraId="4B350AFE" w14:textId="77777777" w:rsidR="00E11650" w:rsidRPr="00E11650" w:rsidRDefault="00E11650" w:rsidP="009B55AC">
            <w:pPr>
              <w:jc w:val="center"/>
              <w:rPr>
                <w:rFonts w:ascii="Times New Roman" w:hAnsi="Times New Roman" w:cs="Times New Roman"/>
                <w:sz w:val="24"/>
                <w:szCs w:val="24"/>
              </w:rPr>
            </w:pPr>
            <w:r w:rsidRPr="00E11650">
              <w:rPr>
                <w:rFonts w:ascii="Times New Roman" w:hAnsi="Times New Roman" w:cs="Times New Roman"/>
                <w:sz w:val="24"/>
                <w:szCs w:val="24"/>
              </w:rPr>
              <w:t>2500</w:t>
            </w:r>
          </w:p>
        </w:tc>
      </w:tr>
      <w:tr w:rsidR="00E11650" w:rsidRPr="00741479" w14:paraId="2EF29181" w14:textId="77777777" w:rsidTr="009B55AC">
        <w:trPr>
          <w:trHeight w:val="305"/>
        </w:trPr>
        <w:tc>
          <w:tcPr>
            <w:tcW w:w="1701" w:type="pct"/>
            <w:vAlign w:val="center"/>
          </w:tcPr>
          <w:p w14:paraId="37139D8B" w14:textId="77777777" w:rsidR="00E11650" w:rsidRPr="00E11650" w:rsidRDefault="00E11650" w:rsidP="009B55AC">
            <w:pPr>
              <w:rPr>
                <w:rFonts w:ascii="Times New Roman" w:hAnsi="Times New Roman" w:cs="Times New Roman"/>
                <w:sz w:val="24"/>
                <w:szCs w:val="24"/>
              </w:rPr>
            </w:pPr>
            <w:r w:rsidRPr="00E11650">
              <w:rPr>
                <w:rFonts w:ascii="Times New Roman" w:hAnsi="Times New Roman" w:cs="Times New Roman"/>
                <w:sz w:val="24"/>
                <w:szCs w:val="24"/>
              </w:rPr>
              <w:t>Consumers (gatekeeper reviews)</w:t>
            </w:r>
          </w:p>
        </w:tc>
        <w:tc>
          <w:tcPr>
            <w:tcW w:w="636" w:type="pct"/>
            <w:vAlign w:val="center"/>
          </w:tcPr>
          <w:p w14:paraId="068FAF52" w14:textId="77777777" w:rsidR="00E11650" w:rsidRPr="00E11650" w:rsidRDefault="00E11650" w:rsidP="009B55AC">
            <w:pPr>
              <w:jc w:val="center"/>
              <w:rPr>
                <w:rFonts w:ascii="Times New Roman" w:hAnsi="Times New Roman" w:cs="Times New Roman"/>
                <w:sz w:val="24"/>
                <w:szCs w:val="24"/>
              </w:rPr>
            </w:pPr>
            <w:r w:rsidRPr="00E11650">
              <w:rPr>
                <w:rFonts w:ascii="Times New Roman" w:hAnsi="Times New Roman" w:cs="Times New Roman"/>
                <w:sz w:val="24"/>
                <w:szCs w:val="24"/>
              </w:rPr>
              <w:t>325</w:t>
            </w:r>
          </w:p>
        </w:tc>
        <w:tc>
          <w:tcPr>
            <w:tcW w:w="747" w:type="pct"/>
            <w:vAlign w:val="center"/>
          </w:tcPr>
          <w:p w14:paraId="51459DC0" w14:textId="77777777" w:rsidR="00E11650" w:rsidRPr="00E11650" w:rsidRDefault="00E11650" w:rsidP="009B55AC">
            <w:pPr>
              <w:jc w:val="center"/>
              <w:rPr>
                <w:rFonts w:ascii="Times New Roman" w:hAnsi="Times New Roman" w:cs="Times New Roman"/>
                <w:sz w:val="24"/>
                <w:szCs w:val="24"/>
              </w:rPr>
            </w:pPr>
            <w:r w:rsidRPr="00E11650">
              <w:rPr>
                <w:rFonts w:ascii="Times New Roman" w:hAnsi="Times New Roman" w:cs="Times New Roman"/>
                <w:sz w:val="24"/>
                <w:szCs w:val="24"/>
              </w:rPr>
              <w:t>1</w:t>
            </w:r>
          </w:p>
        </w:tc>
        <w:tc>
          <w:tcPr>
            <w:tcW w:w="976" w:type="pct"/>
            <w:vAlign w:val="center"/>
          </w:tcPr>
          <w:p w14:paraId="76C1BB18" w14:textId="77777777" w:rsidR="00E11650" w:rsidRPr="00E11650" w:rsidRDefault="00E11650" w:rsidP="009B55AC">
            <w:pPr>
              <w:jc w:val="center"/>
              <w:rPr>
                <w:rFonts w:ascii="Times New Roman" w:hAnsi="Times New Roman" w:cs="Times New Roman"/>
                <w:sz w:val="24"/>
                <w:szCs w:val="24"/>
              </w:rPr>
            </w:pPr>
            <w:r w:rsidRPr="00E11650">
              <w:rPr>
                <w:rFonts w:ascii="Times New Roman" w:hAnsi="Times New Roman" w:cs="Times New Roman"/>
                <w:sz w:val="24"/>
                <w:szCs w:val="24"/>
              </w:rPr>
              <w:t>30/60</w:t>
            </w:r>
          </w:p>
        </w:tc>
        <w:tc>
          <w:tcPr>
            <w:tcW w:w="939" w:type="pct"/>
            <w:vAlign w:val="center"/>
          </w:tcPr>
          <w:p w14:paraId="01337A97" w14:textId="77777777" w:rsidR="00E11650" w:rsidRPr="00E11650" w:rsidRDefault="00E11650" w:rsidP="009B55AC">
            <w:pPr>
              <w:jc w:val="center"/>
              <w:rPr>
                <w:rFonts w:ascii="Times New Roman" w:hAnsi="Times New Roman" w:cs="Times New Roman"/>
                <w:sz w:val="24"/>
                <w:szCs w:val="24"/>
              </w:rPr>
            </w:pPr>
            <w:r w:rsidRPr="00E11650">
              <w:rPr>
                <w:rFonts w:ascii="Times New Roman" w:hAnsi="Times New Roman" w:cs="Times New Roman"/>
                <w:sz w:val="24"/>
                <w:szCs w:val="24"/>
              </w:rPr>
              <w:t>162.5</w:t>
            </w:r>
          </w:p>
        </w:tc>
      </w:tr>
      <w:tr w:rsidR="00E11650" w:rsidRPr="00741479" w14:paraId="289899E1" w14:textId="77777777" w:rsidTr="009B55AC">
        <w:trPr>
          <w:trHeight w:val="305"/>
        </w:trPr>
        <w:tc>
          <w:tcPr>
            <w:tcW w:w="1701" w:type="pct"/>
            <w:vAlign w:val="center"/>
          </w:tcPr>
          <w:p w14:paraId="2AC4C082" w14:textId="77777777" w:rsidR="00E11650" w:rsidRPr="00E11650" w:rsidRDefault="00E11650" w:rsidP="009B55AC">
            <w:pPr>
              <w:rPr>
                <w:rFonts w:ascii="Times New Roman" w:hAnsi="Times New Roman" w:cs="Times New Roman"/>
                <w:sz w:val="24"/>
                <w:szCs w:val="24"/>
              </w:rPr>
            </w:pPr>
            <w:r w:rsidRPr="00E11650">
              <w:rPr>
                <w:rFonts w:ascii="Times New Roman" w:hAnsi="Times New Roman" w:cs="Times New Roman"/>
                <w:sz w:val="24"/>
                <w:szCs w:val="24"/>
              </w:rPr>
              <w:t>Consumers (cognitive tests)</w:t>
            </w:r>
          </w:p>
        </w:tc>
        <w:tc>
          <w:tcPr>
            <w:tcW w:w="636" w:type="pct"/>
            <w:vAlign w:val="center"/>
          </w:tcPr>
          <w:p w14:paraId="5919F482" w14:textId="77777777" w:rsidR="00E11650" w:rsidRPr="00E11650" w:rsidRDefault="00E11650" w:rsidP="009B55AC">
            <w:pPr>
              <w:jc w:val="center"/>
              <w:rPr>
                <w:rFonts w:ascii="Times New Roman" w:hAnsi="Times New Roman" w:cs="Times New Roman"/>
                <w:sz w:val="24"/>
                <w:szCs w:val="24"/>
              </w:rPr>
            </w:pPr>
            <w:r w:rsidRPr="00E11650">
              <w:rPr>
                <w:rFonts w:ascii="Times New Roman" w:hAnsi="Times New Roman" w:cs="Times New Roman"/>
                <w:sz w:val="24"/>
                <w:szCs w:val="24"/>
              </w:rPr>
              <w:t>50</w:t>
            </w:r>
          </w:p>
        </w:tc>
        <w:tc>
          <w:tcPr>
            <w:tcW w:w="747" w:type="pct"/>
            <w:vAlign w:val="center"/>
          </w:tcPr>
          <w:p w14:paraId="53C6070A" w14:textId="77777777" w:rsidR="00E11650" w:rsidRPr="00E11650" w:rsidRDefault="00E11650" w:rsidP="009B55AC">
            <w:pPr>
              <w:jc w:val="center"/>
              <w:rPr>
                <w:rFonts w:ascii="Times New Roman" w:hAnsi="Times New Roman" w:cs="Times New Roman"/>
                <w:sz w:val="24"/>
                <w:szCs w:val="24"/>
              </w:rPr>
            </w:pPr>
            <w:r w:rsidRPr="00E11650">
              <w:rPr>
                <w:rFonts w:ascii="Times New Roman" w:hAnsi="Times New Roman" w:cs="Times New Roman"/>
                <w:sz w:val="24"/>
                <w:szCs w:val="24"/>
              </w:rPr>
              <w:t>1</w:t>
            </w:r>
          </w:p>
        </w:tc>
        <w:tc>
          <w:tcPr>
            <w:tcW w:w="976" w:type="pct"/>
            <w:vAlign w:val="center"/>
          </w:tcPr>
          <w:p w14:paraId="6F08EAB0" w14:textId="77777777" w:rsidR="00E11650" w:rsidRPr="00E11650" w:rsidRDefault="00E11650" w:rsidP="009B55AC">
            <w:pPr>
              <w:jc w:val="center"/>
              <w:rPr>
                <w:rFonts w:ascii="Times New Roman" w:hAnsi="Times New Roman" w:cs="Times New Roman"/>
                <w:sz w:val="24"/>
                <w:szCs w:val="24"/>
              </w:rPr>
            </w:pPr>
            <w:r w:rsidRPr="00E11650">
              <w:rPr>
                <w:rFonts w:ascii="Times New Roman" w:hAnsi="Times New Roman" w:cs="Times New Roman"/>
                <w:sz w:val="24"/>
                <w:szCs w:val="24"/>
              </w:rPr>
              <w:t>2</w:t>
            </w:r>
          </w:p>
        </w:tc>
        <w:tc>
          <w:tcPr>
            <w:tcW w:w="939" w:type="pct"/>
            <w:vAlign w:val="center"/>
          </w:tcPr>
          <w:p w14:paraId="44205CE5" w14:textId="77777777" w:rsidR="00E11650" w:rsidRPr="00E11650" w:rsidRDefault="00E11650" w:rsidP="009B55AC">
            <w:pPr>
              <w:jc w:val="center"/>
              <w:rPr>
                <w:rFonts w:ascii="Times New Roman" w:hAnsi="Times New Roman" w:cs="Times New Roman"/>
                <w:sz w:val="24"/>
                <w:szCs w:val="24"/>
              </w:rPr>
            </w:pPr>
            <w:r w:rsidRPr="00E11650">
              <w:rPr>
                <w:rFonts w:ascii="Times New Roman" w:hAnsi="Times New Roman" w:cs="Times New Roman"/>
                <w:sz w:val="24"/>
                <w:szCs w:val="24"/>
              </w:rPr>
              <w:t>100</w:t>
            </w:r>
          </w:p>
        </w:tc>
      </w:tr>
      <w:tr w:rsidR="00E11650" w:rsidRPr="00741479" w14:paraId="58E54C13" w14:textId="77777777" w:rsidTr="009B55AC">
        <w:trPr>
          <w:trHeight w:val="305"/>
        </w:trPr>
        <w:tc>
          <w:tcPr>
            <w:tcW w:w="1701" w:type="pct"/>
            <w:vAlign w:val="center"/>
          </w:tcPr>
          <w:p w14:paraId="01541AAB" w14:textId="77777777" w:rsidR="00E11650" w:rsidRPr="00E11650" w:rsidRDefault="00E11650" w:rsidP="009B55AC">
            <w:pPr>
              <w:rPr>
                <w:rFonts w:ascii="Times New Roman" w:hAnsi="Times New Roman" w:cs="Times New Roman"/>
                <w:sz w:val="24"/>
                <w:szCs w:val="24"/>
              </w:rPr>
            </w:pPr>
            <w:r w:rsidRPr="00E11650">
              <w:rPr>
                <w:rFonts w:ascii="Times New Roman" w:hAnsi="Times New Roman" w:cs="Times New Roman"/>
                <w:sz w:val="24"/>
                <w:szCs w:val="24"/>
              </w:rPr>
              <w:t>Health care professionals (screening)</w:t>
            </w:r>
          </w:p>
        </w:tc>
        <w:tc>
          <w:tcPr>
            <w:tcW w:w="636" w:type="pct"/>
            <w:vAlign w:val="center"/>
          </w:tcPr>
          <w:p w14:paraId="128FC201" w14:textId="77777777" w:rsidR="00E11650" w:rsidRPr="00E11650" w:rsidRDefault="00E11650" w:rsidP="009B55AC">
            <w:pPr>
              <w:jc w:val="center"/>
              <w:rPr>
                <w:rFonts w:ascii="Times New Roman" w:hAnsi="Times New Roman" w:cs="Times New Roman"/>
                <w:sz w:val="24"/>
                <w:szCs w:val="24"/>
              </w:rPr>
            </w:pPr>
            <w:r w:rsidRPr="00E11650">
              <w:rPr>
                <w:rFonts w:ascii="Times New Roman" w:hAnsi="Times New Roman" w:cs="Times New Roman"/>
                <w:sz w:val="24"/>
                <w:szCs w:val="24"/>
              </w:rPr>
              <w:t>1350</w:t>
            </w:r>
          </w:p>
        </w:tc>
        <w:tc>
          <w:tcPr>
            <w:tcW w:w="747" w:type="pct"/>
            <w:vAlign w:val="center"/>
          </w:tcPr>
          <w:p w14:paraId="30125677" w14:textId="77777777" w:rsidR="00E11650" w:rsidRPr="00E11650" w:rsidRDefault="00E11650" w:rsidP="009B55AC">
            <w:pPr>
              <w:jc w:val="center"/>
              <w:rPr>
                <w:rFonts w:ascii="Times New Roman" w:hAnsi="Times New Roman" w:cs="Times New Roman"/>
                <w:sz w:val="24"/>
                <w:szCs w:val="24"/>
              </w:rPr>
            </w:pPr>
            <w:r w:rsidRPr="00E11650">
              <w:rPr>
                <w:rFonts w:ascii="Times New Roman" w:hAnsi="Times New Roman" w:cs="Times New Roman"/>
                <w:sz w:val="24"/>
                <w:szCs w:val="24"/>
              </w:rPr>
              <w:t>1</w:t>
            </w:r>
          </w:p>
        </w:tc>
        <w:tc>
          <w:tcPr>
            <w:tcW w:w="976" w:type="pct"/>
            <w:vAlign w:val="center"/>
          </w:tcPr>
          <w:p w14:paraId="4A8BD7C1" w14:textId="77777777" w:rsidR="00E11650" w:rsidRPr="00E11650" w:rsidRDefault="00E11650" w:rsidP="009B55AC">
            <w:pPr>
              <w:jc w:val="center"/>
              <w:rPr>
                <w:rFonts w:ascii="Times New Roman" w:hAnsi="Times New Roman" w:cs="Times New Roman"/>
                <w:sz w:val="24"/>
                <w:szCs w:val="24"/>
              </w:rPr>
            </w:pPr>
            <w:r w:rsidRPr="00E11650">
              <w:rPr>
                <w:rFonts w:ascii="Times New Roman" w:hAnsi="Times New Roman" w:cs="Times New Roman"/>
                <w:sz w:val="24"/>
                <w:szCs w:val="24"/>
              </w:rPr>
              <w:t>10/60</w:t>
            </w:r>
          </w:p>
        </w:tc>
        <w:tc>
          <w:tcPr>
            <w:tcW w:w="939" w:type="pct"/>
            <w:vAlign w:val="center"/>
          </w:tcPr>
          <w:p w14:paraId="71E0D200" w14:textId="77777777" w:rsidR="00E11650" w:rsidRPr="00E11650" w:rsidRDefault="00E11650" w:rsidP="009B55AC">
            <w:pPr>
              <w:jc w:val="center"/>
              <w:rPr>
                <w:rFonts w:ascii="Times New Roman" w:hAnsi="Times New Roman" w:cs="Times New Roman"/>
                <w:sz w:val="24"/>
                <w:szCs w:val="24"/>
              </w:rPr>
            </w:pPr>
            <w:r w:rsidRPr="00E11650">
              <w:rPr>
                <w:rFonts w:ascii="Times New Roman" w:hAnsi="Times New Roman" w:cs="Times New Roman"/>
                <w:sz w:val="24"/>
                <w:szCs w:val="24"/>
              </w:rPr>
              <w:t>225</w:t>
            </w:r>
          </w:p>
        </w:tc>
      </w:tr>
      <w:tr w:rsidR="00E11650" w:rsidRPr="00741479" w14:paraId="2F24EB98" w14:textId="77777777" w:rsidTr="009B55AC">
        <w:trPr>
          <w:trHeight w:val="305"/>
        </w:trPr>
        <w:tc>
          <w:tcPr>
            <w:tcW w:w="1701" w:type="pct"/>
            <w:vAlign w:val="center"/>
          </w:tcPr>
          <w:p w14:paraId="6FA45B54" w14:textId="77777777" w:rsidR="00E11650" w:rsidRPr="00E11650" w:rsidRDefault="00E11650" w:rsidP="009B55AC">
            <w:pPr>
              <w:rPr>
                <w:rFonts w:ascii="Times New Roman" w:hAnsi="Times New Roman" w:cs="Times New Roman"/>
                <w:sz w:val="24"/>
                <w:szCs w:val="24"/>
              </w:rPr>
            </w:pPr>
            <w:r w:rsidRPr="00E11650">
              <w:rPr>
                <w:rFonts w:ascii="Times New Roman" w:hAnsi="Times New Roman" w:cs="Times New Roman"/>
                <w:sz w:val="24"/>
                <w:szCs w:val="24"/>
              </w:rPr>
              <w:t>Health care professionals (interview)</w:t>
            </w:r>
          </w:p>
        </w:tc>
        <w:tc>
          <w:tcPr>
            <w:tcW w:w="636" w:type="pct"/>
            <w:vAlign w:val="center"/>
          </w:tcPr>
          <w:p w14:paraId="0F508AF9" w14:textId="77777777" w:rsidR="00E11650" w:rsidRPr="00E11650" w:rsidRDefault="00E11650" w:rsidP="009B55AC">
            <w:pPr>
              <w:jc w:val="center"/>
              <w:rPr>
                <w:rFonts w:ascii="Times New Roman" w:hAnsi="Times New Roman" w:cs="Times New Roman"/>
                <w:sz w:val="24"/>
                <w:szCs w:val="24"/>
              </w:rPr>
            </w:pPr>
            <w:r w:rsidRPr="00E11650">
              <w:rPr>
                <w:rFonts w:ascii="Times New Roman" w:hAnsi="Times New Roman" w:cs="Times New Roman"/>
                <w:sz w:val="24"/>
                <w:szCs w:val="24"/>
              </w:rPr>
              <w:t>50</w:t>
            </w:r>
          </w:p>
        </w:tc>
        <w:tc>
          <w:tcPr>
            <w:tcW w:w="747" w:type="pct"/>
            <w:vAlign w:val="center"/>
          </w:tcPr>
          <w:p w14:paraId="1FF023D6" w14:textId="77777777" w:rsidR="00E11650" w:rsidRPr="00E11650" w:rsidRDefault="00E11650" w:rsidP="009B55AC">
            <w:pPr>
              <w:jc w:val="center"/>
              <w:rPr>
                <w:rFonts w:ascii="Times New Roman" w:hAnsi="Times New Roman" w:cs="Times New Roman"/>
                <w:sz w:val="24"/>
                <w:szCs w:val="24"/>
              </w:rPr>
            </w:pPr>
            <w:r w:rsidRPr="00E11650">
              <w:rPr>
                <w:rFonts w:ascii="Times New Roman" w:hAnsi="Times New Roman" w:cs="Times New Roman"/>
                <w:sz w:val="24"/>
                <w:szCs w:val="24"/>
              </w:rPr>
              <w:t>1</w:t>
            </w:r>
          </w:p>
        </w:tc>
        <w:tc>
          <w:tcPr>
            <w:tcW w:w="976" w:type="pct"/>
            <w:vAlign w:val="center"/>
          </w:tcPr>
          <w:p w14:paraId="5A9B971E" w14:textId="77777777" w:rsidR="00E11650" w:rsidRPr="00E11650" w:rsidRDefault="00E11650" w:rsidP="009B55AC">
            <w:pPr>
              <w:jc w:val="center"/>
              <w:rPr>
                <w:rFonts w:ascii="Times New Roman" w:hAnsi="Times New Roman" w:cs="Times New Roman"/>
                <w:sz w:val="24"/>
                <w:szCs w:val="24"/>
              </w:rPr>
            </w:pPr>
            <w:r w:rsidRPr="00E11650">
              <w:rPr>
                <w:rFonts w:ascii="Times New Roman" w:hAnsi="Times New Roman" w:cs="Times New Roman"/>
                <w:sz w:val="24"/>
                <w:szCs w:val="24"/>
              </w:rPr>
              <w:t>1</w:t>
            </w:r>
          </w:p>
        </w:tc>
        <w:tc>
          <w:tcPr>
            <w:tcW w:w="939" w:type="pct"/>
            <w:vAlign w:val="center"/>
          </w:tcPr>
          <w:p w14:paraId="1E013397" w14:textId="77777777" w:rsidR="00E11650" w:rsidRPr="00E11650" w:rsidRDefault="00E11650" w:rsidP="009B55AC">
            <w:pPr>
              <w:jc w:val="center"/>
              <w:rPr>
                <w:rFonts w:ascii="Times New Roman" w:hAnsi="Times New Roman" w:cs="Times New Roman"/>
                <w:sz w:val="24"/>
                <w:szCs w:val="24"/>
              </w:rPr>
            </w:pPr>
            <w:r w:rsidRPr="00E11650">
              <w:rPr>
                <w:rFonts w:ascii="Times New Roman" w:hAnsi="Times New Roman" w:cs="Times New Roman"/>
                <w:sz w:val="24"/>
                <w:szCs w:val="24"/>
              </w:rPr>
              <w:t>50</w:t>
            </w:r>
          </w:p>
        </w:tc>
      </w:tr>
      <w:tr w:rsidR="00E11650" w:rsidRPr="00741479" w14:paraId="3C616510" w14:textId="77777777" w:rsidTr="009B55AC">
        <w:trPr>
          <w:trHeight w:val="305"/>
        </w:trPr>
        <w:tc>
          <w:tcPr>
            <w:tcW w:w="1701" w:type="pct"/>
            <w:vAlign w:val="center"/>
          </w:tcPr>
          <w:p w14:paraId="366EE17D" w14:textId="77777777" w:rsidR="00E11650" w:rsidRPr="00E11650" w:rsidRDefault="00E11650" w:rsidP="009B55AC">
            <w:pPr>
              <w:rPr>
                <w:rFonts w:ascii="Times New Roman" w:hAnsi="Times New Roman" w:cs="Times New Roman"/>
                <w:sz w:val="24"/>
                <w:szCs w:val="24"/>
              </w:rPr>
            </w:pPr>
            <w:r w:rsidRPr="00E11650">
              <w:rPr>
                <w:rFonts w:ascii="Times New Roman" w:hAnsi="Times New Roman" w:cs="Times New Roman"/>
                <w:sz w:val="24"/>
                <w:szCs w:val="24"/>
              </w:rPr>
              <w:t>Health care professionals (focus group)</w:t>
            </w:r>
          </w:p>
        </w:tc>
        <w:tc>
          <w:tcPr>
            <w:tcW w:w="636" w:type="pct"/>
            <w:vAlign w:val="center"/>
          </w:tcPr>
          <w:p w14:paraId="56CD45E3" w14:textId="77777777" w:rsidR="00E11650" w:rsidRPr="00E11650" w:rsidRDefault="00E11650" w:rsidP="009B55AC">
            <w:pPr>
              <w:jc w:val="center"/>
              <w:rPr>
                <w:rFonts w:ascii="Times New Roman" w:hAnsi="Times New Roman" w:cs="Times New Roman"/>
                <w:sz w:val="24"/>
                <w:szCs w:val="24"/>
              </w:rPr>
            </w:pPr>
            <w:r w:rsidRPr="00E11650">
              <w:rPr>
                <w:rFonts w:ascii="Times New Roman" w:hAnsi="Times New Roman" w:cs="Times New Roman"/>
                <w:sz w:val="24"/>
                <w:szCs w:val="24"/>
              </w:rPr>
              <w:t>400</w:t>
            </w:r>
          </w:p>
        </w:tc>
        <w:tc>
          <w:tcPr>
            <w:tcW w:w="747" w:type="pct"/>
            <w:vAlign w:val="center"/>
          </w:tcPr>
          <w:p w14:paraId="1BFEE843" w14:textId="77777777" w:rsidR="00E11650" w:rsidRPr="00E11650" w:rsidRDefault="00E11650" w:rsidP="009B55AC">
            <w:pPr>
              <w:jc w:val="center"/>
              <w:rPr>
                <w:rFonts w:ascii="Times New Roman" w:hAnsi="Times New Roman" w:cs="Times New Roman"/>
                <w:sz w:val="24"/>
                <w:szCs w:val="24"/>
              </w:rPr>
            </w:pPr>
            <w:r w:rsidRPr="00E11650">
              <w:rPr>
                <w:rFonts w:ascii="Times New Roman" w:hAnsi="Times New Roman" w:cs="Times New Roman"/>
                <w:sz w:val="24"/>
                <w:szCs w:val="24"/>
              </w:rPr>
              <w:t>1</w:t>
            </w:r>
          </w:p>
        </w:tc>
        <w:tc>
          <w:tcPr>
            <w:tcW w:w="976" w:type="pct"/>
            <w:vAlign w:val="center"/>
          </w:tcPr>
          <w:p w14:paraId="1D21212B" w14:textId="77777777" w:rsidR="00E11650" w:rsidRPr="00E11650" w:rsidRDefault="00E11650" w:rsidP="009B55AC">
            <w:pPr>
              <w:jc w:val="center"/>
              <w:rPr>
                <w:rFonts w:ascii="Times New Roman" w:hAnsi="Times New Roman" w:cs="Times New Roman"/>
                <w:sz w:val="24"/>
                <w:szCs w:val="24"/>
              </w:rPr>
            </w:pPr>
            <w:r w:rsidRPr="00E11650">
              <w:rPr>
                <w:rFonts w:ascii="Times New Roman" w:hAnsi="Times New Roman" w:cs="Times New Roman"/>
                <w:sz w:val="24"/>
                <w:szCs w:val="24"/>
              </w:rPr>
              <w:t>1.5</w:t>
            </w:r>
          </w:p>
        </w:tc>
        <w:tc>
          <w:tcPr>
            <w:tcW w:w="939" w:type="pct"/>
            <w:vAlign w:val="center"/>
          </w:tcPr>
          <w:p w14:paraId="1B022565" w14:textId="77777777" w:rsidR="00E11650" w:rsidRPr="00E11650" w:rsidRDefault="00E11650" w:rsidP="009B55AC">
            <w:pPr>
              <w:jc w:val="center"/>
              <w:rPr>
                <w:rFonts w:ascii="Times New Roman" w:hAnsi="Times New Roman" w:cs="Times New Roman"/>
                <w:sz w:val="24"/>
                <w:szCs w:val="24"/>
              </w:rPr>
            </w:pPr>
            <w:r w:rsidRPr="00E11650">
              <w:rPr>
                <w:rFonts w:ascii="Times New Roman" w:hAnsi="Times New Roman" w:cs="Times New Roman"/>
                <w:sz w:val="24"/>
                <w:szCs w:val="24"/>
              </w:rPr>
              <w:t>600</w:t>
            </w:r>
          </w:p>
        </w:tc>
      </w:tr>
      <w:tr w:rsidR="00E11650" w:rsidRPr="00F5791E" w14:paraId="2DD46913" w14:textId="77777777" w:rsidTr="009B55AC">
        <w:tc>
          <w:tcPr>
            <w:tcW w:w="1701" w:type="pct"/>
            <w:vAlign w:val="center"/>
          </w:tcPr>
          <w:p w14:paraId="7F6EFAB0" w14:textId="77777777" w:rsidR="00E11650" w:rsidRPr="00E11650" w:rsidRDefault="00E11650" w:rsidP="009B55AC">
            <w:pPr>
              <w:jc w:val="center"/>
              <w:rPr>
                <w:rFonts w:ascii="Times New Roman" w:hAnsi="Times New Roman" w:cs="Times New Roman"/>
                <w:b/>
                <w:sz w:val="24"/>
                <w:szCs w:val="24"/>
              </w:rPr>
            </w:pPr>
            <w:r w:rsidRPr="00E11650">
              <w:rPr>
                <w:rFonts w:ascii="Times New Roman" w:hAnsi="Times New Roman" w:cs="Times New Roman"/>
                <w:b/>
                <w:sz w:val="24"/>
                <w:szCs w:val="24"/>
              </w:rPr>
              <w:t>Total</w:t>
            </w:r>
          </w:p>
        </w:tc>
        <w:tc>
          <w:tcPr>
            <w:tcW w:w="636" w:type="pct"/>
            <w:vAlign w:val="center"/>
          </w:tcPr>
          <w:p w14:paraId="5F943702" w14:textId="77777777" w:rsidR="00E11650" w:rsidRPr="00E11650" w:rsidRDefault="00E11650" w:rsidP="009B55AC">
            <w:pPr>
              <w:jc w:val="center"/>
              <w:rPr>
                <w:rFonts w:ascii="Times New Roman" w:hAnsi="Times New Roman" w:cs="Times New Roman"/>
                <w:b/>
                <w:sz w:val="24"/>
                <w:szCs w:val="24"/>
              </w:rPr>
            </w:pPr>
          </w:p>
        </w:tc>
        <w:tc>
          <w:tcPr>
            <w:tcW w:w="747" w:type="pct"/>
            <w:vAlign w:val="center"/>
          </w:tcPr>
          <w:p w14:paraId="540F3858" w14:textId="77777777" w:rsidR="00E11650" w:rsidRPr="00E11650" w:rsidRDefault="00E11650" w:rsidP="009B55AC">
            <w:pPr>
              <w:jc w:val="center"/>
              <w:rPr>
                <w:rFonts w:ascii="Times New Roman" w:hAnsi="Times New Roman" w:cs="Times New Roman"/>
                <w:b/>
                <w:sz w:val="24"/>
                <w:szCs w:val="24"/>
              </w:rPr>
            </w:pPr>
          </w:p>
        </w:tc>
        <w:tc>
          <w:tcPr>
            <w:tcW w:w="976" w:type="pct"/>
            <w:vAlign w:val="center"/>
          </w:tcPr>
          <w:p w14:paraId="66F16208" w14:textId="77777777" w:rsidR="00E11650" w:rsidRPr="00E11650" w:rsidRDefault="00E11650" w:rsidP="009B55AC">
            <w:pPr>
              <w:jc w:val="center"/>
              <w:rPr>
                <w:rFonts w:ascii="Times New Roman" w:hAnsi="Times New Roman" w:cs="Times New Roman"/>
                <w:b/>
                <w:sz w:val="24"/>
                <w:szCs w:val="24"/>
              </w:rPr>
            </w:pPr>
          </w:p>
        </w:tc>
        <w:tc>
          <w:tcPr>
            <w:tcW w:w="939" w:type="pct"/>
            <w:vAlign w:val="center"/>
          </w:tcPr>
          <w:p w14:paraId="554AB37B" w14:textId="77777777" w:rsidR="00E11650" w:rsidRPr="00E11650" w:rsidRDefault="00E11650" w:rsidP="009B55AC">
            <w:pPr>
              <w:jc w:val="center"/>
              <w:rPr>
                <w:rFonts w:ascii="Times New Roman" w:hAnsi="Times New Roman" w:cs="Times New Roman"/>
                <w:b/>
                <w:sz w:val="24"/>
                <w:szCs w:val="24"/>
              </w:rPr>
            </w:pPr>
            <w:r w:rsidRPr="00E11650">
              <w:rPr>
                <w:rFonts w:ascii="Times New Roman" w:hAnsi="Times New Roman" w:cs="Times New Roman"/>
                <w:b/>
                <w:sz w:val="24"/>
                <w:szCs w:val="24"/>
              </w:rPr>
              <w:t>9,975</w:t>
            </w:r>
          </w:p>
        </w:tc>
      </w:tr>
    </w:tbl>
    <w:p w14:paraId="1334C162" w14:textId="77777777" w:rsidR="006412A1" w:rsidRPr="00EA6B64" w:rsidRDefault="006412A1" w:rsidP="001B3FC7">
      <w:pPr>
        <w:rPr>
          <w:rFonts w:ascii="Times New Roman" w:hAnsi="Times New Roman" w:cs="Times New Roman"/>
          <w:sz w:val="24"/>
        </w:rPr>
      </w:pPr>
    </w:p>
    <w:p w14:paraId="71E6E0DC" w14:textId="0D8DD616" w:rsidR="00CD51B5" w:rsidRPr="00CD51B5" w:rsidRDefault="006412A1" w:rsidP="00CD51B5">
      <w:pPr>
        <w:numPr>
          <w:ilvl w:val="0"/>
          <w:numId w:val="7"/>
        </w:numPr>
        <w:rPr>
          <w:rFonts w:ascii="Times New Roman" w:hAnsi="Times New Roman" w:cs="Times New Roman"/>
          <w:b/>
          <w:sz w:val="24"/>
        </w:rPr>
      </w:pPr>
      <w:r w:rsidRPr="00EA6B64">
        <w:rPr>
          <w:rFonts w:ascii="Times New Roman" w:hAnsi="Times New Roman" w:cs="Times New Roman"/>
          <w:b/>
          <w:sz w:val="24"/>
        </w:rPr>
        <w:t xml:space="preserve">Burden Cost (average hourly rate) </w:t>
      </w:r>
    </w:p>
    <w:p w14:paraId="1F7EA63F" w14:textId="77777777" w:rsidR="00CD51B5" w:rsidRDefault="00CD51B5" w:rsidP="00CD51B5"/>
    <w:tbl>
      <w:tblPr>
        <w:tblpPr w:leftFromText="180" w:rightFromText="180" w:vertAnchor="text"/>
        <w:tblW w:w="7038" w:type="dxa"/>
        <w:tblLayout w:type="fixed"/>
        <w:tblCellMar>
          <w:left w:w="0" w:type="dxa"/>
          <w:right w:w="0" w:type="dxa"/>
        </w:tblCellMar>
        <w:tblLook w:val="04A0" w:firstRow="1" w:lastRow="0" w:firstColumn="1" w:lastColumn="0" w:noHBand="0" w:noVBand="1"/>
      </w:tblPr>
      <w:tblGrid>
        <w:gridCol w:w="2359"/>
        <w:gridCol w:w="990"/>
        <w:gridCol w:w="1440"/>
        <w:gridCol w:w="2249"/>
      </w:tblGrid>
      <w:tr w:rsidR="00CD51B5" w14:paraId="240391C4" w14:textId="77777777" w:rsidTr="00CD51B5">
        <w:trPr>
          <w:trHeight w:val="872"/>
        </w:trPr>
        <w:tc>
          <w:tcPr>
            <w:tcW w:w="1675"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BC76DB" w14:textId="77777777" w:rsidR="00CD51B5" w:rsidRPr="00CD51B5" w:rsidRDefault="00CD51B5">
            <w:pPr>
              <w:spacing w:line="252" w:lineRule="auto"/>
              <w:jc w:val="center"/>
              <w:rPr>
                <w:rFonts w:ascii="Times New Roman" w:eastAsiaTheme="minorHAnsi" w:hAnsi="Times New Roman" w:cs="Times New Roman"/>
                <w:sz w:val="24"/>
                <w:szCs w:val="24"/>
              </w:rPr>
            </w:pPr>
            <w:r w:rsidRPr="00CD51B5">
              <w:rPr>
                <w:rFonts w:ascii="Times New Roman" w:hAnsi="Times New Roman" w:cs="Times New Roman"/>
                <w:b/>
                <w:bCs/>
                <w:sz w:val="24"/>
                <w:szCs w:val="24"/>
              </w:rPr>
              <w:t>Type of Respondent</w:t>
            </w:r>
          </w:p>
        </w:tc>
        <w:tc>
          <w:tcPr>
            <w:tcW w:w="703"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28A3B2" w14:textId="77777777" w:rsidR="00CD51B5" w:rsidRPr="00CD51B5" w:rsidRDefault="00CD51B5">
            <w:pPr>
              <w:spacing w:line="252" w:lineRule="auto"/>
              <w:jc w:val="center"/>
              <w:rPr>
                <w:rFonts w:ascii="Times New Roman" w:eastAsiaTheme="minorHAnsi" w:hAnsi="Times New Roman" w:cs="Times New Roman"/>
                <w:sz w:val="24"/>
                <w:szCs w:val="24"/>
              </w:rPr>
            </w:pPr>
            <w:r w:rsidRPr="00CD51B5">
              <w:rPr>
                <w:rFonts w:ascii="Times New Roman" w:hAnsi="Times New Roman" w:cs="Times New Roman"/>
                <w:b/>
                <w:bCs/>
                <w:sz w:val="24"/>
                <w:szCs w:val="24"/>
              </w:rPr>
              <w:t>Total Burden Hours</w:t>
            </w:r>
          </w:p>
        </w:tc>
        <w:tc>
          <w:tcPr>
            <w:tcW w:w="1023"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1CD256" w14:textId="77777777" w:rsidR="00CD51B5" w:rsidRPr="00CD51B5" w:rsidRDefault="00CD51B5">
            <w:pPr>
              <w:spacing w:line="252" w:lineRule="auto"/>
              <w:jc w:val="center"/>
              <w:rPr>
                <w:rFonts w:ascii="Times New Roman" w:eastAsiaTheme="minorHAnsi" w:hAnsi="Times New Roman" w:cs="Times New Roman"/>
                <w:sz w:val="24"/>
                <w:szCs w:val="24"/>
              </w:rPr>
            </w:pPr>
            <w:r w:rsidRPr="00CD51B5">
              <w:rPr>
                <w:rFonts w:ascii="Times New Roman" w:hAnsi="Times New Roman" w:cs="Times New Roman"/>
                <w:b/>
                <w:bCs/>
                <w:color w:val="000000"/>
                <w:sz w:val="24"/>
                <w:szCs w:val="24"/>
              </w:rPr>
              <w:t xml:space="preserve">Hourly Wage Rate </w:t>
            </w:r>
            <w:r w:rsidRPr="00CD51B5">
              <w:rPr>
                <w:rFonts w:ascii="Times New Roman" w:hAnsi="Times New Roman" w:cs="Times New Roman"/>
                <w:b/>
                <w:bCs/>
                <w:sz w:val="24"/>
                <w:szCs w:val="24"/>
              </w:rPr>
              <w:t>Respondent</w:t>
            </w:r>
          </w:p>
        </w:tc>
        <w:tc>
          <w:tcPr>
            <w:tcW w:w="1598"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FBDEB95" w14:textId="2C5851F9" w:rsidR="00CD51B5" w:rsidRPr="00CD51B5" w:rsidRDefault="00CD51B5" w:rsidP="00CD51B5">
            <w:pPr>
              <w:spacing w:line="252" w:lineRule="auto"/>
              <w:jc w:val="center"/>
              <w:rPr>
                <w:rFonts w:ascii="Times New Roman" w:eastAsiaTheme="minorHAnsi" w:hAnsi="Times New Roman" w:cs="Times New Roman"/>
                <w:sz w:val="24"/>
                <w:szCs w:val="24"/>
              </w:rPr>
            </w:pPr>
            <w:r w:rsidRPr="00CD51B5">
              <w:rPr>
                <w:rFonts w:ascii="Times New Roman" w:hAnsi="Times New Roman" w:cs="Times New Roman"/>
                <w:b/>
                <w:bCs/>
                <w:color w:val="000000"/>
                <w:sz w:val="24"/>
                <w:szCs w:val="24"/>
              </w:rPr>
              <w:t>Respondent Cost</w:t>
            </w:r>
          </w:p>
        </w:tc>
      </w:tr>
      <w:tr w:rsidR="00CD51B5" w14:paraId="324C50B0" w14:textId="77777777" w:rsidTr="00CD51B5">
        <w:trPr>
          <w:trHeight w:val="543"/>
        </w:trPr>
        <w:tc>
          <w:tcPr>
            <w:tcW w:w="16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FBCF7D" w14:textId="4F4E7A89" w:rsidR="00CD51B5" w:rsidRPr="00CD51B5" w:rsidRDefault="00CD51B5" w:rsidP="00C60989">
            <w:pPr>
              <w:spacing w:line="252" w:lineRule="auto"/>
              <w:rPr>
                <w:rFonts w:ascii="Times New Roman" w:eastAsiaTheme="minorHAnsi" w:hAnsi="Times New Roman" w:cs="Times New Roman"/>
                <w:sz w:val="24"/>
                <w:szCs w:val="24"/>
              </w:rPr>
            </w:pPr>
            <w:r w:rsidRPr="00CD51B5">
              <w:rPr>
                <w:rFonts w:ascii="Times New Roman" w:hAnsi="Times New Roman" w:cs="Times New Roman"/>
                <w:sz w:val="24"/>
                <w:szCs w:val="24"/>
              </w:rPr>
              <w:t>Consumers (screening)</w:t>
            </w:r>
          </w:p>
        </w:tc>
        <w:tc>
          <w:tcPr>
            <w:tcW w:w="7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53CC98" w14:textId="77777777" w:rsidR="00CD51B5" w:rsidRPr="00CD51B5" w:rsidRDefault="00CD51B5">
            <w:pPr>
              <w:spacing w:line="252" w:lineRule="auto"/>
              <w:jc w:val="center"/>
              <w:rPr>
                <w:rFonts w:ascii="Times New Roman" w:eastAsiaTheme="minorHAnsi" w:hAnsi="Times New Roman" w:cs="Times New Roman"/>
                <w:sz w:val="24"/>
                <w:szCs w:val="24"/>
              </w:rPr>
            </w:pPr>
            <w:r w:rsidRPr="00CD51B5">
              <w:rPr>
                <w:rFonts w:ascii="Times New Roman" w:hAnsi="Times New Roman" w:cs="Times New Roman"/>
                <w:sz w:val="24"/>
                <w:szCs w:val="24"/>
              </w:rPr>
              <w:t>1287.5</w:t>
            </w:r>
          </w:p>
        </w:tc>
        <w:tc>
          <w:tcPr>
            <w:tcW w:w="10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DCC96B" w14:textId="77777777" w:rsidR="00CD51B5" w:rsidRPr="00CD51B5" w:rsidRDefault="00CD51B5">
            <w:pPr>
              <w:spacing w:line="252" w:lineRule="auto"/>
              <w:jc w:val="center"/>
              <w:rPr>
                <w:rFonts w:ascii="Times New Roman" w:eastAsiaTheme="minorHAnsi" w:hAnsi="Times New Roman" w:cs="Times New Roman"/>
                <w:sz w:val="24"/>
                <w:szCs w:val="24"/>
              </w:rPr>
            </w:pPr>
            <w:r w:rsidRPr="00CD51B5">
              <w:rPr>
                <w:rFonts w:ascii="Times New Roman" w:hAnsi="Times New Roman" w:cs="Times New Roman"/>
                <w:sz w:val="24"/>
                <w:szCs w:val="24"/>
              </w:rPr>
              <w:t>$23.86</w:t>
            </w:r>
          </w:p>
        </w:tc>
        <w:tc>
          <w:tcPr>
            <w:tcW w:w="15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2804C7" w14:textId="77777777" w:rsidR="00CD51B5" w:rsidRPr="00CD51B5" w:rsidRDefault="00CD51B5">
            <w:pPr>
              <w:spacing w:line="252" w:lineRule="auto"/>
              <w:jc w:val="center"/>
              <w:rPr>
                <w:rFonts w:ascii="Times New Roman" w:eastAsiaTheme="minorHAnsi" w:hAnsi="Times New Roman" w:cs="Times New Roman"/>
                <w:sz w:val="24"/>
                <w:szCs w:val="24"/>
              </w:rPr>
            </w:pPr>
            <w:r w:rsidRPr="00CD51B5">
              <w:rPr>
                <w:rFonts w:ascii="Times New Roman" w:hAnsi="Times New Roman" w:cs="Times New Roman"/>
                <w:sz w:val="24"/>
                <w:szCs w:val="24"/>
              </w:rPr>
              <w:t>$30,719.75</w:t>
            </w:r>
          </w:p>
        </w:tc>
      </w:tr>
      <w:tr w:rsidR="00CD51B5" w14:paraId="75DBC484" w14:textId="77777777" w:rsidTr="00CD51B5">
        <w:trPr>
          <w:trHeight w:val="305"/>
        </w:trPr>
        <w:tc>
          <w:tcPr>
            <w:tcW w:w="16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C0364C" w14:textId="77777777" w:rsidR="00CD51B5" w:rsidRPr="00CD51B5" w:rsidRDefault="00CD51B5">
            <w:pPr>
              <w:spacing w:line="252" w:lineRule="auto"/>
              <w:rPr>
                <w:rFonts w:ascii="Times New Roman" w:eastAsiaTheme="minorHAnsi" w:hAnsi="Times New Roman" w:cs="Times New Roman"/>
                <w:sz w:val="24"/>
                <w:szCs w:val="24"/>
              </w:rPr>
            </w:pPr>
            <w:r w:rsidRPr="00CD51B5">
              <w:rPr>
                <w:rFonts w:ascii="Times New Roman" w:hAnsi="Times New Roman" w:cs="Times New Roman"/>
                <w:sz w:val="24"/>
                <w:szCs w:val="24"/>
              </w:rPr>
              <w:t>Consumers (qualitative testing)</w:t>
            </w:r>
          </w:p>
        </w:tc>
        <w:tc>
          <w:tcPr>
            <w:tcW w:w="7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EFCA97" w14:textId="77777777" w:rsidR="00CD51B5" w:rsidRPr="00CD51B5" w:rsidRDefault="00CD51B5">
            <w:pPr>
              <w:spacing w:line="252" w:lineRule="auto"/>
              <w:jc w:val="center"/>
              <w:rPr>
                <w:rFonts w:ascii="Times New Roman" w:eastAsiaTheme="minorHAnsi" w:hAnsi="Times New Roman" w:cs="Times New Roman"/>
                <w:sz w:val="24"/>
                <w:szCs w:val="24"/>
              </w:rPr>
            </w:pPr>
            <w:r w:rsidRPr="00CD51B5">
              <w:rPr>
                <w:rFonts w:ascii="Times New Roman" w:hAnsi="Times New Roman" w:cs="Times New Roman"/>
                <w:sz w:val="24"/>
                <w:szCs w:val="24"/>
              </w:rPr>
              <w:t>1250</w:t>
            </w:r>
          </w:p>
        </w:tc>
        <w:tc>
          <w:tcPr>
            <w:tcW w:w="1023" w:type="pct"/>
            <w:tcBorders>
              <w:top w:val="nil"/>
              <w:left w:val="nil"/>
              <w:bottom w:val="single" w:sz="8" w:space="0" w:color="auto"/>
              <w:right w:val="single" w:sz="8" w:space="0" w:color="auto"/>
            </w:tcBorders>
            <w:tcMar>
              <w:top w:w="0" w:type="dxa"/>
              <w:left w:w="108" w:type="dxa"/>
              <w:bottom w:w="0" w:type="dxa"/>
              <w:right w:w="108" w:type="dxa"/>
            </w:tcMar>
          </w:tcPr>
          <w:p w14:paraId="263BD98D" w14:textId="77777777" w:rsidR="00CD51B5" w:rsidRPr="00CD51B5" w:rsidRDefault="00CD51B5">
            <w:pPr>
              <w:spacing w:line="252" w:lineRule="auto"/>
              <w:jc w:val="center"/>
              <w:rPr>
                <w:rFonts w:ascii="Times New Roman" w:eastAsiaTheme="minorHAnsi" w:hAnsi="Times New Roman" w:cs="Times New Roman"/>
                <w:sz w:val="24"/>
                <w:szCs w:val="24"/>
              </w:rPr>
            </w:pPr>
          </w:p>
          <w:p w14:paraId="6115AFC4" w14:textId="77777777" w:rsidR="00CD51B5" w:rsidRPr="00CD51B5" w:rsidRDefault="00CD51B5">
            <w:pPr>
              <w:spacing w:line="252" w:lineRule="auto"/>
              <w:jc w:val="center"/>
              <w:rPr>
                <w:rFonts w:ascii="Times New Roman" w:eastAsiaTheme="minorHAnsi" w:hAnsi="Times New Roman" w:cs="Times New Roman"/>
                <w:sz w:val="24"/>
                <w:szCs w:val="24"/>
              </w:rPr>
            </w:pPr>
            <w:r w:rsidRPr="00CD51B5">
              <w:rPr>
                <w:rFonts w:ascii="Times New Roman" w:hAnsi="Times New Roman" w:cs="Times New Roman"/>
                <w:sz w:val="24"/>
                <w:szCs w:val="24"/>
              </w:rPr>
              <w:t>$23.86</w:t>
            </w:r>
          </w:p>
        </w:tc>
        <w:tc>
          <w:tcPr>
            <w:tcW w:w="1598" w:type="pct"/>
            <w:tcBorders>
              <w:top w:val="nil"/>
              <w:left w:val="nil"/>
              <w:bottom w:val="single" w:sz="8" w:space="0" w:color="auto"/>
              <w:right w:val="single" w:sz="8" w:space="0" w:color="auto"/>
            </w:tcBorders>
            <w:tcMar>
              <w:top w:w="0" w:type="dxa"/>
              <w:left w:w="108" w:type="dxa"/>
              <w:bottom w:w="0" w:type="dxa"/>
              <w:right w:w="108" w:type="dxa"/>
            </w:tcMar>
          </w:tcPr>
          <w:p w14:paraId="1804DF3A" w14:textId="77777777" w:rsidR="00CD51B5" w:rsidRPr="00CD51B5" w:rsidRDefault="00CD51B5">
            <w:pPr>
              <w:spacing w:line="252" w:lineRule="auto"/>
              <w:jc w:val="center"/>
              <w:rPr>
                <w:rFonts w:ascii="Times New Roman" w:eastAsiaTheme="minorHAnsi" w:hAnsi="Times New Roman" w:cs="Times New Roman"/>
                <w:sz w:val="24"/>
                <w:szCs w:val="24"/>
              </w:rPr>
            </w:pPr>
          </w:p>
          <w:p w14:paraId="0DF47290" w14:textId="77777777" w:rsidR="00CD51B5" w:rsidRPr="00CD51B5" w:rsidRDefault="00CD51B5">
            <w:pPr>
              <w:spacing w:line="252" w:lineRule="auto"/>
              <w:jc w:val="center"/>
              <w:rPr>
                <w:rFonts w:ascii="Times New Roman" w:eastAsiaTheme="minorHAnsi" w:hAnsi="Times New Roman" w:cs="Times New Roman"/>
                <w:sz w:val="24"/>
                <w:szCs w:val="24"/>
              </w:rPr>
            </w:pPr>
            <w:r w:rsidRPr="00CD51B5">
              <w:rPr>
                <w:rFonts w:ascii="Times New Roman" w:hAnsi="Times New Roman" w:cs="Times New Roman"/>
                <w:sz w:val="24"/>
                <w:szCs w:val="24"/>
              </w:rPr>
              <w:t>$29,825.00</w:t>
            </w:r>
          </w:p>
        </w:tc>
      </w:tr>
      <w:tr w:rsidR="00CD51B5" w14:paraId="5F49DEEB" w14:textId="77777777" w:rsidTr="00CD51B5">
        <w:trPr>
          <w:trHeight w:val="305"/>
        </w:trPr>
        <w:tc>
          <w:tcPr>
            <w:tcW w:w="16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0F03BA" w14:textId="77777777" w:rsidR="00CD51B5" w:rsidRPr="00CD51B5" w:rsidRDefault="00CD51B5">
            <w:pPr>
              <w:spacing w:line="252" w:lineRule="auto"/>
              <w:rPr>
                <w:rFonts w:ascii="Times New Roman" w:eastAsiaTheme="minorHAnsi" w:hAnsi="Times New Roman" w:cs="Times New Roman"/>
                <w:sz w:val="24"/>
                <w:szCs w:val="24"/>
              </w:rPr>
            </w:pPr>
            <w:r w:rsidRPr="00CD51B5">
              <w:rPr>
                <w:rFonts w:ascii="Times New Roman" w:hAnsi="Times New Roman" w:cs="Times New Roman"/>
                <w:sz w:val="24"/>
                <w:szCs w:val="24"/>
              </w:rPr>
              <w:t>Consumers (focus groups)</w:t>
            </w:r>
          </w:p>
        </w:tc>
        <w:tc>
          <w:tcPr>
            <w:tcW w:w="7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0EAF24" w14:textId="77777777" w:rsidR="00CD51B5" w:rsidRPr="00CD51B5" w:rsidRDefault="00CD51B5">
            <w:pPr>
              <w:spacing w:line="252" w:lineRule="auto"/>
              <w:jc w:val="center"/>
              <w:rPr>
                <w:rFonts w:ascii="Times New Roman" w:eastAsiaTheme="minorHAnsi" w:hAnsi="Times New Roman" w:cs="Times New Roman"/>
                <w:sz w:val="24"/>
                <w:szCs w:val="24"/>
              </w:rPr>
            </w:pPr>
            <w:r w:rsidRPr="00CD51B5">
              <w:rPr>
                <w:rFonts w:ascii="Times New Roman" w:hAnsi="Times New Roman" w:cs="Times New Roman"/>
                <w:sz w:val="24"/>
                <w:szCs w:val="24"/>
              </w:rPr>
              <w:t>862.5</w:t>
            </w:r>
          </w:p>
        </w:tc>
        <w:tc>
          <w:tcPr>
            <w:tcW w:w="1023" w:type="pct"/>
            <w:tcBorders>
              <w:top w:val="nil"/>
              <w:left w:val="nil"/>
              <w:bottom w:val="single" w:sz="8" w:space="0" w:color="auto"/>
              <w:right w:val="single" w:sz="8" w:space="0" w:color="auto"/>
            </w:tcBorders>
            <w:tcMar>
              <w:top w:w="0" w:type="dxa"/>
              <w:left w:w="108" w:type="dxa"/>
              <w:bottom w:w="0" w:type="dxa"/>
              <w:right w:w="108" w:type="dxa"/>
            </w:tcMar>
          </w:tcPr>
          <w:p w14:paraId="0061D73E" w14:textId="77777777" w:rsidR="00CD51B5" w:rsidRPr="00CD51B5" w:rsidRDefault="00CD51B5">
            <w:pPr>
              <w:spacing w:line="252" w:lineRule="auto"/>
              <w:jc w:val="center"/>
              <w:rPr>
                <w:rFonts w:ascii="Times New Roman" w:eastAsiaTheme="minorHAnsi" w:hAnsi="Times New Roman" w:cs="Times New Roman"/>
                <w:sz w:val="24"/>
                <w:szCs w:val="24"/>
              </w:rPr>
            </w:pPr>
          </w:p>
          <w:p w14:paraId="448B0CDC" w14:textId="77777777" w:rsidR="00CD51B5" w:rsidRPr="00CD51B5" w:rsidRDefault="00CD51B5">
            <w:pPr>
              <w:spacing w:line="252" w:lineRule="auto"/>
              <w:jc w:val="center"/>
              <w:rPr>
                <w:rFonts w:ascii="Times New Roman" w:eastAsiaTheme="minorHAnsi" w:hAnsi="Times New Roman" w:cs="Times New Roman"/>
                <w:sz w:val="24"/>
                <w:szCs w:val="24"/>
              </w:rPr>
            </w:pPr>
            <w:r w:rsidRPr="00CD51B5">
              <w:rPr>
                <w:rFonts w:ascii="Times New Roman" w:hAnsi="Times New Roman" w:cs="Times New Roman"/>
                <w:sz w:val="24"/>
                <w:szCs w:val="24"/>
              </w:rPr>
              <w:t>$23.86</w:t>
            </w:r>
          </w:p>
        </w:tc>
        <w:tc>
          <w:tcPr>
            <w:tcW w:w="1598" w:type="pct"/>
            <w:tcBorders>
              <w:top w:val="nil"/>
              <w:left w:val="nil"/>
              <w:bottom w:val="single" w:sz="8" w:space="0" w:color="auto"/>
              <w:right w:val="single" w:sz="8" w:space="0" w:color="auto"/>
            </w:tcBorders>
            <w:tcMar>
              <w:top w:w="0" w:type="dxa"/>
              <w:left w:w="108" w:type="dxa"/>
              <w:bottom w:w="0" w:type="dxa"/>
              <w:right w:w="108" w:type="dxa"/>
            </w:tcMar>
          </w:tcPr>
          <w:p w14:paraId="25793BA0" w14:textId="77777777" w:rsidR="00CD51B5" w:rsidRPr="00CD51B5" w:rsidRDefault="00CD51B5">
            <w:pPr>
              <w:spacing w:line="252" w:lineRule="auto"/>
              <w:jc w:val="center"/>
              <w:rPr>
                <w:rFonts w:ascii="Times New Roman" w:eastAsiaTheme="minorHAnsi" w:hAnsi="Times New Roman" w:cs="Times New Roman"/>
                <w:sz w:val="24"/>
                <w:szCs w:val="24"/>
              </w:rPr>
            </w:pPr>
          </w:p>
          <w:p w14:paraId="36F139F9" w14:textId="77777777" w:rsidR="00CD51B5" w:rsidRPr="00CD51B5" w:rsidRDefault="00CD51B5">
            <w:pPr>
              <w:spacing w:line="252" w:lineRule="auto"/>
              <w:jc w:val="center"/>
              <w:rPr>
                <w:rFonts w:ascii="Times New Roman" w:eastAsiaTheme="minorHAnsi" w:hAnsi="Times New Roman" w:cs="Times New Roman"/>
                <w:sz w:val="24"/>
                <w:szCs w:val="24"/>
              </w:rPr>
            </w:pPr>
            <w:r w:rsidRPr="00CD51B5">
              <w:rPr>
                <w:rFonts w:ascii="Times New Roman" w:hAnsi="Times New Roman" w:cs="Times New Roman"/>
                <w:sz w:val="24"/>
                <w:szCs w:val="24"/>
              </w:rPr>
              <w:t>$20,579.25</w:t>
            </w:r>
          </w:p>
        </w:tc>
      </w:tr>
      <w:tr w:rsidR="00CD51B5" w14:paraId="2E2665F5" w14:textId="77777777" w:rsidTr="00CD51B5">
        <w:trPr>
          <w:trHeight w:val="305"/>
        </w:trPr>
        <w:tc>
          <w:tcPr>
            <w:tcW w:w="16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F9D8EE" w14:textId="77777777" w:rsidR="00CD51B5" w:rsidRPr="00CD51B5" w:rsidRDefault="00CD51B5">
            <w:pPr>
              <w:spacing w:line="252" w:lineRule="auto"/>
              <w:rPr>
                <w:rFonts w:ascii="Times New Roman" w:eastAsiaTheme="minorHAnsi" w:hAnsi="Times New Roman" w:cs="Times New Roman"/>
                <w:sz w:val="24"/>
                <w:szCs w:val="24"/>
              </w:rPr>
            </w:pPr>
            <w:r w:rsidRPr="00CD51B5">
              <w:rPr>
                <w:rFonts w:ascii="Times New Roman" w:hAnsi="Times New Roman" w:cs="Times New Roman"/>
                <w:sz w:val="24"/>
                <w:szCs w:val="24"/>
              </w:rPr>
              <w:t>Consumers (screening &amp; intercepts)</w:t>
            </w:r>
          </w:p>
        </w:tc>
        <w:tc>
          <w:tcPr>
            <w:tcW w:w="7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03EA18" w14:textId="77777777" w:rsidR="00CD51B5" w:rsidRPr="00CD51B5" w:rsidRDefault="00CD51B5">
            <w:pPr>
              <w:spacing w:line="252" w:lineRule="auto"/>
              <w:jc w:val="center"/>
              <w:rPr>
                <w:rFonts w:ascii="Times New Roman" w:eastAsiaTheme="minorHAnsi" w:hAnsi="Times New Roman" w:cs="Times New Roman"/>
                <w:sz w:val="24"/>
                <w:szCs w:val="24"/>
              </w:rPr>
            </w:pPr>
            <w:r w:rsidRPr="00CD51B5">
              <w:rPr>
                <w:rFonts w:ascii="Times New Roman" w:hAnsi="Times New Roman" w:cs="Times New Roman"/>
                <w:sz w:val="24"/>
                <w:szCs w:val="24"/>
              </w:rPr>
              <w:t>2937.5</w:t>
            </w:r>
          </w:p>
        </w:tc>
        <w:tc>
          <w:tcPr>
            <w:tcW w:w="1023" w:type="pct"/>
            <w:tcBorders>
              <w:top w:val="nil"/>
              <w:left w:val="nil"/>
              <w:bottom w:val="single" w:sz="8" w:space="0" w:color="auto"/>
              <w:right w:val="single" w:sz="8" w:space="0" w:color="auto"/>
            </w:tcBorders>
            <w:tcMar>
              <w:top w:w="0" w:type="dxa"/>
              <w:left w:w="108" w:type="dxa"/>
              <w:bottom w:w="0" w:type="dxa"/>
              <w:right w:w="108" w:type="dxa"/>
            </w:tcMar>
          </w:tcPr>
          <w:p w14:paraId="74386711" w14:textId="77777777" w:rsidR="00CD51B5" w:rsidRPr="00CD51B5" w:rsidRDefault="00CD51B5">
            <w:pPr>
              <w:spacing w:line="252" w:lineRule="auto"/>
              <w:jc w:val="center"/>
              <w:rPr>
                <w:rFonts w:ascii="Times New Roman" w:eastAsiaTheme="minorHAnsi" w:hAnsi="Times New Roman" w:cs="Times New Roman"/>
                <w:sz w:val="24"/>
                <w:szCs w:val="24"/>
              </w:rPr>
            </w:pPr>
          </w:p>
          <w:p w14:paraId="32D6FAE7" w14:textId="77777777" w:rsidR="00CD51B5" w:rsidRPr="00CD51B5" w:rsidRDefault="00CD51B5">
            <w:pPr>
              <w:spacing w:line="252" w:lineRule="auto"/>
              <w:jc w:val="center"/>
              <w:rPr>
                <w:rFonts w:ascii="Times New Roman" w:eastAsiaTheme="minorHAnsi" w:hAnsi="Times New Roman" w:cs="Times New Roman"/>
                <w:sz w:val="24"/>
                <w:szCs w:val="24"/>
              </w:rPr>
            </w:pPr>
            <w:r w:rsidRPr="00CD51B5">
              <w:rPr>
                <w:rFonts w:ascii="Times New Roman" w:hAnsi="Times New Roman" w:cs="Times New Roman"/>
                <w:sz w:val="24"/>
                <w:szCs w:val="24"/>
              </w:rPr>
              <w:t>$23.86</w:t>
            </w:r>
          </w:p>
        </w:tc>
        <w:tc>
          <w:tcPr>
            <w:tcW w:w="1598" w:type="pct"/>
            <w:tcBorders>
              <w:top w:val="nil"/>
              <w:left w:val="nil"/>
              <w:bottom w:val="single" w:sz="8" w:space="0" w:color="auto"/>
              <w:right w:val="single" w:sz="8" w:space="0" w:color="auto"/>
            </w:tcBorders>
            <w:tcMar>
              <w:top w:w="0" w:type="dxa"/>
              <w:left w:w="108" w:type="dxa"/>
              <w:bottom w:w="0" w:type="dxa"/>
              <w:right w:w="108" w:type="dxa"/>
            </w:tcMar>
          </w:tcPr>
          <w:p w14:paraId="7C642FFA" w14:textId="77777777" w:rsidR="00CD51B5" w:rsidRPr="00CD51B5" w:rsidRDefault="00CD51B5">
            <w:pPr>
              <w:spacing w:line="252" w:lineRule="auto"/>
              <w:jc w:val="center"/>
              <w:rPr>
                <w:rFonts w:ascii="Times New Roman" w:eastAsiaTheme="minorHAnsi" w:hAnsi="Times New Roman" w:cs="Times New Roman"/>
                <w:sz w:val="24"/>
                <w:szCs w:val="24"/>
              </w:rPr>
            </w:pPr>
          </w:p>
          <w:p w14:paraId="2A9195A3" w14:textId="77777777" w:rsidR="00CD51B5" w:rsidRPr="00CD51B5" w:rsidRDefault="00CD51B5">
            <w:pPr>
              <w:spacing w:line="252" w:lineRule="auto"/>
              <w:jc w:val="center"/>
              <w:rPr>
                <w:rFonts w:ascii="Times New Roman" w:eastAsiaTheme="minorHAnsi" w:hAnsi="Times New Roman" w:cs="Times New Roman"/>
                <w:sz w:val="24"/>
                <w:szCs w:val="24"/>
              </w:rPr>
            </w:pPr>
            <w:r w:rsidRPr="00CD51B5">
              <w:rPr>
                <w:rFonts w:ascii="Times New Roman" w:hAnsi="Times New Roman" w:cs="Times New Roman"/>
                <w:sz w:val="24"/>
                <w:szCs w:val="24"/>
              </w:rPr>
              <w:t>$70,088.75</w:t>
            </w:r>
          </w:p>
        </w:tc>
      </w:tr>
      <w:tr w:rsidR="00CD51B5" w14:paraId="0C7C1EB6" w14:textId="77777777" w:rsidTr="00CD51B5">
        <w:trPr>
          <w:trHeight w:val="305"/>
        </w:trPr>
        <w:tc>
          <w:tcPr>
            <w:tcW w:w="16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223662" w14:textId="77777777" w:rsidR="00CD51B5" w:rsidRPr="00CD51B5" w:rsidRDefault="00CD51B5">
            <w:pPr>
              <w:spacing w:line="252" w:lineRule="auto"/>
              <w:rPr>
                <w:rFonts w:ascii="Times New Roman" w:eastAsiaTheme="minorHAnsi" w:hAnsi="Times New Roman" w:cs="Times New Roman"/>
                <w:sz w:val="24"/>
                <w:szCs w:val="24"/>
              </w:rPr>
            </w:pPr>
            <w:r w:rsidRPr="00CD51B5">
              <w:rPr>
                <w:rFonts w:ascii="Times New Roman" w:hAnsi="Times New Roman" w:cs="Times New Roman"/>
                <w:sz w:val="24"/>
                <w:szCs w:val="24"/>
              </w:rPr>
              <w:t>Consumers (survey)</w:t>
            </w:r>
          </w:p>
        </w:tc>
        <w:tc>
          <w:tcPr>
            <w:tcW w:w="7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8D00ED" w14:textId="77777777" w:rsidR="00CD51B5" w:rsidRPr="00CD51B5" w:rsidRDefault="00CD51B5">
            <w:pPr>
              <w:spacing w:line="252" w:lineRule="auto"/>
              <w:jc w:val="center"/>
              <w:rPr>
                <w:rFonts w:ascii="Times New Roman" w:eastAsiaTheme="minorHAnsi" w:hAnsi="Times New Roman" w:cs="Times New Roman"/>
                <w:sz w:val="24"/>
                <w:szCs w:val="24"/>
              </w:rPr>
            </w:pPr>
            <w:r w:rsidRPr="00CD51B5">
              <w:rPr>
                <w:rFonts w:ascii="Times New Roman" w:hAnsi="Times New Roman" w:cs="Times New Roman"/>
                <w:sz w:val="24"/>
                <w:szCs w:val="24"/>
              </w:rPr>
              <w:t>2500</w:t>
            </w:r>
          </w:p>
        </w:tc>
        <w:tc>
          <w:tcPr>
            <w:tcW w:w="1023" w:type="pct"/>
            <w:tcBorders>
              <w:top w:val="nil"/>
              <w:left w:val="nil"/>
              <w:bottom w:val="single" w:sz="8" w:space="0" w:color="auto"/>
              <w:right w:val="single" w:sz="8" w:space="0" w:color="auto"/>
            </w:tcBorders>
            <w:tcMar>
              <w:top w:w="0" w:type="dxa"/>
              <w:left w:w="108" w:type="dxa"/>
              <w:bottom w:w="0" w:type="dxa"/>
              <w:right w:w="108" w:type="dxa"/>
            </w:tcMar>
          </w:tcPr>
          <w:p w14:paraId="4D696E32" w14:textId="77777777" w:rsidR="00CD51B5" w:rsidRPr="00CD51B5" w:rsidRDefault="00CD51B5">
            <w:pPr>
              <w:spacing w:line="252" w:lineRule="auto"/>
              <w:jc w:val="center"/>
              <w:rPr>
                <w:rFonts w:ascii="Times New Roman" w:eastAsiaTheme="minorHAnsi" w:hAnsi="Times New Roman" w:cs="Times New Roman"/>
                <w:sz w:val="24"/>
                <w:szCs w:val="24"/>
              </w:rPr>
            </w:pPr>
          </w:p>
          <w:p w14:paraId="60B555CB" w14:textId="77777777" w:rsidR="00CD51B5" w:rsidRPr="00CD51B5" w:rsidRDefault="00CD51B5">
            <w:pPr>
              <w:spacing w:line="252" w:lineRule="auto"/>
              <w:jc w:val="center"/>
              <w:rPr>
                <w:rFonts w:ascii="Times New Roman" w:eastAsiaTheme="minorHAnsi" w:hAnsi="Times New Roman" w:cs="Times New Roman"/>
                <w:sz w:val="24"/>
                <w:szCs w:val="24"/>
              </w:rPr>
            </w:pPr>
            <w:r w:rsidRPr="00CD51B5">
              <w:rPr>
                <w:rFonts w:ascii="Times New Roman" w:hAnsi="Times New Roman" w:cs="Times New Roman"/>
                <w:sz w:val="24"/>
                <w:szCs w:val="24"/>
              </w:rPr>
              <w:t>$23.86</w:t>
            </w:r>
          </w:p>
        </w:tc>
        <w:tc>
          <w:tcPr>
            <w:tcW w:w="1598" w:type="pct"/>
            <w:tcBorders>
              <w:top w:val="nil"/>
              <w:left w:val="nil"/>
              <w:bottom w:val="single" w:sz="8" w:space="0" w:color="auto"/>
              <w:right w:val="single" w:sz="8" w:space="0" w:color="auto"/>
            </w:tcBorders>
            <w:tcMar>
              <w:top w:w="0" w:type="dxa"/>
              <w:left w:w="108" w:type="dxa"/>
              <w:bottom w:w="0" w:type="dxa"/>
              <w:right w:w="108" w:type="dxa"/>
            </w:tcMar>
          </w:tcPr>
          <w:p w14:paraId="27A94096" w14:textId="77777777" w:rsidR="00CD51B5" w:rsidRPr="00CD51B5" w:rsidRDefault="00CD51B5">
            <w:pPr>
              <w:spacing w:line="252" w:lineRule="auto"/>
              <w:jc w:val="center"/>
              <w:rPr>
                <w:rFonts w:ascii="Times New Roman" w:eastAsiaTheme="minorHAnsi" w:hAnsi="Times New Roman" w:cs="Times New Roman"/>
                <w:sz w:val="24"/>
                <w:szCs w:val="24"/>
              </w:rPr>
            </w:pPr>
          </w:p>
          <w:p w14:paraId="231F8D4A" w14:textId="77777777" w:rsidR="00CD51B5" w:rsidRPr="00CD51B5" w:rsidRDefault="00CD51B5">
            <w:pPr>
              <w:spacing w:line="252" w:lineRule="auto"/>
              <w:jc w:val="center"/>
              <w:rPr>
                <w:rFonts w:ascii="Times New Roman" w:eastAsiaTheme="minorHAnsi" w:hAnsi="Times New Roman" w:cs="Times New Roman"/>
                <w:sz w:val="24"/>
                <w:szCs w:val="24"/>
              </w:rPr>
            </w:pPr>
            <w:r w:rsidRPr="00CD51B5">
              <w:rPr>
                <w:rFonts w:ascii="Times New Roman" w:hAnsi="Times New Roman" w:cs="Times New Roman"/>
                <w:sz w:val="24"/>
                <w:szCs w:val="24"/>
              </w:rPr>
              <w:t>$59,650.00</w:t>
            </w:r>
          </w:p>
        </w:tc>
      </w:tr>
      <w:tr w:rsidR="00CD51B5" w14:paraId="147F64E3" w14:textId="77777777" w:rsidTr="00CD51B5">
        <w:trPr>
          <w:trHeight w:val="305"/>
        </w:trPr>
        <w:tc>
          <w:tcPr>
            <w:tcW w:w="16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B2E2E5" w14:textId="77777777" w:rsidR="00CD51B5" w:rsidRPr="00CD51B5" w:rsidRDefault="00CD51B5">
            <w:pPr>
              <w:spacing w:line="252" w:lineRule="auto"/>
              <w:rPr>
                <w:rFonts w:ascii="Times New Roman" w:eastAsiaTheme="minorHAnsi" w:hAnsi="Times New Roman" w:cs="Times New Roman"/>
                <w:sz w:val="24"/>
                <w:szCs w:val="24"/>
              </w:rPr>
            </w:pPr>
            <w:r w:rsidRPr="00CD51B5">
              <w:rPr>
                <w:rFonts w:ascii="Times New Roman" w:hAnsi="Times New Roman" w:cs="Times New Roman"/>
                <w:sz w:val="24"/>
                <w:szCs w:val="24"/>
              </w:rPr>
              <w:t>Consumers (gatekeeper reviews)</w:t>
            </w:r>
          </w:p>
        </w:tc>
        <w:tc>
          <w:tcPr>
            <w:tcW w:w="7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B71633" w14:textId="77777777" w:rsidR="00CD51B5" w:rsidRPr="00CD51B5" w:rsidRDefault="00CD51B5">
            <w:pPr>
              <w:spacing w:line="252" w:lineRule="auto"/>
              <w:jc w:val="center"/>
              <w:rPr>
                <w:rFonts w:ascii="Times New Roman" w:eastAsiaTheme="minorHAnsi" w:hAnsi="Times New Roman" w:cs="Times New Roman"/>
                <w:sz w:val="24"/>
                <w:szCs w:val="24"/>
              </w:rPr>
            </w:pPr>
            <w:r w:rsidRPr="00CD51B5">
              <w:rPr>
                <w:rFonts w:ascii="Times New Roman" w:hAnsi="Times New Roman" w:cs="Times New Roman"/>
                <w:sz w:val="24"/>
                <w:szCs w:val="24"/>
              </w:rPr>
              <w:t>162.5</w:t>
            </w:r>
          </w:p>
        </w:tc>
        <w:tc>
          <w:tcPr>
            <w:tcW w:w="1023" w:type="pct"/>
            <w:tcBorders>
              <w:top w:val="nil"/>
              <w:left w:val="nil"/>
              <w:bottom w:val="single" w:sz="8" w:space="0" w:color="auto"/>
              <w:right w:val="single" w:sz="8" w:space="0" w:color="auto"/>
            </w:tcBorders>
            <w:tcMar>
              <w:top w:w="0" w:type="dxa"/>
              <w:left w:w="108" w:type="dxa"/>
              <w:bottom w:w="0" w:type="dxa"/>
              <w:right w:w="108" w:type="dxa"/>
            </w:tcMar>
          </w:tcPr>
          <w:p w14:paraId="3FDB8668" w14:textId="77777777" w:rsidR="00CD51B5" w:rsidRPr="00CD51B5" w:rsidRDefault="00CD51B5">
            <w:pPr>
              <w:spacing w:line="252" w:lineRule="auto"/>
              <w:jc w:val="center"/>
              <w:rPr>
                <w:rFonts w:ascii="Times New Roman" w:eastAsiaTheme="minorHAnsi" w:hAnsi="Times New Roman" w:cs="Times New Roman"/>
                <w:sz w:val="24"/>
                <w:szCs w:val="24"/>
              </w:rPr>
            </w:pPr>
          </w:p>
          <w:p w14:paraId="63C0227D" w14:textId="77777777" w:rsidR="00CD51B5" w:rsidRPr="00CD51B5" w:rsidRDefault="00CD51B5">
            <w:pPr>
              <w:spacing w:line="252" w:lineRule="auto"/>
              <w:jc w:val="center"/>
              <w:rPr>
                <w:rFonts w:ascii="Times New Roman" w:eastAsiaTheme="minorHAnsi" w:hAnsi="Times New Roman" w:cs="Times New Roman"/>
                <w:sz w:val="24"/>
                <w:szCs w:val="24"/>
              </w:rPr>
            </w:pPr>
            <w:r w:rsidRPr="00CD51B5">
              <w:rPr>
                <w:rFonts w:ascii="Times New Roman" w:hAnsi="Times New Roman" w:cs="Times New Roman"/>
                <w:sz w:val="24"/>
                <w:szCs w:val="24"/>
              </w:rPr>
              <w:t>$23.86</w:t>
            </w:r>
          </w:p>
        </w:tc>
        <w:tc>
          <w:tcPr>
            <w:tcW w:w="1598" w:type="pct"/>
            <w:tcBorders>
              <w:top w:val="nil"/>
              <w:left w:val="nil"/>
              <w:bottom w:val="single" w:sz="8" w:space="0" w:color="auto"/>
              <w:right w:val="single" w:sz="8" w:space="0" w:color="auto"/>
            </w:tcBorders>
            <w:tcMar>
              <w:top w:w="0" w:type="dxa"/>
              <w:left w:w="108" w:type="dxa"/>
              <w:bottom w:w="0" w:type="dxa"/>
              <w:right w:w="108" w:type="dxa"/>
            </w:tcMar>
          </w:tcPr>
          <w:p w14:paraId="5CF80607" w14:textId="77777777" w:rsidR="00CD51B5" w:rsidRPr="00CD51B5" w:rsidRDefault="00CD51B5">
            <w:pPr>
              <w:spacing w:line="252" w:lineRule="auto"/>
              <w:jc w:val="center"/>
              <w:rPr>
                <w:rFonts w:ascii="Times New Roman" w:eastAsiaTheme="minorHAnsi" w:hAnsi="Times New Roman" w:cs="Times New Roman"/>
                <w:sz w:val="24"/>
                <w:szCs w:val="24"/>
              </w:rPr>
            </w:pPr>
          </w:p>
          <w:p w14:paraId="320C149C" w14:textId="77777777" w:rsidR="00CD51B5" w:rsidRPr="00CD51B5" w:rsidRDefault="00CD51B5">
            <w:pPr>
              <w:spacing w:line="252" w:lineRule="auto"/>
              <w:jc w:val="center"/>
              <w:rPr>
                <w:rFonts w:ascii="Times New Roman" w:eastAsiaTheme="minorHAnsi" w:hAnsi="Times New Roman" w:cs="Times New Roman"/>
                <w:sz w:val="24"/>
                <w:szCs w:val="24"/>
              </w:rPr>
            </w:pPr>
            <w:r w:rsidRPr="00CD51B5">
              <w:rPr>
                <w:rFonts w:ascii="Times New Roman" w:hAnsi="Times New Roman" w:cs="Times New Roman"/>
                <w:sz w:val="24"/>
                <w:szCs w:val="24"/>
              </w:rPr>
              <w:t>$3,877.25</w:t>
            </w:r>
          </w:p>
        </w:tc>
      </w:tr>
      <w:tr w:rsidR="00CD51B5" w14:paraId="5C9FCED1" w14:textId="77777777" w:rsidTr="00CD51B5">
        <w:trPr>
          <w:trHeight w:val="305"/>
        </w:trPr>
        <w:tc>
          <w:tcPr>
            <w:tcW w:w="16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4E257D" w14:textId="77777777" w:rsidR="00CD51B5" w:rsidRPr="00CD51B5" w:rsidRDefault="00CD51B5">
            <w:pPr>
              <w:spacing w:line="252" w:lineRule="auto"/>
              <w:rPr>
                <w:rFonts w:ascii="Times New Roman" w:eastAsiaTheme="minorHAnsi" w:hAnsi="Times New Roman" w:cs="Times New Roman"/>
                <w:sz w:val="24"/>
                <w:szCs w:val="24"/>
              </w:rPr>
            </w:pPr>
            <w:r w:rsidRPr="00CD51B5">
              <w:rPr>
                <w:rFonts w:ascii="Times New Roman" w:hAnsi="Times New Roman" w:cs="Times New Roman"/>
                <w:sz w:val="24"/>
                <w:szCs w:val="24"/>
              </w:rPr>
              <w:t>Consumers (cognitive tests)</w:t>
            </w:r>
          </w:p>
        </w:tc>
        <w:tc>
          <w:tcPr>
            <w:tcW w:w="7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012220" w14:textId="77777777" w:rsidR="00CD51B5" w:rsidRPr="00CD51B5" w:rsidRDefault="00CD51B5">
            <w:pPr>
              <w:spacing w:line="252" w:lineRule="auto"/>
              <w:jc w:val="center"/>
              <w:rPr>
                <w:rFonts w:ascii="Times New Roman" w:eastAsiaTheme="minorHAnsi" w:hAnsi="Times New Roman" w:cs="Times New Roman"/>
                <w:sz w:val="24"/>
                <w:szCs w:val="24"/>
              </w:rPr>
            </w:pPr>
            <w:r w:rsidRPr="00CD51B5">
              <w:rPr>
                <w:rFonts w:ascii="Times New Roman" w:hAnsi="Times New Roman" w:cs="Times New Roman"/>
                <w:sz w:val="24"/>
                <w:szCs w:val="24"/>
              </w:rPr>
              <w:t>100</w:t>
            </w:r>
          </w:p>
        </w:tc>
        <w:tc>
          <w:tcPr>
            <w:tcW w:w="1023" w:type="pct"/>
            <w:tcBorders>
              <w:top w:val="nil"/>
              <w:left w:val="nil"/>
              <w:bottom w:val="single" w:sz="8" w:space="0" w:color="auto"/>
              <w:right w:val="single" w:sz="8" w:space="0" w:color="auto"/>
            </w:tcBorders>
            <w:tcMar>
              <w:top w:w="0" w:type="dxa"/>
              <w:left w:w="108" w:type="dxa"/>
              <w:bottom w:w="0" w:type="dxa"/>
              <w:right w:w="108" w:type="dxa"/>
            </w:tcMar>
          </w:tcPr>
          <w:p w14:paraId="5986E6E3" w14:textId="77777777" w:rsidR="00CD51B5" w:rsidRPr="00CD51B5" w:rsidRDefault="00CD51B5">
            <w:pPr>
              <w:spacing w:line="252" w:lineRule="auto"/>
              <w:jc w:val="center"/>
              <w:rPr>
                <w:rFonts w:ascii="Times New Roman" w:eastAsiaTheme="minorHAnsi" w:hAnsi="Times New Roman" w:cs="Times New Roman"/>
                <w:sz w:val="24"/>
                <w:szCs w:val="24"/>
              </w:rPr>
            </w:pPr>
          </w:p>
          <w:p w14:paraId="27547453" w14:textId="77777777" w:rsidR="00CD51B5" w:rsidRPr="00CD51B5" w:rsidRDefault="00CD51B5">
            <w:pPr>
              <w:spacing w:line="252" w:lineRule="auto"/>
              <w:jc w:val="center"/>
              <w:rPr>
                <w:rFonts w:ascii="Times New Roman" w:eastAsiaTheme="minorHAnsi" w:hAnsi="Times New Roman" w:cs="Times New Roman"/>
                <w:sz w:val="24"/>
                <w:szCs w:val="24"/>
              </w:rPr>
            </w:pPr>
            <w:r w:rsidRPr="00CD51B5">
              <w:rPr>
                <w:rFonts w:ascii="Times New Roman" w:hAnsi="Times New Roman" w:cs="Times New Roman"/>
                <w:sz w:val="24"/>
                <w:szCs w:val="24"/>
              </w:rPr>
              <w:t>$23.86</w:t>
            </w:r>
          </w:p>
        </w:tc>
        <w:tc>
          <w:tcPr>
            <w:tcW w:w="1598" w:type="pct"/>
            <w:tcBorders>
              <w:top w:val="nil"/>
              <w:left w:val="nil"/>
              <w:bottom w:val="single" w:sz="8" w:space="0" w:color="auto"/>
              <w:right w:val="single" w:sz="8" w:space="0" w:color="auto"/>
            </w:tcBorders>
            <w:tcMar>
              <w:top w:w="0" w:type="dxa"/>
              <w:left w:w="108" w:type="dxa"/>
              <w:bottom w:w="0" w:type="dxa"/>
              <w:right w:w="108" w:type="dxa"/>
            </w:tcMar>
          </w:tcPr>
          <w:p w14:paraId="6DFF502B" w14:textId="77777777" w:rsidR="00CD51B5" w:rsidRPr="00CD51B5" w:rsidRDefault="00CD51B5">
            <w:pPr>
              <w:spacing w:line="252" w:lineRule="auto"/>
              <w:jc w:val="center"/>
              <w:rPr>
                <w:rFonts w:ascii="Times New Roman" w:eastAsiaTheme="minorHAnsi" w:hAnsi="Times New Roman" w:cs="Times New Roman"/>
                <w:sz w:val="24"/>
                <w:szCs w:val="24"/>
              </w:rPr>
            </w:pPr>
          </w:p>
          <w:p w14:paraId="76B36E6A" w14:textId="77777777" w:rsidR="00CD51B5" w:rsidRPr="00CD51B5" w:rsidRDefault="00CD51B5">
            <w:pPr>
              <w:spacing w:line="252" w:lineRule="auto"/>
              <w:jc w:val="center"/>
              <w:rPr>
                <w:rFonts w:ascii="Times New Roman" w:eastAsiaTheme="minorHAnsi" w:hAnsi="Times New Roman" w:cs="Times New Roman"/>
                <w:sz w:val="24"/>
                <w:szCs w:val="24"/>
              </w:rPr>
            </w:pPr>
            <w:r w:rsidRPr="00CD51B5">
              <w:rPr>
                <w:rFonts w:ascii="Times New Roman" w:hAnsi="Times New Roman" w:cs="Times New Roman"/>
                <w:sz w:val="24"/>
                <w:szCs w:val="24"/>
              </w:rPr>
              <w:t>$2,386.00</w:t>
            </w:r>
          </w:p>
        </w:tc>
      </w:tr>
      <w:tr w:rsidR="00CD51B5" w14:paraId="1F7AB395" w14:textId="77777777" w:rsidTr="00CD51B5">
        <w:trPr>
          <w:trHeight w:val="305"/>
        </w:trPr>
        <w:tc>
          <w:tcPr>
            <w:tcW w:w="16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CE20EF" w14:textId="77777777" w:rsidR="00CD51B5" w:rsidRPr="00CD51B5" w:rsidRDefault="00CD51B5">
            <w:pPr>
              <w:spacing w:line="252" w:lineRule="auto"/>
              <w:rPr>
                <w:rFonts w:ascii="Times New Roman" w:eastAsiaTheme="minorHAnsi" w:hAnsi="Times New Roman" w:cs="Times New Roman"/>
                <w:sz w:val="24"/>
                <w:szCs w:val="24"/>
              </w:rPr>
            </w:pPr>
            <w:r w:rsidRPr="00CD51B5">
              <w:rPr>
                <w:rFonts w:ascii="Times New Roman" w:hAnsi="Times New Roman" w:cs="Times New Roman"/>
                <w:sz w:val="24"/>
                <w:szCs w:val="24"/>
              </w:rPr>
              <w:t>Health care professionals (screening)</w:t>
            </w:r>
          </w:p>
        </w:tc>
        <w:tc>
          <w:tcPr>
            <w:tcW w:w="7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D25813" w14:textId="77777777" w:rsidR="00CD51B5" w:rsidRPr="00CD51B5" w:rsidRDefault="00CD51B5">
            <w:pPr>
              <w:spacing w:line="252" w:lineRule="auto"/>
              <w:jc w:val="center"/>
              <w:rPr>
                <w:rFonts w:ascii="Times New Roman" w:eastAsiaTheme="minorHAnsi" w:hAnsi="Times New Roman" w:cs="Times New Roman"/>
                <w:sz w:val="24"/>
                <w:szCs w:val="24"/>
              </w:rPr>
            </w:pPr>
            <w:r w:rsidRPr="00CD51B5">
              <w:rPr>
                <w:rFonts w:ascii="Times New Roman" w:hAnsi="Times New Roman" w:cs="Times New Roman"/>
                <w:sz w:val="24"/>
                <w:szCs w:val="24"/>
              </w:rPr>
              <w:t>225</w:t>
            </w:r>
          </w:p>
        </w:tc>
        <w:tc>
          <w:tcPr>
            <w:tcW w:w="1023" w:type="pct"/>
            <w:tcBorders>
              <w:top w:val="nil"/>
              <w:left w:val="nil"/>
              <w:bottom w:val="single" w:sz="8" w:space="0" w:color="auto"/>
              <w:right w:val="single" w:sz="8" w:space="0" w:color="auto"/>
            </w:tcBorders>
            <w:tcMar>
              <w:top w:w="0" w:type="dxa"/>
              <w:left w:w="108" w:type="dxa"/>
              <w:bottom w:w="0" w:type="dxa"/>
              <w:right w:w="108" w:type="dxa"/>
            </w:tcMar>
          </w:tcPr>
          <w:p w14:paraId="6789B66E" w14:textId="77777777" w:rsidR="00CD51B5" w:rsidRPr="00CD51B5" w:rsidRDefault="00CD51B5">
            <w:pPr>
              <w:spacing w:line="252" w:lineRule="auto"/>
              <w:jc w:val="center"/>
              <w:rPr>
                <w:rFonts w:ascii="Times New Roman" w:eastAsiaTheme="minorHAnsi" w:hAnsi="Times New Roman" w:cs="Times New Roman"/>
                <w:sz w:val="24"/>
                <w:szCs w:val="24"/>
              </w:rPr>
            </w:pPr>
          </w:p>
          <w:p w14:paraId="29287899" w14:textId="77777777" w:rsidR="00CD51B5" w:rsidRPr="00CD51B5" w:rsidRDefault="00CD51B5">
            <w:pPr>
              <w:spacing w:line="252" w:lineRule="auto"/>
              <w:jc w:val="center"/>
              <w:rPr>
                <w:rFonts w:ascii="Times New Roman" w:eastAsiaTheme="minorHAnsi" w:hAnsi="Times New Roman" w:cs="Times New Roman"/>
                <w:sz w:val="24"/>
                <w:szCs w:val="24"/>
              </w:rPr>
            </w:pPr>
            <w:r w:rsidRPr="00CD51B5">
              <w:rPr>
                <w:rFonts w:ascii="Times New Roman" w:hAnsi="Times New Roman" w:cs="Times New Roman"/>
                <w:sz w:val="24"/>
                <w:szCs w:val="24"/>
              </w:rPr>
              <w:t>$38.06</w:t>
            </w:r>
          </w:p>
        </w:tc>
        <w:tc>
          <w:tcPr>
            <w:tcW w:w="1598" w:type="pct"/>
            <w:tcBorders>
              <w:top w:val="nil"/>
              <w:left w:val="nil"/>
              <w:bottom w:val="single" w:sz="8" w:space="0" w:color="auto"/>
              <w:right w:val="single" w:sz="8" w:space="0" w:color="auto"/>
            </w:tcBorders>
            <w:tcMar>
              <w:top w:w="0" w:type="dxa"/>
              <w:left w:w="108" w:type="dxa"/>
              <w:bottom w:w="0" w:type="dxa"/>
              <w:right w:w="108" w:type="dxa"/>
            </w:tcMar>
          </w:tcPr>
          <w:p w14:paraId="10A748DF" w14:textId="77777777" w:rsidR="00CD51B5" w:rsidRPr="00CD51B5" w:rsidRDefault="00CD51B5">
            <w:pPr>
              <w:spacing w:line="252" w:lineRule="auto"/>
              <w:jc w:val="center"/>
              <w:rPr>
                <w:rFonts w:ascii="Times New Roman" w:eastAsiaTheme="minorHAnsi" w:hAnsi="Times New Roman" w:cs="Times New Roman"/>
                <w:sz w:val="24"/>
                <w:szCs w:val="24"/>
              </w:rPr>
            </w:pPr>
          </w:p>
          <w:p w14:paraId="7CA34AD4" w14:textId="77777777" w:rsidR="00CD51B5" w:rsidRPr="00CD51B5" w:rsidRDefault="00CD51B5">
            <w:pPr>
              <w:spacing w:line="252" w:lineRule="auto"/>
              <w:jc w:val="center"/>
              <w:rPr>
                <w:rFonts w:ascii="Times New Roman" w:eastAsiaTheme="minorHAnsi" w:hAnsi="Times New Roman" w:cs="Times New Roman"/>
                <w:sz w:val="24"/>
                <w:szCs w:val="24"/>
              </w:rPr>
            </w:pPr>
            <w:r w:rsidRPr="00CD51B5">
              <w:rPr>
                <w:rFonts w:ascii="Times New Roman" w:hAnsi="Times New Roman" w:cs="Times New Roman"/>
                <w:sz w:val="24"/>
                <w:szCs w:val="24"/>
              </w:rPr>
              <w:t>$8,563.50</w:t>
            </w:r>
          </w:p>
        </w:tc>
      </w:tr>
      <w:tr w:rsidR="00CD51B5" w14:paraId="3DB4A150" w14:textId="77777777" w:rsidTr="00CD51B5">
        <w:trPr>
          <w:trHeight w:val="305"/>
        </w:trPr>
        <w:tc>
          <w:tcPr>
            <w:tcW w:w="16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482BAD" w14:textId="77777777" w:rsidR="00CD51B5" w:rsidRPr="00CD51B5" w:rsidRDefault="00CD51B5">
            <w:pPr>
              <w:spacing w:line="252" w:lineRule="auto"/>
              <w:rPr>
                <w:rFonts w:ascii="Times New Roman" w:eastAsiaTheme="minorHAnsi" w:hAnsi="Times New Roman" w:cs="Times New Roman"/>
                <w:sz w:val="24"/>
                <w:szCs w:val="24"/>
              </w:rPr>
            </w:pPr>
            <w:r w:rsidRPr="00CD51B5">
              <w:rPr>
                <w:rFonts w:ascii="Times New Roman" w:hAnsi="Times New Roman" w:cs="Times New Roman"/>
                <w:sz w:val="24"/>
                <w:szCs w:val="24"/>
              </w:rPr>
              <w:t>Health care professionals (interview)</w:t>
            </w:r>
          </w:p>
        </w:tc>
        <w:tc>
          <w:tcPr>
            <w:tcW w:w="7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C06FCE" w14:textId="77777777" w:rsidR="00CD51B5" w:rsidRPr="00CD51B5" w:rsidRDefault="00CD51B5">
            <w:pPr>
              <w:spacing w:line="252" w:lineRule="auto"/>
              <w:jc w:val="center"/>
              <w:rPr>
                <w:rFonts w:ascii="Times New Roman" w:eastAsiaTheme="minorHAnsi" w:hAnsi="Times New Roman" w:cs="Times New Roman"/>
                <w:sz w:val="24"/>
                <w:szCs w:val="24"/>
              </w:rPr>
            </w:pPr>
            <w:r w:rsidRPr="00CD51B5">
              <w:rPr>
                <w:rFonts w:ascii="Times New Roman" w:hAnsi="Times New Roman" w:cs="Times New Roman"/>
                <w:sz w:val="24"/>
                <w:szCs w:val="24"/>
              </w:rPr>
              <w:t>50</w:t>
            </w:r>
          </w:p>
        </w:tc>
        <w:tc>
          <w:tcPr>
            <w:tcW w:w="1023" w:type="pct"/>
            <w:tcBorders>
              <w:top w:val="nil"/>
              <w:left w:val="nil"/>
              <w:bottom w:val="single" w:sz="8" w:space="0" w:color="auto"/>
              <w:right w:val="single" w:sz="8" w:space="0" w:color="auto"/>
            </w:tcBorders>
            <w:tcMar>
              <w:top w:w="0" w:type="dxa"/>
              <w:left w:w="108" w:type="dxa"/>
              <w:bottom w:w="0" w:type="dxa"/>
              <w:right w:w="108" w:type="dxa"/>
            </w:tcMar>
          </w:tcPr>
          <w:p w14:paraId="598DF126" w14:textId="77777777" w:rsidR="00CD51B5" w:rsidRPr="00CD51B5" w:rsidRDefault="00CD51B5">
            <w:pPr>
              <w:spacing w:line="252" w:lineRule="auto"/>
              <w:jc w:val="center"/>
              <w:rPr>
                <w:rFonts w:ascii="Times New Roman" w:eastAsiaTheme="minorHAnsi" w:hAnsi="Times New Roman" w:cs="Times New Roman"/>
                <w:sz w:val="24"/>
                <w:szCs w:val="24"/>
              </w:rPr>
            </w:pPr>
          </w:p>
          <w:p w14:paraId="35692B4D" w14:textId="77777777" w:rsidR="00CD51B5" w:rsidRPr="00CD51B5" w:rsidRDefault="00CD51B5">
            <w:pPr>
              <w:spacing w:line="252" w:lineRule="auto"/>
              <w:jc w:val="center"/>
              <w:rPr>
                <w:rFonts w:ascii="Times New Roman" w:eastAsiaTheme="minorHAnsi" w:hAnsi="Times New Roman" w:cs="Times New Roman"/>
                <w:sz w:val="24"/>
                <w:szCs w:val="24"/>
              </w:rPr>
            </w:pPr>
            <w:r w:rsidRPr="00CD51B5">
              <w:rPr>
                <w:rFonts w:ascii="Times New Roman" w:hAnsi="Times New Roman" w:cs="Times New Roman"/>
                <w:sz w:val="24"/>
                <w:szCs w:val="24"/>
              </w:rPr>
              <w:t>$38.06</w:t>
            </w:r>
          </w:p>
        </w:tc>
        <w:tc>
          <w:tcPr>
            <w:tcW w:w="1598" w:type="pct"/>
            <w:tcBorders>
              <w:top w:val="nil"/>
              <w:left w:val="nil"/>
              <w:bottom w:val="single" w:sz="8" w:space="0" w:color="auto"/>
              <w:right w:val="single" w:sz="8" w:space="0" w:color="auto"/>
            </w:tcBorders>
            <w:tcMar>
              <w:top w:w="0" w:type="dxa"/>
              <w:left w:w="108" w:type="dxa"/>
              <w:bottom w:w="0" w:type="dxa"/>
              <w:right w:w="108" w:type="dxa"/>
            </w:tcMar>
          </w:tcPr>
          <w:p w14:paraId="1EAF036A" w14:textId="77777777" w:rsidR="00CD51B5" w:rsidRPr="00CD51B5" w:rsidRDefault="00CD51B5">
            <w:pPr>
              <w:spacing w:line="252" w:lineRule="auto"/>
              <w:jc w:val="center"/>
              <w:rPr>
                <w:rFonts w:ascii="Times New Roman" w:eastAsiaTheme="minorHAnsi" w:hAnsi="Times New Roman" w:cs="Times New Roman"/>
                <w:sz w:val="24"/>
                <w:szCs w:val="24"/>
              </w:rPr>
            </w:pPr>
          </w:p>
          <w:p w14:paraId="3B22B633" w14:textId="77777777" w:rsidR="00CD51B5" w:rsidRPr="00CD51B5" w:rsidRDefault="00CD51B5">
            <w:pPr>
              <w:spacing w:line="252" w:lineRule="auto"/>
              <w:jc w:val="center"/>
              <w:rPr>
                <w:rFonts w:ascii="Times New Roman" w:eastAsiaTheme="minorHAnsi" w:hAnsi="Times New Roman" w:cs="Times New Roman"/>
                <w:sz w:val="24"/>
                <w:szCs w:val="24"/>
              </w:rPr>
            </w:pPr>
            <w:r w:rsidRPr="00CD51B5">
              <w:rPr>
                <w:rFonts w:ascii="Times New Roman" w:hAnsi="Times New Roman" w:cs="Times New Roman"/>
                <w:sz w:val="24"/>
                <w:szCs w:val="24"/>
              </w:rPr>
              <w:t>$1,903.00</w:t>
            </w:r>
          </w:p>
        </w:tc>
      </w:tr>
      <w:tr w:rsidR="00CD51B5" w14:paraId="3D0C981E" w14:textId="77777777" w:rsidTr="00CD51B5">
        <w:trPr>
          <w:trHeight w:val="305"/>
        </w:trPr>
        <w:tc>
          <w:tcPr>
            <w:tcW w:w="16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9D4B49" w14:textId="77777777" w:rsidR="00CD51B5" w:rsidRPr="00CD51B5" w:rsidRDefault="00CD51B5">
            <w:pPr>
              <w:spacing w:line="252" w:lineRule="auto"/>
              <w:rPr>
                <w:rFonts w:ascii="Times New Roman" w:eastAsiaTheme="minorHAnsi" w:hAnsi="Times New Roman" w:cs="Times New Roman"/>
                <w:sz w:val="24"/>
                <w:szCs w:val="24"/>
              </w:rPr>
            </w:pPr>
            <w:r w:rsidRPr="00CD51B5">
              <w:rPr>
                <w:rFonts w:ascii="Times New Roman" w:hAnsi="Times New Roman" w:cs="Times New Roman"/>
                <w:sz w:val="24"/>
                <w:szCs w:val="24"/>
              </w:rPr>
              <w:t>Health care professionals (focus group)</w:t>
            </w:r>
          </w:p>
        </w:tc>
        <w:tc>
          <w:tcPr>
            <w:tcW w:w="7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5E0577" w14:textId="77777777" w:rsidR="00CD51B5" w:rsidRPr="00CD51B5" w:rsidRDefault="00CD51B5">
            <w:pPr>
              <w:spacing w:line="252" w:lineRule="auto"/>
              <w:jc w:val="center"/>
              <w:rPr>
                <w:rFonts w:ascii="Times New Roman" w:eastAsiaTheme="minorHAnsi" w:hAnsi="Times New Roman" w:cs="Times New Roman"/>
                <w:sz w:val="24"/>
                <w:szCs w:val="24"/>
              </w:rPr>
            </w:pPr>
            <w:r w:rsidRPr="00CD51B5">
              <w:rPr>
                <w:rFonts w:ascii="Times New Roman" w:hAnsi="Times New Roman" w:cs="Times New Roman"/>
                <w:sz w:val="24"/>
                <w:szCs w:val="24"/>
              </w:rPr>
              <w:t>600</w:t>
            </w:r>
          </w:p>
        </w:tc>
        <w:tc>
          <w:tcPr>
            <w:tcW w:w="1023" w:type="pct"/>
            <w:tcBorders>
              <w:top w:val="nil"/>
              <w:left w:val="nil"/>
              <w:bottom w:val="single" w:sz="8" w:space="0" w:color="auto"/>
              <w:right w:val="single" w:sz="8" w:space="0" w:color="auto"/>
            </w:tcBorders>
            <w:tcMar>
              <w:top w:w="0" w:type="dxa"/>
              <w:left w:w="108" w:type="dxa"/>
              <w:bottom w:w="0" w:type="dxa"/>
              <w:right w:w="108" w:type="dxa"/>
            </w:tcMar>
          </w:tcPr>
          <w:p w14:paraId="480466D2" w14:textId="77777777" w:rsidR="00CD51B5" w:rsidRPr="00CD51B5" w:rsidRDefault="00CD51B5">
            <w:pPr>
              <w:spacing w:line="252" w:lineRule="auto"/>
              <w:jc w:val="center"/>
              <w:rPr>
                <w:rFonts w:ascii="Times New Roman" w:eastAsiaTheme="minorHAnsi" w:hAnsi="Times New Roman" w:cs="Times New Roman"/>
                <w:sz w:val="24"/>
                <w:szCs w:val="24"/>
              </w:rPr>
            </w:pPr>
          </w:p>
          <w:p w14:paraId="6BE94FCB" w14:textId="77777777" w:rsidR="00CD51B5" w:rsidRPr="00CD51B5" w:rsidRDefault="00CD51B5">
            <w:pPr>
              <w:spacing w:line="252" w:lineRule="auto"/>
              <w:jc w:val="center"/>
              <w:rPr>
                <w:rFonts w:ascii="Times New Roman" w:eastAsiaTheme="minorHAnsi" w:hAnsi="Times New Roman" w:cs="Times New Roman"/>
                <w:sz w:val="24"/>
                <w:szCs w:val="24"/>
              </w:rPr>
            </w:pPr>
            <w:r w:rsidRPr="00CD51B5">
              <w:rPr>
                <w:rFonts w:ascii="Times New Roman" w:hAnsi="Times New Roman" w:cs="Times New Roman"/>
                <w:sz w:val="24"/>
                <w:szCs w:val="24"/>
              </w:rPr>
              <w:t>$38.06</w:t>
            </w:r>
          </w:p>
        </w:tc>
        <w:tc>
          <w:tcPr>
            <w:tcW w:w="1598" w:type="pct"/>
            <w:tcBorders>
              <w:top w:val="nil"/>
              <w:left w:val="nil"/>
              <w:bottom w:val="single" w:sz="8" w:space="0" w:color="auto"/>
              <w:right w:val="single" w:sz="8" w:space="0" w:color="auto"/>
            </w:tcBorders>
            <w:tcMar>
              <w:top w:w="0" w:type="dxa"/>
              <w:left w:w="108" w:type="dxa"/>
              <w:bottom w:w="0" w:type="dxa"/>
              <w:right w:w="108" w:type="dxa"/>
            </w:tcMar>
          </w:tcPr>
          <w:p w14:paraId="70A6FFDA" w14:textId="77777777" w:rsidR="00CD51B5" w:rsidRPr="00CD51B5" w:rsidRDefault="00CD51B5">
            <w:pPr>
              <w:spacing w:line="252" w:lineRule="auto"/>
              <w:jc w:val="center"/>
              <w:rPr>
                <w:rFonts w:ascii="Times New Roman" w:eastAsiaTheme="minorHAnsi" w:hAnsi="Times New Roman" w:cs="Times New Roman"/>
                <w:sz w:val="24"/>
                <w:szCs w:val="24"/>
              </w:rPr>
            </w:pPr>
          </w:p>
          <w:p w14:paraId="51B2379E" w14:textId="77777777" w:rsidR="00CD51B5" w:rsidRPr="00CD51B5" w:rsidRDefault="00CD51B5">
            <w:pPr>
              <w:spacing w:line="252" w:lineRule="auto"/>
              <w:jc w:val="center"/>
              <w:rPr>
                <w:rFonts w:ascii="Times New Roman" w:eastAsiaTheme="minorHAnsi" w:hAnsi="Times New Roman" w:cs="Times New Roman"/>
                <w:sz w:val="24"/>
                <w:szCs w:val="24"/>
              </w:rPr>
            </w:pPr>
            <w:r w:rsidRPr="00CD51B5">
              <w:rPr>
                <w:rFonts w:ascii="Times New Roman" w:hAnsi="Times New Roman" w:cs="Times New Roman"/>
                <w:sz w:val="24"/>
                <w:szCs w:val="24"/>
              </w:rPr>
              <w:t>$22,836.00</w:t>
            </w:r>
          </w:p>
        </w:tc>
      </w:tr>
      <w:tr w:rsidR="00CD51B5" w14:paraId="28AFA429" w14:textId="77777777" w:rsidTr="00CD51B5">
        <w:tc>
          <w:tcPr>
            <w:tcW w:w="16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348A12" w14:textId="77777777" w:rsidR="00CD51B5" w:rsidRPr="00CD51B5" w:rsidRDefault="00CD51B5">
            <w:pPr>
              <w:spacing w:line="252" w:lineRule="auto"/>
              <w:jc w:val="center"/>
              <w:rPr>
                <w:rFonts w:ascii="Times New Roman" w:eastAsiaTheme="minorHAnsi" w:hAnsi="Times New Roman" w:cs="Times New Roman"/>
                <w:sz w:val="24"/>
                <w:szCs w:val="24"/>
              </w:rPr>
            </w:pPr>
            <w:r w:rsidRPr="00CD51B5">
              <w:rPr>
                <w:rFonts w:ascii="Times New Roman" w:hAnsi="Times New Roman" w:cs="Times New Roman"/>
                <w:b/>
                <w:bCs/>
                <w:sz w:val="24"/>
                <w:szCs w:val="24"/>
              </w:rPr>
              <w:t>Total</w:t>
            </w:r>
          </w:p>
        </w:tc>
        <w:tc>
          <w:tcPr>
            <w:tcW w:w="7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A19FD8" w14:textId="77777777" w:rsidR="00CD51B5" w:rsidRPr="00CD51B5" w:rsidRDefault="00CD51B5">
            <w:pPr>
              <w:spacing w:line="252" w:lineRule="auto"/>
              <w:jc w:val="center"/>
              <w:rPr>
                <w:rFonts w:ascii="Times New Roman" w:eastAsiaTheme="minorHAnsi" w:hAnsi="Times New Roman" w:cs="Times New Roman"/>
                <w:sz w:val="24"/>
                <w:szCs w:val="24"/>
              </w:rPr>
            </w:pPr>
            <w:r w:rsidRPr="00CD51B5">
              <w:rPr>
                <w:rFonts w:ascii="Times New Roman" w:hAnsi="Times New Roman" w:cs="Times New Roman"/>
                <w:b/>
                <w:bCs/>
                <w:sz w:val="24"/>
                <w:szCs w:val="24"/>
              </w:rPr>
              <w:t> </w:t>
            </w:r>
          </w:p>
        </w:tc>
        <w:tc>
          <w:tcPr>
            <w:tcW w:w="10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7DEA00" w14:textId="77777777" w:rsidR="00CD51B5" w:rsidRPr="00CD51B5" w:rsidRDefault="00CD51B5">
            <w:pPr>
              <w:spacing w:line="252" w:lineRule="auto"/>
              <w:jc w:val="center"/>
              <w:rPr>
                <w:rFonts w:ascii="Times New Roman" w:eastAsiaTheme="minorHAnsi" w:hAnsi="Times New Roman" w:cs="Times New Roman"/>
                <w:sz w:val="24"/>
                <w:szCs w:val="24"/>
              </w:rPr>
            </w:pPr>
            <w:r w:rsidRPr="00CD51B5">
              <w:rPr>
                <w:rFonts w:ascii="Times New Roman" w:hAnsi="Times New Roman" w:cs="Times New Roman"/>
                <w:b/>
                <w:bCs/>
                <w:sz w:val="24"/>
                <w:szCs w:val="24"/>
              </w:rPr>
              <w:t> </w:t>
            </w:r>
          </w:p>
        </w:tc>
        <w:tc>
          <w:tcPr>
            <w:tcW w:w="15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86D53F" w14:textId="77777777" w:rsidR="00CD51B5" w:rsidRPr="00CD51B5" w:rsidRDefault="00CD51B5">
            <w:pPr>
              <w:spacing w:line="252" w:lineRule="auto"/>
              <w:jc w:val="center"/>
              <w:rPr>
                <w:rFonts w:ascii="Times New Roman" w:eastAsiaTheme="minorHAnsi" w:hAnsi="Times New Roman" w:cs="Times New Roman"/>
                <w:sz w:val="24"/>
                <w:szCs w:val="24"/>
              </w:rPr>
            </w:pPr>
            <w:r w:rsidRPr="00CD51B5">
              <w:rPr>
                <w:rFonts w:ascii="Times New Roman" w:hAnsi="Times New Roman" w:cs="Times New Roman"/>
                <w:b/>
                <w:bCs/>
                <w:sz w:val="24"/>
                <w:szCs w:val="24"/>
              </w:rPr>
              <w:t>$250,428.00</w:t>
            </w:r>
          </w:p>
        </w:tc>
      </w:tr>
    </w:tbl>
    <w:p w14:paraId="414D4A90" w14:textId="77777777" w:rsidR="00CD51B5" w:rsidRDefault="00CD51B5" w:rsidP="00CD51B5">
      <w:pPr>
        <w:rPr>
          <w:rFonts w:ascii="Times New Roman" w:hAnsi="Times New Roman" w:cs="Times New Roman"/>
          <w:b/>
          <w:sz w:val="24"/>
        </w:rPr>
      </w:pPr>
    </w:p>
    <w:p w14:paraId="061E16BA" w14:textId="77777777" w:rsidR="00D66054" w:rsidRDefault="00D66054" w:rsidP="00D66054">
      <w:pPr>
        <w:rPr>
          <w:rFonts w:ascii="Times New Roman" w:hAnsi="Times New Roman" w:cs="Times New Roman"/>
          <w:b/>
          <w:sz w:val="24"/>
        </w:rPr>
      </w:pPr>
    </w:p>
    <w:p w14:paraId="602B46A0" w14:textId="77777777" w:rsidR="00072511" w:rsidRDefault="00072511" w:rsidP="009774C0">
      <w:pPr>
        <w:rPr>
          <w:rFonts w:ascii="Times New Roman" w:hAnsi="Times New Roman" w:cs="Times New Roman"/>
          <w:sz w:val="24"/>
        </w:rPr>
      </w:pPr>
    </w:p>
    <w:p w14:paraId="4E4BD7EE" w14:textId="77777777" w:rsidR="00CD51B5" w:rsidRDefault="00CD51B5" w:rsidP="009774C0">
      <w:pPr>
        <w:rPr>
          <w:rFonts w:ascii="Times New Roman" w:hAnsi="Times New Roman" w:cs="Times New Roman"/>
          <w:sz w:val="24"/>
        </w:rPr>
      </w:pPr>
    </w:p>
    <w:p w14:paraId="4EA79D5A" w14:textId="77777777" w:rsidR="00CD51B5" w:rsidRDefault="00CD51B5" w:rsidP="009774C0">
      <w:pPr>
        <w:rPr>
          <w:rFonts w:ascii="Times New Roman" w:hAnsi="Times New Roman" w:cs="Times New Roman"/>
          <w:sz w:val="24"/>
        </w:rPr>
      </w:pPr>
    </w:p>
    <w:p w14:paraId="0F4C6203" w14:textId="77777777" w:rsidR="00CD51B5" w:rsidRDefault="00CD51B5" w:rsidP="009774C0">
      <w:pPr>
        <w:rPr>
          <w:rFonts w:ascii="Times New Roman" w:hAnsi="Times New Roman" w:cs="Times New Roman"/>
          <w:sz w:val="24"/>
        </w:rPr>
      </w:pPr>
    </w:p>
    <w:p w14:paraId="0058B82E" w14:textId="77777777" w:rsidR="00CD51B5" w:rsidRDefault="00CD51B5" w:rsidP="009774C0">
      <w:pPr>
        <w:rPr>
          <w:rFonts w:ascii="Times New Roman" w:hAnsi="Times New Roman" w:cs="Times New Roman"/>
          <w:sz w:val="24"/>
        </w:rPr>
      </w:pPr>
    </w:p>
    <w:p w14:paraId="669E5AD5" w14:textId="77777777" w:rsidR="00CD51B5" w:rsidRDefault="00CD51B5" w:rsidP="009774C0">
      <w:pPr>
        <w:rPr>
          <w:rFonts w:ascii="Times New Roman" w:hAnsi="Times New Roman" w:cs="Times New Roman"/>
          <w:sz w:val="24"/>
        </w:rPr>
      </w:pPr>
    </w:p>
    <w:p w14:paraId="640F77F8" w14:textId="77777777" w:rsidR="00CD51B5" w:rsidRDefault="00CD51B5" w:rsidP="009774C0">
      <w:pPr>
        <w:rPr>
          <w:rFonts w:ascii="Times New Roman" w:hAnsi="Times New Roman" w:cs="Times New Roman"/>
          <w:sz w:val="24"/>
        </w:rPr>
      </w:pPr>
    </w:p>
    <w:p w14:paraId="407A3E1C" w14:textId="77777777" w:rsidR="00CD51B5" w:rsidRDefault="00CD51B5" w:rsidP="009774C0">
      <w:pPr>
        <w:rPr>
          <w:rFonts w:ascii="Times New Roman" w:hAnsi="Times New Roman" w:cs="Times New Roman"/>
          <w:sz w:val="24"/>
        </w:rPr>
      </w:pPr>
    </w:p>
    <w:p w14:paraId="2CAD89EC" w14:textId="77777777" w:rsidR="00CD51B5" w:rsidRDefault="00CD51B5" w:rsidP="009774C0">
      <w:pPr>
        <w:rPr>
          <w:rFonts w:ascii="Times New Roman" w:hAnsi="Times New Roman" w:cs="Times New Roman"/>
          <w:sz w:val="24"/>
        </w:rPr>
      </w:pPr>
    </w:p>
    <w:p w14:paraId="1890DCBB" w14:textId="77777777" w:rsidR="00CD51B5" w:rsidRDefault="00CD51B5" w:rsidP="009774C0">
      <w:pPr>
        <w:rPr>
          <w:rFonts w:ascii="Times New Roman" w:hAnsi="Times New Roman" w:cs="Times New Roman"/>
          <w:sz w:val="24"/>
        </w:rPr>
      </w:pPr>
    </w:p>
    <w:p w14:paraId="0870BC0B" w14:textId="77777777" w:rsidR="00CD51B5" w:rsidRDefault="00CD51B5" w:rsidP="009774C0">
      <w:pPr>
        <w:rPr>
          <w:rFonts w:ascii="Times New Roman" w:hAnsi="Times New Roman" w:cs="Times New Roman"/>
          <w:sz w:val="24"/>
        </w:rPr>
      </w:pPr>
    </w:p>
    <w:p w14:paraId="67EA97C2" w14:textId="77777777" w:rsidR="00CD51B5" w:rsidRDefault="00CD51B5" w:rsidP="009774C0">
      <w:pPr>
        <w:rPr>
          <w:rFonts w:ascii="Times New Roman" w:hAnsi="Times New Roman" w:cs="Times New Roman"/>
          <w:sz w:val="24"/>
        </w:rPr>
      </w:pPr>
    </w:p>
    <w:p w14:paraId="2DCCDC4C" w14:textId="77777777" w:rsidR="00CD51B5" w:rsidRDefault="00CD51B5" w:rsidP="009774C0">
      <w:pPr>
        <w:rPr>
          <w:rFonts w:ascii="Times New Roman" w:hAnsi="Times New Roman" w:cs="Times New Roman"/>
          <w:sz w:val="24"/>
        </w:rPr>
      </w:pPr>
    </w:p>
    <w:p w14:paraId="272C1BE3" w14:textId="77777777" w:rsidR="00CD51B5" w:rsidRDefault="00CD51B5" w:rsidP="009774C0">
      <w:pPr>
        <w:rPr>
          <w:rFonts w:ascii="Times New Roman" w:hAnsi="Times New Roman" w:cs="Times New Roman"/>
          <w:sz w:val="24"/>
        </w:rPr>
      </w:pPr>
    </w:p>
    <w:p w14:paraId="6236A9DB" w14:textId="77777777" w:rsidR="00CD51B5" w:rsidRDefault="00CD51B5" w:rsidP="009774C0">
      <w:pPr>
        <w:rPr>
          <w:rFonts w:ascii="Times New Roman" w:hAnsi="Times New Roman" w:cs="Times New Roman"/>
          <w:sz w:val="24"/>
        </w:rPr>
      </w:pPr>
    </w:p>
    <w:p w14:paraId="661F20F4" w14:textId="77777777" w:rsidR="00CD51B5" w:rsidRDefault="00CD51B5" w:rsidP="009774C0">
      <w:pPr>
        <w:rPr>
          <w:rFonts w:ascii="Times New Roman" w:hAnsi="Times New Roman" w:cs="Times New Roman"/>
          <w:sz w:val="24"/>
        </w:rPr>
      </w:pPr>
    </w:p>
    <w:p w14:paraId="53402E25" w14:textId="77777777" w:rsidR="00CD51B5" w:rsidRDefault="00CD51B5" w:rsidP="009774C0">
      <w:pPr>
        <w:rPr>
          <w:rFonts w:ascii="Times New Roman" w:hAnsi="Times New Roman" w:cs="Times New Roman"/>
          <w:sz w:val="24"/>
        </w:rPr>
      </w:pPr>
    </w:p>
    <w:p w14:paraId="603724CB" w14:textId="77777777" w:rsidR="00CD51B5" w:rsidRDefault="00CD51B5" w:rsidP="009774C0">
      <w:pPr>
        <w:rPr>
          <w:rFonts w:ascii="Times New Roman" w:hAnsi="Times New Roman" w:cs="Times New Roman"/>
          <w:sz w:val="24"/>
        </w:rPr>
      </w:pPr>
    </w:p>
    <w:p w14:paraId="3E8B7A67" w14:textId="77777777" w:rsidR="00CD51B5" w:rsidRDefault="00CD51B5" w:rsidP="009774C0">
      <w:pPr>
        <w:rPr>
          <w:rFonts w:ascii="Times New Roman" w:hAnsi="Times New Roman" w:cs="Times New Roman"/>
          <w:sz w:val="24"/>
        </w:rPr>
      </w:pPr>
    </w:p>
    <w:p w14:paraId="07E3A886" w14:textId="77777777" w:rsidR="00CD51B5" w:rsidRDefault="00CD51B5" w:rsidP="009774C0">
      <w:pPr>
        <w:rPr>
          <w:rFonts w:ascii="Times New Roman" w:hAnsi="Times New Roman" w:cs="Times New Roman"/>
          <w:sz w:val="24"/>
        </w:rPr>
      </w:pPr>
    </w:p>
    <w:p w14:paraId="43C4CDC2" w14:textId="77777777" w:rsidR="00CD51B5" w:rsidRDefault="00CD51B5" w:rsidP="009774C0">
      <w:pPr>
        <w:rPr>
          <w:rFonts w:ascii="Times New Roman" w:hAnsi="Times New Roman" w:cs="Times New Roman"/>
          <w:sz w:val="24"/>
        </w:rPr>
      </w:pPr>
    </w:p>
    <w:p w14:paraId="70166457" w14:textId="77777777" w:rsidR="00CD51B5" w:rsidRDefault="00CD51B5" w:rsidP="009774C0">
      <w:pPr>
        <w:rPr>
          <w:rFonts w:ascii="Times New Roman" w:hAnsi="Times New Roman" w:cs="Times New Roman"/>
          <w:sz w:val="24"/>
        </w:rPr>
      </w:pPr>
    </w:p>
    <w:p w14:paraId="261447C8" w14:textId="77777777" w:rsidR="00CD51B5" w:rsidRDefault="00CD51B5" w:rsidP="009774C0">
      <w:pPr>
        <w:rPr>
          <w:rFonts w:ascii="Times New Roman" w:hAnsi="Times New Roman" w:cs="Times New Roman"/>
          <w:sz w:val="24"/>
        </w:rPr>
      </w:pPr>
    </w:p>
    <w:p w14:paraId="731285F7" w14:textId="77777777" w:rsidR="00CD51B5" w:rsidRDefault="00CD51B5" w:rsidP="009774C0">
      <w:pPr>
        <w:rPr>
          <w:rFonts w:ascii="Times New Roman" w:hAnsi="Times New Roman" w:cs="Times New Roman"/>
          <w:sz w:val="24"/>
        </w:rPr>
      </w:pPr>
    </w:p>
    <w:p w14:paraId="28AA4B6B" w14:textId="77777777" w:rsidR="00CD51B5" w:rsidRDefault="00CD51B5" w:rsidP="009774C0">
      <w:pPr>
        <w:rPr>
          <w:rFonts w:ascii="Times New Roman" w:hAnsi="Times New Roman" w:cs="Times New Roman"/>
          <w:sz w:val="24"/>
        </w:rPr>
      </w:pPr>
    </w:p>
    <w:p w14:paraId="281C16EC" w14:textId="77777777" w:rsidR="00CD51B5" w:rsidRDefault="00CD51B5" w:rsidP="009774C0">
      <w:pPr>
        <w:rPr>
          <w:rFonts w:ascii="Times New Roman" w:hAnsi="Times New Roman" w:cs="Times New Roman"/>
          <w:sz w:val="24"/>
        </w:rPr>
      </w:pPr>
    </w:p>
    <w:p w14:paraId="58A82769" w14:textId="77777777" w:rsidR="00CD51B5" w:rsidRDefault="00CD51B5" w:rsidP="009774C0">
      <w:pPr>
        <w:rPr>
          <w:rFonts w:ascii="Times New Roman" w:hAnsi="Times New Roman" w:cs="Times New Roman"/>
          <w:sz w:val="24"/>
        </w:rPr>
      </w:pPr>
    </w:p>
    <w:p w14:paraId="45FCD284" w14:textId="77777777" w:rsidR="00CD51B5" w:rsidRDefault="00CD51B5" w:rsidP="009774C0">
      <w:pPr>
        <w:rPr>
          <w:rFonts w:ascii="Times New Roman" w:hAnsi="Times New Roman" w:cs="Times New Roman"/>
          <w:sz w:val="24"/>
        </w:rPr>
      </w:pPr>
    </w:p>
    <w:p w14:paraId="0F24F6F6" w14:textId="77777777" w:rsidR="00CD51B5" w:rsidRDefault="00CD51B5" w:rsidP="009774C0">
      <w:pPr>
        <w:rPr>
          <w:rFonts w:ascii="Times New Roman" w:hAnsi="Times New Roman" w:cs="Times New Roman"/>
          <w:sz w:val="24"/>
        </w:rPr>
      </w:pPr>
    </w:p>
    <w:p w14:paraId="3A664F01" w14:textId="3B2CC07F" w:rsidR="007B0116" w:rsidRPr="00677CFC" w:rsidRDefault="007B0116" w:rsidP="00677CFC">
      <w:pPr>
        <w:rPr>
          <w:rFonts w:ascii="Times New Roman" w:hAnsi="Times New Roman" w:cs="Times New Roman"/>
          <w:sz w:val="24"/>
        </w:rPr>
      </w:pPr>
      <w:r w:rsidRPr="00677CFC">
        <w:rPr>
          <w:rFonts w:ascii="Times New Roman" w:hAnsi="Times New Roman" w:cs="Times New Roman"/>
          <w:sz w:val="24"/>
        </w:rPr>
        <w:t xml:space="preserve">The </w:t>
      </w:r>
      <w:r w:rsidR="00CD51B5" w:rsidRPr="00677CFC">
        <w:rPr>
          <w:rFonts w:ascii="Times New Roman" w:hAnsi="Times New Roman" w:cs="Times New Roman"/>
          <w:sz w:val="24"/>
        </w:rPr>
        <w:t xml:space="preserve">$23.86 </w:t>
      </w:r>
      <w:r w:rsidR="00CD51B5">
        <w:rPr>
          <w:rFonts w:ascii="Times New Roman" w:hAnsi="Times New Roman" w:cs="Times New Roman"/>
          <w:sz w:val="24"/>
        </w:rPr>
        <w:t xml:space="preserve">hourly wage </w:t>
      </w:r>
      <w:r w:rsidR="00CD51B5" w:rsidRPr="00677CFC">
        <w:rPr>
          <w:rFonts w:ascii="Times New Roman" w:hAnsi="Times New Roman" w:cs="Times New Roman"/>
          <w:sz w:val="24"/>
        </w:rPr>
        <w:t xml:space="preserve">rate </w:t>
      </w:r>
      <w:r w:rsidR="00CD51B5">
        <w:rPr>
          <w:rFonts w:ascii="Times New Roman" w:hAnsi="Times New Roman" w:cs="Times New Roman"/>
          <w:sz w:val="24"/>
        </w:rPr>
        <w:t xml:space="preserve">for consumers/general public </w:t>
      </w:r>
      <w:r w:rsidR="00677CFC" w:rsidRPr="00677CFC">
        <w:rPr>
          <w:rFonts w:ascii="Times New Roman" w:hAnsi="Times New Roman" w:cs="Times New Roman"/>
          <w:sz w:val="24"/>
        </w:rPr>
        <w:t>is derived from the U.S. Department of Labor, Bureau of Labor Statistics May 2016 report “National Occupational Employment and Wage Estimates</w:t>
      </w:r>
      <w:r w:rsidR="00CD51B5">
        <w:rPr>
          <w:rFonts w:ascii="Times New Roman" w:hAnsi="Times New Roman" w:cs="Times New Roman"/>
          <w:sz w:val="24"/>
        </w:rPr>
        <w:t xml:space="preserve"> </w:t>
      </w:r>
      <w:r w:rsidR="00677CFC" w:rsidRPr="00677CFC">
        <w:rPr>
          <w:rFonts w:ascii="Times New Roman" w:hAnsi="Times New Roman" w:cs="Times New Roman"/>
          <w:sz w:val="24"/>
        </w:rPr>
        <w:t>United States”</w:t>
      </w:r>
      <w:r w:rsidRPr="00677CFC">
        <w:rPr>
          <w:rStyle w:val="FootnoteReference"/>
          <w:rFonts w:ascii="Times New Roman" w:hAnsi="Times New Roman" w:cs="Times New Roman"/>
          <w:sz w:val="24"/>
        </w:rPr>
        <w:footnoteReference w:id="2"/>
      </w:r>
      <w:r w:rsidRPr="00677CFC">
        <w:rPr>
          <w:rFonts w:ascii="Times New Roman" w:hAnsi="Times New Roman" w:cs="Times New Roman"/>
          <w:sz w:val="24"/>
        </w:rPr>
        <w:t>.</w:t>
      </w:r>
      <w:r w:rsidR="00677CFC" w:rsidRPr="00677CFC">
        <w:rPr>
          <w:rFonts w:ascii="Times New Roman" w:hAnsi="Times New Roman" w:cs="Times New Roman"/>
          <w:sz w:val="24"/>
        </w:rPr>
        <w:t xml:space="preserve"> </w:t>
      </w:r>
      <w:r w:rsidR="00CD51B5">
        <w:rPr>
          <w:rFonts w:ascii="Times New Roman" w:hAnsi="Times New Roman" w:cs="Times New Roman"/>
          <w:sz w:val="24"/>
        </w:rPr>
        <w:t xml:space="preserve">The $38.06 hourly wage rate for health care professionals is based on the </w:t>
      </w:r>
      <w:r w:rsidR="00CD51B5" w:rsidRPr="00677CFC">
        <w:rPr>
          <w:rFonts w:ascii="Times New Roman" w:hAnsi="Times New Roman" w:cs="Times New Roman"/>
          <w:sz w:val="24"/>
        </w:rPr>
        <w:t>U.S. Department of Labor, Bureau of Labor Statistics May 2016 report “National Occupational Employment and Wage Estimates</w:t>
      </w:r>
      <w:r w:rsidR="00CD51B5">
        <w:rPr>
          <w:rFonts w:ascii="Times New Roman" w:hAnsi="Times New Roman" w:cs="Times New Roman"/>
          <w:sz w:val="24"/>
        </w:rPr>
        <w:t xml:space="preserve"> </w:t>
      </w:r>
      <w:r w:rsidR="00CD51B5" w:rsidRPr="00677CFC">
        <w:rPr>
          <w:rFonts w:ascii="Times New Roman" w:hAnsi="Times New Roman" w:cs="Times New Roman"/>
          <w:sz w:val="24"/>
        </w:rPr>
        <w:t>United States”</w:t>
      </w:r>
      <w:r w:rsidR="00CD51B5">
        <w:rPr>
          <w:rFonts w:ascii="Times New Roman" w:hAnsi="Times New Roman" w:cs="Times New Roman"/>
          <w:sz w:val="24"/>
        </w:rPr>
        <w:t xml:space="preserve"> for </w:t>
      </w:r>
      <w:r w:rsidR="00CD51B5" w:rsidRPr="00CD51B5">
        <w:rPr>
          <w:rFonts w:ascii="Times New Roman" w:hAnsi="Times New Roman" w:cs="Times New Roman"/>
          <w:sz w:val="24"/>
        </w:rPr>
        <w:t>Healthcare Practitioners and Technical Occupations</w:t>
      </w:r>
      <w:r w:rsidR="00CD51B5">
        <w:rPr>
          <w:rFonts w:ascii="Times New Roman" w:hAnsi="Times New Roman" w:cs="Times New Roman"/>
          <w:sz w:val="24"/>
        </w:rPr>
        <w:t xml:space="preserve">. </w:t>
      </w:r>
      <w:r w:rsidR="00677CFC" w:rsidRPr="00677CFC">
        <w:rPr>
          <w:rFonts w:ascii="Times New Roman" w:hAnsi="Times New Roman" w:cs="Times New Roman"/>
          <w:sz w:val="24"/>
        </w:rPr>
        <w:t xml:space="preserve">The </w:t>
      </w:r>
      <w:r w:rsidR="00CD51B5">
        <w:rPr>
          <w:rFonts w:ascii="Times New Roman" w:hAnsi="Times New Roman" w:cs="Times New Roman"/>
          <w:sz w:val="24"/>
        </w:rPr>
        <w:t xml:space="preserve">total </w:t>
      </w:r>
      <w:r w:rsidR="00AD7FA2">
        <w:rPr>
          <w:rFonts w:ascii="Times New Roman" w:hAnsi="Times New Roman" w:cs="Times New Roman"/>
          <w:sz w:val="24"/>
        </w:rPr>
        <w:t>estimated</w:t>
      </w:r>
      <w:r w:rsidR="009C1B5E" w:rsidRPr="00677CFC">
        <w:rPr>
          <w:rFonts w:ascii="Times New Roman" w:hAnsi="Times New Roman" w:cs="Times New Roman"/>
          <w:sz w:val="24"/>
        </w:rPr>
        <w:t xml:space="preserve"> cost for </w:t>
      </w:r>
      <w:r w:rsidRPr="00677CFC">
        <w:rPr>
          <w:rFonts w:ascii="Times New Roman" w:hAnsi="Times New Roman" w:cs="Times New Roman"/>
          <w:sz w:val="24"/>
        </w:rPr>
        <w:t>this</w:t>
      </w:r>
      <w:r w:rsidR="00AD7FA2">
        <w:rPr>
          <w:rFonts w:ascii="Times New Roman" w:hAnsi="Times New Roman" w:cs="Times New Roman"/>
          <w:sz w:val="24"/>
        </w:rPr>
        <w:t xml:space="preserve"> information collection for 9,975 </w:t>
      </w:r>
      <w:r w:rsidR="009C1B5E" w:rsidRPr="00677CFC">
        <w:rPr>
          <w:rFonts w:ascii="Times New Roman" w:hAnsi="Times New Roman" w:cs="Times New Roman"/>
          <w:sz w:val="24"/>
        </w:rPr>
        <w:t xml:space="preserve">hours of reporting time </w:t>
      </w:r>
      <w:r w:rsidR="00677CFC" w:rsidRPr="00677CFC">
        <w:rPr>
          <w:rFonts w:ascii="Times New Roman" w:hAnsi="Times New Roman" w:cs="Times New Roman"/>
          <w:sz w:val="24"/>
        </w:rPr>
        <w:t>is</w:t>
      </w:r>
      <w:r w:rsidRPr="00677CFC">
        <w:rPr>
          <w:rFonts w:ascii="Times New Roman" w:hAnsi="Times New Roman" w:cs="Times New Roman"/>
          <w:sz w:val="24"/>
        </w:rPr>
        <w:t xml:space="preserve"> $2</w:t>
      </w:r>
      <w:r w:rsidR="00CD51B5">
        <w:rPr>
          <w:rFonts w:ascii="Times New Roman" w:hAnsi="Times New Roman" w:cs="Times New Roman"/>
          <w:sz w:val="24"/>
        </w:rPr>
        <w:t>50</w:t>
      </w:r>
      <w:r w:rsidRPr="00677CFC">
        <w:rPr>
          <w:rFonts w:ascii="Times New Roman" w:hAnsi="Times New Roman" w:cs="Times New Roman"/>
          <w:sz w:val="24"/>
        </w:rPr>
        <w:t>,</w:t>
      </w:r>
      <w:r w:rsidR="00CD51B5">
        <w:rPr>
          <w:rFonts w:ascii="Times New Roman" w:hAnsi="Times New Roman" w:cs="Times New Roman"/>
          <w:sz w:val="24"/>
        </w:rPr>
        <w:t>428.0</w:t>
      </w:r>
      <w:r w:rsidRPr="00677CFC">
        <w:rPr>
          <w:rFonts w:ascii="Times New Roman" w:hAnsi="Times New Roman" w:cs="Times New Roman"/>
          <w:sz w:val="24"/>
        </w:rPr>
        <w:t xml:space="preserve">0. </w:t>
      </w:r>
    </w:p>
    <w:p w14:paraId="7DFCE4F8" w14:textId="28798396" w:rsidR="004115D3" w:rsidRPr="004115D3" w:rsidRDefault="004115D3" w:rsidP="004115D3">
      <w:pPr>
        <w:rPr>
          <w:rFonts w:ascii="Times New Roman" w:hAnsi="Times New Roman" w:cs="Times New Roman"/>
          <w:sz w:val="24"/>
        </w:rPr>
      </w:pPr>
    </w:p>
    <w:p w14:paraId="688C8128" w14:textId="21C8727E" w:rsidR="004115D3" w:rsidRDefault="004115D3" w:rsidP="004115D3">
      <w:pPr>
        <w:rPr>
          <w:rFonts w:ascii="Times New Roman" w:hAnsi="Times New Roman" w:cs="Times New Roman"/>
          <w:sz w:val="24"/>
        </w:rPr>
      </w:pPr>
      <w:r w:rsidRPr="004115D3">
        <w:rPr>
          <w:rFonts w:ascii="Times New Roman" w:hAnsi="Times New Roman" w:cs="Times New Roman"/>
          <w:sz w:val="24"/>
        </w:rPr>
        <w:t>The number of respondents and length of response was determined on the basis of other HHS agency’s prior experience with communications testing and an estimate of the market research needs. The actual numbers will vary depending upon the topic of interest.</w:t>
      </w:r>
    </w:p>
    <w:p w14:paraId="4C791245" w14:textId="77777777" w:rsidR="006412A1" w:rsidRPr="00EA6B64" w:rsidRDefault="006412A1" w:rsidP="006412A1">
      <w:pPr>
        <w:rPr>
          <w:rFonts w:ascii="Times New Roman" w:hAnsi="Times New Roman" w:cs="Times New Roman"/>
          <w:sz w:val="24"/>
        </w:rPr>
      </w:pPr>
    </w:p>
    <w:p w14:paraId="5BBEB5F5" w14:textId="3A783A0C" w:rsidR="006412A1" w:rsidRPr="00EA6B64" w:rsidRDefault="006412A1" w:rsidP="006412A1">
      <w:pPr>
        <w:rPr>
          <w:rFonts w:ascii="Times New Roman" w:hAnsi="Times New Roman" w:cs="Times New Roman"/>
          <w:b/>
          <w:sz w:val="24"/>
        </w:rPr>
      </w:pPr>
      <w:r w:rsidRPr="00EA6B64">
        <w:rPr>
          <w:rFonts w:ascii="Times New Roman" w:hAnsi="Times New Roman" w:cs="Times New Roman"/>
          <w:b/>
          <w:sz w:val="24"/>
        </w:rPr>
        <w:t xml:space="preserve">13. </w:t>
      </w:r>
      <w:r w:rsidR="006B67F5" w:rsidRPr="00EA6B64">
        <w:rPr>
          <w:rFonts w:ascii="Times New Roman" w:hAnsi="Times New Roman" w:cs="Times New Roman"/>
          <w:b/>
          <w:sz w:val="24"/>
        </w:rPr>
        <w:t xml:space="preserve"> </w:t>
      </w:r>
      <w:r w:rsidRPr="00EA6B64">
        <w:rPr>
          <w:rFonts w:ascii="Times New Roman" w:hAnsi="Times New Roman" w:cs="Times New Roman"/>
          <w:b/>
          <w:sz w:val="24"/>
        </w:rPr>
        <w:t>Estimates of Other Total Annual Cost Burden to Respondents and Record Keepers</w:t>
      </w:r>
    </w:p>
    <w:p w14:paraId="3E57707D" w14:textId="77777777" w:rsidR="006412A1" w:rsidRPr="00EA6B64" w:rsidRDefault="006412A1" w:rsidP="006412A1">
      <w:pPr>
        <w:rPr>
          <w:rFonts w:ascii="Times New Roman" w:hAnsi="Times New Roman" w:cs="Times New Roman"/>
          <w:b/>
          <w:sz w:val="24"/>
        </w:rPr>
      </w:pPr>
    </w:p>
    <w:p w14:paraId="3B83483F" w14:textId="77777777" w:rsidR="006412A1" w:rsidRPr="00EA6B64" w:rsidRDefault="006412A1" w:rsidP="006412A1">
      <w:pPr>
        <w:rPr>
          <w:rFonts w:ascii="Times New Roman" w:hAnsi="Times New Roman" w:cs="Times New Roman"/>
          <w:sz w:val="24"/>
        </w:rPr>
      </w:pPr>
      <w:r w:rsidRPr="00EA6B64">
        <w:rPr>
          <w:rFonts w:ascii="Times New Roman" w:hAnsi="Times New Roman" w:cs="Times New Roman"/>
          <w:sz w:val="24"/>
        </w:rPr>
        <w:t>There will be no new annual capital or maintenance costs to the respondent as a result of this data collection.</w:t>
      </w:r>
    </w:p>
    <w:p w14:paraId="367774C0" w14:textId="77777777" w:rsidR="006412A1" w:rsidRPr="00EA6B64" w:rsidRDefault="006412A1" w:rsidP="006412A1">
      <w:pPr>
        <w:rPr>
          <w:rFonts w:ascii="Times New Roman" w:hAnsi="Times New Roman" w:cs="Times New Roman"/>
          <w:sz w:val="24"/>
        </w:rPr>
      </w:pPr>
    </w:p>
    <w:p w14:paraId="1FC6B7C1" w14:textId="3157C251" w:rsidR="006412A1" w:rsidRPr="00EA6B64" w:rsidRDefault="006412A1" w:rsidP="006412A1">
      <w:pPr>
        <w:rPr>
          <w:rFonts w:ascii="Times New Roman" w:hAnsi="Times New Roman" w:cs="Times New Roman"/>
          <w:b/>
          <w:sz w:val="24"/>
        </w:rPr>
      </w:pPr>
      <w:r w:rsidRPr="00EA6B64">
        <w:rPr>
          <w:rFonts w:ascii="Times New Roman" w:hAnsi="Times New Roman" w:cs="Times New Roman"/>
          <w:b/>
          <w:sz w:val="24"/>
        </w:rPr>
        <w:t xml:space="preserve">14. </w:t>
      </w:r>
      <w:r w:rsidR="006B67F5" w:rsidRPr="00EA6B64">
        <w:rPr>
          <w:rFonts w:ascii="Times New Roman" w:hAnsi="Times New Roman" w:cs="Times New Roman"/>
          <w:b/>
          <w:sz w:val="24"/>
        </w:rPr>
        <w:t xml:space="preserve"> </w:t>
      </w:r>
      <w:r w:rsidRPr="00EA6B64">
        <w:rPr>
          <w:rFonts w:ascii="Times New Roman" w:hAnsi="Times New Roman" w:cs="Times New Roman"/>
          <w:b/>
          <w:sz w:val="24"/>
        </w:rPr>
        <w:t xml:space="preserve">Annualized Cost to the Government </w:t>
      </w:r>
    </w:p>
    <w:p w14:paraId="25841DF6" w14:textId="77777777" w:rsidR="006412A1" w:rsidRPr="00EA6B64" w:rsidRDefault="006412A1" w:rsidP="006412A1">
      <w:pPr>
        <w:rPr>
          <w:rFonts w:ascii="Times New Roman" w:hAnsi="Times New Roman" w:cs="Times New Roman"/>
          <w:b/>
          <w:sz w:val="24"/>
        </w:rPr>
      </w:pPr>
    </w:p>
    <w:p w14:paraId="587E3EB5" w14:textId="21DD0878" w:rsidR="006412A1" w:rsidRDefault="006412A1" w:rsidP="006412A1">
      <w:pPr>
        <w:rPr>
          <w:rFonts w:ascii="Times New Roman" w:hAnsi="Times New Roman" w:cs="Times New Roman"/>
          <w:sz w:val="24"/>
        </w:rPr>
      </w:pPr>
      <w:r w:rsidRPr="00A61745">
        <w:rPr>
          <w:rFonts w:ascii="Times New Roman" w:hAnsi="Times New Roman" w:cs="Times New Roman"/>
          <w:sz w:val="24"/>
        </w:rPr>
        <w:t xml:space="preserve">ODPHP </w:t>
      </w:r>
      <w:r w:rsidR="002D64E2" w:rsidRPr="00A61745">
        <w:rPr>
          <w:rFonts w:ascii="Times New Roman" w:hAnsi="Times New Roman" w:cs="Times New Roman"/>
          <w:sz w:val="24"/>
        </w:rPr>
        <w:t xml:space="preserve">may </w:t>
      </w:r>
      <w:r w:rsidRPr="00A61745">
        <w:rPr>
          <w:rFonts w:ascii="Times New Roman" w:hAnsi="Times New Roman" w:cs="Times New Roman"/>
          <w:sz w:val="24"/>
        </w:rPr>
        <w:t>incur the following estimated costs annually in setting up testing environments and collecting and summarizing data:</w:t>
      </w:r>
    </w:p>
    <w:p w14:paraId="01ADF802" w14:textId="77777777" w:rsidR="00460933" w:rsidRPr="00A61745" w:rsidRDefault="00460933" w:rsidP="006412A1">
      <w:pPr>
        <w:rPr>
          <w:rFonts w:ascii="Times New Roman" w:hAnsi="Times New Roman" w:cs="Times New Roman"/>
          <w:sz w:val="24"/>
        </w:rPr>
      </w:pPr>
    </w:p>
    <w:p w14:paraId="7E388582" w14:textId="0A14CC3E" w:rsidR="006412A1" w:rsidRPr="00A61745" w:rsidRDefault="006412A1" w:rsidP="006412A1">
      <w:pPr>
        <w:numPr>
          <w:ilvl w:val="0"/>
          <w:numId w:val="11"/>
        </w:numPr>
        <w:rPr>
          <w:rFonts w:ascii="Times New Roman" w:hAnsi="Times New Roman" w:cs="Times New Roman"/>
          <w:sz w:val="24"/>
        </w:rPr>
      </w:pPr>
      <w:r w:rsidRPr="00A61745">
        <w:rPr>
          <w:rFonts w:ascii="Times New Roman" w:hAnsi="Times New Roman" w:cs="Times New Roman"/>
          <w:sz w:val="24"/>
        </w:rPr>
        <w:t>Developing study protocols: $</w:t>
      </w:r>
      <w:r w:rsidR="00BF3D9A" w:rsidRPr="00A61745">
        <w:rPr>
          <w:rFonts w:ascii="Times New Roman" w:hAnsi="Times New Roman" w:cs="Times New Roman"/>
          <w:sz w:val="24"/>
        </w:rPr>
        <w:t>6</w:t>
      </w:r>
      <w:r w:rsidR="005F1B18" w:rsidRPr="00A61745">
        <w:rPr>
          <w:rFonts w:ascii="Times New Roman" w:hAnsi="Times New Roman" w:cs="Times New Roman"/>
          <w:sz w:val="24"/>
        </w:rPr>
        <w:t>0</w:t>
      </w:r>
      <w:r w:rsidRPr="00A61745">
        <w:rPr>
          <w:rFonts w:ascii="Times New Roman" w:hAnsi="Times New Roman" w:cs="Times New Roman"/>
          <w:sz w:val="24"/>
        </w:rPr>
        <w:t>,000</w:t>
      </w:r>
    </w:p>
    <w:p w14:paraId="5966D1AC" w14:textId="5AEC27A0" w:rsidR="006412A1" w:rsidRPr="00A61745" w:rsidRDefault="006412A1" w:rsidP="006412A1">
      <w:pPr>
        <w:numPr>
          <w:ilvl w:val="0"/>
          <w:numId w:val="11"/>
        </w:numPr>
        <w:rPr>
          <w:rFonts w:ascii="Times New Roman" w:hAnsi="Times New Roman" w:cs="Times New Roman"/>
          <w:sz w:val="24"/>
        </w:rPr>
      </w:pPr>
      <w:r w:rsidRPr="00A61745">
        <w:rPr>
          <w:rFonts w:ascii="Times New Roman" w:hAnsi="Times New Roman" w:cs="Times New Roman"/>
          <w:sz w:val="24"/>
        </w:rPr>
        <w:t>Developing study stimulus materials: $</w:t>
      </w:r>
      <w:r w:rsidR="00BF3D9A" w:rsidRPr="00A61745">
        <w:rPr>
          <w:rFonts w:ascii="Times New Roman" w:hAnsi="Times New Roman" w:cs="Times New Roman"/>
          <w:sz w:val="24"/>
        </w:rPr>
        <w:t>10</w:t>
      </w:r>
      <w:r w:rsidRPr="00A61745">
        <w:rPr>
          <w:rFonts w:ascii="Times New Roman" w:hAnsi="Times New Roman" w:cs="Times New Roman"/>
          <w:sz w:val="24"/>
        </w:rPr>
        <w:t>,000</w:t>
      </w:r>
    </w:p>
    <w:p w14:paraId="5886A0A7" w14:textId="30B91027" w:rsidR="006412A1" w:rsidRPr="00A61745" w:rsidRDefault="006412A1" w:rsidP="006412A1">
      <w:pPr>
        <w:numPr>
          <w:ilvl w:val="0"/>
          <w:numId w:val="11"/>
        </w:numPr>
        <w:rPr>
          <w:rFonts w:ascii="Times New Roman" w:hAnsi="Times New Roman" w:cs="Times New Roman"/>
          <w:sz w:val="24"/>
        </w:rPr>
      </w:pPr>
      <w:r w:rsidRPr="00A61745">
        <w:rPr>
          <w:rFonts w:ascii="Times New Roman" w:hAnsi="Times New Roman" w:cs="Times New Roman"/>
          <w:sz w:val="24"/>
        </w:rPr>
        <w:t>Moderators and usability experts to conduct research: $</w:t>
      </w:r>
      <w:r w:rsidR="00BF3D9A" w:rsidRPr="00A61745">
        <w:rPr>
          <w:rFonts w:ascii="Times New Roman" w:hAnsi="Times New Roman" w:cs="Times New Roman"/>
          <w:sz w:val="24"/>
        </w:rPr>
        <w:t>2</w:t>
      </w:r>
      <w:r w:rsidR="00173C79" w:rsidRPr="00A61745">
        <w:rPr>
          <w:rFonts w:ascii="Times New Roman" w:hAnsi="Times New Roman" w:cs="Times New Roman"/>
          <w:sz w:val="24"/>
        </w:rPr>
        <w:t>0</w:t>
      </w:r>
      <w:r w:rsidRPr="00A61745">
        <w:rPr>
          <w:rFonts w:ascii="Times New Roman" w:hAnsi="Times New Roman" w:cs="Times New Roman"/>
          <w:sz w:val="24"/>
        </w:rPr>
        <w:t>,000</w:t>
      </w:r>
    </w:p>
    <w:p w14:paraId="3FCE1975" w14:textId="46AD71BF" w:rsidR="006412A1" w:rsidRPr="00A61745" w:rsidRDefault="006412A1" w:rsidP="006412A1">
      <w:pPr>
        <w:numPr>
          <w:ilvl w:val="0"/>
          <w:numId w:val="11"/>
        </w:numPr>
        <w:rPr>
          <w:rFonts w:ascii="Times New Roman" w:hAnsi="Times New Roman" w:cs="Times New Roman"/>
          <w:sz w:val="24"/>
        </w:rPr>
      </w:pPr>
      <w:r w:rsidRPr="00A61745">
        <w:rPr>
          <w:rFonts w:ascii="Times New Roman" w:hAnsi="Times New Roman" w:cs="Times New Roman"/>
          <w:sz w:val="24"/>
        </w:rPr>
        <w:t>Study participant recruitment: $</w:t>
      </w:r>
      <w:r w:rsidR="00BF3D9A" w:rsidRPr="00A61745">
        <w:rPr>
          <w:rFonts w:ascii="Times New Roman" w:hAnsi="Times New Roman" w:cs="Times New Roman"/>
          <w:sz w:val="24"/>
        </w:rPr>
        <w:t>15</w:t>
      </w:r>
      <w:r w:rsidRPr="00A61745">
        <w:rPr>
          <w:rFonts w:ascii="Times New Roman" w:hAnsi="Times New Roman" w:cs="Times New Roman"/>
          <w:sz w:val="24"/>
        </w:rPr>
        <w:t>,000</w:t>
      </w:r>
    </w:p>
    <w:p w14:paraId="60B381D5" w14:textId="06F19477" w:rsidR="006412A1" w:rsidRPr="00A61745" w:rsidRDefault="006412A1" w:rsidP="006412A1">
      <w:pPr>
        <w:numPr>
          <w:ilvl w:val="0"/>
          <w:numId w:val="11"/>
        </w:numPr>
        <w:rPr>
          <w:rFonts w:ascii="Times New Roman" w:hAnsi="Times New Roman" w:cs="Times New Roman"/>
          <w:sz w:val="24"/>
        </w:rPr>
      </w:pPr>
      <w:r w:rsidRPr="00A61745">
        <w:rPr>
          <w:rFonts w:ascii="Times New Roman" w:hAnsi="Times New Roman" w:cs="Times New Roman"/>
          <w:sz w:val="24"/>
        </w:rPr>
        <w:t>Meeting space for data collection: $</w:t>
      </w:r>
      <w:r w:rsidR="00BF3D9A" w:rsidRPr="00A61745">
        <w:rPr>
          <w:rFonts w:ascii="Times New Roman" w:hAnsi="Times New Roman" w:cs="Times New Roman"/>
          <w:sz w:val="24"/>
        </w:rPr>
        <w:t>7</w:t>
      </w:r>
      <w:r w:rsidRPr="00A61745">
        <w:rPr>
          <w:rFonts w:ascii="Times New Roman" w:hAnsi="Times New Roman" w:cs="Times New Roman"/>
          <w:sz w:val="24"/>
        </w:rPr>
        <w:t>,000</w:t>
      </w:r>
    </w:p>
    <w:p w14:paraId="6188AA89" w14:textId="7CD9582B" w:rsidR="006412A1" w:rsidRPr="00A61745" w:rsidRDefault="006412A1" w:rsidP="006412A1">
      <w:pPr>
        <w:numPr>
          <w:ilvl w:val="0"/>
          <w:numId w:val="11"/>
        </w:numPr>
        <w:rPr>
          <w:rFonts w:ascii="Times New Roman" w:hAnsi="Times New Roman" w:cs="Times New Roman"/>
          <w:sz w:val="24"/>
        </w:rPr>
      </w:pPr>
      <w:r w:rsidRPr="00A61745">
        <w:rPr>
          <w:rFonts w:ascii="Times New Roman" w:hAnsi="Times New Roman" w:cs="Times New Roman"/>
          <w:sz w:val="24"/>
        </w:rPr>
        <w:t>Study participant stipends: $</w:t>
      </w:r>
      <w:r w:rsidR="00BF3D9A" w:rsidRPr="00A61745">
        <w:rPr>
          <w:rFonts w:ascii="Times New Roman" w:hAnsi="Times New Roman" w:cs="Times New Roman"/>
          <w:sz w:val="24"/>
        </w:rPr>
        <w:t>3</w:t>
      </w:r>
      <w:r w:rsidRPr="00A61745">
        <w:rPr>
          <w:rFonts w:ascii="Times New Roman" w:hAnsi="Times New Roman" w:cs="Times New Roman"/>
          <w:sz w:val="24"/>
        </w:rPr>
        <w:t>,000</w:t>
      </w:r>
    </w:p>
    <w:p w14:paraId="530321A9" w14:textId="391859A4" w:rsidR="006412A1" w:rsidRPr="00A61745" w:rsidRDefault="006412A1" w:rsidP="006412A1">
      <w:pPr>
        <w:numPr>
          <w:ilvl w:val="0"/>
          <w:numId w:val="11"/>
        </w:numPr>
        <w:rPr>
          <w:rFonts w:ascii="Times New Roman" w:hAnsi="Times New Roman" w:cs="Times New Roman"/>
          <w:sz w:val="24"/>
        </w:rPr>
      </w:pPr>
      <w:r w:rsidRPr="00A61745">
        <w:rPr>
          <w:rFonts w:ascii="Times New Roman" w:hAnsi="Times New Roman" w:cs="Times New Roman"/>
          <w:sz w:val="24"/>
        </w:rPr>
        <w:t>Data summary and reports: $</w:t>
      </w:r>
      <w:r w:rsidR="00BF3D9A" w:rsidRPr="00A61745">
        <w:rPr>
          <w:rFonts w:ascii="Times New Roman" w:hAnsi="Times New Roman" w:cs="Times New Roman"/>
          <w:sz w:val="24"/>
        </w:rPr>
        <w:t>100</w:t>
      </w:r>
      <w:r w:rsidRPr="00A61745">
        <w:rPr>
          <w:rFonts w:ascii="Times New Roman" w:hAnsi="Times New Roman" w:cs="Times New Roman"/>
          <w:sz w:val="24"/>
        </w:rPr>
        <w:t>,000</w:t>
      </w:r>
    </w:p>
    <w:p w14:paraId="3A2F2CB5" w14:textId="77777777" w:rsidR="006412A1" w:rsidRPr="00A61745" w:rsidRDefault="006412A1" w:rsidP="006412A1">
      <w:pPr>
        <w:rPr>
          <w:rFonts w:ascii="Times New Roman" w:hAnsi="Times New Roman" w:cs="Times New Roman"/>
          <w:b/>
          <w:sz w:val="24"/>
        </w:rPr>
      </w:pPr>
    </w:p>
    <w:p w14:paraId="3ED2ED34" w14:textId="7633B155" w:rsidR="006412A1" w:rsidRPr="00EA6B64" w:rsidRDefault="006412A1" w:rsidP="007839BE">
      <w:pPr>
        <w:outlineLvl w:val="0"/>
        <w:rPr>
          <w:rFonts w:ascii="Times New Roman" w:hAnsi="Times New Roman" w:cs="Times New Roman"/>
          <w:b/>
          <w:sz w:val="24"/>
        </w:rPr>
      </w:pPr>
      <w:r w:rsidRPr="00A61745">
        <w:rPr>
          <w:rFonts w:ascii="Times New Roman" w:hAnsi="Times New Roman" w:cs="Times New Roman"/>
          <w:b/>
          <w:sz w:val="24"/>
        </w:rPr>
        <w:tab/>
      </w:r>
      <w:r w:rsidRPr="00A61745">
        <w:rPr>
          <w:rFonts w:ascii="Times New Roman" w:hAnsi="Times New Roman" w:cs="Times New Roman"/>
          <w:sz w:val="24"/>
          <w:u w:val="single"/>
        </w:rPr>
        <w:t>Estimated Annualized Cost to Government</w:t>
      </w:r>
      <w:r w:rsidRPr="00A61745">
        <w:rPr>
          <w:rFonts w:ascii="Times New Roman" w:hAnsi="Times New Roman" w:cs="Times New Roman"/>
          <w:b/>
          <w:sz w:val="24"/>
        </w:rPr>
        <w:t>: $</w:t>
      </w:r>
      <w:r w:rsidR="00BF3D9A" w:rsidRPr="00A61745">
        <w:rPr>
          <w:rFonts w:ascii="Times New Roman" w:hAnsi="Times New Roman" w:cs="Times New Roman"/>
          <w:b/>
          <w:sz w:val="24"/>
        </w:rPr>
        <w:t>215</w:t>
      </w:r>
      <w:r w:rsidRPr="00A61745">
        <w:rPr>
          <w:rFonts w:ascii="Times New Roman" w:hAnsi="Times New Roman" w:cs="Times New Roman"/>
          <w:b/>
          <w:sz w:val="24"/>
        </w:rPr>
        <w:t>,000</w:t>
      </w:r>
    </w:p>
    <w:p w14:paraId="3CE2A860" w14:textId="77777777" w:rsidR="006412A1" w:rsidRPr="00EA6B64" w:rsidRDefault="006412A1" w:rsidP="006412A1">
      <w:pPr>
        <w:rPr>
          <w:rFonts w:ascii="Times New Roman" w:hAnsi="Times New Roman" w:cs="Times New Roman"/>
          <w:b/>
          <w:sz w:val="24"/>
        </w:rPr>
      </w:pPr>
    </w:p>
    <w:p w14:paraId="5E624576" w14:textId="0EC65CBE" w:rsidR="006412A1" w:rsidRPr="00EA6B64" w:rsidRDefault="006412A1" w:rsidP="006412A1">
      <w:pPr>
        <w:rPr>
          <w:rFonts w:ascii="Times New Roman" w:hAnsi="Times New Roman" w:cs="Times New Roman"/>
          <w:b/>
          <w:sz w:val="24"/>
        </w:rPr>
      </w:pPr>
      <w:r w:rsidRPr="00EA6B64">
        <w:rPr>
          <w:rFonts w:ascii="Times New Roman" w:hAnsi="Times New Roman" w:cs="Times New Roman"/>
          <w:b/>
          <w:sz w:val="24"/>
        </w:rPr>
        <w:t xml:space="preserve">15. </w:t>
      </w:r>
      <w:r w:rsidR="006B67F5" w:rsidRPr="00EA6B64">
        <w:rPr>
          <w:rFonts w:ascii="Times New Roman" w:hAnsi="Times New Roman" w:cs="Times New Roman"/>
          <w:b/>
          <w:sz w:val="24"/>
        </w:rPr>
        <w:t xml:space="preserve"> </w:t>
      </w:r>
      <w:r w:rsidRPr="00EA6B64">
        <w:rPr>
          <w:rFonts w:ascii="Times New Roman" w:hAnsi="Times New Roman" w:cs="Times New Roman"/>
          <w:b/>
          <w:sz w:val="24"/>
        </w:rPr>
        <w:t>Explanation for Program Changes or Adjustments</w:t>
      </w:r>
      <w:r w:rsidRPr="00EA6B64">
        <w:rPr>
          <w:rFonts w:ascii="Times New Roman" w:hAnsi="Times New Roman" w:cs="Times New Roman"/>
          <w:b/>
          <w:sz w:val="24"/>
        </w:rPr>
        <w:br/>
      </w:r>
    </w:p>
    <w:p w14:paraId="7B0FB0DB" w14:textId="7C183C2A" w:rsidR="006412A1" w:rsidRPr="00EA6B64" w:rsidRDefault="006412A1" w:rsidP="006412A1">
      <w:pPr>
        <w:rPr>
          <w:rFonts w:ascii="Times New Roman" w:hAnsi="Times New Roman" w:cs="Times New Roman"/>
          <w:sz w:val="24"/>
        </w:rPr>
      </w:pPr>
      <w:r w:rsidRPr="00EA6B64">
        <w:rPr>
          <w:rFonts w:ascii="Times New Roman" w:hAnsi="Times New Roman" w:cs="Times New Roman"/>
          <w:sz w:val="24"/>
        </w:rPr>
        <w:t>ODPHP</w:t>
      </w:r>
      <w:r w:rsidR="00BF3D9A">
        <w:rPr>
          <w:rFonts w:ascii="Times New Roman" w:hAnsi="Times New Roman" w:cs="Times New Roman"/>
          <w:sz w:val="24"/>
        </w:rPr>
        <w:t xml:space="preserve"> </w:t>
      </w:r>
      <w:r w:rsidR="00CD6E1B">
        <w:rPr>
          <w:rFonts w:ascii="Times New Roman" w:hAnsi="Times New Roman" w:cs="Times New Roman"/>
          <w:sz w:val="24"/>
        </w:rPr>
        <w:t>is</w:t>
      </w:r>
      <w:r w:rsidRPr="00EA6B64">
        <w:rPr>
          <w:rFonts w:ascii="Times New Roman" w:hAnsi="Times New Roman" w:cs="Times New Roman"/>
          <w:sz w:val="24"/>
        </w:rPr>
        <w:t xml:space="preserve"> proposing the following program changes:</w:t>
      </w:r>
    </w:p>
    <w:p w14:paraId="2400BE77" w14:textId="77777777" w:rsidR="006412A1" w:rsidRPr="00EA6B64" w:rsidDel="006B4A09" w:rsidRDefault="006412A1" w:rsidP="006412A1">
      <w:pPr>
        <w:ind w:left="720"/>
        <w:rPr>
          <w:rFonts w:ascii="Times New Roman" w:hAnsi="Times New Roman" w:cs="Times New Roman"/>
          <w:sz w:val="24"/>
        </w:rPr>
      </w:pPr>
    </w:p>
    <w:p w14:paraId="5EC6D283" w14:textId="68CEBB0F" w:rsidR="006412A1" w:rsidRPr="00EA6B64" w:rsidRDefault="00DA12AF" w:rsidP="006412A1">
      <w:pPr>
        <w:numPr>
          <w:ilvl w:val="0"/>
          <w:numId w:val="9"/>
        </w:numPr>
        <w:rPr>
          <w:rFonts w:ascii="Times New Roman" w:hAnsi="Times New Roman" w:cs="Times New Roman"/>
          <w:sz w:val="24"/>
        </w:rPr>
      </w:pPr>
      <w:r w:rsidRPr="00EA6B64">
        <w:rPr>
          <w:rFonts w:ascii="Times New Roman" w:hAnsi="Times New Roman" w:cs="Times New Roman"/>
          <w:sz w:val="24"/>
          <w:szCs w:val="24"/>
        </w:rPr>
        <w:t xml:space="preserve">Revise purpose and justification to reflect </w:t>
      </w:r>
      <w:r w:rsidR="00BD1EAC" w:rsidRPr="00EA6B64">
        <w:rPr>
          <w:rFonts w:ascii="Times New Roman" w:hAnsi="Times New Roman" w:cs="Times New Roman"/>
          <w:sz w:val="24"/>
          <w:szCs w:val="24"/>
        </w:rPr>
        <w:t>office initiatives and</w:t>
      </w:r>
      <w:r w:rsidRPr="00EA6B64">
        <w:rPr>
          <w:rFonts w:ascii="Times New Roman" w:hAnsi="Times New Roman" w:cs="Times New Roman"/>
          <w:sz w:val="24"/>
          <w:szCs w:val="24"/>
        </w:rPr>
        <w:t xml:space="preserve"> priorities for the next 3 years. </w:t>
      </w:r>
    </w:p>
    <w:p w14:paraId="32B437D3" w14:textId="3531A880" w:rsidR="009676F7" w:rsidRPr="00EA6B64" w:rsidRDefault="009676F7" w:rsidP="009676F7">
      <w:pPr>
        <w:numPr>
          <w:ilvl w:val="0"/>
          <w:numId w:val="9"/>
        </w:numPr>
        <w:rPr>
          <w:rFonts w:ascii="Times New Roman" w:hAnsi="Times New Roman" w:cs="Times New Roman"/>
          <w:sz w:val="24"/>
        </w:rPr>
      </w:pPr>
      <w:r w:rsidRPr="00EA6B64">
        <w:rPr>
          <w:rFonts w:ascii="Times New Roman" w:hAnsi="Times New Roman" w:cs="Times New Roman"/>
          <w:sz w:val="24"/>
        </w:rPr>
        <w:t>Add</w:t>
      </w:r>
      <w:r>
        <w:rPr>
          <w:rFonts w:ascii="Times New Roman" w:hAnsi="Times New Roman" w:cs="Times New Roman"/>
          <w:sz w:val="24"/>
        </w:rPr>
        <w:t xml:space="preserve"> intercept interviews, cognitive testing, and gatekeeper reviews </w:t>
      </w:r>
      <w:r w:rsidRPr="00EA6B64">
        <w:rPr>
          <w:rFonts w:ascii="Times New Roman" w:hAnsi="Times New Roman" w:cs="Times New Roman"/>
          <w:sz w:val="24"/>
        </w:rPr>
        <w:t>as research method</w:t>
      </w:r>
      <w:r>
        <w:rPr>
          <w:rFonts w:ascii="Times New Roman" w:hAnsi="Times New Roman" w:cs="Times New Roman"/>
          <w:sz w:val="24"/>
        </w:rPr>
        <w:t>s</w:t>
      </w:r>
      <w:r w:rsidRPr="00EA6B64">
        <w:rPr>
          <w:rFonts w:ascii="Times New Roman" w:hAnsi="Times New Roman" w:cs="Times New Roman"/>
          <w:sz w:val="24"/>
        </w:rPr>
        <w:t xml:space="preserve"> to understand user characteristics, needs, and preferences</w:t>
      </w:r>
      <w:r>
        <w:rPr>
          <w:rFonts w:ascii="Times New Roman" w:hAnsi="Times New Roman" w:cs="Times New Roman"/>
          <w:sz w:val="24"/>
        </w:rPr>
        <w:t>.</w:t>
      </w:r>
    </w:p>
    <w:p w14:paraId="1E28EF5E" w14:textId="5DEB1FAA" w:rsidR="006F41BB" w:rsidRPr="00EA6B64" w:rsidRDefault="006F41BB" w:rsidP="006F41BB">
      <w:pPr>
        <w:numPr>
          <w:ilvl w:val="0"/>
          <w:numId w:val="9"/>
        </w:numPr>
        <w:rPr>
          <w:rFonts w:ascii="Times New Roman" w:hAnsi="Times New Roman" w:cs="Times New Roman"/>
          <w:sz w:val="24"/>
        </w:rPr>
      </w:pPr>
      <w:r>
        <w:rPr>
          <w:rFonts w:ascii="Times New Roman" w:hAnsi="Times New Roman" w:cs="Times New Roman"/>
          <w:sz w:val="24"/>
        </w:rPr>
        <w:t xml:space="preserve">Increase total burden hours to reflect upcoming formative research needs. </w:t>
      </w:r>
    </w:p>
    <w:p w14:paraId="7C78A065" w14:textId="6550DEB7" w:rsidR="006412A1" w:rsidRPr="00EA6B64" w:rsidRDefault="002C6F88" w:rsidP="006412A1">
      <w:pPr>
        <w:numPr>
          <w:ilvl w:val="0"/>
          <w:numId w:val="9"/>
        </w:numPr>
        <w:rPr>
          <w:rFonts w:ascii="Times New Roman" w:hAnsi="Times New Roman" w:cs="Times New Roman"/>
          <w:sz w:val="24"/>
        </w:rPr>
      </w:pPr>
      <w:r w:rsidRPr="00EA6B64">
        <w:rPr>
          <w:rFonts w:ascii="Times New Roman" w:hAnsi="Times New Roman" w:cs="Times New Roman"/>
          <w:sz w:val="24"/>
        </w:rPr>
        <w:t>Increase e</w:t>
      </w:r>
      <w:r w:rsidR="006412A1" w:rsidRPr="00EA6B64">
        <w:rPr>
          <w:rFonts w:ascii="Times New Roman" w:hAnsi="Times New Roman" w:cs="Times New Roman"/>
          <w:sz w:val="24"/>
        </w:rPr>
        <w:t>stimated hourly rate of respondents due to cost of living increases</w:t>
      </w:r>
      <w:r w:rsidR="009676F7">
        <w:rPr>
          <w:rFonts w:ascii="Times New Roman" w:hAnsi="Times New Roman" w:cs="Times New Roman"/>
          <w:sz w:val="24"/>
        </w:rPr>
        <w:t>.</w:t>
      </w:r>
      <w:r w:rsidR="006412A1" w:rsidRPr="00EA6B64">
        <w:rPr>
          <w:rFonts w:ascii="Times New Roman" w:hAnsi="Times New Roman" w:cs="Times New Roman"/>
          <w:sz w:val="24"/>
        </w:rPr>
        <w:t xml:space="preserve"> </w:t>
      </w:r>
    </w:p>
    <w:p w14:paraId="4AE455F4" w14:textId="77777777" w:rsidR="006412A1" w:rsidRPr="00EA6B64" w:rsidRDefault="006412A1" w:rsidP="006412A1">
      <w:pPr>
        <w:rPr>
          <w:rFonts w:ascii="Times New Roman" w:hAnsi="Times New Roman" w:cs="Times New Roman"/>
          <w:b/>
          <w:sz w:val="24"/>
        </w:rPr>
      </w:pPr>
    </w:p>
    <w:p w14:paraId="34C259A4" w14:textId="6AE0AB27" w:rsidR="006412A1" w:rsidRPr="00EA6B64" w:rsidRDefault="006412A1" w:rsidP="006412A1">
      <w:pPr>
        <w:rPr>
          <w:rFonts w:ascii="Times New Roman" w:hAnsi="Times New Roman" w:cs="Times New Roman"/>
          <w:b/>
          <w:sz w:val="24"/>
        </w:rPr>
      </w:pPr>
      <w:r w:rsidRPr="00EA6B64">
        <w:rPr>
          <w:rFonts w:ascii="Times New Roman" w:hAnsi="Times New Roman" w:cs="Times New Roman"/>
          <w:b/>
          <w:sz w:val="24"/>
        </w:rPr>
        <w:t xml:space="preserve">16. </w:t>
      </w:r>
      <w:r w:rsidR="006B67F5" w:rsidRPr="00EA6B64">
        <w:rPr>
          <w:rFonts w:ascii="Times New Roman" w:hAnsi="Times New Roman" w:cs="Times New Roman"/>
          <w:b/>
          <w:sz w:val="24"/>
        </w:rPr>
        <w:t xml:space="preserve"> </w:t>
      </w:r>
      <w:r w:rsidRPr="00EA6B64">
        <w:rPr>
          <w:rFonts w:ascii="Times New Roman" w:hAnsi="Times New Roman" w:cs="Times New Roman"/>
          <w:b/>
          <w:sz w:val="24"/>
        </w:rPr>
        <w:t xml:space="preserve">Plans for Tabulation and Publication and Project Time Schedule </w:t>
      </w:r>
    </w:p>
    <w:p w14:paraId="1EF5C6EA" w14:textId="77777777" w:rsidR="006412A1" w:rsidRPr="00EA6B64" w:rsidRDefault="006412A1" w:rsidP="006412A1">
      <w:pPr>
        <w:rPr>
          <w:rFonts w:ascii="Times New Roman" w:hAnsi="Times New Roman" w:cs="Times New Roman"/>
          <w:b/>
          <w:sz w:val="24"/>
        </w:rPr>
      </w:pPr>
    </w:p>
    <w:p w14:paraId="55DCCCC8" w14:textId="77777777" w:rsidR="006412A1" w:rsidRPr="00EA6B64" w:rsidRDefault="006412A1" w:rsidP="007839BE">
      <w:pPr>
        <w:outlineLvl w:val="0"/>
        <w:rPr>
          <w:rFonts w:ascii="Times New Roman" w:hAnsi="Times New Roman" w:cs="Times New Roman"/>
          <w:sz w:val="24"/>
        </w:rPr>
      </w:pPr>
      <w:r w:rsidRPr="00EA6B64">
        <w:rPr>
          <w:rFonts w:ascii="Times New Roman" w:hAnsi="Times New Roman" w:cs="Times New Roman"/>
          <w:sz w:val="24"/>
        </w:rPr>
        <w:t xml:space="preserve">There are no tabulated results for this information collection. </w:t>
      </w:r>
    </w:p>
    <w:p w14:paraId="12A90354" w14:textId="77777777" w:rsidR="006412A1" w:rsidRPr="00EA6B64" w:rsidRDefault="006412A1">
      <w:pPr>
        <w:rPr>
          <w:rFonts w:ascii="Times New Roman" w:hAnsi="Times New Roman" w:cs="Times New Roman"/>
          <w:sz w:val="24"/>
        </w:rPr>
      </w:pPr>
    </w:p>
    <w:p w14:paraId="78F16BDA" w14:textId="7554A6EE" w:rsidR="006412A1" w:rsidRPr="00EA6B64" w:rsidRDefault="006412A1">
      <w:pPr>
        <w:rPr>
          <w:rFonts w:ascii="Times New Roman" w:hAnsi="Times New Roman" w:cs="Times New Roman"/>
          <w:sz w:val="24"/>
        </w:rPr>
      </w:pPr>
      <w:r w:rsidRPr="00EA6B64">
        <w:rPr>
          <w:rFonts w:ascii="Times New Roman" w:hAnsi="Times New Roman" w:cs="Times New Roman"/>
          <w:sz w:val="24"/>
        </w:rPr>
        <w:t xml:space="preserve">No complex or analytical techniques will be used for the results of the collection of information. Findings from all data collection will be included in individual summary reports. The reports will describe the testing methods, findings, conclusions, implications, and recommendations for use in development </w:t>
      </w:r>
      <w:r w:rsidR="00F4637C" w:rsidRPr="00EA6B64">
        <w:rPr>
          <w:rFonts w:ascii="Times New Roman" w:hAnsi="Times New Roman" w:cs="Times New Roman"/>
          <w:sz w:val="24"/>
        </w:rPr>
        <w:t xml:space="preserve">and refinement </w:t>
      </w:r>
      <w:r w:rsidRPr="00EA6B64">
        <w:rPr>
          <w:rFonts w:ascii="Times New Roman" w:hAnsi="Times New Roman" w:cs="Times New Roman"/>
          <w:sz w:val="24"/>
        </w:rPr>
        <w:t xml:space="preserve">of disease prevention and health promotion messages, materials, and tools. There will be no specific quantitative analysis of data. No attempt will be made to generalize the findings to be nationally representative. </w:t>
      </w:r>
    </w:p>
    <w:p w14:paraId="49593486" w14:textId="77777777" w:rsidR="006412A1" w:rsidRPr="00EA6B64" w:rsidRDefault="006412A1">
      <w:pPr>
        <w:rPr>
          <w:rFonts w:ascii="Times New Roman" w:hAnsi="Times New Roman" w:cs="Times New Roman"/>
          <w:b/>
          <w:sz w:val="24"/>
        </w:rPr>
      </w:pPr>
    </w:p>
    <w:p w14:paraId="7E40DDD4" w14:textId="1F6BB393" w:rsidR="006412A1" w:rsidRPr="00EA6B64" w:rsidRDefault="006412A1">
      <w:pPr>
        <w:rPr>
          <w:rFonts w:ascii="Times New Roman" w:hAnsi="Times New Roman" w:cs="Times New Roman"/>
          <w:b/>
          <w:sz w:val="24"/>
        </w:rPr>
      </w:pPr>
      <w:r w:rsidRPr="00EA6B64">
        <w:rPr>
          <w:rFonts w:ascii="Times New Roman" w:hAnsi="Times New Roman" w:cs="Times New Roman"/>
          <w:b/>
          <w:sz w:val="24"/>
        </w:rPr>
        <w:t xml:space="preserve">17. </w:t>
      </w:r>
      <w:r w:rsidR="006B67F5" w:rsidRPr="00EA6B64">
        <w:rPr>
          <w:rFonts w:ascii="Times New Roman" w:hAnsi="Times New Roman" w:cs="Times New Roman"/>
          <w:b/>
          <w:sz w:val="24"/>
        </w:rPr>
        <w:t xml:space="preserve"> </w:t>
      </w:r>
      <w:r w:rsidRPr="00EA6B64">
        <w:rPr>
          <w:rFonts w:ascii="Times New Roman" w:hAnsi="Times New Roman" w:cs="Times New Roman"/>
          <w:b/>
          <w:sz w:val="24"/>
        </w:rPr>
        <w:t xml:space="preserve">Reason(s) Display of OMB Expiration Date </w:t>
      </w:r>
      <w:r w:rsidR="00594131" w:rsidRPr="00EA6B64">
        <w:rPr>
          <w:rFonts w:ascii="Times New Roman" w:hAnsi="Times New Roman" w:cs="Times New Roman"/>
          <w:b/>
          <w:sz w:val="24"/>
        </w:rPr>
        <w:t>I</w:t>
      </w:r>
      <w:r w:rsidRPr="00EA6B64">
        <w:rPr>
          <w:rFonts w:ascii="Times New Roman" w:hAnsi="Times New Roman" w:cs="Times New Roman"/>
          <w:b/>
          <w:sz w:val="24"/>
        </w:rPr>
        <w:t>s Inappropriate</w:t>
      </w:r>
    </w:p>
    <w:p w14:paraId="198B1676" w14:textId="77777777" w:rsidR="006412A1" w:rsidRPr="00EA6B64" w:rsidRDefault="006412A1">
      <w:pPr>
        <w:rPr>
          <w:rFonts w:ascii="Times New Roman" w:hAnsi="Times New Roman" w:cs="Times New Roman"/>
          <w:b/>
          <w:sz w:val="24"/>
        </w:rPr>
      </w:pPr>
    </w:p>
    <w:p w14:paraId="07E97DDE" w14:textId="77777777" w:rsidR="006412A1" w:rsidRPr="00EA6B64" w:rsidRDefault="006412A1" w:rsidP="007839BE">
      <w:pPr>
        <w:outlineLvl w:val="0"/>
        <w:rPr>
          <w:rFonts w:ascii="Times New Roman" w:hAnsi="Times New Roman" w:cs="Times New Roman"/>
          <w:sz w:val="24"/>
        </w:rPr>
      </w:pPr>
      <w:r w:rsidRPr="00EA6B64">
        <w:rPr>
          <w:rFonts w:ascii="Times New Roman" w:hAnsi="Times New Roman" w:cs="Times New Roman"/>
          <w:sz w:val="24"/>
        </w:rPr>
        <w:t xml:space="preserve">Expiration date display exemption is not requested. </w:t>
      </w:r>
    </w:p>
    <w:p w14:paraId="238E6EB0" w14:textId="77777777" w:rsidR="006412A1" w:rsidRPr="00EA6B64" w:rsidRDefault="006412A1">
      <w:pPr>
        <w:rPr>
          <w:rFonts w:ascii="Times New Roman" w:hAnsi="Times New Roman" w:cs="Times New Roman"/>
          <w:sz w:val="24"/>
        </w:rPr>
      </w:pPr>
    </w:p>
    <w:p w14:paraId="2A3922E4" w14:textId="1ABFC83A" w:rsidR="006412A1" w:rsidRPr="00EA6B64" w:rsidRDefault="006412A1">
      <w:pPr>
        <w:rPr>
          <w:rFonts w:ascii="Times New Roman" w:hAnsi="Times New Roman" w:cs="Times New Roman"/>
          <w:b/>
          <w:sz w:val="24"/>
        </w:rPr>
      </w:pPr>
      <w:r w:rsidRPr="00EA6B64">
        <w:rPr>
          <w:rFonts w:ascii="Times New Roman" w:hAnsi="Times New Roman" w:cs="Times New Roman"/>
          <w:b/>
          <w:sz w:val="24"/>
        </w:rPr>
        <w:t xml:space="preserve">18. </w:t>
      </w:r>
      <w:r w:rsidR="006B67F5" w:rsidRPr="00EA6B64">
        <w:rPr>
          <w:rFonts w:ascii="Times New Roman" w:hAnsi="Times New Roman" w:cs="Times New Roman"/>
          <w:b/>
          <w:sz w:val="24"/>
        </w:rPr>
        <w:t xml:space="preserve"> </w:t>
      </w:r>
      <w:r w:rsidRPr="00EA6B64">
        <w:rPr>
          <w:rFonts w:ascii="Times New Roman" w:hAnsi="Times New Roman" w:cs="Times New Roman"/>
          <w:b/>
          <w:sz w:val="24"/>
        </w:rPr>
        <w:t>Exceptions to Certification for Paperwork Reduction Act Submissions</w:t>
      </w:r>
    </w:p>
    <w:p w14:paraId="6CFC4D35" w14:textId="77777777" w:rsidR="006412A1" w:rsidRPr="00EA6B64" w:rsidRDefault="006412A1">
      <w:pPr>
        <w:rPr>
          <w:rFonts w:ascii="Times New Roman" w:hAnsi="Times New Roman" w:cs="Times New Roman"/>
          <w:b/>
          <w:sz w:val="24"/>
        </w:rPr>
      </w:pPr>
    </w:p>
    <w:p w14:paraId="262AD5EE" w14:textId="59E24920" w:rsidR="006412A1" w:rsidRPr="00EA6B64" w:rsidRDefault="006412A1">
      <w:pPr>
        <w:rPr>
          <w:rFonts w:ascii="Times New Roman" w:hAnsi="Times New Roman" w:cs="Times New Roman"/>
          <w:sz w:val="24"/>
        </w:rPr>
      </w:pPr>
      <w:r w:rsidRPr="00EA6B64">
        <w:rPr>
          <w:rFonts w:ascii="Times New Roman" w:hAnsi="Times New Roman" w:cs="Times New Roman"/>
          <w:sz w:val="24"/>
        </w:rPr>
        <w:t>The data encompassed by the projects discussed in this supporting statement will fully comply with all guidelines of 5 CFR 1320.9</w:t>
      </w:r>
      <w:r w:rsidR="00594131" w:rsidRPr="00EA6B64">
        <w:rPr>
          <w:rFonts w:ascii="Times New Roman" w:hAnsi="Times New Roman" w:cs="Times New Roman"/>
          <w:sz w:val="24"/>
        </w:rPr>
        <w:t>.</w:t>
      </w:r>
      <w:r w:rsidRPr="00EA6B64">
        <w:rPr>
          <w:rFonts w:ascii="Times New Roman" w:hAnsi="Times New Roman" w:cs="Times New Roman"/>
          <w:sz w:val="24"/>
        </w:rPr>
        <w:t xml:space="preserve"> </w:t>
      </w:r>
      <w:r w:rsidR="00594131" w:rsidRPr="00EA6B64">
        <w:rPr>
          <w:rFonts w:ascii="Times New Roman" w:hAnsi="Times New Roman" w:cs="Times New Roman"/>
          <w:sz w:val="24"/>
        </w:rPr>
        <w:t>N</w:t>
      </w:r>
      <w:r w:rsidRPr="00EA6B64">
        <w:rPr>
          <w:rFonts w:ascii="Times New Roman" w:hAnsi="Times New Roman" w:cs="Times New Roman"/>
          <w:sz w:val="24"/>
        </w:rPr>
        <w:t>o exception is requested to certification for Paperwork Reduction Act Submission.</w:t>
      </w:r>
    </w:p>
    <w:p w14:paraId="545DBFAF" w14:textId="77777777" w:rsidR="006412A1" w:rsidRPr="00EA6B64" w:rsidRDefault="006412A1">
      <w:pPr>
        <w:rPr>
          <w:rFonts w:ascii="Times New Roman" w:hAnsi="Times New Roman" w:cs="Times New Roman"/>
          <w:sz w:val="24"/>
        </w:rPr>
      </w:pPr>
      <w:r w:rsidRPr="00EA6B64">
        <w:rPr>
          <w:rFonts w:ascii="Times New Roman" w:hAnsi="Times New Roman" w:cs="Times New Roman"/>
          <w:sz w:val="24"/>
        </w:rPr>
        <w:t xml:space="preserve"> </w:t>
      </w:r>
    </w:p>
    <w:p w14:paraId="2B8F8D91" w14:textId="05424CB7" w:rsidR="006412A1" w:rsidRPr="00EA6B64" w:rsidRDefault="006412A1" w:rsidP="007839BE">
      <w:pPr>
        <w:outlineLvl w:val="0"/>
        <w:rPr>
          <w:rFonts w:ascii="Times New Roman" w:hAnsi="Times New Roman" w:cs="Times New Roman"/>
          <w:b/>
          <w:sz w:val="24"/>
        </w:rPr>
      </w:pPr>
      <w:r w:rsidRPr="00EA6B64">
        <w:rPr>
          <w:rFonts w:ascii="Times New Roman" w:hAnsi="Times New Roman" w:cs="Times New Roman"/>
          <w:b/>
          <w:sz w:val="24"/>
        </w:rPr>
        <w:t xml:space="preserve">B. </w:t>
      </w:r>
      <w:r w:rsidR="006B67F5" w:rsidRPr="00EA6B64">
        <w:rPr>
          <w:rFonts w:ascii="Times New Roman" w:hAnsi="Times New Roman" w:cs="Times New Roman"/>
          <w:b/>
          <w:sz w:val="24"/>
        </w:rPr>
        <w:t xml:space="preserve"> </w:t>
      </w:r>
      <w:r w:rsidRPr="00EA6B64">
        <w:rPr>
          <w:rFonts w:ascii="Times New Roman" w:hAnsi="Times New Roman" w:cs="Times New Roman"/>
          <w:b/>
          <w:sz w:val="24"/>
        </w:rPr>
        <w:t>Collection of Information Employing Statistical Methods</w:t>
      </w:r>
    </w:p>
    <w:p w14:paraId="3D36CA38" w14:textId="77777777" w:rsidR="006412A1" w:rsidRPr="00EA6B64" w:rsidRDefault="006412A1">
      <w:pPr>
        <w:rPr>
          <w:rFonts w:ascii="Times New Roman" w:hAnsi="Times New Roman" w:cs="Times New Roman"/>
          <w:b/>
          <w:sz w:val="24"/>
        </w:rPr>
      </w:pPr>
    </w:p>
    <w:p w14:paraId="79F89850" w14:textId="1A247FAA" w:rsidR="006412A1" w:rsidRPr="00EA6B64" w:rsidRDefault="006412A1">
      <w:pPr>
        <w:rPr>
          <w:rFonts w:ascii="Times New Roman" w:hAnsi="Times New Roman" w:cs="Times New Roman"/>
          <w:sz w:val="24"/>
        </w:rPr>
      </w:pPr>
      <w:r w:rsidRPr="00EA6B64">
        <w:rPr>
          <w:rFonts w:ascii="Times New Roman" w:hAnsi="Times New Roman" w:cs="Times New Roman"/>
          <w:sz w:val="24"/>
        </w:rPr>
        <w:t>Information will not be collected requiring statistical analysis employing statistical methods.</w:t>
      </w:r>
    </w:p>
    <w:p w14:paraId="50F82A53" w14:textId="591C33D5" w:rsidR="006412A1" w:rsidRPr="00EA6B64" w:rsidRDefault="006412A1" w:rsidP="007839BE">
      <w:pPr>
        <w:ind w:left="360"/>
        <w:jc w:val="center"/>
        <w:outlineLvl w:val="0"/>
        <w:rPr>
          <w:rFonts w:ascii="Times New Roman" w:hAnsi="Times New Roman" w:cs="Times New Roman"/>
          <w:sz w:val="24"/>
        </w:rPr>
      </w:pPr>
      <w:r w:rsidRPr="00EA6B64">
        <w:rPr>
          <w:rFonts w:ascii="Times New Roman" w:hAnsi="Times New Roman" w:cs="Times New Roman"/>
          <w:b/>
          <w:sz w:val="24"/>
        </w:rPr>
        <w:br w:type="page"/>
      </w:r>
      <w:r w:rsidR="00D175C4" w:rsidRPr="00EA6B64">
        <w:rPr>
          <w:rFonts w:ascii="Times New Roman" w:hAnsi="Times New Roman" w:cs="Times New Roman"/>
          <w:sz w:val="24"/>
        </w:rPr>
        <w:t>APPENDICES</w:t>
      </w:r>
    </w:p>
    <w:p w14:paraId="5B7C9655" w14:textId="77777777" w:rsidR="006412A1" w:rsidRPr="00EA6B64" w:rsidRDefault="006412A1" w:rsidP="006412A1">
      <w:pPr>
        <w:ind w:left="360"/>
        <w:jc w:val="center"/>
        <w:rPr>
          <w:rFonts w:ascii="Times New Roman" w:hAnsi="Times New Roman" w:cs="Times New Roman"/>
          <w:b/>
          <w:sz w:val="24"/>
        </w:rPr>
      </w:pPr>
    </w:p>
    <w:p w14:paraId="56C28925" w14:textId="7E120063" w:rsidR="006A1459" w:rsidRPr="00EA6B64" w:rsidRDefault="006A1459" w:rsidP="006A1459">
      <w:pPr>
        <w:numPr>
          <w:ilvl w:val="0"/>
          <w:numId w:val="8"/>
        </w:numPr>
        <w:rPr>
          <w:rFonts w:ascii="Times New Roman" w:hAnsi="Times New Roman" w:cs="Times New Roman"/>
          <w:sz w:val="24"/>
        </w:rPr>
      </w:pPr>
      <w:r w:rsidRPr="00EA6B64">
        <w:rPr>
          <w:rFonts w:ascii="Times New Roman" w:hAnsi="Times New Roman" w:cs="Times New Roman"/>
          <w:sz w:val="24"/>
        </w:rPr>
        <w:t xml:space="preserve">OMB Burden </w:t>
      </w:r>
      <w:r w:rsidR="00087AC6">
        <w:rPr>
          <w:rFonts w:ascii="Times New Roman" w:hAnsi="Times New Roman" w:cs="Times New Roman"/>
          <w:sz w:val="24"/>
        </w:rPr>
        <w:t xml:space="preserve">Hours </w:t>
      </w:r>
      <w:r w:rsidRPr="00EA6B64">
        <w:rPr>
          <w:rFonts w:ascii="Times New Roman" w:hAnsi="Times New Roman" w:cs="Times New Roman"/>
          <w:sz w:val="24"/>
        </w:rPr>
        <w:t>Statement</w:t>
      </w:r>
    </w:p>
    <w:p w14:paraId="48D97512" w14:textId="067903A4" w:rsidR="001D5A45" w:rsidRPr="00EA6B64" w:rsidRDefault="001D5A45" w:rsidP="005C5BA7">
      <w:pPr>
        <w:rPr>
          <w:rFonts w:ascii="Times New Roman" w:hAnsi="Times New Roman" w:cs="Times New Roman"/>
          <w:sz w:val="24"/>
        </w:rPr>
      </w:pPr>
    </w:p>
    <w:p w14:paraId="416E8B0E" w14:textId="193401B0" w:rsidR="001D5A45" w:rsidRPr="00EA6B64" w:rsidRDefault="001D5A45" w:rsidP="006412A1">
      <w:pPr>
        <w:numPr>
          <w:ilvl w:val="0"/>
          <w:numId w:val="8"/>
        </w:numPr>
        <w:rPr>
          <w:rFonts w:ascii="Times New Roman" w:hAnsi="Times New Roman" w:cs="Times New Roman"/>
          <w:sz w:val="24"/>
        </w:rPr>
      </w:pPr>
      <w:r w:rsidRPr="00EA6B64">
        <w:rPr>
          <w:rFonts w:ascii="Times New Roman" w:hAnsi="Times New Roman" w:cs="Times New Roman"/>
          <w:sz w:val="24"/>
        </w:rPr>
        <w:t>Collection of Information Employing Statistical Methods</w:t>
      </w:r>
    </w:p>
    <w:sectPr w:rsidR="001D5A45" w:rsidRPr="00EA6B64">
      <w:footerReference w:type="even" r:id="rId16"/>
      <w:footerReference w:type="defaul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22D5CF" w14:textId="77777777" w:rsidR="0056590D" w:rsidRDefault="0056590D">
      <w:r>
        <w:separator/>
      </w:r>
    </w:p>
  </w:endnote>
  <w:endnote w:type="continuationSeparator" w:id="0">
    <w:p w14:paraId="2F5C5530" w14:textId="77777777" w:rsidR="0056590D" w:rsidRDefault="0056590D">
      <w:r>
        <w:continuationSeparator/>
      </w:r>
    </w:p>
  </w:endnote>
  <w:endnote w:type="continuationNotice" w:id="1">
    <w:p w14:paraId="2BB7E5B7" w14:textId="77777777" w:rsidR="0056590D" w:rsidRDefault="005659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C9E423" w14:textId="77777777" w:rsidR="00370925" w:rsidRDefault="00370925" w:rsidP="006412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41E80F" w14:textId="77777777" w:rsidR="00370925" w:rsidRDefault="00370925" w:rsidP="006412A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D4CED" w14:textId="44DFEF9D" w:rsidR="00370925" w:rsidRPr="00D175C4" w:rsidRDefault="00370925" w:rsidP="006412A1">
    <w:pPr>
      <w:pStyle w:val="Footer"/>
      <w:framePr w:wrap="around" w:vAnchor="text" w:hAnchor="margin" w:xAlign="right" w:y="1"/>
      <w:rPr>
        <w:rStyle w:val="PageNumber"/>
        <w:rFonts w:ascii="Times New Roman" w:hAnsi="Times New Roman" w:cs="Times New Roman"/>
        <w:sz w:val="24"/>
        <w:szCs w:val="24"/>
      </w:rPr>
    </w:pPr>
    <w:r w:rsidRPr="00D175C4">
      <w:rPr>
        <w:rStyle w:val="PageNumber"/>
        <w:rFonts w:ascii="Times New Roman" w:hAnsi="Times New Roman" w:cs="Times New Roman"/>
        <w:sz w:val="24"/>
        <w:szCs w:val="24"/>
      </w:rPr>
      <w:fldChar w:fldCharType="begin"/>
    </w:r>
    <w:r w:rsidRPr="00D175C4">
      <w:rPr>
        <w:rStyle w:val="PageNumber"/>
        <w:rFonts w:ascii="Times New Roman" w:hAnsi="Times New Roman" w:cs="Times New Roman"/>
        <w:sz w:val="24"/>
        <w:szCs w:val="24"/>
      </w:rPr>
      <w:instrText xml:space="preserve">PAGE  </w:instrText>
    </w:r>
    <w:r w:rsidRPr="00D175C4">
      <w:rPr>
        <w:rStyle w:val="PageNumber"/>
        <w:rFonts w:ascii="Times New Roman" w:hAnsi="Times New Roman" w:cs="Times New Roman"/>
        <w:sz w:val="24"/>
        <w:szCs w:val="24"/>
      </w:rPr>
      <w:fldChar w:fldCharType="separate"/>
    </w:r>
    <w:r w:rsidR="00615101">
      <w:rPr>
        <w:rStyle w:val="PageNumber"/>
        <w:rFonts w:ascii="Times New Roman" w:hAnsi="Times New Roman" w:cs="Times New Roman"/>
        <w:noProof/>
        <w:sz w:val="24"/>
        <w:szCs w:val="24"/>
      </w:rPr>
      <w:t>1</w:t>
    </w:r>
    <w:r w:rsidRPr="00D175C4">
      <w:rPr>
        <w:rStyle w:val="PageNumber"/>
        <w:rFonts w:ascii="Times New Roman" w:hAnsi="Times New Roman" w:cs="Times New Roman"/>
        <w:sz w:val="24"/>
        <w:szCs w:val="24"/>
      </w:rPr>
      <w:fldChar w:fldCharType="end"/>
    </w:r>
  </w:p>
  <w:p w14:paraId="2D6CFE36" w14:textId="77777777" w:rsidR="00370925" w:rsidRDefault="00370925" w:rsidP="006412A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DBDAD9" w14:textId="77777777" w:rsidR="0056590D" w:rsidRDefault="0056590D">
      <w:r>
        <w:separator/>
      </w:r>
    </w:p>
  </w:footnote>
  <w:footnote w:type="continuationSeparator" w:id="0">
    <w:p w14:paraId="4C98096F" w14:textId="77777777" w:rsidR="0056590D" w:rsidRDefault="0056590D">
      <w:r>
        <w:continuationSeparator/>
      </w:r>
    </w:p>
  </w:footnote>
  <w:footnote w:type="continuationNotice" w:id="1">
    <w:p w14:paraId="6D91614C" w14:textId="77777777" w:rsidR="0056590D" w:rsidRDefault="0056590D"/>
  </w:footnote>
  <w:footnote w:id="2">
    <w:p w14:paraId="154DB149" w14:textId="3D4DADE7" w:rsidR="007B0116" w:rsidRPr="00EA6B64" w:rsidRDefault="007B0116" w:rsidP="007B0116">
      <w:pPr>
        <w:rPr>
          <w:rFonts w:ascii="Times New Roman" w:hAnsi="Times New Roman" w:cs="Times New Roman"/>
          <w:sz w:val="24"/>
        </w:rPr>
      </w:pPr>
      <w:r>
        <w:rPr>
          <w:rStyle w:val="FootnoteReference"/>
        </w:rPr>
        <w:footnoteRef/>
      </w:r>
      <w:r>
        <w:t xml:space="preserve"> </w:t>
      </w:r>
      <w:r w:rsidRPr="00EA6B64">
        <w:rPr>
          <w:rFonts w:ascii="Times New Roman" w:hAnsi="Times New Roman" w:cs="Times New Roman"/>
          <w:sz w:val="24"/>
        </w:rPr>
        <w:t xml:space="preserve">See </w:t>
      </w:r>
      <w:hyperlink r:id="rId1" w:history="1">
        <w:r w:rsidRPr="004115D3">
          <w:rPr>
            <w:rStyle w:val="Hyperlink"/>
            <w:rFonts w:ascii="Times New Roman" w:hAnsi="Times New Roman" w:cs="Times New Roman"/>
            <w:sz w:val="24"/>
          </w:rPr>
          <w:t>https://www.bls.gov/oes/current/oes_nat.htm</w:t>
        </w:r>
      </w:hyperlink>
      <w:r w:rsidRPr="00EA6B64">
        <w:rPr>
          <w:rFonts w:ascii="Times New Roman" w:hAnsi="Times New Roman" w:cs="Times New Roman"/>
          <w:sz w:val="24"/>
        </w:rPr>
        <w:t>.</w:t>
      </w:r>
    </w:p>
    <w:p w14:paraId="6096F484" w14:textId="77777777" w:rsidR="007B0116" w:rsidRDefault="007B0116" w:rsidP="007B0116">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F84DC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4E1BE5"/>
    <w:multiLevelType w:val="hybridMultilevel"/>
    <w:tmpl w:val="C2C6A5CC"/>
    <w:lvl w:ilvl="0" w:tplc="04090003">
      <w:start w:val="1"/>
      <w:numFmt w:val="bullet"/>
      <w:lvlText w:val="o"/>
      <w:lvlJc w:val="left"/>
      <w:pPr>
        <w:tabs>
          <w:tab w:val="num" w:pos="720"/>
        </w:tabs>
        <w:ind w:left="720" w:hanging="360"/>
      </w:pPr>
      <w:rPr>
        <w:rFonts w:ascii="Courier New" w:hAnsi="Courier New" w:cs="Times New Roman Bold" w:hint="default"/>
      </w:rPr>
    </w:lvl>
    <w:lvl w:ilvl="1" w:tplc="04090003" w:tentative="1">
      <w:start w:val="1"/>
      <w:numFmt w:val="bullet"/>
      <w:lvlText w:val="o"/>
      <w:lvlJc w:val="left"/>
      <w:pPr>
        <w:tabs>
          <w:tab w:val="num" w:pos="1440"/>
        </w:tabs>
        <w:ind w:left="1440" w:hanging="360"/>
      </w:pPr>
      <w:rPr>
        <w:rFonts w:ascii="Courier New" w:hAnsi="Courier New" w:cs="Times New Roman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Roman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Roman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EE72AC"/>
    <w:multiLevelType w:val="hybridMultilevel"/>
    <w:tmpl w:val="71DA19C0"/>
    <w:lvl w:ilvl="0" w:tplc="04090003">
      <w:start w:val="1"/>
      <w:numFmt w:val="bullet"/>
      <w:lvlText w:val="o"/>
      <w:lvlJc w:val="left"/>
      <w:pPr>
        <w:tabs>
          <w:tab w:val="num" w:pos="720"/>
        </w:tabs>
        <w:ind w:left="720" w:hanging="360"/>
      </w:pPr>
      <w:rPr>
        <w:rFonts w:ascii="Courier New" w:hAnsi="Courier New" w:cs="Times New Roman Bold" w:hint="default"/>
      </w:rPr>
    </w:lvl>
    <w:lvl w:ilvl="1" w:tplc="04090003" w:tentative="1">
      <w:start w:val="1"/>
      <w:numFmt w:val="bullet"/>
      <w:lvlText w:val="o"/>
      <w:lvlJc w:val="left"/>
      <w:pPr>
        <w:tabs>
          <w:tab w:val="num" w:pos="1440"/>
        </w:tabs>
        <w:ind w:left="1440" w:hanging="360"/>
      </w:pPr>
      <w:rPr>
        <w:rFonts w:ascii="Courier New" w:hAnsi="Courier New" w:cs="Times New Roman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Roman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Roman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B21A04"/>
    <w:multiLevelType w:val="hybridMultilevel"/>
    <w:tmpl w:val="7EA066CC"/>
    <w:lvl w:ilvl="0" w:tplc="1438F93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Times New Roman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Roman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Roman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7177B57"/>
    <w:multiLevelType w:val="hybridMultilevel"/>
    <w:tmpl w:val="AE2EA6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8FB0A14"/>
    <w:multiLevelType w:val="hybridMultilevel"/>
    <w:tmpl w:val="079C2F06"/>
    <w:lvl w:ilvl="0" w:tplc="04090003">
      <w:start w:val="1"/>
      <w:numFmt w:val="bullet"/>
      <w:lvlText w:val="o"/>
      <w:lvlJc w:val="left"/>
      <w:pPr>
        <w:tabs>
          <w:tab w:val="num" w:pos="720"/>
        </w:tabs>
        <w:ind w:left="720" w:hanging="360"/>
      </w:pPr>
      <w:rPr>
        <w:rFonts w:ascii="Courier New" w:hAnsi="Courier New" w:cs="Times New Roman Bold" w:hint="default"/>
      </w:rPr>
    </w:lvl>
    <w:lvl w:ilvl="1" w:tplc="04090003" w:tentative="1">
      <w:start w:val="1"/>
      <w:numFmt w:val="bullet"/>
      <w:lvlText w:val="o"/>
      <w:lvlJc w:val="left"/>
      <w:pPr>
        <w:tabs>
          <w:tab w:val="num" w:pos="1440"/>
        </w:tabs>
        <w:ind w:left="1440" w:hanging="360"/>
      </w:pPr>
      <w:rPr>
        <w:rFonts w:ascii="Courier New" w:hAnsi="Courier New" w:cs="Times New Roman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Roman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Roman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A8F2895"/>
    <w:multiLevelType w:val="hybridMultilevel"/>
    <w:tmpl w:val="A3BC0B6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0C96F81"/>
    <w:multiLevelType w:val="hybridMultilevel"/>
    <w:tmpl w:val="22F6C22C"/>
    <w:lvl w:ilvl="0" w:tplc="0409000F">
      <w:start w:val="1"/>
      <w:numFmt w:val="decimal"/>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323270D"/>
    <w:multiLevelType w:val="hybridMultilevel"/>
    <w:tmpl w:val="E538107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D08763F"/>
    <w:multiLevelType w:val="hybridMultilevel"/>
    <w:tmpl w:val="618CA9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667603"/>
    <w:multiLevelType w:val="hybridMultilevel"/>
    <w:tmpl w:val="BB2E867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5E61C3C"/>
    <w:multiLevelType w:val="hybridMultilevel"/>
    <w:tmpl w:val="C63EB5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7C84B98"/>
    <w:multiLevelType w:val="hybridMultilevel"/>
    <w:tmpl w:val="8F507E6A"/>
    <w:lvl w:ilvl="0" w:tplc="1438F93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Times New Roman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Roman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Roman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399390C"/>
    <w:multiLevelType w:val="hybridMultilevel"/>
    <w:tmpl w:val="6EF4EB2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7B5471C"/>
    <w:multiLevelType w:val="hybridMultilevel"/>
    <w:tmpl w:val="A2CAB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344385"/>
    <w:multiLevelType w:val="hybridMultilevel"/>
    <w:tmpl w:val="A3BC0B6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b w:val="0"/>
      </w:rPr>
    </w:lvl>
    <w:lvl w:ilvl="2" w:tplc="04090001">
      <w:start w:val="1"/>
      <w:numFmt w:val="bullet"/>
      <w:lvlText w:val=""/>
      <w:lvlJc w:val="left"/>
      <w:pPr>
        <w:tabs>
          <w:tab w:val="num" w:pos="3600"/>
        </w:tabs>
        <w:ind w:left="3600" w:hanging="360"/>
      </w:pPr>
      <w:rPr>
        <w:rFonts w:ascii="Symbol" w:hAnsi="Symbol"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num w:numId="1">
    <w:abstractNumId w:val="1"/>
  </w:num>
  <w:num w:numId="2">
    <w:abstractNumId w:val="5"/>
  </w:num>
  <w:num w:numId="3">
    <w:abstractNumId w:val="13"/>
  </w:num>
  <w:num w:numId="4">
    <w:abstractNumId w:val="8"/>
  </w:num>
  <w:num w:numId="5">
    <w:abstractNumId w:val="4"/>
  </w:num>
  <w:num w:numId="6">
    <w:abstractNumId w:val="2"/>
  </w:num>
  <w:num w:numId="7">
    <w:abstractNumId w:val="6"/>
  </w:num>
  <w:num w:numId="8">
    <w:abstractNumId w:val="10"/>
  </w:num>
  <w:num w:numId="9">
    <w:abstractNumId w:val="7"/>
  </w:num>
  <w:num w:numId="10">
    <w:abstractNumId w:val="12"/>
  </w:num>
  <w:num w:numId="11">
    <w:abstractNumId w:val="3"/>
  </w:num>
  <w:num w:numId="12">
    <w:abstractNumId w:val="15"/>
  </w:num>
  <w:num w:numId="13">
    <w:abstractNumId w:val="0"/>
  </w:num>
  <w:num w:numId="14">
    <w:abstractNumId w:val="9"/>
  </w:num>
  <w:num w:numId="15">
    <w:abstractNumId w:val="14"/>
  </w:num>
  <w:num w:numId="16">
    <w:abstractNumId w:val="16"/>
    <w:lvlOverride w:ilvl="0"/>
    <w:lvlOverride w:ilvl="1">
      <w:startOverride w:val="1"/>
    </w:lvlOverride>
    <w:lvlOverride w:ilvl="2"/>
    <w:lvlOverride w:ilvl="3"/>
    <w:lvlOverride w:ilvl="4"/>
    <w:lvlOverride w:ilvl="5"/>
    <w:lvlOverride w:ilvl="6"/>
    <w:lvlOverride w:ilvl="7"/>
    <w:lvlOverride w:ilvl="8"/>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920"/>
    <w:rsid w:val="0000662F"/>
    <w:rsid w:val="0001245D"/>
    <w:rsid w:val="0001523F"/>
    <w:rsid w:val="0002028E"/>
    <w:rsid w:val="00021E9A"/>
    <w:rsid w:val="00025604"/>
    <w:rsid w:val="00034E91"/>
    <w:rsid w:val="00051765"/>
    <w:rsid w:val="00054FDE"/>
    <w:rsid w:val="00061089"/>
    <w:rsid w:val="000615E6"/>
    <w:rsid w:val="00061BDE"/>
    <w:rsid w:val="00063D96"/>
    <w:rsid w:val="00072511"/>
    <w:rsid w:val="00076874"/>
    <w:rsid w:val="00076B71"/>
    <w:rsid w:val="00077225"/>
    <w:rsid w:val="00083D18"/>
    <w:rsid w:val="00085F83"/>
    <w:rsid w:val="00087AC6"/>
    <w:rsid w:val="00090FF9"/>
    <w:rsid w:val="000A4CA2"/>
    <w:rsid w:val="000B711F"/>
    <w:rsid w:val="000D5918"/>
    <w:rsid w:val="000E0555"/>
    <w:rsid w:val="000F0902"/>
    <w:rsid w:val="0010181F"/>
    <w:rsid w:val="00101F65"/>
    <w:rsid w:val="00102DF5"/>
    <w:rsid w:val="00112615"/>
    <w:rsid w:val="00122028"/>
    <w:rsid w:val="001274F5"/>
    <w:rsid w:val="00132332"/>
    <w:rsid w:val="001422EB"/>
    <w:rsid w:val="00146BC2"/>
    <w:rsid w:val="00147368"/>
    <w:rsid w:val="0015024A"/>
    <w:rsid w:val="00151D87"/>
    <w:rsid w:val="00155229"/>
    <w:rsid w:val="00163C5E"/>
    <w:rsid w:val="00164A9F"/>
    <w:rsid w:val="00172699"/>
    <w:rsid w:val="00173C79"/>
    <w:rsid w:val="00180394"/>
    <w:rsid w:val="00183070"/>
    <w:rsid w:val="00191C42"/>
    <w:rsid w:val="00194F88"/>
    <w:rsid w:val="001A5DC6"/>
    <w:rsid w:val="001B3FC7"/>
    <w:rsid w:val="001B4450"/>
    <w:rsid w:val="001C01BB"/>
    <w:rsid w:val="001D5A45"/>
    <w:rsid w:val="001E2694"/>
    <w:rsid w:val="001E62E7"/>
    <w:rsid w:val="001E6B59"/>
    <w:rsid w:val="001F17B3"/>
    <w:rsid w:val="001F1EC7"/>
    <w:rsid w:val="00211A88"/>
    <w:rsid w:val="0021514B"/>
    <w:rsid w:val="00227568"/>
    <w:rsid w:val="00242B1A"/>
    <w:rsid w:val="0024528C"/>
    <w:rsid w:val="00254D87"/>
    <w:rsid w:val="00264343"/>
    <w:rsid w:val="002657DB"/>
    <w:rsid w:val="00266867"/>
    <w:rsid w:val="00270C10"/>
    <w:rsid w:val="00273545"/>
    <w:rsid w:val="0027645B"/>
    <w:rsid w:val="0027694C"/>
    <w:rsid w:val="00296F10"/>
    <w:rsid w:val="00297984"/>
    <w:rsid w:val="002A52D5"/>
    <w:rsid w:val="002A61D9"/>
    <w:rsid w:val="002C6F88"/>
    <w:rsid w:val="002D64E2"/>
    <w:rsid w:val="002E593F"/>
    <w:rsid w:val="002F0A8D"/>
    <w:rsid w:val="002F25C5"/>
    <w:rsid w:val="0031622F"/>
    <w:rsid w:val="003254E0"/>
    <w:rsid w:val="0033106E"/>
    <w:rsid w:val="003334DC"/>
    <w:rsid w:val="00340014"/>
    <w:rsid w:val="0034072A"/>
    <w:rsid w:val="00344E38"/>
    <w:rsid w:val="0035054A"/>
    <w:rsid w:val="00352ECA"/>
    <w:rsid w:val="003544FF"/>
    <w:rsid w:val="003549E9"/>
    <w:rsid w:val="0035704B"/>
    <w:rsid w:val="00360178"/>
    <w:rsid w:val="0036407D"/>
    <w:rsid w:val="00367B58"/>
    <w:rsid w:val="00370925"/>
    <w:rsid w:val="00390959"/>
    <w:rsid w:val="00395E6A"/>
    <w:rsid w:val="003B188C"/>
    <w:rsid w:val="003B254C"/>
    <w:rsid w:val="003B5EF5"/>
    <w:rsid w:val="003C1275"/>
    <w:rsid w:val="003C4894"/>
    <w:rsid w:val="003D0E52"/>
    <w:rsid w:val="003E3B9F"/>
    <w:rsid w:val="003E7D48"/>
    <w:rsid w:val="003F2330"/>
    <w:rsid w:val="00407B00"/>
    <w:rsid w:val="004115D3"/>
    <w:rsid w:val="004161E5"/>
    <w:rsid w:val="00421C88"/>
    <w:rsid w:val="00425205"/>
    <w:rsid w:val="00430650"/>
    <w:rsid w:val="004416B5"/>
    <w:rsid w:val="00446F0F"/>
    <w:rsid w:val="00457306"/>
    <w:rsid w:val="00460933"/>
    <w:rsid w:val="0047672A"/>
    <w:rsid w:val="004919C1"/>
    <w:rsid w:val="00494552"/>
    <w:rsid w:val="00496ED4"/>
    <w:rsid w:val="004B2D5A"/>
    <w:rsid w:val="004B700B"/>
    <w:rsid w:val="004B75C8"/>
    <w:rsid w:val="004C2C22"/>
    <w:rsid w:val="004C475E"/>
    <w:rsid w:val="004C4829"/>
    <w:rsid w:val="004D1FF3"/>
    <w:rsid w:val="004D69F1"/>
    <w:rsid w:val="004D721A"/>
    <w:rsid w:val="004D7BF0"/>
    <w:rsid w:val="004F2E21"/>
    <w:rsid w:val="004F717E"/>
    <w:rsid w:val="005042B8"/>
    <w:rsid w:val="00505DE8"/>
    <w:rsid w:val="0051604E"/>
    <w:rsid w:val="00533E7E"/>
    <w:rsid w:val="005404AE"/>
    <w:rsid w:val="00541EB8"/>
    <w:rsid w:val="005450FE"/>
    <w:rsid w:val="0056134A"/>
    <w:rsid w:val="0056590D"/>
    <w:rsid w:val="00565C5D"/>
    <w:rsid w:val="00576A67"/>
    <w:rsid w:val="0058052F"/>
    <w:rsid w:val="00580D38"/>
    <w:rsid w:val="00580E7F"/>
    <w:rsid w:val="00582ED9"/>
    <w:rsid w:val="00594131"/>
    <w:rsid w:val="00595C9E"/>
    <w:rsid w:val="005A28F2"/>
    <w:rsid w:val="005A4645"/>
    <w:rsid w:val="005B2920"/>
    <w:rsid w:val="005C058F"/>
    <w:rsid w:val="005C5BA7"/>
    <w:rsid w:val="005F1B18"/>
    <w:rsid w:val="00601CBD"/>
    <w:rsid w:val="00610BD5"/>
    <w:rsid w:val="006110AC"/>
    <w:rsid w:val="00615101"/>
    <w:rsid w:val="00615910"/>
    <w:rsid w:val="00623483"/>
    <w:rsid w:val="006246DF"/>
    <w:rsid w:val="00624EA6"/>
    <w:rsid w:val="006261E2"/>
    <w:rsid w:val="00627E01"/>
    <w:rsid w:val="00636778"/>
    <w:rsid w:val="0063700C"/>
    <w:rsid w:val="00640614"/>
    <w:rsid w:val="006412A1"/>
    <w:rsid w:val="00671654"/>
    <w:rsid w:val="00677351"/>
    <w:rsid w:val="00677CFC"/>
    <w:rsid w:val="00683510"/>
    <w:rsid w:val="00683542"/>
    <w:rsid w:val="006A1459"/>
    <w:rsid w:val="006A7101"/>
    <w:rsid w:val="006A7335"/>
    <w:rsid w:val="006B20B9"/>
    <w:rsid w:val="006B67F5"/>
    <w:rsid w:val="006C00E8"/>
    <w:rsid w:val="006C38AC"/>
    <w:rsid w:val="006F41BB"/>
    <w:rsid w:val="00701622"/>
    <w:rsid w:val="0071050F"/>
    <w:rsid w:val="00717059"/>
    <w:rsid w:val="00717D49"/>
    <w:rsid w:val="007221B8"/>
    <w:rsid w:val="00725295"/>
    <w:rsid w:val="00733CD1"/>
    <w:rsid w:val="007374C8"/>
    <w:rsid w:val="00740FE0"/>
    <w:rsid w:val="00742534"/>
    <w:rsid w:val="00752F4A"/>
    <w:rsid w:val="007631C3"/>
    <w:rsid w:val="007640D5"/>
    <w:rsid w:val="00774281"/>
    <w:rsid w:val="007839BE"/>
    <w:rsid w:val="0078634F"/>
    <w:rsid w:val="0079096D"/>
    <w:rsid w:val="007B0116"/>
    <w:rsid w:val="007B76F9"/>
    <w:rsid w:val="007C5763"/>
    <w:rsid w:val="007C5FAF"/>
    <w:rsid w:val="007D4ABE"/>
    <w:rsid w:val="007F196E"/>
    <w:rsid w:val="007F5DE9"/>
    <w:rsid w:val="00807D56"/>
    <w:rsid w:val="0081272B"/>
    <w:rsid w:val="00814BDE"/>
    <w:rsid w:val="00820053"/>
    <w:rsid w:val="008225DA"/>
    <w:rsid w:val="00825A4B"/>
    <w:rsid w:val="00825FE5"/>
    <w:rsid w:val="008276D7"/>
    <w:rsid w:val="00851352"/>
    <w:rsid w:val="00862DDA"/>
    <w:rsid w:val="00864FB3"/>
    <w:rsid w:val="00865B4E"/>
    <w:rsid w:val="0086653A"/>
    <w:rsid w:val="008714D4"/>
    <w:rsid w:val="00871FBC"/>
    <w:rsid w:val="008730DB"/>
    <w:rsid w:val="00875788"/>
    <w:rsid w:val="0087721C"/>
    <w:rsid w:val="008A01F8"/>
    <w:rsid w:val="008A037D"/>
    <w:rsid w:val="008A1B1C"/>
    <w:rsid w:val="008A7DDC"/>
    <w:rsid w:val="008B27F1"/>
    <w:rsid w:val="008B5A8E"/>
    <w:rsid w:val="008B6C9C"/>
    <w:rsid w:val="008C49BF"/>
    <w:rsid w:val="008E20FF"/>
    <w:rsid w:val="008E4259"/>
    <w:rsid w:val="008E670B"/>
    <w:rsid w:val="009005D2"/>
    <w:rsid w:val="0095525C"/>
    <w:rsid w:val="00960C4C"/>
    <w:rsid w:val="00960F24"/>
    <w:rsid w:val="009676F7"/>
    <w:rsid w:val="00970058"/>
    <w:rsid w:val="009720A8"/>
    <w:rsid w:val="00972F6B"/>
    <w:rsid w:val="009774C0"/>
    <w:rsid w:val="0097793B"/>
    <w:rsid w:val="00981A8F"/>
    <w:rsid w:val="00992CE4"/>
    <w:rsid w:val="009A42DF"/>
    <w:rsid w:val="009B5559"/>
    <w:rsid w:val="009C1B5E"/>
    <w:rsid w:val="009C3FF0"/>
    <w:rsid w:val="009D3340"/>
    <w:rsid w:val="009E0ABD"/>
    <w:rsid w:val="009E20EC"/>
    <w:rsid w:val="009E413F"/>
    <w:rsid w:val="009F3021"/>
    <w:rsid w:val="009F3BFA"/>
    <w:rsid w:val="00A0637A"/>
    <w:rsid w:val="00A278FD"/>
    <w:rsid w:val="00A427C3"/>
    <w:rsid w:val="00A5493D"/>
    <w:rsid w:val="00A556B2"/>
    <w:rsid w:val="00A61745"/>
    <w:rsid w:val="00A654CB"/>
    <w:rsid w:val="00A65D03"/>
    <w:rsid w:val="00A72FC4"/>
    <w:rsid w:val="00A73B74"/>
    <w:rsid w:val="00A802EF"/>
    <w:rsid w:val="00A97F93"/>
    <w:rsid w:val="00AB1866"/>
    <w:rsid w:val="00AC55C0"/>
    <w:rsid w:val="00AC7F40"/>
    <w:rsid w:val="00AD3F58"/>
    <w:rsid w:val="00AD7FA2"/>
    <w:rsid w:val="00AE3D14"/>
    <w:rsid w:val="00AE49E6"/>
    <w:rsid w:val="00AE5BB6"/>
    <w:rsid w:val="00B21C51"/>
    <w:rsid w:val="00B236DE"/>
    <w:rsid w:val="00B23EBC"/>
    <w:rsid w:val="00B262CF"/>
    <w:rsid w:val="00B45954"/>
    <w:rsid w:val="00B47E36"/>
    <w:rsid w:val="00B51E88"/>
    <w:rsid w:val="00B6694B"/>
    <w:rsid w:val="00B70707"/>
    <w:rsid w:val="00B745E6"/>
    <w:rsid w:val="00B80EC7"/>
    <w:rsid w:val="00B8199A"/>
    <w:rsid w:val="00B85B61"/>
    <w:rsid w:val="00BA213A"/>
    <w:rsid w:val="00BA523A"/>
    <w:rsid w:val="00BA7A59"/>
    <w:rsid w:val="00BC02B3"/>
    <w:rsid w:val="00BD1EAC"/>
    <w:rsid w:val="00BE7E57"/>
    <w:rsid w:val="00BF0980"/>
    <w:rsid w:val="00BF3D9A"/>
    <w:rsid w:val="00BF6006"/>
    <w:rsid w:val="00C0723E"/>
    <w:rsid w:val="00C21C0E"/>
    <w:rsid w:val="00C25251"/>
    <w:rsid w:val="00C41B8C"/>
    <w:rsid w:val="00C57BC3"/>
    <w:rsid w:val="00C60989"/>
    <w:rsid w:val="00C61A79"/>
    <w:rsid w:val="00C63739"/>
    <w:rsid w:val="00C83C3D"/>
    <w:rsid w:val="00CB1D66"/>
    <w:rsid w:val="00CB2800"/>
    <w:rsid w:val="00CC6339"/>
    <w:rsid w:val="00CD51B5"/>
    <w:rsid w:val="00CD5A04"/>
    <w:rsid w:val="00CD6E1B"/>
    <w:rsid w:val="00CD7DCF"/>
    <w:rsid w:val="00CE226A"/>
    <w:rsid w:val="00CE648C"/>
    <w:rsid w:val="00CF1D41"/>
    <w:rsid w:val="00D02226"/>
    <w:rsid w:val="00D070C0"/>
    <w:rsid w:val="00D10FDA"/>
    <w:rsid w:val="00D15383"/>
    <w:rsid w:val="00D15A48"/>
    <w:rsid w:val="00D1614E"/>
    <w:rsid w:val="00D175C4"/>
    <w:rsid w:val="00D17D34"/>
    <w:rsid w:val="00D22256"/>
    <w:rsid w:val="00D25B6E"/>
    <w:rsid w:val="00D26361"/>
    <w:rsid w:val="00D34038"/>
    <w:rsid w:val="00D373DC"/>
    <w:rsid w:val="00D45A93"/>
    <w:rsid w:val="00D4614E"/>
    <w:rsid w:val="00D5134C"/>
    <w:rsid w:val="00D52CBE"/>
    <w:rsid w:val="00D63842"/>
    <w:rsid w:val="00D66054"/>
    <w:rsid w:val="00D66F55"/>
    <w:rsid w:val="00D74124"/>
    <w:rsid w:val="00D84B34"/>
    <w:rsid w:val="00D8537E"/>
    <w:rsid w:val="00D855CC"/>
    <w:rsid w:val="00DA12AF"/>
    <w:rsid w:val="00DA6680"/>
    <w:rsid w:val="00DB2896"/>
    <w:rsid w:val="00DB3D32"/>
    <w:rsid w:val="00DB588A"/>
    <w:rsid w:val="00DC2FC0"/>
    <w:rsid w:val="00DC4B77"/>
    <w:rsid w:val="00DD4764"/>
    <w:rsid w:val="00DD7288"/>
    <w:rsid w:val="00DE33A7"/>
    <w:rsid w:val="00DE4906"/>
    <w:rsid w:val="00DF6A72"/>
    <w:rsid w:val="00DF7F7D"/>
    <w:rsid w:val="00E00D89"/>
    <w:rsid w:val="00E0434E"/>
    <w:rsid w:val="00E11650"/>
    <w:rsid w:val="00E16345"/>
    <w:rsid w:val="00E22CD8"/>
    <w:rsid w:val="00E26E23"/>
    <w:rsid w:val="00E348D7"/>
    <w:rsid w:val="00E36401"/>
    <w:rsid w:val="00E415C0"/>
    <w:rsid w:val="00E52081"/>
    <w:rsid w:val="00E6054D"/>
    <w:rsid w:val="00E712FF"/>
    <w:rsid w:val="00E729D4"/>
    <w:rsid w:val="00E75717"/>
    <w:rsid w:val="00E77E9F"/>
    <w:rsid w:val="00E83171"/>
    <w:rsid w:val="00E91FDD"/>
    <w:rsid w:val="00E94F31"/>
    <w:rsid w:val="00E95AF7"/>
    <w:rsid w:val="00EA3FC2"/>
    <w:rsid w:val="00EA6B64"/>
    <w:rsid w:val="00EB1B6B"/>
    <w:rsid w:val="00EB2E2C"/>
    <w:rsid w:val="00EB3EF8"/>
    <w:rsid w:val="00EB4173"/>
    <w:rsid w:val="00EC0241"/>
    <w:rsid w:val="00ED6A4D"/>
    <w:rsid w:val="00EE180A"/>
    <w:rsid w:val="00EE1EEB"/>
    <w:rsid w:val="00F04723"/>
    <w:rsid w:val="00F05AE8"/>
    <w:rsid w:val="00F11F91"/>
    <w:rsid w:val="00F13D3B"/>
    <w:rsid w:val="00F15F73"/>
    <w:rsid w:val="00F22CD9"/>
    <w:rsid w:val="00F26F8A"/>
    <w:rsid w:val="00F27D85"/>
    <w:rsid w:val="00F37B1E"/>
    <w:rsid w:val="00F4637C"/>
    <w:rsid w:val="00F53D5F"/>
    <w:rsid w:val="00F55884"/>
    <w:rsid w:val="00F56A2C"/>
    <w:rsid w:val="00F65C89"/>
    <w:rsid w:val="00F67F88"/>
    <w:rsid w:val="00F81C3E"/>
    <w:rsid w:val="00F86EFC"/>
    <w:rsid w:val="00FA6319"/>
    <w:rsid w:val="00FA6A4D"/>
    <w:rsid w:val="00FB564C"/>
    <w:rsid w:val="00FC0A75"/>
    <w:rsid w:val="00FC5597"/>
    <w:rsid w:val="00FC5758"/>
    <w:rsid w:val="00FC6B3F"/>
    <w:rsid w:val="00FC733E"/>
    <w:rsid w:val="00FD3C0E"/>
    <w:rsid w:val="00FD57C8"/>
    <w:rsid w:val="00FE631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125D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2"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E6A"/>
    <w:pPr>
      <w:widowControl w:val="0"/>
      <w:autoSpaceDE w:val="0"/>
      <w:autoSpaceDN w:val="0"/>
      <w:adjustRightInd w:val="0"/>
    </w:pPr>
    <w:rPr>
      <w:rFonts w:ascii="Courier" w:hAnsi="Courier" w:cs="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00E6A"/>
    <w:rPr>
      <w:color w:val="0000FF"/>
      <w:u w:val="single"/>
    </w:rPr>
  </w:style>
  <w:style w:type="table" w:styleId="TableGrid">
    <w:name w:val="Table Grid"/>
    <w:basedOn w:val="TableNormal"/>
    <w:rsid w:val="00D73F1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5C716E"/>
    <w:pPr>
      <w:tabs>
        <w:tab w:val="center" w:pos="4320"/>
        <w:tab w:val="right" w:pos="8640"/>
      </w:tabs>
    </w:pPr>
  </w:style>
  <w:style w:type="character" w:styleId="PageNumber">
    <w:name w:val="page number"/>
    <w:basedOn w:val="DefaultParagraphFont"/>
    <w:rsid w:val="005C716E"/>
  </w:style>
  <w:style w:type="character" w:styleId="FollowedHyperlink">
    <w:name w:val="FollowedHyperlink"/>
    <w:basedOn w:val="DefaultParagraphFont"/>
    <w:rsid w:val="00407434"/>
    <w:rPr>
      <w:color w:val="800080"/>
      <w:u w:val="single"/>
    </w:rPr>
  </w:style>
  <w:style w:type="paragraph" w:styleId="BalloonText">
    <w:name w:val="Balloon Text"/>
    <w:basedOn w:val="Normal"/>
    <w:link w:val="BalloonTextChar"/>
    <w:rsid w:val="00C3276B"/>
    <w:rPr>
      <w:rFonts w:ascii="Lucida Grande" w:hAnsi="Lucida Grande"/>
      <w:sz w:val="18"/>
      <w:szCs w:val="18"/>
    </w:rPr>
  </w:style>
  <w:style w:type="character" w:customStyle="1" w:styleId="BalloonTextChar">
    <w:name w:val="Balloon Text Char"/>
    <w:basedOn w:val="DefaultParagraphFont"/>
    <w:link w:val="BalloonText"/>
    <w:rsid w:val="00C3276B"/>
    <w:rPr>
      <w:rFonts w:ascii="Lucida Grande" w:hAnsi="Lucida Grande" w:cs="Courier"/>
      <w:sz w:val="18"/>
      <w:szCs w:val="18"/>
    </w:rPr>
  </w:style>
  <w:style w:type="character" w:styleId="CommentReference">
    <w:name w:val="annotation reference"/>
    <w:basedOn w:val="DefaultParagraphFont"/>
    <w:rsid w:val="00706EDC"/>
    <w:rPr>
      <w:sz w:val="18"/>
      <w:szCs w:val="18"/>
    </w:rPr>
  </w:style>
  <w:style w:type="paragraph" w:styleId="CommentText">
    <w:name w:val="annotation text"/>
    <w:basedOn w:val="Normal"/>
    <w:link w:val="CommentTextChar"/>
    <w:rsid w:val="00A556B2"/>
    <w:rPr>
      <w:rFonts w:ascii="Arial" w:hAnsi="Arial"/>
      <w:sz w:val="24"/>
      <w:szCs w:val="24"/>
    </w:rPr>
  </w:style>
  <w:style w:type="character" w:customStyle="1" w:styleId="CommentTextChar">
    <w:name w:val="Comment Text Char"/>
    <w:basedOn w:val="DefaultParagraphFont"/>
    <w:link w:val="CommentText"/>
    <w:rsid w:val="00A556B2"/>
    <w:rPr>
      <w:rFonts w:ascii="Arial" w:hAnsi="Arial" w:cs="Courier"/>
      <w:sz w:val="24"/>
      <w:szCs w:val="24"/>
    </w:rPr>
  </w:style>
  <w:style w:type="paragraph" w:styleId="CommentSubject">
    <w:name w:val="annotation subject"/>
    <w:basedOn w:val="CommentText"/>
    <w:next w:val="CommentText"/>
    <w:link w:val="CommentSubjectChar"/>
    <w:rsid w:val="00706EDC"/>
    <w:rPr>
      <w:b/>
      <w:bCs/>
      <w:sz w:val="20"/>
      <w:szCs w:val="20"/>
    </w:rPr>
  </w:style>
  <w:style w:type="character" w:customStyle="1" w:styleId="CommentSubjectChar">
    <w:name w:val="Comment Subject Char"/>
    <w:basedOn w:val="CommentTextChar"/>
    <w:link w:val="CommentSubject"/>
    <w:rsid w:val="00706EDC"/>
    <w:rPr>
      <w:rFonts w:ascii="Courier" w:hAnsi="Courier" w:cs="Courier"/>
      <w:b/>
      <w:bCs/>
      <w:sz w:val="24"/>
      <w:szCs w:val="24"/>
    </w:rPr>
  </w:style>
  <w:style w:type="character" w:customStyle="1" w:styleId="FooterChar">
    <w:name w:val="Footer Char"/>
    <w:basedOn w:val="DefaultParagraphFont"/>
    <w:link w:val="Footer"/>
    <w:rsid w:val="00A533CF"/>
    <w:rPr>
      <w:rFonts w:ascii="Courier" w:hAnsi="Courier" w:cs="Courier"/>
    </w:rPr>
  </w:style>
  <w:style w:type="paragraph" w:styleId="Header">
    <w:name w:val="header"/>
    <w:basedOn w:val="Normal"/>
    <w:link w:val="HeaderChar"/>
    <w:rsid w:val="0095525C"/>
    <w:pPr>
      <w:tabs>
        <w:tab w:val="center" w:pos="4320"/>
        <w:tab w:val="right" w:pos="8640"/>
      </w:tabs>
    </w:pPr>
  </w:style>
  <w:style w:type="character" w:customStyle="1" w:styleId="HeaderChar">
    <w:name w:val="Header Char"/>
    <w:basedOn w:val="DefaultParagraphFont"/>
    <w:link w:val="Header"/>
    <w:rsid w:val="0095525C"/>
    <w:rPr>
      <w:rFonts w:ascii="Courier" w:hAnsi="Courier" w:cs="Courier"/>
    </w:rPr>
  </w:style>
  <w:style w:type="paragraph" w:styleId="Revision">
    <w:name w:val="Revision"/>
    <w:hidden/>
    <w:uiPriority w:val="99"/>
    <w:semiHidden/>
    <w:rsid w:val="00D175C4"/>
    <w:rPr>
      <w:rFonts w:ascii="Courier" w:hAnsi="Courier" w:cs="Courier"/>
    </w:rPr>
  </w:style>
  <w:style w:type="paragraph" w:styleId="DocumentMap">
    <w:name w:val="Document Map"/>
    <w:basedOn w:val="Normal"/>
    <w:link w:val="DocumentMapChar"/>
    <w:semiHidden/>
    <w:unhideWhenUsed/>
    <w:rsid w:val="007839BE"/>
    <w:rPr>
      <w:rFonts w:ascii="Times New Roman" w:hAnsi="Times New Roman" w:cs="Times New Roman"/>
      <w:sz w:val="24"/>
      <w:szCs w:val="24"/>
    </w:rPr>
  </w:style>
  <w:style w:type="character" w:customStyle="1" w:styleId="DocumentMapChar">
    <w:name w:val="Document Map Char"/>
    <w:basedOn w:val="DefaultParagraphFont"/>
    <w:link w:val="DocumentMap"/>
    <w:semiHidden/>
    <w:rsid w:val="007839BE"/>
    <w:rPr>
      <w:sz w:val="24"/>
      <w:szCs w:val="24"/>
    </w:rPr>
  </w:style>
  <w:style w:type="paragraph" w:styleId="FootnoteText">
    <w:name w:val="footnote text"/>
    <w:basedOn w:val="Normal"/>
    <w:link w:val="FootnoteTextChar"/>
    <w:unhideWhenUsed/>
    <w:rsid w:val="004115D3"/>
    <w:rPr>
      <w:sz w:val="24"/>
      <w:szCs w:val="24"/>
    </w:rPr>
  </w:style>
  <w:style w:type="character" w:customStyle="1" w:styleId="FootnoteTextChar">
    <w:name w:val="Footnote Text Char"/>
    <w:basedOn w:val="DefaultParagraphFont"/>
    <w:link w:val="FootnoteText"/>
    <w:rsid w:val="004115D3"/>
    <w:rPr>
      <w:rFonts w:ascii="Courier" w:hAnsi="Courier" w:cs="Courier"/>
      <w:sz w:val="24"/>
      <w:szCs w:val="24"/>
    </w:rPr>
  </w:style>
  <w:style w:type="character" w:styleId="FootnoteReference">
    <w:name w:val="footnote reference"/>
    <w:basedOn w:val="DefaultParagraphFont"/>
    <w:unhideWhenUsed/>
    <w:rsid w:val="004115D3"/>
    <w:rPr>
      <w:vertAlign w:val="superscript"/>
    </w:rPr>
  </w:style>
  <w:style w:type="character" w:customStyle="1" w:styleId="apple-converted-space">
    <w:name w:val="apple-converted-space"/>
    <w:basedOn w:val="DefaultParagraphFont"/>
    <w:rsid w:val="00BA523A"/>
  </w:style>
  <w:style w:type="paragraph" w:customStyle="1" w:styleId="Default">
    <w:name w:val="Default"/>
    <w:rsid w:val="00595C9E"/>
    <w:pPr>
      <w:autoSpaceDE w:val="0"/>
      <w:autoSpaceDN w:val="0"/>
      <w:adjustRightInd w:val="0"/>
    </w:pPr>
    <w:rPr>
      <w:color w:val="000000"/>
      <w:sz w:val="24"/>
      <w:szCs w:val="24"/>
    </w:rPr>
  </w:style>
  <w:style w:type="paragraph" w:styleId="BlockText">
    <w:name w:val="Block Text"/>
    <w:basedOn w:val="Normal"/>
    <w:rsid w:val="00CD51B5"/>
    <w:pPr>
      <w:widowControl/>
      <w:tabs>
        <w:tab w:val="left" w:pos="720"/>
        <w:tab w:val="left" w:pos="1440"/>
      </w:tabs>
      <w:autoSpaceDE/>
      <w:autoSpaceDN/>
      <w:adjustRightInd/>
      <w:ind w:left="720" w:right="-720"/>
    </w:pPr>
    <w:rPr>
      <w:rFonts w:ascii="Times New Roman" w:hAnsi="Times New Roman" w:cs="Times New Roman"/>
      <w:sz w:val="28"/>
    </w:rPr>
  </w:style>
  <w:style w:type="paragraph" w:styleId="ListParagraph">
    <w:name w:val="List Paragraph"/>
    <w:basedOn w:val="Normal"/>
    <w:uiPriority w:val="34"/>
    <w:qFormat/>
    <w:rsid w:val="00F04723"/>
    <w:pPr>
      <w:widowControl/>
      <w:autoSpaceDE/>
      <w:autoSpaceDN/>
      <w:adjustRightInd/>
      <w:spacing w:after="200" w:line="276" w:lineRule="auto"/>
      <w:ind w:left="720"/>
      <w:contextualSpacing/>
    </w:pPr>
    <w:rPr>
      <w:rFonts w:ascii="Calibri" w:eastAsia="Calibri" w:hAnsi="Calibri"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2"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E6A"/>
    <w:pPr>
      <w:widowControl w:val="0"/>
      <w:autoSpaceDE w:val="0"/>
      <w:autoSpaceDN w:val="0"/>
      <w:adjustRightInd w:val="0"/>
    </w:pPr>
    <w:rPr>
      <w:rFonts w:ascii="Courier" w:hAnsi="Courier" w:cs="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00E6A"/>
    <w:rPr>
      <w:color w:val="0000FF"/>
      <w:u w:val="single"/>
    </w:rPr>
  </w:style>
  <w:style w:type="table" w:styleId="TableGrid">
    <w:name w:val="Table Grid"/>
    <w:basedOn w:val="TableNormal"/>
    <w:rsid w:val="00D73F1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5C716E"/>
    <w:pPr>
      <w:tabs>
        <w:tab w:val="center" w:pos="4320"/>
        <w:tab w:val="right" w:pos="8640"/>
      </w:tabs>
    </w:pPr>
  </w:style>
  <w:style w:type="character" w:styleId="PageNumber">
    <w:name w:val="page number"/>
    <w:basedOn w:val="DefaultParagraphFont"/>
    <w:rsid w:val="005C716E"/>
  </w:style>
  <w:style w:type="character" w:styleId="FollowedHyperlink">
    <w:name w:val="FollowedHyperlink"/>
    <w:basedOn w:val="DefaultParagraphFont"/>
    <w:rsid w:val="00407434"/>
    <w:rPr>
      <w:color w:val="800080"/>
      <w:u w:val="single"/>
    </w:rPr>
  </w:style>
  <w:style w:type="paragraph" w:styleId="BalloonText">
    <w:name w:val="Balloon Text"/>
    <w:basedOn w:val="Normal"/>
    <w:link w:val="BalloonTextChar"/>
    <w:rsid w:val="00C3276B"/>
    <w:rPr>
      <w:rFonts w:ascii="Lucida Grande" w:hAnsi="Lucida Grande"/>
      <w:sz w:val="18"/>
      <w:szCs w:val="18"/>
    </w:rPr>
  </w:style>
  <w:style w:type="character" w:customStyle="1" w:styleId="BalloonTextChar">
    <w:name w:val="Balloon Text Char"/>
    <w:basedOn w:val="DefaultParagraphFont"/>
    <w:link w:val="BalloonText"/>
    <w:rsid w:val="00C3276B"/>
    <w:rPr>
      <w:rFonts w:ascii="Lucida Grande" w:hAnsi="Lucida Grande" w:cs="Courier"/>
      <w:sz w:val="18"/>
      <w:szCs w:val="18"/>
    </w:rPr>
  </w:style>
  <w:style w:type="character" w:styleId="CommentReference">
    <w:name w:val="annotation reference"/>
    <w:basedOn w:val="DefaultParagraphFont"/>
    <w:rsid w:val="00706EDC"/>
    <w:rPr>
      <w:sz w:val="18"/>
      <w:szCs w:val="18"/>
    </w:rPr>
  </w:style>
  <w:style w:type="paragraph" w:styleId="CommentText">
    <w:name w:val="annotation text"/>
    <w:basedOn w:val="Normal"/>
    <w:link w:val="CommentTextChar"/>
    <w:rsid w:val="00A556B2"/>
    <w:rPr>
      <w:rFonts w:ascii="Arial" w:hAnsi="Arial"/>
      <w:sz w:val="24"/>
      <w:szCs w:val="24"/>
    </w:rPr>
  </w:style>
  <w:style w:type="character" w:customStyle="1" w:styleId="CommentTextChar">
    <w:name w:val="Comment Text Char"/>
    <w:basedOn w:val="DefaultParagraphFont"/>
    <w:link w:val="CommentText"/>
    <w:rsid w:val="00A556B2"/>
    <w:rPr>
      <w:rFonts w:ascii="Arial" w:hAnsi="Arial" w:cs="Courier"/>
      <w:sz w:val="24"/>
      <w:szCs w:val="24"/>
    </w:rPr>
  </w:style>
  <w:style w:type="paragraph" w:styleId="CommentSubject">
    <w:name w:val="annotation subject"/>
    <w:basedOn w:val="CommentText"/>
    <w:next w:val="CommentText"/>
    <w:link w:val="CommentSubjectChar"/>
    <w:rsid w:val="00706EDC"/>
    <w:rPr>
      <w:b/>
      <w:bCs/>
      <w:sz w:val="20"/>
      <w:szCs w:val="20"/>
    </w:rPr>
  </w:style>
  <w:style w:type="character" w:customStyle="1" w:styleId="CommentSubjectChar">
    <w:name w:val="Comment Subject Char"/>
    <w:basedOn w:val="CommentTextChar"/>
    <w:link w:val="CommentSubject"/>
    <w:rsid w:val="00706EDC"/>
    <w:rPr>
      <w:rFonts w:ascii="Courier" w:hAnsi="Courier" w:cs="Courier"/>
      <w:b/>
      <w:bCs/>
      <w:sz w:val="24"/>
      <w:szCs w:val="24"/>
    </w:rPr>
  </w:style>
  <w:style w:type="character" w:customStyle="1" w:styleId="FooterChar">
    <w:name w:val="Footer Char"/>
    <w:basedOn w:val="DefaultParagraphFont"/>
    <w:link w:val="Footer"/>
    <w:rsid w:val="00A533CF"/>
    <w:rPr>
      <w:rFonts w:ascii="Courier" w:hAnsi="Courier" w:cs="Courier"/>
    </w:rPr>
  </w:style>
  <w:style w:type="paragraph" w:styleId="Header">
    <w:name w:val="header"/>
    <w:basedOn w:val="Normal"/>
    <w:link w:val="HeaderChar"/>
    <w:rsid w:val="0095525C"/>
    <w:pPr>
      <w:tabs>
        <w:tab w:val="center" w:pos="4320"/>
        <w:tab w:val="right" w:pos="8640"/>
      </w:tabs>
    </w:pPr>
  </w:style>
  <w:style w:type="character" w:customStyle="1" w:styleId="HeaderChar">
    <w:name w:val="Header Char"/>
    <w:basedOn w:val="DefaultParagraphFont"/>
    <w:link w:val="Header"/>
    <w:rsid w:val="0095525C"/>
    <w:rPr>
      <w:rFonts w:ascii="Courier" w:hAnsi="Courier" w:cs="Courier"/>
    </w:rPr>
  </w:style>
  <w:style w:type="paragraph" w:styleId="Revision">
    <w:name w:val="Revision"/>
    <w:hidden/>
    <w:uiPriority w:val="99"/>
    <w:semiHidden/>
    <w:rsid w:val="00D175C4"/>
    <w:rPr>
      <w:rFonts w:ascii="Courier" w:hAnsi="Courier" w:cs="Courier"/>
    </w:rPr>
  </w:style>
  <w:style w:type="paragraph" w:styleId="DocumentMap">
    <w:name w:val="Document Map"/>
    <w:basedOn w:val="Normal"/>
    <w:link w:val="DocumentMapChar"/>
    <w:semiHidden/>
    <w:unhideWhenUsed/>
    <w:rsid w:val="007839BE"/>
    <w:rPr>
      <w:rFonts w:ascii="Times New Roman" w:hAnsi="Times New Roman" w:cs="Times New Roman"/>
      <w:sz w:val="24"/>
      <w:szCs w:val="24"/>
    </w:rPr>
  </w:style>
  <w:style w:type="character" w:customStyle="1" w:styleId="DocumentMapChar">
    <w:name w:val="Document Map Char"/>
    <w:basedOn w:val="DefaultParagraphFont"/>
    <w:link w:val="DocumentMap"/>
    <w:semiHidden/>
    <w:rsid w:val="007839BE"/>
    <w:rPr>
      <w:sz w:val="24"/>
      <w:szCs w:val="24"/>
    </w:rPr>
  </w:style>
  <w:style w:type="paragraph" w:styleId="FootnoteText">
    <w:name w:val="footnote text"/>
    <w:basedOn w:val="Normal"/>
    <w:link w:val="FootnoteTextChar"/>
    <w:unhideWhenUsed/>
    <w:rsid w:val="004115D3"/>
    <w:rPr>
      <w:sz w:val="24"/>
      <w:szCs w:val="24"/>
    </w:rPr>
  </w:style>
  <w:style w:type="character" w:customStyle="1" w:styleId="FootnoteTextChar">
    <w:name w:val="Footnote Text Char"/>
    <w:basedOn w:val="DefaultParagraphFont"/>
    <w:link w:val="FootnoteText"/>
    <w:rsid w:val="004115D3"/>
    <w:rPr>
      <w:rFonts w:ascii="Courier" w:hAnsi="Courier" w:cs="Courier"/>
      <w:sz w:val="24"/>
      <w:szCs w:val="24"/>
    </w:rPr>
  </w:style>
  <w:style w:type="character" w:styleId="FootnoteReference">
    <w:name w:val="footnote reference"/>
    <w:basedOn w:val="DefaultParagraphFont"/>
    <w:unhideWhenUsed/>
    <w:rsid w:val="004115D3"/>
    <w:rPr>
      <w:vertAlign w:val="superscript"/>
    </w:rPr>
  </w:style>
  <w:style w:type="character" w:customStyle="1" w:styleId="apple-converted-space">
    <w:name w:val="apple-converted-space"/>
    <w:basedOn w:val="DefaultParagraphFont"/>
    <w:rsid w:val="00BA523A"/>
  </w:style>
  <w:style w:type="paragraph" w:customStyle="1" w:styleId="Default">
    <w:name w:val="Default"/>
    <w:rsid w:val="00595C9E"/>
    <w:pPr>
      <w:autoSpaceDE w:val="0"/>
      <w:autoSpaceDN w:val="0"/>
      <w:adjustRightInd w:val="0"/>
    </w:pPr>
    <w:rPr>
      <w:color w:val="000000"/>
      <w:sz w:val="24"/>
      <w:szCs w:val="24"/>
    </w:rPr>
  </w:style>
  <w:style w:type="paragraph" w:styleId="BlockText">
    <w:name w:val="Block Text"/>
    <w:basedOn w:val="Normal"/>
    <w:rsid w:val="00CD51B5"/>
    <w:pPr>
      <w:widowControl/>
      <w:tabs>
        <w:tab w:val="left" w:pos="720"/>
        <w:tab w:val="left" w:pos="1440"/>
      </w:tabs>
      <w:autoSpaceDE/>
      <w:autoSpaceDN/>
      <w:adjustRightInd/>
      <w:ind w:left="720" w:right="-720"/>
    </w:pPr>
    <w:rPr>
      <w:rFonts w:ascii="Times New Roman" w:hAnsi="Times New Roman" w:cs="Times New Roman"/>
      <w:sz w:val="28"/>
    </w:rPr>
  </w:style>
  <w:style w:type="paragraph" w:styleId="ListParagraph">
    <w:name w:val="List Paragraph"/>
    <w:basedOn w:val="Normal"/>
    <w:uiPriority w:val="34"/>
    <w:qFormat/>
    <w:rsid w:val="00F04723"/>
    <w:pPr>
      <w:widowControl/>
      <w:autoSpaceDE/>
      <w:autoSpaceDN/>
      <w:adjustRightInd/>
      <w:spacing w:after="200" w:line="276"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64297">
      <w:bodyDiv w:val="1"/>
      <w:marLeft w:val="0"/>
      <w:marRight w:val="0"/>
      <w:marTop w:val="0"/>
      <w:marBottom w:val="0"/>
      <w:divBdr>
        <w:top w:val="none" w:sz="0" w:space="0" w:color="auto"/>
        <w:left w:val="none" w:sz="0" w:space="0" w:color="auto"/>
        <w:bottom w:val="none" w:sz="0" w:space="0" w:color="auto"/>
        <w:right w:val="none" w:sz="0" w:space="0" w:color="auto"/>
      </w:divBdr>
    </w:div>
    <w:div w:id="133110577">
      <w:bodyDiv w:val="1"/>
      <w:marLeft w:val="0"/>
      <w:marRight w:val="0"/>
      <w:marTop w:val="0"/>
      <w:marBottom w:val="0"/>
      <w:divBdr>
        <w:top w:val="none" w:sz="0" w:space="0" w:color="auto"/>
        <w:left w:val="none" w:sz="0" w:space="0" w:color="auto"/>
        <w:bottom w:val="none" w:sz="0" w:space="0" w:color="auto"/>
        <w:right w:val="none" w:sz="0" w:space="0" w:color="auto"/>
      </w:divBdr>
    </w:div>
    <w:div w:id="172038055">
      <w:bodyDiv w:val="1"/>
      <w:marLeft w:val="0"/>
      <w:marRight w:val="0"/>
      <w:marTop w:val="0"/>
      <w:marBottom w:val="0"/>
      <w:divBdr>
        <w:top w:val="none" w:sz="0" w:space="0" w:color="auto"/>
        <w:left w:val="none" w:sz="0" w:space="0" w:color="auto"/>
        <w:bottom w:val="none" w:sz="0" w:space="0" w:color="auto"/>
        <w:right w:val="none" w:sz="0" w:space="0" w:color="auto"/>
      </w:divBdr>
    </w:div>
    <w:div w:id="240070644">
      <w:bodyDiv w:val="1"/>
      <w:marLeft w:val="0"/>
      <w:marRight w:val="0"/>
      <w:marTop w:val="0"/>
      <w:marBottom w:val="0"/>
      <w:divBdr>
        <w:top w:val="none" w:sz="0" w:space="0" w:color="auto"/>
        <w:left w:val="none" w:sz="0" w:space="0" w:color="auto"/>
        <w:bottom w:val="none" w:sz="0" w:space="0" w:color="auto"/>
        <w:right w:val="none" w:sz="0" w:space="0" w:color="auto"/>
      </w:divBdr>
      <w:divsChild>
        <w:div w:id="1722318454">
          <w:marLeft w:val="0"/>
          <w:marRight w:val="0"/>
          <w:marTop w:val="0"/>
          <w:marBottom w:val="0"/>
          <w:divBdr>
            <w:top w:val="none" w:sz="0" w:space="0" w:color="auto"/>
            <w:left w:val="none" w:sz="0" w:space="0" w:color="auto"/>
            <w:bottom w:val="none" w:sz="0" w:space="0" w:color="auto"/>
            <w:right w:val="none" w:sz="0" w:space="0" w:color="auto"/>
          </w:divBdr>
        </w:div>
        <w:div w:id="1466659426">
          <w:marLeft w:val="0"/>
          <w:marRight w:val="0"/>
          <w:marTop w:val="0"/>
          <w:marBottom w:val="0"/>
          <w:divBdr>
            <w:top w:val="none" w:sz="0" w:space="0" w:color="auto"/>
            <w:left w:val="none" w:sz="0" w:space="0" w:color="auto"/>
            <w:bottom w:val="none" w:sz="0" w:space="0" w:color="auto"/>
            <w:right w:val="none" w:sz="0" w:space="0" w:color="auto"/>
          </w:divBdr>
        </w:div>
        <w:div w:id="1629168711">
          <w:marLeft w:val="0"/>
          <w:marRight w:val="0"/>
          <w:marTop w:val="0"/>
          <w:marBottom w:val="0"/>
          <w:divBdr>
            <w:top w:val="none" w:sz="0" w:space="0" w:color="auto"/>
            <w:left w:val="none" w:sz="0" w:space="0" w:color="auto"/>
            <w:bottom w:val="none" w:sz="0" w:space="0" w:color="auto"/>
            <w:right w:val="none" w:sz="0" w:space="0" w:color="auto"/>
          </w:divBdr>
        </w:div>
        <w:div w:id="46731658">
          <w:marLeft w:val="0"/>
          <w:marRight w:val="0"/>
          <w:marTop w:val="0"/>
          <w:marBottom w:val="0"/>
          <w:divBdr>
            <w:top w:val="none" w:sz="0" w:space="0" w:color="auto"/>
            <w:left w:val="none" w:sz="0" w:space="0" w:color="auto"/>
            <w:bottom w:val="none" w:sz="0" w:space="0" w:color="auto"/>
            <w:right w:val="none" w:sz="0" w:space="0" w:color="auto"/>
          </w:divBdr>
        </w:div>
        <w:div w:id="267352972">
          <w:marLeft w:val="0"/>
          <w:marRight w:val="0"/>
          <w:marTop w:val="0"/>
          <w:marBottom w:val="0"/>
          <w:divBdr>
            <w:top w:val="none" w:sz="0" w:space="0" w:color="auto"/>
            <w:left w:val="none" w:sz="0" w:space="0" w:color="auto"/>
            <w:bottom w:val="none" w:sz="0" w:space="0" w:color="auto"/>
            <w:right w:val="none" w:sz="0" w:space="0" w:color="auto"/>
          </w:divBdr>
        </w:div>
      </w:divsChild>
    </w:div>
    <w:div w:id="278414294">
      <w:bodyDiv w:val="1"/>
      <w:marLeft w:val="0"/>
      <w:marRight w:val="0"/>
      <w:marTop w:val="0"/>
      <w:marBottom w:val="0"/>
      <w:divBdr>
        <w:top w:val="none" w:sz="0" w:space="0" w:color="auto"/>
        <w:left w:val="none" w:sz="0" w:space="0" w:color="auto"/>
        <w:bottom w:val="none" w:sz="0" w:space="0" w:color="auto"/>
        <w:right w:val="none" w:sz="0" w:space="0" w:color="auto"/>
      </w:divBdr>
      <w:divsChild>
        <w:div w:id="1598706863">
          <w:marLeft w:val="0"/>
          <w:marRight w:val="0"/>
          <w:marTop w:val="0"/>
          <w:marBottom w:val="0"/>
          <w:divBdr>
            <w:top w:val="none" w:sz="0" w:space="0" w:color="auto"/>
            <w:left w:val="none" w:sz="0" w:space="0" w:color="auto"/>
            <w:bottom w:val="none" w:sz="0" w:space="0" w:color="auto"/>
            <w:right w:val="none" w:sz="0" w:space="0" w:color="auto"/>
          </w:divBdr>
        </w:div>
        <w:div w:id="1886259819">
          <w:marLeft w:val="0"/>
          <w:marRight w:val="0"/>
          <w:marTop w:val="0"/>
          <w:marBottom w:val="0"/>
          <w:divBdr>
            <w:top w:val="none" w:sz="0" w:space="0" w:color="auto"/>
            <w:left w:val="none" w:sz="0" w:space="0" w:color="auto"/>
            <w:bottom w:val="none" w:sz="0" w:space="0" w:color="auto"/>
            <w:right w:val="none" w:sz="0" w:space="0" w:color="auto"/>
          </w:divBdr>
        </w:div>
        <w:div w:id="259414023">
          <w:marLeft w:val="0"/>
          <w:marRight w:val="0"/>
          <w:marTop w:val="0"/>
          <w:marBottom w:val="0"/>
          <w:divBdr>
            <w:top w:val="none" w:sz="0" w:space="0" w:color="auto"/>
            <w:left w:val="none" w:sz="0" w:space="0" w:color="auto"/>
            <w:bottom w:val="none" w:sz="0" w:space="0" w:color="auto"/>
            <w:right w:val="none" w:sz="0" w:space="0" w:color="auto"/>
          </w:divBdr>
        </w:div>
        <w:div w:id="715934563">
          <w:marLeft w:val="0"/>
          <w:marRight w:val="0"/>
          <w:marTop w:val="0"/>
          <w:marBottom w:val="0"/>
          <w:divBdr>
            <w:top w:val="none" w:sz="0" w:space="0" w:color="auto"/>
            <w:left w:val="none" w:sz="0" w:space="0" w:color="auto"/>
            <w:bottom w:val="none" w:sz="0" w:space="0" w:color="auto"/>
            <w:right w:val="none" w:sz="0" w:space="0" w:color="auto"/>
          </w:divBdr>
        </w:div>
      </w:divsChild>
    </w:div>
    <w:div w:id="352924856">
      <w:bodyDiv w:val="1"/>
      <w:marLeft w:val="0"/>
      <w:marRight w:val="0"/>
      <w:marTop w:val="0"/>
      <w:marBottom w:val="0"/>
      <w:divBdr>
        <w:top w:val="none" w:sz="0" w:space="0" w:color="auto"/>
        <w:left w:val="none" w:sz="0" w:space="0" w:color="auto"/>
        <w:bottom w:val="none" w:sz="0" w:space="0" w:color="auto"/>
        <w:right w:val="none" w:sz="0" w:space="0" w:color="auto"/>
      </w:divBdr>
    </w:div>
    <w:div w:id="463471522">
      <w:bodyDiv w:val="1"/>
      <w:marLeft w:val="0"/>
      <w:marRight w:val="0"/>
      <w:marTop w:val="0"/>
      <w:marBottom w:val="0"/>
      <w:divBdr>
        <w:top w:val="none" w:sz="0" w:space="0" w:color="auto"/>
        <w:left w:val="none" w:sz="0" w:space="0" w:color="auto"/>
        <w:bottom w:val="none" w:sz="0" w:space="0" w:color="auto"/>
        <w:right w:val="none" w:sz="0" w:space="0" w:color="auto"/>
      </w:divBdr>
      <w:divsChild>
        <w:div w:id="893195052">
          <w:marLeft w:val="0"/>
          <w:marRight w:val="0"/>
          <w:marTop w:val="0"/>
          <w:marBottom w:val="0"/>
          <w:divBdr>
            <w:top w:val="none" w:sz="0" w:space="0" w:color="auto"/>
            <w:left w:val="none" w:sz="0" w:space="0" w:color="auto"/>
            <w:bottom w:val="none" w:sz="0" w:space="0" w:color="auto"/>
            <w:right w:val="none" w:sz="0" w:space="0" w:color="auto"/>
          </w:divBdr>
        </w:div>
        <w:div w:id="1787188660">
          <w:marLeft w:val="0"/>
          <w:marRight w:val="0"/>
          <w:marTop w:val="0"/>
          <w:marBottom w:val="0"/>
          <w:divBdr>
            <w:top w:val="none" w:sz="0" w:space="0" w:color="auto"/>
            <w:left w:val="none" w:sz="0" w:space="0" w:color="auto"/>
            <w:bottom w:val="none" w:sz="0" w:space="0" w:color="auto"/>
            <w:right w:val="none" w:sz="0" w:space="0" w:color="auto"/>
          </w:divBdr>
        </w:div>
        <w:div w:id="1355813611">
          <w:marLeft w:val="0"/>
          <w:marRight w:val="0"/>
          <w:marTop w:val="0"/>
          <w:marBottom w:val="0"/>
          <w:divBdr>
            <w:top w:val="none" w:sz="0" w:space="0" w:color="auto"/>
            <w:left w:val="none" w:sz="0" w:space="0" w:color="auto"/>
            <w:bottom w:val="none" w:sz="0" w:space="0" w:color="auto"/>
            <w:right w:val="none" w:sz="0" w:space="0" w:color="auto"/>
          </w:divBdr>
        </w:div>
        <w:div w:id="106780639">
          <w:marLeft w:val="0"/>
          <w:marRight w:val="0"/>
          <w:marTop w:val="0"/>
          <w:marBottom w:val="0"/>
          <w:divBdr>
            <w:top w:val="none" w:sz="0" w:space="0" w:color="auto"/>
            <w:left w:val="none" w:sz="0" w:space="0" w:color="auto"/>
            <w:bottom w:val="none" w:sz="0" w:space="0" w:color="auto"/>
            <w:right w:val="none" w:sz="0" w:space="0" w:color="auto"/>
          </w:divBdr>
        </w:div>
        <w:div w:id="1232350218">
          <w:marLeft w:val="0"/>
          <w:marRight w:val="0"/>
          <w:marTop w:val="0"/>
          <w:marBottom w:val="0"/>
          <w:divBdr>
            <w:top w:val="none" w:sz="0" w:space="0" w:color="auto"/>
            <w:left w:val="none" w:sz="0" w:space="0" w:color="auto"/>
            <w:bottom w:val="none" w:sz="0" w:space="0" w:color="auto"/>
            <w:right w:val="none" w:sz="0" w:space="0" w:color="auto"/>
          </w:divBdr>
        </w:div>
        <w:div w:id="1708142490">
          <w:marLeft w:val="0"/>
          <w:marRight w:val="0"/>
          <w:marTop w:val="0"/>
          <w:marBottom w:val="0"/>
          <w:divBdr>
            <w:top w:val="none" w:sz="0" w:space="0" w:color="auto"/>
            <w:left w:val="none" w:sz="0" w:space="0" w:color="auto"/>
            <w:bottom w:val="none" w:sz="0" w:space="0" w:color="auto"/>
            <w:right w:val="none" w:sz="0" w:space="0" w:color="auto"/>
          </w:divBdr>
        </w:div>
        <w:div w:id="1911041934">
          <w:marLeft w:val="0"/>
          <w:marRight w:val="0"/>
          <w:marTop w:val="0"/>
          <w:marBottom w:val="0"/>
          <w:divBdr>
            <w:top w:val="none" w:sz="0" w:space="0" w:color="auto"/>
            <w:left w:val="none" w:sz="0" w:space="0" w:color="auto"/>
            <w:bottom w:val="none" w:sz="0" w:space="0" w:color="auto"/>
            <w:right w:val="none" w:sz="0" w:space="0" w:color="auto"/>
          </w:divBdr>
        </w:div>
        <w:div w:id="814373187">
          <w:marLeft w:val="0"/>
          <w:marRight w:val="0"/>
          <w:marTop w:val="0"/>
          <w:marBottom w:val="0"/>
          <w:divBdr>
            <w:top w:val="none" w:sz="0" w:space="0" w:color="auto"/>
            <w:left w:val="none" w:sz="0" w:space="0" w:color="auto"/>
            <w:bottom w:val="none" w:sz="0" w:space="0" w:color="auto"/>
            <w:right w:val="none" w:sz="0" w:space="0" w:color="auto"/>
          </w:divBdr>
        </w:div>
        <w:div w:id="497501930">
          <w:marLeft w:val="0"/>
          <w:marRight w:val="0"/>
          <w:marTop w:val="0"/>
          <w:marBottom w:val="0"/>
          <w:divBdr>
            <w:top w:val="none" w:sz="0" w:space="0" w:color="auto"/>
            <w:left w:val="none" w:sz="0" w:space="0" w:color="auto"/>
            <w:bottom w:val="none" w:sz="0" w:space="0" w:color="auto"/>
            <w:right w:val="none" w:sz="0" w:space="0" w:color="auto"/>
          </w:divBdr>
        </w:div>
        <w:div w:id="1786121942">
          <w:marLeft w:val="0"/>
          <w:marRight w:val="0"/>
          <w:marTop w:val="0"/>
          <w:marBottom w:val="0"/>
          <w:divBdr>
            <w:top w:val="none" w:sz="0" w:space="0" w:color="auto"/>
            <w:left w:val="none" w:sz="0" w:space="0" w:color="auto"/>
            <w:bottom w:val="none" w:sz="0" w:space="0" w:color="auto"/>
            <w:right w:val="none" w:sz="0" w:space="0" w:color="auto"/>
          </w:divBdr>
        </w:div>
        <w:div w:id="1362895296">
          <w:marLeft w:val="0"/>
          <w:marRight w:val="0"/>
          <w:marTop w:val="0"/>
          <w:marBottom w:val="0"/>
          <w:divBdr>
            <w:top w:val="none" w:sz="0" w:space="0" w:color="auto"/>
            <w:left w:val="none" w:sz="0" w:space="0" w:color="auto"/>
            <w:bottom w:val="none" w:sz="0" w:space="0" w:color="auto"/>
            <w:right w:val="none" w:sz="0" w:space="0" w:color="auto"/>
          </w:divBdr>
        </w:div>
        <w:div w:id="1540316791">
          <w:marLeft w:val="0"/>
          <w:marRight w:val="0"/>
          <w:marTop w:val="0"/>
          <w:marBottom w:val="0"/>
          <w:divBdr>
            <w:top w:val="none" w:sz="0" w:space="0" w:color="auto"/>
            <w:left w:val="none" w:sz="0" w:space="0" w:color="auto"/>
            <w:bottom w:val="none" w:sz="0" w:space="0" w:color="auto"/>
            <w:right w:val="none" w:sz="0" w:space="0" w:color="auto"/>
          </w:divBdr>
        </w:div>
        <w:div w:id="1130051235">
          <w:marLeft w:val="0"/>
          <w:marRight w:val="0"/>
          <w:marTop w:val="0"/>
          <w:marBottom w:val="0"/>
          <w:divBdr>
            <w:top w:val="none" w:sz="0" w:space="0" w:color="auto"/>
            <w:left w:val="none" w:sz="0" w:space="0" w:color="auto"/>
            <w:bottom w:val="none" w:sz="0" w:space="0" w:color="auto"/>
            <w:right w:val="none" w:sz="0" w:space="0" w:color="auto"/>
          </w:divBdr>
        </w:div>
        <w:div w:id="1021738875">
          <w:marLeft w:val="0"/>
          <w:marRight w:val="0"/>
          <w:marTop w:val="0"/>
          <w:marBottom w:val="0"/>
          <w:divBdr>
            <w:top w:val="none" w:sz="0" w:space="0" w:color="auto"/>
            <w:left w:val="none" w:sz="0" w:space="0" w:color="auto"/>
            <w:bottom w:val="none" w:sz="0" w:space="0" w:color="auto"/>
            <w:right w:val="none" w:sz="0" w:space="0" w:color="auto"/>
          </w:divBdr>
        </w:div>
        <w:div w:id="674264267">
          <w:marLeft w:val="0"/>
          <w:marRight w:val="0"/>
          <w:marTop w:val="0"/>
          <w:marBottom w:val="0"/>
          <w:divBdr>
            <w:top w:val="none" w:sz="0" w:space="0" w:color="auto"/>
            <w:left w:val="none" w:sz="0" w:space="0" w:color="auto"/>
            <w:bottom w:val="none" w:sz="0" w:space="0" w:color="auto"/>
            <w:right w:val="none" w:sz="0" w:space="0" w:color="auto"/>
          </w:divBdr>
        </w:div>
        <w:div w:id="461651824">
          <w:marLeft w:val="0"/>
          <w:marRight w:val="0"/>
          <w:marTop w:val="0"/>
          <w:marBottom w:val="0"/>
          <w:divBdr>
            <w:top w:val="none" w:sz="0" w:space="0" w:color="auto"/>
            <w:left w:val="none" w:sz="0" w:space="0" w:color="auto"/>
            <w:bottom w:val="none" w:sz="0" w:space="0" w:color="auto"/>
            <w:right w:val="none" w:sz="0" w:space="0" w:color="auto"/>
          </w:divBdr>
        </w:div>
      </w:divsChild>
    </w:div>
    <w:div w:id="691690171">
      <w:bodyDiv w:val="1"/>
      <w:marLeft w:val="0"/>
      <w:marRight w:val="0"/>
      <w:marTop w:val="0"/>
      <w:marBottom w:val="0"/>
      <w:divBdr>
        <w:top w:val="none" w:sz="0" w:space="0" w:color="auto"/>
        <w:left w:val="none" w:sz="0" w:space="0" w:color="auto"/>
        <w:bottom w:val="none" w:sz="0" w:space="0" w:color="auto"/>
        <w:right w:val="none" w:sz="0" w:space="0" w:color="auto"/>
      </w:divBdr>
    </w:div>
    <w:div w:id="840898271">
      <w:bodyDiv w:val="1"/>
      <w:marLeft w:val="0"/>
      <w:marRight w:val="0"/>
      <w:marTop w:val="0"/>
      <w:marBottom w:val="0"/>
      <w:divBdr>
        <w:top w:val="none" w:sz="0" w:space="0" w:color="auto"/>
        <w:left w:val="none" w:sz="0" w:space="0" w:color="auto"/>
        <w:bottom w:val="none" w:sz="0" w:space="0" w:color="auto"/>
        <w:right w:val="none" w:sz="0" w:space="0" w:color="auto"/>
      </w:divBdr>
      <w:divsChild>
        <w:div w:id="2124882896">
          <w:marLeft w:val="0"/>
          <w:marRight w:val="0"/>
          <w:marTop w:val="0"/>
          <w:marBottom w:val="0"/>
          <w:divBdr>
            <w:top w:val="none" w:sz="0" w:space="0" w:color="auto"/>
            <w:left w:val="none" w:sz="0" w:space="0" w:color="auto"/>
            <w:bottom w:val="none" w:sz="0" w:space="0" w:color="auto"/>
            <w:right w:val="none" w:sz="0" w:space="0" w:color="auto"/>
          </w:divBdr>
        </w:div>
        <w:div w:id="843132284">
          <w:marLeft w:val="0"/>
          <w:marRight w:val="0"/>
          <w:marTop w:val="0"/>
          <w:marBottom w:val="0"/>
          <w:divBdr>
            <w:top w:val="none" w:sz="0" w:space="0" w:color="auto"/>
            <w:left w:val="none" w:sz="0" w:space="0" w:color="auto"/>
            <w:bottom w:val="none" w:sz="0" w:space="0" w:color="auto"/>
            <w:right w:val="none" w:sz="0" w:space="0" w:color="auto"/>
          </w:divBdr>
        </w:div>
        <w:div w:id="1671837097">
          <w:marLeft w:val="0"/>
          <w:marRight w:val="0"/>
          <w:marTop w:val="0"/>
          <w:marBottom w:val="0"/>
          <w:divBdr>
            <w:top w:val="none" w:sz="0" w:space="0" w:color="auto"/>
            <w:left w:val="none" w:sz="0" w:space="0" w:color="auto"/>
            <w:bottom w:val="none" w:sz="0" w:space="0" w:color="auto"/>
            <w:right w:val="none" w:sz="0" w:space="0" w:color="auto"/>
          </w:divBdr>
        </w:div>
        <w:div w:id="1607156250">
          <w:marLeft w:val="0"/>
          <w:marRight w:val="0"/>
          <w:marTop w:val="0"/>
          <w:marBottom w:val="0"/>
          <w:divBdr>
            <w:top w:val="none" w:sz="0" w:space="0" w:color="auto"/>
            <w:left w:val="none" w:sz="0" w:space="0" w:color="auto"/>
            <w:bottom w:val="none" w:sz="0" w:space="0" w:color="auto"/>
            <w:right w:val="none" w:sz="0" w:space="0" w:color="auto"/>
          </w:divBdr>
        </w:div>
      </w:divsChild>
    </w:div>
    <w:div w:id="939799239">
      <w:bodyDiv w:val="1"/>
      <w:marLeft w:val="0"/>
      <w:marRight w:val="0"/>
      <w:marTop w:val="0"/>
      <w:marBottom w:val="0"/>
      <w:divBdr>
        <w:top w:val="none" w:sz="0" w:space="0" w:color="auto"/>
        <w:left w:val="none" w:sz="0" w:space="0" w:color="auto"/>
        <w:bottom w:val="none" w:sz="0" w:space="0" w:color="auto"/>
        <w:right w:val="none" w:sz="0" w:space="0" w:color="auto"/>
      </w:divBdr>
    </w:div>
    <w:div w:id="1013149988">
      <w:bodyDiv w:val="1"/>
      <w:marLeft w:val="0"/>
      <w:marRight w:val="0"/>
      <w:marTop w:val="0"/>
      <w:marBottom w:val="0"/>
      <w:divBdr>
        <w:top w:val="none" w:sz="0" w:space="0" w:color="auto"/>
        <w:left w:val="none" w:sz="0" w:space="0" w:color="auto"/>
        <w:bottom w:val="none" w:sz="0" w:space="0" w:color="auto"/>
        <w:right w:val="none" w:sz="0" w:space="0" w:color="auto"/>
      </w:divBdr>
    </w:div>
    <w:div w:id="1055155076">
      <w:bodyDiv w:val="1"/>
      <w:marLeft w:val="0"/>
      <w:marRight w:val="0"/>
      <w:marTop w:val="0"/>
      <w:marBottom w:val="0"/>
      <w:divBdr>
        <w:top w:val="none" w:sz="0" w:space="0" w:color="auto"/>
        <w:left w:val="none" w:sz="0" w:space="0" w:color="auto"/>
        <w:bottom w:val="none" w:sz="0" w:space="0" w:color="auto"/>
        <w:right w:val="none" w:sz="0" w:space="0" w:color="auto"/>
      </w:divBdr>
      <w:divsChild>
        <w:div w:id="1127890269">
          <w:marLeft w:val="0"/>
          <w:marRight w:val="0"/>
          <w:marTop w:val="0"/>
          <w:marBottom w:val="0"/>
          <w:divBdr>
            <w:top w:val="none" w:sz="0" w:space="0" w:color="auto"/>
            <w:left w:val="none" w:sz="0" w:space="0" w:color="auto"/>
            <w:bottom w:val="none" w:sz="0" w:space="0" w:color="auto"/>
            <w:right w:val="none" w:sz="0" w:space="0" w:color="auto"/>
          </w:divBdr>
        </w:div>
        <w:div w:id="704521769">
          <w:marLeft w:val="0"/>
          <w:marRight w:val="0"/>
          <w:marTop w:val="0"/>
          <w:marBottom w:val="0"/>
          <w:divBdr>
            <w:top w:val="none" w:sz="0" w:space="0" w:color="auto"/>
            <w:left w:val="none" w:sz="0" w:space="0" w:color="auto"/>
            <w:bottom w:val="none" w:sz="0" w:space="0" w:color="auto"/>
            <w:right w:val="none" w:sz="0" w:space="0" w:color="auto"/>
          </w:divBdr>
        </w:div>
        <w:div w:id="2068412780">
          <w:marLeft w:val="0"/>
          <w:marRight w:val="0"/>
          <w:marTop w:val="0"/>
          <w:marBottom w:val="0"/>
          <w:divBdr>
            <w:top w:val="none" w:sz="0" w:space="0" w:color="auto"/>
            <w:left w:val="none" w:sz="0" w:space="0" w:color="auto"/>
            <w:bottom w:val="none" w:sz="0" w:space="0" w:color="auto"/>
            <w:right w:val="none" w:sz="0" w:space="0" w:color="auto"/>
          </w:divBdr>
        </w:div>
      </w:divsChild>
    </w:div>
    <w:div w:id="1221940753">
      <w:bodyDiv w:val="1"/>
      <w:marLeft w:val="0"/>
      <w:marRight w:val="0"/>
      <w:marTop w:val="0"/>
      <w:marBottom w:val="0"/>
      <w:divBdr>
        <w:top w:val="none" w:sz="0" w:space="0" w:color="auto"/>
        <w:left w:val="none" w:sz="0" w:space="0" w:color="auto"/>
        <w:bottom w:val="none" w:sz="0" w:space="0" w:color="auto"/>
        <w:right w:val="none" w:sz="0" w:space="0" w:color="auto"/>
      </w:divBdr>
      <w:divsChild>
        <w:div w:id="1951274930">
          <w:marLeft w:val="0"/>
          <w:marRight w:val="0"/>
          <w:marTop w:val="0"/>
          <w:marBottom w:val="0"/>
          <w:divBdr>
            <w:top w:val="none" w:sz="0" w:space="0" w:color="auto"/>
            <w:left w:val="none" w:sz="0" w:space="0" w:color="auto"/>
            <w:bottom w:val="none" w:sz="0" w:space="0" w:color="auto"/>
            <w:right w:val="none" w:sz="0" w:space="0" w:color="auto"/>
          </w:divBdr>
        </w:div>
        <w:div w:id="1044983202">
          <w:marLeft w:val="0"/>
          <w:marRight w:val="0"/>
          <w:marTop w:val="0"/>
          <w:marBottom w:val="0"/>
          <w:divBdr>
            <w:top w:val="none" w:sz="0" w:space="0" w:color="auto"/>
            <w:left w:val="none" w:sz="0" w:space="0" w:color="auto"/>
            <w:bottom w:val="none" w:sz="0" w:space="0" w:color="auto"/>
            <w:right w:val="none" w:sz="0" w:space="0" w:color="auto"/>
          </w:divBdr>
        </w:div>
        <w:div w:id="401871198">
          <w:marLeft w:val="0"/>
          <w:marRight w:val="0"/>
          <w:marTop w:val="0"/>
          <w:marBottom w:val="0"/>
          <w:divBdr>
            <w:top w:val="none" w:sz="0" w:space="0" w:color="auto"/>
            <w:left w:val="none" w:sz="0" w:space="0" w:color="auto"/>
            <w:bottom w:val="none" w:sz="0" w:space="0" w:color="auto"/>
            <w:right w:val="none" w:sz="0" w:space="0" w:color="auto"/>
          </w:divBdr>
        </w:div>
        <w:div w:id="1514999449">
          <w:marLeft w:val="0"/>
          <w:marRight w:val="0"/>
          <w:marTop w:val="0"/>
          <w:marBottom w:val="0"/>
          <w:divBdr>
            <w:top w:val="none" w:sz="0" w:space="0" w:color="auto"/>
            <w:left w:val="none" w:sz="0" w:space="0" w:color="auto"/>
            <w:bottom w:val="none" w:sz="0" w:space="0" w:color="auto"/>
            <w:right w:val="none" w:sz="0" w:space="0" w:color="auto"/>
          </w:divBdr>
        </w:div>
        <w:div w:id="1040781734">
          <w:marLeft w:val="0"/>
          <w:marRight w:val="0"/>
          <w:marTop w:val="0"/>
          <w:marBottom w:val="0"/>
          <w:divBdr>
            <w:top w:val="none" w:sz="0" w:space="0" w:color="auto"/>
            <w:left w:val="none" w:sz="0" w:space="0" w:color="auto"/>
            <w:bottom w:val="none" w:sz="0" w:space="0" w:color="auto"/>
            <w:right w:val="none" w:sz="0" w:space="0" w:color="auto"/>
          </w:divBdr>
        </w:div>
      </w:divsChild>
    </w:div>
    <w:div w:id="1338773927">
      <w:bodyDiv w:val="1"/>
      <w:marLeft w:val="0"/>
      <w:marRight w:val="0"/>
      <w:marTop w:val="0"/>
      <w:marBottom w:val="0"/>
      <w:divBdr>
        <w:top w:val="none" w:sz="0" w:space="0" w:color="auto"/>
        <w:left w:val="none" w:sz="0" w:space="0" w:color="auto"/>
        <w:bottom w:val="none" w:sz="0" w:space="0" w:color="auto"/>
        <w:right w:val="none" w:sz="0" w:space="0" w:color="auto"/>
      </w:divBdr>
    </w:div>
    <w:div w:id="1472021054">
      <w:bodyDiv w:val="1"/>
      <w:marLeft w:val="0"/>
      <w:marRight w:val="0"/>
      <w:marTop w:val="0"/>
      <w:marBottom w:val="0"/>
      <w:divBdr>
        <w:top w:val="none" w:sz="0" w:space="0" w:color="auto"/>
        <w:left w:val="none" w:sz="0" w:space="0" w:color="auto"/>
        <w:bottom w:val="none" w:sz="0" w:space="0" w:color="auto"/>
        <w:right w:val="none" w:sz="0" w:space="0" w:color="auto"/>
      </w:divBdr>
    </w:div>
    <w:div w:id="1506556685">
      <w:bodyDiv w:val="1"/>
      <w:marLeft w:val="0"/>
      <w:marRight w:val="0"/>
      <w:marTop w:val="0"/>
      <w:marBottom w:val="0"/>
      <w:divBdr>
        <w:top w:val="none" w:sz="0" w:space="0" w:color="auto"/>
        <w:left w:val="none" w:sz="0" w:space="0" w:color="auto"/>
        <w:bottom w:val="none" w:sz="0" w:space="0" w:color="auto"/>
        <w:right w:val="none" w:sz="0" w:space="0" w:color="auto"/>
      </w:divBdr>
      <w:divsChild>
        <w:div w:id="1422408782">
          <w:marLeft w:val="0"/>
          <w:marRight w:val="0"/>
          <w:marTop w:val="0"/>
          <w:marBottom w:val="0"/>
          <w:divBdr>
            <w:top w:val="none" w:sz="0" w:space="0" w:color="auto"/>
            <w:left w:val="none" w:sz="0" w:space="0" w:color="auto"/>
            <w:bottom w:val="none" w:sz="0" w:space="0" w:color="auto"/>
            <w:right w:val="none" w:sz="0" w:space="0" w:color="auto"/>
          </w:divBdr>
        </w:div>
        <w:div w:id="525144157">
          <w:marLeft w:val="0"/>
          <w:marRight w:val="0"/>
          <w:marTop w:val="0"/>
          <w:marBottom w:val="0"/>
          <w:divBdr>
            <w:top w:val="none" w:sz="0" w:space="0" w:color="auto"/>
            <w:left w:val="none" w:sz="0" w:space="0" w:color="auto"/>
            <w:bottom w:val="none" w:sz="0" w:space="0" w:color="auto"/>
            <w:right w:val="none" w:sz="0" w:space="0" w:color="auto"/>
          </w:divBdr>
        </w:div>
        <w:div w:id="890575883">
          <w:marLeft w:val="0"/>
          <w:marRight w:val="0"/>
          <w:marTop w:val="0"/>
          <w:marBottom w:val="0"/>
          <w:divBdr>
            <w:top w:val="none" w:sz="0" w:space="0" w:color="auto"/>
            <w:left w:val="none" w:sz="0" w:space="0" w:color="auto"/>
            <w:bottom w:val="none" w:sz="0" w:space="0" w:color="auto"/>
            <w:right w:val="none" w:sz="0" w:space="0" w:color="auto"/>
          </w:divBdr>
        </w:div>
        <w:div w:id="543103322">
          <w:marLeft w:val="0"/>
          <w:marRight w:val="0"/>
          <w:marTop w:val="0"/>
          <w:marBottom w:val="0"/>
          <w:divBdr>
            <w:top w:val="none" w:sz="0" w:space="0" w:color="auto"/>
            <w:left w:val="none" w:sz="0" w:space="0" w:color="auto"/>
            <w:bottom w:val="none" w:sz="0" w:space="0" w:color="auto"/>
            <w:right w:val="none" w:sz="0" w:space="0" w:color="auto"/>
          </w:divBdr>
        </w:div>
        <w:div w:id="2079475653">
          <w:marLeft w:val="0"/>
          <w:marRight w:val="0"/>
          <w:marTop w:val="0"/>
          <w:marBottom w:val="0"/>
          <w:divBdr>
            <w:top w:val="none" w:sz="0" w:space="0" w:color="auto"/>
            <w:left w:val="none" w:sz="0" w:space="0" w:color="auto"/>
            <w:bottom w:val="none" w:sz="0" w:space="0" w:color="auto"/>
            <w:right w:val="none" w:sz="0" w:space="0" w:color="auto"/>
          </w:divBdr>
        </w:div>
        <w:div w:id="969558343">
          <w:marLeft w:val="0"/>
          <w:marRight w:val="0"/>
          <w:marTop w:val="0"/>
          <w:marBottom w:val="0"/>
          <w:divBdr>
            <w:top w:val="none" w:sz="0" w:space="0" w:color="auto"/>
            <w:left w:val="none" w:sz="0" w:space="0" w:color="auto"/>
            <w:bottom w:val="none" w:sz="0" w:space="0" w:color="auto"/>
            <w:right w:val="none" w:sz="0" w:space="0" w:color="auto"/>
          </w:divBdr>
        </w:div>
        <w:div w:id="2064744270">
          <w:marLeft w:val="0"/>
          <w:marRight w:val="0"/>
          <w:marTop w:val="0"/>
          <w:marBottom w:val="0"/>
          <w:divBdr>
            <w:top w:val="none" w:sz="0" w:space="0" w:color="auto"/>
            <w:left w:val="none" w:sz="0" w:space="0" w:color="auto"/>
            <w:bottom w:val="none" w:sz="0" w:space="0" w:color="auto"/>
            <w:right w:val="none" w:sz="0" w:space="0" w:color="auto"/>
          </w:divBdr>
        </w:div>
        <w:div w:id="1918783883">
          <w:marLeft w:val="0"/>
          <w:marRight w:val="0"/>
          <w:marTop w:val="0"/>
          <w:marBottom w:val="0"/>
          <w:divBdr>
            <w:top w:val="none" w:sz="0" w:space="0" w:color="auto"/>
            <w:left w:val="none" w:sz="0" w:space="0" w:color="auto"/>
            <w:bottom w:val="none" w:sz="0" w:space="0" w:color="auto"/>
            <w:right w:val="none" w:sz="0" w:space="0" w:color="auto"/>
          </w:divBdr>
        </w:div>
        <w:div w:id="1762599345">
          <w:marLeft w:val="0"/>
          <w:marRight w:val="0"/>
          <w:marTop w:val="0"/>
          <w:marBottom w:val="0"/>
          <w:divBdr>
            <w:top w:val="none" w:sz="0" w:space="0" w:color="auto"/>
            <w:left w:val="none" w:sz="0" w:space="0" w:color="auto"/>
            <w:bottom w:val="none" w:sz="0" w:space="0" w:color="auto"/>
            <w:right w:val="none" w:sz="0" w:space="0" w:color="auto"/>
          </w:divBdr>
        </w:div>
        <w:div w:id="108821088">
          <w:marLeft w:val="0"/>
          <w:marRight w:val="0"/>
          <w:marTop w:val="0"/>
          <w:marBottom w:val="0"/>
          <w:divBdr>
            <w:top w:val="none" w:sz="0" w:space="0" w:color="auto"/>
            <w:left w:val="none" w:sz="0" w:space="0" w:color="auto"/>
            <w:bottom w:val="none" w:sz="0" w:space="0" w:color="auto"/>
            <w:right w:val="none" w:sz="0" w:space="0" w:color="auto"/>
          </w:divBdr>
        </w:div>
        <w:div w:id="41055668">
          <w:marLeft w:val="0"/>
          <w:marRight w:val="0"/>
          <w:marTop w:val="0"/>
          <w:marBottom w:val="0"/>
          <w:divBdr>
            <w:top w:val="none" w:sz="0" w:space="0" w:color="auto"/>
            <w:left w:val="none" w:sz="0" w:space="0" w:color="auto"/>
            <w:bottom w:val="none" w:sz="0" w:space="0" w:color="auto"/>
            <w:right w:val="none" w:sz="0" w:space="0" w:color="auto"/>
          </w:divBdr>
        </w:div>
        <w:div w:id="1798373611">
          <w:marLeft w:val="0"/>
          <w:marRight w:val="0"/>
          <w:marTop w:val="0"/>
          <w:marBottom w:val="0"/>
          <w:divBdr>
            <w:top w:val="none" w:sz="0" w:space="0" w:color="auto"/>
            <w:left w:val="none" w:sz="0" w:space="0" w:color="auto"/>
            <w:bottom w:val="none" w:sz="0" w:space="0" w:color="auto"/>
            <w:right w:val="none" w:sz="0" w:space="0" w:color="auto"/>
          </w:divBdr>
        </w:div>
        <w:div w:id="345450385">
          <w:marLeft w:val="0"/>
          <w:marRight w:val="0"/>
          <w:marTop w:val="0"/>
          <w:marBottom w:val="0"/>
          <w:divBdr>
            <w:top w:val="none" w:sz="0" w:space="0" w:color="auto"/>
            <w:left w:val="none" w:sz="0" w:space="0" w:color="auto"/>
            <w:bottom w:val="none" w:sz="0" w:space="0" w:color="auto"/>
            <w:right w:val="none" w:sz="0" w:space="0" w:color="auto"/>
          </w:divBdr>
        </w:div>
        <w:div w:id="596640307">
          <w:marLeft w:val="0"/>
          <w:marRight w:val="0"/>
          <w:marTop w:val="0"/>
          <w:marBottom w:val="0"/>
          <w:divBdr>
            <w:top w:val="none" w:sz="0" w:space="0" w:color="auto"/>
            <w:left w:val="none" w:sz="0" w:space="0" w:color="auto"/>
            <w:bottom w:val="none" w:sz="0" w:space="0" w:color="auto"/>
            <w:right w:val="none" w:sz="0" w:space="0" w:color="auto"/>
          </w:divBdr>
        </w:div>
        <w:div w:id="1332368148">
          <w:marLeft w:val="0"/>
          <w:marRight w:val="0"/>
          <w:marTop w:val="0"/>
          <w:marBottom w:val="0"/>
          <w:divBdr>
            <w:top w:val="none" w:sz="0" w:space="0" w:color="auto"/>
            <w:left w:val="none" w:sz="0" w:space="0" w:color="auto"/>
            <w:bottom w:val="none" w:sz="0" w:space="0" w:color="auto"/>
            <w:right w:val="none" w:sz="0" w:space="0" w:color="auto"/>
          </w:divBdr>
        </w:div>
        <w:div w:id="140314761">
          <w:marLeft w:val="0"/>
          <w:marRight w:val="0"/>
          <w:marTop w:val="0"/>
          <w:marBottom w:val="0"/>
          <w:divBdr>
            <w:top w:val="none" w:sz="0" w:space="0" w:color="auto"/>
            <w:left w:val="none" w:sz="0" w:space="0" w:color="auto"/>
            <w:bottom w:val="none" w:sz="0" w:space="0" w:color="auto"/>
            <w:right w:val="none" w:sz="0" w:space="0" w:color="auto"/>
          </w:divBdr>
        </w:div>
      </w:divsChild>
    </w:div>
    <w:div w:id="1577864750">
      <w:bodyDiv w:val="1"/>
      <w:marLeft w:val="0"/>
      <w:marRight w:val="0"/>
      <w:marTop w:val="0"/>
      <w:marBottom w:val="0"/>
      <w:divBdr>
        <w:top w:val="none" w:sz="0" w:space="0" w:color="auto"/>
        <w:left w:val="none" w:sz="0" w:space="0" w:color="auto"/>
        <w:bottom w:val="none" w:sz="0" w:space="0" w:color="auto"/>
        <w:right w:val="none" w:sz="0" w:space="0" w:color="auto"/>
      </w:divBdr>
      <w:divsChild>
        <w:div w:id="498428717">
          <w:marLeft w:val="0"/>
          <w:marRight w:val="0"/>
          <w:marTop w:val="0"/>
          <w:marBottom w:val="0"/>
          <w:divBdr>
            <w:top w:val="none" w:sz="0" w:space="0" w:color="auto"/>
            <w:left w:val="none" w:sz="0" w:space="0" w:color="auto"/>
            <w:bottom w:val="none" w:sz="0" w:space="0" w:color="auto"/>
            <w:right w:val="none" w:sz="0" w:space="0" w:color="auto"/>
          </w:divBdr>
        </w:div>
        <w:div w:id="1574117485">
          <w:marLeft w:val="0"/>
          <w:marRight w:val="0"/>
          <w:marTop w:val="0"/>
          <w:marBottom w:val="0"/>
          <w:divBdr>
            <w:top w:val="none" w:sz="0" w:space="0" w:color="auto"/>
            <w:left w:val="none" w:sz="0" w:space="0" w:color="auto"/>
            <w:bottom w:val="none" w:sz="0" w:space="0" w:color="auto"/>
            <w:right w:val="none" w:sz="0" w:space="0" w:color="auto"/>
          </w:divBdr>
        </w:div>
        <w:div w:id="1898010200">
          <w:marLeft w:val="0"/>
          <w:marRight w:val="0"/>
          <w:marTop w:val="0"/>
          <w:marBottom w:val="0"/>
          <w:divBdr>
            <w:top w:val="none" w:sz="0" w:space="0" w:color="auto"/>
            <w:left w:val="none" w:sz="0" w:space="0" w:color="auto"/>
            <w:bottom w:val="none" w:sz="0" w:space="0" w:color="auto"/>
            <w:right w:val="none" w:sz="0" w:space="0" w:color="auto"/>
          </w:divBdr>
        </w:div>
        <w:div w:id="878781405">
          <w:marLeft w:val="0"/>
          <w:marRight w:val="0"/>
          <w:marTop w:val="0"/>
          <w:marBottom w:val="0"/>
          <w:divBdr>
            <w:top w:val="none" w:sz="0" w:space="0" w:color="auto"/>
            <w:left w:val="none" w:sz="0" w:space="0" w:color="auto"/>
            <w:bottom w:val="none" w:sz="0" w:space="0" w:color="auto"/>
            <w:right w:val="none" w:sz="0" w:space="0" w:color="auto"/>
          </w:divBdr>
        </w:div>
        <w:div w:id="1287465193">
          <w:marLeft w:val="0"/>
          <w:marRight w:val="0"/>
          <w:marTop w:val="0"/>
          <w:marBottom w:val="0"/>
          <w:divBdr>
            <w:top w:val="none" w:sz="0" w:space="0" w:color="auto"/>
            <w:left w:val="none" w:sz="0" w:space="0" w:color="auto"/>
            <w:bottom w:val="none" w:sz="0" w:space="0" w:color="auto"/>
            <w:right w:val="none" w:sz="0" w:space="0" w:color="auto"/>
          </w:divBdr>
        </w:div>
      </w:divsChild>
    </w:div>
    <w:div w:id="1582642444">
      <w:bodyDiv w:val="1"/>
      <w:marLeft w:val="0"/>
      <w:marRight w:val="0"/>
      <w:marTop w:val="0"/>
      <w:marBottom w:val="0"/>
      <w:divBdr>
        <w:top w:val="none" w:sz="0" w:space="0" w:color="auto"/>
        <w:left w:val="none" w:sz="0" w:space="0" w:color="auto"/>
        <w:bottom w:val="none" w:sz="0" w:space="0" w:color="auto"/>
        <w:right w:val="none" w:sz="0" w:space="0" w:color="auto"/>
      </w:divBdr>
    </w:div>
    <w:div w:id="1614172126">
      <w:bodyDiv w:val="1"/>
      <w:marLeft w:val="0"/>
      <w:marRight w:val="0"/>
      <w:marTop w:val="0"/>
      <w:marBottom w:val="0"/>
      <w:divBdr>
        <w:top w:val="none" w:sz="0" w:space="0" w:color="auto"/>
        <w:left w:val="none" w:sz="0" w:space="0" w:color="auto"/>
        <w:bottom w:val="none" w:sz="0" w:space="0" w:color="auto"/>
        <w:right w:val="none" w:sz="0" w:space="0" w:color="auto"/>
      </w:divBdr>
    </w:div>
    <w:div w:id="1632245702">
      <w:bodyDiv w:val="1"/>
      <w:marLeft w:val="0"/>
      <w:marRight w:val="0"/>
      <w:marTop w:val="0"/>
      <w:marBottom w:val="0"/>
      <w:divBdr>
        <w:top w:val="none" w:sz="0" w:space="0" w:color="auto"/>
        <w:left w:val="none" w:sz="0" w:space="0" w:color="auto"/>
        <w:bottom w:val="none" w:sz="0" w:space="0" w:color="auto"/>
        <w:right w:val="none" w:sz="0" w:space="0" w:color="auto"/>
      </w:divBdr>
    </w:div>
    <w:div w:id="1928924721">
      <w:bodyDiv w:val="1"/>
      <w:marLeft w:val="0"/>
      <w:marRight w:val="0"/>
      <w:marTop w:val="0"/>
      <w:marBottom w:val="0"/>
      <w:divBdr>
        <w:top w:val="none" w:sz="0" w:space="0" w:color="auto"/>
        <w:left w:val="none" w:sz="0" w:space="0" w:color="auto"/>
        <w:bottom w:val="none" w:sz="0" w:space="0" w:color="auto"/>
        <w:right w:val="none" w:sz="0" w:space="0" w:color="auto"/>
      </w:divBdr>
      <w:divsChild>
        <w:div w:id="220750454">
          <w:marLeft w:val="0"/>
          <w:marRight w:val="0"/>
          <w:marTop w:val="0"/>
          <w:marBottom w:val="0"/>
          <w:divBdr>
            <w:top w:val="none" w:sz="0" w:space="0" w:color="auto"/>
            <w:left w:val="none" w:sz="0" w:space="0" w:color="auto"/>
            <w:bottom w:val="none" w:sz="0" w:space="0" w:color="auto"/>
            <w:right w:val="none" w:sz="0" w:space="0" w:color="auto"/>
          </w:divBdr>
        </w:div>
        <w:div w:id="621888208">
          <w:marLeft w:val="0"/>
          <w:marRight w:val="0"/>
          <w:marTop w:val="0"/>
          <w:marBottom w:val="0"/>
          <w:divBdr>
            <w:top w:val="none" w:sz="0" w:space="0" w:color="auto"/>
            <w:left w:val="none" w:sz="0" w:space="0" w:color="auto"/>
            <w:bottom w:val="none" w:sz="0" w:space="0" w:color="auto"/>
            <w:right w:val="none" w:sz="0" w:space="0" w:color="auto"/>
          </w:divBdr>
        </w:div>
        <w:div w:id="1062293808">
          <w:marLeft w:val="0"/>
          <w:marRight w:val="0"/>
          <w:marTop w:val="0"/>
          <w:marBottom w:val="0"/>
          <w:divBdr>
            <w:top w:val="none" w:sz="0" w:space="0" w:color="auto"/>
            <w:left w:val="none" w:sz="0" w:space="0" w:color="auto"/>
            <w:bottom w:val="none" w:sz="0" w:space="0" w:color="auto"/>
            <w:right w:val="none" w:sz="0" w:space="0" w:color="auto"/>
          </w:divBdr>
        </w:div>
        <w:div w:id="797333107">
          <w:marLeft w:val="0"/>
          <w:marRight w:val="0"/>
          <w:marTop w:val="0"/>
          <w:marBottom w:val="0"/>
          <w:divBdr>
            <w:top w:val="none" w:sz="0" w:space="0" w:color="auto"/>
            <w:left w:val="none" w:sz="0" w:space="0" w:color="auto"/>
            <w:bottom w:val="none" w:sz="0" w:space="0" w:color="auto"/>
            <w:right w:val="none" w:sz="0" w:space="0" w:color="auto"/>
          </w:divBdr>
        </w:div>
        <w:div w:id="1520510768">
          <w:marLeft w:val="0"/>
          <w:marRight w:val="0"/>
          <w:marTop w:val="0"/>
          <w:marBottom w:val="0"/>
          <w:divBdr>
            <w:top w:val="none" w:sz="0" w:space="0" w:color="auto"/>
            <w:left w:val="none" w:sz="0" w:space="0" w:color="auto"/>
            <w:bottom w:val="none" w:sz="0" w:space="0" w:color="auto"/>
            <w:right w:val="none" w:sz="0" w:space="0" w:color="auto"/>
          </w:divBdr>
        </w:div>
      </w:divsChild>
    </w:div>
    <w:div w:id="1932279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yPeople.gov"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healthfinder.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ndace.Marshall@hhs.gov" TargetMode="External"/><Relationship Id="rId5" Type="http://schemas.microsoft.com/office/2007/relationships/stylesWithEffects" Target="stylesWithEffects.xml"/><Relationship Id="rId15" Type="http://schemas.openxmlformats.org/officeDocument/2006/relationships/hyperlink" Target="http://www.healthfinder.gov" TargetMode="External"/><Relationship Id="rId10" Type="http://schemas.openxmlformats.org/officeDocument/2006/relationships/hyperlink" Target="mailto:Theresa.Devine@hhs.gov"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health.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672D8-068E-419B-8754-3DC7AE405C5E}">
  <ds:schemaRefs>
    <ds:schemaRef ds:uri="http://schemas.openxmlformats.org/officeDocument/2006/bibliography"/>
  </ds:schemaRefs>
</ds:datastoreItem>
</file>

<file path=customXml/itemProps2.xml><?xml version="1.0" encoding="utf-8"?>
<ds:datastoreItem xmlns:ds="http://schemas.openxmlformats.org/officeDocument/2006/customXml" ds:itemID="{0A168739-C90E-4CBA-9F3E-C92297A91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3947</Words>
  <Characters>22503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Supporting Statement for Request for Clearance:</vt:lpstr>
    </vt:vector>
  </TitlesOfParts>
  <Company>HHS ITSC</Company>
  <LinksUpToDate>false</LinksUpToDate>
  <CharactersWithSpaces>26398</CharactersWithSpaces>
  <SharedDoc>false</SharedDoc>
  <HLinks>
    <vt:vector size="24" baseType="variant">
      <vt:variant>
        <vt:i4>6094966</vt:i4>
      </vt:variant>
      <vt:variant>
        <vt:i4>9</vt:i4>
      </vt:variant>
      <vt:variant>
        <vt:i4>0</vt:i4>
      </vt:variant>
      <vt:variant>
        <vt:i4>5</vt:i4>
      </vt:variant>
      <vt:variant>
        <vt:lpwstr>http://www.bls.gov/ncs/ncswage2010.htm</vt:lpwstr>
      </vt:variant>
      <vt:variant>
        <vt:lpwstr>Wage_Tables</vt:lpwstr>
      </vt:variant>
      <vt:variant>
        <vt:i4>5570655</vt:i4>
      </vt:variant>
      <vt:variant>
        <vt:i4>6</vt:i4>
      </vt:variant>
      <vt:variant>
        <vt:i4>0</vt:i4>
      </vt:variant>
      <vt:variant>
        <vt:i4>5</vt:i4>
      </vt:variant>
      <vt:variant>
        <vt:lpwstr>http://www.healthfinder.gov/</vt:lpwstr>
      </vt:variant>
      <vt:variant>
        <vt:lpwstr/>
      </vt:variant>
      <vt:variant>
        <vt:i4>5570655</vt:i4>
      </vt:variant>
      <vt:variant>
        <vt:i4>3</vt:i4>
      </vt:variant>
      <vt:variant>
        <vt:i4>0</vt:i4>
      </vt:variant>
      <vt:variant>
        <vt:i4>5</vt:i4>
      </vt:variant>
      <vt:variant>
        <vt:lpwstr>http://www.healthfinder.gov/</vt:lpwstr>
      </vt:variant>
      <vt:variant>
        <vt:lpwstr/>
      </vt:variant>
      <vt:variant>
        <vt:i4>1769578</vt:i4>
      </vt:variant>
      <vt:variant>
        <vt:i4>0</vt:i4>
      </vt:variant>
      <vt:variant>
        <vt:i4>0</vt:i4>
      </vt:variant>
      <vt:variant>
        <vt:i4>5</vt:i4>
      </vt:variant>
      <vt:variant>
        <vt:lpwstr>mailto:sandraw.hilfiker@hhs.gov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Clearance:</dc:title>
  <dc:creator>Administrator</dc:creator>
  <cp:lastModifiedBy>SYSTEM</cp:lastModifiedBy>
  <cp:revision>2</cp:revision>
  <cp:lastPrinted>2018-09-06T20:12:00Z</cp:lastPrinted>
  <dcterms:created xsi:type="dcterms:W3CDTF">2018-09-13T18:39:00Z</dcterms:created>
  <dcterms:modified xsi:type="dcterms:W3CDTF">2018-09-13T18:39:00Z</dcterms:modified>
</cp:coreProperties>
</file>