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09E7D" w14:textId="77777777" w:rsidR="0049306F" w:rsidRDefault="0049306F" w:rsidP="0049306F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Collection of Information Employing Statistical Methods</w:t>
      </w:r>
    </w:p>
    <w:p w14:paraId="694CE43E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45DD1FA0" w14:textId="77777777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the nature of the research proposed, information will not be collected requiring statistical analysis employing statistical methods.</w:t>
      </w:r>
    </w:p>
    <w:p w14:paraId="4F1315B1" w14:textId="77777777" w:rsidR="0049306F" w:rsidRPr="00AF1FA3" w:rsidRDefault="0049306F" w:rsidP="0049306F">
      <w:pPr>
        <w:rPr>
          <w:rFonts w:ascii="Times New Roman" w:hAnsi="Times New Roman"/>
          <w:b/>
          <w:sz w:val="24"/>
        </w:rPr>
      </w:pPr>
    </w:p>
    <w:p w14:paraId="2A33F59A" w14:textId="6D65E6FD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 </w:t>
      </w:r>
      <w:r w:rsidR="0049306F" w:rsidRPr="005C68DD">
        <w:rPr>
          <w:rFonts w:ascii="Times New Roman" w:hAnsi="Times New Roman"/>
          <w:b/>
          <w:sz w:val="24"/>
        </w:rPr>
        <w:t>Respondent Universe and Sampling Methods</w:t>
      </w:r>
      <w:r w:rsidR="0049306F">
        <w:rPr>
          <w:rFonts w:ascii="Times New Roman" w:hAnsi="Times New Roman"/>
          <w:b/>
          <w:sz w:val="24"/>
        </w:rPr>
        <w:br/>
      </w:r>
    </w:p>
    <w:p w14:paraId="2661E7AB" w14:textId="4D2BDF95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large majority of research proposed in this clearance request will utilize a convenience sample. 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will partner with community organizations and other health</w:t>
      </w:r>
      <w:r w:rsidR="00CC26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care organizations to recruit a sample that meets the demographic characteristics </w:t>
      </w:r>
      <w:r w:rsidR="00C837CA">
        <w:rPr>
          <w:rFonts w:ascii="Times New Roman" w:hAnsi="Times New Roman"/>
          <w:sz w:val="24"/>
        </w:rPr>
        <w:t>of target audiences</w:t>
      </w:r>
      <w:r>
        <w:rPr>
          <w:rFonts w:ascii="Times New Roman" w:hAnsi="Times New Roman"/>
          <w:sz w:val="24"/>
        </w:rPr>
        <w:t xml:space="preserve">. </w:t>
      </w:r>
      <w:r w:rsidR="00C837CA">
        <w:rPr>
          <w:rFonts w:ascii="Times New Roman" w:hAnsi="Times New Roman"/>
          <w:sz w:val="24"/>
        </w:rPr>
        <w:t>When needed, ODPHP</w:t>
      </w:r>
      <w:r w:rsidR="000B49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will </w:t>
      </w:r>
      <w:r w:rsidR="00C837CA">
        <w:rPr>
          <w:rFonts w:ascii="Times New Roman" w:hAnsi="Times New Roman"/>
          <w:sz w:val="24"/>
        </w:rPr>
        <w:t xml:space="preserve">use a </w:t>
      </w:r>
      <w:r>
        <w:rPr>
          <w:rFonts w:ascii="Times New Roman" w:hAnsi="Times New Roman"/>
          <w:sz w:val="24"/>
        </w:rPr>
        <w:t xml:space="preserve">recruitment firm </w:t>
      </w:r>
      <w:r w:rsidR="00C837CA">
        <w:rPr>
          <w:rFonts w:ascii="Times New Roman" w:hAnsi="Times New Roman"/>
          <w:sz w:val="24"/>
        </w:rPr>
        <w:t xml:space="preserve">to recruit </w:t>
      </w:r>
      <w:r>
        <w:rPr>
          <w:rFonts w:ascii="Times New Roman" w:hAnsi="Times New Roman"/>
          <w:sz w:val="24"/>
        </w:rPr>
        <w:t xml:space="preserve">participants from their databases </w:t>
      </w:r>
      <w:r w:rsidR="00CC7030">
        <w:rPr>
          <w:rFonts w:ascii="Times New Roman" w:hAnsi="Times New Roman"/>
          <w:sz w:val="24"/>
        </w:rPr>
        <w:t xml:space="preserve">who </w:t>
      </w:r>
      <w:r>
        <w:rPr>
          <w:rFonts w:ascii="Times New Roman" w:hAnsi="Times New Roman"/>
          <w:sz w:val="24"/>
        </w:rPr>
        <w:t>meet</w:t>
      </w:r>
      <w:r w:rsidR="00C837CA">
        <w:rPr>
          <w:rFonts w:ascii="Times New Roman" w:hAnsi="Times New Roman"/>
          <w:sz w:val="24"/>
        </w:rPr>
        <w:t xml:space="preserve"> specific screening criteria</w:t>
      </w:r>
      <w:r>
        <w:rPr>
          <w:rFonts w:ascii="Times New Roman" w:hAnsi="Times New Roman"/>
          <w:sz w:val="24"/>
        </w:rPr>
        <w:t xml:space="preserve">.  </w:t>
      </w:r>
    </w:p>
    <w:p w14:paraId="150152FB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6ED92213" w14:textId="795B5CC3" w:rsidR="0049306F" w:rsidRPr="00D22194" w:rsidRDefault="00C92C74" w:rsidP="006105D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 </w:t>
      </w:r>
      <w:r w:rsidR="0049306F">
        <w:rPr>
          <w:rFonts w:ascii="Times New Roman" w:hAnsi="Times New Roman"/>
          <w:b/>
          <w:sz w:val="24"/>
        </w:rPr>
        <w:t>Procedures for the Collection of Information</w:t>
      </w:r>
    </w:p>
    <w:p w14:paraId="1AFD2A44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7D4B33D0" w14:textId="77777777" w:rsidR="0049306F" w:rsidRPr="00D22194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will not be collected requiring statistical analysis employing statistical methods.</w:t>
      </w:r>
    </w:p>
    <w:p w14:paraId="7966C517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76A3EF66" w14:textId="41029190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 </w:t>
      </w:r>
      <w:r w:rsidR="0049306F" w:rsidRPr="00AF1FA3">
        <w:rPr>
          <w:rFonts w:ascii="Times New Roman" w:hAnsi="Times New Roman"/>
          <w:b/>
          <w:sz w:val="24"/>
        </w:rPr>
        <w:t>Methods to Maximize Response Rates and Deal with Nonresponse</w:t>
      </w:r>
    </w:p>
    <w:p w14:paraId="0A241990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25F56662" w14:textId="66063610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will not conduct mail or phone</w:t>
      </w:r>
      <w:r w:rsidR="00C558A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based </w:t>
      </w:r>
      <w:r w:rsidR="00280C41">
        <w:rPr>
          <w:rFonts w:ascii="Times New Roman" w:hAnsi="Times New Roman"/>
          <w:sz w:val="24"/>
        </w:rPr>
        <w:t>surveys</w:t>
      </w:r>
      <w:r w:rsidR="00C558A3">
        <w:rPr>
          <w:rFonts w:ascii="Times New Roman" w:hAnsi="Times New Roman"/>
          <w:sz w:val="24"/>
        </w:rPr>
        <w:t xml:space="preserve">, </w:t>
      </w:r>
      <w:r w:rsidR="00280C41">
        <w:rPr>
          <w:rFonts w:ascii="Times New Roman" w:hAnsi="Times New Roman"/>
          <w:sz w:val="24"/>
        </w:rPr>
        <w:t>which</w:t>
      </w:r>
      <w:r>
        <w:rPr>
          <w:rFonts w:ascii="Times New Roman" w:hAnsi="Times New Roman"/>
          <w:sz w:val="24"/>
        </w:rPr>
        <w:t xml:space="preserve"> cuts down on nonresponse issues. As mentioned above, a majority of the research will be done with a convenience sample, and </w:t>
      </w:r>
      <w:r w:rsidR="00280C41"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 w:rsidR="00280C41">
        <w:rPr>
          <w:rFonts w:ascii="Times New Roman" w:hAnsi="Times New Roman"/>
          <w:sz w:val="24"/>
        </w:rPr>
        <w:t>will recruit participants interested in the subject matter. ODPHP</w:t>
      </w:r>
      <w:r w:rsidR="007D6578">
        <w:rPr>
          <w:rFonts w:ascii="Times New Roman" w:hAnsi="Times New Roman"/>
          <w:sz w:val="24"/>
        </w:rPr>
        <w:t xml:space="preserve"> </w:t>
      </w:r>
      <w:r w:rsidR="00280C41">
        <w:rPr>
          <w:rFonts w:ascii="Times New Roman" w:hAnsi="Times New Roman"/>
          <w:sz w:val="24"/>
        </w:rPr>
        <w:t>will offer a small token of appreciation to participants</w:t>
      </w:r>
      <w:r>
        <w:rPr>
          <w:rFonts w:ascii="Times New Roman" w:hAnsi="Times New Roman"/>
          <w:sz w:val="24"/>
        </w:rPr>
        <w:t>. In the past</w:t>
      </w:r>
      <w:r w:rsidR="00C837CA">
        <w:rPr>
          <w:rFonts w:ascii="Times New Roman" w:hAnsi="Times New Roman"/>
          <w:sz w:val="24"/>
        </w:rPr>
        <w:t>, ODPHP</w:t>
      </w:r>
      <w:r w:rsidR="007D6578">
        <w:rPr>
          <w:rFonts w:ascii="Times New Roman" w:hAnsi="Times New Roman"/>
          <w:sz w:val="24"/>
        </w:rPr>
        <w:t xml:space="preserve"> </w:t>
      </w:r>
      <w:r w:rsidR="000B4944"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z w:val="24"/>
        </w:rPr>
        <w:t xml:space="preserve"> had a very low ‘no show’ rate of 10% on average. </w:t>
      </w:r>
    </w:p>
    <w:p w14:paraId="52657280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18E67B7C" w14:textId="520494BB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 </w:t>
      </w:r>
      <w:r w:rsidR="0049306F">
        <w:rPr>
          <w:rFonts w:ascii="Times New Roman" w:hAnsi="Times New Roman"/>
          <w:b/>
          <w:sz w:val="24"/>
        </w:rPr>
        <w:t xml:space="preserve">Tests of Procedures of Methods to </w:t>
      </w:r>
      <w:r w:rsidR="002307F9">
        <w:rPr>
          <w:rFonts w:ascii="Times New Roman" w:hAnsi="Times New Roman"/>
          <w:b/>
          <w:sz w:val="24"/>
        </w:rPr>
        <w:t>B</w:t>
      </w:r>
      <w:r w:rsidR="0049306F">
        <w:rPr>
          <w:rFonts w:ascii="Times New Roman" w:hAnsi="Times New Roman"/>
          <w:b/>
          <w:sz w:val="24"/>
        </w:rPr>
        <w:t>e Undertaken</w:t>
      </w:r>
    </w:p>
    <w:p w14:paraId="5D1BF580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14A604D9" w14:textId="731A4F38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often pre-tests focus group, interview, and survey questions with </w:t>
      </w:r>
      <w:r w:rsidR="002307F9">
        <w:rPr>
          <w:rFonts w:ascii="Times New Roman" w:hAnsi="Times New Roman"/>
          <w:sz w:val="24"/>
        </w:rPr>
        <w:t xml:space="preserve">fewer </w:t>
      </w:r>
      <w:r>
        <w:rPr>
          <w:rFonts w:ascii="Times New Roman" w:hAnsi="Times New Roman"/>
          <w:sz w:val="24"/>
        </w:rPr>
        <w:t xml:space="preserve">than </w:t>
      </w:r>
      <w:r w:rsidR="00C837C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</w:t>
      </w:r>
      <w:r w:rsidR="00C837CA">
        <w:rPr>
          <w:rFonts w:ascii="Times New Roman" w:hAnsi="Times New Roman"/>
          <w:sz w:val="24"/>
        </w:rPr>
        <w:t>participants</w:t>
      </w:r>
      <w:r>
        <w:rPr>
          <w:rFonts w:ascii="Times New Roman" w:hAnsi="Times New Roman"/>
          <w:sz w:val="24"/>
        </w:rPr>
        <w:t xml:space="preserve"> to make sure the questions and concepts are understandable. These pre-tests are done before </w:t>
      </w:r>
      <w:r w:rsidR="00685F3F">
        <w:rPr>
          <w:rFonts w:ascii="Times New Roman" w:hAnsi="Times New Roman"/>
          <w:sz w:val="24"/>
        </w:rPr>
        <w:t>submitting</w:t>
      </w:r>
      <w:r>
        <w:rPr>
          <w:rFonts w:ascii="Times New Roman" w:hAnsi="Times New Roman"/>
          <w:sz w:val="24"/>
        </w:rPr>
        <w:t xml:space="preserve"> </w:t>
      </w:r>
      <w:r w:rsidR="00685F3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memo to OMB for each formative input session.</w:t>
      </w:r>
    </w:p>
    <w:p w14:paraId="4014A80A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737F4BBD" w14:textId="2F7595CF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 </w:t>
      </w:r>
      <w:r w:rsidR="0049306F">
        <w:rPr>
          <w:rFonts w:ascii="Times New Roman" w:hAnsi="Times New Roman"/>
          <w:b/>
          <w:sz w:val="24"/>
        </w:rPr>
        <w:t>Individuals Consulted on Statistical Aspects and Individuals Collecting and/or Analyzing Data</w:t>
      </w:r>
    </w:p>
    <w:p w14:paraId="75899621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3A517596" w14:textId="1754F362" w:rsidR="0049306F" w:rsidRPr="00866C9D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</w:t>
      </w:r>
      <w:r w:rsidR="00AC5A87">
        <w:rPr>
          <w:rFonts w:ascii="Times New Roman" w:hAnsi="Times New Roman"/>
          <w:sz w:val="24"/>
        </w:rPr>
        <w:t>use</w:t>
      </w:r>
      <w:r w:rsidR="000B494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 number of contracting firms to conduct formative research. Contractors are chosen for research projects on a competitive basis. Specific names and contact information of contractors who will design, collect, and analyze data </w:t>
      </w:r>
      <w:r>
        <w:rPr>
          <w:rFonts w:ascii="Times New Roman" w:hAnsi="Times New Roman" w:cs="Times New Roman"/>
          <w:sz w:val="24"/>
          <w:szCs w:val="24"/>
        </w:rPr>
        <w:t>will be included in the memo provided to OMB for each formative input session to be conducted.</w:t>
      </w:r>
    </w:p>
    <w:sectPr w:rsidR="0049306F" w:rsidRPr="00866C9D" w:rsidSect="003E6F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6F7F" w14:textId="77777777" w:rsidR="000C1078" w:rsidRDefault="000C1078" w:rsidP="00303327">
      <w:r>
        <w:separator/>
      </w:r>
    </w:p>
  </w:endnote>
  <w:endnote w:type="continuationSeparator" w:id="0">
    <w:p w14:paraId="4A437B3C" w14:textId="77777777" w:rsidR="000C1078" w:rsidRDefault="000C1078" w:rsidP="0030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C8CF" w14:textId="77777777" w:rsidR="000C1078" w:rsidRDefault="000C1078" w:rsidP="00303327">
      <w:r>
        <w:separator/>
      </w:r>
    </w:p>
  </w:footnote>
  <w:footnote w:type="continuationSeparator" w:id="0">
    <w:p w14:paraId="07945917" w14:textId="77777777" w:rsidR="000C1078" w:rsidRDefault="000C1078" w:rsidP="0030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EDF89" w14:textId="77777777" w:rsidR="007D6578" w:rsidRPr="00303327" w:rsidRDefault="007D6578" w:rsidP="00303327">
    <w:pPr>
      <w:jc w:val="center"/>
      <w:rPr>
        <w:rFonts w:ascii="Times New Roman" w:hAnsi="Times New Roman" w:cs="Times New Roman"/>
        <w:b/>
        <w:sz w:val="24"/>
        <w:szCs w:val="24"/>
      </w:rPr>
    </w:pPr>
    <w:r w:rsidRPr="00303327">
      <w:rPr>
        <w:rFonts w:ascii="Times New Roman" w:hAnsi="Times New Roman" w:cs="Times New Roman"/>
        <w:b/>
        <w:sz w:val="24"/>
        <w:szCs w:val="24"/>
      </w:rPr>
      <w:t>APPENDIX C</w:t>
    </w:r>
  </w:p>
  <w:p w14:paraId="5F026701" w14:textId="77777777" w:rsidR="007D6578" w:rsidRPr="00C360BC" w:rsidRDefault="007D6578" w:rsidP="00303327">
    <w:pPr>
      <w:jc w:val="center"/>
      <w:rPr>
        <w:rFonts w:ascii="Times New Roman" w:hAnsi="Times New Roman" w:cs="Times New Roman"/>
        <w:b/>
        <w:sz w:val="24"/>
        <w:szCs w:val="24"/>
      </w:rPr>
    </w:pPr>
    <w:r w:rsidRPr="00C360BC">
      <w:rPr>
        <w:rFonts w:ascii="Times New Roman" w:hAnsi="Times New Roman" w:cs="Times New Roman"/>
        <w:b/>
        <w:sz w:val="24"/>
        <w:szCs w:val="24"/>
      </w:rPr>
      <w:t>OMB No. 0990-0281</w:t>
    </w:r>
  </w:p>
  <w:p w14:paraId="7A368234" w14:textId="77777777" w:rsidR="007D6578" w:rsidRDefault="007D6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1B12"/>
    <w:multiLevelType w:val="hybridMultilevel"/>
    <w:tmpl w:val="0B38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6F"/>
    <w:rsid w:val="00021E93"/>
    <w:rsid w:val="000934FA"/>
    <w:rsid w:val="000B4944"/>
    <w:rsid w:val="000C1078"/>
    <w:rsid w:val="002307F9"/>
    <w:rsid w:val="00280C41"/>
    <w:rsid w:val="002D6FF3"/>
    <w:rsid w:val="00303327"/>
    <w:rsid w:val="003E6F0A"/>
    <w:rsid w:val="00453054"/>
    <w:rsid w:val="00492656"/>
    <w:rsid w:val="0049306F"/>
    <w:rsid w:val="004B4B20"/>
    <w:rsid w:val="00591D3D"/>
    <w:rsid w:val="006105D7"/>
    <w:rsid w:val="0063658E"/>
    <w:rsid w:val="00685F3F"/>
    <w:rsid w:val="007C316D"/>
    <w:rsid w:val="007D6578"/>
    <w:rsid w:val="00965204"/>
    <w:rsid w:val="009800F3"/>
    <w:rsid w:val="00A77AB0"/>
    <w:rsid w:val="00A802DE"/>
    <w:rsid w:val="00A97BA2"/>
    <w:rsid w:val="00AC5A87"/>
    <w:rsid w:val="00B47C97"/>
    <w:rsid w:val="00C21E69"/>
    <w:rsid w:val="00C360BC"/>
    <w:rsid w:val="00C558A3"/>
    <w:rsid w:val="00C646A3"/>
    <w:rsid w:val="00C837CA"/>
    <w:rsid w:val="00C92C74"/>
    <w:rsid w:val="00CC264B"/>
    <w:rsid w:val="00CC7030"/>
    <w:rsid w:val="00CD1100"/>
    <w:rsid w:val="00D2065A"/>
    <w:rsid w:val="00F0735D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C7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327"/>
    <w:pPr>
      <w:widowControl/>
      <w:tabs>
        <w:tab w:val="center" w:pos="4320"/>
        <w:tab w:val="right" w:pos="864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3033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27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C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37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2C74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C74"/>
    <w:rPr>
      <w:rFonts w:ascii="Arial" w:eastAsia="Times New Roman" w:hAnsi="Arial" w:cs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CA"/>
    <w:rPr>
      <w:rFonts w:ascii="Courier" w:eastAsia="Times New Roman" w:hAnsi="Courier" w:cs="Courier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327"/>
    <w:pPr>
      <w:widowControl/>
      <w:tabs>
        <w:tab w:val="center" w:pos="4320"/>
        <w:tab w:val="right" w:pos="864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3033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27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C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37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2C74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C74"/>
    <w:rPr>
      <w:rFonts w:ascii="Arial" w:eastAsia="Times New Roman" w:hAnsi="Arial" w:cs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CA"/>
    <w:rPr>
      <w:rFonts w:ascii="Courier" w:eastAsia="Times New Roman" w:hAnsi="Courier" w:cs="Courier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ODPHP</dc:creator>
  <cp:lastModifiedBy>SYSTEM</cp:lastModifiedBy>
  <cp:revision>2</cp:revision>
  <dcterms:created xsi:type="dcterms:W3CDTF">2018-03-14T14:43:00Z</dcterms:created>
  <dcterms:modified xsi:type="dcterms:W3CDTF">2018-03-14T14:43:00Z</dcterms:modified>
</cp:coreProperties>
</file>