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E4A8D" w14:textId="77777777" w:rsidR="002C4F75" w:rsidRPr="002C4F75" w:rsidRDefault="002C4F75" w:rsidP="009F6FEE">
      <w:pPr>
        <w:ind w:firstLine="0"/>
        <w:jc w:val="center"/>
        <w:rPr>
          <w:rFonts w:ascii="Arial" w:hAnsi="Arial" w:cs="Arial"/>
          <w:b/>
        </w:rPr>
      </w:pPr>
      <w:bookmarkStart w:id="0" w:name="_GoBack"/>
      <w:bookmarkEnd w:id="0"/>
    </w:p>
    <w:p w14:paraId="584EEAB3" w14:textId="77777777" w:rsidR="002C4F75" w:rsidRPr="002C4F75" w:rsidRDefault="002C4F75" w:rsidP="009F6FEE">
      <w:pPr>
        <w:pStyle w:val="ReportCover-Title"/>
        <w:ind w:firstLine="0"/>
        <w:rPr>
          <w:rFonts w:ascii="Arial" w:hAnsi="Arial" w:cs="Arial"/>
          <w:color w:val="auto"/>
        </w:rPr>
      </w:pPr>
    </w:p>
    <w:p w14:paraId="668EA905" w14:textId="77777777" w:rsidR="002C4F75" w:rsidRPr="002C4F75" w:rsidRDefault="003B78D7" w:rsidP="009F6FEE">
      <w:pPr>
        <w:pStyle w:val="ReportCover-Title"/>
        <w:ind w:firstLine="0"/>
        <w:jc w:val="center"/>
        <w:rPr>
          <w:rFonts w:ascii="Arial" w:hAnsi="Arial" w:cs="Arial"/>
          <w:color w:val="auto"/>
        </w:rPr>
      </w:pPr>
      <w:r w:rsidRPr="00C13AB2">
        <w:rPr>
          <w:rFonts w:ascii="Arial" w:eastAsia="Arial Unicode MS" w:hAnsi="Arial" w:cs="Arial"/>
          <w:noProof/>
          <w:color w:val="auto"/>
        </w:rPr>
        <w:t xml:space="preserve">Study of Coaching Practices in Early </w:t>
      </w:r>
      <w:r w:rsidR="00AF7B18">
        <w:rPr>
          <w:rFonts w:ascii="Arial" w:eastAsia="Arial Unicode MS" w:hAnsi="Arial" w:cs="Arial"/>
          <w:noProof/>
          <w:color w:val="auto"/>
        </w:rPr>
        <w:t>C</w:t>
      </w:r>
      <w:r w:rsidRPr="00C13AB2">
        <w:rPr>
          <w:rFonts w:ascii="Arial" w:eastAsia="Arial Unicode MS" w:hAnsi="Arial" w:cs="Arial"/>
          <w:noProof/>
          <w:color w:val="auto"/>
        </w:rPr>
        <w:t xml:space="preserve">are and </w:t>
      </w:r>
      <w:r w:rsidR="00AF7B18">
        <w:rPr>
          <w:rFonts w:ascii="Arial" w:eastAsia="Arial Unicode MS" w:hAnsi="Arial" w:cs="Arial"/>
          <w:noProof/>
          <w:color w:val="auto"/>
        </w:rPr>
        <w:t>E</w:t>
      </w:r>
      <w:r w:rsidRPr="00C13AB2">
        <w:rPr>
          <w:rFonts w:ascii="Arial" w:eastAsia="Arial Unicode MS" w:hAnsi="Arial" w:cs="Arial"/>
          <w:noProof/>
          <w:color w:val="auto"/>
        </w:rPr>
        <w:t xml:space="preserve">ducation </w:t>
      </w:r>
      <w:r w:rsidR="00AF7B18">
        <w:rPr>
          <w:rFonts w:ascii="Arial" w:eastAsia="Arial Unicode MS" w:hAnsi="Arial" w:cs="Arial"/>
          <w:noProof/>
          <w:color w:val="auto"/>
        </w:rPr>
        <w:t>S</w:t>
      </w:r>
      <w:r w:rsidRPr="00C13AB2">
        <w:rPr>
          <w:rFonts w:ascii="Arial" w:eastAsia="Arial Unicode MS" w:hAnsi="Arial" w:cs="Arial"/>
          <w:noProof/>
          <w:color w:val="auto"/>
        </w:rPr>
        <w:t>ettings</w:t>
      </w:r>
      <w:r w:rsidR="00AF7B18">
        <w:rPr>
          <w:rFonts w:ascii="Arial" w:eastAsia="Arial Unicode MS" w:hAnsi="Arial" w:cs="Arial"/>
          <w:noProof/>
          <w:color w:val="auto"/>
        </w:rPr>
        <w:t xml:space="preserve"> (SCOPE)</w:t>
      </w:r>
    </w:p>
    <w:p w14:paraId="09F71669" w14:textId="77777777" w:rsidR="002C4F75" w:rsidRPr="002C4F75" w:rsidRDefault="002C4F75" w:rsidP="009F6FEE">
      <w:pPr>
        <w:pStyle w:val="ReportCover-Title"/>
        <w:ind w:firstLine="0"/>
        <w:rPr>
          <w:rFonts w:ascii="Arial" w:hAnsi="Arial" w:cs="Arial"/>
          <w:color w:val="auto"/>
        </w:rPr>
      </w:pPr>
    </w:p>
    <w:p w14:paraId="67237BB4" w14:textId="77777777" w:rsidR="002C4F75" w:rsidRPr="002C4F75" w:rsidRDefault="002C4F75" w:rsidP="009F6FEE">
      <w:pPr>
        <w:pStyle w:val="ReportCover-Title"/>
        <w:ind w:firstLine="0"/>
        <w:rPr>
          <w:rFonts w:ascii="Arial" w:hAnsi="Arial" w:cs="Arial"/>
          <w:color w:val="auto"/>
        </w:rPr>
      </w:pPr>
    </w:p>
    <w:p w14:paraId="574DA61F" w14:textId="77777777" w:rsidR="002C4F75" w:rsidRPr="002C4F75" w:rsidRDefault="002C4F75" w:rsidP="009F6FEE">
      <w:pPr>
        <w:pStyle w:val="ReportCover-Title"/>
        <w:ind w:firstLine="0"/>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58EAC528" w14:textId="77777777" w:rsidR="002C4F75" w:rsidRPr="002C4F75" w:rsidRDefault="00C44B5D" w:rsidP="009F6FEE">
      <w:pPr>
        <w:pStyle w:val="ReportCover-Title"/>
        <w:ind w:firstLine="0"/>
        <w:jc w:val="center"/>
        <w:rPr>
          <w:rFonts w:ascii="Arial" w:hAnsi="Arial" w:cs="Arial"/>
          <w:color w:val="auto"/>
          <w:sz w:val="32"/>
          <w:szCs w:val="32"/>
        </w:rPr>
      </w:pPr>
      <w:r w:rsidRPr="00C13AB2">
        <w:rPr>
          <w:rFonts w:ascii="Arial" w:hAnsi="Arial" w:cs="Arial"/>
          <w:color w:val="auto"/>
          <w:sz w:val="32"/>
          <w:szCs w:val="32"/>
        </w:rPr>
        <w:t>New Collection</w:t>
      </w:r>
    </w:p>
    <w:p w14:paraId="419A7DD3" w14:textId="77777777" w:rsidR="002C4F75" w:rsidRPr="002C4F75" w:rsidRDefault="002C4F75" w:rsidP="009F6FEE">
      <w:pPr>
        <w:ind w:firstLine="0"/>
        <w:rPr>
          <w:rFonts w:ascii="Arial" w:hAnsi="Arial" w:cs="Arial"/>
          <w:szCs w:val="22"/>
        </w:rPr>
      </w:pPr>
    </w:p>
    <w:p w14:paraId="5ED9EFE0" w14:textId="77777777" w:rsidR="002C4F75" w:rsidRPr="002C4F75" w:rsidRDefault="002C4F75" w:rsidP="009F6FEE">
      <w:pPr>
        <w:pStyle w:val="ReportCover-Date"/>
        <w:spacing w:after="360" w:line="240" w:lineRule="auto"/>
        <w:ind w:firstLine="0"/>
        <w:jc w:val="center"/>
        <w:rPr>
          <w:rFonts w:ascii="Arial" w:hAnsi="Arial" w:cs="Arial"/>
          <w:color w:val="auto"/>
          <w:sz w:val="48"/>
          <w:szCs w:val="48"/>
        </w:rPr>
      </w:pPr>
      <w:r w:rsidRPr="002C4F75">
        <w:rPr>
          <w:rFonts w:ascii="Arial" w:hAnsi="Arial" w:cs="Arial"/>
          <w:color w:val="auto"/>
          <w:sz w:val="48"/>
          <w:szCs w:val="48"/>
        </w:rPr>
        <w:t>Supporting Statement</w:t>
      </w:r>
    </w:p>
    <w:p w14:paraId="69D4579D" w14:textId="77777777" w:rsidR="002C4F75" w:rsidRPr="004A103B" w:rsidRDefault="002C4F75" w:rsidP="009F6FEE">
      <w:pPr>
        <w:pStyle w:val="ReportCover-Date"/>
        <w:spacing w:after="360" w:line="240" w:lineRule="auto"/>
        <w:ind w:firstLine="0"/>
        <w:jc w:val="center"/>
        <w:rPr>
          <w:rFonts w:ascii="Arial" w:hAnsi="Arial" w:cs="Arial"/>
          <w:color w:val="auto"/>
          <w:sz w:val="48"/>
          <w:szCs w:val="48"/>
        </w:rPr>
      </w:pPr>
      <w:r w:rsidRPr="002C4F75">
        <w:rPr>
          <w:rFonts w:ascii="Arial" w:hAnsi="Arial" w:cs="Arial"/>
          <w:color w:val="auto"/>
          <w:sz w:val="48"/>
          <w:szCs w:val="48"/>
        </w:rPr>
        <w:t xml:space="preserve">Part </w:t>
      </w:r>
      <w:r w:rsidRPr="004A103B">
        <w:rPr>
          <w:rFonts w:ascii="Arial" w:hAnsi="Arial" w:cs="Arial"/>
          <w:color w:val="auto"/>
          <w:sz w:val="48"/>
          <w:szCs w:val="48"/>
        </w:rPr>
        <w:t>A</w:t>
      </w:r>
    </w:p>
    <w:p w14:paraId="123209D0" w14:textId="5BB3813E" w:rsidR="002C4F75" w:rsidRPr="002C4F75" w:rsidRDefault="00E35F3C" w:rsidP="009F6FEE">
      <w:pPr>
        <w:pStyle w:val="ReportCover-Date"/>
        <w:ind w:firstLine="0"/>
        <w:jc w:val="center"/>
        <w:rPr>
          <w:rFonts w:ascii="Arial" w:hAnsi="Arial" w:cs="Arial"/>
          <w:color w:val="auto"/>
        </w:rPr>
      </w:pPr>
      <w:r>
        <w:rPr>
          <w:rFonts w:ascii="Arial" w:hAnsi="Arial" w:cs="Arial"/>
          <w:color w:val="auto"/>
        </w:rPr>
        <w:t>March 2018</w:t>
      </w:r>
    </w:p>
    <w:p w14:paraId="24AF39FF" w14:textId="77777777" w:rsidR="002C4F75" w:rsidRPr="002C4F75" w:rsidRDefault="002C4F75" w:rsidP="009F6FEE">
      <w:pPr>
        <w:spacing w:line="240" w:lineRule="auto"/>
        <w:ind w:firstLine="0"/>
        <w:jc w:val="center"/>
        <w:rPr>
          <w:rFonts w:ascii="Arial" w:hAnsi="Arial" w:cs="Arial"/>
        </w:rPr>
      </w:pPr>
      <w:r w:rsidRPr="002C4F75">
        <w:rPr>
          <w:rFonts w:ascii="Arial" w:hAnsi="Arial" w:cs="Arial"/>
        </w:rPr>
        <w:t>Submitted By:</w:t>
      </w:r>
    </w:p>
    <w:p w14:paraId="71509F69" w14:textId="77777777" w:rsidR="002C4F75" w:rsidRPr="002C4F75" w:rsidRDefault="002C4F75" w:rsidP="009F6FEE">
      <w:pPr>
        <w:spacing w:line="240" w:lineRule="auto"/>
        <w:ind w:firstLine="0"/>
        <w:jc w:val="center"/>
        <w:rPr>
          <w:rFonts w:ascii="Arial" w:hAnsi="Arial" w:cs="Arial"/>
        </w:rPr>
      </w:pPr>
      <w:r w:rsidRPr="002C4F75">
        <w:rPr>
          <w:rFonts w:ascii="Arial" w:hAnsi="Arial" w:cs="Arial"/>
        </w:rPr>
        <w:t>Office of Planning, Research</w:t>
      </w:r>
      <w:r w:rsidR="00414D37">
        <w:rPr>
          <w:rFonts w:ascii="Arial" w:hAnsi="Arial" w:cs="Arial"/>
        </w:rPr>
        <w:t>,</w:t>
      </w:r>
      <w:r w:rsidRPr="002C4F75">
        <w:rPr>
          <w:rFonts w:ascii="Arial" w:hAnsi="Arial" w:cs="Arial"/>
        </w:rPr>
        <w:t xml:space="preserve"> and Evaluation</w:t>
      </w:r>
    </w:p>
    <w:p w14:paraId="3D006CB1" w14:textId="77777777" w:rsidR="002C4F75" w:rsidRPr="002C4F75" w:rsidRDefault="002C4F75" w:rsidP="009F6FEE">
      <w:pPr>
        <w:spacing w:line="240" w:lineRule="auto"/>
        <w:ind w:firstLine="0"/>
        <w:jc w:val="center"/>
        <w:rPr>
          <w:rFonts w:ascii="Arial" w:hAnsi="Arial" w:cs="Arial"/>
        </w:rPr>
      </w:pPr>
      <w:r w:rsidRPr="002C4F75">
        <w:rPr>
          <w:rFonts w:ascii="Arial" w:hAnsi="Arial" w:cs="Arial"/>
        </w:rPr>
        <w:t xml:space="preserve">Administration for Children and Families </w:t>
      </w:r>
    </w:p>
    <w:p w14:paraId="54568B5B" w14:textId="77777777" w:rsidR="002C4F75" w:rsidRPr="002C4F75" w:rsidRDefault="002C4F75" w:rsidP="009F6FEE">
      <w:pPr>
        <w:spacing w:line="240" w:lineRule="auto"/>
        <w:ind w:firstLine="0"/>
        <w:jc w:val="center"/>
        <w:rPr>
          <w:rFonts w:ascii="Arial" w:hAnsi="Arial" w:cs="Arial"/>
        </w:rPr>
      </w:pPr>
      <w:r w:rsidRPr="002C4F75">
        <w:rPr>
          <w:rFonts w:ascii="Arial" w:hAnsi="Arial" w:cs="Arial"/>
        </w:rPr>
        <w:t>U.S. Department of Health and Human Services</w:t>
      </w:r>
    </w:p>
    <w:p w14:paraId="172CFFB9" w14:textId="77777777" w:rsidR="002C4F75" w:rsidRPr="002C4F75" w:rsidRDefault="002C4F75" w:rsidP="009F6FEE">
      <w:pPr>
        <w:ind w:firstLine="0"/>
        <w:jc w:val="center"/>
        <w:rPr>
          <w:rFonts w:ascii="Arial" w:hAnsi="Arial" w:cs="Arial"/>
        </w:rPr>
      </w:pPr>
    </w:p>
    <w:p w14:paraId="345B11A2" w14:textId="77777777" w:rsidR="002C4F75" w:rsidRPr="002C4F75" w:rsidRDefault="00436F5E" w:rsidP="009F6FEE">
      <w:pPr>
        <w:spacing w:line="240" w:lineRule="auto"/>
        <w:ind w:firstLine="0"/>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14:paraId="24C03AE3" w14:textId="77777777" w:rsidR="002C4F75" w:rsidRPr="002C4F75" w:rsidRDefault="002C4F75" w:rsidP="009F6FEE">
      <w:pPr>
        <w:spacing w:line="240" w:lineRule="auto"/>
        <w:ind w:firstLine="0"/>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14:paraId="7D9FD16E" w14:textId="77777777" w:rsidR="002C4F75" w:rsidRPr="002C4F75" w:rsidRDefault="002C4F75" w:rsidP="009F6FEE">
      <w:pPr>
        <w:spacing w:line="240" w:lineRule="auto"/>
        <w:ind w:firstLine="0"/>
        <w:jc w:val="center"/>
        <w:rPr>
          <w:rFonts w:ascii="Arial" w:hAnsi="Arial" w:cs="Arial"/>
        </w:rPr>
      </w:pPr>
      <w:r w:rsidRPr="002C4F75">
        <w:rPr>
          <w:rFonts w:ascii="Arial" w:hAnsi="Arial" w:cs="Arial"/>
        </w:rPr>
        <w:t>Washington, DC 20</w:t>
      </w:r>
      <w:r w:rsidR="00436F5E">
        <w:rPr>
          <w:rFonts w:ascii="Arial" w:hAnsi="Arial" w:cs="Arial"/>
        </w:rPr>
        <w:t>201</w:t>
      </w:r>
    </w:p>
    <w:p w14:paraId="77326749" w14:textId="77777777" w:rsidR="002C4F75" w:rsidRPr="002C4F75" w:rsidRDefault="002C4F75" w:rsidP="009F6FEE">
      <w:pPr>
        <w:spacing w:line="240" w:lineRule="auto"/>
        <w:ind w:firstLine="0"/>
        <w:jc w:val="center"/>
        <w:rPr>
          <w:rFonts w:ascii="Arial" w:hAnsi="Arial" w:cs="Arial"/>
        </w:rPr>
      </w:pPr>
    </w:p>
    <w:p w14:paraId="63B16550" w14:textId="77777777" w:rsidR="002C4F75" w:rsidRPr="002C4F75" w:rsidRDefault="005A6E0F" w:rsidP="009F6FEE">
      <w:pPr>
        <w:spacing w:line="240" w:lineRule="auto"/>
        <w:ind w:firstLine="0"/>
        <w:jc w:val="center"/>
        <w:rPr>
          <w:rFonts w:ascii="Arial" w:hAnsi="Arial" w:cs="Arial"/>
        </w:rPr>
      </w:pPr>
      <w:r>
        <w:rPr>
          <w:rFonts w:ascii="Arial" w:hAnsi="Arial" w:cs="Arial"/>
        </w:rPr>
        <w:t xml:space="preserve">OPRE Points of Contact: </w:t>
      </w:r>
    </w:p>
    <w:p w14:paraId="27888967" w14:textId="77777777" w:rsidR="002C4F75" w:rsidRDefault="002C4F75" w:rsidP="009F6FEE">
      <w:pPr>
        <w:spacing w:line="240" w:lineRule="auto"/>
        <w:ind w:firstLine="0"/>
        <w:jc w:val="center"/>
        <w:rPr>
          <w:b/>
        </w:rPr>
      </w:pPr>
    </w:p>
    <w:p w14:paraId="3C0BF801" w14:textId="77777777" w:rsidR="00660FDC" w:rsidRPr="003D0BC4" w:rsidRDefault="003672A8" w:rsidP="009F6FEE">
      <w:pPr>
        <w:spacing w:line="240" w:lineRule="auto"/>
        <w:ind w:firstLine="0"/>
        <w:jc w:val="center"/>
        <w:rPr>
          <w:rFonts w:ascii="Arial" w:hAnsi="Arial" w:cs="Arial"/>
        </w:rPr>
      </w:pPr>
      <w:r w:rsidRPr="003D0BC4">
        <w:rPr>
          <w:rFonts w:ascii="Arial" w:hAnsi="Arial" w:cs="Arial"/>
        </w:rPr>
        <w:t>Wendy DeCourcey, Ph.D.</w:t>
      </w:r>
      <w:r w:rsidR="00D27B8D">
        <w:rPr>
          <w:rFonts w:ascii="Arial" w:hAnsi="Arial" w:cs="Arial"/>
        </w:rPr>
        <w:t xml:space="preserve"> (Federal Project Officer)</w:t>
      </w:r>
    </w:p>
    <w:p w14:paraId="3236120F" w14:textId="77777777" w:rsidR="00BE7952" w:rsidRPr="003D0BC4" w:rsidRDefault="00660FDC" w:rsidP="009F6FEE">
      <w:pPr>
        <w:spacing w:line="240" w:lineRule="auto"/>
        <w:ind w:firstLine="0"/>
        <w:jc w:val="center"/>
        <w:rPr>
          <w:rFonts w:ascii="Arial" w:hAnsi="Arial" w:cs="Arial"/>
        </w:rPr>
      </w:pPr>
      <w:r w:rsidRPr="003D0BC4">
        <w:rPr>
          <w:rFonts w:ascii="Arial" w:hAnsi="Arial" w:cs="Arial"/>
        </w:rPr>
        <w:t>Tracy Carter Clopet, Ph.D.</w:t>
      </w:r>
      <w:r w:rsidR="00A00A9E">
        <w:rPr>
          <w:rFonts w:ascii="Arial" w:hAnsi="Arial" w:cs="Arial"/>
        </w:rPr>
        <w:t xml:space="preserve"> (Contract</w:t>
      </w:r>
      <w:r w:rsidR="00FA59F3">
        <w:rPr>
          <w:rFonts w:ascii="Arial" w:hAnsi="Arial" w:cs="Arial"/>
        </w:rPr>
        <w:t xml:space="preserve"> Project Specialist</w:t>
      </w:r>
      <w:r w:rsidR="00A00A9E">
        <w:rPr>
          <w:rFonts w:ascii="Arial" w:hAnsi="Arial" w:cs="Arial"/>
        </w:rPr>
        <w:t>)</w:t>
      </w:r>
    </w:p>
    <w:p w14:paraId="5F5F9F2A" w14:textId="77777777" w:rsidR="00B51BB1" w:rsidRPr="003D0BC4" w:rsidRDefault="00B51BB1" w:rsidP="003D0BC4">
      <w:pPr>
        <w:spacing w:line="240" w:lineRule="auto"/>
        <w:ind w:firstLine="0"/>
        <w:jc w:val="center"/>
        <w:rPr>
          <w:rFonts w:ascii="Arial" w:hAnsi="Arial" w:cs="Arial"/>
        </w:rPr>
        <w:sectPr w:rsidR="00B51BB1" w:rsidRPr="003D0BC4" w:rsidSect="00FD26EF">
          <w:headerReference w:type="default" r:id="rId10"/>
          <w:footerReference w:type="default" r:id="rId11"/>
          <w:pgSz w:w="12240" w:h="15840"/>
          <w:pgMar w:top="1440" w:right="1440" w:bottom="1440" w:left="1440" w:header="720" w:footer="720" w:gutter="0"/>
          <w:cols w:space="720"/>
          <w:titlePg/>
          <w:docGrid w:linePitch="360"/>
        </w:sectPr>
      </w:pPr>
    </w:p>
    <w:p w14:paraId="726A06AA" w14:textId="77777777" w:rsidR="00B51BB1" w:rsidRPr="00E517C1" w:rsidRDefault="00B51BB1" w:rsidP="00B51BB1">
      <w:pPr>
        <w:pStyle w:val="BodyText"/>
        <w:spacing w:before="2640"/>
        <w:rPr>
          <w:b w:val="0"/>
          <w:bCs w:val="0"/>
        </w:rPr>
      </w:pPr>
      <w:r w:rsidRPr="00E517C1">
        <w:lastRenderedPageBreak/>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14:paraId="688EA3FD" w14:textId="77777777" w:rsidR="00FD26EF" w:rsidRDefault="00FD26EF" w:rsidP="009F6FEE">
      <w:pPr>
        <w:pBdr>
          <w:bottom w:val="single" w:sz="2" w:space="1" w:color="auto"/>
        </w:pBdr>
        <w:spacing w:after="240"/>
        <w:ind w:firstLine="0"/>
        <w:jc w:val="both"/>
        <w:rPr>
          <w:b/>
        </w:rPr>
        <w:sectPr w:rsidR="00FD26EF" w:rsidSect="00FD26EF">
          <w:pgSz w:w="12240" w:h="15840"/>
          <w:pgMar w:top="1440" w:right="1440" w:bottom="1440" w:left="1440" w:header="720" w:footer="720" w:gutter="0"/>
          <w:cols w:space="720"/>
          <w:titlePg/>
          <w:docGrid w:linePitch="360"/>
        </w:sectPr>
      </w:pPr>
    </w:p>
    <w:p w14:paraId="4336010B" w14:textId="77777777" w:rsidR="00455192" w:rsidRDefault="00455192" w:rsidP="00455192">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50A90CC3" w14:textId="77777777" w:rsidR="001A7672" w:rsidRDefault="00455192">
      <w:pPr>
        <w:pStyle w:val="TOC2"/>
        <w:tabs>
          <w:tab w:val="left" w:pos="1350"/>
        </w:tabs>
        <w:rPr>
          <w:rFonts w:asciiTheme="minorHAnsi" w:eastAsiaTheme="minorEastAsia" w:hAnsiTheme="minorHAnsi" w:cstheme="minorBidi"/>
          <w:sz w:val="22"/>
          <w:szCs w:val="22"/>
        </w:rPr>
      </w:pPr>
      <w:r>
        <w:fldChar w:fldCharType="begin"/>
      </w:r>
      <w:r>
        <w:instrText xml:space="preserve"> TOC \o "2-4" \z \t "H2_Chapter,1,H3_Alpha,2,H4_Number,3,Mark for Attachment Title,8,Mark for Appendix Title,8" </w:instrText>
      </w:r>
      <w:r>
        <w:fldChar w:fldCharType="separate"/>
      </w:r>
      <w:r w:rsidR="001A7672">
        <w:t>A1.</w:t>
      </w:r>
      <w:r w:rsidR="001A7672">
        <w:rPr>
          <w:rFonts w:asciiTheme="minorHAnsi" w:eastAsiaTheme="minorEastAsia" w:hAnsiTheme="minorHAnsi" w:cstheme="minorBidi"/>
          <w:sz w:val="22"/>
          <w:szCs w:val="22"/>
        </w:rPr>
        <w:tab/>
      </w:r>
      <w:r w:rsidR="001A7672">
        <w:t>Necessity for the Data Collection</w:t>
      </w:r>
      <w:r w:rsidR="001A7672">
        <w:rPr>
          <w:webHidden/>
        </w:rPr>
        <w:tab/>
      </w:r>
      <w:r w:rsidR="001A7672">
        <w:rPr>
          <w:webHidden/>
        </w:rPr>
        <w:fldChar w:fldCharType="begin"/>
      </w:r>
      <w:r w:rsidR="001A7672">
        <w:rPr>
          <w:webHidden/>
        </w:rPr>
        <w:instrText xml:space="preserve"> PAGEREF _Toc509982244 \h </w:instrText>
      </w:r>
      <w:r w:rsidR="001A7672">
        <w:rPr>
          <w:webHidden/>
        </w:rPr>
      </w:r>
      <w:r w:rsidR="001A7672">
        <w:rPr>
          <w:webHidden/>
        </w:rPr>
        <w:fldChar w:fldCharType="separate"/>
      </w:r>
      <w:r w:rsidR="001A7672">
        <w:rPr>
          <w:webHidden/>
        </w:rPr>
        <w:t>1</w:t>
      </w:r>
      <w:r w:rsidR="001A7672">
        <w:rPr>
          <w:webHidden/>
        </w:rPr>
        <w:fldChar w:fldCharType="end"/>
      </w:r>
    </w:p>
    <w:p w14:paraId="005B877C" w14:textId="77777777" w:rsidR="001A7672" w:rsidRDefault="001A7672">
      <w:pPr>
        <w:pStyle w:val="TOC3"/>
        <w:rPr>
          <w:rFonts w:asciiTheme="minorHAnsi" w:eastAsiaTheme="minorEastAsia" w:hAnsiTheme="minorHAnsi" w:cstheme="minorBidi"/>
          <w:sz w:val="22"/>
          <w:szCs w:val="22"/>
        </w:rPr>
      </w:pPr>
      <w:r>
        <w:t>Study Background</w:t>
      </w:r>
      <w:r>
        <w:rPr>
          <w:webHidden/>
        </w:rPr>
        <w:tab/>
      </w:r>
      <w:r>
        <w:rPr>
          <w:webHidden/>
        </w:rPr>
        <w:fldChar w:fldCharType="begin"/>
      </w:r>
      <w:r>
        <w:rPr>
          <w:webHidden/>
        </w:rPr>
        <w:instrText xml:space="preserve"> PAGEREF _Toc509982245 \h </w:instrText>
      </w:r>
      <w:r>
        <w:rPr>
          <w:webHidden/>
        </w:rPr>
      </w:r>
      <w:r>
        <w:rPr>
          <w:webHidden/>
        </w:rPr>
        <w:fldChar w:fldCharType="separate"/>
      </w:r>
      <w:r>
        <w:rPr>
          <w:webHidden/>
        </w:rPr>
        <w:t>1</w:t>
      </w:r>
      <w:r>
        <w:rPr>
          <w:webHidden/>
        </w:rPr>
        <w:fldChar w:fldCharType="end"/>
      </w:r>
    </w:p>
    <w:p w14:paraId="52695013" w14:textId="77777777" w:rsidR="001A7672" w:rsidRDefault="001A7672">
      <w:pPr>
        <w:pStyle w:val="TOC3"/>
        <w:rPr>
          <w:rFonts w:asciiTheme="minorHAnsi" w:eastAsiaTheme="minorEastAsia" w:hAnsiTheme="minorHAnsi" w:cstheme="minorBidi"/>
          <w:sz w:val="22"/>
          <w:szCs w:val="22"/>
        </w:rPr>
      </w:pPr>
      <w:r>
        <w:t>Legal or Administrative Requirements that Necessitate the Collection</w:t>
      </w:r>
      <w:r>
        <w:rPr>
          <w:webHidden/>
        </w:rPr>
        <w:tab/>
      </w:r>
      <w:r>
        <w:rPr>
          <w:webHidden/>
        </w:rPr>
        <w:fldChar w:fldCharType="begin"/>
      </w:r>
      <w:r>
        <w:rPr>
          <w:webHidden/>
        </w:rPr>
        <w:instrText xml:space="preserve"> PAGEREF _Toc509982246 \h </w:instrText>
      </w:r>
      <w:r>
        <w:rPr>
          <w:webHidden/>
        </w:rPr>
      </w:r>
      <w:r>
        <w:rPr>
          <w:webHidden/>
        </w:rPr>
        <w:fldChar w:fldCharType="separate"/>
      </w:r>
      <w:r>
        <w:rPr>
          <w:webHidden/>
        </w:rPr>
        <w:t>2</w:t>
      </w:r>
      <w:r>
        <w:rPr>
          <w:webHidden/>
        </w:rPr>
        <w:fldChar w:fldCharType="end"/>
      </w:r>
    </w:p>
    <w:p w14:paraId="2D31D34E" w14:textId="77777777" w:rsidR="001A7672" w:rsidRDefault="001A7672">
      <w:pPr>
        <w:pStyle w:val="TOC2"/>
        <w:tabs>
          <w:tab w:val="left" w:pos="1350"/>
        </w:tabs>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of Survey and Data Collection Procedures</w:t>
      </w:r>
      <w:r>
        <w:rPr>
          <w:webHidden/>
        </w:rPr>
        <w:tab/>
      </w:r>
      <w:r>
        <w:rPr>
          <w:webHidden/>
        </w:rPr>
        <w:fldChar w:fldCharType="begin"/>
      </w:r>
      <w:r>
        <w:rPr>
          <w:webHidden/>
        </w:rPr>
        <w:instrText xml:space="preserve"> PAGEREF _Toc509982247 \h </w:instrText>
      </w:r>
      <w:r>
        <w:rPr>
          <w:webHidden/>
        </w:rPr>
      </w:r>
      <w:r>
        <w:rPr>
          <w:webHidden/>
        </w:rPr>
        <w:fldChar w:fldCharType="separate"/>
      </w:r>
      <w:r>
        <w:rPr>
          <w:webHidden/>
        </w:rPr>
        <w:t>2</w:t>
      </w:r>
      <w:r>
        <w:rPr>
          <w:webHidden/>
        </w:rPr>
        <w:fldChar w:fldCharType="end"/>
      </w:r>
    </w:p>
    <w:p w14:paraId="6B841680" w14:textId="77777777" w:rsidR="001A7672" w:rsidRDefault="001A7672">
      <w:pPr>
        <w:pStyle w:val="TOC3"/>
        <w:rPr>
          <w:rFonts w:asciiTheme="minorHAnsi" w:eastAsiaTheme="minorEastAsia" w:hAnsiTheme="minorHAnsi" w:cstheme="minorBidi"/>
          <w:sz w:val="22"/>
          <w:szCs w:val="22"/>
        </w:rPr>
      </w:pPr>
      <w:r>
        <w:t>Overview of Approach</w:t>
      </w:r>
      <w:r>
        <w:rPr>
          <w:webHidden/>
        </w:rPr>
        <w:tab/>
      </w:r>
      <w:r>
        <w:rPr>
          <w:webHidden/>
        </w:rPr>
        <w:fldChar w:fldCharType="begin"/>
      </w:r>
      <w:r>
        <w:rPr>
          <w:webHidden/>
        </w:rPr>
        <w:instrText xml:space="preserve"> PAGEREF _Toc509982248 \h </w:instrText>
      </w:r>
      <w:r>
        <w:rPr>
          <w:webHidden/>
        </w:rPr>
      </w:r>
      <w:r>
        <w:rPr>
          <w:webHidden/>
        </w:rPr>
        <w:fldChar w:fldCharType="separate"/>
      </w:r>
      <w:r>
        <w:rPr>
          <w:webHidden/>
        </w:rPr>
        <w:t>2</w:t>
      </w:r>
      <w:r>
        <w:rPr>
          <w:webHidden/>
        </w:rPr>
        <w:fldChar w:fldCharType="end"/>
      </w:r>
    </w:p>
    <w:p w14:paraId="45600B0F" w14:textId="77777777" w:rsidR="001A7672" w:rsidRDefault="001A7672">
      <w:pPr>
        <w:pStyle w:val="TOC3"/>
        <w:rPr>
          <w:rFonts w:asciiTheme="minorHAnsi" w:eastAsiaTheme="minorEastAsia" w:hAnsiTheme="minorHAnsi" w:cstheme="minorBidi"/>
          <w:sz w:val="22"/>
          <w:szCs w:val="22"/>
        </w:rPr>
      </w:pPr>
      <w:r>
        <w:t>Overview of Purpose and Research Questions</w:t>
      </w:r>
      <w:r>
        <w:rPr>
          <w:webHidden/>
        </w:rPr>
        <w:tab/>
      </w:r>
      <w:r>
        <w:rPr>
          <w:webHidden/>
        </w:rPr>
        <w:fldChar w:fldCharType="begin"/>
      </w:r>
      <w:r>
        <w:rPr>
          <w:webHidden/>
        </w:rPr>
        <w:instrText xml:space="preserve"> PAGEREF _Toc509982249 \h </w:instrText>
      </w:r>
      <w:r>
        <w:rPr>
          <w:webHidden/>
        </w:rPr>
      </w:r>
      <w:r>
        <w:rPr>
          <w:webHidden/>
        </w:rPr>
        <w:fldChar w:fldCharType="separate"/>
      </w:r>
      <w:r>
        <w:rPr>
          <w:webHidden/>
        </w:rPr>
        <w:t>4</w:t>
      </w:r>
      <w:r>
        <w:rPr>
          <w:webHidden/>
        </w:rPr>
        <w:fldChar w:fldCharType="end"/>
      </w:r>
    </w:p>
    <w:p w14:paraId="10952148" w14:textId="77777777" w:rsidR="001A7672" w:rsidRDefault="001A7672">
      <w:pPr>
        <w:pStyle w:val="TOC3"/>
        <w:rPr>
          <w:rFonts w:asciiTheme="minorHAnsi" w:eastAsiaTheme="minorEastAsia" w:hAnsiTheme="minorHAnsi" w:cstheme="minorBidi"/>
          <w:sz w:val="22"/>
          <w:szCs w:val="22"/>
        </w:rPr>
      </w:pPr>
      <w:r>
        <w:t>Study Design</w:t>
      </w:r>
      <w:r>
        <w:rPr>
          <w:webHidden/>
        </w:rPr>
        <w:tab/>
      </w:r>
      <w:r>
        <w:rPr>
          <w:webHidden/>
        </w:rPr>
        <w:fldChar w:fldCharType="begin"/>
      </w:r>
      <w:r>
        <w:rPr>
          <w:webHidden/>
        </w:rPr>
        <w:instrText xml:space="preserve"> PAGEREF _Toc509982250 \h </w:instrText>
      </w:r>
      <w:r>
        <w:rPr>
          <w:webHidden/>
        </w:rPr>
      </w:r>
      <w:r>
        <w:rPr>
          <w:webHidden/>
        </w:rPr>
        <w:fldChar w:fldCharType="separate"/>
      </w:r>
      <w:r>
        <w:rPr>
          <w:webHidden/>
        </w:rPr>
        <w:t>5</w:t>
      </w:r>
      <w:r>
        <w:rPr>
          <w:webHidden/>
        </w:rPr>
        <w:fldChar w:fldCharType="end"/>
      </w:r>
    </w:p>
    <w:p w14:paraId="442A9109" w14:textId="77777777" w:rsidR="001A7672" w:rsidRDefault="001A7672">
      <w:pPr>
        <w:pStyle w:val="TOC3"/>
        <w:rPr>
          <w:rFonts w:asciiTheme="minorHAnsi" w:eastAsiaTheme="minorEastAsia" w:hAnsiTheme="minorHAnsi" w:cstheme="minorBidi"/>
          <w:sz w:val="22"/>
          <w:szCs w:val="22"/>
        </w:rPr>
      </w:pPr>
      <w:r>
        <w:t>Universe of Data Collection Efforts</w:t>
      </w:r>
      <w:r>
        <w:rPr>
          <w:webHidden/>
        </w:rPr>
        <w:tab/>
      </w:r>
      <w:r>
        <w:rPr>
          <w:webHidden/>
        </w:rPr>
        <w:fldChar w:fldCharType="begin"/>
      </w:r>
      <w:r>
        <w:rPr>
          <w:webHidden/>
        </w:rPr>
        <w:instrText xml:space="preserve"> PAGEREF _Toc509982251 \h </w:instrText>
      </w:r>
      <w:r>
        <w:rPr>
          <w:webHidden/>
        </w:rPr>
      </w:r>
      <w:r>
        <w:rPr>
          <w:webHidden/>
        </w:rPr>
        <w:fldChar w:fldCharType="separate"/>
      </w:r>
      <w:r>
        <w:rPr>
          <w:webHidden/>
        </w:rPr>
        <w:t>6</w:t>
      </w:r>
      <w:r>
        <w:rPr>
          <w:webHidden/>
        </w:rPr>
        <w:fldChar w:fldCharType="end"/>
      </w:r>
    </w:p>
    <w:p w14:paraId="300AE3DB" w14:textId="77777777" w:rsidR="001A7672" w:rsidRDefault="001A7672">
      <w:pPr>
        <w:pStyle w:val="TOC3"/>
        <w:rPr>
          <w:rFonts w:asciiTheme="minorHAnsi" w:eastAsiaTheme="minorEastAsia" w:hAnsiTheme="minorHAnsi" w:cstheme="minorBidi"/>
          <w:sz w:val="22"/>
          <w:szCs w:val="22"/>
        </w:rPr>
      </w:pPr>
      <w:r>
        <w:t>Descriptive study data collection activities</w:t>
      </w:r>
      <w:r>
        <w:rPr>
          <w:webHidden/>
        </w:rPr>
        <w:tab/>
      </w:r>
      <w:r>
        <w:rPr>
          <w:webHidden/>
        </w:rPr>
        <w:fldChar w:fldCharType="begin"/>
      </w:r>
      <w:r>
        <w:rPr>
          <w:webHidden/>
        </w:rPr>
        <w:instrText xml:space="preserve"> PAGEREF _Toc509982252 \h </w:instrText>
      </w:r>
      <w:r>
        <w:rPr>
          <w:webHidden/>
        </w:rPr>
      </w:r>
      <w:r>
        <w:rPr>
          <w:webHidden/>
        </w:rPr>
        <w:fldChar w:fldCharType="separate"/>
      </w:r>
      <w:r>
        <w:rPr>
          <w:webHidden/>
        </w:rPr>
        <w:t>6</w:t>
      </w:r>
      <w:r>
        <w:rPr>
          <w:webHidden/>
        </w:rPr>
        <w:fldChar w:fldCharType="end"/>
      </w:r>
    </w:p>
    <w:p w14:paraId="2CD41D61" w14:textId="77777777" w:rsidR="001A7672" w:rsidRDefault="001A7672">
      <w:pPr>
        <w:pStyle w:val="TOC3"/>
        <w:rPr>
          <w:rFonts w:asciiTheme="minorHAnsi" w:eastAsiaTheme="minorEastAsia" w:hAnsiTheme="minorHAnsi" w:cstheme="minorBidi"/>
          <w:sz w:val="22"/>
          <w:szCs w:val="22"/>
        </w:rPr>
      </w:pPr>
      <w:r>
        <w:t>Case study data collection activities</w:t>
      </w:r>
      <w:r>
        <w:rPr>
          <w:webHidden/>
        </w:rPr>
        <w:tab/>
      </w:r>
      <w:r>
        <w:rPr>
          <w:webHidden/>
        </w:rPr>
        <w:fldChar w:fldCharType="begin"/>
      </w:r>
      <w:r>
        <w:rPr>
          <w:webHidden/>
        </w:rPr>
        <w:instrText xml:space="preserve"> PAGEREF _Toc509982253 \h </w:instrText>
      </w:r>
      <w:r>
        <w:rPr>
          <w:webHidden/>
        </w:rPr>
      </w:r>
      <w:r>
        <w:rPr>
          <w:webHidden/>
        </w:rPr>
        <w:fldChar w:fldCharType="separate"/>
      </w:r>
      <w:r>
        <w:rPr>
          <w:webHidden/>
        </w:rPr>
        <w:t>7</w:t>
      </w:r>
      <w:r>
        <w:rPr>
          <w:webHidden/>
        </w:rPr>
        <w:fldChar w:fldCharType="end"/>
      </w:r>
    </w:p>
    <w:p w14:paraId="6077DD64" w14:textId="77777777" w:rsidR="001A7672" w:rsidRDefault="001A7672">
      <w:pPr>
        <w:pStyle w:val="TOC2"/>
        <w:tabs>
          <w:tab w:val="left" w:pos="1350"/>
        </w:tabs>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Improved Information Technology to Reduce Burden</w:t>
      </w:r>
      <w:r>
        <w:rPr>
          <w:webHidden/>
        </w:rPr>
        <w:tab/>
      </w:r>
      <w:r>
        <w:rPr>
          <w:webHidden/>
        </w:rPr>
        <w:fldChar w:fldCharType="begin"/>
      </w:r>
      <w:r>
        <w:rPr>
          <w:webHidden/>
        </w:rPr>
        <w:instrText xml:space="preserve"> PAGEREF _Toc509982254 \h </w:instrText>
      </w:r>
      <w:r>
        <w:rPr>
          <w:webHidden/>
        </w:rPr>
      </w:r>
      <w:r>
        <w:rPr>
          <w:webHidden/>
        </w:rPr>
        <w:fldChar w:fldCharType="separate"/>
      </w:r>
      <w:r>
        <w:rPr>
          <w:webHidden/>
        </w:rPr>
        <w:t>8</w:t>
      </w:r>
      <w:r>
        <w:rPr>
          <w:webHidden/>
        </w:rPr>
        <w:fldChar w:fldCharType="end"/>
      </w:r>
    </w:p>
    <w:p w14:paraId="71752648" w14:textId="77777777" w:rsidR="001A7672" w:rsidRDefault="001A7672">
      <w:pPr>
        <w:pStyle w:val="TOC2"/>
        <w:tabs>
          <w:tab w:val="left" w:pos="1350"/>
        </w:tabs>
        <w:rPr>
          <w:rFonts w:asciiTheme="minorHAnsi" w:eastAsiaTheme="minorEastAsia" w:hAnsiTheme="minorHAnsi" w:cstheme="minorBidi"/>
          <w:sz w:val="22"/>
          <w:szCs w:val="22"/>
        </w:rPr>
      </w:pPr>
      <w:r>
        <w:t xml:space="preserve">A4. </w:t>
      </w:r>
      <w:r>
        <w:rPr>
          <w:rFonts w:asciiTheme="minorHAnsi" w:eastAsiaTheme="minorEastAsia" w:hAnsiTheme="minorHAnsi" w:cstheme="minorBidi"/>
          <w:sz w:val="22"/>
          <w:szCs w:val="22"/>
        </w:rPr>
        <w:tab/>
      </w:r>
      <w:r>
        <w:t>Efforts to Identify Duplication</w:t>
      </w:r>
      <w:r>
        <w:rPr>
          <w:webHidden/>
        </w:rPr>
        <w:tab/>
      </w:r>
      <w:r>
        <w:rPr>
          <w:webHidden/>
        </w:rPr>
        <w:fldChar w:fldCharType="begin"/>
      </w:r>
      <w:r>
        <w:rPr>
          <w:webHidden/>
        </w:rPr>
        <w:instrText xml:space="preserve"> PAGEREF _Toc509982255 \h </w:instrText>
      </w:r>
      <w:r>
        <w:rPr>
          <w:webHidden/>
        </w:rPr>
      </w:r>
      <w:r>
        <w:rPr>
          <w:webHidden/>
        </w:rPr>
        <w:fldChar w:fldCharType="separate"/>
      </w:r>
      <w:r>
        <w:rPr>
          <w:webHidden/>
        </w:rPr>
        <w:t>9</w:t>
      </w:r>
      <w:r>
        <w:rPr>
          <w:webHidden/>
        </w:rPr>
        <w:fldChar w:fldCharType="end"/>
      </w:r>
    </w:p>
    <w:p w14:paraId="364A9A02" w14:textId="77777777" w:rsidR="001A7672" w:rsidRDefault="001A7672">
      <w:pPr>
        <w:pStyle w:val="TOC2"/>
        <w:tabs>
          <w:tab w:val="left" w:pos="1350"/>
        </w:tabs>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Involvement of Small Organizations</w:t>
      </w:r>
      <w:r>
        <w:rPr>
          <w:webHidden/>
        </w:rPr>
        <w:tab/>
      </w:r>
      <w:r>
        <w:rPr>
          <w:webHidden/>
        </w:rPr>
        <w:fldChar w:fldCharType="begin"/>
      </w:r>
      <w:r>
        <w:rPr>
          <w:webHidden/>
        </w:rPr>
        <w:instrText xml:space="preserve"> PAGEREF _Toc509982256 \h </w:instrText>
      </w:r>
      <w:r>
        <w:rPr>
          <w:webHidden/>
        </w:rPr>
      </w:r>
      <w:r>
        <w:rPr>
          <w:webHidden/>
        </w:rPr>
        <w:fldChar w:fldCharType="separate"/>
      </w:r>
      <w:r>
        <w:rPr>
          <w:webHidden/>
        </w:rPr>
        <w:t>9</w:t>
      </w:r>
      <w:r>
        <w:rPr>
          <w:webHidden/>
        </w:rPr>
        <w:fldChar w:fldCharType="end"/>
      </w:r>
    </w:p>
    <w:p w14:paraId="67031052" w14:textId="77777777" w:rsidR="001A7672" w:rsidRDefault="001A7672">
      <w:pPr>
        <w:pStyle w:val="TOC2"/>
        <w:tabs>
          <w:tab w:val="left" w:pos="1350"/>
        </w:tabs>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Less Frequent Data Collection</w:t>
      </w:r>
      <w:r>
        <w:rPr>
          <w:webHidden/>
        </w:rPr>
        <w:tab/>
      </w:r>
      <w:r>
        <w:rPr>
          <w:webHidden/>
        </w:rPr>
        <w:fldChar w:fldCharType="begin"/>
      </w:r>
      <w:r>
        <w:rPr>
          <w:webHidden/>
        </w:rPr>
        <w:instrText xml:space="preserve"> PAGEREF _Toc509982257 \h </w:instrText>
      </w:r>
      <w:r>
        <w:rPr>
          <w:webHidden/>
        </w:rPr>
      </w:r>
      <w:r>
        <w:rPr>
          <w:webHidden/>
        </w:rPr>
        <w:fldChar w:fldCharType="separate"/>
      </w:r>
      <w:r>
        <w:rPr>
          <w:webHidden/>
        </w:rPr>
        <w:t>9</w:t>
      </w:r>
      <w:r>
        <w:rPr>
          <w:webHidden/>
        </w:rPr>
        <w:fldChar w:fldCharType="end"/>
      </w:r>
    </w:p>
    <w:p w14:paraId="7B961292" w14:textId="77777777" w:rsidR="001A7672" w:rsidRDefault="001A7672">
      <w:pPr>
        <w:pStyle w:val="TOC2"/>
        <w:tabs>
          <w:tab w:val="left" w:pos="1350"/>
        </w:tabs>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_Toc509982258 \h </w:instrText>
      </w:r>
      <w:r>
        <w:rPr>
          <w:webHidden/>
        </w:rPr>
      </w:r>
      <w:r>
        <w:rPr>
          <w:webHidden/>
        </w:rPr>
        <w:fldChar w:fldCharType="separate"/>
      </w:r>
      <w:r>
        <w:rPr>
          <w:webHidden/>
        </w:rPr>
        <w:t>10</w:t>
      </w:r>
      <w:r>
        <w:rPr>
          <w:webHidden/>
        </w:rPr>
        <w:fldChar w:fldCharType="end"/>
      </w:r>
    </w:p>
    <w:p w14:paraId="475363C0" w14:textId="77777777" w:rsidR="001A7672" w:rsidRDefault="001A7672">
      <w:pPr>
        <w:pStyle w:val="TOC2"/>
        <w:tabs>
          <w:tab w:val="left" w:pos="1350"/>
        </w:tabs>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 and Consultation</w:t>
      </w:r>
      <w:r>
        <w:rPr>
          <w:webHidden/>
        </w:rPr>
        <w:tab/>
      </w:r>
      <w:r>
        <w:rPr>
          <w:webHidden/>
        </w:rPr>
        <w:fldChar w:fldCharType="begin"/>
      </w:r>
      <w:r>
        <w:rPr>
          <w:webHidden/>
        </w:rPr>
        <w:instrText xml:space="preserve"> PAGEREF _Toc509982259 \h </w:instrText>
      </w:r>
      <w:r>
        <w:rPr>
          <w:webHidden/>
        </w:rPr>
      </w:r>
      <w:r>
        <w:rPr>
          <w:webHidden/>
        </w:rPr>
        <w:fldChar w:fldCharType="separate"/>
      </w:r>
      <w:r>
        <w:rPr>
          <w:webHidden/>
        </w:rPr>
        <w:t>10</w:t>
      </w:r>
      <w:r>
        <w:rPr>
          <w:webHidden/>
        </w:rPr>
        <w:fldChar w:fldCharType="end"/>
      </w:r>
    </w:p>
    <w:p w14:paraId="65268833" w14:textId="77777777" w:rsidR="001A7672" w:rsidRDefault="001A7672">
      <w:pPr>
        <w:pStyle w:val="TOC3"/>
        <w:rPr>
          <w:rFonts w:asciiTheme="minorHAnsi" w:eastAsiaTheme="minorEastAsia" w:hAnsiTheme="minorHAnsi" w:cstheme="minorBidi"/>
          <w:sz w:val="22"/>
          <w:szCs w:val="22"/>
        </w:rPr>
      </w:pPr>
      <w:r>
        <w:t>Federal Register Notice and Comments</w:t>
      </w:r>
      <w:r>
        <w:rPr>
          <w:webHidden/>
        </w:rPr>
        <w:tab/>
      </w:r>
      <w:r>
        <w:rPr>
          <w:webHidden/>
        </w:rPr>
        <w:fldChar w:fldCharType="begin"/>
      </w:r>
      <w:r>
        <w:rPr>
          <w:webHidden/>
        </w:rPr>
        <w:instrText xml:space="preserve"> PAGEREF _Toc509982260 \h </w:instrText>
      </w:r>
      <w:r>
        <w:rPr>
          <w:webHidden/>
        </w:rPr>
      </w:r>
      <w:r>
        <w:rPr>
          <w:webHidden/>
        </w:rPr>
        <w:fldChar w:fldCharType="separate"/>
      </w:r>
      <w:r>
        <w:rPr>
          <w:webHidden/>
        </w:rPr>
        <w:t>10</w:t>
      </w:r>
      <w:r>
        <w:rPr>
          <w:webHidden/>
        </w:rPr>
        <w:fldChar w:fldCharType="end"/>
      </w:r>
    </w:p>
    <w:p w14:paraId="1244095C" w14:textId="77777777" w:rsidR="001A7672" w:rsidRDefault="001A7672">
      <w:pPr>
        <w:pStyle w:val="TOC3"/>
        <w:rPr>
          <w:rFonts w:asciiTheme="minorHAnsi" w:eastAsiaTheme="minorEastAsia" w:hAnsiTheme="minorHAnsi" w:cstheme="minorBidi"/>
          <w:sz w:val="22"/>
          <w:szCs w:val="22"/>
        </w:rPr>
      </w:pPr>
      <w:r>
        <w:t>Consultation with Experts Outside of the Study</w:t>
      </w:r>
      <w:r>
        <w:rPr>
          <w:webHidden/>
        </w:rPr>
        <w:tab/>
      </w:r>
      <w:r>
        <w:rPr>
          <w:webHidden/>
        </w:rPr>
        <w:fldChar w:fldCharType="begin"/>
      </w:r>
      <w:r>
        <w:rPr>
          <w:webHidden/>
        </w:rPr>
        <w:instrText xml:space="preserve"> PAGEREF _Toc509982261 \h </w:instrText>
      </w:r>
      <w:r>
        <w:rPr>
          <w:webHidden/>
        </w:rPr>
      </w:r>
      <w:r>
        <w:rPr>
          <w:webHidden/>
        </w:rPr>
        <w:fldChar w:fldCharType="separate"/>
      </w:r>
      <w:r>
        <w:rPr>
          <w:webHidden/>
        </w:rPr>
        <w:t>10</w:t>
      </w:r>
      <w:r>
        <w:rPr>
          <w:webHidden/>
        </w:rPr>
        <w:fldChar w:fldCharType="end"/>
      </w:r>
    </w:p>
    <w:p w14:paraId="5727D96D" w14:textId="77777777" w:rsidR="001A7672" w:rsidRDefault="001A7672">
      <w:pPr>
        <w:pStyle w:val="TOC2"/>
        <w:tabs>
          <w:tab w:val="left" w:pos="1350"/>
        </w:tabs>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Incentives for Respondents</w:t>
      </w:r>
      <w:r>
        <w:rPr>
          <w:webHidden/>
        </w:rPr>
        <w:tab/>
      </w:r>
      <w:r>
        <w:rPr>
          <w:webHidden/>
        </w:rPr>
        <w:fldChar w:fldCharType="begin"/>
      </w:r>
      <w:r>
        <w:rPr>
          <w:webHidden/>
        </w:rPr>
        <w:instrText xml:space="preserve"> PAGEREF _Toc509982262 \h </w:instrText>
      </w:r>
      <w:r>
        <w:rPr>
          <w:webHidden/>
        </w:rPr>
      </w:r>
      <w:r>
        <w:rPr>
          <w:webHidden/>
        </w:rPr>
        <w:fldChar w:fldCharType="separate"/>
      </w:r>
      <w:r>
        <w:rPr>
          <w:webHidden/>
        </w:rPr>
        <w:t>10</w:t>
      </w:r>
      <w:r>
        <w:rPr>
          <w:webHidden/>
        </w:rPr>
        <w:fldChar w:fldCharType="end"/>
      </w:r>
    </w:p>
    <w:p w14:paraId="2ECCFD9F" w14:textId="77777777" w:rsidR="001A7672" w:rsidRDefault="001A7672">
      <w:pPr>
        <w:pStyle w:val="TOC2"/>
        <w:tabs>
          <w:tab w:val="left" w:pos="1440"/>
        </w:tabs>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Privacy of Respondents</w:t>
      </w:r>
      <w:r>
        <w:rPr>
          <w:webHidden/>
        </w:rPr>
        <w:tab/>
      </w:r>
      <w:r>
        <w:rPr>
          <w:webHidden/>
        </w:rPr>
        <w:fldChar w:fldCharType="begin"/>
      </w:r>
      <w:r>
        <w:rPr>
          <w:webHidden/>
        </w:rPr>
        <w:instrText xml:space="preserve"> PAGEREF _Toc509982263 \h </w:instrText>
      </w:r>
      <w:r>
        <w:rPr>
          <w:webHidden/>
        </w:rPr>
      </w:r>
      <w:r>
        <w:rPr>
          <w:webHidden/>
        </w:rPr>
        <w:fldChar w:fldCharType="separate"/>
      </w:r>
      <w:r>
        <w:rPr>
          <w:webHidden/>
        </w:rPr>
        <w:t>10</w:t>
      </w:r>
      <w:r>
        <w:rPr>
          <w:webHidden/>
        </w:rPr>
        <w:fldChar w:fldCharType="end"/>
      </w:r>
    </w:p>
    <w:p w14:paraId="092A7A22" w14:textId="77777777" w:rsidR="001A7672" w:rsidRDefault="001A7672">
      <w:pPr>
        <w:pStyle w:val="TOC2"/>
        <w:tabs>
          <w:tab w:val="left" w:pos="1440"/>
        </w:tabs>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Sensitive Questions</w:t>
      </w:r>
      <w:r>
        <w:rPr>
          <w:webHidden/>
        </w:rPr>
        <w:tab/>
      </w:r>
      <w:r>
        <w:rPr>
          <w:webHidden/>
        </w:rPr>
        <w:fldChar w:fldCharType="begin"/>
      </w:r>
      <w:r>
        <w:rPr>
          <w:webHidden/>
        </w:rPr>
        <w:instrText xml:space="preserve"> PAGEREF _Toc509982264 \h </w:instrText>
      </w:r>
      <w:r>
        <w:rPr>
          <w:webHidden/>
        </w:rPr>
      </w:r>
      <w:r>
        <w:rPr>
          <w:webHidden/>
        </w:rPr>
        <w:fldChar w:fldCharType="separate"/>
      </w:r>
      <w:r>
        <w:rPr>
          <w:webHidden/>
        </w:rPr>
        <w:t>11</w:t>
      </w:r>
      <w:r>
        <w:rPr>
          <w:webHidden/>
        </w:rPr>
        <w:fldChar w:fldCharType="end"/>
      </w:r>
    </w:p>
    <w:p w14:paraId="3D9C14C3" w14:textId="77777777" w:rsidR="001A7672" w:rsidRDefault="001A7672">
      <w:pPr>
        <w:pStyle w:val="TOC2"/>
        <w:tabs>
          <w:tab w:val="left" w:pos="1440"/>
        </w:tabs>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Estimation of Information Collection Burden</w:t>
      </w:r>
      <w:r>
        <w:rPr>
          <w:webHidden/>
        </w:rPr>
        <w:tab/>
      </w:r>
      <w:r>
        <w:rPr>
          <w:webHidden/>
        </w:rPr>
        <w:fldChar w:fldCharType="begin"/>
      </w:r>
      <w:r>
        <w:rPr>
          <w:webHidden/>
        </w:rPr>
        <w:instrText xml:space="preserve"> PAGEREF _Toc509982265 \h </w:instrText>
      </w:r>
      <w:r>
        <w:rPr>
          <w:webHidden/>
        </w:rPr>
      </w:r>
      <w:r>
        <w:rPr>
          <w:webHidden/>
        </w:rPr>
        <w:fldChar w:fldCharType="separate"/>
      </w:r>
      <w:r>
        <w:rPr>
          <w:webHidden/>
        </w:rPr>
        <w:t>11</w:t>
      </w:r>
      <w:r>
        <w:rPr>
          <w:webHidden/>
        </w:rPr>
        <w:fldChar w:fldCharType="end"/>
      </w:r>
    </w:p>
    <w:p w14:paraId="27D54F56" w14:textId="77777777" w:rsidR="001A7672" w:rsidRDefault="001A7672">
      <w:pPr>
        <w:pStyle w:val="TOC2"/>
        <w:tabs>
          <w:tab w:val="left" w:pos="1440"/>
        </w:tabs>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Cost Burden to Respondents or Record Keepers</w:t>
      </w:r>
      <w:r>
        <w:rPr>
          <w:webHidden/>
        </w:rPr>
        <w:tab/>
      </w:r>
      <w:r>
        <w:rPr>
          <w:webHidden/>
        </w:rPr>
        <w:fldChar w:fldCharType="begin"/>
      </w:r>
      <w:r>
        <w:rPr>
          <w:webHidden/>
        </w:rPr>
        <w:instrText xml:space="preserve"> PAGEREF _Toc509982266 \h </w:instrText>
      </w:r>
      <w:r>
        <w:rPr>
          <w:webHidden/>
        </w:rPr>
      </w:r>
      <w:r>
        <w:rPr>
          <w:webHidden/>
        </w:rPr>
        <w:fldChar w:fldCharType="separate"/>
      </w:r>
      <w:r>
        <w:rPr>
          <w:webHidden/>
        </w:rPr>
        <w:t>13</w:t>
      </w:r>
      <w:r>
        <w:rPr>
          <w:webHidden/>
        </w:rPr>
        <w:fldChar w:fldCharType="end"/>
      </w:r>
    </w:p>
    <w:p w14:paraId="3D516F8F" w14:textId="77777777" w:rsidR="001A7672" w:rsidRDefault="001A7672">
      <w:pPr>
        <w:pStyle w:val="TOC2"/>
        <w:tabs>
          <w:tab w:val="left" w:pos="1440"/>
        </w:tabs>
        <w:rPr>
          <w:rFonts w:asciiTheme="minorHAnsi" w:eastAsiaTheme="minorEastAsia" w:hAnsiTheme="minorHAnsi" w:cstheme="minorBidi"/>
          <w:sz w:val="22"/>
          <w:szCs w:val="22"/>
        </w:rPr>
      </w:pPr>
      <w:r>
        <w:t xml:space="preserve">A14. </w:t>
      </w:r>
      <w:r>
        <w:rPr>
          <w:rFonts w:asciiTheme="minorHAnsi" w:eastAsiaTheme="minorEastAsia" w:hAnsiTheme="minorHAnsi" w:cstheme="minorBidi"/>
          <w:sz w:val="22"/>
          <w:szCs w:val="22"/>
        </w:rPr>
        <w:tab/>
      </w:r>
      <w:r>
        <w:t>Estimate of Cost to the Federal Government</w:t>
      </w:r>
      <w:r>
        <w:rPr>
          <w:webHidden/>
        </w:rPr>
        <w:tab/>
      </w:r>
      <w:r>
        <w:rPr>
          <w:webHidden/>
        </w:rPr>
        <w:fldChar w:fldCharType="begin"/>
      </w:r>
      <w:r>
        <w:rPr>
          <w:webHidden/>
        </w:rPr>
        <w:instrText xml:space="preserve"> PAGEREF _Toc509982267 \h </w:instrText>
      </w:r>
      <w:r>
        <w:rPr>
          <w:webHidden/>
        </w:rPr>
      </w:r>
      <w:r>
        <w:rPr>
          <w:webHidden/>
        </w:rPr>
        <w:fldChar w:fldCharType="separate"/>
      </w:r>
      <w:r>
        <w:rPr>
          <w:webHidden/>
        </w:rPr>
        <w:t>16</w:t>
      </w:r>
      <w:r>
        <w:rPr>
          <w:webHidden/>
        </w:rPr>
        <w:fldChar w:fldCharType="end"/>
      </w:r>
    </w:p>
    <w:p w14:paraId="78318834" w14:textId="77777777" w:rsidR="001A7672" w:rsidRDefault="001A7672">
      <w:pPr>
        <w:pStyle w:val="TOC2"/>
        <w:tabs>
          <w:tab w:val="left" w:pos="1440"/>
        </w:tabs>
        <w:rPr>
          <w:rFonts w:asciiTheme="minorHAnsi" w:eastAsiaTheme="minorEastAsia" w:hAnsiTheme="minorHAnsi" w:cstheme="minorBidi"/>
          <w:sz w:val="22"/>
          <w:szCs w:val="22"/>
        </w:rPr>
      </w:pPr>
      <w:r>
        <w:t xml:space="preserve">A15. </w:t>
      </w:r>
      <w:r>
        <w:rPr>
          <w:rFonts w:asciiTheme="minorHAnsi" w:eastAsiaTheme="minorEastAsia" w:hAnsiTheme="minorHAnsi" w:cstheme="minorBidi"/>
          <w:sz w:val="22"/>
          <w:szCs w:val="22"/>
        </w:rPr>
        <w:tab/>
      </w:r>
      <w:r>
        <w:t>Change in Burden</w:t>
      </w:r>
      <w:r>
        <w:rPr>
          <w:webHidden/>
        </w:rPr>
        <w:tab/>
      </w:r>
      <w:r>
        <w:rPr>
          <w:webHidden/>
        </w:rPr>
        <w:fldChar w:fldCharType="begin"/>
      </w:r>
      <w:r>
        <w:rPr>
          <w:webHidden/>
        </w:rPr>
        <w:instrText xml:space="preserve"> PAGEREF _Toc509982268 \h </w:instrText>
      </w:r>
      <w:r>
        <w:rPr>
          <w:webHidden/>
        </w:rPr>
      </w:r>
      <w:r>
        <w:rPr>
          <w:webHidden/>
        </w:rPr>
        <w:fldChar w:fldCharType="separate"/>
      </w:r>
      <w:r>
        <w:rPr>
          <w:webHidden/>
        </w:rPr>
        <w:t>16</w:t>
      </w:r>
      <w:r>
        <w:rPr>
          <w:webHidden/>
        </w:rPr>
        <w:fldChar w:fldCharType="end"/>
      </w:r>
    </w:p>
    <w:p w14:paraId="1F432921" w14:textId="77777777" w:rsidR="001A7672" w:rsidRDefault="001A7672">
      <w:pPr>
        <w:pStyle w:val="TOC2"/>
        <w:tabs>
          <w:tab w:val="left" w:pos="1440"/>
        </w:tabs>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 and Time Schedule for Information Collection, Tabulation and Publication</w:t>
      </w:r>
      <w:r>
        <w:rPr>
          <w:webHidden/>
        </w:rPr>
        <w:tab/>
      </w:r>
      <w:r>
        <w:rPr>
          <w:webHidden/>
        </w:rPr>
        <w:fldChar w:fldCharType="begin"/>
      </w:r>
      <w:r>
        <w:rPr>
          <w:webHidden/>
        </w:rPr>
        <w:instrText xml:space="preserve"> PAGEREF _Toc509982269 \h </w:instrText>
      </w:r>
      <w:r>
        <w:rPr>
          <w:webHidden/>
        </w:rPr>
      </w:r>
      <w:r>
        <w:rPr>
          <w:webHidden/>
        </w:rPr>
        <w:fldChar w:fldCharType="separate"/>
      </w:r>
      <w:r>
        <w:rPr>
          <w:webHidden/>
        </w:rPr>
        <w:t>16</w:t>
      </w:r>
      <w:r>
        <w:rPr>
          <w:webHidden/>
        </w:rPr>
        <w:fldChar w:fldCharType="end"/>
      </w:r>
    </w:p>
    <w:p w14:paraId="6E8DA2BD" w14:textId="77777777" w:rsidR="001A7672" w:rsidRDefault="001A7672">
      <w:pPr>
        <w:pStyle w:val="TOC3"/>
        <w:rPr>
          <w:rFonts w:asciiTheme="minorHAnsi" w:eastAsiaTheme="minorEastAsia" w:hAnsiTheme="minorHAnsi" w:cstheme="minorBidi"/>
          <w:sz w:val="22"/>
          <w:szCs w:val="22"/>
        </w:rPr>
      </w:pPr>
      <w:r>
        <w:t>Analysis Plan</w:t>
      </w:r>
      <w:r>
        <w:rPr>
          <w:webHidden/>
        </w:rPr>
        <w:tab/>
      </w:r>
      <w:r>
        <w:rPr>
          <w:webHidden/>
        </w:rPr>
        <w:fldChar w:fldCharType="begin"/>
      </w:r>
      <w:r>
        <w:rPr>
          <w:webHidden/>
        </w:rPr>
        <w:instrText xml:space="preserve"> PAGEREF _Toc509982270 \h </w:instrText>
      </w:r>
      <w:r>
        <w:rPr>
          <w:webHidden/>
        </w:rPr>
      </w:r>
      <w:r>
        <w:rPr>
          <w:webHidden/>
        </w:rPr>
        <w:fldChar w:fldCharType="separate"/>
      </w:r>
      <w:r>
        <w:rPr>
          <w:webHidden/>
        </w:rPr>
        <w:t>16</w:t>
      </w:r>
      <w:r>
        <w:rPr>
          <w:webHidden/>
        </w:rPr>
        <w:fldChar w:fldCharType="end"/>
      </w:r>
    </w:p>
    <w:p w14:paraId="4AA91F00" w14:textId="77777777" w:rsidR="001A7672" w:rsidRDefault="001A7672">
      <w:pPr>
        <w:pStyle w:val="TOC3"/>
        <w:rPr>
          <w:rFonts w:asciiTheme="minorHAnsi" w:eastAsiaTheme="minorEastAsia" w:hAnsiTheme="minorHAnsi" w:cstheme="minorBidi"/>
          <w:sz w:val="22"/>
          <w:szCs w:val="22"/>
        </w:rPr>
      </w:pPr>
      <w:r>
        <w:t>Time Schedule and Publication</w:t>
      </w:r>
      <w:r>
        <w:rPr>
          <w:webHidden/>
        </w:rPr>
        <w:tab/>
      </w:r>
      <w:r>
        <w:rPr>
          <w:webHidden/>
        </w:rPr>
        <w:fldChar w:fldCharType="begin"/>
      </w:r>
      <w:r>
        <w:rPr>
          <w:webHidden/>
        </w:rPr>
        <w:instrText xml:space="preserve"> PAGEREF _Toc509982271 \h </w:instrText>
      </w:r>
      <w:r>
        <w:rPr>
          <w:webHidden/>
        </w:rPr>
      </w:r>
      <w:r>
        <w:rPr>
          <w:webHidden/>
        </w:rPr>
        <w:fldChar w:fldCharType="separate"/>
      </w:r>
      <w:r>
        <w:rPr>
          <w:webHidden/>
        </w:rPr>
        <w:t>17</w:t>
      </w:r>
      <w:r>
        <w:rPr>
          <w:webHidden/>
        </w:rPr>
        <w:fldChar w:fldCharType="end"/>
      </w:r>
    </w:p>
    <w:p w14:paraId="55172408" w14:textId="77777777" w:rsidR="001A7672" w:rsidRDefault="001A7672">
      <w:pPr>
        <w:pStyle w:val="TOC2"/>
        <w:tabs>
          <w:tab w:val="left" w:pos="1440"/>
        </w:tabs>
        <w:rPr>
          <w:rFonts w:asciiTheme="minorHAnsi" w:eastAsiaTheme="minorEastAsia" w:hAnsiTheme="minorHAnsi" w:cstheme="minorBidi"/>
          <w:sz w:val="22"/>
          <w:szCs w:val="22"/>
        </w:rPr>
      </w:pPr>
      <w:r>
        <w:t xml:space="preserve">A17. </w:t>
      </w:r>
      <w:r>
        <w:rPr>
          <w:rFonts w:asciiTheme="minorHAnsi" w:eastAsiaTheme="minorEastAsia" w:hAnsiTheme="minorHAnsi" w:cstheme="minorBidi"/>
          <w:sz w:val="22"/>
          <w:szCs w:val="22"/>
        </w:rPr>
        <w:tab/>
      </w:r>
      <w:r>
        <w:t>Reasons Not to Display OMB Expiration Date</w:t>
      </w:r>
      <w:r>
        <w:rPr>
          <w:webHidden/>
        </w:rPr>
        <w:tab/>
      </w:r>
      <w:r>
        <w:rPr>
          <w:webHidden/>
        </w:rPr>
        <w:fldChar w:fldCharType="begin"/>
      </w:r>
      <w:r>
        <w:rPr>
          <w:webHidden/>
        </w:rPr>
        <w:instrText xml:space="preserve"> PAGEREF _Toc509982272 \h </w:instrText>
      </w:r>
      <w:r>
        <w:rPr>
          <w:webHidden/>
        </w:rPr>
      </w:r>
      <w:r>
        <w:rPr>
          <w:webHidden/>
        </w:rPr>
        <w:fldChar w:fldCharType="separate"/>
      </w:r>
      <w:r>
        <w:rPr>
          <w:webHidden/>
        </w:rPr>
        <w:t>18</w:t>
      </w:r>
      <w:r>
        <w:rPr>
          <w:webHidden/>
        </w:rPr>
        <w:fldChar w:fldCharType="end"/>
      </w:r>
    </w:p>
    <w:p w14:paraId="73CE295C" w14:textId="77777777" w:rsidR="001A7672" w:rsidRDefault="001A7672">
      <w:pPr>
        <w:pStyle w:val="TOC2"/>
        <w:tabs>
          <w:tab w:val="left" w:pos="1440"/>
        </w:tabs>
        <w:rPr>
          <w:rFonts w:asciiTheme="minorHAnsi" w:eastAsiaTheme="minorEastAsia" w:hAnsiTheme="minorHAnsi" w:cstheme="minorBidi"/>
          <w:sz w:val="22"/>
          <w:szCs w:val="22"/>
        </w:rPr>
      </w:pPr>
      <w:r>
        <w:t xml:space="preserve">A18. </w:t>
      </w:r>
      <w:r>
        <w:rPr>
          <w:rFonts w:asciiTheme="minorHAnsi" w:eastAsiaTheme="minorEastAsia" w:hAnsiTheme="minorHAnsi" w:cstheme="minorBidi"/>
          <w:sz w:val="22"/>
          <w:szCs w:val="22"/>
        </w:rPr>
        <w:tab/>
      </w:r>
      <w:r>
        <w:t>Exceptions to Certification for Paperwork Reduction Act Submissions</w:t>
      </w:r>
      <w:r>
        <w:rPr>
          <w:webHidden/>
        </w:rPr>
        <w:tab/>
      </w:r>
      <w:r>
        <w:rPr>
          <w:webHidden/>
        </w:rPr>
        <w:fldChar w:fldCharType="begin"/>
      </w:r>
      <w:r>
        <w:rPr>
          <w:webHidden/>
        </w:rPr>
        <w:instrText xml:space="preserve"> PAGEREF _Toc509982273 \h </w:instrText>
      </w:r>
      <w:r>
        <w:rPr>
          <w:webHidden/>
        </w:rPr>
      </w:r>
      <w:r>
        <w:rPr>
          <w:webHidden/>
        </w:rPr>
        <w:fldChar w:fldCharType="separate"/>
      </w:r>
      <w:r>
        <w:rPr>
          <w:webHidden/>
        </w:rPr>
        <w:t>18</w:t>
      </w:r>
      <w:r>
        <w:rPr>
          <w:webHidden/>
        </w:rPr>
        <w:fldChar w:fldCharType="end"/>
      </w:r>
    </w:p>
    <w:p w14:paraId="4715A230" w14:textId="77777777" w:rsidR="001A7672" w:rsidRDefault="001A7672">
      <w:pPr>
        <w:pStyle w:val="TOC2"/>
        <w:rPr>
          <w:rFonts w:asciiTheme="minorHAnsi" w:eastAsiaTheme="minorEastAsia" w:hAnsiTheme="minorHAnsi" w:cstheme="minorBidi"/>
          <w:sz w:val="22"/>
          <w:szCs w:val="22"/>
        </w:rPr>
      </w:pPr>
      <w:r>
        <w:t>References</w:t>
      </w:r>
      <w:r>
        <w:rPr>
          <w:webHidden/>
        </w:rPr>
        <w:tab/>
      </w:r>
      <w:r>
        <w:rPr>
          <w:webHidden/>
        </w:rPr>
        <w:fldChar w:fldCharType="begin"/>
      </w:r>
      <w:r>
        <w:rPr>
          <w:webHidden/>
        </w:rPr>
        <w:instrText xml:space="preserve"> PAGEREF _Toc509982274 \h </w:instrText>
      </w:r>
      <w:r>
        <w:rPr>
          <w:webHidden/>
        </w:rPr>
      </w:r>
      <w:r>
        <w:rPr>
          <w:webHidden/>
        </w:rPr>
        <w:fldChar w:fldCharType="separate"/>
      </w:r>
      <w:r>
        <w:rPr>
          <w:webHidden/>
        </w:rPr>
        <w:t>19</w:t>
      </w:r>
      <w:r>
        <w:rPr>
          <w:webHidden/>
        </w:rPr>
        <w:fldChar w:fldCharType="end"/>
      </w:r>
    </w:p>
    <w:p w14:paraId="76151A9A" w14:textId="77777777" w:rsidR="00455192" w:rsidRDefault="00455192" w:rsidP="00455192">
      <w:pPr>
        <w:spacing w:after="180" w:line="240" w:lineRule="auto"/>
        <w:ind w:firstLine="0"/>
        <w:jc w:val="both"/>
        <w:rPr>
          <w:rFonts w:ascii="Arial Black" w:hAnsi="Arial Black"/>
          <w:sz w:val="22"/>
        </w:rPr>
      </w:pPr>
      <w:r>
        <w:rPr>
          <w:rFonts w:ascii="Arial" w:hAnsi="Arial" w:cs="Arial"/>
          <w:sz w:val="20"/>
        </w:rPr>
        <w:fldChar w:fldCharType="end"/>
      </w:r>
      <w:r>
        <w:rPr>
          <w:rFonts w:ascii="Arial Black" w:hAnsi="Arial Black"/>
          <w:sz w:val="22"/>
        </w:rPr>
        <w:t>TABLES</w:t>
      </w:r>
    </w:p>
    <w:p w14:paraId="3462C61B" w14:textId="77777777" w:rsidR="000765E6" w:rsidRDefault="00455192">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0765E6">
        <w:rPr>
          <w:noProof/>
        </w:rPr>
        <w:t>Table A.1. Description of data collection activities</w:t>
      </w:r>
      <w:r w:rsidR="000765E6">
        <w:rPr>
          <w:noProof/>
          <w:webHidden/>
        </w:rPr>
        <w:tab/>
      </w:r>
      <w:r w:rsidR="000765E6">
        <w:rPr>
          <w:noProof/>
          <w:webHidden/>
        </w:rPr>
        <w:fldChar w:fldCharType="begin"/>
      </w:r>
      <w:r w:rsidR="000765E6">
        <w:rPr>
          <w:noProof/>
          <w:webHidden/>
        </w:rPr>
        <w:instrText xml:space="preserve"> PAGEREF _Toc509840823 \h </w:instrText>
      </w:r>
      <w:r w:rsidR="000765E6">
        <w:rPr>
          <w:noProof/>
          <w:webHidden/>
        </w:rPr>
      </w:r>
      <w:r w:rsidR="000765E6">
        <w:rPr>
          <w:noProof/>
          <w:webHidden/>
        </w:rPr>
        <w:fldChar w:fldCharType="separate"/>
      </w:r>
      <w:r w:rsidR="000765E6">
        <w:rPr>
          <w:noProof/>
          <w:webHidden/>
        </w:rPr>
        <w:t>3</w:t>
      </w:r>
      <w:r w:rsidR="000765E6">
        <w:rPr>
          <w:noProof/>
          <w:webHidden/>
        </w:rPr>
        <w:fldChar w:fldCharType="end"/>
      </w:r>
    </w:p>
    <w:p w14:paraId="4C56C590" w14:textId="77777777" w:rsidR="000765E6" w:rsidRDefault="000765E6">
      <w:pPr>
        <w:pStyle w:val="TableofFigures"/>
        <w:rPr>
          <w:rFonts w:asciiTheme="minorHAnsi" w:eastAsiaTheme="minorEastAsia" w:hAnsiTheme="minorHAnsi" w:cstheme="minorBidi"/>
          <w:noProof/>
          <w:sz w:val="22"/>
          <w:szCs w:val="22"/>
        </w:rPr>
      </w:pPr>
      <w:r>
        <w:rPr>
          <w:noProof/>
        </w:rPr>
        <w:t>Table A.2. Research questions and data sources</w:t>
      </w:r>
      <w:r>
        <w:rPr>
          <w:noProof/>
          <w:webHidden/>
        </w:rPr>
        <w:tab/>
      </w:r>
      <w:r>
        <w:rPr>
          <w:noProof/>
          <w:webHidden/>
        </w:rPr>
        <w:fldChar w:fldCharType="begin"/>
      </w:r>
      <w:r>
        <w:rPr>
          <w:noProof/>
          <w:webHidden/>
        </w:rPr>
        <w:instrText xml:space="preserve"> PAGEREF _Toc509840824 \h </w:instrText>
      </w:r>
      <w:r>
        <w:rPr>
          <w:noProof/>
          <w:webHidden/>
        </w:rPr>
      </w:r>
      <w:r>
        <w:rPr>
          <w:noProof/>
          <w:webHidden/>
        </w:rPr>
        <w:fldChar w:fldCharType="separate"/>
      </w:r>
      <w:r>
        <w:rPr>
          <w:noProof/>
          <w:webHidden/>
        </w:rPr>
        <w:t>4</w:t>
      </w:r>
      <w:r>
        <w:rPr>
          <w:noProof/>
          <w:webHidden/>
        </w:rPr>
        <w:fldChar w:fldCharType="end"/>
      </w:r>
    </w:p>
    <w:p w14:paraId="37E5F14A" w14:textId="77777777" w:rsidR="000765E6" w:rsidRDefault="000765E6">
      <w:pPr>
        <w:pStyle w:val="TableofFigures"/>
        <w:rPr>
          <w:rFonts w:asciiTheme="minorHAnsi" w:eastAsiaTheme="minorEastAsia" w:hAnsiTheme="minorHAnsi" w:cstheme="minorBidi"/>
          <w:noProof/>
          <w:sz w:val="22"/>
          <w:szCs w:val="22"/>
        </w:rPr>
      </w:pPr>
      <w:r>
        <w:rPr>
          <w:noProof/>
        </w:rPr>
        <w:t>Table A.3. Data source, mode, length and timing</w:t>
      </w:r>
      <w:r>
        <w:rPr>
          <w:noProof/>
          <w:webHidden/>
        </w:rPr>
        <w:tab/>
      </w:r>
      <w:r>
        <w:rPr>
          <w:noProof/>
          <w:webHidden/>
        </w:rPr>
        <w:fldChar w:fldCharType="begin"/>
      </w:r>
      <w:r>
        <w:rPr>
          <w:noProof/>
          <w:webHidden/>
        </w:rPr>
        <w:instrText xml:space="preserve"> PAGEREF _Toc509840825 \h </w:instrText>
      </w:r>
      <w:r>
        <w:rPr>
          <w:noProof/>
          <w:webHidden/>
        </w:rPr>
      </w:r>
      <w:r>
        <w:rPr>
          <w:noProof/>
          <w:webHidden/>
        </w:rPr>
        <w:fldChar w:fldCharType="separate"/>
      </w:r>
      <w:r>
        <w:rPr>
          <w:noProof/>
          <w:webHidden/>
        </w:rPr>
        <w:t>8</w:t>
      </w:r>
      <w:r>
        <w:rPr>
          <w:noProof/>
          <w:webHidden/>
        </w:rPr>
        <w:fldChar w:fldCharType="end"/>
      </w:r>
    </w:p>
    <w:p w14:paraId="0B6684C5" w14:textId="77777777" w:rsidR="000765E6" w:rsidRDefault="000765E6">
      <w:pPr>
        <w:pStyle w:val="TableofFigures"/>
        <w:rPr>
          <w:rFonts w:asciiTheme="minorHAnsi" w:eastAsiaTheme="minorEastAsia" w:hAnsiTheme="minorHAnsi" w:cstheme="minorBidi"/>
          <w:noProof/>
          <w:sz w:val="22"/>
          <w:szCs w:val="22"/>
        </w:rPr>
      </w:pPr>
      <w:r>
        <w:rPr>
          <w:noProof/>
        </w:rPr>
        <w:t>Table A.4. SCOPE expert panel membership</w:t>
      </w:r>
      <w:r>
        <w:rPr>
          <w:noProof/>
          <w:webHidden/>
        </w:rPr>
        <w:tab/>
      </w:r>
      <w:r>
        <w:rPr>
          <w:noProof/>
          <w:webHidden/>
        </w:rPr>
        <w:fldChar w:fldCharType="begin"/>
      </w:r>
      <w:r>
        <w:rPr>
          <w:noProof/>
          <w:webHidden/>
        </w:rPr>
        <w:instrText xml:space="preserve"> PAGEREF _Toc509840826 \h </w:instrText>
      </w:r>
      <w:r>
        <w:rPr>
          <w:noProof/>
          <w:webHidden/>
        </w:rPr>
      </w:r>
      <w:r>
        <w:rPr>
          <w:noProof/>
          <w:webHidden/>
        </w:rPr>
        <w:fldChar w:fldCharType="separate"/>
      </w:r>
      <w:r>
        <w:rPr>
          <w:noProof/>
          <w:webHidden/>
        </w:rPr>
        <w:t>10</w:t>
      </w:r>
      <w:r>
        <w:rPr>
          <w:noProof/>
          <w:webHidden/>
        </w:rPr>
        <w:fldChar w:fldCharType="end"/>
      </w:r>
    </w:p>
    <w:p w14:paraId="770027B8" w14:textId="77777777" w:rsidR="000765E6" w:rsidRDefault="000765E6">
      <w:pPr>
        <w:pStyle w:val="TableofFigures"/>
        <w:rPr>
          <w:rFonts w:asciiTheme="minorHAnsi" w:eastAsiaTheme="minorEastAsia" w:hAnsiTheme="minorHAnsi" w:cstheme="minorBidi"/>
          <w:noProof/>
          <w:sz w:val="22"/>
          <w:szCs w:val="22"/>
        </w:rPr>
      </w:pPr>
      <w:r>
        <w:rPr>
          <w:noProof/>
        </w:rPr>
        <w:t>Table A.5. Total burden requested under this information collection</w:t>
      </w:r>
      <w:r>
        <w:rPr>
          <w:noProof/>
          <w:webHidden/>
        </w:rPr>
        <w:tab/>
      </w:r>
      <w:r>
        <w:rPr>
          <w:noProof/>
          <w:webHidden/>
        </w:rPr>
        <w:fldChar w:fldCharType="begin"/>
      </w:r>
      <w:r>
        <w:rPr>
          <w:noProof/>
          <w:webHidden/>
        </w:rPr>
        <w:instrText xml:space="preserve"> PAGEREF _Toc509840827 \h </w:instrText>
      </w:r>
      <w:r>
        <w:rPr>
          <w:noProof/>
          <w:webHidden/>
        </w:rPr>
      </w:r>
      <w:r>
        <w:rPr>
          <w:noProof/>
          <w:webHidden/>
        </w:rPr>
        <w:fldChar w:fldCharType="separate"/>
      </w:r>
      <w:r>
        <w:rPr>
          <w:noProof/>
          <w:webHidden/>
        </w:rPr>
        <w:t>12</w:t>
      </w:r>
      <w:r>
        <w:rPr>
          <w:noProof/>
          <w:webHidden/>
        </w:rPr>
        <w:fldChar w:fldCharType="end"/>
      </w:r>
    </w:p>
    <w:p w14:paraId="5C00B9D9" w14:textId="77777777" w:rsidR="000765E6" w:rsidRDefault="000765E6">
      <w:pPr>
        <w:pStyle w:val="TableofFigures"/>
        <w:rPr>
          <w:rFonts w:asciiTheme="minorHAnsi" w:eastAsiaTheme="minorEastAsia" w:hAnsiTheme="minorHAnsi" w:cstheme="minorBidi"/>
          <w:noProof/>
          <w:sz w:val="22"/>
          <w:szCs w:val="22"/>
        </w:rPr>
      </w:pPr>
      <w:r>
        <w:rPr>
          <w:noProof/>
        </w:rPr>
        <w:t>Table A.6. SCOPE honorarium structure</w:t>
      </w:r>
      <w:r>
        <w:rPr>
          <w:noProof/>
          <w:webHidden/>
        </w:rPr>
        <w:tab/>
      </w:r>
      <w:r>
        <w:rPr>
          <w:noProof/>
          <w:webHidden/>
        </w:rPr>
        <w:fldChar w:fldCharType="begin"/>
      </w:r>
      <w:r>
        <w:rPr>
          <w:noProof/>
          <w:webHidden/>
        </w:rPr>
        <w:instrText xml:space="preserve"> PAGEREF _Toc509840828 \h </w:instrText>
      </w:r>
      <w:r>
        <w:rPr>
          <w:noProof/>
          <w:webHidden/>
        </w:rPr>
      </w:r>
      <w:r>
        <w:rPr>
          <w:noProof/>
          <w:webHidden/>
        </w:rPr>
        <w:fldChar w:fldCharType="separate"/>
      </w:r>
      <w:r>
        <w:rPr>
          <w:noProof/>
          <w:webHidden/>
        </w:rPr>
        <w:t>14</w:t>
      </w:r>
      <w:r>
        <w:rPr>
          <w:noProof/>
          <w:webHidden/>
        </w:rPr>
        <w:fldChar w:fldCharType="end"/>
      </w:r>
    </w:p>
    <w:p w14:paraId="22E6AB5A" w14:textId="77777777" w:rsidR="000765E6" w:rsidRDefault="000765E6">
      <w:pPr>
        <w:pStyle w:val="TableofFigures"/>
        <w:rPr>
          <w:rFonts w:asciiTheme="minorHAnsi" w:eastAsiaTheme="minorEastAsia" w:hAnsiTheme="minorHAnsi" w:cstheme="minorBidi"/>
          <w:noProof/>
          <w:sz w:val="22"/>
          <w:szCs w:val="22"/>
        </w:rPr>
      </w:pPr>
      <w:r>
        <w:rPr>
          <w:noProof/>
        </w:rPr>
        <w:t>Table A.7. OMB approved projects with similar honoraria and populations</w:t>
      </w:r>
      <w:r>
        <w:rPr>
          <w:noProof/>
          <w:webHidden/>
        </w:rPr>
        <w:tab/>
      </w:r>
      <w:r>
        <w:rPr>
          <w:noProof/>
          <w:webHidden/>
        </w:rPr>
        <w:fldChar w:fldCharType="begin"/>
      </w:r>
      <w:r>
        <w:rPr>
          <w:noProof/>
          <w:webHidden/>
        </w:rPr>
        <w:instrText xml:space="preserve"> PAGEREF _Toc509840829 \h </w:instrText>
      </w:r>
      <w:r>
        <w:rPr>
          <w:noProof/>
          <w:webHidden/>
        </w:rPr>
      </w:r>
      <w:r>
        <w:rPr>
          <w:noProof/>
          <w:webHidden/>
        </w:rPr>
        <w:fldChar w:fldCharType="separate"/>
      </w:r>
      <w:r>
        <w:rPr>
          <w:noProof/>
          <w:webHidden/>
        </w:rPr>
        <w:t>14</w:t>
      </w:r>
      <w:r>
        <w:rPr>
          <w:noProof/>
          <w:webHidden/>
        </w:rPr>
        <w:fldChar w:fldCharType="end"/>
      </w:r>
    </w:p>
    <w:p w14:paraId="0648564B" w14:textId="77777777" w:rsidR="000765E6" w:rsidRDefault="000765E6">
      <w:pPr>
        <w:pStyle w:val="TableofFigures"/>
        <w:rPr>
          <w:rFonts w:asciiTheme="minorHAnsi" w:eastAsiaTheme="minorEastAsia" w:hAnsiTheme="minorHAnsi" w:cstheme="minorBidi"/>
          <w:noProof/>
          <w:sz w:val="22"/>
          <w:szCs w:val="22"/>
        </w:rPr>
      </w:pPr>
      <w:r>
        <w:rPr>
          <w:noProof/>
        </w:rPr>
        <w:t>Table A.8. SCOPE 2018 schedule of data collection</w:t>
      </w:r>
      <w:r>
        <w:rPr>
          <w:noProof/>
          <w:webHidden/>
        </w:rPr>
        <w:tab/>
      </w:r>
      <w:r>
        <w:rPr>
          <w:noProof/>
          <w:webHidden/>
        </w:rPr>
        <w:fldChar w:fldCharType="begin"/>
      </w:r>
      <w:r>
        <w:rPr>
          <w:noProof/>
          <w:webHidden/>
        </w:rPr>
        <w:instrText xml:space="preserve"> PAGEREF _Toc509840830 \h </w:instrText>
      </w:r>
      <w:r>
        <w:rPr>
          <w:noProof/>
          <w:webHidden/>
        </w:rPr>
      </w:r>
      <w:r>
        <w:rPr>
          <w:noProof/>
          <w:webHidden/>
        </w:rPr>
        <w:fldChar w:fldCharType="separate"/>
      </w:r>
      <w:r>
        <w:rPr>
          <w:noProof/>
          <w:webHidden/>
        </w:rPr>
        <w:t>17</w:t>
      </w:r>
      <w:r>
        <w:rPr>
          <w:noProof/>
          <w:webHidden/>
        </w:rPr>
        <w:fldChar w:fldCharType="end"/>
      </w:r>
    </w:p>
    <w:p w14:paraId="2203973A" w14:textId="77777777" w:rsidR="00455192" w:rsidRPr="00455192" w:rsidRDefault="00455192" w:rsidP="00455192">
      <w:pPr>
        <w:spacing w:before="240" w:after="240" w:line="240" w:lineRule="auto"/>
        <w:ind w:firstLine="0"/>
        <w:jc w:val="both"/>
        <w:rPr>
          <w:rFonts w:ascii="Arial" w:hAnsi="Arial" w:cs="Arial"/>
          <w:sz w:val="20"/>
        </w:rPr>
      </w:pPr>
      <w:r>
        <w:rPr>
          <w:rFonts w:ascii="Arial" w:hAnsi="Arial" w:cs="Arial"/>
          <w:sz w:val="20"/>
        </w:rPr>
        <w:fldChar w:fldCharType="end"/>
      </w:r>
    </w:p>
    <w:p w14:paraId="7ECD569F" w14:textId="77777777" w:rsidR="00771E74" w:rsidRPr="009F09AC" w:rsidRDefault="00455192" w:rsidP="007A63A0">
      <w:pPr>
        <w:pBdr>
          <w:bottom w:val="single" w:sz="2" w:space="1" w:color="auto"/>
        </w:pBdr>
        <w:spacing w:after="240" w:line="240" w:lineRule="auto"/>
        <w:ind w:firstLine="0"/>
        <w:jc w:val="both"/>
        <w:rPr>
          <w:rFonts w:ascii="Arial Black" w:hAnsi="Arial Black" w:cs="Arial"/>
          <w:b/>
          <w:sz w:val="22"/>
          <w:szCs w:val="22"/>
          <w:u w:val="single"/>
        </w:rPr>
      </w:pPr>
      <w:r w:rsidRPr="00176DAC">
        <w:rPr>
          <w:rFonts w:ascii="Arial Black" w:hAnsi="Arial Black"/>
          <w:sz w:val="22"/>
        </w:rPr>
        <w:t>APPENDICES</w:t>
      </w:r>
    </w:p>
    <w:p w14:paraId="268107B3" w14:textId="77777777" w:rsidR="00C94030" w:rsidRPr="00442198" w:rsidRDefault="00C94030" w:rsidP="00897F7D">
      <w:pPr>
        <w:pStyle w:val="NormalSScontinued"/>
        <w:rPr>
          <w:rFonts w:ascii="Arial" w:hAnsi="Arial" w:cs="Arial"/>
          <w:sz w:val="20"/>
        </w:rPr>
      </w:pPr>
      <w:r w:rsidRPr="00442198">
        <w:rPr>
          <w:rFonts w:ascii="Arial" w:hAnsi="Arial" w:cs="Arial"/>
          <w:sz w:val="20"/>
        </w:rPr>
        <w:t xml:space="preserve">Appendix A. Coaching session observation protocol  </w:t>
      </w:r>
    </w:p>
    <w:p w14:paraId="3F113445" w14:textId="77777777" w:rsidR="00CF7B50" w:rsidRDefault="00CF7B50" w:rsidP="00897F7D">
      <w:pPr>
        <w:pStyle w:val="NormalSScontinued"/>
        <w:rPr>
          <w:rFonts w:ascii="Arial" w:hAnsi="Arial" w:cs="Arial"/>
          <w:sz w:val="20"/>
        </w:rPr>
      </w:pPr>
      <w:r w:rsidRPr="00897F7D">
        <w:rPr>
          <w:rFonts w:ascii="Arial" w:hAnsi="Arial" w:cs="Arial"/>
          <w:sz w:val="20"/>
        </w:rPr>
        <w:t>Appendix</w:t>
      </w:r>
      <w:r>
        <w:rPr>
          <w:rFonts w:ascii="Arial" w:hAnsi="Arial" w:cs="Arial"/>
          <w:sz w:val="20"/>
        </w:rPr>
        <w:t xml:space="preserve"> </w:t>
      </w:r>
      <w:r w:rsidR="00C94030">
        <w:rPr>
          <w:rFonts w:ascii="Arial" w:hAnsi="Arial" w:cs="Arial"/>
          <w:sz w:val="20"/>
        </w:rPr>
        <w:t>B</w:t>
      </w:r>
      <w:r w:rsidRPr="00897F7D">
        <w:rPr>
          <w:rFonts w:ascii="Arial" w:hAnsi="Arial" w:cs="Arial"/>
          <w:sz w:val="20"/>
        </w:rPr>
        <w:t>. 60-Day Feder</w:t>
      </w:r>
      <w:r>
        <w:rPr>
          <w:rFonts w:ascii="Arial" w:hAnsi="Arial" w:cs="Arial"/>
          <w:sz w:val="20"/>
        </w:rPr>
        <w:t>al Register Notice and Comments</w:t>
      </w:r>
    </w:p>
    <w:p w14:paraId="120F1788" w14:textId="77777777" w:rsidR="003976D4" w:rsidRDefault="003976D4" w:rsidP="00897F7D">
      <w:pPr>
        <w:pStyle w:val="NormalSScontinued"/>
        <w:rPr>
          <w:rFonts w:ascii="Arial" w:hAnsi="Arial" w:cs="Arial"/>
          <w:sz w:val="20"/>
        </w:rPr>
      </w:pPr>
      <w:r w:rsidRPr="00897F7D">
        <w:rPr>
          <w:rFonts w:ascii="Arial" w:hAnsi="Arial" w:cs="Arial"/>
          <w:sz w:val="20"/>
        </w:rPr>
        <w:t xml:space="preserve">Appendix </w:t>
      </w:r>
      <w:r>
        <w:rPr>
          <w:rFonts w:ascii="Arial" w:hAnsi="Arial" w:cs="Arial"/>
          <w:sz w:val="20"/>
        </w:rPr>
        <w:t>C</w:t>
      </w:r>
      <w:r w:rsidRPr="00897F7D">
        <w:rPr>
          <w:rFonts w:ascii="Arial" w:hAnsi="Arial" w:cs="Arial"/>
          <w:sz w:val="20"/>
        </w:rPr>
        <w:t xml:space="preserve">. </w:t>
      </w:r>
      <w:r>
        <w:rPr>
          <w:rFonts w:ascii="Arial" w:hAnsi="Arial" w:cs="Arial"/>
          <w:sz w:val="20"/>
        </w:rPr>
        <w:t>Study recruitment materials</w:t>
      </w:r>
    </w:p>
    <w:p w14:paraId="6806756D" w14:textId="77777777" w:rsidR="00683EA0" w:rsidRPr="00897F7D" w:rsidRDefault="00683EA0" w:rsidP="00897F7D">
      <w:pPr>
        <w:pStyle w:val="NormalSScontinued"/>
        <w:rPr>
          <w:rFonts w:ascii="Arial" w:hAnsi="Arial" w:cs="Arial"/>
          <w:sz w:val="20"/>
        </w:rPr>
      </w:pPr>
      <w:r w:rsidRPr="00897F7D">
        <w:rPr>
          <w:rFonts w:ascii="Arial" w:hAnsi="Arial" w:cs="Arial"/>
          <w:sz w:val="20"/>
        </w:rPr>
        <w:t xml:space="preserve">Appendix </w:t>
      </w:r>
      <w:r w:rsidR="003976D4">
        <w:rPr>
          <w:rFonts w:ascii="Arial" w:hAnsi="Arial" w:cs="Arial"/>
          <w:sz w:val="20"/>
        </w:rPr>
        <w:t>D</w:t>
      </w:r>
      <w:r w:rsidRPr="00897F7D">
        <w:rPr>
          <w:rFonts w:ascii="Arial" w:hAnsi="Arial" w:cs="Arial"/>
          <w:sz w:val="20"/>
        </w:rPr>
        <w:t xml:space="preserve">. </w:t>
      </w:r>
      <w:r w:rsidR="007F714C">
        <w:rPr>
          <w:rFonts w:ascii="Arial" w:hAnsi="Arial" w:cs="Arial"/>
          <w:sz w:val="20"/>
        </w:rPr>
        <w:t>Mathematica Confidentiality Pledge</w:t>
      </w:r>
    </w:p>
    <w:p w14:paraId="5AD3B934" w14:textId="77777777" w:rsidR="00D72230" w:rsidRPr="00D72230" w:rsidRDefault="00D72230" w:rsidP="00455192">
      <w:pPr>
        <w:spacing w:before="240" w:after="240" w:line="240" w:lineRule="auto"/>
        <w:ind w:firstLine="0"/>
        <w:jc w:val="both"/>
      </w:pPr>
    </w:p>
    <w:p w14:paraId="0774DB3B" w14:textId="77777777" w:rsidR="00771E74" w:rsidRPr="00455192" w:rsidRDefault="00455192" w:rsidP="00455192">
      <w:pPr>
        <w:pBdr>
          <w:bottom w:val="single" w:sz="2" w:space="1" w:color="auto"/>
        </w:pBdr>
        <w:spacing w:after="240" w:line="240" w:lineRule="auto"/>
        <w:ind w:firstLine="0"/>
        <w:jc w:val="both"/>
        <w:rPr>
          <w:rFonts w:ascii="Arial Black" w:hAnsi="Arial Black"/>
          <w:sz w:val="22"/>
        </w:rPr>
      </w:pPr>
      <w:r w:rsidRPr="00176DAC">
        <w:rPr>
          <w:rFonts w:ascii="Arial Black" w:hAnsi="Arial Black"/>
          <w:sz w:val="22"/>
        </w:rPr>
        <w:t>ATTACHMENTS (STUDY INSTRUMENTS)</w:t>
      </w:r>
    </w:p>
    <w:p w14:paraId="290B2A05" w14:textId="77777777" w:rsidR="00E37527" w:rsidRPr="00897F7D" w:rsidRDefault="009A0080" w:rsidP="00897F7D">
      <w:pPr>
        <w:pStyle w:val="NormalSScontinued"/>
        <w:rPr>
          <w:rFonts w:ascii="Arial" w:hAnsi="Arial" w:cs="Arial"/>
          <w:sz w:val="20"/>
        </w:rPr>
      </w:pPr>
      <w:r w:rsidRPr="00897F7D">
        <w:rPr>
          <w:rFonts w:ascii="Arial" w:hAnsi="Arial" w:cs="Arial"/>
          <w:sz w:val="20"/>
        </w:rPr>
        <w:t>Attachment 1</w:t>
      </w:r>
      <w:r w:rsidR="00E37527" w:rsidRPr="00897F7D">
        <w:rPr>
          <w:rFonts w:ascii="Arial" w:hAnsi="Arial" w:cs="Arial"/>
          <w:sz w:val="20"/>
        </w:rPr>
        <w:t>. State coaching informant interview protocol</w:t>
      </w:r>
    </w:p>
    <w:p w14:paraId="2C57D583" w14:textId="77777777" w:rsidR="00E51F98" w:rsidRPr="00897F7D" w:rsidRDefault="00E51F98" w:rsidP="00897F7D">
      <w:pPr>
        <w:pStyle w:val="NormalSScontinued"/>
        <w:rPr>
          <w:rFonts w:ascii="Arial" w:hAnsi="Arial" w:cs="Arial"/>
          <w:sz w:val="20"/>
        </w:rPr>
      </w:pPr>
      <w:r w:rsidRPr="00897F7D">
        <w:rPr>
          <w:rFonts w:ascii="Arial" w:hAnsi="Arial" w:cs="Arial"/>
          <w:sz w:val="20"/>
        </w:rPr>
        <w:t xml:space="preserve">Attachment 2. ECE </w:t>
      </w:r>
      <w:r w:rsidR="007E370B">
        <w:rPr>
          <w:rFonts w:ascii="Arial" w:hAnsi="Arial" w:cs="Arial"/>
          <w:sz w:val="20"/>
        </w:rPr>
        <w:t>setting</w:t>
      </w:r>
      <w:r w:rsidRPr="00897F7D">
        <w:rPr>
          <w:rFonts w:ascii="Arial" w:hAnsi="Arial" w:cs="Arial"/>
          <w:sz w:val="20"/>
        </w:rPr>
        <w:t xml:space="preserve"> eligibility screener</w:t>
      </w:r>
    </w:p>
    <w:p w14:paraId="40A6D84F" w14:textId="77777777" w:rsidR="00771E74" w:rsidRPr="00897F7D" w:rsidRDefault="00771E74" w:rsidP="00897F7D">
      <w:pPr>
        <w:pStyle w:val="NormalSScontinued"/>
        <w:rPr>
          <w:rFonts w:ascii="Arial" w:hAnsi="Arial" w:cs="Arial"/>
          <w:sz w:val="20"/>
        </w:rPr>
      </w:pPr>
      <w:r w:rsidRPr="00897F7D">
        <w:rPr>
          <w:rFonts w:ascii="Arial" w:hAnsi="Arial" w:cs="Arial"/>
          <w:sz w:val="20"/>
        </w:rPr>
        <w:t xml:space="preserve">Attachment </w:t>
      </w:r>
      <w:r w:rsidR="007E370B">
        <w:rPr>
          <w:rFonts w:ascii="Arial" w:hAnsi="Arial" w:cs="Arial"/>
          <w:sz w:val="20"/>
        </w:rPr>
        <w:t>3</w:t>
      </w:r>
      <w:r w:rsidRPr="00897F7D">
        <w:rPr>
          <w:rFonts w:ascii="Arial" w:hAnsi="Arial" w:cs="Arial"/>
          <w:sz w:val="20"/>
        </w:rPr>
        <w:t xml:space="preserve">. </w:t>
      </w:r>
      <w:r w:rsidR="00A866FD">
        <w:rPr>
          <w:rFonts w:ascii="Arial" w:hAnsi="Arial" w:cs="Arial"/>
          <w:sz w:val="20"/>
        </w:rPr>
        <w:t xml:space="preserve">Center director </w:t>
      </w:r>
      <w:r w:rsidR="000813E5" w:rsidRPr="00897F7D">
        <w:rPr>
          <w:rFonts w:ascii="Arial" w:hAnsi="Arial" w:cs="Arial"/>
          <w:sz w:val="20"/>
        </w:rPr>
        <w:t>survey</w:t>
      </w:r>
    </w:p>
    <w:p w14:paraId="5BC520BF" w14:textId="77777777" w:rsidR="00771E74" w:rsidRPr="00897F7D" w:rsidRDefault="00771E74" w:rsidP="00897F7D">
      <w:pPr>
        <w:pStyle w:val="NormalSScontinued"/>
        <w:rPr>
          <w:rFonts w:ascii="Arial" w:hAnsi="Arial" w:cs="Arial"/>
          <w:sz w:val="20"/>
        </w:rPr>
      </w:pPr>
      <w:r w:rsidRPr="00897F7D">
        <w:rPr>
          <w:rFonts w:ascii="Arial" w:hAnsi="Arial" w:cs="Arial"/>
          <w:sz w:val="20"/>
        </w:rPr>
        <w:t xml:space="preserve">Attachment </w:t>
      </w:r>
      <w:r w:rsidR="007E370B">
        <w:rPr>
          <w:rFonts w:ascii="Arial" w:hAnsi="Arial" w:cs="Arial"/>
          <w:sz w:val="20"/>
        </w:rPr>
        <w:t>4</w:t>
      </w:r>
      <w:r w:rsidRPr="00897F7D">
        <w:rPr>
          <w:rFonts w:ascii="Arial" w:hAnsi="Arial" w:cs="Arial"/>
          <w:sz w:val="20"/>
        </w:rPr>
        <w:t xml:space="preserve">. </w:t>
      </w:r>
      <w:r w:rsidR="000813E5" w:rsidRPr="00897F7D">
        <w:rPr>
          <w:rFonts w:ascii="Arial" w:hAnsi="Arial" w:cs="Arial"/>
          <w:sz w:val="20"/>
        </w:rPr>
        <w:t>Coach survey</w:t>
      </w:r>
    </w:p>
    <w:p w14:paraId="34861541" w14:textId="77777777" w:rsidR="00771E74" w:rsidRPr="00897F7D" w:rsidRDefault="00771E74" w:rsidP="00897F7D">
      <w:pPr>
        <w:pStyle w:val="NormalSScontinued"/>
        <w:rPr>
          <w:rFonts w:ascii="Arial" w:hAnsi="Arial" w:cs="Arial"/>
          <w:sz w:val="20"/>
        </w:rPr>
      </w:pPr>
      <w:r w:rsidRPr="00897F7D">
        <w:rPr>
          <w:rFonts w:ascii="Arial" w:hAnsi="Arial" w:cs="Arial"/>
          <w:sz w:val="20"/>
        </w:rPr>
        <w:t xml:space="preserve">Attachment </w:t>
      </w:r>
      <w:r w:rsidR="007E370B">
        <w:rPr>
          <w:rFonts w:ascii="Arial" w:hAnsi="Arial" w:cs="Arial"/>
          <w:sz w:val="20"/>
        </w:rPr>
        <w:t>5</w:t>
      </w:r>
      <w:r w:rsidRPr="00897F7D">
        <w:rPr>
          <w:rFonts w:ascii="Arial" w:hAnsi="Arial" w:cs="Arial"/>
          <w:sz w:val="20"/>
        </w:rPr>
        <w:t xml:space="preserve">. </w:t>
      </w:r>
      <w:r w:rsidR="000813E5" w:rsidRPr="00897F7D">
        <w:rPr>
          <w:rFonts w:ascii="Arial" w:hAnsi="Arial" w:cs="Arial"/>
          <w:sz w:val="20"/>
        </w:rPr>
        <w:t>Teacher</w:t>
      </w:r>
      <w:r w:rsidR="00442198">
        <w:rPr>
          <w:rFonts w:ascii="Arial" w:hAnsi="Arial" w:cs="Arial"/>
          <w:sz w:val="20"/>
        </w:rPr>
        <w:t>/FCC provider</w:t>
      </w:r>
      <w:r w:rsidR="000813E5" w:rsidRPr="00897F7D">
        <w:rPr>
          <w:rFonts w:ascii="Arial" w:hAnsi="Arial" w:cs="Arial"/>
          <w:sz w:val="20"/>
        </w:rPr>
        <w:t xml:space="preserve"> survey</w:t>
      </w:r>
    </w:p>
    <w:p w14:paraId="16EA3E99" w14:textId="77777777" w:rsidR="00132352" w:rsidRDefault="00600676" w:rsidP="00600676">
      <w:pPr>
        <w:pStyle w:val="NormalSScontinued"/>
        <w:rPr>
          <w:rFonts w:ascii="Arial" w:hAnsi="Arial" w:cs="Arial"/>
          <w:sz w:val="20"/>
        </w:rPr>
      </w:pPr>
      <w:r w:rsidRPr="00897F7D">
        <w:rPr>
          <w:rFonts w:ascii="Arial" w:hAnsi="Arial" w:cs="Arial"/>
          <w:sz w:val="20"/>
        </w:rPr>
        <w:t xml:space="preserve">Attachment </w:t>
      </w:r>
      <w:r w:rsidR="003976D4">
        <w:rPr>
          <w:rFonts w:ascii="Arial" w:hAnsi="Arial" w:cs="Arial"/>
          <w:sz w:val="20"/>
        </w:rPr>
        <w:t>6</w:t>
      </w:r>
      <w:r w:rsidRPr="00897F7D">
        <w:rPr>
          <w:rFonts w:ascii="Arial" w:hAnsi="Arial" w:cs="Arial"/>
          <w:sz w:val="20"/>
        </w:rPr>
        <w:t xml:space="preserve">. </w:t>
      </w:r>
      <w:r w:rsidR="00DF08D9">
        <w:rPr>
          <w:rFonts w:ascii="Arial" w:hAnsi="Arial" w:cs="Arial"/>
          <w:sz w:val="20"/>
        </w:rPr>
        <w:t>Center d</w:t>
      </w:r>
      <w:r w:rsidR="00132352">
        <w:rPr>
          <w:rFonts w:ascii="Arial" w:hAnsi="Arial" w:cs="Arial"/>
          <w:sz w:val="20"/>
        </w:rPr>
        <w:t>irector c</w:t>
      </w:r>
      <w:r w:rsidRPr="00897F7D">
        <w:rPr>
          <w:rFonts w:ascii="Arial" w:hAnsi="Arial" w:cs="Arial"/>
          <w:sz w:val="20"/>
        </w:rPr>
        <w:t>ase study semi-structured interview protocol</w:t>
      </w:r>
    </w:p>
    <w:p w14:paraId="33704135" w14:textId="77777777" w:rsidR="00132352" w:rsidRDefault="00132352" w:rsidP="00600676">
      <w:pPr>
        <w:pStyle w:val="NormalSScontinued"/>
        <w:rPr>
          <w:rFonts w:ascii="Arial" w:hAnsi="Arial" w:cs="Arial"/>
          <w:sz w:val="20"/>
        </w:rPr>
      </w:pPr>
      <w:r>
        <w:rPr>
          <w:rFonts w:ascii="Arial" w:hAnsi="Arial" w:cs="Arial"/>
          <w:sz w:val="20"/>
        </w:rPr>
        <w:t xml:space="preserve">Attachment </w:t>
      </w:r>
      <w:r w:rsidR="003976D4">
        <w:rPr>
          <w:rFonts w:ascii="Arial" w:hAnsi="Arial" w:cs="Arial"/>
          <w:sz w:val="20"/>
        </w:rPr>
        <w:t>7</w:t>
      </w:r>
      <w:r>
        <w:rPr>
          <w:rFonts w:ascii="Arial" w:hAnsi="Arial" w:cs="Arial"/>
          <w:sz w:val="20"/>
        </w:rPr>
        <w:t>. Coach c</w:t>
      </w:r>
      <w:r w:rsidRPr="00897F7D">
        <w:rPr>
          <w:rFonts w:ascii="Arial" w:hAnsi="Arial" w:cs="Arial"/>
          <w:sz w:val="20"/>
        </w:rPr>
        <w:t>ase study semi-structured interview protocol</w:t>
      </w:r>
      <w:r w:rsidDel="00132352">
        <w:rPr>
          <w:rFonts w:ascii="Arial" w:hAnsi="Arial" w:cs="Arial"/>
          <w:sz w:val="20"/>
        </w:rPr>
        <w:t xml:space="preserve"> </w:t>
      </w:r>
    </w:p>
    <w:p w14:paraId="74826EFC" w14:textId="77777777" w:rsidR="00132352" w:rsidRDefault="00132352" w:rsidP="00132352">
      <w:pPr>
        <w:pStyle w:val="NormalSScontinued"/>
        <w:rPr>
          <w:rFonts w:ascii="Arial" w:hAnsi="Arial" w:cs="Arial"/>
          <w:sz w:val="20"/>
        </w:rPr>
      </w:pPr>
      <w:r>
        <w:rPr>
          <w:rFonts w:ascii="Arial" w:hAnsi="Arial" w:cs="Arial"/>
          <w:sz w:val="20"/>
        </w:rPr>
        <w:t xml:space="preserve">Attachment </w:t>
      </w:r>
      <w:r w:rsidR="003976D4">
        <w:rPr>
          <w:rFonts w:ascii="Arial" w:hAnsi="Arial" w:cs="Arial"/>
          <w:sz w:val="20"/>
        </w:rPr>
        <w:t>8</w:t>
      </w:r>
      <w:r>
        <w:rPr>
          <w:rFonts w:ascii="Arial" w:hAnsi="Arial" w:cs="Arial"/>
          <w:sz w:val="20"/>
        </w:rPr>
        <w:t xml:space="preserve">. Teacher/FCC </w:t>
      </w:r>
      <w:r w:rsidR="00367395">
        <w:rPr>
          <w:rFonts w:ascii="Arial" w:hAnsi="Arial" w:cs="Arial"/>
          <w:sz w:val="20"/>
        </w:rPr>
        <w:t>p</w:t>
      </w:r>
      <w:r>
        <w:rPr>
          <w:rFonts w:ascii="Arial" w:hAnsi="Arial" w:cs="Arial"/>
          <w:sz w:val="20"/>
        </w:rPr>
        <w:t>rovider c</w:t>
      </w:r>
      <w:r w:rsidRPr="00897F7D">
        <w:rPr>
          <w:rFonts w:ascii="Arial" w:hAnsi="Arial" w:cs="Arial"/>
          <w:sz w:val="20"/>
        </w:rPr>
        <w:t>ase study semi-structured interview protocol</w:t>
      </w:r>
      <w:r w:rsidDel="00132352">
        <w:rPr>
          <w:rFonts w:ascii="Arial" w:hAnsi="Arial" w:cs="Arial"/>
          <w:sz w:val="20"/>
        </w:rPr>
        <w:t xml:space="preserve"> </w:t>
      </w:r>
    </w:p>
    <w:p w14:paraId="4AE8A67E" w14:textId="77777777" w:rsidR="00132352" w:rsidRDefault="00132352" w:rsidP="00132352">
      <w:pPr>
        <w:pStyle w:val="NormalSScontinued"/>
        <w:rPr>
          <w:rFonts w:ascii="Arial" w:hAnsi="Arial" w:cs="Arial"/>
          <w:sz w:val="20"/>
        </w:rPr>
      </w:pPr>
      <w:r>
        <w:rPr>
          <w:rFonts w:ascii="Arial" w:hAnsi="Arial" w:cs="Arial"/>
          <w:sz w:val="20"/>
        </w:rPr>
        <w:t xml:space="preserve">Attachment </w:t>
      </w:r>
      <w:r w:rsidR="003976D4">
        <w:rPr>
          <w:rFonts w:ascii="Arial" w:hAnsi="Arial" w:cs="Arial"/>
          <w:sz w:val="20"/>
        </w:rPr>
        <w:t>9</w:t>
      </w:r>
      <w:r>
        <w:rPr>
          <w:rFonts w:ascii="Arial" w:hAnsi="Arial" w:cs="Arial"/>
          <w:sz w:val="20"/>
        </w:rPr>
        <w:t xml:space="preserve">. Coach </w:t>
      </w:r>
      <w:r w:rsidR="007A61B4">
        <w:rPr>
          <w:rFonts w:ascii="Arial" w:hAnsi="Arial" w:cs="Arial"/>
          <w:sz w:val="20"/>
        </w:rPr>
        <w:t xml:space="preserve">supervisor </w:t>
      </w:r>
      <w:r>
        <w:rPr>
          <w:rFonts w:ascii="Arial" w:hAnsi="Arial" w:cs="Arial"/>
          <w:sz w:val="20"/>
        </w:rPr>
        <w:t>c</w:t>
      </w:r>
      <w:r w:rsidRPr="00897F7D">
        <w:rPr>
          <w:rFonts w:ascii="Arial" w:hAnsi="Arial" w:cs="Arial"/>
          <w:sz w:val="20"/>
        </w:rPr>
        <w:t>ase study semi-structured interview protocol</w:t>
      </w:r>
      <w:r w:rsidDel="00132352">
        <w:rPr>
          <w:rFonts w:ascii="Arial" w:hAnsi="Arial" w:cs="Arial"/>
          <w:sz w:val="20"/>
        </w:rPr>
        <w:t xml:space="preserve"> </w:t>
      </w:r>
    </w:p>
    <w:p w14:paraId="5A480DCF" w14:textId="77777777" w:rsidR="00763BDE" w:rsidRPr="00763BDE" w:rsidRDefault="00763BDE" w:rsidP="00763BDE">
      <w:pPr>
        <w:pStyle w:val="NormalSS"/>
      </w:pPr>
    </w:p>
    <w:p w14:paraId="19469678" w14:textId="77777777" w:rsidR="00600676" w:rsidRPr="00897F7D" w:rsidRDefault="00600676" w:rsidP="00600676">
      <w:pPr>
        <w:pStyle w:val="NormalSScontinued"/>
        <w:rPr>
          <w:rFonts w:ascii="Arial" w:hAnsi="Arial" w:cs="Arial"/>
          <w:sz w:val="20"/>
        </w:rPr>
        <w:sectPr w:rsidR="00600676" w:rsidRPr="00897F7D" w:rsidSect="00151A39">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44072C05" w14:textId="77777777" w:rsidR="00945CD6" w:rsidRPr="00DF4292" w:rsidRDefault="00292B70" w:rsidP="00DF4292">
      <w:pPr>
        <w:pStyle w:val="H3Alpha"/>
      </w:pPr>
      <w:bookmarkStart w:id="1" w:name="_Toc481125052"/>
      <w:bookmarkStart w:id="2" w:name="_Toc498333204"/>
      <w:bookmarkStart w:id="3" w:name="_Toc509982244"/>
      <w:r w:rsidRPr="00DF4292">
        <w:t>A1.</w:t>
      </w:r>
      <w:r w:rsidR="00B3365F" w:rsidRPr="00DF4292">
        <w:tab/>
      </w:r>
      <w:r w:rsidR="00945CD6" w:rsidRPr="00DF4292">
        <w:t>Necessity for the Data Collection</w:t>
      </w:r>
      <w:bookmarkEnd w:id="1"/>
      <w:bookmarkEnd w:id="2"/>
      <w:bookmarkEnd w:id="3"/>
    </w:p>
    <w:p w14:paraId="62309F05" w14:textId="0EAF98E4" w:rsidR="00984CA2" w:rsidRDefault="009B518B" w:rsidP="00B3365F">
      <w:pPr>
        <w:pStyle w:val="NormalSS"/>
      </w:pPr>
      <w:r w:rsidRPr="00C13AB2">
        <w:t xml:space="preserve">The Administration for Children and Families (ACF) </w:t>
      </w:r>
      <w:r w:rsidR="003A2C4A">
        <w:t>in</w:t>
      </w:r>
      <w:r w:rsidR="003A2C4A" w:rsidRPr="00C13AB2">
        <w:t xml:space="preserve"> </w:t>
      </w:r>
      <w:r w:rsidRPr="00C13AB2">
        <w:t xml:space="preserve">the U.S. Department of Health and Human Services (HHS) seeks approval to collect descriptive information for the Study of Coaching Practices in Early Care and Educational Settings (SCOPE) project. The goal of this information collection is to identify how </w:t>
      </w:r>
      <w:r w:rsidR="00CE52BD">
        <w:t xml:space="preserve">professional development </w:t>
      </w:r>
      <w:r w:rsidRPr="00C13AB2">
        <w:t xml:space="preserve">coaching practices </w:t>
      </w:r>
      <w:r w:rsidR="00CE52BD">
        <w:t xml:space="preserve">for early care </w:t>
      </w:r>
      <w:r w:rsidR="003A2C4A">
        <w:t xml:space="preserve">and education (ECE) </w:t>
      </w:r>
      <w:r w:rsidR="00CE52BD">
        <w:t xml:space="preserve">providers </w:t>
      </w:r>
      <w:r w:rsidRPr="00C13AB2">
        <w:t xml:space="preserve">are implemented and vary in ECE classrooms serving children supported by Child Care and Development Fund (CCDF) subsidies or </w:t>
      </w:r>
      <w:r w:rsidR="003A2C4A">
        <w:t xml:space="preserve">in settings that receive </w:t>
      </w:r>
      <w:r w:rsidRPr="00C13AB2">
        <w:t xml:space="preserve">Head Start grants. This request is for </w:t>
      </w:r>
      <w:r w:rsidR="0097414C">
        <w:t xml:space="preserve">conducting three data collection activities. First, we will </w:t>
      </w:r>
      <w:r w:rsidR="00974E13" w:rsidRPr="00C13AB2">
        <w:t xml:space="preserve">collect </w:t>
      </w:r>
      <w:r w:rsidR="00B364B4" w:rsidRPr="00C13AB2">
        <w:t>information on coaching taking place in different states in spring 2018</w:t>
      </w:r>
      <w:r w:rsidR="00974E13" w:rsidRPr="00C13AB2">
        <w:t xml:space="preserve"> </w:t>
      </w:r>
      <w:r w:rsidR="002A653C">
        <w:t xml:space="preserve">(pending OMB approval) </w:t>
      </w:r>
      <w:r w:rsidR="0097414C" w:rsidRPr="00E93421">
        <w:t>from state-level entities. Second</w:t>
      </w:r>
      <w:r w:rsidR="0097414C">
        <w:t xml:space="preserve">, we will conduct </w:t>
      </w:r>
      <w:r w:rsidRPr="00C13AB2">
        <w:t>one ro</w:t>
      </w:r>
      <w:r w:rsidR="00974E13" w:rsidRPr="00C13AB2">
        <w:t xml:space="preserve">und of survey data collection </w:t>
      </w:r>
      <w:r w:rsidR="00E16376">
        <w:t xml:space="preserve">with ECE </w:t>
      </w:r>
      <w:r w:rsidR="000904CA">
        <w:t>center director</w:t>
      </w:r>
      <w:r w:rsidR="00E16376">
        <w:t>, coaches</w:t>
      </w:r>
      <w:r w:rsidR="003A2C4A">
        <w:t>,</w:t>
      </w:r>
      <w:r w:rsidR="00E16376">
        <w:t xml:space="preserve"> teachers</w:t>
      </w:r>
      <w:r w:rsidR="003A2C4A">
        <w:t xml:space="preserve">, and </w:t>
      </w:r>
      <w:r w:rsidR="004628C4">
        <w:t>family child care (FCC)</w:t>
      </w:r>
      <w:r w:rsidR="003A2C4A">
        <w:t xml:space="preserve"> providers</w:t>
      </w:r>
      <w:r w:rsidR="00E16376">
        <w:t xml:space="preserve"> </w:t>
      </w:r>
      <w:r w:rsidR="00974E13" w:rsidRPr="00C13AB2">
        <w:t>in fall 2018 through winter 2019</w:t>
      </w:r>
      <w:r w:rsidR="0097414C">
        <w:t>. Third, we will conduct</w:t>
      </w:r>
      <w:r w:rsidR="00974E13" w:rsidRPr="00C13AB2">
        <w:t xml:space="preserve"> </w:t>
      </w:r>
      <w:r w:rsidR="00357DAD">
        <w:t>case studies</w:t>
      </w:r>
      <w:r w:rsidR="00DA6652">
        <w:t xml:space="preserve"> </w:t>
      </w:r>
      <w:r w:rsidR="000904CA">
        <w:t>to better understand factors that influence the coaching approaches identified through the survey data collection</w:t>
      </w:r>
      <w:r w:rsidR="0097414C">
        <w:t xml:space="preserve">. The </w:t>
      </w:r>
      <w:r w:rsidR="00DB49DE">
        <w:t xml:space="preserve">case studies will include </w:t>
      </w:r>
      <w:r w:rsidR="0097414C">
        <w:t>semi-structured interviews</w:t>
      </w:r>
      <w:r w:rsidR="00DB49DE">
        <w:t xml:space="preserve">, </w:t>
      </w:r>
      <w:r w:rsidR="00DA6652">
        <w:t xml:space="preserve">a </w:t>
      </w:r>
      <w:r w:rsidR="00DB49DE">
        <w:t>coaching session observation</w:t>
      </w:r>
      <w:r w:rsidR="00DA6652">
        <w:t>,</w:t>
      </w:r>
      <w:r w:rsidR="00DB49DE">
        <w:t xml:space="preserve"> and collection of coaching logs. The case studies</w:t>
      </w:r>
      <w:r w:rsidR="0097414C">
        <w:t xml:space="preserve"> will occur </w:t>
      </w:r>
      <w:r w:rsidR="00CF42AC" w:rsidRPr="00C13AB2">
        <w:t>in fall 2019 through winter 2020</w:t>
      </w:r>
      <w:r w:rsidRPr="00C13AB2">
        <w:t>.</w:t>
      </w:r>
      <w:r w:rsidRPr="009B518B">
        <w:t xml:space="preserve"> </w:t>
      </w:r>
    </w:p>
    <w:p w14:paraId="7E516F89" w14:textId="77777777" w:rsidR="00984CA2" w:rsidRPr="00177982" w:rsidRDefault="00984CA2" w:rsidP="00DF4292">
      <w:pPr>
        <w:pStyle w:val="H4Number"/>
      </w:pPr>
      <w:bookmarkStart w:id="4" w:name="_Toc481125053"/>
      <w:bookmarkStart w:id="5" w:name="_Toc498333205"/>
      <w:bookmarkStart w:id="6" w:name="_Toc509982245"/>
      <w:r w:rsidRPr="00177982">
        <w:t>Study Background</w:t>
      </w:r>
      <w:bookmarkEnd w:id="4"/>
      <w:bookmarkEnd w:id="5"/>
      <w:bookmarkEnd w:id="6"/>
      <w:r w:rsidRPr="00177982">
        <w:t xml:space="preserve"> </w:t>
      </w:r>
    </w:p>
    <w:p w14:paraId="1530CA1E" w14:textId="77777777" w:rsidR="00011949" w:rsidRDefault="009B518B" w:rsidP="00B3365F">
      <w:pPr>
        <w:pStyle w:val="NormalSS"/>
      </w:pPr>
      <w:r>
        <w:t>In September 2016, the Office of Planning, Research</w:t>
      </w:r>
      <w:r w:rsidR="00414D37">
        <w:t>,</w:t>
      </w:r>
      <w:r>
        <w:t xml:space="preserve"> and Evaluation (OPRE) at ACF awarded a contract to Mathematica Policy Research to carry out </w:t>
      </w:r>
      <w:r w:rsidR="0097414C">
        <w:t xml:space="preserve">the </w:t>
      </w:r>
      <w:r>
        <w:t>SCOPE</w:t>
      </w:r>
      <w:r w:rsidR="0097414C">
        <w:t xml:space="preserve"> project</w:t>
      </w:r>
      <w:r>
        <w:t xml:space="preserve">. </w:t>
      </w:r>
      <w:r w:rsidR="004628C4" w:rsidRPr="00BB6E37">
        <w:t xml:space="preserve">Coaching has emerged as one of the most common approaches to professional development in ECE (Aikens et al. 2016) because of its potential to improve teachers’ practice. </w:t>
      </w:r>
      <w:r w:rsidR="00011949" w:rsidRPr="00011949">
        <w:t>Key federal policies</w:t>
      </w:r>
      <w:r w:rsidR="00011949">
        <w:t xml:space="preserve"> also</w:t>
      </w:r>
      <w:r w:rsidR="00011949" w:rsidRPr="00011949">
        <w:t xml:space="preserve"> suggest a role for coaching in improving teacher practice. The new Head Start Program Performance Standards require use of coaching as an approach for supporting teachers. Similarly, the Child Care and Development Block Grant (CCDBG) Act of 2014 requires States to establish professional development and training requirements for child care in </w:t>
      </w:r>
      <w:r w:rsidR="00011949">
        <w:t xml:space="preserve">such </w:t>
      </w:r>
      <w:r w:rsidR="00011949" w:rsidRPr="00011949">
        <w:t>areas</w:t>
      </w:r>
      <w:r w:rsidR="00011949">
        <w:t xml:space="preserve"> as </w:t>
      </w:r>
      <w:r w:rsidR="00011949" w:rsidRPr="00011949">
        <w:t>implementing early learning guidelines, responding to challenging behaviors, or engaging families. Guidance on meeting these requirements identifies coaching as a possible strategy.</w:t>
      </w:r>
      <w:r w:rsidR="00011949">
        <w:t xml:space="preserve"> </w:t>
      </w:r>
      <w:r w:rsidR="00011949" w:rsidRPr="00011949">
        <w:t>At the state level, coaching is often deployed through Quality Rating and Improvement Systems (QRIS).</w:t>
      </w:r>
    </w:p>
    <w:p w14:paraId="0BC69161" w14:textId="77777777" w:rsidR="00C055FC" w:rsidRDefault="00012ECC" w:rsidP="00C8009C">
      <w:pPr>
        <w:pStyle w:val="NormalSS"/>
      </w:pPr>
      <w:r w:rsidRPr="00012ECC">
        <w:t xml:space="preserve">This study aims to advance understanding of implementation of core features of coaching in ECE classrooms, and how features may vary by key contextual factors and implementation drivers. </w:t>
      </w:r>
      <w:r w:rsidR="009B518B">
        <w:t>This study</w:t>
      </w:r>
      <w:r w:rsidR="00FC7DFC">
        <w:t xml:space="preserve"> </w:t>
      </w:r>
      <w:r w:rsidR="009B518B">
        <w:t>will focus on coaching used for delivering professional development services to ECE teachers and caregivers to improve knowledge and practice in center-based classrooms and family child care homes serving preschool-age c</w:t>
      </w:r>
      <w:r w:rsidR="00FC7DFC">
        <w:t>hildren</w:t>
      </w:r>
      <w:r w:rsidR="006057A9">
        <w:t>.</w:t>
      </w:r>
      <w:r w:rsidR="009B518B">
        <w:t xml:space="preserve"> At the classroom/teacher level, the approach to coaching can vary by dosage, content, activities (e.g., assessment, observation, goal-setting, modeling, reflection), materials (e.g., video, written plans, resource documents) and other features</w:t>
      </w:r>
      <w:r w:rsidR="00464903">
        <w:t xml:space="preserve"> (Isner et al. 2011; </w:t>
      </w:r>
      <w:r w:rsidR="00464903" w:rsidRPr="000A719B">
        <w:t>McGroder et al. 2014; Snyder et al. 2015; and Tout et al. 2015</w:t>
      </w:r>
      <w:r w:rsidR="00464903">
        <w:t>)</w:t>
      </w:r>
      <w:r w:rsidR="009B518B">
        <w:t xml:space="preserve">. </w:t>
      </w:r>
      <w:r w:rsidR="004628C4">
        <w:t>However, t</w:t>
      </w:r>
      <w:r w:rsidR="009B518B">
        <w:t>here is no consensus as to which of these features are core to the practice of coaching. Additionally, little is known about how these features of coaching are implemented, combined, and tailored to the needs of teachers or how contextual factors</w:t>
      </w:r>
      <w:r w:rsidR="001878DB">
        <w:t xml:space="preserve"> or implementation drivers</w:t>
      </w:r>
      <w:r w:rsidR="009B518B">
        <w:t xml:space="preserve"> may mediate or moderate the effects of coaching. </w:t>
      </w:r>
      <w:r w:rsidR="00BA67F1" w:rsidRPr="00BA67F1">
        <w:t>Ultimately, SCOPE findings will improve coaching practice in the ECE field</w:t>
      </w:r>
      <w:r w:rsidR="00BA67F1">
        <w:t xml:space="preserve"> and determine which coaching features </w:t>
      </w:r>
      <w:r w:rsidR="009B518B">
        <w:t xml:space="preserve">are ripe for more rigorous evaluation. </w:t>
      </w:r>
    </w:p>
    <w:p w14:paraId="5BC3FDB8" w14:textId="77777777" w:rsidR="00EE5C69" w:rsidRPr="00177982" w:rsidRDefault="00EE5C69" w:rsidP="00DF4292">
      <w:pPr>
        <w:pStyle w:val="H4Number"/>
      </w:pPr>
      <w:bookmarkStart w:id="7" w:name="_Toc481125054"/>
      <w:bookmarkStart w:id="8" w:name="_Toc498333206"/>
      <w:bookmarkStart w:id="9" w:name="_Toc509982246"/>
      <w:r w:rsidRPr="00177982">
        <w:t>Legal or Administrative Requirements that Necessitate the Collection</w:t>
      </w:r>
      <w:bookmarkEnd w:id="7"/>
      <w:bookmarkEnd w:id="8"/>
      <w:bookmarkEnd w:id="9"/>
      <w:r w:rsidRPr="00177982">
        <w:t xml:space="preserve"> </w:t>
      </w:r>
    </w:p>
    <w:p w14:paraId="08E960A0" w14:textId="77777777" w:rsidR="00EE5C69" w:rsidRPr="00D571DB" w:rsidRDefault="00EE5C69" w:rsidP="00B3365F">
      <w:pPr>
        <w:pStyle w:val="NormalSS"/>
      </w:pPr>
      <w:r w:rsidRPr="00D571DB">
        <w:t>There are no legal or administrative requirements that necessitate the collection. ACF is undertaking the collection at the discretion of the agency.</w:t>
      </w:r>
    </w:p>
    <w:p w14:paraId="7C2C995C" w14:textId="77777777" w:rsidR="00EE5C69" w:rsidRPr="0072204D" w:rsidRDefault="000D7280" w:rsidP="009F6FEE">
      <w:pPr>
        <w:pStyle w:val="H3Alpha"/>
      </w:pPr>
      <w:bookmarkStart w:id="10" w:name="_Toc481125055"/>
      <w:bookmarkStart w:id="11" w:name="_Toc498333207"/>
      <w:bookmarkStart w:id="12" w:name="_Toc509982247"/>
      <w:r>
        <w:t>A2.</w:t>
      </w:r>
      <w:r>
        <w:tab/>
      </w:r>
      <w:r w:rsidR="00EE5C69" w:rsidRPr="0072204D">
        <w:t>Purpose of Survey and Data Collection Procedures</w:t>
      </w:r>
      <w:bookmarkEnd w:id="10"/>
      <w:bookmarkEnd w:id="11"/>
      <w:bookmarkEnd w:id="12"/>
    </w:p>
    <w:p w14:paraId="56046A50" w14:textId="77777777" w:rsidR="00EE5C69" w:rsidRPr="00177982" w:rsidRDefault="00EE5C69" w:rsidP="00DF4292">
      <w:pPr>
        <w:pStyle w:val="H4Number"/>
      </w:pPr>
      <w:bookmarkStart w:id="13" w:name="_Toc481125056"/>
      <w:bookmarkStart w:id="14" w:name="_Toc498333208"/>
      <w:bookmarkStart w:id="15" w:name="_Toc509982248"/>
      <w:r w:rsidRPr="00177982">
        <w:t>Overview of Approach</w:t>
      </w:r>
      <w:bookmarkEnd w:id="13"/>
      <w:bookmarkEnd w:id="14"/>
      <w:bookmarkEnd w:id="15"/>
    </w:p>
    <w:p w14:paraId="026F5DB3" w14:textId="77777777" w:rsidR="00EE5C69" w:rsidRDefault="00E55894" w:rsidP="00B3365F">
      <w:pPr>
        <w:pStyle w:val="NormalSS"/>
      </w:pPr>
      <w:r>
        <w:rPr>
          <w:b/>
        </w:rPr>
        <w:t xml:space="preserve">Descriptive Study: </w:t>
      </w:r>
      <w:r w:rsidR="00EE5C69" w:rsidRPr="00F81BDF">
        <w:t xml:space="preserve">The study team will carry out a descriptive study </w:t>
      </w:r>
      <w:r>
        <w:t>in</w:t>
      </w:r>
      <w:r w:rsidR="00EE5C69" w:rsidRPr="00F81BDF">
        <w:t xml:space="preserve"> a sample of seven states</w:t>
      </w:r>
      <w:r w:rsidR="00E228B5">
        <w:t>.</w:t>
      </w:r>
      <w:r w:rsidR="00EE5C69" w:rsidRPr="00F81BDF">
        <w:t xml:space="preserve"> </w:t>
      </w:r>
      <w:r w:rsidR="00E228B5">
        <w:t>Sampled states will have one</w:t>
      </w:r>
      <w:r w:rsidR="00EE5C69" w:rsidRPr="00F81BDF">
        <w:t xml:space="preserve"> or more classroom-based coaching models offered to centers and FCC homes that are serving preschool-age children and</w:t>
      </w:r>
      <w:r w:rsidR="00D571DB">
        <w:t xml:space="preserve"> that receive Head Start grants or serve children who receive</w:t>
      </w:r>
      <w:r w:rsidR="00EE5C69" w:rsidRPr="00F81BDF">
        <w:t xml:space="preserve"> CCDF subsidies. </w:t>
      </w:r>
      <w:r>
        <w:t>A</w:t>
      </w:r>
      <w:r w:rsidR="00EE5C69" w:rsidRPr="005910B9">
        <w:t xml:space="preserve">ll of </w:t>
      </w:r>
      <w:r w:rsidR="00754A9F">
        <w:t>the</w:t>
      </w:r>
      <w:r w:rsidR="00754A9F" w:rsidRPr="005910B9">
        <w:t xml:space="preserve"> </w:t>
      </w:r>
      <w:r w:rsidR="00EE5C69" w:rsidRPr="005910B9">
        <w:t>data</w:t>
      </w:r>
      <w:r w:rsidR="00754A9F">
        <w:t xml:space="preserve"> that will be collected</w:t>
      </w:r>
      <w:r w:rsidR="00EE5C69" w:rsidRPr="005910B9">
        <w:t xml:space="preserve"> are </w:t>
      </w:r>
      <w:r w:rsidR="00B936E2">
        <w:t>listed</w:t>
      </w:r>
      <w:r w:rsidR="00EE5C69" w:rsidRPr="005910B9">
        <w:t xml:space="preserve"> below and summarized in </w:t>
      </w:r>
      <w:r w:rsidR="00EE5C69" w:rsidRPr="00A811DA">
        <w:t>Table A.1.</w:t>
      </w:r>
      <w:r w:rsidR="00EE5C69" w:rsidRPr="005910B9">
        <w:t xml:space="preserve"> </w:t>
      </w:r>
      <w:r w:rsidR="00EE5C69" w:rsidRPr="00F81BDF">
        <w:t>We propose the following data collection activi</w:t>
      </w:r>
      <w:r w:rsidR="00EE5C69">
        <w:t>ties to be carried out in</w:t>
      </w:r>
      <w:r w:rsidR="00563794">
        <w:t xml:space="preserve"> spring</w:t>
      </w:r>
      <w:r w:rsidR="00EE5C69">
        <w:t xml:space="preserve"> 2018 through winter 2019</w:t>
      </w:r>
      <w:r w:rsidR="00EE5C69" w:rsidRPr="00F81BDF">
        <w:t xml:space="preserve"> (after OMB approval):</w:t>
      </w:r>
    </w:p>
    <w:p w14:paraId="056A5F51" w14:textId="77777777" w:rsidR="00EE5C69" w:rsidRDefault="00496D25" w:rsidP="00D824EC">
      <w:pPr>
        <w:pStyle w:val="Bullet"/>
      </w:pPr>
      <w:r>
        <w:t>State coaching informant interview</w:t>
      </w:r>
      <w:r w:rsidR="001C7BFD">
        <w:t>s</w:t>
      </w:r>
      <w:r w:rsidR="006C4EBB">
        <w:t xml:space="preserve"> </w:t>
      </w:r>
      <w:r w:rsidR="008045BF">
        <w:t>(Attachment 1)</w:t>
      </w:r>
      <w:r w:rsidR="007A474C">
        <w:t xml:space="preserve">: </w:t>
      </w:r>
      <w:r w:rsidR="00EE5C69" w:rsidRPr="00F81BDF">
        <w:t>Obtain</w:t>
      </w:r>
      <w:r w:rsidR="00EE5C69">
        <w:t xml:space="preserve"> information about coaching </w:t>
      </w:r>
      <w:r w:rsidR="007A474C">
        <w:t xml:space="preserve">approaches </w:t>
      </w:r>
      <w:r w:rsidR="00EE5C69">
        <w:t>and</w:t>
      </w:r>
      <w:r w:rsidR="00EE5C69" w:rsidRPr="00F81BDF">
        <w:t xml:space="preserve"> </w:t>
      </w:r>
      <w:r w:rsidR="004B1FDC">
        <w:t xml:space="preserve">about the available </w:t>
      </w:r>
      <w:r w:rsidR="00EE5C69" w:rsidRPr="00F81BDF">
        <w:t>administrative data</w:t>
      </w:r>
      <w:r w:rsidR="00D571DB">
        <w:t xml:space="preserve"> on coaching</w:t>
      </w:r>
      <w:r w:rsidR="00EE5C69" w:rsidRPr="00F81BDF">
        <w:t xml:space="preserve"> </w:t>
      </w:r>
      <w:r w:rsidR="00EE5C69">
        <w:t>through interviews with</w:t>
      </w:r>
      <w:r>
        <w:t xml:space="preserve"> individuals knowledgeable about coaching in the state</w:t>
      </w:r>
      <w:r w:rsidR="000F494C">
        <w:t xml:space="preserve">. </w:t>
      </w:r>
    </w:p>
    <w:p w14:paraId="5CD75E40" w14:textId="77777777" w:rsidR="00563E75" w:rsidRDefault="00563E75" w:rsidP="00D824EC">
      <w:pPr>
        <w:pStyle w:val="Bullet"/>
      </w:pPr>
      <w:r>
        <w:t xml:space="preserve">ECE </w:t>
      </w:r>
      <w:r w:rsidR="007E370B">
        <w:t>setting</w:t>
      </w:r>
      <w:r>
        <w:t xml:space="preserve"> eligibility screen</w:t>
      </w:r>
      <w:r w:rsidR="001C7BFD">
        <w:t>ing</w:t>
      </w:r>
      <w:r w:rsidR="008045BF">
        <w:t xml:space="preserve"> (Attachment 2)</w:t>
      </w:r>
      <w:r>
        <w:t xml:space="preserve">: </w:t>
      </w:r>
      <w:r w:rsidR="004F4EF1">
        <w:t xml:space="preserve">Determine if a setting is eligible and if personnel are willing to participate in the study. </w:t>
      </w:r>
    </w:p>
    <w:p w14:paraId="4D479415" w14:textId="77777777" w:rsidR="007A474C" w:rsidRDefault="007A474C" w:rsidP="00D824EC">
      <w:pPr>
        <w:pStyle w:val="Bullet"/>
      </w:pPr>
      <w:r>
        <w:t>Surveys</w:t>
      </w:r>
      <w:r w:rsidR="00E55894">
        <w:t xml:space="preserve"> for the descriptive study</w:t>
      </w:r>
      <w:r>
        <w:t xml:space="preserve">: </w:t>
      </w:r>
    </w:p>
    <w:p w14:paraId="4E08C830" w14:textId="77777777" w:rsidR="00EE5C69" w:rsidRDefault="004F4EF1" w:rsidP="000D7280">
      <w:pPr>
        <w:pStyle w:val="Dash"/>
      </w:pPr>
      <w:r>
        <w:t>A c</w:t>
      </w:r>
      <w:r w:rsidR="000F494C">
        <w:t>enter director</w:t>
      </w:r>
      <w:r w:rsidR="008045BF">
        <w:t xml:space="preserve"> </w:t>
      </w:r>
      <w:r w:rsidR="007A474C">
        <w:t>s</w:t>
      </w:r>
      <w:r w:rsidR="008045BF">
        <w:t>urvey (Attachment 3)</w:t>
      </w:r>
    </w:p>
    <w:p w14:paraId="41F4BC1E" w14:textId="77777777" w:rsidR="001C7BFD" w:rsidRDefault="004F4EF1" w:rsidP="0073026C">
      <w:pPr>
        <w:pStyle w:val="Dash"/>
      </w:pPr>
      <w:r>
        <w:t>A c</w:t>
      </w:r>
      <w:r w:rsidR="008045BF">
        <w:t>oach survey (Attachment 4)</w:t>
      </w:r>
    </w:p>
    <w:p w14:paraId="64E1AD34" w14:textId="77777777" w:rsidR="00716761" w:rsidRDefault="007B1B3D" w:rsidP="00D824EC">
      <w:pPr>
        <w:pStyle w:val="DashLASTSS"/>
      </w:pPr>
      <w:r>
        <w:t>A t</w:t>
      </w:r>
      <w:r w:rsidR="008045BF">
        <w:t>eacher</w:t>
      </w:r>
      <w:r w:rsidR="00563794">
        <w:t>/FCC provider</w:t>
      </w:r>
      <w:r w:rsidR="008045BF">
        <w:t xml:space="preserve"> survey (Attachment 5)</w:t>
      </w:r>
    </w:p>
    <w:p w14:paraId="40BE89B8" w14:textId="77777777" w:rsidR="00716761" w:rsidRPr="00DE5349" w:rsidRDefault="00716761" w:rsidP="0073026C">
      <w:pPr>
        <w:pStyle w:val="DashLASTSS"/>
        <w:numPr>
          <w:ilvl w:val="0"/>
          <w:numId w:val="0"/>
        </w:numPr>
        <w:ind w:firstLine="450"/>
      </w:pPr>
      <w:r>
        <w:t xml:space="preserve">As part of the descriptive study, we will also request administrative data in its existing format. We will not request specific data elements or for the administrative data to be presented in any specific format. This does not impose burden. </w:t>
      </w:r>
    </w:p>
    <w:p w14:paraId="68B62BE9" w14:textId="77777777" w:rsidR="00EE5C69" w:rsidRDefault="007A474C" w:rsidP="00B3365F">
      <w:pPr>
        <w:pStyle w:val="NormalSS"/>
      </w:pPr>
      <w:r w:rsidRPr="001316F8">
        <w:rPr>
          <w:b/>
        </w:rPr>
        <w:t>Case Studies:</w:t>
      </w:r>
      <w:r>
        <w:t xml:space="preserve"> </w:t>
      </w:r>
      <w:r w:rsidR="00EE5C69">
        <w:t>We will also c</w:t>
      </w:r>
      <w:r w:rsidR="00EE5C69" w:rsidRPr="00095229">
        <w:t xml:space="preserve">onduct </w:t>
      </w:r>
      <w:r w:rsidR="00EE5C69">
        <w:t>case studies</w:t>
      </w:r>
      <w:r w:rsidR="00EE5C69" w:rsidRPr="00095229">
        <w:t xml:space="preserve"> </w:t>
      </w:r>
      <w:r w:rsidR="00834033">
        <w:t>in</w:t>
      </w:r>
      <w:r w:rsidR="00834033" w:rsidRPr="00095229">
        <w:t xml:space="preserve"> </w:t>
      </w:r>
      <w:r w:rsidR="00EE5C69" w:rsidRPr="00095229">
        <w:t>twelve ECE settings</w:t>
      </w:r>
      <w:r w:rsidR="00834033">
        <w:t xml:space="preserve"> </w:t>
      </w:r>
      <w:r w:rsidR="00E55894">
        <w:t>selected from the seven states</w:t>
      </w:r>
      <w:r w:rsidR="00EE5C69" w:rsidRPr="00095229">
        <w:t xml:space="preserve"> </w:t>
      </w:r>
      <w:r w:rsidR="00315FB1">
        <w:t xml:space="preserve">(some of the settings may have participated in the descriptive study and others may not have). </w:t>
      </w:r>
      <w:r w:rsidR="00EE5C69" w:rsidRPr="00095229">
        <w:t>Site visit data collect</w:t>
      </w:r>
      <w:r w:rsidR="00BE5E8F">
        <w:t>ion</w:t>
      </w:r>
      <w:r w:rsidR="00EE5C69" w:rsidRPr="00095229">
        <w:t xml:space="preserve"> for the case studies would </w:t>
      </w:r>
      <w:r w:rsidR="00EE5C69">
        <w:t xml:space="preserve">occur from fall 2019 through winter 2020 and </w:t>
      </w:r>
      <w:r w:rsidR="00EE5C69" w:rsidRPr="00095229">
        <w:t>consist of the following activities</w:t>
      </w:r>
      <w:r w:rsidR="00EE5C69">
        <w:t xml:space="preserve"> (after OMB approval)</w:t>
      </w:r>
      <w:r w:rsidR="00EE5C69" w:rsidRPr="00095229">
        <w:t>:</w:t>
      </w:r>
    </w:p>
    <w:p w14:paraId="2FBF8235" w14:textId="77777777" w:rsidR="00C85B87" w:rsidRDefault="00EE5C69" w:rsidP="00D824EC">
      <w:pPr>
        <w:pStyle w:val="Bullet"/>
      </w:pPr>
      <w:r w:rsidRPr="00F81BDF">
        <w:t>Semi-structured interview</w:t>
      </w:r>
      <w:r w:rsidR="006C4EBB">
        <w:t xml:space="preserve"> protocol</w:t>
      </w:r>
      <w:r w:rsidRPr="00F81BDF">
        <w:t xml:space="preserve">s </w:t>
      </w:r>
      <w:r w:rsidR="008045BF">
        <w:t>(Attachment</w:t>
      </w:r>
      <w:r w:rsidR="003976D4">
        <w:t>s</w:t>
      </w:r>
      <w:r w:rsidR="008045BF">
        <w:t xml:space="preserve"> </w:t>
      </w:r>
      <w:r w:rsidR="003976D4">
        <w:t>6-9</w:t>
      </w:r>
      <w:r w:rsidR="008045BF">
        <w:t xml:space="preserve">) </w:t>
      </w:r>
      <w:r w:rsidRPr="00F81BDF">
        <w:t xml:space="preserve">with </w:t>
      </w:r>
      <w:r w:rsidR="00834033">
        <w:t>center directors</w:t>
      </w:r>
      <w:r>
        <w:t>,</w:t>
      </w:r>
      <w:r w:rsidRPr="00F81BDF">
        <w:t xml:space="preserve"> teachers</w:t>
      </w:r>
      <w:r w:rsidR="003976D4">
        <w:t>/FCC providers</w:t>
      </w:r>
      <w:r w:rsidRPr="00F81BDF">
        <w:t>, coaches, and coach supervisors</w:t>
      </w:r>
      <w:r w:rsidR="007B1B3D">
        <w:t>.</w:t>
      </w:r>
      <w:r w:rsidRPr="00F81BDF">
        <w:t xml:space="preserve"> </w:t>
      </w:r>
    </w:p>
    <w:p w14:paraId="60F2E8B2" w14:textId="77777777" w:rsidR="00EE5C69" w:rsidRPr="00F81BDF" w:rsidRDefault="00C85B87" w:rsidP="00D824EC">
      <w:pPr>
        <w:pStyle w:val="Bullet"/>
      </w:pPr>
      <w:r>
        <w:t>Teacher</w:t>
      </w:r>
      <w:r w:rsidR="00563794">
        <w:t>/FCC provider</w:t>
      </w:r>
      <w:r>
        <w:t xml:space="preserve"> survey (Attachment 5): </w:t>
      </w:r>
      <w:r w:rsidR="00E55894" w:rsidRPr="00663AC1">
        <w:t>The teachers</w:t>
      </w:r>
      <w:r w:rsidR="0090702B" w:rsidRPr="00663AC1">
        <w:t xml:space="preserve"> and FCC providers in the case studies</w:t>
      </w:r>
      <w:r w:rsidR="00E55894" w:rsidRPr="00663AC1">
        <w:t xml:space="preserve"> will be asked to complete the descriptive study </w:t>
      </w:r>
      <w:r w:rsidR="00663AC1" w:rsidRPr="001316F8">
        <w:t>teacher</w:t>
      </w:r>
      <w:r w:rsidR="00D54A0C">
        <w:t>/FCC provider</w:t>
      </w:r>
      <w:r w:rsidR="00663AC1" w:rsidRPr="001316F8">
        <w:t xml:space="preserve"> survey</w:t>
      </w:r>
      <w:r w:rsidR="003F3F60">
        <w:t>.</w:t>
      </w:r>
      <w:r w:rsidR="00663AC1" w:rsidRPr="001316F8">
        <w:t xml:space="preserve"> </w:t>
      </w:r>
    </w:p>
    <w:p w14:paraId="61D5CC67" w14:textId="77777777" w:rsidR="00EE5C69" w:rsidRDefault="00EE5C69" w:rsidP="00D824EC">
      <w:pPr>
        <w:pStyle w:val="Bullet"/>
      </w:pPr>
      <w:r w:rsidRPr="00F81BDF">
        <w:t>Collection of coaching logs (whenever available)</w:t>
      </w:r>
      <w:r w:rsidR="00C20D8D">
        <w:t xml:space="preserve">. </w:t>
      </w:r>
      <w:r w:rsidR="00E94314">
        <w:t xml:space="preserve">There is no burden associated with collecting the coaching logs. The coaching logs are preexisting materials used by </w:t>
      </w:r>
      <w:r w:rsidR="00F6514E">
        <w:t xml:space="preserve">some </w:t>
      </w:r>
      <w:r w:rsidR="00E94314">
        <w:t xml:space="preserve">coaches when they provide </w:t>
      </w:r>
      <w:r w:rsidR="00F6514E">
        <w:t xml:space="preserve">coaching to teachers. </w:t>
      </w:r>
    </w:p>
    <w:p w14:paraId="620F8028" w14:textId="77777777" w:rsidR="00C94030" w:rsidRDefault="00C94030" w:rsidP="00D824EC">
      <w:pPr>
        <w:pStyle w:val="Bullet"/>
      </w:pPr>
      <w:r w:rsidRPr="0089724C">
        <w:t xml:space="preserve">Coaching session observations </w:t>
      </w:r>
      <w:r>
        <w:t xml:space="preserve">(Appendix A). There is no burden associated with the coaching session observations. </w:t>
      </w:r>
    </w:p>
    <w:p w14:paraId="2CA94672" w14:textId="3CAF6A02" w:rsidR="00EE5C69" w:rsidRPr="00586F7E" w:rsidRDefault="00EE5C69" w:rsidP="000D7280">
      <w:pPr>
        <w:pStyle w:val="MarkforTableTitle"/>
        <w:keepLines/>
      </w:pPr>
      <w:bookmarkStart w:id="16" w:name="_Toc475627591"/>
      <w:bookmarkStart w:id="17" w:name="_Toc296974057"/>
      <w:bookmarkStart w:id="18" w:name="_Toc296974238"/>
      <w:bookmarkStart w:id="19" w:name="_Toc470011285"/>
      <w:bookmarkStart w:id="20" w:name="_Toc481125298"/>
      <w:bookmarkStart w:id="21" w:name="_Toc509840823"/>
      <w:r w:rsidRPr="00586F7E">
        <w:t xml:space="preserve">Table </w:t>
      </w:r>
      <w:r>
        <w:t>A.</w:t>
      </w:r>
      <w:r w:rsidRPr="00586F7E">
        <w:t>1. D</w:t>
      </w:r>
      <w:r>
        <w:t>escription of d</w:t>
      </w:r>
      <w:r w:rsidRPr="00586F7E">
        <w:t>ata collection</w:t>
      </w:r>
      <w:bookmarkEnd w:id="16"/>
      <w:r w:rsidRPr="00586F7E">
        <w:t xml:space="preserve"> </w:t>
      </w:r>
      <w:bookmarkEnd w:id="17"/>
      <w:bookmarkEnd w:id="18"/>
      <w:bookmarkEnd w:id="19"/>
      <w:r>
        <w:t>activities</w:t>
      </w:r>
      <w:bookmarkEnd w:id="20"/>
      <w:bookmarkEnd w:id="21"/>
    </w:p>
    <w:tbl>
      <w:tblPr>
        <w:tblW w:w="5189" w:type="pct"/>
        <w:tblBorders>
          <w:bottom w:val="single" w:sz="4" w:space="0" w:color="345294"/>
          <w:insideH w:val="single" w:sz="4" w:space="0" w:color="auto"/>
        </w:tblBorders>
        <w:tblCellMar>
          <w:top w:w="43" w:type="dxa"/>
          <w:left w:w="115" w:type="dxa"/>
          <w:bottom w:w="43" w:type="dxa"/>
          <w:right w:w="115" w:type="dxa"/>
        </w:tblCellMar>
        <w:tblLook w:val="04A0" w:firstRow="1" w:lastRow="0" w:firstColumn="1" w:lastColumn="0" w:noHBand="0" w:noVBand="1"/>
      </w:tblPr>
      <w:tblGrid>
        <w:gridCol w:w="2142"/>
        <w:gridCol w:w="2956"/>
        <w:gridCol w:w="1592"/>
        <w:gridCol w:w="1548"/>
        <w:gridCol w:w="1341"/>
      </w:tblGrid>
      <w:tr w:rsidR="00403783" w:rsidRPr="000D7280" w14:paraId="79FA04C1" w14:textId="77777777" w:rsidTr="007831C2">
        <w:trPr>
          <w:cantSplit/>
          <w:tblHeader/>
        </w:trPr>
        <w:tc>
          <w:tcPr>
            <w:tcW w:w="1118" w:type="pct"/>
            <w:tcBorders>
              <w:top w:val="nil"/>
              <w:left w:val="nil"/>
              <w:bottom w:val="nil"/>
              <w:right w:val="nil"/>
              <w:tl2br w:val="nil"/>
              <w:tr2bl w:val="nil"/>
            </w:tcBorders>
            <w:shd w:val="clear" w:color="auto" w:fill="6C6F70"/>
          </w:tcPr>
          <w:p w14:paraId="75003EAE" w14:textId="77777777" w:rsidR="00EE5C69" w:rsidRPr="000D7280" w:rsidRDefault="00E80D4C" w:rsidP="000D7280">
            <w:pPr>
              <w:pStyle w:val="TableHeaderLeft"/>
              <w:keepNext/>
              <w:keepLines/>
              <w:rPr>
                <w:szCs w:val="18"/>
              </w:rPr>
            </w:pPr>
            <w:r>
              <w:rPr>
                <w:szCs w:val="18"/>
              </w:rPr>
              <w:t>Activity</w:t>
            </w:r>
          </w:p>
        </w:tc>
        <w:tc>
          <w:tcPr>
            <w:tcW w:w="1543" w:type="pct"/>
            <w:tcBorders>
              <w:top w:val="nil"/>
              <w:left w:val="nil"/>
              <w:bottom w:val="nil"/>
              <w:right w:val="nil"/>
              <w:tl2br w:val="nil"/>
              <w:tr2bl w:val="nil"/>
            </w:tcBorders>
            <w:shd w:val="clear" w:color="auto" w:fill="6C6F70"/>
          </w:tcPr>
          <w:p w14:paraId="25718D0D" w14:textId="77777777" w:rsidR="00EE5C69" w:rsidRPr="000D7280" w:rsidRDefault="00EE5C69" w:rsidP="000D7280">
            <w:pPr>
              <w:pStyle w:val="TableHeaderCenter"/>
              <w:keepNext/>
              <w:keepLines/>
              <w:rPr>
                <w:szCs w:val="18"/>
              </w:rPr>
            </w:pPr>
            <w:r w:rsidRPr="000D7280">
              <w:rPr>
                <w:szCs w:val="18"/>
              </w:rPr>
              <w:t>Data need</w:t>
            </w:r>
          </w:p>
        </w:tc>
        <w:tc>
          <w:tcPr>
            <w:tcW w:w="831" w:type="pct"/>
            <w:tcBorders>
              <w:top w:val="nil"/>
              <w:left w:val="nil"/>
              <w:bottom w:val="nil"/>
              <w:right w:val="nil"/>
              <w:tl2br w:val="nil"/>
              <w:tr2bl w:val="nil"/>
            </w:tcBorders>
            <w:shd w:val="clear" w:color="auto" w:fill="6C6F70"/>
          </w:tcPr>
          <w:p w14:paraId="103CFEAC" w14:textId="77777777" w:rsidR="00EE5C69" w:rsidRPr="000D7280" w:rsidRDefault="00EE5C69" w:rsidP="000D7280">
            <w:pPr>
              <w:pStyle w:val="TableHeaderCenter"/>
              <w:keepNext/>
              <w:keepLines/>
              <w:rPr>
                <w:szCs w:val="18"/>
              </w:rPr>
            </w:pPr>
            <w:r w:rsidRPr="000D7280">
              <w:rPr>
                <w:szCs w:val="18"/>
              </w:rPr>
              <w:t>Respondent</w:t>
            </w:r>
          </w:p>
        </w:tc>
        <w:tc>
          <w:tcPr>
            <w:tcW w:w="808" w:type="pct"/>
            <w:tcBorders>
              <w:top w:val="nil"/>
              <w:left w:val="nil"/>
              <w:bottom w:val="nil"/>
              <w:right w:val="nil"/>
              <w:tl2br w:val="nil"/>
              <w:tr2bl w:val="nil"/>
            </w:tcBorders>
            <w:shd w:val="clear" w:color="auto" w:fill="6C6F70"/>
          </w:tcPr>
          <w:p w14:paraId="0F02C2E3" w14:textId="77777777" w:rsidR="00EE5C69" w:rsidRPr="000D7280" w:rsidRDefault="00EE5C69" w:rsidP="000D7280">
            <w:pPr>
              <w:pStyle w:val="TableHeaderCenter"/>
              <w:keepNext/>
              <w:keepLines/>
              <w:rPr>
                <w:szCs w:val="18"/>
              </w:rPr>
            </w:pPr>
            <w:r w:rsidRPr="000D7280">
              <w:rPr>
                <w:szCs w:val="18"/>
              </w:rPr>
              <w:t>Mode</w:t>
            </w:r>
          </w:p>
        </w:tc>
        <w:tc>
          <w:tcPr>
            <w:tcW w:w="700" w:type="pct"/>
            <w:tcBorders>
              <w:top w:val="nil"/>
              <w:left w:val="nil"/>
              <w:bottom w:val="nil"/>
              <w:right w:val="nil"/>
              <w:tl2br w:val="nil"/>
              <w:tr2bl w:val="nil"/>
            </w:tcBorders>
            <w:shd w:val="clear" w:color="auto" w:fill="6C6F70"/>
          </w:tcPr>
          <w:p w14:paraId="77FB2CFE" w14:textId="77777777" w:rsidR="00EE5C69" w:rsidRPr="000D7280" w:rsidRDefault="00EE5C69" w:rsidP="000D7280">
            <w:pPr>
              <w:pStyle w:val="TableHeaderCenter"/>
              <w:keepNext/>
              <w:keepLines/>
              <w:rPr>
                <w:szCs w:val="18"/>
              </w:rPr>
            </w:pPr>
            <w:r w:rsidRPr="000D7280">
              <w:rPr>
                <w:szCs w:val="18"/>
              </w:rPr>
              <w:t>Schedule</w:t>
            </w:r>
          </w:p>
        </w:tc>
      </w:tr>
      <w:tr w:rsidR="00EE5C69" w:rsidRPr="000D7280" w14:paraId="090FD001" w14:textId="77777777" w:rsidTr="00763BDE">
        <w:trPr>
          <w:cantSplit/>
        </w:trPr>
        <w:tc>
          <w:tcPr>
            <w:tcW w:w="5000" w:type="pct"/>
            <w:gridSpan w:val="5"/>
            <w:tcBorders>
              <w:top w:val="nil"/>
            </w:tcBorders>
            <w:shd w:val="clear" w:color="auto" w:fill="auto"/>
          </w:tcPr>
          <w:p w14:paraId="07956351" w14:textId="77777777" w:rsidR="00EE5C69" w:rsidRPr="000D7280" w:rsidRDefault="00EE5C69" w:rsidP="000D7280">
            <w:pPr>
              <w:pStyle w:val="TableText"/>
              <w:keepNext/>
              <w:keepLines/>
              <w:spacing w:before="60"/>
              <w:rPr>
                <w:b/>
                <w:szCs w:val="18"/>
              </w:rPr>
            </w:pPr>
            <w:r w:rsidRPr="000D7280">
              <w:rPr>
                <w:b/>
                <w:szCs w:val="18"/>
              </w:rPr>
              <w:t>Descriptive Study Data Collection Activities</w:t>
            </w:r>
          </w:p>
        </w:tc>
      </w:tr>
      <w:tr w:rsidR="008E00DE" w:rsidRPr="000D7280" w14:paraId="68F1D847" w14:textId="77777777" w:rsidTr="007831C2">
        <w:trPr>
          <w:cantSplit/>
        </w:trPr>
        <w:tc>
          <w:tcPr>
            <w:tcW w:w="1118" w:type="pct"/>
            <w:shd w:val="clear" w:color="auto" w:fill="auto"/>
          </w:tcPr>
          <w:p w14:paraId="3EAB64F8" w14:textId="77777777" w:rsidR="008E00DE" w:rsidRPr="000D7280" w:rsidRDefault="008E00DE" w:rsidP="000D7280">
            <w:pPr>
              <w:pStyle w:val="TableText"/>
            </w:pPr>
            <w:r w:rsidRPr="000D7280">
              <w:t xml:space="preserve">State </w:t>
            </w:r>
            <w:r w:rsidR="00775BB8" w:rsidRPr="000D7280">
              <w:t>coaching informant</w:t>
            </w:r>
            <w:r w:rsidRPr="000D7280">
              <w:t xml:space="preserve"> interview</w:t>
            </w:r>
            <w:r w:rsidR="00D54A0C">
              <w:t xml:space="preserve"> protocol</w:t>
            </w:r>
            <w:r w:rsidRPr="000D7280">
              <w:t xml:space="preserve"> </w:t>
            </w:r>
          </w:p>
        </w:tc>
        <w:tc>
          <w:tcPr>
            <w:tcW w:w="1543" w:type="pct"/>
            <w:shd w:val="clear" w:color="auto" w:fill="auto"/>
          </w:tcPr>
          <w:p w14:paraId="504D572F" w14:textId="77777777" w:rsidR="008E00DE" w:rsidRPr="000D7280" w:rsidRDefault="00701F8A" w:rsidP="000D7280">
            <w:pPr>
              <w:pStyle w:val="TableText"/>
            </w:pPr>
            <w:r w:rsidRPr="000D7280">
              <w:t>Information about coaching approaches and about the available administrative data on coaching, including the range of coaching providers and approaches occurring in states and what ECE settings may be receiving classroom coaching.</w:t>
            </w:r>
          </w:p>
        </w:tc>
        <w:tc>
          <w:tcPr>
            <w:tcW w:w="831" w:type="pct"/>
            <w:shd w:val="clear" w:color="auto" w:fill="auto"/>
          </w:tcPr>
          <w:p w14:paraId="42167ECA" w14:textId="77777777" w:rsidR="008E00DE" w:rsidRPr="000D7280" w:rsidRDefault="008E00DE" w:rsidP="000D7280">
            <w:pPr>
              <w:pStyle w:val="TableText"/>
            </w:pPr>
            <w:r w:rsidRPr="000D7280">
              <w:t xml:space="preserve">State </w:t>
            </w:r>
            <w:r w:rsidR="00775BB8" w:rsidRPr="000D7280">
              <w:t>coaching informant</w:t>
            </w:r>
            <w:r w:rsidRPr="000D7280">
              <w:t>s knowledgeable about coaching and coaching providers</w:t>
            </w:r>
          </w:p>
        </w:tc>
        <w:tc>
          <w:tcPr>
            <w:tcW w:w="808" w:type="pct"/>
            <w:shd w:val="clear" w:color="auto" w:fill="auto"/>
          </w:tcPr>
          <w:p w14:paraId="740AE79E" w14:textId="77777777" w:rsidR="008E00DE" w:rsidRPr="000D7280" w:rsidRDefault="008E00DE" w:rsidP="000D7280">
            <w:pPr>
              <w:pStyle w:val="TableText"/>
            </w:pPr>
            <w:r w:rsidRPr="000D7280">
              <w:t>1-hour telephone interview and documents and electronic records collection</w:t>
            </w:r>
          </w:p>
        </w:tc>
        <w:tc>
          <w:tcPr>
            <w:tcW w:w="700" w:type="pct"/>
            <w:shd w:val="clear" w:color="auto" w:fill="auto"/>
          </w:tcPr>
          <w:p w14:paraId="6164893D" w14:textId="77777777" w:rsidR="008E00DE" w:rsidRPr="000D7280" w:rsidRDefault="008E00DE" w:rsidP="000D7280">
            <w:pPr>
              <w:pStyle w:val="TableText"/>
            </w:pPr>
            <w:r w:rsidRPr="000D7280">
              <w:t>Spring</w:t>
            </w:r>
            <w:r w:rsidR="0032352A" w:rsidRPr="000D7280">
              <w:t xml:space="preserve"> to Summer</w:t>
            </w:r>
            <w:r w:rsidRPr="000D7280">
              <w:t xml:space="preserve"> 2018</w:t>
            </w:r>
          </w:p>
        </w:tc>
      </w:tr>
      <w:tr w:rsidR="00A37D73" w:rsidRPr="000D7280" w14:paraId="33E43F1D" w14:textId="77777777" w:rsidTr="007831C2">
        <w:trPr>
          <w:cantSplit/>
        </w:trPr>
        <w:tc>
          <w:tcPr>
            <w:tcW w:w="1118" w:type="pct"/>
            <w:shd w:val="clear" w:color="auto" w:fill="auto"/>
          </w:tcPr>
          <w:p w14:paraId="210303F2" w14:textId="77777777" w:rsidR="00A37D73" w:rsidRPr="000D7280" w:rsidRDefault="00A37D73" w:rsidP="000D7280">
            <w:pPr>
              <w:pStyle w:val="TableText"/>
            </w:pPr>
            <w:r w:rsidRPr="000D7280">
              <w:t xml:space="preserve">ECE </w:t>
            </w:r>
            <w:r w:rsidR="007E370B" w:rsidRPr="000D7280">
              <w:t>setting</w:t>
            </w:r>
            <w:r w:rsidRPr="000D7280">
              <w:t xml:space="preserve"> eligibility screener</w:t>
            </w:r>
          </w:p>
        </w:tc>
        <w:tc>
          <w:tcPr>
            <w:tcW w:w="1543" w:type="pct"/>
            <w:shd w:val="clear" w:color="auto" w:fill="auto"/>
          </w:tcPr>
          <w:p w14:paraId="0BBB20D3" w14:textId="77777777" w:rsidR="00A37D73" w:rsidRPr="000D7280" w:rsidRDefault="00287A44" w:rsidP="000D7280">
            <w:pPr>
              <w:pStyle w:val="TableText"/>
            </w:pPr>
            <w:r w:rsidRPr="000D7280">
              <w:t>Characteristics of the ECE setting and the coaching taking place in that setting;</w:t>
            </w:r>
            <w:r w:rsidR="00455192">
              <w:t xml:space="preserve"> </w:t>
            </w:r>
            <w:r w:rsidRPr="000D7280">
              <w:t xml:space="preserve">characteristics of participants in coaching </w:t>
            </w:r>
          </w:p>
        </w:tc>
        <w:tc>
          <w:tcPr>
            <w:tcW w:w="831" w:type="pct"/>
            <w:shd w:val="clear" w:color="auto" w:fill="auto"/>
          </w:tcPr>
          <w:p w14:paraId="24E70430" w14:textId="77777777" w:rsidR="00A37D73" w:rsidRPr="000D7280" w:rsidRDefault="00867FAA" w:rsidP="000D7280">
            <w:pPr>
              <w:pStyle w:val="TableText"/>
            </w:pPr>
            <w:r w:rsidRPr="000D7280">
              <w:t>C</w:t>
            </w:r>
            <w:r w:rsidR="00412A36" w:rsidRPr="000D7280">
              <w:t xml:space="preserve">enter </w:t>
            </w:r>
            <w:r w:rsidR="007E370B" w:rsidRPr="000D7280">
              <w:t>director or FCC provider</w:t>
            </w:r>
            <w:r w:rsidR="00A37D73" w:rsidRPr="000D7280">
              <w:t xml:space="preserve"> </w:t>
            </w:r>
          </w:p>
        </w:tc>
        <w:tc>
          <w:tcPr>
            <w:tcW w:w="808" w:type="pct"/>
            <w:shd w:val="clear" w:color="auto" w:fill="auto"/>
          </w:tcPr>
          <w:p w14:paraId="4D986E7E" w14:textId="77777777" w:rsidR="00A37D73" w:rsidRPr="000D7280" w:rsidRDefault="00A37D73" w:rsidP="000D7280">
            <w:pPr>
              <w:pStyle w:val="TableText"/>
            </w:pPr>
            <w:r w:rsidRPr="000D7280">
              <w:t>15-minute telephone interview</w:t>
            </w:r>
          </w:p>
        </w:tc>
        <w:tc>
          <w:tcPr>
            <w:tcW w:w="700" w:type="pct"/>
            <w:shd w:val="clear" w:color="auto" w:fill="auto"/>
          </w:tcPr>
          <w:p w14:paraId="6BD3B56E" w14:textId="77777777" w:rsidR="00A37D73" w:rsidRPr="000D7280" w:rsidRDefault="00A37D73" w:rsidP="000D7280">
            <w:pPr>
              <w:pStyle w:val="TableText"/>
            </w:pPr>
            <w:r w:rsidRPr="000D7280">
              <w:t>Fall 2018</w:t>
            </w:r>
          </w:p>
        </w:tc>
      </w:tr>
      <w:tr w:rsidR="008E00DE" w:rsidRPr="000D7280" w14:paraId="3622E845" w14:textId="77777777" w:rsidTr="007831C2">
        <w:trPr>
          <w:cantSplit/>
        </w:trPr>
        <w:tc>
          <w:tcPr>
            <w:tcW w:w="1118" w:type="pct"/>
            <w:shd w:val="clear" w:color="auto" w:fill="auto"/>
          </w:tcPr>
          <w:p w14:paraId="565602A4" w14:textId="77777777" w:rsidR="008E00DE" w:rsidRPr="000D7280" w:rsidRDefault="00412A36" w:rsidP="000D7280">
            <w:pPr>
              <w:pStyle w:val="TableText"/>
            </w:pPr>
            <w:r w:rsidRPr="000D7280">
              <w:t>C</w:t>
            </w:r>
            <w:r w:rsidR="00834033" w:rsidRPr="000D7280">
              <w:t xml:space="preserve">enter director </w:t>
            </w:r>
            <w:r w:rsidR="008E00DE" w:rsidRPr="000D7280">
              <w:t>survey</w:t>
            </w:r>
          </w:p>
        </w:tc>
        <w:tc>
          <w:tcPr>
            <w:tcW w:w="1543" w:type="pct"/>
            <w:shd w:val="clear" w:color="auto" w:fill="auto"/>
          </w:tcPr>
          <w:p w14:paraId="3CB035E1" w14:textId="77777777" w:rsidR="008E00DE" w:rsidRPr="000D7280" w:rsidRDefault="00412A36" w:rsidP="000D7280">
            <w:pPr>
              <w:pStyle w:val="TableText"/>
            </w:pPr>
            <w:r w:rsidRPr="000D7280">
              <w:t>C</w:t>
            </w:r>
            <w:r w:rsidR="008E00DE" w:rsidRPr="000D7280">
              <w:t xml:space="preserve">enter context, supports for </w:t>
            </w:r>
            <w:r w:rsidR="0032352A" w:rsidRPr="000D7280">
              <w:t xml:space="preserve">and challenges to </w:t>
            </w:r>
            <w:r w:rsidR="008E00DE" w:rsidRPr="000D7280">
              <w:t xml:space="preserve">coaching </w:t>
            </w:r>
            <w:r w:rsidR="0032352A" w:rsidRPr="000D7280">
              <w:t xml:space="preserve">and professional development, </w:t>
            </w:r>
            <w:r w:rsidR="008E00DE" w:rsidRPr="000D7280">
              <w:t>structural and process features of coaching</w:t>
            </w:r>
          </w:p>
        </w:tc>
        <w:tc>
          <w:tcPr>
            <w:tcW w:w="831" w:type="pct"/>
            <w:shd w:val="clear" w:color="auto" w:fill="auto"/>
          </w:tcPr>
          <w:p w14:paraId="4F0FCC95" w14:textId="77777777" w:rsidR="008E00DE" w:rsidRPr="000D7280" w:rsidRDefault="00867FAA" w:rsidP="000D7280">
            <w:pPr>
              <w:pStyle w:val="TableText"/>
            </w:pPr>
            <w:r w:rsidRPr="000D7280">
              <w:t>C</w:t>
            </w:r>
            <w:r w:rsidR="008E00DE" w:rsidRPr="000D7280">
              <w:t>enter director</w:t>
            </w:r>
          </w:p>
        </w:tc>
        <w:tc>
          <w:tcPr>
            <w:tcW w:w="808" w:type="pct"/>
            <w:shd w:val="clear" w:color="auto" w:fill="auto"/>
          </w:tcPr>
          <w:p w14:paraId="2C2853C9" w14:textId="77777777" w:rsidR="008E00DE" w:rsidRPr="000D7280" w:rsidRDefault="008E00DE" w:rsidP="000D7280">
            <w:pPr>
              <w:pStyle w:val="TableText"/>
            </w:pPr>
            <w:r w:rsidRPr="000D7280">
              <w:t>30-minute web-based survey</w:t>
            </w:r>
          </w:p>
        </w:tc>
        <w:tc>
          <w:tcPr>
            <w:tcW w:w="700" w:type="pct"/>
            <w:shd w:val="clear" w:color="auto" w:fill="auto"/>
          </w:tcPr>
          <w:p w14:paraId="22230FD3" w14:textId="77777777" w:rsidR="008E00DE" w:rsidRPr="000D7280" w:rsidRDefault="008E00DE" w:rsidP="000D7280">
            <w:pPr>
              <w:pStyle w:val="TableText"/>
            </w:pPr>
            <w:r w:rsidRPr="000D7280">
              <w:t>Fall 2018</w:t>
            </w:r>
            <w:r w:rsidR="0032352A" w:rsidRPr="000D7280">
              <w:t xml:space="preserve"> to </w:t>
            </w:r>
            <w:r w:rsidRPr="000D7280">
              <w:t>Winter 2019</w:t>
            </w:r>
          </w:p>
        </w:tc>
      </w:tr>
      <w:tr w:rsidR="008E00DE" w:rsidRPr="000D7280" w14:paraId="6F24C150" w14:textId="77777777" w:rsidTr="007831C2">
        <w:trPr>
          <w:cantSplit/>
        </w:trPr>
        <w:tc>
          <w:tcPr>
            <w:tcW w:w="1118" w:type="pct"/>
            <w:shd w:val="clear" w:color="auto" w:fill="auto"/>
          </w:tcPr>
          <w:p w14:paraId="74357801" w14:textId="77777777" w:rsidR="008E00DE" w:rsidRPr="000D7280" w:rsidRDefault="008E00DE" w:rsidP="000D7280">
            <w:pPr>
              <w:pStyle w:val="TableText"/>
              <w:rPr>
                <w:rFonts w:eastAsia="Calibri"/>
              </w:rPr>
            </w:pPr>
            <w:r w:rsidRPr="000D7280">
              <w:rPr>
                <w:rFonts w:eastAsia="Calibri"/>
              </w:rPr>
              <w:t xml:space="preserve"> Coach survey</w:t>
            </w:r>
          </w:p>
        </w:tc>
        <w:tc>
          <w:tcPr>
            <w:tcW w:w="1543" w:type="pct"/>
            <w:shd w:val="clear" w:color="auto" w:fill="auto"/>
          </w:tcPr>
          <w:p w14:paraId="4249AF81" w14:textId="77777777" w:rsidR="008E00DE" w:rsidRPr="000D7280" w:rsidRDefault="0032352A" w:rsidP="000D7280">
            <w:pPr>
              <w:pStyle w:val="TableText"/>
              <w:rPr>
                <w:rFonts w:eastAsia="Calibri"/>
              </w:rPr>
            </w:pPr>
            <w:r w:rsidRPr="000D7280">
              <w:rPr>
                <w:rFonts w:eastAsia="Calibri"/>
              </w:rPr>
              <w:t>Coach characteristics, supports for coaching (implementation drivers), and process and structural features of coaching</w:t>
            </w:r>
          </w:p>
        </w:tc>
        <w:tc>
          <w:tcPr>
            <w:tcW w:w="831" w:type="pct"/>
            <w:shd w:val="clear" w:color="auto" w:fill="auto"/>
          </w:tcPr>
          <w:p w14:paraId="1FDECC7F" w14:textId="77777777" w:rsidR="008E00DE" w:rsidRPr="000D7280" w:rsidRDefault="00D27283" w:rsidP="000D7280">
            <w:pPr>
              <w:pStyle w:val="TableText"/>
            </w:pPr>
            <w:r w:rsidRPr="000D7280">
              <w:t>C</w:t>
            </w:r>
            <w:r w:rsidR="008E00DE" w:rsidRPr="000D7280">
              <w:t>oaches</w:t>
            </w:r>
          </w:p>
        </w:tc>
        <w:tc>
          <w:tcPr>
            <w:tcW w:w="808" w:type="pct"/>
            <w:shd w:val="clear" w:color="auto" w:fill="auto"/>
          </w:tcPr>
          <w:p w14:paraId="4157D571" w14:textId="77777777" w:rsidR="008E00DE" w:rsidRPr="000D7280" w:rsidRDefault="008E00DE" w:rsidP="000D7280">
            <w:pPr>
              <w:pStyle w:val="TableText"/>
              <w:rPr>
                <w:rFonts w:eastAsia="Calibri"/>
              </w:rPr>
            </w:pPr>
            <w:r w:rsidRPr="000D7280">
              <w:rPr>
                <w:rFonts w:eastAsia="Calibri"/>
              </w:rPr>
              <w:t>30-minute web-based survey</w:t>
            </w:r>
          </w:p>
        </w:tc>
        <w:tc>
          <w:tcPr>
            <w:tcW w:w="700" w:type="pct"/>
            <w:shd w:val="clear" w:color="auto" w:fill="auto"/>
          </w:tcPr>
          <w:p w14:paraId="61A41775" w14:textId="77777777" w:rsidR="008E00DE" w:rsidRPr="000D7280" w:rsidRDefault="008E00DE" w:rsidP="000D7280">
            <w:pPr>
              <w:pStyle w:val="TableText"/>
            </w:pPr>
            <w:r w:rsidRPr="000D7280">
              <w:t>Fall 2018</w:t>
            </w:r>
            <w:r w:rsidR="0032352A" w:rsidRPr="000D7280">
              <w:t xml:space="preserve"> to </w:t>
            </w:r>
            <w:r w:rsidRPr="000D7280">
              <w:t>Winter 2019</w:t>
            </w:r>
          </w:p>
        </w:tc>
      </w:tr>
      <w:tr w:rsidR="008E00DE" w:rsidRPr="000D7280" w14:paraId="6431F598" w14:textId="77777777" w:rsidTr="007831C2">
        <w:trPr>
          <w:cantSplit/>
        </w:trPr>
        <w:tc>
          <w:tcPr>
            <w:tcW w:w="1118" w:type="pct"/>
            <w:shd w:val="clear" w:color="auto" w:fill="auto"/>
          </w:tcPr>
          <w:p w14:paraId="701903C9" w14:textId="77777777" w:rsidR="008E00DE" w:rsidRPr="000D7280" w:rsidRDefault="008E00DE" w:rsidP="000D7280">
            <w:pPr>
              <w:pStyle w:val="TableText"/>
              <w:rPr>
                <w:rFonts w:eastAsia="Calibri"/>
              </w:rPr>
            </w:pPr>
            <w:r w:rsidRPr="000D7280">
              <w:t>Teacher</w:t>
            </w:r>
            <w:r w:rsidR="00D54A0C">
              <w:t>/FCC provider</w:t>
            </w:r>
            <w:r w:rsidRPr="000D7280">
              <w:t xml:space="preserve"> survey</w:t>
            </w:r>
          </w:p>
        </w:tc>
        <w:tc>
          <w:tcPr>
            <w:tcW w:w="1543" w:type="pct"/>
            <w:shd w:val="clear" w:color="auto" w:fill="auto"/>
          </w:tcPr>
          <w:p w14:paraId="0AB31B40" w14:textId="77777777" w:rsidR="008E00DE" w:rsidRPr="000D7280" w:rsidRDefault="0032352A" w:rsidP="000D7280">
            <w:pPr>
              <w:pStyle w:val="TableText"/>
              <w:rPr>
                <w:rFonts w:eastAsia="Calibri"/>
              </w:rPr>
            </w:pPr>
            <w:r w:rsidRPr="000D7280">
              <w:rPr>
                <w:rFonts w:eastAsia="Calibri"/>
              </w:rPr>
              <w:t xml:space="preserve">Teacher </w:t>
            </w:r>
            <w:r w:rsidR="004C4AF6" w:rsidRPr="000D7280">
              <w:rPr>
                <w:rFonts w:eastAsia="Calibri"/>
              </w:rPr>
              <w:t xml:space="preserve">and FCC provider </w:t>
            </w:r>
            <w:r w:rsidRPr="000D7280">
              <w:rPr>
                <w:rFonts w:eastAsia="Calibri"/>
              </w:rPr>
              <w:t>characteristics, supports for coaching (implementation drivers), structural and process features of coaching, coaching outputs (such as attitudes and beliefs), FCC context</w:t>
            </w:r>
            <w:r w:rsidR="008E00DE" w:rsidRPr="000D7280">
              <w:rPr>
                <w:rFonts w:eastAsia="Calibri"/>
              </w:rPr>
              <w:t xml:space="preserve"> </w:t>
            </w:r>
          </w:p>
        </w:tc>
        <w:tc>
          <w:tcPr>
            <w:tcW w:w="831" w:type="pct"/>
            <w:shd w:val="clear" w:color="auto" w:fill="auto"/>
          </w:tcPr>
          <w:p w14:paraId="14292904" w14:textId="77777777" w:rsidR="008E00DE" w:rsidRPr="000D7280" w:rsidRDefault="00ED2FBF" w:rsidP="000D7280">
            <w:pPr>
              <w:pStyle w:val="TableText"/>
            </w:pPr>
            <w:r w:rsidRPr="000D7280">
              <w:t>T</w:t>
            </w:r>
            <w:r w:rsidR="008E00DE" w:rsidRPr="000D7280">
              <w:t>eachers and FCC providers</w:t>
            </w:r>
          </w:p>
        </w:tc>
        <w:tc>
          <w:tcPr>
            <w:tcW w:w="808" w:type="pct"/>
            <w:shd w:val="clear" w:color="auto" w:fill="auto"/>
          </w:tcPr>
          <w:p w14:paraId="0A172BDD" w14:textId="77777777" w:rsidR="008E00DE" w:rsidRPr="000D7280" w:rsidRDefault="008E00DE" w:rsidP="000D7280">
            <w:pPr>
              <w:pStyle w:val="TableText"/>
              <w:rPr>
                <w:rFonts w:eastAsia="Calibri"/>
              </w:rPr>
            </w:pPr>
            <w:r w:rsidRPr="000D7280">
              <w:rPr>
                <w:rFonts w:eastAsia="Calibri"/>
              </w:rPr>
              <w:t xml:space="preserve">35-minute web-based survey </w:t>
            </w:r>
          </w:p>
        </w:tc>
        <w:tc>
          <w:tcPr>
            <w:tcW w:w="700" w:type="pct"/>
            <w:shd w:val="clear" w:color="auto" w:fill="auto"/>
          </w:tcPr>
          <w:p w14:paraId="35FA739C" w14:textId="77777777" w:rsidR="008E00DE" w:rsidRPr="000D7280" w:rsidRDefault="008E00DE" w:rsidP="000D7280">
            <w:pPr>
              <w:pStyle w:val="TableText"/>
            </w:pPr>
            <w:r w:rsidRPr="000D7280">
              <w:t>Fall 2018</w:t>
            </w:r>
            <w:r w:rsidR="0032352A" w:rsidRPr="000D7280">
              <w:t xml:space="preserve"> to </w:t>
            </w:r>
            <w:r w:rsidRPr="000D7280">
              <w:t>Winter 2019</w:t>
            </w:r>
          </w:p>
        </w:tc>
      </w:tr>
      <w:tr w:rsidR="008E00DE" w:rsidRPr="000D7280" w14:paraId="1E36AF1E" w14:textId="77777777" w:rsidTr="00763BDE">
        <w:trPr>
          <w:cantSplit/>
        </w:trPr>
        <w:tc>
          <w:tcPr>
            <w:tcW w:w="5000" w:type="pct"/>
            <w:gridSpan w:val="5"/>
            <w:shd w:val="clear" w:color="auto" w:fill="auto"/>
          </w:tcPr>
          <w:p w14:paraId="6BA7C4D2" w14:textId="77777777" w:rsidR="008E00DE" w:rsidRPr="000D7280" w:rsidRDefault="008E00DE" w:rsidP="000D7280">
            <w:pPr>
              <w:pStyle w:val="TableText"/>
              <w:spacing w:before="60"/>
              <w:rPr>
                <w:b/>
              </w:rPr>
            </w:pPr>
            <w:r w:rsidRPr="000D7280">
              <w:rPr>
                <w:b/>
              </w:rPr>
              <w:t>Case Study Data Collection Activities</w:t>
            </w:r>
          </w:p>
        </w:tc>
      </w:tr>
      <w:tr w:rsidR="008E00DE" w:rsidRPr="000D7280" w14:paraId="75690BC4" w14:textId="77777777" w:rsidTr="007831C2">
        <w:trPr>
          <w:cantSplit/>
        </w:trPr>
        <w:tc>
          <w:tcPr>
            <w:tcW w:w="1118" w:type="pct"/>
            <w:shd w:val="clear" w:color="auto" w:fill="auto"/>
          </w:tcPr>
          <w:p w14:paraId="32E8CB12" w14:textId="77777777" w:rsidR="008E00DE" w:rsidRPr="000D7280" w:rsidRDefault="008C68F0" w:rsidP="000D7280">
            <w:pPr>
              <w:pStyle w:val="TableText"/>
            </w:pPr>
            <w:r w:rsidRPr="000D7280">
              <w:t>Case study s</w:t>
            </w:r>
            <w:r w:rsidR="008E00DE" w:rsidRPr="000D7280">
              <w:t>emi-structured interview</w:t>
            </w:r>
            <w:r w:rsidR="00D54A0C">
              <w:t xml:space="preserve"> protocol</w:t>
            </w:r>
            <w:r w:rsidR="00E466A8" w:rsidRPr="000D7280">
              <w:t>s</w:t>
            </w:r>
          </w:p>
        </w:tc>
        <w:tc>
          <w:tcPr>
            <w:tcW w:w="1543" w:type="pct"/>
            <w:shd w:val="clear" w:color="auto" w:fill="auto"/>
          </w:tcPr>
          <w:p w14:paraId="27C33BB8" w14:textId="77777777" w:rsidR="008E00DE" w:rsidRPr="000D7280" w:rsidRDefault="008E00DE" w:rsidP="000D7280">
            <w:pPr>
              <w:pStyle w:val="TableText"/>
            </w:pPr>
            <w:r w:rsidRPr="000D7280">
              <w:t xml:space="preserve">How </w:t>
            </w:r>
            <w:r w:rsidR="00287A44" w:rsidRPr="000D7280">
              <w:t>decisions are made about coaching and what features are included</w:t>
            </w:r>
            <w:r w:rsidR="0032352A" w:rsidRPr="000D7280">
              <w:t>; s</w:t>
            </w:r>
            <w:r w:rsidRPr="000D7280">
              <w:t>upports for coaching</w:t>
            </w:r>
            <w:r w:rsidR="0032352A" w:rsidRPr="000D7280">
              <w:t xml:space="preserve">; </w:t>
            </w:r>
            <w:r w:rsidR="00287A44" w:rsidRPr="000D7280">
              <w:t xml:space="preserve">organizational context and climate for coaching (e.g., </w:t>
            </w:r>
            <w:r w:rsidRPr="000D7280">
              <w:t>organizational culture, philosophies, staffing and turnover, languages and cultures of families served</w:t>
            </w:r>
            <w:r w:rsidR="00287A44" w:rsidRPr="000D7280">
              <w:t xml:space="preserve">); individual experiences </w:t>
            </w:r>
            <w:r w:rsidR="00703F8A" w:rsidRPr="000D7280">
              <w:t>as part of the coaching process; barriers/supports for coaching</w:t>
            </w:r>
          </w:p>
        </w:tc>
        <w:tc>
          <w:tcPr>
            <w:tcW w:w="831" w:type="pct"/>
            <w:shd w:val="clear" w:color="auto" w:fill="auto"/>
          </w:tcPr>
          <w:p w14:paraId="07D6D4F1" w14:textId="77777777" w:rsidR="008E00DE" w:rsidRPr="000D7280" w:rsidRDefault="00867FAA" w:rsidP="000D7280">
            <w:pPr>
              <w:pStyle w:val="TableText"/>
            </w:pPr>
            <w:r w:rsidRPr="000D7280">
              <w:t>C</w:t>
            </w:r>
            <w:r w:rsidR="00514926" w:rsidRPr="000D7280">
              <w:t>enter directors</w:t>
            </w:r>
            <w:r w:rsidR="008E00DE" w:rsidRPr="000D7280">
              <w:t>, FCC providers, teachers, coaches and coach supervisors in 12 locations</w:t>
            </w:r>
          </w:p>
        </w:tc>
        <w:tc>
          <w:tcPr>
            <w:tcW w:w="808" w:type="pct"/>
            <w:shd w:val="clear" w:color="auto" w:fill="auto"/>
          </w:tcPr>
          <w:p w14:paraId="57B3E5E2" w14:textId="77777777" w:rsidR="008E00DE" w:rsidRPr="000D7280" w:rsidRDefault="00D54A0C" w:rsidP="000D7280">
            <w:pPr>
              <w:pStyle w:val="TableText"/>
              <w:rPr>
                <w:rFonts w:eastAsia="Calibri"/>
              </w:rPr>
            </w:pPr>
            <w:r>
              <w:rPr>
                <w:rFonts w:eastAsia="Calibri"/>
              </w:rPr>
              <w:t xml:space="preserve">30 to </w:t>
            </w:r>
            <w:r w:rsidR="00BC4D71" w:rsidRPr="000D7280">
              <w:rPr>
                <w:rFonts w:eastAsia="Calibri"/>
              </w:rPr>
              <w:t xml:space="preserve">90-minute </w:t>
            </w:r>
            <w:r w:rsidR="008E00DE" w:rsidRPr="000D7280">
              <w:rPr>
                <w:rFonts w:eastAsia="Calibri"/>
              </w:rPr>
              <w:t>In-person interviews</w:t>
            </w:r>
          </w:p>
        </w:tc>
        <w:tc>
          <w:tcPr>
            <w:tcW w:w="700" w:type="pct"/>
            <w:shd w:val="clear" w:color="auto" w:fill="auto"/>
          </w:tcPr>
          <w:p w14:paraId="2B87021E" w14:textId="77777777" w:rsidR="008E00DE" w:rsidRPr="000D7280" w:rsidRDefault="008E00DE" w:rsidP="000D7280">
            <w:pPr>
              <w:pStyle w:val="TableText"/>
            </w:pPr>
            <w:r w:rsidRPr="000D7280">
              <w:t>Fall 2019</w:t>
            </w:r>
            <w:r w:rsidR="0032352A" w:rsidRPr="000D7280">
              <w:t xml:space="preserve"> to </w:t>
            </w:r>
            <w:r w:rsidRPr="000D7280">
              <w:t>Winter 2020</w:t>
            </w:r>
          </w:p>
        </w:tc>
      </w:tr>
      <w:tr w:rsidR="00C85B87" w:rsidRPr="000D7280" w14:paraId="2A9775B5" w14:textId="77777777" w:rsidTr="007831C2">
        <w:trPr>
          <w:cantSplit/>
        </w:trPr>
        <w:tc>
          <w:tcPr>
            <w:tcW w:w="1118" w:type="pct"/>
            <w:tcBorders>
              <w:bottom w:val="single" w:sz="4" w:space="0" w:color="auto"/>
            </w:tcBorders>
            <w:shd w:val="clear" w:color="auto" w:fill="auto"/>
          </w:tcPr>
          <w:p w14:paraId="59F55A5C" w14:textId="77777777" w:rsidR="00C85B87" w:rsidRPr="000D7280" w:rsidRDefault="00C85B87" w:rsidP="000D7280">
            <w:pPr>
              <w:pStyle w:val="TableText"/>
            </w:pPr>
            <w:r w:rsidRPr="000D7280">
              <w:t>Teacher</w:t>
            </w:r>
            <w:r w:rsidR="00D54A0C">
              <w:t>/FCC provider</w:t>
            </w:r>
            <w:r w:rsidRPr="000D7280">
              <w:t xml:space="preserve"> survey</w:t>
            </w:r>
          </w:p>
        </w:tc>
        <w:tc>
          <w:tcPr>
            <w:tcW w:w="1543" w:type="pct"/>
            <w:tcBorders>
              <w:bottom w:val="single" w:sz="4" w:space="0" w:color="auto"/>
            </w:tcBorders>
            <w:shd w:val="clear" w:color="auto" w:fill="auto"/>
          </w:tcPr>
          <w:p w14:paraId="34985483" w14:textId="77777777" w:rsidR="00C85B87" w:rsidRPr="000D7280" w:rsidRDefault="00C85B87" w:rsidP="000D7280">
            <w:pPr>
              <w:pStyle w:val="TableText"/>
            </w:pPr>
            <w:r w:rsidRPr="000D7280">
              <w:t>Teacher</w:t>
            </w:r>
            <w:r w:rsidR="00ED2FBF" w:rsidRPr="000D7280">
              <w:t>/FCC provider</w:t>
            </w:r>
            <w:r w:rsidRPr="000D7280">
              <w:t xml:space="preserve"> characteristics, supports for coaching (implementation drivers), structural and process features of coaching, coaching outputs (such as attitudes and beliefs), FCC context </w:t>
            </w:r>
          </w:p>
        </w:tc>
        <w:tc>
          <w:tcPr>
            <w:tcW w:w="831" w:type="pct"/>
            <w:tcBorders>
              <w:bottom w:val="single" w:sz="4" w:space="0" w:color="auto"/>
            </w:tcBorders>
            <w:shd w:val="clear" w:color="auto" w:fill="auto"/>
          </w:tcPr>
          <w:p w14:paraId="52EEFE4E" w14:textId="77777777" w:rsidR="00C85B87" w:rsidRPr="000D7280" w:rsidRDefault="00ED2FBF" w:rsidP="000D7280">
            <w:pPr>
              <w:pStyle w:val="TableText"/>
            </w:pPr>
            <w:r w:rsidRPr="000D7280">
              <w:t>T</w:t>
            </w:r>
            <w:r w:rsidR="00C85B87" w:rsidRPr="000D7280">
              <w:t>eachers and FCC providers in the 12 case study locations</w:t>
            </w:r>
          </w:p>
        </w:tc>
        <w:tc>
          <w:tcPr>
            <w:tcW w:w="808" w:type="pct"/>
            <w:tcBorders>
              <w:bottom w:val="single" w:sz="4" w:space="0" w:color="auto"/>
            </w:tcBorders>
            <w:shd w:val="clear" w:color="auto" w:fill="auto"/>
          </w:tcPr>
          <w:p w14:paraId="359ED293" w14:textId="77777777" w:rsidR="00C85B87" w:rsidRPr="000D7280" w:rsidRDefault="00C85B87" w:rsidP="000D7280">
            <w:pPr>
              <w:pStyle w:val="TableText"/>
            </w:pPr>
            <w:r w:rsidRPr="000D7280">
              <w:t xml:space="preserve">35-minute web-based survey </w:t>
            </w:r>
          </w:p>
        </w:tc>
        <w:tc>
          <w:tcPr>
            <w:tcW w:w="700" w:type="pct"/>
            <w:tcBorders>
              <w:bottom w:val="single" w:sz="4" w:space="0" w:color="auto"/>
            </w:tcBorders>
            <w:shd w:val="clear" w:color="auto" w:fill="auto"/>
          </w:tcPr>
          <w:p w14:paraId="29011BE2" w14:textId="77777777" w:rsidR="00C85B87" w:rsidRPr="000D7280" w:rsidRDefault="00C85B87" w:rsidP="000D7280">
            <w:pPr>
              <w:pStyle w:val="TableText"/>
            </w:pPr>
            <w:r w:rsidRPr="000D7280">
              <w:t>Fall 2019 to Winter 2020</w:t>
            </w:r>
          </w:p>
        </w:tc>
      </w:tr>
      <w:tr w:rsidR="008E00DE" w:rsidRPr="000D7280" w14:paraId="61603609" w14:textId="77777777" w:rsidTr="007831C2">
        <w:trPr>
          <w:cantSplit/>
        </w:trPr>
        <w:tc>
          <w:tcPr>
            <w:tcW w:w="1118" w:type="pct"/>
            <w:tcBorders>
              <w:top w:val="single" w:sz="4" w:space="0" w:color="auto"/>
              <w:bottom w:val="single" w:sz="4" w:space="0" w:color="auto"/>
            </w:tcBorders>
            <w:shd w:val="clear" w:color="auto" w:fill="auto"/>
          </w:tcPr>
          <w:p w14:paraId="0F8B7AF9" w14:textId="77777777" w:rsidR="008E00DE" w:rsidRPr="000D7280" w:rsidRDefault="008E00DE" w:rsidP="000D7280">
            <w:pPr>
              <w:pStyle w:val="TableText"/>
            </w:pPr>
            <w:r w:rsidRPr="000D7280">
              <w:t>Coaching logs</w:t>
            </w:r>
          </w:p>
        </w:tc>
        <w:tc>
          <w:tcPr>
            <w:tcW w:w="1543" w:type="pct"/>
            <w:tcBorders>
              <w:top w:val="single" w:sz="4" w:space="0" w:color="auto"/>
              <w:bottom w:val="single" w:sz="4" w:space="0" w:color="auto"/>
            </w:tcBorders>
            <w:shd w:val="clear" w:color="auto" w:fill="auto"/>
          </w:tcPr>
          <w:p w14:paraId="74F94A3E" w14:textId="77777777" w:rsidR="008E00DE" w:rsidRPr="000D7280" w:rsidRDefault="008E00DE" w:rsidP="000D7280">
            <w:pPr>
              <w:pStyle w:val="TableText"/>
              <w:rPr>
                <w:rFonts w:eastAsia="Calibri"/>
              </w:rPr>
            </w:pPr>
            <w:r w:rsidRPr="000D7280">
              <w:rPr>
                <w:rFonts w:eastAsia="Calibri"/>
              </w:rPr>
              <w:t>Frequency of interactions between teachers</w:t>
            </w:r>
            <w:r w:rsidR="00ED2FBF" w:rsidRPr="000D7280">
              <w:rPr>
                <w:rFonts w:eastAsia="Calibri"/>
              </w:rPr>
              <w:t>/FCC providers</w:t>
            </w:r>
            <w:r w:rsidRPr="000D7280">
              <w:rPr>
                <w:rFonts w:eastAsia="Calibri"/>
              </w:rPr>
              <w:t xml:space="preserve"> and coaches, the focus of these interactions, and the coaching strategies employed</w:t>
            </w:r>
          </w:p>
        </w:tc>
        <w:tc>
          <w:tcPr>
            <w:tcW w:w="831" w:type="pct"/>
            <w:tcBorders>
              <w:top w:val="single" w:sz="4" w:space="0" w:color="auto"/>
              <w:bottom w:val="single" w:sz="4" w:space="0" w:color="auto"/>
            </w:tcBorders>
            <w:shd w:val="clear" w:color="auto" w:fill="auto"/>
          </w:tcPr>
          <w:p w14:paraId="1AA217AC" w14:textId="77777777" w:rsidR="008E00DE" w:rsidRPr="000D7280" w:rsidRDefault="008E00DE" w:rsidP="000D7280">
            <w:pPr>
              <w:pStyle w:val="TableText"/>
            </w:pPr>
            <w:r w:rsidRPr="000D7280">
              <w:t>Study team</w:t>
            </w:r>
          </w:p>
        </w:tc>
        <w:tc>
          <w:tcPr>
            <w:tcW w:w="808" w:type="pct"/>
            <w:tcBorders>
              <w:top w:val="single" w:sz="4" w:space="0" w:color="auto"/>
              <w:bottom w:val="single" w:sz="4" w:space="0" w:color="auto"/>
            </w:tcBorders>
            <w:shd w:val="clear" w:color="auto" w:fill="auto"/>
          </w:tcPr>
          <w:p w14:paraId="5772F1BB" w14:textId="77777777" w:rsidR="008E00DE" w:rsidRPr="000D7280" w:rsidRDefault="008E00DE" w:rsidP="000D7280">
            <w:pPr>
              <w:pStyle w:val="TableText"/>
              <w:rPr>
                <w:rFonts w:eastAsia="Calibri"/>
              </w:rPr>
            </w:pPr>
            <w:r w:rsidRPr="000D7280">
              <w:rPr>
                <w:rFonts w:eastAsia="Calibri"/>
              </w:rPr>
              <w:t>Collected</w:t>
            </w:r>
            <w:r w:rsidR="00E80D4C">
              <w:rPr>
                <w:rFonts w:eastAsia="Calibri"/>
              </w:rPr>
              <w:t xml:space="preserve"> in pre-existing format</w:t>
            </w:r>
            <w:r w:rsidRPr="000D7280">
              <w:rPr>
                <w:rFonts w:eastAsia="Calibri"/>
              </w:rPr>
              <w:t xml:space="preserve"> from coaches if coaching logs are completed as part of their feedback sessions</w:t>
            </w:r>
            <w:r w:rsidR="00E80D4C">
              <w:rPr>
                <w:rFonts w:eastAsia="Calibri"/>
              </w:rPr>
              <w:t>; No associated burden</w:t>
            </w:r>
          </w:p>
        </w:tc>
        <w:tc>
          <w:tcPr>
            <w:tcW w:w="700" w:type="pct"/>
            <w:tcBorders>
              <w:top w:val="single" w:sz="4" w:space="0" w:color="auto"/>
              <w:bottom w:val="single" w:sz="4" w:space="0" w:color="auto"/>
            </w:tcBorders>
            <w:shd w:val="clear" w:color="auto" w:fill="auto"/>
          </w:tcPr>
          <w:p w14:paraId="6FB08160" w14:textId="77777777" w:rsidR="008E00DE" w:rsidRPr="000D7280" w:rsidRDefault="008E00DE" w:rsidP="000D7280">
            <w:pPr>
              <w:pStyle w:val="TableText"/>
            </w:pPr>
            <w:r w:rsidRPr="000D7280">
              <w:t>Fall 2019</w:t>
            </w:r>
            <w:r w:rsidR="0032352A" w:rsidRPr="000D7280">
              <w:t xml:space="preserve"> to </w:t>
            </w:r>
            <w:r w:rsidRPr="000D7280">
              <w:t>Winter 2020</w:t>
            </w:r>
          </w:p>
        </w:tc>
      </w:tr>
      <w:tr w:rsidR="00F6514E" w:rsidRPr="000D7280" w14:paraId="78373868" w14:textId="77777777" w:rsidTr="007831C2">
        <w:trPr>
          <w:cantSplit/>
        </w:trPr>
        <w:tc>
          <w:tcPr>
            <w:tcW w:w="1118" w:type="pct"/>
            <w:tcBorders>
              <w:top w:val="single" w:sz="4" w:space="0" w:color="auto"/>
              <w:bottom w:val="single" w:sz="4" w:space="0" w:color="auto"/>
              <w:right w:val="nil"/>
            </w:tcBorders>
            <w:shd w:val="clear" w:color="auto" w:fill="auto"/>
          </w:tcPr>
          <w:p w14:paraId="4305E258" w14:textId="77777777" w:rsidR="00F6514E" w:rsidRPr="000D7280" w:rsidRDefault="00F6514E" w:rsidP="00B727F8">
            <w:pPr>
              <w:pStyle w:val="TableText"/>
            </w:pPr>
            <w:r w:rsidRPr="000D7280">
              <w:t>Coaching session observation</w:t>
            </w:r>
          </w:p>
        </w:tc>
        <w:tc>
          <w:tcPr>
            <w:tcW w:w="1543" w:type="pct"/>
            <w:tcBorders>
              <w:top w:val="single" w:sz="4" w:space="0" w:color="auto"/>
              <w:left w:val="nil"/>
              <w:bottom w:val="single" w:sz="4" w:space="0" w:color="auto"/>
              <w:right w:val="nil"/>
            </w:tcBorders>
            <w:shd w:val="clear" w:color="auto" w:fill="auto"/>
          </w:tcPr>
          <w:p w14:paraId="53C91319" w14:textId="77777777" w:rsidR="00F6514E" w:rsidRPr="000D7280" w:rsidRDefault="00F6514E" w:rsidP="00B727F8">
            <w:pPr>
              <w:pStyle w:val="TableText"/>
              <w:rPr>
                <w:rFonts w:eastAsia="Calibri"/>
              </w:rPr>
            </w:pPr>
            <w:r w:rsidRPr="000D7280">
              <w:rPr>
                <w:rFonts w:eastAsia="Calibri"/>
              </w:rPr>
              <w:t>Process features of coaching (coaching activities and relationship-building activities); structural features (target of coaching and content); and outputs (teacher/FCC provider engagement, actual dosage, and perceptions of the coach-teacher/FCC provider relationship)</w:t>
            </w:r>
          </w:p>
        </w:tc>
        <w:tc>
          <w:tcPr>
            <w:tcW w:w="831" w:type="pct"/>
            <w:tcBorders>
              <w:top w:val="single" w:sz="4" w:space="0" w:color="auto"/>
              <w:left w:val="nil"/>
              <w:bottom w:val="single" w:sz="4" w:space="0" w:color="auto"/>
              <w:right w:val="nil"/>
            </w:tcBorders>
            <w:shd w:val="clear" w:color="auto" w:fill="auto"/>
          </w:tcPr>
          <w:p w14:paraId="63EE8AB5" w14:textId="77777777" w:rsidR="00F6514E" w:rsidRPr="000D7280" w:rsidRDefault="00F6514E" w:rsidP="00B727F8">
            <w:pPr>
              <w:pStyle w:val="TableText"/>
            </w:pPr>
            <w:r w:rsidRPr="000D7280">
              <w:t xml:space="preserve">Study team </w:t>
            </w:r>
          </w:p>
        </w:tc>
        <w:tc>
          <w:tcPr>
            <w:tcW w:w="808" w:type="pct"/>
            <w:tcBorders>
              <w:top w:val="single" w:sz="4" w:space="0" w:color="auto"/>
              <w:left w:val="nil"/>
              <w:bottom w:val="single" w:sz="4" w:space="0" w:color="auto"/>
              <w:right w:val="nil"/>
            </w:tcBorders>
            <w:shd w:val="clear" w:color="auto" w:fill="auto"/>
          </w:tcPr>
          <w:p w14:paraId="514C3FC8" w14:textId="5525DC08" w:rsidR="00F6514E" w:rsidRPr="000D7280" w:rsidRDefault="002A653C" w:rsidP="002A653C">
            <w:pPr>
              <w:pStyle w:val="TableText"/>
              <w:rPr>
                <w:rFonts w:eastAsia="Calibri"/>
              </w:rPr>
            </w:pPr>
            <w:r>
              <w:rPr>
                <w:rFonts w:eastAsia="Calibri"/>
              </w:rPr>
              <w:t xml:space="preserve">Direct </w:t>
            </w:r>
            <w:r w:rsidR="00F6514E" w:rsidRPr="000D7280">
              <w:rPr>
                <w:rFonts w:eastAsia="Calibri"/>
              </w:rPr>
              <w:t>observations</w:t>
            </w:r>
            <w:r w:rsidR="00F6514E">
              <w:rPr>
                <w:rFonts w:eastAsia="Calibri"/>
              </w:rPr>
              <w:t xml:space="preserve">; No </w:t>
            </w:r>
            <w:r w:rsidR="008B7E62">
              <w:rPr>
                <w:rFonts w:eastAsia="Calibri"/>
              </w:rPr>
              <w:t xml:space="preserve">associated </w:t>
            </w:r>
            <w:r w:rsidR="00F6514E">
              <w:rPr>
                <w:rFonts w:eastAsia="Calibri"/>
              </w:rPr>
              <w:t>burden on those observed</w:t>
            </w:r>
          </w:p>
        </w:tc>
        <w:tc>
          <w:tcPr>
            <w:tcW w:w="700" w:type="pct"/>
            <w:tcBorders>
              <w:top w:val="single" w:sz="4" w:space="0" w:color="auto"/>
              <w:left w:val="nil"/>
              <w:bottom w:val="single" w:sz="4" w:space="0" w:color="auto"/>
            </w:tcBorders>
            <w:shd w:val="clear" w:color="auto" w:fill="auto"/>
          </w:tcPr>
          <w:p w14:paraId="7537C96C" w14:textId="77777777" w:rsidR="00F6514E" w:rsidRPr="000D7280" w:rsidRDefault="00F6514E" w:rsidP="00B727F8">
            <w:pPr>
              <w:pStyle w:val="TableText"/>
            </w:pPr>
            <w:r w:rsidRPr="000D7280">
              <w:t>Fall 2019 to Winter 2020</w:t>
            </w:r>
          </w:p>
        </w:tc>
      </w:tr>
    </w:tbl>
    <w:p w14:paraId="797BD780" w14:textId="77777777" w:rsidR="00EE5C69" w:rsidRDefault="00EE5C69" w:rsidP="000A3D26">
      <w:pPr>
        <w:rPr>
          <w:b/>
          <w:i/>
        </w:rPr>
      </w:pPr>
    </w:p>
    <w:p w14:paraId="1F075518" w14:textId="77777777" w:rsidR="00EE5C69" w:rsidRPr="00171CA2" w:rsidRDefault="001C7BFD" w:rsidP="00171CA2">
      <w:pPr>
        <w:pStyle w:val="H4Number"/>
      </w:pPr>
      <w:bookmarkStart w:id="22" w:name="_Toc481125057"/>
      <w:bookmarkStart w:id="23" w:name="_Toc509982249"/>
      <w:r w:rsidRPr="00171CA2">
        <w:t xml:space="preserve">Overview of Purpose and </w:t>
      </w:r>
      <w:r w:rsidR="00EE5C69" w:rsidRPr="00171CA2">
        <w:t>Research Questions</w:t>
      </w:r>
      <w:bookmarkEnd w:id="22"/>
      <w:bookmarkEnd w:id="23"/>
    </w:p>
    <w:p w14:paraId="77583C7A" w14:textId="77777777" w:rsidR="00EE5C69" w:rsidRPr="004A61E8" w:rsidRDefault="00EE5C69" w:rsidP="00B3365F">
      <w:pPr>
        <w:pStyle w:val="NormalSS"/>
      </w:pPr>
      <w:r w:rsidRPr="004A61E8">
        <w:t xml:space="preserve">The purpose of this collection is </w:t>
      </w:r>
      <w:r w:rsidR="007F7755">
        <w:t xml:space="preserve">to </w:t>
      </w:r>
      <w:r w:rsidR="007F7755" w:rsidRPr="007F7755">
        <w:t xml:space="preserve">understand the core features of coaching for improving classroom practice and how those coaching features are implemented on the ground in programs that receive funding from Head Start or serve children who receive CCDF subsidies (the ECE settings targeted by SCOPE). </w:t>
      </w:r>
      <w:r w:rsidR="007F7755">
        <w:t>In meeting this purpose, we will</w:t>
      </w:r>
      <w:r w:rsidRPr="004A61E8">
        <w:t xml:space="preserve"> answer the research questions</w:t>
      </w:r>
      <w:r w:rsidR="00545616">
        <w:t xml:space="preserve"> shown in table A.2.</w:t>
      </w:r>
    </w:p>
    <w:p w14:paraId="0F150E75" w14:textId="77777777" w:rsidR="00545616" w:rsidRPr="005F3CF5" w:rsidRDefault="00545616" w:rsidP="00545616">
      <w:pPr>
        <w:pStyle w:val="MarkforTableTitle"/>
      </w:pPr>
      <w:bookmarkStart w:id="24" w:name="_Toc509840824"/>
      <w:r w:rsidRPr="005F3CF5">
        <w:t>Table A.2. Research questions and data sources</w:t>
      </w:r>
      <w:bookmarkEnd w:id="24"/>
    </w:p>
    <w:tbl>
      <w:tblPr>
        <w:tblW w:w="5000" w:type="pct"/>
        <w:tblLook w:val="04A0" w:firstRow="1" w:lastRow="0" w:firstColumn="1" w:lastColumn="0" w:noHBand="0" w:noVBand="1"/>
      </w:tblPr>
      <w:tblGrid>
        <w:gridCol w:w="5937"/>
        <w:gridCol w:w="3279"/>
      </w:tblGrid>
      <w:tr w:rsidR="00545616" w:rsidRPr="005F3CF5" w14:paraId="1D78C594" w14:textId="77777777" w:rsidTr="004F4EF1">
        <w:trPr>
          <w:cantSplit/>
          <w:tblHeader/>
        </w:trPr>
        <w:tc>
          <w:tcPr>
            <w:tcW w:w="3221" w:type="pct"/>
            <w:shd w:val="clear" w:color="auto" w:fill="6C6F70"/>
          </w:tcPr>
          <w:p w14:paraId="35D854FA" w14:textId="77777777" w:rsidR="00545616" w:rsidRPr="005F3CF5" w:rsidRDefault="00545616" w:rsidP="004F4EF1">
            <w:pPr>
              <w:pStyle w:val="TableHeaderLeft"/>
            </w:pPr>
            <w:r w:rsidRPr="005F3CF5">
              <w:t>Research questions (RQs)</w:t>
            </w:r>
          </w:p>
        </w:tc>
        <w:tc>
          <w:tcPr>
            <w:tcW w:w="1779" w:type="pct"/>
            <w:shd w:val="clear" w:color="auto" w:fill="6C6F70"/>
          </w:tcPr>
          <w:p w14:paraId="4740D6AF" w14:textId="77777777" w:rsidR="00545616" w:rsidRPr="005F3CF5" w:rsidRDefault="00545616" w:rsidP="004F4EF1">
            <w:pPr>
              <w:pStyle w:val="TableHeaderCenter"/>
            </w:pPr>
            <w:r w:rsidRPr="005F3CF5">
              <w:t>Data sources</w:t>
            </w:r>
          </w:p>
        </w:tc>
      </w:tr>
      <w:tr w:rsidR="00545616" w:rsidRPr="005F3CF5" w14:paraId="0F80A2A5" w14:textId="77777777" w:rsidTr="004F4EF1">
        <w:trPr>
          <w:cantSplit/>
        </w:trPr>
        <w:tc>
          <w:tcPr>
            <w:tcW w:w="3221" w:type="pct"/>
            <w:tcBorders>
              <w:top w:val="single" w:sz="4" w:space="0" w:color="auto"/>
              <w:bottom w:val="single" w:sz="4" w:space="0" w:color="auto"/>
              <w:right w:val="single" w:sz="4" w:space="0" w:color="auto"/>
            </w:tcBorders>
            <w:shd w:val="clear" w:color="auto" w:fill="auto"/>
          </w:tcPr>
          <w:p w14:paraId="3D40759D" w14:textId="77777777" w:rsidR="00545616" w:rsidRDefault="00545616" w:rsidP="004F4EF1">
            <w:pPr>
              <w:pStyle w:val="TableText"/>
              <w:spacing w:before="40" w:after="40"/>
            </w:pPr>
            <w:r>
              <w:t xml:space="preserve">RQ1: </w:t>
            </w:r>
            <w:r w:rsidRPr="00C64E11">
              <w:t>How do prevalence, implementation, combining, and tailoring of core features</w:t>
            </w:r>
            <w:r>
              <w:t xml:space="preserve"> of coaching</w:t>
            </w:r>
            <w:r w:rsidRPr="00C64E11">
              <w:t xml:space="preserve"> vary across ECE classrooms? </w:t>
            </w:r>
          </w:p>
          <w:p w14:paraId="6CECE060" w14:textId="77777777" w:rsidR="00545616" w:rsidRDefault="00545616" w:rsidP="004F4EF1">
            <w:pPr>
              <w:pStyle w:val="TableText"/>
              <w:spacing w:before="40" w:after="40"/>
              <w:ind w:left="360" w:hanging="360"/>
            </w:pPr>
            <w:r w:rsidRPr="00C64E11">
              <w:t xml:space="preserve">(a) </w:t>
            </w:r>
            <w:r>
              <w:tab/>
            </w:r>
            <w:r w:rsidRPr="00C64E11">
              <w:t xml:space="preserve">How do core features vary by implementation drivers and contextual factors? </w:t>
            </w:r>
          </w:p>
          <w:p w14:paraId="5668A2A2" w14:textId="77777777" w:rsidR="00545616" w:rsidRDefault="00545616" w:rsidP="004F4EF1">
            <w:pPr>
              <w:pStyle w:val="TableText"/>
              <w:spacing w:before="40" w:after="40"/>
              <w:ind w:left="360" w:hanging="360"/>
            </w:pPr>
            <w:r w:rsidRPr="00C64E11">
              <w:t xml:space="preserve">(b) </w:t>
            </w:r>
            <w:r>
              <w:tab/>
            </w:r>
            <w:r w:rsidRPr="00C64E11">
              <w:t xml:space="preserve">How are features pulled apart and/or combined to meet the needs of programs and teachers? </w:t>
            </w:r>
          </w:p>
          <w:p w14:paraId="07340017" w14:textId="77777777" w:rsidR="00545616" w:rsidRDefault="00545616" w:rsidP="004F4EF1">
            <w:pPr>
              <w:pStyle w:val="TableText"/>
              <w:spacing w:before="40" w:after="40"/>
              <w:ind w:left="360" w:hanging="360"/>
            </w:pPr>
            <w:r w:rsidRPr="00C64E11">
              <w:t>(c)</w:t>
            </w:r>
            <w:r>
              <w:tab/>
            </w:r>
            <w:r w:rsidRPr="00C64E11">
              <w:t xml:space="preserve">How do implemented features align with programs’ intentions? </w:t>
            </w:r>
          </w:p>
          <w:p w14:paraId="70F420A9" w14:textId="77777777" w:rsidR="00545616" w:rsidRPr="005F3CF5" w:rsidRDefault="00545616" w:rsidP="004F4EF1">
            <w:pPr>
              <w:pStyle w:val="TableText"/>
              <w:spacing w:before="40" w:after="40"/>
              <w:ind w:left="360" w:hanging="360"/>
            </w:pPr>
            <w:r w:rsidRPr="00C64E11">
              <w:t>(d)</w:t>
            </w:r>
            <w:r>
              <w:tab/>
            </w:r>
            <w:r w:rsidRPr="00C64E11">
              <w:t xml:space="preserve">Which features are ripe for more rigorous evaluation? </w:t>
            </w:r>
          </w:p>
        </w:tc>
        <w:tc>
          <w:tcPr>
            <w:tcW w:w="1779" w:type="pct"/>
            <w:tcBorders>
              <w:top w:val="single" w:sz="4" w:space="0" w:color="auto"/>
              <w:left w:val="single" w:sz="4" w:space="0" w:color="auto"/>
              <w:bottom w:val="single" w:sz="4" w:space="0" w:color="auto"/>
            </w:tcBorders>
            <w:shd w:val="clear" w:color="auto" w:fill="auto"/>
          </w:tcPr>
          <w:p w14:paraId="6095D6F9" w14:textId="77777777" w:rsidR="00545616" w:rsidRPr="00C64E11" w:rsidRDefault="00545616" w:rsidP="004F4EF1">
            <w:pPr>
              <w:pStyle w:val="TableText"/>
              <w:spacing w:before="40" w:after="40"/>
            </w:pPr>
            <w:r w:rsidRPr="00C64E11">
              <w:t xml:space="preserve">Web-based surveys of </w:t>
            </w:r>
            <w:r>
              <w:t>ECE center directors</w:t>
            </w:r>
            <w:r w:rsidRPr="00C64E11">
              <w:t>, coaches, teachers</w:t>
            </w:r>
            <w:r>
              <w:t>,</w:t>
            </w:r>
            <w:r w:rsidRPr="00C64E11">
              <w:t xml:space="preserve"> and FCC providers</w:t>
            </w:r>
          </w:p>
          <w:p w14:paraId="6F64F7BB" w14:textId="77777777" w:rsidR="00545616" w:rsidRPr="005F3CF5" w:rsidRDefault="00545616" w:rsidP="004F4EF1">
            <w:pPr>
              <w:pStyle w:val="TableText"/>
              <w:spacing w:before="40" w:after="40"/>
            </w:pPr>
            <w:r w:rsidRPr="00C64E11">
              <w:t>A</w:t>
            </w:r>
            <w:r>
              <w:t>vailable a</w:t>
            </w:r>
            <w:r w:rsidRPr="00C64E11">
              <w:t>dministrative data</w:t>
            </w:r>
            <w:r>
              <w:t xml:space="preserve"> and documents</w:t>
            </w:r>
          </w:p>
        </w:tc>
      </w:tr>
      <w:tr w:rsidR="00545616" w:rsidRPr="005F3CF5" w14:paraId="21F85547" w14:textId="77777777" w:rsidTr="004F4EF1">
        <w:trPr>
          <w:cantSplit/>
        </w:trPr>
        <w:tc>
          <w:tcPr>
            <w:tcW w:w="3221" w:type="pct"/>
            <w:tcBorders>
              <w:top w:val="single" w:sz="4" w:space="0" w:color="auto"/>
              <w:bottom w:val="single" w:sz="4" w:space="0" w:color="auto"/>
              <w:right w:val="single" w:sz="4" w:space="0" w:color="auto"/>
            </w:tcBorders>
            <w:shd w:val="clear" w:color="auto" w:fill="auto"/>
          </w:tcPr>
          <w:p w14:paraId="54EC4205" w14:textId="77777777" w:rsidR="00545616" w:rsidRDefault="00545616" w:rsidP="004F4EF1">
            <w:pPr>
              <w:pStyle w:val="TableText"/>
              <w:spacing w:before="40" w:after="40"/>
            </w:pPr>
            <w:r>
              <w:t xml:space="preserve">RQ2: </w:t>
            </w:r>
            <w:r w:rsidRPr="00C661EE">
              <w:t>What program or systems-level contextual factors influence the implementation of coaching?</w:t>
            </w:r>
            <w:r>
              <w:t xml:space="preserve"> </w:t>
            </w:r>
          </w:p>
          <w:p w14:paraId="06ADAEDC" w14:textId="77777777" w:rsidR="00545616" w:rsidRDefault="00545616" w:rsidP="004F4EF1">
            <w:pPr>
              <w:pStyle w:val="TableText"/>
              <w:spacing w:before="40" w:after="40"/>
              <w:ind w:left="360" w:hanging="360"/>
            </w:pPr>
            <w:r>
              <w:t xml:space="preserve">(a) </w:t>
            </w:r>
            <w:r>
              <w:tab/>
            </w:r>
            <w:r w:rsidRPr="001316F8">
              <w:t xml:space="preserve">Which of the </w:t>
            </w:r>
            <w:r w:rsidRPr="001316F8">
              <w:rPr>
                <w:i/>
              </w:rPr>
              <w:t>features</w:t>
            </w:r>
            <w:r w:rsidRPr="001316F8">
              <w:t xml:space="preserve"> identified in the conceptual model are evident in practice? And what combination of features is evident in practice?</w:t>
            </w:r>
            <w:r>
              <w:t xml:space="preserve"> </w:t>
            </w:r>
          </w:p>
          <w:p w14:paraId="5019D6C2" w14:textId="77777777" w:rsidR="00545616" w:rsidRDefault="00545616" w:rsidP="004F4EF1">
            <w:pPr>
              <w:pStyle w:val="TableText"/>
              <w:spacing w:before="40" w:after="40"/>
              <w:ind w:left="360" w:hanging="360"/>
            </w:pPr>
            <w:r>
              <w:t xml:space="preserve">(b) </w:t>
            </w:r>
            <w:r>
              <w:tab/>
            </w:r>
            <w:r w:rsidRPr="001316F8">
              <w:t xml:space="preserve">Which of the </w:t>
            </w:r>
            <w:r w:rsidRPr="001316F8">
              <w:rPr>
                <w:i/>
              </w:rPr>
              <w:t>supports</w:t>
            </w:r>
            <w:r w:rsidRPr="001316F8">
              <w:t xml:space="preserve"> identified in the conceptual model are evident in practice?</w:t>
            </w:r>
            <w:r>
              <w:t xml:space="preserve"> </w:t>
            </w:r>
          </w:p>
          <w:p w14:paraId="0A50AA18" w14:textId="77777777" w:rsidR="00545616" w:rsidRDefault="00545616" w:rsidP="004F4EF1">
            <w:pPr>
              <w:pStyle w:val="TableText"/>
              <w:spacing w:before="40" w:after="40"/>
              <w:ind w:left="360" w:hanging="360"/>
            </w:pPr>
            <w:r>
              <w:t xml:space="preserve">(c) </w:t>
            </w:r>
            <w:r>
              <w:tab/>
            </w:r>
            <w:r w:rsidRPr="001316F8">
              <w:t xml:space="preserve">What program or systems-level </w:t>
            </w:r>
            <w:r w:rsidRPr="001316F8">
              <w:rPr>
                <w:i/>
              </w:rPr>
              <w:t>contextual factors</w:t>
            </w:r>
            <w:r w:rsidRPr="001316F8">
              <w:t xml:space="preserve"> influence the implementation of coaching?</w:t>
            </w:r>
            <w:r>
              <w:t xml:space="preserve"> </w:t>
            </w:r>
          </w:p>
          <w:p w14:paraId="539A177C" w14:textId="77777777" w:rsidR="00545616" w:rsidRPr="005F3CF5" w:rsidRDefault="00545616" w:rsidP="004F4EF1">
            <w:pPr>
              <w:pStyle w:val="TableText"/>
              <w:spacing w:before="40" w:after="40"/>
              <w:ind w:left="360" w:hanging="360"/>
            </w:pPr>
            <w:r>
              <w:t xml:space="preserve">(d) </w:t>
            </w:r>
            <w:r>
              <w:tab/>
            </w:r>
            <w:r w:rsidRPr="001316F8">
              <w:t xml:space="preserve">What </w:t>
            </w:r>
            <w:r w:rsidRPr="001316F8">
              <w:rPr>
                <w:i/>
              </w:rPr>
              <w:t>outputs</w:t>
            </w:r>
            <w:r w:rsidRPr="001316F8">
              <w:t xml:space="preserve"> from the coaching (for example, teacher</w:t>
            </w:r>
            <w:r>
              <w:t>/FCC provider</w:t>
            </w:r>
            <w:r w:rsidRPr="001316F8">
              <w:t xml:space="preserve"> engagement in the coaching session, perceptions of coach-teacher</w:t>
            </w:r>
            <w:r>
              <w:t>/FCC provider</w:t>
            </w:r>
            <w:r w:rsidRPr="001316F8">
              <w:t xml:space="preserve"> relationship) are evident in practice?</w:t>
            </w:r>
          </w:p>
        </w:tc>
        <w:tc>
          <w:tcPr>
            <w:tcW w:w="1779" w:type="pct"/>
            <w:tcBorders>
              <w:top w:val="single" w:sz="4" w:space="0" w:color="auto"/>
              <w:left w:val="single" w:sz="4" w:space="0" w:color="auto"/>
              <w:bottom w:val="single" w:sz="4" w:space="0" w:color="auto"/>
            </w:tcBorders>
            <w:shd w:val="clear" w:color="auto" w:fill="auto"/>
          </w:tcPr>
          <w:p w14:paraId="5983D5CC" w14:textId="77777777" w:rsidR="00545616" w:rsidRPr="00C64E11" w:rsidRDefault="00545616" w:rsidP="004F4EF1">
            <w:pPr>
              <w:pStyle w:val="TableText"/>
              <w:spacing w:before="40" w:after="40"/>
            </w:pPr>
            <w:r w:rsidRPr="00C64E11">
              <w:t>Observation of coaching sessions</w:t>
            </w:r>
          </w:p>
          <w:p w14:paraId="31ADE693" w14:textId="77777777" w:rsidR="00545616" w:rsidRPr="00C64E11" w:rsidRDefault="00545616" w:rsidP="004F4EF1">
            <w:pPr>
              <w:pStyle w:val="TableText"/>
              <w:spacing w:before="40" w:after="40"/>
            </w:pPr>
            <w:r w:rsidRPr="00C64E11">
              <w:t xml:space="preserve">Semi-structured interviews with </w:t>
            </w:r>
            <w:r>
              <w:t>ECE center directors</w:t>
            </w:r>
            <w:r w:rsidRPr="00C64E11">
              <w:t xml:space="preserve">, coaches, </w:t>
            </w:r>
            <w:r>
              <w:t xml:space="preserve">coach supervisors, </w:t>
            </w:r>
            <w:r w:rsidRPr="00C64E11">
              <w:t>teachers</w:t>
            </w:r>
            <w:r>
              <w:t>,</w:t>
            </w:r>
            <w:r w:rsidRPr="00C64E11">
              <w:t xml:space="preserve"> and FCC </w:t>
            </w:r>
            <w:r w:rsidRPr="001A169F">
              <w:t>providers and</w:t>
            </w:r>
            <w:r w:rsidRPr="001316F8">
              <w:t xml:space="preserve"> teacher/FCC provider web-based survey</w:t>
            </w:r>
          </w:p>
          <w:p w14:paraId="77736BB7" w14:textId="77777777" w:rsidR="00545616" w:rsidRPr="005F3CF5" w:rsidRDefault="00545616" w:rsidP="004F4EF1">
            <w:pPr>
              <w:pStyle w:val="TableText"/>
              <w:spacing w:before="40" w:after="40"/>
            </w:pPr>
            <w:r w:rsidRPr="00C64E11">
              <w:t>Collect coaching logs</w:t>
            </w:r>
          </w:p>
        </w:tc>
      </w:tr>
    </w:tbl>
    <w:p w14:paraId="4EEC39C4" w14:textId="77777777" w:rsidR="00545616" w:rsidRDefault="00545616" w:rsidP="00545616">
      <w:pPr>
        <w:spacing w:line="240" w:lineRule="auto"/>
      </w:pPr>
    </w:p>
    <w:p w14:paraId="5770FE27" w14:textId="77777777" w:rsidR="00EE5C69" w:rsidRDefault="00EE5C69" w:rsidP="00171CA2">
      <w:pPr>
        <w:pStyle w:val="H4Number"/>
      </w:pPr>
      <w:bookmarkStart w:id="25" w:name="_Toc481125058"/>
      <w:bookmarkStart w:id="26" w:name="_Toc509982250"/>
      <w:r>
        <w:t>Study Design</w:t>
      </w:r>
      <w:bookmarkEnd w:id="25"/>
      <w:bookmarkEnd w:id="26"/>
    </w:p>
    <w:p w14:paraId="24D2F1DD" w14:textId="77777777" w:rsidR="00EE5C69" w:rsidRDefault="00EE5C69" w:rsidP="00B3365F">
      <w:pPr>
        <w:pStyle w:val="NormalSS"/>
      </w:pPr>
      <w:r w:rsidRPr="005A4C41">
        <w:t xml:space="preserve">To meet the government’s objectives for the descriptive study, </w:t>
      </w:r>
      <w:r w:rsidR="003420E0">
        <w:t>s</w:t>
      </w:r>
      <w:r w:rsidRPr="005A4C41">
        <w:t>ampling will be purposive to ensure variation in coaching contexts</w:t>
      </w:r>
      <w:r>
        <w:t xml:space="preserve">, </w:t>
      </w:r>
      <w:r w:rsidRPr="005A4C41">
        <w:t>sources of coaching, and other important variables.</w:t>
      </w:r>
      <w:r>
        <w:t xml:space="preserve"> </w:t>
      </w:r>
    </w:p>
    <w:p w14:paraId="4B958101" w14:textId="77777777" w:rsidR="00EE5C69" w:rsidRDefault="00C1660A" w:rsidP="00B3365F">
      <w:pPr>
        <w:pStyle w:val="NormalSS"/>
      </w:pPr>
      <w:r>
        <w:t xml:space="preserve">We will begin by selecting states for the study. </w:t>
      </w:r>
      <w:r w:rsidR="00EE5C69" w:rsidRPr="005A4C41">
        <w:t>We propose focusing on states that offer</w:t>
      </w:r>
      <w:r w:rsidR="00EE5C69">
        <w:t xml:space="preserve"> a defined</w:t>
      </w:r>
      <w:r w:rsidR="00EE5C69" w:rsidRPr="005A4C41">
        <w:t xml:space="preserve"> classroom-based coaching </w:t>
      </w:r>
      <w:r w:rsidR="00206E74">
        <w:t>approach</w:t>
      </w:r>
      <w:r w:rsidR="00EE5C69">
        <w:t xml:space="preserve">, and using that as a starting point for identification of other coaching (both defined and less </w:t>
      </w:r>
      <w:r w:rsidR="00D91650">
        <w:t>d</w:t>
      </w:r>
      <w:r w:rsidR="00EE5C69">
        <w:t xml:space="preserve">efined) in the state. We identify </w:t>
      </w:r>
      <w:r w:rsidR="00D91650">
        <w:t xml:space="preserve">a </w:t>
      </w:r>
      <w:r w:rsidR="00EE5C69">
        <w:t xml:space="preserve">“defined” </w:t>
      </w:r>
      <w:r w:rsidR="00D91650">
        <w:t xml:space="preserve">model </w:t>
      </w:r>
      <w:r w:rsidR="00EE5C69">
        <w:t xml:space="preserve">as one in which there is documentation describing the model or process that </w:t>
      </w:r>
      <w:r w:rsidR="004D3958">
        <w:t xml:space="preserve">a </w:t>
      </w:r>
      <w:r w:rsidR="00EE5C69">
        <w:t>coach follow</w:t>
      </w:r>
      <w:r w:rsidR="004D3958">
        <w:t>s</w:t>
      </w:r>
      <w:r w:rsidR="00EE5C69">
        <w:t xml:space="preserve"> when interacting with providers</w:t>
      </w:r>
      <w:r w:rsidR="00EE5C69" w:rsidRPr="00526E02">
        <w:t xml:space="preserve"> </w:t>
      </w:r>
      <w:r w:rsidR="00EE5C69">
        <w:t xml:space="preserve">(e.g., a coaching manual or protocol). </w:t>
      </w:r>
      <w:r w:rsidR="00206E74">
        <w:t>The study will</w:t>
      </w:r>
      <w:r w:rsidR="00EE5C69">
        <w:t xml:space="preserve"> include coaching provided by</w:t>
      </w:r>
      <w:r w:rsidR="00801FA4">
        <w:t xml:space="preserve"> a</w:t>
      </w:r>
      <w:r w:rsidR="00EE5C69">
        <w:t xml:space="preserve"> variety of entities in each state (for example, </w:t>
      </w:r>
      <w:r w:rsidR="002C1236">
        <w:t>professional networks, states/state-funded entities, private coaching purveyors or businesses, independent consultants</w:t>
      </w:r>
      <w:r w:rsidR="00EE5C69">
        <w:t>)</w:t>
      </w:r>
      <w:r w:rsidR="00D506CE">
        <w:t xml:space="preserve">. The study will include coaching provided by these external providers and </w:t>
      </w:r>
      <w:r w:rsidR="00EE5C69">
        <w:t>coaching provided by staff internal to an ECE program</w:t>
      </w:r>
      <w:r w:rsidR="00EE5C69" w:rsidRPr="005A4C41">
        <w:t>.</w:t>
      </w:r>
      <w:r w:rsidR="00EE5C69">
        <w:t xml:space="preserve"> </w:t>
      </w:r>
    </w:p>
    <w:p w14:paraId="4182D569" w14:textId="77777777" w:rsidR="00EE5C69" w:rsidRDefault="00C8009C" w:rsidP="00B3365F">
      <w:pPr>
        <w:pStyle w:val="NormalSS"/>
      </w:pPr>
      <w:r>
        <w:t xml:space="preserve">State selection will proceed in two phases. In the first phase, we will narrow the list of potential states to about nine </w:t>
      </w:r>
      <w:r w:rsidR="003420E0">
        <w:t xml:space="preserve">by (1) seeking </w:t>
      </w:r>
      <w:r w:rsidR="00EE5C69">
        <w:t xml:space="preserve">nominations from </w:t>
      </w:r>
      <w:r w:rsidR="00D7518C">
        <w:t xml:space="preserve">3-6 </w:t>
      </w:r>
      <w:r w:rsidR="00EE5C69">
        <w:t>experts and stakeholders with knowledge about classroom-coaching efforts occurring across the United States</w:t>
      </w:r>
      <w:r w:rsidR="003420E0">
        <w:t xml:space="preserve"> and (2) </w:t>
      </w:r>
      <w:r w:rsidR="00C521AF" w:rsidRPr="00BB6E37">
        <w:t>by reviewing publicly available information</w:t>
      </w:r>
      <w:r w:rsidR="003420E0">
        <w:t xml:space="preserve"> on coaching in states (for example, </w:t>
      </w:r>
      <w:r w:rsidR="00C521AF" w:rsidRPr="00BB6E37">
        <w:t>CCDF Plan</w:t>
      </w:r>
      <w:r w:rsidR="003420E0">
        <w:t>s</w:t>
      </w:r>
      <w:r w:rsidR="00C521AF" w:rsidRPr="00BB6E37">
        <w:t xml:space="preserve">, </w:t>
      </w:r>
      <w:r w:rsidR="003420E0">
        <w:t xml:space="preserve">the </w:t>
      </w:r>
      <w:r w:rsidR="00C521AF" w:rsidRPr="00BB6E37">
        <w:t xml:space="preserve">Quality Performance Report (QPR), </w:t>
      </w:r>
      <w:r w:rsidR="003420E0">
        <w:t xml:space="preserve">the </w:t>
      </w:r>
      <w:r w:rsidR="00C521AF" w:rsidRPr="00BB6E37">
        <w:t>QRIS Compendium</w:t>
      </w:r>
      <w:r w:rsidR="003420E0">
        <w:t>, public websites)</w:t>
      </w:r>
      <w:r w:rsidR="00C521AF">
        <w:t>.</w:t>
      </w:r>
      <w:r>
        <w:t xml:space="preserve"> </w:t>
      </w:r>
    </w:p>
    <w:p w14:paraId="5341F303" w14:textId="2876EF28" w:rsidR="00D8046E" w:rsidRPr="005A4C41" w:rsidRDefault="00C521AF" w:rsidP="00B3365F">
      <w:pPr>
        <w:pStyle w:val="NormalSS"/>
      </w:pPr>
      <w:r>
        <w:t xml:space="preserve">The </w:t>
      </w:r>
      <w:r w:rsidR="00C8009C">
        <w:t xml:space="preserve">second </w:t>
      </w:r>
      <w:r>
        <w:t xml:space="preserve">phase of state selection will take place after OMB approval. </w:t>
      </w:r>
      <w:r w:rsidR="00DF28FE">
        <w:t>Using the state coaching i</w:t>
      </w:r>
      <w:r w:rsidR="00C8009C">
        <w:t xml:space="preserve">nformant </w:t>
      </w:r>
      <w:r w:rsidR="00DF28FE">
        <w:t>i</w:t>
      </w:r>
      <w:r w:rsidR="007775C2">
        <w:t xml:space="preserve">nterview </w:t>
      </w:r>
      <w:r w:rsidR="00DF28FE">
        <w:t>p</w:t>
      </w:r>
      <w:r w:rsidR="00C8009C">
        <w:t>rotocol (Attachment</w:t>
      </w:r>
      <w:r w:rsidR="007775C2">
        <w:t xml:space="preserve"> 1), w</w:t>
      </w:r>
      <w:r w:rsidR="00D8046E" w:rsidRPr="00BB6E37">
        <w:t xml:space="preserve">e will reach out directly to </w:t>
      </w:r>
      <w:r w:rsidR="00D8046E">
        <w:t>coaching informants</w:t>
      </w:r>
      <w:r w:rsidR="00D8046E" w:rsidRPr="00BB6E37">
        <w:t xml:space="preserve"> in each of the nine states </w:t>
      </w:r>
      <w:r w:rsidR="00D8046E">
        <w:t xml:space="preserve">being </w:t>
      </w:r>
      <w:r w:rsidR="00D8046E" w:rsidRPr="00BB6E37">
        <w:t>considered for the study</w:t>
      </w:r>
      <w:r w:rsidR="00D8046E">
        <w:t>.</w:t>
      </w:r>
      <w:r w:rsidR="001316F8">
        <w:t xml:space="preserve"> </w:t>
      </w:r>
      <w:r w:rsidR="00D8046E" w:rsidRPr="00BB6E37">
        <w:t xml:space="preserve">We will begin by contacting the CCDF administrator or Head Start State Collaboration Office director in each of the nine states to describe the SCOPE project and determine whether the state meets our criteria to include in the study. Based on those initial conversations, and depending on the state’s structure for providing coaching, we will contact additional </w:t>
      </w:r>
      <w:r w:rsidR="00D8046E">
        <w:t>coaching informants</w:t>
      </w:r>
      <w:r w:rsidR="007775C2">
        <w:t xml:space="preserve"> (in particular, those who fund or provide coaching) using </w:t>
      </w:r>
      <w:r w:rsidR="00DF28FE" w:rsidRPr="00DF28FE">
        <w:t>the state coaching informant interview protocol</w:t>
      </w:r>
      <w:r w:rsidR="007775C2">
        <w:t xml:space="preserve"> (Attachment 1)</w:t>
      </w:r>
      <w:r w:rsidR="00D8046E" w:rsidRPr="00BB6E37">
        <w:t>.</w:t>
      </w:r>
      <w:r w:rsidR="007775C2">
        <w:t xml:space="preserve"> Based on what we learn, we will </w:t>
      </w:r>
      <w:r w:rsidR="00DF28FE">
        <w:t>select</w:t>
      </w:r>
      <w:r w:rsidR="007775C2">
        <w:t xml:space="preserve"> seven states </w:t>
      </w:r>
      <w:r w:rsidR="00DF28FE">
        <w:t xml:space="preserve">for the study that have adequate variation in coaching approaches and that have coaching taking place in all the settings of interest for this study </w:t>
      </w:r>
      <w:r w:rsidR="00B85222" w:rsidRPr="00746A2F">
        <w:t>(</w:t>
      </w:r>
      <w:r w:rsidR="00E52661" w:rsidRPr="00E52661">
        <w:t>FCCs and centers receiving Head Start grants or serving children with CCDF subsidies</w:t>
      </w:r>
      <w:r w:rsidR="00B85222" w:rsidRPr="00746A2F">
        <w:t>)</w:t>
      </w:r>
      <w:r w:rsidR="00B85222">
        <w:t xml:space="preserve"> </w:t>
      </w:r>
      <w:r w:rsidR="00DF28FE">
        <w:t xml:space="preserve">so that we can answer the study’s research questions. </w:t>
      </w:r>
    </w:p>
    <w:p w14:paraId="24149A13" w14:textId="75C1999C" w:rsidR="00723E20" w:rsidRDefault="00D8046E" w:rsidP="00B3365F">
      <w:pPr>
        <w:pStyle w:val="NormalSS"/>
      </w:pPr>
      <w:r>
        <w:t xml:space="preserve">Once we have selected the seven states for the study, we will proceed to select the study sample. </w:t>
      </w:r>
      <w:r w:rsidR="00EE5C69" w:rsidRPr="005A4C41">
        <w:t xml:space="preserve">Within each state, we will </w:t>
      </w:r>
      <w:r w:rsidR="00EE5C69">
        <w:t xml:space="preserve">seek to </w:t>
      </w:r>
      <w:r w:rsidR="00EE5C69" w:rsidRPr="005A4C41">
        <w:t xml:space="preserve">obtain </w:t>
      </w:r>
      <w:r w:rsidR="00D7518C">
        <w:t xml:space="preserve">pre-existing administrative data </w:t>
      </w:r>
      <w:r w:rsidR="00EE5C69" w:rsidRPr="005A4C41">
        <w:t xml:space="preserve">from organizations conducting coaching on the characteristics of the coaches and on the ECE settings receiving coaching, including whether those settings receive funding from Head Start or CCDF. </w:t>
      </w:r>
      <w:r w:rsidR="00D7518C">
        <w:t xml:space="preserve">We will not request specific data elements or for the administrative data to be presented in any specific format. </w:t>
      </w:r>
      <w:r w:rsidR="00EE5C69" w:rsidRPr="005A4C41">
        <w:t xml:space="preserve">The specific data sources will depend on the range of </w:t>
      </w:r>
      <w:r w:rsidR="008801BC">
        <w:t xml:space="preserve">organizations providing the </w:t>
      </w:r>
      <w:r w:rsidR="00EE5C69" w:rsidRPr="005A4C41">
        <w:t>coaching identif</w:t>
      </w:r>
      <w:r w:rsidR="008801BC">
        <w:t>ied</w:t>
      </w:r>
      <w:r w:rsidR="00EE5C69" w:rsidRPr="005A4C41">
        <w:t xml:space="preserve"> in the state, but could include QRIS offices, state-level organizations funding coaching, or local organizations providing coaching. To </w:t>
      </w:r>
      <w:r w:rsidR="008913CE">
        <w:t>learn about ECE settings that serve children who receive CCDF subsidies, we will cont</w:t>
      </w:r>
      <w:r w:rsidR="00EE5C69" w:rsidRPr="005A4C41">
        <w:t xml:space="preserve">act CCDF </w:t>
      </w:r>
      <w:r w:rsidR="00A866FD">
        <w:t>agencies</w:t>
      </w:r>
      <w:r w:rsidR="00EE5C69" w:rsidRPr="005A4C41">
        <w:t xml:space="preserve">. We will also use Head Start Program Information Report (PIR) data on funded Head Start programs in the seven study states to select a sample of Head Start programs that vary </w:t>
      </w:r>
      <w:r w:rsidR="00B8720E">
        <w:t>i</w:t>
      </w:r>
      <w:r w:rsidR="00EE5C69" w:rsidRPr="005A4C41">
        <w:t xml:space="preserve">n size, location, and inclusion of programs with FCC homes. </w:t>
      </w:r>
    </w:p>
    <w:p w14:paraId="45679887" w14:textId="77777777" w:rsidR="00EE5C69" w:rsidRDefault="00723E20" w:rsidP="00B3365F">
      <w:pPr>
        <w:pStyle w:val="NormalSS"/>
      </w:pPr>
      <w:r>
        <w:t>Once we have gathered information about ECE settings receiving classroom-based coaching in each state, w</w:t>
      </w:r>
      <w:r w:rsidR="00EE5C69" w:rsidRPr="005A4C41">
        <w:t>e will contact them to screen for eligibility</w:t>
      </w:r>
      <w:r w:rsidR="0013167B">
        <w:t xml:space="preserve"> with the ECE Setting Screener</w:t>
      </w:r>
      <w:r w:rsidR="00802874">
        <w:t xml:space="preserve"> (Attachment 2)</w:t>
      </w:r>
      <w:r w:rsidR="00EE5C69" w:rsidRPr="005A4C41">
        <w:t xml:space="preserve">. To be eligible, the ECE setting must be (1) currently operating, (2) receiving funding from Head Start </w:t>
      </w:r>
      <w:r w:rsidR="001C706C">
        <w:t>and/</w:t>
      </w:r>
      <w:r w:rsidR="00EE5C69" w:rsidRPr="005A4C41">
        <w:t>or</w:t>
      </w:r>
      <w:r w:rsidR="000701D5">
        <w:t xml:space="preserve"> serve children who receive</w:t>
      </w:r>
      <w:r w:rsidR="00EE5C69" w:rsidRPr="005A4C41">
        <w:t xml:space="preserve"> CCDF</w:t>
      </w:r>
      <w:r w:rsidR="000701D5">
        <w:t xml:space="preserve"> subsidies</w:t>
      </w:r>
      <w:r w:rsidR="00EE5C69" w:rsidRPr="005A4C41">
        <w:t>, and (3) receiving classroom-based coaching for teachers of preschoolers</w:t>
      </w:r>
      <w:r w:rsidR="000A67DF">
        <w:t>/FCC providers caring for preschoolers</w:t>
      </w:r>
      <w:r w:rsidR="00EE5C69" w:rsidRPr="005A4C41">
        <w:t xml:space="preserve">. If eligible, we will assess the setting’s </w:t>
      </w:r>
      <w:r w:rsidR="00DC3D9A">
        <w:t xml:space="preserve">and coach’s </w:t>
      </w:r>
      <w:r w:rsidR="00EE5C69" w:rsidRPr="005A4C41">
        <w:t>willingness to participate in the study and gather information about the preschool teachers</w:t>
      </w:r>
      <w:r w:rsidR="000A67DF">
        <w:t xml:space="preserve">, FCC providers, </w:t>
      </w:r>
      <w:r w:rsidR="00EE5C69" w:rsidRPr="005A4C41">
        <w:t>and their coaches.</w:t>
      </w:r>
      <w:r w:rsidR="00EE5C69">
        <w:t xml:space="preserve"> Part B of the Supporting Statement contains more detailed information about the design of the sample.</w:t>
      </w:r>
    </w:p>
    <w:p w14:paraId="325353C7" w14:textId="77777777" w:rsidR="00EE5C69" w:rsidRPr="00790640" w:rsidRDefault="00EE5C69" w:rsidP="00171CA2">
      <w:pPr>
        <w:pStyle w:val="H4Number"/>
      </w:pPr>
      <w:bookmarkStart w:id="27" w:name="_Toc481125059"/>
      <w:bookmarkStart w:id="28" w:name="_Toc509982251"/>
      <w:r>
        <w:t>Universe of Data Collection Efforts</w:t>
      </w:r>
      <w:bookmarkEnd w:id="27"/>
      <w:bookmarkEnd w:id="28"/>
    </w:p>
    <w:p w14:paraId="41C1BFE0" w14:textId="1F2EEBD6" w:rsidR="00EE5C69" w:rsidRPr="009F6FEE" w:rsidRDefault="00EE5C69" w:rsidP="00B3365F">
      <w:pPr>
        <w:pStyle w:val="NormalSS"/>
      </w:pPr>
      <w:r w:rsidRPr="009F6FEE">
        <w:t xml:space="preserve">Table A.2 provides a crosswalk between the </w:t>
      </w:r>
      <w:r w:rsidR="001F5ECB" w:rsidRPr="009F6FEE">
        <w:t xml:space="preserve">SCOPE </w:t>
      </w:r>
      <w:r w:rsidRPr="009F6FEE">
        <w:t>research questions</w:t>
      </w:r>
      <w:r w:rsidR="001F5ECB" w:rsidRPr="009F6FEE">
        <w:t xml:space="preserve"> and data sources</w:t>
      </w:r>
      <w:r w:rsidR="009D11C2" w:rsidRPr="009F6FEE">
        <w:t xml:space="preserve"> (Attachments 1-</w:t>
      </w:r>
      <w:r w:rsidR="00921C3B">
        <w:t>9</w:t>
      </w:r>
      <w:r w:rsidR="009D11C2" w:rsidRPr="009F6FEE">
        <w:t>)</w:t>
      </w:r>
      <w:r w:rsidR="001F5ECB" w:rsidRPr="009F6FEE">
        <w:t>. For the web-based surveys, t</w:t>
      </w:r>
      <w:r w:rsidRPr="009F6FEE">
        <w:t xml:space="preserve">o the extent possible we drew on questions used in prior studies including First 5 LA’s </w:t>
      </w:r>
      <w:r w:rsidR="001F5ECB" w:rsidRPr="009F6FEE">
        <w:t xml:space="preserve">Los Angeles </w:t>
      </w:r>
      <w:r w:rsidRPr="009F6FEE">
        <w:t>Early Educators Advance</w:t>
      </w:r>
      <w:r w:rsidR="001F5ECB" w:rsidRPr="009F6FEE">
        <w:t xml:space="preserve"> study</w:t>
      </w:r>
      <w:r w:rsidRPr="009F6FEE">
        <w:t xml:space="preserve"> (LA Advance), </w:t>
      </w:r>
      <w:r w:rsidR="001F5ECB" w:rsidRPr="009F6FEE">
        <w:t xml:space="preserve">the </w:t>
      </w:r>
      <w:r w:rsidR="00BA519A" w:rsidRPr="009F6FEE">
        <w:t xml:space="preserve">Early Learning Mentor Coach study (ELMC), the </w:t>
      </w:r>
      <w:r w:rsidRPr="009F6FEE">
        <w:t xml:space="preserve">Head Start </w:t>
      </w:r>
      <w:r w:rsidR="00FA75C4" w:rsidRPr="009F6FEE">
        <w:t>Family and Child Experiences</w:t>
      </w:r>
      <w:r w:rsidR="00A866FD" w:rsidRPr="009F6FEE">
        <w:t xml:space="preserve"> Survey</w:t>
      </w:r>
      <w:r w:rsidR="00FA75C4" w:rsidRPr="009F6FEE">
        <w:t xml:space="preserve"> (</w:t>
      </w:r>
      <w:r w:rsidRPr="009F6FEE">
        <w:t>FACES</w:t>
      </w:r>
      <w:r w:rsidR="00FA75C4" w:rsidRPr="009F6FEE">
        <w:t>) 2014</w:t>
      </w:r>
      <w:r w:rsidRPr="009F6FEE">
        <w:t xml:space="preserve">, </w:t>
      </w:r>
      <w:r w:rsidR="00630ED3" w:rsidRPr="009F6FEE">
        <w:t xml:space="preserve">the National Survey of Early Care and Education (NSECE), </w:t>
      </w:r>
      <w:r w:rsidRPr="009F6FEE">
        <w:t>Head Start Classroom-based Approaches and Resources for Emotion and Social Skills Promotion (Head Start CARES),</w:t>
      </w:r>
      <w:r w:rsidR="001F5ECB" w:rsidRPr="009F6FEE">
        <w:t xml:space="preserve"> </w:t>
      </w:r>
      <w:r w:rsidR="007A79B1">
        <w:t xml:space="preserve">and </w:t>
      </w:r>
      <w:r w:rsidR="00124C06" w:rsidRPr="009F6FEE">
        <w:t>the Texas School Ready (TSR) End-of-Year Survey</w:t>
      </w:r>
      <w:r w:rsidR="00F6248A">
        <w:t xml:space="preserve"> </w:t>
      </w:r>
      <w:r w:rsidR="001F5ECB" w:rsidRPr="009F6FEE">
        <w:t xml:space="preserve">as well as </w:t>
      </w:r>
      <w:r w:rsidRPr="009F6FEE">
        <w:t xml:space="preserve">standardized measures of particular constructs. The </w:t>
      </w:r>
      <w:r w:rsidR="009D11C2" w:rsidRPr="009F6FEE">
        <w:t xml:space="preserve">web </w:t>
      </w:r>
      <w:r w:rsidRPr="009F6FEE">
        <w:t>survey instruments (Atta</w:t>
      </w:r>
      <w:r w:rsidR="00117967" w:rsidRPr="009F6FEE">
        <w:t xml:space="preserve">chments </w:t>
      </w:r>
      <w:r w:rsidR="00D025A2" w:rsidRPr="009F6FEE">
        <w:t>3-5</w:t>
      </w:r>
      <w:r w:rsidRPr="009F6FEE">
        <w:t xml:space="preserve">) are annotated to identify sources of questions from existing studies as well as questions we developed for this study. </w:t>
      </w:r>
      <w:r w:rsidR="009D11C2" w:rsidRPr="009F6FEE">
        <w:t>The coaching observation protocol is based on the instrument used for the Success By 6</w:t>
      </w:r>
      <w:r w:rsidR="009D11C2" w:rsidRPr="009F6FEE">
        <w:rPr>
          <w:vertAlign w:val="superscript"/>
        </w:rPr>
        <w:t>®</w:t>
      </w:r>
      <w:r w:rsidR="009D11C2" w:rsidRPr="009F6FEE">
        <w:t xml:space="preserve"> (SB6) evaluation. </w:t>
      </w:r>
      <w:r w:rsidRPr="009F6FEE">
        <w:t>Below we briefly describe each of the instruments we plan to use in the study.</w:t>
      </w:r>
    </w:p>
    <w:p w14:paraId="40EAD243" w14:textId="77777777" w:rsidR="00EE5C69" w:rsidRPr="000A3D26" w:rsidRDefault="00EE5C69" w:rsidP="00171CA2">
      <w:pPr>
        <w:pStyle w:val="H4Number"/>
      </w:pPr>
      <w:bookmarkStart w:id="29" w:name="_Toc509982252"/>
      <w:r w:rsidRPr="009F6FEE">
        <w:t>Descriptive study data collection activitie</w:t>
      </w:r>
      <w:r w:rsidRPr="000A3D26">
        <w:t>s</w:t>
      </w:r>
      <w:bookmarkEnd w:id="29"/>
    </w:p>
    <w:p w14:paraId="0B911EAC" w14:textId="77777777" w:rsidR="003B03A9" w:rsidRPr="001316F8" w:rsidRDefault="003B03A9" w:rsidP="00B3365F">
      <w:pPr>
        <w:pStyle w:val="NormalSS"/>
      </w:pPr>
      <w:r w:rsidRPr="00C661EE">
        <w:rPr>
          <w:b/>
        </w:rPr>
        <w:t xml:space="preserve">State </w:t>
      </w:r>
      <w:r w:rsidR="00775BB8" w:rsidRPr="001316F8">
        <w:rPr>
          <w:b/>
        </w:rPr>
        <w:t>coaching informant</w:t>
      </w:r>
      <w:r w:rsidRPr="00C661EE">
        <w:rPr>
          <w:b/>
        </w:rPr>
        <w:t xml:space="preserve"> interview</w:t>
      </w:r>
      <w:r w:rsidR="006C4EBB">
        <w:rPr>
          <w:b/>
        </w:rPr>
        <w:t xml:space="preserve"> protocol</w:t>
      </w:r>
      <w:r w:rsidR="00716761">
        <w:rPr>
          <w:b/>
        </w:rPr>
        <w:t xml:space="preserve"> </w:t>
      </w:r>
      <w:r w:rsidR="00716761">
        <w:t>(Attachment 1)</w:t>
      </w:r>
      <w:r w:rsidRPr="004169FC">
        <w:t>.</w:t>
      </w:r>
      <w:r>
        <w:rPr>
          <w:b/>
        </w:rPr>
        <w:t xml:space="preserve"> </w:t>
      </w:r>
      <w:r>
        <w:t>We will conduct</w:t>
      </w:r>
      <w:r w:rsidR="00D916AE">
        <w:t xml:space="preserve"> telephone</w:t>
      </w:r>
      <w:r>
        <w:t xml:space="preserve"> interviews</w:t>
      </w:r>
      <w:r w:rsidR="00993632">
        <w:t xml:space="preserve"> to learn about the range of coaching being offered in the state. We will learn about the characteristics of different coaching approaches</w:t>
      </w:r>
      <w:r w:rsidR="00FE0B37">
        <w:t xml:space="preserve"> and </w:t>
      </w:r>
      <w:r w:rsidR="00993632">
        <w:t>which settings in the state may be receiving that coaching.</w:t>
      </w:r>
      <w:r w:rsidRPr="00993632">
        <w:t xml:space="preserve"> This information will be collected during recruitment and sampling of states and, within those states, from organizations</w:t>
      </w:r>
      <w:r w:rsidR="00993632" w:rsidRPr="00993632">
        <w:t xml:space="preserve"> funding or</w:t>
      </w:r>
      <w:r w:rsidRPr="00993632">
        <w:t xml:space="preserve"> providing coaching. We estimate conducting 1-hour interviews with approximately 45 </w:t>
      </w:r>
      <w:r w:rsidR="00993632" w:rsidRPr="00993632">
        <w:t>informants</w:t>
      </w:r>
      <w:r w:rsidRPr="00993632">
        <w:t xml:space="preserve"> familiar with coaching provided in their state.</w:t>
      </w:r>
      <w:r>
        <w:t xml:space="preserve"> </w:t>
      </w:r>
    </w:p>
    <w:p w14:paraId="59526727" w14:textId="77777777" w:rsidR="00D916AE" w:rsidRPr="001316F8" w:rsidRDefault="00D916AE" w:rsidP="00B3365F">
      <w:pPr>
        <w:pStyle w:val="NormalSS"/>
      </w:pPr>
      <w:r>
        <w:rPr>
          <w:b/>
        </w:rPr>
        <w:t xml:space="preserve">ECE </w:t>
      </w:r>
      <w:r w:rsidR="00703F8A">
        <w:rPr>
          <w:b/>
        </w:rPr>
        <w:t>setting</w:t>
      </w:r>
      <w:r>
        <w:rPr>
          <w:b/>
        </w:rPr>
        <w:t xml:space="preserve"> eligibility screener</w:t>
      </w:r>
      <w:r w:rsidR="00716761">
        <w:rPr>
          <w:b/>
        </w:rPr>
        <w:t xml:space="preserve"> </w:t>
      </w:r>
      <w:r w:rsidR="00716761" w:rsidRPr="00B3365F">
        <w:t>(Attachment 2)</w:t>
      </w:r>
      <w:r>
        <w:rPr>
          <w:b/>
        </w:rPr>
        <w:t xml:space="preserve">. </w:t>
      </w:r>
      <w:r>
        <w:t xml:space="preserve">We will conduct a 15-minute </w:t>
      </w:r>
      <w:r w:rsidR="00957376">
        <w:t>telephone interview to</w:t>
      </w:r>
      <w:r w:rsidR="00957376" w:rsidRPr="00957376">
        <w:t xml:space="preserve"> gather and/or confirm information about the ECE setting, the coaching taking place in that setting, and the characteristics of participants in the coach process</w:t>
      </w:r>
      <w:r w:rsidR="00957376" w:rsidRPr="00A61BB7">
        <w:t>. These</w:t>
      </w:r>
      <w:r w:rsidR="00957376" w:rsidRPr="00957376">
        <w:t xml:space="preserve"> calls will also assess willingness to participate in the study.</w:t>
      </w:r>
      <w:r w:rsidR="00716761">
        <w:t xml:space="preserve"> We estimate a total of 173 respondents. </w:t>
      </w:r>
    </w:p>
    <w:p w14:paraId="494C25A0" w14:textId="77777777" w:rsidR="00EE5C69" w:rsidRPr="005E28EB" w:rsidRDefault="00D025A2" w:rsidP="00B3365F">
      <w:pPr>
        <w:pStyle w:val="NormalSS"/>
      </w:pPr>
      <w:r>
        <w:rPr>
          <w:b/>
        </w:rPr>
        <w:t>Center director</w:t>
      </w:r>
      <w:r w:rsidR="00EE5C69">
        <w:rPr>
          <w:b/>
        </w:rPr>
        <w:t xml:space="preserve"> survey</w:t>
      </w:r>
      <w:r w:rsidR="00716761">
        <w:rPr>
          <w:b/>
        </w:rPr>
        <w:t xml:space="preserve"> </w:t>
      </w:r>
      <w:r w:rsidR="00716761" w:rsidRPr="00B3365F">
        <w:t>(Attachment 3)</w:t>
      </w:r>
      <w:r w:rsidR="00EE5C69">
        <w:rPr>
          <w:b/>
        </w:rPr>
        <w:t xml:space="preserve">. </w:t>
      </w:r>
      <w:r w:rsidR="00EE5C69">
        <w:t>We will conduct a 30-minute web-based survey with sampled center</w:t>
      </w:r>
      <w:r>
        <w:t xml:space="preserve"> directors</w:t>
      </w:r>
      <w:r w:rsidR="00EE5C69" w:rsidRPr="00B3365F">
        <w:t>.</w:t>
      </w:r>
      <w:r w:rsidR="00EE5C69" w:rsidRPr="00A61BB7">
        <w:t xml:space="preserve"> The</w:t>
      </w:r>
      <w:r w:rsidR="00EE5C69">
        <w:t xml:space="preserve"> sample will consist of 60 </w:t>
      </w:r>
      <w:r w:rsidR="00061373">
        <w:t>center directors</w:t>
      </w:r>
      <w:r w:rsidR="00EE5C69">
        <w:t xml:space="preserve">. The survey will include questions addressing program context, supports for coaching (competency, leadership and organizational support), structural features of coaching, funding sources and demographic information. </w:t>
      </w:r>
    </w:p>
    <w:p w14:paraId="094C3888" w14:textId="77777777" w:rsidR="00EE5C69" w:rsidRPr="0059718B" w:rsidRDefault="004D3958" w:rsidP="00B3365F">
      <w:pPr>
        <w:pStyle w:val="NormalSS"/>
      </w:pPr>
      <w:r>
        <w:rPr>
          <w:b/>
        </w:rPr>
        <w:t>C</w:t>
      </w:r>
      <w:r w:rsidR="00FF1BDF">
        <w:rPr>
          <w:b/>
        </w:rPr>
        <w:t>oach</w:t>
      </w:r>
      <w:r w:rsidR="00EE5C69">
        <w:rPr>
          <w:b/>
        </w:rPr>
        <w:t xml:space="preserve"> survey</w:t>
      </w:r>
      <w:r w:rsidR="00716761">
        <w:rPr>
          <w:b/>
        </w:rPr>
        <w:t xml:space="preserve"> </w:t>
      </w:r>
      <w:r w:rsidR="00716761" w:rsidRPr="00B3365F">
        <w:t>(Attachment 4)</w:t>
      </w:r>
      <w:r w:rsidR="00EE5C69" w:rsidRPr="00162C5A">
        <w:t>.</w:t>
      </w:r>
      <w:r w:rsidR="00EE5C69">
        <w:rPr>
          <w:b/>
        </w:rPr>
        <w:t xml:space="preserve"> </w:t>
      </w:r>
      <w:r w:rsidR="00EE5C69">
        <w:t xml:space="preserve">We will conduct a 30-minute web-based survey with sampled </w:t>
      </w:r>
      <w:r w:rsidR="00EE5C69" w:rsidRPr="00A61BB7">
        <w:t>coaches</w:t>
      </w:r>
      <w:r w:rsidR="00EE5C69" w:rsidRPr="00B3365F">
        <w:t>.</w:t>
      </w:r>
      <w:r w:rsidR="00EE5C69" w:rsidRPr="00A61BB7">
        <w:t xml:space="preserve"> The sample</w:t>
      </w:r>
      <w:r w:rsidR="00EE5C69">
        <w:t xml:space="preserve"> will consist of </w:t>
      </w:r>
      <w:r w:rsidR="00061373">
        <w:t>9</w:t>
      </w:r>
      <w:r w:rsidR="00EE5C69">
        <w:t xml:space="preserve">0 coaches who provide professional development coaching to ECE teachers and FCC providers. The survey will include questions about coaching characteristics, supports for coaching (competency, leadership and organizational support), process features of coaching, outputs and demographic information. </w:t>
      </w:r>
    </w:p>
    <w:p w14:paraId="4C215EDF" w14:textId="70EF8173" w:rsidR="00EE5C69" w:rsidRDefault="00452CE3" w:rsidP="00B3365F">
      <w:pPr>
        <w:pStyle w:val="NormalSS"/>
      </w:pPr>
      <w:r>
        <w:rPr>
          <w:b/>
        </w:rPr>
        <w:t>Teacher</w:t>
      </w:r>
      <w:r w:rsidR="00D54A0C">
        <w:rPr>
          <w:b/>
        </w:rPr>
        <w:t>/FCC provider</w:t>
      </w:r>
      <w:r w:rsidR="00EE5C69">
        <w:rPr>
          <w:b/>
        </w:rPr>
        <w:t xml:space="preserve"> survey</w:t>
      </w:r>
      <w:r w:rsidR="00716761">
        <w:t xml:space="preserve"> </w:t>
      </w:r>
      <w:r w:rsidR="006B60D4">
        <w:t>(</w:t>
      </w:r>
      <w:r w:rsidR="00716761" w:rsidRPr="00B3365F">
        <w:t>Attachment 5)</w:t>
      </w:r>
      <w:r w:rsidR="00EE5C69" w:rsidRPr="00162C5A">
        <w:t>.</w:t>
      </w:r>
      <w:r w:rsidR="00EE5C69">
        <w:rPr>
          <w:b/>
        </w:rPr>
        <w:t xml:space="preserve"> </w:t>
      </w:r>
      <w:r w:rsidR="00EE5C69">
        <w:t>We will conduct a 35-minute web-based survey with a sample of</w:t>
      </w:r>
      <w:r w:rsidR="00C65FC3">
        <w:t xml:space="preserve"> 160 respondents</w:t>
      </w:r>
      <w:r w:rsidR="00024B5F">
        <w:rPr>
          <w:rStyle w:val="FootnoteReference"/>
        </w:rPr>
        <w:footnoteReference w:id="1"/>
      </w:r>
      <w:r w:rsidR="00C65FC3">
        <w:t xml:space="preserve"> (</w:t>
      </w:r>
      <w:r w:rsidR="00EE5C69">
        <w:t xml:space="preserve">120 teachers in </w:t>
      </w:r>
      <w:r w:rsidR="00D26F46">
        <w:t xml:space="preserve">the </w:t>
      </w:r>
      <w:r w:rsidR="00EE5C69">
        <w:t>60 ECE centers and 40</w:t>
      </w:r>
      <w:r w:rsidR="00D26F46">
        <w:t xml:space="preserve"> FCC</w:t>
      </w:r>
      <w:r w:rsidR="00061373">
        <w:t xml:space="preserve"> providers from</w:t>
      </w:r>
      <w:r w:rsidR="00EE5C69">
        <w:t xml:space="preserve"> </w:t>
      </w:r>
      <w:r w:rsidR="00D26F46">
        <w:t xml:space="preserve">the </w:t>
      </w:r>
      <w:r w:rsidR="00EE5C69">
        <w:t xml:space="preserve">FCC </w:t>
      </w:r>
      <w:r w:rsidR="004119E6">
        <w:t>homes</w:t>
      </w:r>
      <w:r w:rsidR="0089738B">
        <w:t xml:space="preserve"> </w:t>
      </w:r>
      <w:r w:rsidR="00061373">
        <w:t xml:space="preserve">that are </w:t>
      </w:r>
      <w:r w:rsidR="0089738B">
        <w:t>participating in the descriptive study</w:t>
      </w:r>
      <w:r w:rsidR="00C65FC3" w:rsidRPr="00A61BB7">
        <w:t>)</w:t>
      </w:r>
      <w:r w:rsidR="00EE5C69" w:rsidRPr="00A61BB7">
        <w:t>. The</w:t>
      </w:r>
      <w:r w:rsidR="00EE5C69">
        <w:t xml:space="preserve"> survey will focus on coaching characteristics, supports for coaching (</w:t>
      </w:r>
      <w:r w:rsidR="00EE5C69" w:rsidRPr="000B3680">
        <w:t>competency, leadership and organizational support</w:t>
      </w:r>
      <w:r w:rsidR="00EE5C69">
        <w:t>), structural and process features of coaching, outputs, outcomes, and demographic information.</w:t>
      </w:r>
      <w:r w:rsidR="00C65FC3">
        <w:t xml:space="preserve"> For FCC providers, t</w:t>
      </w:r>
      <w:r w:rsidR="00EE5C69">
        <w:t xml:space="preserve">he survey </w:t>
      </w:r>
      <w:r w:rsidR="00C65FC3">
        <w:t xml:space="preserve">will include a module of </w:t>
      </w:r>
      <w:r w:rsidR="00EE5C69">
        <w:t xml:space="preserve">questions </w:t>
      </w:r>
      <w:r w:rsidR="00C65FC3">
        <w:t>about the FCC context</w:t>
      </w:r>
      <w:r w:rsidR="00EE5C69">
        <w:t xml:space="preserve"> (for example, about funding sources).</w:t>
      </w:r>
    </w:p>
    <w:p w14:paraId="374163F5" w14:textId="77777777" w:rsidR="00D7518C" w:rsidRPr="00DE5349" w:rsidRDefault="00D7518C" w:rsidP="0073026C">
      <w:pPr>
        <w:pStyle w:val="NormalSS"/>
        <w:ind w:firstLine="450"/>
      </w:pPr>
      <w:r>
        <w:t xml:space="preserve">We will also request administrative data in its existing format. We will not request specific data elements or for the administrative data to be presented in any specific format. This does not impose burden. </w:t>
      </w:r>
    </w:p>
    <w:p w14:paraId="62A48AC3" w14:textId="77777777" w:rsidR="00EE5C69" w:rsidRPr="000A3D26" w:rsidRDefault="00EE5C69" w:rsidP="00171CA2">
      <w:pPr>
        <w:pStyle w:val="H4Number"/>
      </w:pPr>
      <w:bookmarkStart w:id="30" w:name="_Toc509982253"/>
      <w:r w:rsidRPr="000A3D26">
        <w:t>Case stud</w:t>
      </w:r>
      <w:r w:rsidR="00061373" w:rsidRPr="000A3D26">
        <w:t>y</w:t>
      </w:r>
      <w:r w:rsidRPr="000A3D26">
        <w:t xml:space="preserve"> data collection</w:t>
      </w:r>
      <w:r w:rsidR="00061373" w:rsidRPr="000A3D26">
        <w:t xml:space="preserve"> activities</w:t>
      </w:r>
      <w:bookmarkEnd w:id="30"/>
    </w:p>
    <w:p w14:paraId="5D6C5618" w14:textId="55F1B516" w:rsidR="00EE5C69" w:rsidRDefault="00EE5C69" w:rsidP="00B3365F">
      <w:pPr>
        <w:pStyle w:val="NormalSS"/>
      </w:pPr>
      <w:r>
        <w:rPr>
          <w:b/>
        </w:rPr>
        <w:t xml:space="preserve">Semi-structured interviews with ECE </w:t>
      </w:r>
      <w:r w:rsidR="009C1E3F">
        <w:rPr>
          <w:b/>
        </w:rPr>
        <w:t>center directors</w:t>
      </w:r>
      <w:r>
        <w:rPr>
          <w:b/>
        </w:rPr>
        <w:t>, FCC providers</w:t>
      </w:r>
      <w:r w:rsidR="00AD667D">
        <w:rPr>
          <w:b/>
        </w:rPr>
        <w:t xml:space="preserve"> and</w:t>
      </w:r>
      <w:r>
        <w:rPr>
          <w:b/>
        </w:rPr>
        <w:t xml:space="preserve"> teachers, coaches</w:t>
      </w:r>
      <w:r w:rsidR="00DF08D9">
        <w:rPr>
          <w:b/>
        </w:rPr>
        <w:t>,</w:t>
      </w:r>
      <w:r>
        <w:rPr>
          <w:b/>
        </w:rPr>
        <w:t xml:space="preserve"> and coach supervisors</w:t>
      </w:r>
      <w:r w:rsidR="00D4049B" w:rsidRPr="00D4049B">
        <w:t xml:space="preserve"> </w:t>
      </w:r>
      <w:r w:rsidR="00D4049B">
        <w:t>(</w:t>
      </w:r>
      <w:r w:rsidR="00D4049B" w:rsidRPr="00B3365F">
        <w:t>Attachment</w:t>
      </w:r>
      <w:r w:rsidR="00D4049B">
        <w:t>s 6-9</w:t>
      </w:r>
      <w:r w:rsidR="00AD667D">
        <w:t>, respectively</w:t>
      </w:r>
      <w:r w:rsidR="00D4049B">
        <w:t>)</w:t>
      </w:r>
      <w:r>
        <w:rPr>
          <w:b/>
        </w:rPr>
        <w:t xml:space="preserve">. </w:t>
      </w:r>
      <w:r w:rsidRPr="00077714">
        <w:t xml:space="preserve">The interviews will address how programs selected </w:t>
      </w:r>
      <w:r w:rsidR="00AD667D">
        <w:t>coaching</w:t>
      </w:r>
      <w:r w:rsidR="00AD667D" w:rsidRPr="00077714">
        <w:t xml:space="preserve"> </w:t>
      </w:r>
      <w:r w:rsidRPr="00077714">
        <w:t>features</w:t>
      </w:r>
      <w:r w:rsidR="007B0D94">
        <w:t>,</w:t>
      </w:r>
      <w:r w:rsidRPr="00077714">
        <w:t xml:space="preserve"> such as the coaching content, the target of coaching, the coaching</w:t>
      </w:r>
      <w:r w:rsidR="00592173">
        <w:t xml:space="preserve"> process</w:t>
      </w:r>
      <w:r w:rsidRPr="00077714">
        <w:t>, intended dosage, the format, and how coaching is connected with other</w:t>
      </w:r>
      <w:r w:rsidR="006F0E01">
        <w:t xml:space="preserve"> professional development</w:t>
      </w:r>
      <w:r w:rsidRPr="00C661EE">
        <w:t>.</w:t>
      </w:r>
      <w:r w:rsidRPr="00077714">
        <w:t xml:space="preserve"> Interviews will</w:t>
      </w:r>
      <w:r w:rsidR="007B0D94">
        <w:t xml:space="preserve"> cover</w:t>
      </w:r>
      <w:r w:rsidR="007B0D94" w:rsidRPr="00077714">
        <w:t xml:space="preserve"> </w:t>
      </w:r>
      <w:r w:rsidRPr="00077714">
        <w:t>the supports for coaching and selection of features, and how they relate to resources, polic</w:t>
      </w:r>
      <w:r w:rsidR="007B0D94">
        <w:t>ies</w:t>
      </w:r>
      <w:r w:rsidRPr="00077714">
        <w:t>, standards, and regulation</w:t>
      </w:r>
      <w:r w:rsidR="007B0D94">
        <w:t>s</w:t>
      </w:r>
      <w:r w:rsidRPr="00077714">
        <w:t xml:space="preserve">, center/FCC organizational culture, philosophies, staffing and turnover, and languages and cultures of </w:t>
      </w:r>
      <w:r w:rsidR="007B0D94">
        <w:t xml:space="preserve">the </w:t>
      </w:r>
      <w:r w:rsidRPr="00077714">
        <w:t>families served. Interview</w:t>
      </w:r>
      <w:r w:rsidR="007B0D94">
        <w:t>er</w:t>
      </w:r>
      <w:r w:rsidRPr="00077714">
        <w:t xml:space="preserve">s will </w:t>
      </w:r>
      <w:r w:rsidR="00F23203">
        <w:t>also collect information on</w:t>
      </w:r>
      <w:r w:rsidRPr="00077714">
        <w:t xml:space="preserve"> the coaches’ experience</w:t>
      </w:r>
      <w:r w:rsidR="000B2967">
        <w:t>s</w:t>
      </w:r>
      <w:r w:rsidRPr="00077714">
        <w:t xml:space="preserve"> implementing </w:t>
      </w:r>
      <w:r w:rsidR="00592173" w:rsidRPr="001A169F">
        <w:t>coaching</w:t>
      </w:r>
      <w:r w:rsidRPr="001A169F">
        <w:t xml:space="preserve"> and teachers’ </w:t>
      </w:r>
      <w:r w:rsidR="000A67DF">
        <w:t xml:space="preserve">and FCC providers’ </w:t>
      </w:r>
      <w:r w:rsidRPr="001A169F">
        <w:t>experiences receiving coaching</w:t>
      </w:r>
      <w:r w:rsidR="007B0D94">
        <w:t>,</w:t>
      </w:r>
      <w:r w:rsidR="007E04E6" w:rsidRPr="001A169F">
        <w:t xml:space="preserve"> as well as barriers </w:t>
      </w:r>
      <w:r w:rsidR="00782E64">
        <w:t>to</w:t>
      </w:r>
      <w:r w:rsidR="007E04E6" w:rsidRPr="001A169F">
        <w:t xml:space="preserve"> coachin</w:t>
      </w:r>
      <w:r w:rsidR="007E04E6" w:rsidRPr="001316F8">
        <w:t>g</w:t>
      </w:r>
      <w:r w:rsidRPr="001316F8">
        <w:t>.</w:t>
      </w:r>
      <w:r w:rsidR="00967BE4" w:rsidRPr="001316F8">
        <w:t xml:space="preserve"> In addition, the 12 teachers</w:t>
      </w:r>
      <w:r w:rsidR="009C1E3F">
        <w:t xml:space="preserve"> and FCC providers</w:t>
      </w:r>
      <w:r w:rsidR="00967BE4" w:rsidRPr="001316F8">
        <w:t xml:space="preserve"> participating in the interviews will complete the </w:t>
      </w:r>
      <w:r w:rsidR="00967BE4" w:rsidRPr="00024B5F">
        <w:rPr>
          <w:b/>
        </w:rPr>
        <w:t>teacher</w:t>
      </w:r>
      <w:r w:rsidR="00BD7D0D" w:rsidRPr="00024B5F">
        <w:rPr>
          <w:b/>
        </w:rPr>
        <w:t>/FCC provider</w:t>
      </w:r>
      <w:r w:rsidR="00967BE4" w:rsidRPr="00024B5F">
        <w:rPr>
          <w:b/>
        </w:rPr>
        <w:t xml:space="preserve"> survey</w:t>
      </w:r>
      <w:r w:rsidR="00125CB8" w:rsidRPr="001316F8">
        <w:t xml:space="preserve"> to provide additional information on coaching experiences</w:t>
      </w:r>
      <w:r w:rsidR="00BD7D0D">
        <w:t xml:space="preserve"> (Attachment 5)</w:t>
      </w:r>
      <w:r w:rsidR="00967BE4" w:rsidRPr="001A169F">
        <w:t>.</w:t>
      </w:r>
    </w:p>
    <w:p w14:paraId="202FCF35" w14:textId="661A3573" w:rsidR="006473FC" w:rsidRPr="00077714" w:rsidRDefault="006473FC" w:rsidP="00B3365F">
      <w:pPr>
        <w:pStyle w:val="NormalSS"/>
      </w:pPr>
      <w:r w:rsidRPr="006473FC">
        <w:rPr>
          <w:b/>
        </w:rPr>
        <w:t xml:space="preserve">Coaching observations. </w:t>
      </w:r>
      <w:r w:rsidRPr="006473FC">
        <w:t xml:space="preserve">We will conduct observations of </w:t>
      </w:r>
      <w:r w:rsidR="00AD667D">
        <w:t xml:space="preserve">one </w:t>
      </w:r>
      <w:r w:rsidRPr="006473FC">
        <w:t>coaching feedback session between coaches and teachers or FCC providers</w:t>
      </w:r>
      <w:r w:rsidR="00AD667D">
        <w:t xml:space="preserve"> in the 12 sites</w:t>
      </w:r>
      <w:r w:rsidRPr="006473FC">
        <w:t xml:space="preserve"> (Appendix A). These </w:t>
      </w:r>
      <w:r w:rsidR="000B2967">
        <w:t>direct</w:t>
      </w:r>
      <w:r w:rsidR="000B2967" w:rsidRPr="006473FC">
        <w:t xml:space="preserve"> </w:t>
      </w:r>
      <w:r w:rsidRPr="006473FC">
        <w:t>observations will measure process features of coaching, such as coaching activities and relationship-building activities; structural features, such as the target of coaching and content; and outputs, such as teacher/FCC provider-coach rapport or engagement. We will record with whom the coaches interact, the activities (such as assessment, goal-setting, feedback, and modeling), and the content covered (such as behavior management, or curriculum topics such as literacy or mathematics). There is no burden associ</w:t>
      </w:r>
      <w:r>
        <w:t>ated with the coaching observations.</w:t>
      </w:r>
    </w:p>
    <w:p w14:paraId="652CDABA" w14:textId="77777777" w:rsidR="00EE5C69" w:rsidRDefault="00EE5C69" w:rsidP="00B3365F">
      <w:pPr>
        <w:pStyle w:val="NormalSS"/>
      </w:pPr>
      <w:r>
        <w:rPr>
          <w:b/>
        </w:rPr>
        <w:t xml:space="preserve">Coaching logs. </w:t>
      </w:r>
      <w:r w:rsidRPr="00077714">
        <w:t xml:space="preserve">We will request </w:t>
      </w:r>
      <w:r w:rsidR="00D4049B">
        <w:t xml:space="preserve">any pre-existing </w:t>
      </w:r>
      <w:r w:rsidRPr="00077714">
        <w:t xml:space="preserve">coaches’ logs of their coaching sessions with teachers and FCC providers from the </w:t>
      </w:r>
      <w:r>
        <w:t xml:space="preserve">12 </w:t>
      </w:r>
      <w:r w:rsidR="0034421E">
        <w:t>coaches who participate in the case</w:t>
      </w:r>
      <w:r w:rsidR="0034421E" w:rsidRPr="00077714">
        <w:t xml:space="preserve"> </w:t>
      </w:r>
      <w:r w:rsidR="007B0D94" w:rsidRPr="00077714">
        <w:t>stud</w:t>
      </w:r>
      <w:r w:rsidR="007B0D94">
        <w:t>y</w:t>
      </w:r>
      <w:r w:rsidR="0034421E">
        <w:t xml:space="preserve"> if the coaches are keeping logs</w:t>
      </w:r>
      <w:r w:rsidRPr="00077714">
        <w:t xml:space="preserve">. </w:t>
      </w:r>
      <w:r w:rsidR="00775BB8">
        <w:t>W</w:t>
      </w:r>
      <w:r w:rsidRPr="00077714">
        <w:t>e will use coaching logs to measure the frequency of interactions between teachers</w:t>
      </w:r>
      <w:r w:rsidR="000A67DF">
        <w:t>/FCC providers</w:t>
      </w:r>
      <w:r w:rsidRPr="00077714">
        <w:t xml:space="preserve"> and coaches, the focus of these interactions, and the coaching strategies employed.</w:t>
      </w:r>
      <w:r>
        <w:t xml:space="preserve"> </w:t>
      </w:r>
      <w:r w:rsidR="006473FC" w:rsidRPr="006473FC">
        <w:t>There is no burden associated with collecting the coaching logs.</w:t>
      </w:r>
    </w:p>
    <w:p w14:paraId="04CFED70" w14:textId="77777777" w:rsidR="00EE5C69" w:rsidRPr="0072204D" w:rsidRDefault="00763BDE" w:rsidP="009F6FEE">
      <w:pPr>
        <w:pStyle w:val="H3Alpha"/>
      </w:pPr>
      <w:bookmarkStart w:id="31" w:name="_Toc481125060"/>
      <w:bookmarkStart w:id="32" w:name="_Toc498333209"/>
      <w:bookmarkStart w:id="33" w:name="_Toc509982254"/>
      <w:r>
        <w:t>A3.</w:t>
      </w:r>
      <w:r>
        <w:tab/>
      </w:r>
      <w:r w:rsidR="00EE5C69" w:rsidRPr="0072204D">
        <w:t>Improved Information Technology to Reduce Burden</w:t>
      </w:r>
      <w:bookmarkEnd w:id="31"/>
      <w:bookmarkEnd w:id="32"/>
      <w:bookmarkEnd w:id="33"/>
    </w:p>
    <w:p w14:paraId="37D48953" w14:textId="77777777" w:rsidR="00EE5C69" w:rsidRDefault="00EE5C69" w:rsidP="00B3365F">
      <w:pPr>
        <w:pStyle w:val="NormalSS"/>
      </w:pPr>
      <w:r>
        <w:t>The data collection plan is designed to obtain information in an efficient way that minimizes respondent burden. When feasible, we will gather information from existing data sources, using the most efficient methods available</w:t>
      </w:r>
      <w:r w:rsidRPr="00A811DA">
        <w:t>. Table A.3 provides</w:t>
      </w:r>
      <w:r>
        <w:t xml:space="preserve"> information on the source, mode, length, and timing for each data collection activity.</w:t>
      </w:r>
    </w:p>
    <w:p w14:paraId="6FA5125C" w14:textId="77777777" w:rsidR="00EE5C69" w:rsidRDefault="00EE5C69" w:rsidP="00B3365F">
      <w:pPr>
        <w:pStyle w:val="NormalSS"/>
      </w:pPr>
      <w:r>
        <w:t xml:space="preserve">We will ask ECE </w:t>
      </w:r>
      <w:r w:rsidR="0034421E">
        <w:t>center directors</w:t>
      </w:r>
      <w:r>
        <w:t>, coaches, teachers</w:t>
      </w:r>
      <w:r w:rsidR="00D26F46">
        <w:t>, and FCC p</w:t>
      </w:r>
      <w:r w:rsidR="0034421E">
        <w:t>roviders</w:t>
      </w:r>
      <w:r>
        <w:t xml:space="preserve"> to complete a web-based survey. The web-based surveys will enable respondents to complete the data collection instrument at a location and time of their choice, and its built-in editing checks and programmed skips will reduce the level of response errors. We will also offer participants the choice to respond to the survey by phone if they prefer. </w:t>
      </w:r>
    </w:p>
    <w:p w14:paraId="2ABE5221" w14:textId="77777777" w:rsidR="00EE5C69" w:rsidRDefault="00EE5C69" w:rsidP="00B3365F">
      <w:pPr>
        <w:pStyle w:val="NormalSS"/>
      </w:pPr>
      <w:r>
        <w:t xml:space="preserve">We will </w:t>
      </w:r>
      <w:r w:rsidRPr="0001627F">
        <w:t xml:space="preserve">ask state </w:t>
      </w:r>
      <w:r w:rsidR="005D0CE8">
        <w:t>coaching informants</w:t>
      </w:r>
      <w:r w:rsidR="005D0CE8" w:rsidRPr="0001627F">
        <w:t xml:space="preserve"> </w:t>
      </w:r>
      <w:r w:rsidRPr="0001627F">
        <w:t>to</w:t>
      </w:r>
      <w:r>
        <w:t xml:space="preserve"> provide electronic copies of records. Whenever possible, states and programs will upload the files to a secure Mathematica F</w:t>
      </w:r>
      <w:r w:rsidR="00555030">
        <w:t>ile Transfer Protocol (F</w:t>
      </w:r>
      <w:r>
        <w:t>TP</w:t>
      </w:r>
      <w:r w:rsidR="00555030">
        <w:t>)</w:t>
      </w:r>
      <w:r>
        <w:t xml:space="preserve"> site. </w:t>
      </w:r>
      <w:r w:rsidR="00AD667D" w:rsidRPr="00AD667D">
        <w:t>We will also request administrative data in its existing format. We will not request specific data elements or for the administrative data to be presented in any specific format. This does not impose burden.</w:t>
      </w:r>
    </w:p>
    <w:p w14:paraId="62617575" w14:textId="77777777" w:rsidR="00EE5C69" w:rsidRPr="00FF6A7C" w:rsidRDefault="00EE5C69" w:rsidP="0077245C">
      <w:pPr>
        <w:pStyle w:val="MarkforTableTitle"/>
      </w:pPr>
      <w:bookmarkStart w:id="34" w:name="_Toc415829324"/>
      <w:bookmarkStart w:id="35" w:name="_Toc475627594"/>
      <w:bookmarkStart w:id="36" w:name="_Toc481125300"/>
      <w:bookmarkStart w:id="37" w:name="_Toc509840825"/>
      <w:r w:rsidRPr="00FF6A7C">
        <w:t xml:space="preserve">Table </w:t>
      </w:r>
      <w:r>
        <w:t>A.3</w:t>
      </w:r>
      <w:r w:rsidRPr="00FF6A7C">
        <w:t xml:space="preserve">. </w:t>
      </w:r>
      <w:r w:rsidR="00555030">
        <w:t>Data s</w:t>
      </w:r>
      <w:r w:rsidRPr="00FF6A7C">
        <w:t>ource, mode, length and timing</w:t>
      </w:r>
      <w:bookmarkEnd w:id="34"/>
      <w:bookmarkEnd w:id="35"/>
      <w:bookmarkEnd w:id="36"/>
      <w:bookmarkEnd w:id="37"/>
    </w:p>
    <w:tbl>
      <w:tblPr>
        <w:tblW w:w="5000" w:type="pct"/>
        <w:tblBorders>
          <w:bottom w:val="single" w:sz="4" w:space="0" w:color="000000"/>
          <w:insideH w:val="single" w:sz="4" w:space="0" w:color="000000"/>
        </w:tblBorders>
        <w:tblLook w:val="04A0" w:firstRow="1" w:lastRow="0" w:firstColumn="1" w:lastColumn="0" w:noHBand="0" w:noVBand="1"/>
      </w:tblPr>
      <w:tblGrid>
        <w:gridCol w:w="2342"/>
        <w:gridCol w:w="3801"/>
        <w:gridCol w:w="3073"/>
      </w:tblGrid>
      <w:tr w:rsidR="00EE5C69" w:rsidRPr="00FF6A7C" w14:paraId="0A5C7D60" w14:textId="77777777" w:rsidTr="0047681B">
        <w:trPr>
          <w:cantSplit/>
          <w:tblHeader/>
        </w:trPr>
        <w:tc>
          <w:tcPr>
            <w:tcW w:w="1271" w:type="pct"/>
            <w:shd w:val="clear" w:color="auto" w:fill="6C6F70"/>
            <w:vAlign w:val="bottom"/>
          </w:tcPr>
          <w:p w14:paraId="4FE3EF8E" w14:textId="77777777" w:rsidR="00EE5C69" w:rsidRPr="00FF6A7C" w:rsidRDefault="00EE5C69" w:rsidP="00763BDE">
            <w:pPr>
              <w:pStyle w:val="TableHeaderLeft"/>
            </w:pPr>
            <w:r w:rsidRPr="00FF6A7C">
              <w:t>Data source</w:t>
            </w:r>
          </w:p>
        </w:tc>
        <w:tc>
          <w:tcPr>
            <w:tcW w:w="2062" w:type="pct"/>
            <w:shd w:val="clear" w:color="auto" w:fill="6C6F70"/>
            <w:vAlign w:val="bottom"/>
          </w:tcPr>
          <w:p w14:paraId="766A038F" w14:textId="77777777" w:rsidR="00EE5C69" w:rsidRPr="00FF6A7C" w:rsidRDefault="00EE5C69" w:rsidP="00763BDE">
            <w:pPr>
              <w:pStyle w:val="TableHeaderCenter"/>
            </w:pPr>
            <w:r w:rsidRPr="00FF6A7C">
              <w:t>Mode, length, and timing</w:t>
            </w:r>
          </w:p>
        </w:tc>
        <w:tc>
          <w:tcPr>
            <w:tcW w:w="1667" w:type="pct"/>
            <w:shd w:val="clear" w:color="auto" w:fill="6C6F70"/>
            <w:vAlign w:val="bottom"/>
          </w:tcPr>
          <w:p w14:paraId="5C177125" w14:textId="77777777" w:rsidR="00EE5C69" w:rsidRPr="00FF6A7C" w:rsidRDefault="00EE5C69" w:rsidP="00763BDE">
            <w:pPr>
              <w:pStyle w:val="TableHeaderCenter"/>
            </w:pPr>
            <w:r w:rsidRPr="00FF6A7C">
              <w:t>Respondent group</w:t>
            </w:r>
          </w:p>
        </w:tc>
      </w:tr>
      <w:tr w:rsidR="00EE5C69" w:rsidRPr="00763BDE" w14:paraId="49C51617" w14:textId="77777777" w:rsidTr="0047681B">
        <w:tc>
          <w:tcPr>
            <w:tcW w:w="1271" w:type="pct"/>
            <w:shd w:val="clear" w:color="auto" w:fill="auto"/>
          </w:tcPr>
          <w:p w14:paraId="194272B1" w14:textId="77777777" w:rsidR="00EE5C69" w:rsidRPr="00763BDE" w:rsidRDefault="00EE5C69" w:rsidP="00763BDE">
            <w:pPr>
              <w:pStyle w:val="TableText"/>
              <w:spacing w:before="40" w:after="40"/>
            </w:pPr>
            <w:r w:rsidRPr="00763BDE">
              <w:t xml:space="preserve">State </w:t>
            </w:r>
            <w:r w:rsidR="00326C76" w:rsidRPr="00763BDE">
              <w:t>coaching informant interview</w:t>
            </w:r>
            <w:r w:rsidR="006C4EBB">
              <w:t xml:space="preserve"> protocol</w:t>
            </w:r>
          </w:p>
        </w:tc>
        <w:tc>
          <w:tcPr>
            <w:tcW w:w="2062" w:type="pct"/>
            <w:shd w:val="clear" w:color="auto" w:fill="auto"/>
          </w:tcPr>
          <w:p w14:paraId="2536A73A" w14:textId="77777777" w:rsidR="00EE5C69" w:rsidRPr="00763BDE" w:rsidRDefault="00EE5C69" w:rsidP="00763BDE">
            <w:pPr>
              <w:pStyle w:val="TableText"/>
              <w:spacing w:before="40" w:after="40"/>
              <w:rPr>
                <w:rFonts w:eastAsia="Calibri"/>
              </w:rPr>
            </w:pPr>
            <w:r w:rsidRPr="00763BDE">
              <w:rPr>
                <w:rFonts w:eastAsia="Calibri"/>
              </w:rPr>
              <w:t xml:space="preserve">1 hour </w:t>
            </w:r>
            <w:r w:rsidR="004414FE">
              <w:rPr>
                <w:rFonts w:eastAsia="Calibri"/>
              </w:rPr>
              <w:t xml:space="preserve">telephone </w:t>
            </w:r>
            <w:r w:rsidRPr="00763BDE">
              <w:rPr>
                <w:rFonts w:eastAsia="Calibri"/>
              </w:rPr>
              <w:t>interviews with state</w:t>
            </w:r>
            <w:r w:rsidR="0034421E" w:rsidRPr="00763BDE">
              <w:rPr>
                <w:rFonts w:eastAsia="Calibri"/>
              </w:rPr>
              <w:t xml:space="preserve"> coaching informants and</w:t>
            </w:r>
            <w:r w:rsidRPr="00763BDE">
              <w:rPr>
                <w:rFonts w:eastAsia="Calibri"/>
              </w:rPr>
              <w:t xml:space="preserve"> </w:t>
            </w:r>
            <w:r w:rsidR="00E715CD">
              <w:rPr>
                <w:rFonts w:eastAsia="Calibri"/>
              </w:rPr>
              <w:t xml:space="preserve">available </w:t>
            </w:r>
            <w:r w:rsidR="005867B4" w:rsidRPr="00763BDE">
              <w:rPr>
                <w:rFonts w:eastAsia="Calibri"/>
              </w:rPr>
              <w:t>administrative</w:t>
            </w:r>
            <w:r w:rsidRPr="00763BDE">
              <w:rPr>
                <w:rFonts w:eastAsia="Calibri"/>
              </w:rPr>
              <w:t xml:space="preserve"> data requested from states and </w:t>
            </w:r>
            <w:r w:rsidR="005867B4" w:rsidRPr="00763BDE">
              <w:rPr>
                <w:rFonts w:eastAsia="Calibri"/>
              </w:rPr>
              <w:t xml:space="preserve">coaching </w:t>
            </w:r>
            <w:r w:rsidRPr="00763BDE">
              <w:rPr>
                <w:rFonts w:eastAsia="Calibri"/>
              </w:rPr>
              <w:t>programs in Winter/Spring 2018</w:t>
            </w:r>
          </w:p>
        </w:tc>
        <w:tc>
          <w:tcPr>
            <w:tcW w:w="1667" w:type="pct"/>
            <w:shd w:val="clear" w:color="auto" w:fill="auto"/>
          </w:tcPr>
          <w:p w14:paraId="3CBA1504" w14:textId="77777777" w:rsidR="00EE5C69" w:rsidRPr="00763BDE" w:rsidRDefault="00CB4614" w:rsidP="00763BDE">
            <w:pPr>
              <w:pStyle w:val="TableText"/>
              <w:spacing w:before="40" w:after="40"/>
              <w:rPr>
                <w:rFonts w:eastAsia="Calibri"/>
              </w:rPr>
            </w:pPr>
            <w:r w:rsidRPr="00763BDE">
              <w:rPr>
                <w:rFonts w:eastAsia="Calibri"/>
              </w:rPr>
              <w:t xml:space="preserve">State coaching informants knowledgeable about coaching </w:t>
            </w:r>
          </w:p>
        </w:tc>
      </w:tr>
      <w:tr w:rsidR="00826D14" w:rsidRPr="00763BDE" w14:paraId="7B583DC8" w14:textId="77777777" w:rsidTr="0047681B">
        <w:tc>
          <w:tcPr>
            <w:tcW w:w="1271" w:type="pct"/>
            <w:shd w:val="clear" w:color="auto" w:fill="auto"/>
          </w:tcPr>
          <w:p w14:paraId="28ED4FD1" w14:textId="77777777" w:rsidR="00826D14" w:rsidRPr="00763BDE" w:rsidRDefault="00826D14" w:rsidP="00763BDE">
            <w:pPr>
              <w:pStyle w:val="TableText"/>
              <w:spacing w:before="40" w:after="40"/>
              <w:rPr>
                <w:rFonts w:eastAsia="Calibri"/>
              </w:rPr>
            </w:pPr>
            <w:r w:rsidRPr="00763BDE">
              <w:t xml:space="preserve">ECE </w:t>
            </w:r>
            <w:r w:rsidR="005D0CE8" w:rsidRPr="00763BDE">
              <w:t>setting</w:t>
            </w:r>
            <w:r w:rsidRPr="00763BDE">
              <w:t xml:space="preserve"> eligibility screener</w:t>
            </w:r>
          </w:p>
        </w:tc>
        <w:tc>
          <w:tcPr>
            <w:tcW w:w="2062" w:type="pct"/>
            <w:shd w:val="clear" w:color="auto" w:fill="auto"/>
          </w:tcPr>
          <w:p w14:paraId="331BC823" w14:textId="77777777" w:rsidR="00826D14" w:rsidRPr="00763BDE" w:rsidRDefault="00826D14" w:rsidP="00763BDE">
            <w:pPr>
              <w:pStyle w:val="TableText"/>
              <w:spacing w:before="40" w:after="40"/>
              <w:rPr>
                <w:rFonts w:eastAsia="Calibri"/>
              </w:rPr>
            </w:pPr>
            <w:r w:rsidRPr="00763BDE">
              <w:t xml:space="preserve">15-minute </w:t>
            </w:r>
            <w:r w:rsidR="004414FE">
              <w:t xml:space="preserve">telephone </w:t>
            </w:r>
            <w:r w:rsidRPr="00763BDE">
              <w:t>interview to determine if the setting meets eligibility requirements in fall 2018</w:t>
            </w:r>
          </w:p>
        </w:tc>
        <w:tc>
          <w:tcPr>
            <w:tcW w:w="1667" w:type="pct"/>
            <w:shd w:val="clear" w:color="auto" w:fill="auto"/>
          </w:tcPr>
          <w:p w14:paraId="4BD9BDEE" w14:textId="77777777" w:rsidR="00826D14" w:rsidRPr="00763BDE" w:rsidRDefault="00867FAA" w:rsidP="00763BDE">
            <w:pPr>
              <w:pStyle w:val="TableText"/>
              <w:spacing w:before="40" w:after="40"/>
              <w:rPr>
                <w:rFonts w:eastAsia="Calibri"/>
              </w:rPr>
            </w:pPr>
            <w:r w:rsidRPr="00763BDE">
              <w:rPr>
                <w:rFonts w:eastAsia="Calibri"/>
              </w:rPr>
              <w:t>C</w:t>
            </w:r>
            <w:r w:rsidR="005867B4" w:rsidRPr="00763BDE">
              <w:rPr>
                <w:rFonts w:eastAsia="Calibri"/>
              </w:rPr>
              <w:t>enter directors and FCC providers</w:t>
            </w:r>
          </w:p>
        </w:tc>
      </w:tr>
      <w:tr w:rsidR="00EE5C69" w:rsidRPr="00763BDE" w14:paraId="64714586" w14:textId="77777777" w:rsidTr="0047681B">
        <w:tc>
          <w:tcPr>
            <w:tcW w:w="1271" w:type="pct"/>
            <w:shd w:val="clear" w:color="auto" w:fill="auto"/>
          </w:tcPr>
          <w:p w14:paraId="03471832" w14:textId="77777777" w:rsidR="00EE5C69" w:rsidRPr="00763BDE" w:rsidRDefault="0034421E" w:rsidP="00763BDE">
            <w:pPr>
              <w:pStyle w:val="TableText"/>
              <w:spacing w:before="40" w:after="40"/>
              <w:rPr>
                <w:rFonts w:eastAsia="Calibri"/>
              </w:rPr>
            </w:pPr>
            <w:r w:rsidRPr="00763BDE">
              <w:rPr>
                <w:rFonts w:eastAsia="Calibri"/>
              </w:rPr>
              <w:t xml:space="preserve">Center director </w:t>
            </w:r>
            <w:r w:rsidR="00EE5C69" w:rsidRPr="00763BDE">
              <w:rPr>
                <w:rFonts w:eastAsia="Calibri"/>
              </w:rPr>
              <w:t>web-survey</w:t>
            </w:r>
          </w:p>
        </w:tc>
        <w:tc>
          <w:tcPr>
            <w:tcW w:w="2062" w:type="pct"/>
            <w:shd w:val="clear" w:color="auto" w:fill="auto"/>
          </w:tcPr>
          <w:p w14:paraId="5977F76D" w14:textId="77777777" w:rsidR="00EE5C69" w:rsidRPr="00763BDE" w:rsidRDefault="00EE5C69" w:rsidP="00763BDE">
            <w:pPr>
              <w:pStyle w:val="TableText"/>
              <w:spacing w:before="40" w:after="40"/>
              <w:rPr>
                <w:rFonts w:eastAsia="Calibri"/>
              </w:rPr>
            </w:pPr>
            <w:r w:rsidRPr="00763BDE">
              <w:rPr>
                <w:rFonts w:eastAsia="Calibri"/>
              </w:rPr>
              <w:t>30-minute web-based survey, with telephone option if respondent requests it, administered in Fall 2018/Winter 2019</w:t>
            </w:r>
          </w:p>
        </w:tc>
        <w:tc>
          <w:tcPr>
            <w:tcW w:w="1667" w:type="pct"/>
            <w:shd w:val="clear" w:color="auto" w:fill="auto"/>
          </w:tcPr>
          <w:p w14:paraId="6A5BF274" w14:textId="77777777" w:rsidR="00EE5C69" w:rsidRPr="00763BDE" w:rsidRDefault="00701F8A" w:rsidP="00763BDE">
            <w:pPr>
              <w:pStyle w:val="TableText"/>
              <w:spacing w:before="40" w:after="40"/>
              <w:rPr>
                <w:rFonts w:eastAsia="Calibri"/>
              </w:rPr>
            </w:pPr>
            <w:r w:rsidRPr="00763BDE">
              <w:rPr>
                <w:rFonts w:eastAsia="Calibri"/>
              </w:rPr>
              <w:t>C</w:t>
            </w:r>
            <w:r w:rsidR="00EE5C69" w:rsidRPr="00763BDE">
              <w:rPr>
                <w:rFonts w:eastAsia="Calibri"/>
              </w:rPr>
              <w:t>enter directors</w:t>
            </w:r>
          </w:p>
        </w:tc>
      </w:tr>
      <w:tr w:rsidR="00EE5C69" w:rsidRPr="00763BDE" w14:paraId="525E7BF6" w14:textId="77777777" w:rsidTr="0047681B">
        <w:tc>
          <w:tcPr>
            <w:tcW w:w="1271" w:type="pct"/>
            <w:shd w:val="clear" w:color="auto" w:fill="auto"/>
          </w:tcPr>
          <w:p w14:paraId="68850968" w14:textId="77777777" w:rsidR="00EE5C69" w:rsidRPr="00763BDE" w:rsidRDefault="00EE5C69" w:rsidP="00763BDE">
            <w:pPr>
              <w:pStyle w:val="TableText"/>
              <w:spacing w:before="40" w:after="40"/>
              <w:rPr>
                <w:rFonts w:eastAsia="Calibri"/>
              </w:rPr>
            </w:pPr>
            <w:r w:rsidRPr="00763BDE">
              <w:rPr>
                <w:rFonts w:eastAsia="Calibri"/>
              </w:rPr>
              <w:t>Coach web-survey</w:t>
            </w:r>
          </w:p>
        </w:tc>
        <w:tc>
          <w:tcPr>
            <w:tcW w:w="2062" w:type="pct"/>
            <w:shd w:val="clear" w:color="auto" w:fill="auto"/>
          </w:tcPr>
          <w:p w14:paraId="52C6D1EB" w14:textId="77777777" w:rsidR="00EE5C69" w:rsidRPr="00763BDE" w:rsidRDefault="00EE5C69" w:rsidP="00763BDE">
            <w:pPr>
              <w:pStyle w:val="TableText"/>
              <w:spacing w:before="40" w:after="40"/>
              <w:rPr>
                <w:rFonts w:eastAsia="Calibri"/>
              </w:rPr>
            </w:pPr>
            <w:r w:rsidRPr="00763BDE">
              <w:rPr>
                <w:rFonts w:eastAsia="Calibri"/>
              </w:rPr>
              <w:t>30-minute web-based survey, with telephone option if respondent requests it, administered in Fall 2018/Winter 2019</w:t>
            </w:r>
          </w:p>
        </w:tc>
        <w:tc>
          <w:tcPr>
            <w:tcW w:w="1667" w:type="pct"/>
            <w:shd w:val="clear" w:color="auto" w:fill="auto"/>
          </w:tcPr>
          <w:p w14:paraId="306FF6DE" w14:textId="77777777" w:rsidR="00EE5C69" w:rsidRPr="00763BDE" w:rsidRDefault="00D27283" w:rsidP="00763BDE">
            <w:pPr>
              <w:pStyle w:val="TableText"/>
              <w:spacing w:before="40" w:after="40"/>
              <w:rPr>
                <w:rFonts w:eastAsia="Calibri"/>
              </w:rPr>
            </w:pPr>
            <w:r w:rsidRPr="00763BDE">
              <w:rPr>
                <w:rFonts w:eastAsia="Calibri"/>
              </w:rPr>
              <w:t>C</w:t>
            </w:r>
            <w:r w:rsidR="00EE5C69" w:rsidRPr="00763BDE">
              <w:rPr>
                <w:rFonts w:eastAsia="Calibri"/>
              </w:rPr>
              <w:t>oaches</w:t>
            </w:r>
          </w:p>
        </w:tc>
      </w:tr>
      <w:tr w:rsidR="00EE5C69" w:rsidRPr="00763BDE" w14:paraId="3B48582B" w14:textId="77777777" w:rsidTr="0047681B">
        <w:tc>
          <w:tcPr>
            <w:tcW w:w="1271" w:type="pct"/>
            <w:shd w:val="clear" w:color="auto" w:fill="auto"/>
          </w:tcPr>
          <w:p w14:paraId="0DC679FE" w14:textId="77777777" w:rsidR="00EE5C69" w:rsidRPr="00763BDE" w:rsidRDefault="00EE5C69" w:rsidP="00763BDE">
            <w:pPr>
              <w:pStyle w:val="TableText"/>
              <w:spacing w:before="40" w:after="40"/>
              <w:rPr>
                <w:rFonts w:eastAsia="Calibri"/>
              </w:rPr>
            </w:pPr>
            <w:r w:rsidRPr="00763BDE">
              <w:rPr>
                <w:rFonts w:eastAsia="Calibri"/>
              </w:rPr>
              <w:t>Teacher</w:t>
            </w:r>
            <w:r w:rsidR="008515AC">
              <w:rPr>
                <w:rFonts w:eastAsia="Calibri"/>
              </w:rPr>
              <w:t>/FCC provider</w:t>
            </w:r>
            <w:r w:rsidRPr="00763BDE">
              <w:rPr>
                <w:rFonts w:eastAsia="Calibri"/>
              </w:rPr>
              <w:t xml:space="preserve"> web-survey</w:t>
            </w:r>
          </w:p>
        </w:tc>
        <w:tc>
          <w:tcPr>
            <w:tcW w:w="2062" w:type="pct"/>
            <w:shd w:val="clear" w:color="auto" w:fill="auto"/>
          </w:tcPr>
          <w:p w14:paraId="1242AEC9" w14:textId="77777777" w:rsidR="00EE5C69" w:rsidRPr="00763BDE" w:rsidRDefault="00EE5C69" w:rsidP="00763BDE">
            <w:pPr>
              <w:pStyle w:val="TableText"/>
              <w:spacing w:before="40" w:after="40"/>
              <w:rPr>
                <w:rFonts w:eastAsia="Calibri"/>
              </w:rPr>
            </w:pPr>
            <w:r w:rsidRPr="00763BDE">
              <w:rPr>
                <w:rFonts w:eastAsia="Calibri"/>
              </w:rPr>
              <w:t>35-minute web-based survey, with telephone option if respondent requests it, administered in Fall 2018/Winter 2019</w:t>
            </w:r>
            <w:r w:rsidR="00C85B87" w:rsidRPr="00763BDE">
              <w:rPr>
                <w:rFonts w:eastAsia="Calibri"/>
              </w:rPr>
              <w:t xml:space="preserve"> (for the descriptive study) and Fall 2019/Winter 2020 (for the 12 </w:t>
            </w:r>
            <w:r w:rsidR="00A95F4E" w:rsidRPr="00763BDE">
              <w:rPr>
                <w:rFonts w:eastAsia="Calibri"/>
              </w:rPr>
              <w:t xml:space="preserve">teachers and FCC providers </w:t>
            </w:r>
            <w:r w:rsidR="00C85B87" w:rsidRPr="00763BDE">
              <w:rPr>
                <w:rFonts w:eastAsia="Calibri"/>
              </w:rPr>
              <w:t>in the case studies)</w:t>
            </w:r>
          </w:p>
        </w:tc>
        <w:tc>
          <w:tcPr>
            <w:tcW w:w="1667" w:type="pct"/>
            <w:shd w:val="clear" w:color="auto" w:fill="auto"/>
          </w:tcPr>
          <w:p w14:paraId="233820A0" w14:textId="77777777" w:rsidR="00EE5C69" w:rsidRPr="00763BDE" w:rsidRDefault="00EE5C69" w:rsidP="00763BDE">
            <w:pPr>
              <w:pStyle w:val="TableText"/>
              <w:spacing w:before="40" w:after="40"/>
              <w:rPr>
                <w:rFonts w:eastAsia="Calibri"/>
              </w:rPr>
            </w:pPr>
            <w:r w:rsidRPr="00763BDE">
              <w:rPr>
                <w:rFonts w:eastAsia="Calibri"/>
              </w:rPr>
              <w:t>Teachers and FCC providers</w:t>
            </w:r>
          </w:p>
        </w:tc>
      </w:tr>
      <w:tr w:rsidR="00EE5C69" w:rsidRPr="00763BDE" w14:paraId="346B3E74" w14:textId="77777777" w:rsidTr="0047681B">
        <w:tc>
          <w:tcPr>
            <w:tcW w:w="1271" w:type="pct"/>
            <w:shd w:val="clear" w:color="auto" w:fill="auto"/>
          </w:tcPr>
          <w:p w14:paraId="616B2C61" w14:textId="77777777" w:rsidR="00EE5C69" w:rsidRPr="00763BDE" w:rsidRDefault="00931122" w:rsidP="00763BDE">
            <w:pPr>
              <w:pStyle w:val="TableText"/>
              <w:spacing w:before="40" w:after="40"/>
            </w:pPr>
            <w:r w:rsidRPr="00763BDE">
              <w:t>Case study s</w:t>
            </w:r>
            <w:r w:rsidR="00EE5C69" w:rsidRPr="00763BDE">
              <w:t>emi-structured interview</w:t>
            </w:r>
            <w:r w:rsidR="006473FC">
              <w:t xml:space="preserve"> protocol</w:t>
            </w:r>
            <w:r w:rsidR="00EE5C69" w:rsidRPr="00763BDE">
              <w:t>s</w:t>
            </w:r>
          </w:p>
        </w:tc>
        <w:tc>
          <w:tcPr>
            <w:tcW w:w="2062" w:type="pct"/>
            <w:shd w:val="clear" w:color="auto" w:fill="auto"/>
          </w:tcPr>
          <w:p w14:paraId="67927F5F" w14:textId="77777777" w:rsidR="00EE5C69" w:rsidRPr="00763BDE" w:rsidRDefault="008515AC" w:rsidP="00763BDE">
            <w:pPr>
              <w:pStyle w:val="TableText"/>
              <w:spacing w:before="40" w:after="40"/>
              <w:rPr>
                <w:rFonts w:eastAsia="Calibri"/>
              </w:rPr>
            </w:pPr>
            <w:r>
              <w:rPr>
                <w:rFonts w:eastAsia="Calibri"/>
              </w:rPr>
              <w:t xml:space="preserve">30 to </w:t>
            </w:r>
            <w:r w:rsidR="00136FA4" w:rsidRPr="00763BDE">
              <w:rPr>
                <w:rFonts w:eastAsia="Calibri"/>
              </w:rPr>
              <w:t>90</w:t>
            </w:r>
            <w:r w:rsidR="00E466A8" w:rsidRPr="00763BDE">
              <w:rPr>
                <w:rFonts w:eastAsia="Calibri"/>
              </w:rPr>
              <w:t xml:space="preserve"> </w:t>
            </w:r>
            <w:r w:rsidR="00EE5C69" w:rsidRPr="00763BDE">
              <w:rPr>
                <w:rFonts w:eastAsia="Calibri"/>
              </w:rPr>
              <w:t>minute in-person interviews with each respondent in Fall 2019/Winter 2020</w:t>
            </w:r>
          </w:p>
        </w:tc>
        <w:tc>
          <w:tcPr>
            <w:tcW w:w="1667" w:type="pct"/>
            <w:shd w:val="clear" w:color="auto" w:fill="auto"/>
          </w:tcPr>
          <w:p w14:paraId="7A2D3C32" w14:textId="77777777" w:rsidR="00EE5C69" w:rsidRPr="00763BDE" w:rsidRDefault="00701F8A" w:rsidP="00763BDE">
            <w:pPr>
              <w:pStyle w:val="TableText"/>
              <w:spacing w:before="40" w:after="40"/>
              <w:rPr>
                <w:rFonts w:eastAsia="Calibri"/>
              </w:rPr>
            </w:pPr>
            <w:r w:rsidRPr="00763BDE">
              <w:rPr>
                <w:rFonts w:eastAsia="Calibri"/>
              </w:rPr>
              <w:t>C</w:t>
            </w:r>
            <w:r w:rsidR="00A95F4E" w:rsidRPr="00763BDE">
              <w:rPr>
                <w:rFonts w:eastAsia="Calibri"/>
              </w:rPr>
              <w:t>enter directors</w:t>
            </w:r>
            <w:r w:rsidR="00EE5C69" w:rsidRPr="00763BDE">
              <w:rPr>
                <w:rFonts w:eastAsia="Calibri"/>
              </w:rPr>
              <w:t>, FCC providers, teachers, coaches and coach supervisors</w:t>
            </w:r>
          </w:p>
        </w:tc>
      </w:tr>
    </w:tbl>
    <w:p w14:paraId="1147BE63" w14:textId="77777777" w:rsidR="00EE5C69" w:rsidRDefault="00EE5C69" w:rsidP="00763BDE">
      <w:pPr>
        <w:spacing w:line="240" w:lineRule="auto"/>
        <w:ind w:left="360"/>
      </w:pPr>
    </w:p>
    <w:p w14:paraId="085F9211" w14:textId="77777777" w:rsidR="00EE5C69" w:rsidRPr="0072204D" w:rsidRDefault="00EE5C69" w:rsidP="009F6FEE">
      <w:pPr>
        <w:pStyle w:val="H3Alpha"/>
      </w:pPr>
      <w:bookmarkStart w:id="38" w:name="_Toc481125061"/>
      <w:bookmarkStart w:id="39" w:name="_Toc498333210"/>
      <w:bookmarkStart w:id="40" w:name="_Toc509982255"/>
      <w:r>
        <w:t xml:space="preserve">A4. </w:t>
      </w:r>
      <w:r w:rsidR="00763BDE">
        <w:tab/>
      </w:r>
      <w:r w:rsidRPr="0072204D">
        <w:t>Efforts to Identify Duplication</w:t>
      </w:r>
      <w:bookmarkEnd w:id="38"/>
      <w:bookmarkEnd w:id="39"/>
      <w:bookmarkEnd w:id="40"/>
    </w:p>
    <w:p w14:paraId="55734F32" w14:textId="77777777" w:rsidR="00EE5C69" w:rsidRDefault="00EE5C69" w:rsidP="00B3365F">
      <w:pPr>
        <w:pStyle w:val="NormalSS"/>
      </w:pPr>
      <w:r w:rsidRPr="001E7EA1">
        <w:t xml:space="preserve">There is no other current or planned effort to collect </w:t>
      </w:r>
      <w:r>
        <w:t xml:space="preserve">information </w:t>
      </w:r>
      <w:r w:rsidRPr="00DD5821">
        <w:t>on how coaching features are implemented and vary in center-based classrooms and FCC homes serving preschool-age children and supported by CCDF subsidies or Head Start grants</w:t>
      </w:r>
      <w:r w:rsidRPr="001E7EA1">
        <w:t xml:space="preserve">. </w:t>
      </w:r>
    </w:p>
    <w:p w14:paraId="43B213C5" w14:textId="6CE8B30F" w:rsidR="00EE5C69" w:rsidRPr="00F4547D" w:rsidRDefault="00EE5C69" w:rsidP="00B3365F">
      <w:pPr>
        <w:pStyle w:val="NormalSS"/>
      </w:pPr>
      <w:r w:rsidRPr="001E7EA1">
        <w:t xml:space="preserve">None of the study instruments ask for information that can be obtained from alternative data sources including administrative data. We will use </w:t>
      </w:r>
      <w:r w:rsidR="000B2967">
        <w:t xml:space="preserve">publicly available data and </w:t>
      </w:r>
      <w:r w:rsidRPr="001E7EA1">
        <w:t xml:space="preserve">existing administrative information as much as possible, primarily for constructing the </w:t>
      </w:r>
      <w:r>
        <w:t>sample frame and for</w:t>
      </w:r>
      <w:r w:rsidR="004B1545">
        <w:t xml:space="preserve"> identifying</w:t>
      </w:r>
      <w:r>
        <w:t xml:space="preserve"> some </w:t>
      </w:r>
      <w:r w:rsidRPr="001E7EA1">
        <w:t>program characteristics. The design of the study instruments ensures minimal duplication of data collected across instruments and does so only in cases where we need the perspective of more than one type of respondent to answer specific research question</w:t>
      </w:r>
      <w:r>
        <w:t xml:space="preserve">s. For example, the survey of teachers </w:t>
      </w:r>
      <w:r w:rsidR="00D26F46">
        <w:t xml:space="preserve">and FCC providers </w:t>
      </w:r>
      <w:r>
        <w:t xml:space="preserve">will include a subset of the questions administered to coaches related to features of coaching to establish what their own coaching experiences entail. </w:t>
      </w:r>
    </w:p>
    <w:p w14:paraId="21AD47E8" w14:textId="77777777" w:rsidR="00EE5C69" w:rsidRPr="0072204D" w:rsidRDefault="00EE5C69" w:rsidP="009F6FEE">
      <w:pPr>
        <w:pStyle w:val="H3Alpha"/>
      </w:pPr>
      <w:bookmarkStart w:id="41" w:name="_Toc481125062"/>
      <w:bookmarkStart w:id="42" w:name="_Toc498333211"/>
      <w:bookmarkStart w:id="43" w:name="_Toc509982256"/>
      <w:r>
        <w:t>A5.</w:t>
      </w:r>
      <w:r w:rsidR="00763BDE">
        <w:tab/>
      </w:r>
      <w:r w:rsidRPr="0072204D">
        <w:t>Involvement of Small Organizations</w:t>
      </w:r>
      <w:bookmarkEnd w:id="41"/>
      <w:bookmarkEnd w:id="42"/>
      <w:bookmarkEnd w:id="43"/>
    </w:p>
    <w:p w14:paraId="0FAC52DF" w14:textId="77777777" w:rsidR="00EE5C69" w:rsidRDefault="00EE5C69" w:rsidP="00B3365F">
      <w:pPr>
        <w:pStyle w:val="NormalSS"/>
      </w:pPr>
      <w:r w:rsidRPr="00092F9D">
        <w:t xml:space="preserve">Most of the child care centers </w:t>
      </w:r>
      <w:r>
        <w:t xml:space="preserve">and all of the FCC </w:t>
      </w:r>
      <w:r w:rsidR="004119E6">
        <w:t xml:space="preserve">homes </w:t>
      </w:r>
      <w:r w:rsidRPr="00092F9D">
        <w:t xml:space="preserve">included in the study will be small organizations, including community-based organizations and other nonprofits. We will minimize burden for respondents by </w:t>
      </w:r>
      <w:r>
        <w:t xml:space="preserve">offering a web-survey that respondents can complete at their convenience and by </w:t>
      </w:r>
      <w:r w:rsidRPr="00092F9D">
        <w:t xml:space="preserve">restricting the length of </w:t>
      </w:r>
      <w:r>
        <w:t>the web-survey. We will schedule the in-person case study interviews at times and locations that are convenient for the respondents selected to be interviewed.</w:t>
      </w:r>
    </w:p>
    <w:p w14:paraId="60F3E257" w14:textId="77777777" w:rsidR="00EE5C69" w:rsidRPr="0072204D" w:rsidRDefault="00763BDE" w:rsidP="009F6FEE">
      <w:pPr>
        <w:pStyle w:val="H3Alpha"/>
      </w:pPr>
      <w:bookmarkStart w:id="44" w:name="_Toc481125063"/>
      <w:bookmarkStart w:id="45" w:name="_Toc498333212"/>
      <w:bookmarkStart w:id="46" w:name="_Toc509982257"/>
      <w:r>
        <w:t>A6.</w:t>
      </w:r>
      <w:r>
        <w:tab/>
      </w:r>
      <w:r w:rsidR="00EE5C69" w:rsidRPr="0072204D">
        <w:t>Consequences of Less Frequent Data Collection</w:t>
      </w:r>
      <w:bookmarkEnd w:id="44"/>
      <w:bookmarkEnd w:id="45"/>
      <w:bookmarkEnd w:id="46"/>
    </w:p>
    <w:p w14:paraId="073F1FB1" w14:textId="77777777" w:rsidR="00EE5C69" w:rsidRDefault="00EE5C69" w:rsidP="00B3365F">
      <w:pPr>
        <w:pStyle w:val="NormalSS"/>
      </w:pPr>
      <w:r>
        <w:t xml:space="preserve">The web-surveys are a one-time data collection activity. These data collection activities are necessary to ACF to gain a better understanding of the core structural and process features of coaching, how those features are combined, and how implementation drivers and contexts influence these features. Study </w:t>
      </w:r>
      <w:r w:rsidRPr="00607FD5">
        <w:t>findings will both provide the basis for a rigorous evaluation of core features of coaching and improve coaching practice in the ECE field.</w:t>
      </w:r>
    </w:p>
    <w:p w14:paraId="1BAF74FD" w14:textId="77777777" w:rsidR="00EE5C69" w:rsidRPr="0072204D" w:rsidRDefault="00EE5C69" w:rsidP="009F6FEE">
      <w:pPr>
        <w:pStyle w:val="H3Alpha"/>
      </w:pPr>
      <w:bookmarkStart w:id="47" w:name="_Toc481125064"/>
      <w:bookmarkStart w:id="48" w:name="_Toc498333213"/>
      <w:bookmarkStart w:id="49" w:name="_Toc509982258"/>
      <w:r>
        <w:t>A7.</w:t>
      </w:r>
      <w:r w:rsidR="00763BDE">
        <w:tab/>
      </w:r>
      <w:r w:rsidRPr="0072204D">
        <w:t>Special Circumstances</w:t>
      </w:r>
      <w:bookmarkEnd w:id="47"/>
      <w:bookmarkEnd w:id="48"/>
      <w:bookmarkEnd w:id="49"/>
    </w:p>
    <w:p w14:paraId="3527BD6A" w14:textId="77777777" w:rsidR="00EE5C69" w:rsidRPr="001316F8" w:rsidRDefault="00EE5C69" w:rsidP="00B3365F">
      <w:pPr>
        <w:pStyle w:val="NormalSS"/>
      </w:pPr>
      <w:r w:rsidRPr="001316F8">
        <w:t>There are no special circumstances for the proposed data collection efforts.</w:t>
      </w:r>
    </w:p>
    <w:p w14:paraId="509A6B7E" w14:textId="77777777" w:rsidR="00EE5C69" w:rsidRDefault="00EE5C69" w:rsidP="009F6FEE">
      <w:pPr>
        <w:pStyle w:val="H3Alpha"/>
      </w:pPr>
      <w:bookmarkStart w:id="50" w:name="_Toc481125065"/>
      <w:bookmarkStart w:id="51" w:name="_Toc498333214"/>
      <w:bookmarkStart w:id="52" w:name="_Toc509982259"/>
      <w:r w:rsidRPr="000D53DF">
        <w:t>A8.</w:t>
      </w:r>
      <w:r w:rsidR="00763BDE">
        <w:tab/>
      </w:r>
      <w:r w:rsidRPr="000D53DF">
        <w:t>Federal Register Notice and Consultation</w:t>
      </w:r>
      <w:bookmarkEnd w:id="50"/>
      <w:bookmarkEnd w:id="51"/>
      <w:bookmarkEnd w:id="52"/>
    </w:p>
    <w:p w14:paraId="4F1A8E66" w14:textId="77777777" w:rsidR="00EE5C69" w:rsidRPr="00B91D97" w:rsidRDefault="00EE5C69" w:rsidP="009F6FEE">
      <w:pPr>
        <w:pStyle w:val="H4Number"/>
      </w:pPr>
      <w:bookmarkStart w:id="53" w:name="_Toc481125066"/>
      <w:bookmarkStart w:id="54" w:name="_Toc498333215"/>
      <w:bookmarkStart w:id="55" w:name="_Toc509982260"/>
      <w:r w:rsidRPr="004B63ED">
        <w:t>Federal Register Notice and Comments</w:t>
      </w:r>
      <w:bookmarkEnd w:id="53"/>
      <w:bookmarkEnd w:id="54"/>
      <w:bookmarkEnd w:id="55"/>
    </w:p>
    <w:p w14:paraId="48D5BFC9" w14:textId="31B3BF55" w:rsidR="00EE5C69" w:rsidRDefault="00EE5C69" w:rsidP="00B3365F">
      <w:pPr>
        <w:pStyle w:val="NormalSS"/>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rsidR="00455192">
        <w:t xml:space="preserve"> </w:t>
      </w:r>
      <w:r w:rsidRPr="00F4547D">
        <w:t xml:space="preserve">This notice was published on </w:t>
      </w:r>
      <w:r w:rsidR="00640703">
        <w:t>December 22, 2017; Vol. 82; No. 245; Page 60746</w:t>
      </w:r>
      <w:r w:rsidRPr="00F4547D">
        <w:t xml:space="preserve"> and provided a sixty-day period for public comment.</w:t>
      </w:r>
      <w:r w:rsidR="00455192">
        <w:t xml:space="preserve"> </w:t>
      </w:r>
      <w:r w:rsidRPr="00F4547D">
        <w:t>A copy of this n</w:t>
      </w:r>
      <w:r w:rsidR="00D72230">
        <w:t xml:space="preserve">otice is attached as </w:t>
      </w:r>
      <w:r w:rsidR="00D72230" w:rsidRPr="00B3365F">
        <w:t xml:space="preserve">Appendix </w:t>
      </w:r>
      <w:r w:rsidR="00C94030">
        <w:t>B</w:t>
      </w:r>
      <w:r w:rsidRPr="003C765E">
        <w:rPr>
          <w:b/>
        </w:rPr>
        <w:t>.</w:t>
      </w:r>
      <w:r w:rsidR="00455192">
        <w:rPr>
          <w:b/>
        </w:rPr>
        <w:t xml:space="preserve"> </w:t>
      </w:r>
      <w:r w:rsidRPr="00F4547D">
        <w:t>During the notice and comment period</w:t>
      </w:r>
      <w:r w:rsidRPr="0068258C">
        <w:t xml:space="preserve">, </w:t>
      </w:r>
      <w:r w:rsidR="00795D3D" w:rsidRPr="0073026C">
        <w:t>two</w:t>
      </w:r>
      <w:r w:rsidRPr="0073026C">
        <w:t xml:space="preserve"> comments were received</w:t>
      </w:r>
      <w:r w:rsidR="0011543E">
        <w:t xml:space="preserve">. The comments and ACF responses </w:t>
      </w:r>
      <w:r w:rsidR="00795D3D">
        <w:t>are</w:t>
      </w:r>
      <w:r w:rsidR="00795D3D" w:rsidRPr="00F4547D">
        <w:t xml:space="preserve"> </w:t>
      </w:r>
      <w:r w:rsidRPr="00F4547D">
        <w:t>attached</w:t>
      </w:r>
      <w:r w:rsidR="0068258C">
        <w:t xml:space="preserve"> in Appendix B</w:t>
      </w:r>
      <w:r w:rsidRPr="00F4547D">
        <w:t xml:space="preserve">. </w:t>
      </w:r>
    </w:p>
    <w:p w14:paraId="4B2B6EF7" w14:textId="77777777" w:rsidR="00EE5C69" w:rsidRPr="00B91D97" w:rsidRDefault="00EE5C69" w:rsidP="009F6FEE">
      <w:pPr>
        <w:pStyle w:val="H4Number"/>
      </w:pPr>
      <w:bookmarkStart w:id="56" w:name="_Toc481125067"/>
      <w:bookmarkStart w:id="57" w:name="_Toc498333216"/>
      <w:bookmarkStart w:id="58" w:name="_Toc509982261"/>
      <w:r w:rsidRPr="004B63ED">
        <w:t>Consultation with Experts Outside of the Study</w:t>
      </w:r>
      <w:bookmarkEnd w:id="56"/>
      <w:bookmarkEnd w:id="57"/>
      <w:bookmarkEnd w:id="58"/>
    </w:p>
    <w:p w14:paraId="5C4CD79D" w14:textId="77777777" w:rsidR="00EE5C69" w:rsidRDefault="00EE5C69" w:rsidP="00B3365F">
      <w:pPr>
        <w:pStyle w:val="NormalSS"/>
      </w:pPr>
      <w:r w:rsidRPr="00EE5C69">
        <w:t>We consulted with experts to complement the knowledge and e</w:t>
      </w:r>
      <w:r>
        <w:t xml:space="preserve">xperience of the team </w:t>
      </w:r>
      <w:r w:rsidRPr="00A811DA">
        <w:t>(Table A.4). Consultants included researchers with expertise in professional development services</w:t>
      </w:r>
      <w:r w:rsidRPr="00EE5C69">
        <w:t xml:space="preserve"> in ECE programs and child care more broadly.</w:t>
      </w:r>
      <w:r w:rsidR="0020709C">
        <w:t xml:space="preserve"> Throughout the study we will continue to work with </w:t>
      </w:r>
      <w:r w:rsidR="00D26F46">
        <w:t>expert consultants</w:t>
      </w:r>
      <w:r w:rsidR="0020709C">
        <w:t>.</w:t>
      </w:r>
      <w:r w:rsidR="00CF093E">
        <w:t xml:space="preserve"> We also consulted key stakeholders </w:t>
      </w:r>
      <w:r w:rsidR="00BC63C6">
        <w:t xml:space="preserve">(for example, individuals from professional organizations) </w:t>
      </w:r>
      <w:r w:rsidR="004B1545">
        <w:t xml:space="preserve">who offer </w:t>
      </w:r>
      <w:r w:rsidR="00CF093E">
        <w:t xml:space="preserve">national perspectives on classroom-based coaching. </w:t>
      </w:r>
    </w:p>
    <w:p w14:paraId="0AF892BB" w14:textId="77777777" w:rsidR="00EE5C69" w:rsidRPr="00442A93" w:rsidRDefault="00EE5C69" w:rsidP="00EE5C69">
      <w:pPr>
        <w:pStyle w:val="MarkforTableTitle"/>
      </w:pPr>
      <w:bookmarkStart w:id="59" w:name="_Toc481125301"/>
      <w:bookmarkStart w:id="60" w:name="_Toc509840826"/>
      <w:r>
        <w:t>Table A.4</w:t>
      </w:r>
      <w:r w:rsidRPr="00442A93">
        <w:t xml:space="preserve">. </w:t>
      </w:r>
      <w:r>
        <w:t>SCOPE</w:t>
      </w:r>
      <w:r w:rsidRPr="00442A93">
        <w:t xml:space="preserve"> expert panel membership</w:t>
      </w:r>
      <w:bookmarkEnd w:id="59"/>
      <w:bookmarkEnd w:id="60"/>
    </w:p>
    <w:tbl>
      <w:tblPr>
        <w:tblW w:w="5000" w:type="pct"/>
        <w:tblBorders>
          <w:top w:val="single" w:sz="4" w:space="0" w:color="auto"/>
          <w:bottom w:val="single" w:sz="4" w:space="0" w:color="auto"/>
        </w:tblBorders>
        <w:tblLook w:val="04A0" w:firstRow="1" w:lastRow="0" w:firstColumn="1" w:lastColumn="0" w:noHBand="0" w:noVBand="1"/>
      </w:tblPr>
      <w:tblGrid>
        <w:gridCol w:w="2521"/>
        <w:gridCol w:w="6695"/>
      </w:tblGrid>
      <w:tr w:rsidR="00EE5C69" w:rsidRPr="00442A93" w14:paraId="355A34F8" w14:textId="77777777" w:rsidTr="0047681B">
        <w:tc>
          <w:tcPr>
            <w:tcW w:w="1368" w:type="pct"/>
            <w:tcBorders>
              <w:top w:val="nil"/>
              <w:bottom w:val="nil"/>
            </w:tcBorders>
            <w:shd w:val="clear" w:color="auto" w:fill="6C6F70"/>
          </w:tcPr>
          <w:p w14:paraId="7D21CA99" w14:textId="77777777" w:rsidR="00EE5C69" w:rsidRPr="00442A93" w:rsidRDefault="00EE5C69" w:rsidP="00F4536B">
            <w:pPr>
              <w:pStyle w:val="TableHeaderLeft"/>
            </w:pPr>
            <w:r w:rsidRPr="00442A93">
              <w:t>Name</w:t>
            </w:r>
          </w:p>
        </w:tc>
        <w:tc>
          <w:tcPr>
            <w:tcW w:w="3632" w:type="pct"/>
            <w:tcBorders>
              <w:top w:val="nil"/>
              <w:bottom w:val="nil"/>
            </w:tcBorders>
            <w:shd w:val="clear" w:color="auto" w:fill="6C6F70"/>
          </w:tcPr>
          <w:p w14:paraId="14665867" w14:textId="77777777" w:rsidR="00EE5C69" w:rsidRPr="00442A93" w:rsidRDefault="00EE5C69" w:rsidP="00F4536B">
            <w:pPr>
              <w:pStyle w:val="TableHeaderLeft"/>
            </w:pPr>
            <w:r w:rsidRPr="00442A93">
              <w:t>Affiliation</w:t>
            </w:r>
          </w:p>
        </w:tc>
      </w:tr>
      <w:tr w:rsidR="00EE5C69" w:rsidRPr="00442A93" w14:paraId="286EB0A3" w14:textId="77777777" w:rsidTr="0047681B">
        <w:tc>
          <w:tcPr>
            <w:tcW w:w="1368" w:type="pct"/>
            <w:tcBorders>
              <w:top w:val="nil"/>
              <w:bottom w:val="single" w:sz="4" w:space="0" w:color="auto"/>
            </w:tcBorders>
          </w:tcPr>
          <w:p w14:paraId="60AEE7DB" w14:textId="77777777" w:rsidR="00EE5C69" w:rsidRPr="0022433C" w:rsidRDefault="00EE5C69" w:rsidP="0022433C">
            <w:pPr>
              <w:pStyle w:val="TableText"/>
              <w:spacing w:before="60" w:after="60"/>
            </w:pPr>
            <w:r w:rsidRPr="0022433C">
              <w:t>Kathleen Artman Meeker</w:t>
            </w:r>
          </w:p>
        </w:tc>
        <w:tc>
          <w:tcPr>
            <w:tcW w:w="3632" w:type="pct"/>
            <w:tcBorders>
              <w:top w:val="nil"/>
              <w:bottom w:val="single" w:sz="4" w:space="0" w:color="auto"/>
            </w:tcBorders>
          </w:tcPr>
          <w:p w14:paraId="3101ADA0" w14:textId="77777777" w:rsidR="00EE5C69" w:rsidRPr="0022433C" w:rsidRDefault="00EE5C69" w:rsidP="0022433C">
            <w:pPr>
              <w:pStyle w:val="TableText"/>
              <w:spacing w:before="60" w:after="60"/>
            </w:pPr>
            <w:r w:rsidRPr="0022433C">
              <w:t>College of Education, University of Washington</w:t>
            </w:r>
          </w:p>
        </w:tc>
      </w:tr>
      <w:tr w:rsidR="00EE5C69" w:rsidRPr="00442A93" w14:paraId="5CA7EE5C" w14:textId="77777777" w:rsidTr="0047681B">
        <w:tc>
          <w:tcPr>
            <w:tcW w:w="1368" w:type="pct"/>
            <w:tcBorders>
              <w:top w:val="single" w:sz="4" w:space="0" w:color="auto"/>
              <w:bottom w:val="single" w:sz="4" w:space="0" w:color="auto"/>
            </w:tcBorders>
          </w:tcPr>
          <w:p w14:paraId="397B2B11" w14:textId="77777777" w:rsidR="00EE5C69" w:rsidRPr="0022433C" w:rsidRDefault="00EE5C69" w:rsidP="0022433C">
            <w:pPr>
              <w:pStyle w:val="TableText"/>
              <w:spacing w:before="60" w:after="60"/>
            </w:pPr>
            <w:r w:rsidRPr="0022433C">
              <w:t>Juliet Bromer</w:t>
            </w:r>
          </w:p>
        </w:tc>
        <w:tc>
          <w:tcPr>
            <w:tcW w:w="3632" w:type="pct"/>
            <w:tcBorders>
              <w:top w:val="single" w:sz="4" w:space="0" w:color="auto"/>
              <w:bottom w:val="single" w:sz="4" w:space="0" w:color="auto"/>
            </w:tcBorders>
          </w:tcPr>
          <w:p w14:paraId="452FFA73" w14:textId="77777777" w:rsidR="00EE5C69" w:rsidRPr="0022433C" w:rsidRDefault="00EE5C69" w:rsidP="0022433C">
            <w:pPr>
              <w:pStyle w:val="TableText"/>
              <w:spacing w:before="60" w:after="60"/>
            </w:pPr>
            <w:r w:rsidRPr="0022433C">
              <w:t>Herr Research Center for Children and Social Policy, Erikson Institute</w:t>
            </w:r>
          </w:p>
        </w:tc>
      </w:tr>
      <w:tr w:rsidR="00EE5C69" w:rsidRPr="00442A93" w14:paraId="4A7663EF" w14:textId="77777777" w:rsidTr="0047681B">
        <w:tc>
          <w:tcPr>
            <w:tcW w:w="1368" w:type="pct"/>
            <w:tcBorders>
              <w:top w:val="single" w:sz="4" w:space="0" w:color="auto"/>
              <w:bottom w:val="single" w:sz="4" w:space="0" w:color="auto"/>
            </w:tcBorders>
          </w:tcPr>
          <w:p w14:paraId="31701E6F" w14:textId="77777777" w:rsidR="00EE5C69" w:rsidRPr="0022433C" w:rsidRDefault="00EE5C69" w:rsidP="0022433C">
            <w:pPr>
              <w:pStyle w:val="TableText"/>
              <w:spacing w:before="60" w:after="60"/>
            </w:pPr>
            <w:r w:rsidRPr="0022433C">
              <w:t>Bridget Hamre</w:t>
            </w:r>
          </w:p>
        </w:tc>
        <w:tc>
          <w:tcPr>
            <w:tcW w:w="3632" w:type="pct"/>
            <w:tcBorders>
              <w:top w:val="single" w:sz="4" w:space="0" w:color="auto"/>
              <w:bottom w:val="single" w:sz="4" w:space="0" w:color="auto"/>
            </w:tcBorders>
          </w:tcPr>
          <w:p w14:paraId="354C4817" w14:textId="77777777" w:rsidR="00EE5C69" w:rsidRPr="0022433C" w:rsidRDefault="00EE5C69" w:rsidP="0022433C">
            <w:pPr>
              <w:pStyle w:val="TableText"/>
              <w:spacing w:before="60" w:after="60"/>
            </w:pPr>
            <w:r w:rsidRPr="0022433C">
              <w:t>Center for Advanced Study of Teaching and Learning, Curry School of Education, University of Virginia</w:t>
            </w:r>
          </w:p>
        </w:tc>
      </w:tr>
      <w:tr w:rsidR="00EE5C69" w:rsidRPr="00442A93" w14:paraId="26CA9494" w14:textId="77777777" w:rsidTr="0047681B">
        <w:tc>
          <w:tcPr>
            <w:tcW w:w="1368" w:type="pct"/>
            <w:tcBorders>
              <w:top w:val="single" w:sz="4" w:space="0" w:color="auto"/>
              <w:bottom w:val="single" w:sz="4" w:space="0" w:color="auto"/>
            </w:tcBorders>
          </w:tcPr>
          <w:p w14:paraId="3AE4AFE6" w14:textId="77777777" w:rsidR="00EE5C69" w:rsidRPr="0022433C" w:rsidRDefault="00EE5C69" w:rsidP="0022433C">
            <w:pPr>
              <w:pStyle w:val="TableText"/>
              <w:spacing w:before="60" w:after="60"/>
            </w:pPr>
            <w:r w:rsidRPr="0022433C">
              <w:t>Annemarie Hindman</w:t>
            </w:r>
          </w:p>
        </w:tc>
        <w:tc>
          <w:tcPr>
            <w:tcW w:w="3632" w:type="pct"/>
            <w:tcBorders>
              <w:top w:val="single" w:sz="4" w:space="0" w:color="auto"/>
              <w:bottom w:val="single" w:sz="4" w:space="0" w:color="auto"/>
            </w:tcBorders>
          </w:tcPr>
          <w:p w14:paraId="723CEFDB" w14:textId="77777777" w:rsidR="00EE5C69" w:rsidRPr="0022433C" w:rsidRDefault="00EE5C69" w:rsidP="0022433C">
            <w:pPr>
              <w:pStyle w:val="TableText"/>
              <w:spacing w:before="60" w:after="60"/>
            </w:pPr>
            <w:r w:rsidRPr="0022433C">
              <w:t>College of Education, Temple University</w:t>
            </w:r>
          </w:p>
        </w:tc>
      </w:tr>
      <w:tr w:rsidR="00EE5C69" w:rsidRPr="00442A93" w14:paraId="7F768980" w14:textId="77777777" w:rsidTr="0047681B">
        <w:tc>
          <w:tcPr>
            <w:tcW w:w="1368" w:type="pct"/>
            <w:tcBorders>
              <w:top w:val="single" w:sz="4" w:space="0" w:color="auto"/>
              <w:bottom w:val="single" w:sz="4" w:space="0" w:color="auto"/>
            </w:tcBorders>
          </w:tcPr>
          <w:p w14:paraId="44B2BA85" w14:textId="77777777" w:rsidR="00EE5C69" w:rsidRPr="0022433C" w:rsidRDefault="00EE5C69" w:rsidP="0022433C">
            <w:pPr>
              <w:pStyle w:val="TableText"/>
              <w:spacing w:before="60" w:after="60"/>
            </w:pPr>
            <w:r w:rsidRPr="0022433C">
              <w:t>Lisa McCabe</w:t>
            </w:r>
          </w:p>
        </w:tc>
        <w:tc>
          <w:tcPr>
            <w:tcW w:w="3632" w:type="pct"/>
            <w:tcBorders>
              <w:top w:val="single" w:sz="4" w:space="0" w:color="auto"/>
              <w:bottom w:val="single" w:sz="4" w:space="0" w:color="auto"/>
            </w:tcBorders>
          </w:tcPr>
          <w:p w14:paraId="17AA6878" w14:textId="77777777" w:rsidR="00EE5C69" w:rsidRPr="0022433C" w:rsidRDefault="00EE5C69" w:rsidP="0022433C">
            <w:pPr>
              <w:pStyle w:val="TableText"/>
              <w:spacing w:before="60" w:after="60"/>
            </w:pPr>
            <w:r w:rsidRPr="0022433C">
              <w:t>Bronfenbrenner Center for Translational Research, Cornell University</w:t>
            </w:r>
          </w:p>
        </w:tc>
      </w:tr>
      <w:tr w:rsidR="00EE5C69" w:rsidRPr="00442A93" w14:paraId="07AEB0D6" w14:textId="77777777" w:rsidTr="0047681B">
        <w:tc>
          <w:tcPr>
            <w:tcW w:w="1368" w:type="pct"/>
            <w:tcBorders>
              <w:top w:val="single" w:sz="4" w:space="0" w:color="auto"/>
              <w:bottom w:val="single" w:sz="4" w:space="0" w:color="auto"/>
            </w:tcBorders>
          </w:tcPr>
          <w:p w14:paraId="0185DF67" w14:textId="77777777" w:rsidR="00EE5C69" w:rsidRPr="0022433C" w:rsidRDefault="00EE5C69" w:rsidP="0022433C">
            <w:pPr>
              <w:pStyle w:val="TableText"/>
              <w:spacing w:before="60" w:after="60"/>
            </w:pPr>
            <w:r w:rsidRPr="0022433C">
              <w:t>Douglas Powell</w:t>
            </w:r>
          </w:p>
        </w:tc>
        <w:tc>
          <w:tcPr>
            <w:tcW w:w="3632" w:type="pct"/>
            <w:tcBorders>
              <w:top w:val="single" w:sz="4" w:space="0" w:color="auto"/>
              <w:bottom w:val="single" w:sz="4" w:space="0" w:color="auto"/>
            </w:tcBorders>
          </w:tcPr>
          <w:p w14:paraId="07D8151D" w14:textId="77777777" w:rsidR="00EE5C69" w:rsidRPr="0022433C" w:rsidRDefault="00EE5C69" w:rsidP="0022433C">
            <w:pPr>
              <w:pStyle w:val="TableText"/>
              <w:spacing w:before="60" w:after="60"/>
            </w:pPr>
            <w:r w:rsidRPr="0022433C">
              <w:t>Department of Human Development &amp; Family Studies, College of Health and Human Sciences, Purdue University</w:t>
            </w:r>
          </w:p>
        </w:tc>
      </w:tr>
      <w:tr w:rsidR="00EE5C69" w:rsidRPr="00442A93" w14:paraId="78A66D2D" w14:textId="77777777" w:rsidTr="0047681B">
        <w:tc>
          <w:tcPr>
            <w:tcW w:w="1368" w:type="pct"/>
            <w:tcBorders>
              <w:top w:val="single" w:sz="4" w:space="0" w:color="auto"/>
              <w:bottom w:val="single" w:sz="4" w:space="0" w:color="auto"/>
            </w:tcBorders>
          </w:tcPr>
          <w:p w14:paraId="53C2C2AB" w14:textId="77777777" w:rsidR="00EE5C69" w:rsidRPr="0022433C" w:rsidRDefault="00EE5C69" w:rsidP="0022433C">
            <w:pPr>
              <w:pStyle w:val="TableText"/>
              <w:spacing w:before="60" w:after="60"/>
            </w:pPr>
            <w:r w:rsidRPr="0022433C">
              <w:t>Rebecca Bulotsky Shearer</w:t>
            </w:r>
          </w:p>
        </w:tc>
        <w:tc>
          <w:tcPr>
            <w:tcW w:w="3632" w:type="pct"/>
            <w:tcBorders>
              <w:top w:val="single" w:sz="4" w:space="0" w:color="auto"/>
              <w:bottom w:val="single" w:sz="4" w:space="0" w:color="auto"/>
            </w:tcBorders>
          </w:tcPr>
          <w:p w14:paraId="71B2EFCD" w14:textId="77777777" w:rsidR="00EE5C69" w:rsidRPr="0022433C" w:rsidRDefault="00EE5C69" w:rsidP="0022433C">
            <w:pPr>
              <w:pStyle w:val="TableText"/>
              <w:spacing w:before="60" w:after="60"/>
            </w:pPr>
            <w:r w:rsidRPr="0022433C">
              <w:t>Department of Psychology, University of Miami</w:t>
            </w:r>
          </w:p>
        </w:tc>
      </w:tr>
      <w:tr w:rsidR="00EE5C69" w:rsidRPr="00442A93" w14:paraId="4BD37B53" w14:textId="77777777" w:rsidTr="0047681B">
        <w:tc>
          <w:tcPr>
            <w:tcW w:w="1368" w:type="pct"/>
            <w:tcBorders>
              <w:top w:val="single" w:sz="4" w:space="0" w:color="auto"/>
              <w:bottom w:val="single" w:sz="4" w:space="0" w:color="auto"/>
            </w:tcBorders>
          </w:tcPr>
          <w:p w14:paraId="23B75228" w14:textId="77777777" w:rsidR="00EE5C69" w:rsidRPr="0022433C" w:rsidRDefault="00EE5C69" w:rsidP="0022433C">
            <w:pPr>
              <w:pStyle w:val="TableText"/>
              <w:spacing w:before="60" w:after="60"/>
            </w:pPr>
            <w:r w:rsidRPr="0022433C">
              <w:t>Christina Weiland</w:t>
            </w:r>
          </w:p>
        </w:tc>
        <w:tc>
          <w:tcPr>
            <w:tcW w:w="3632" w:type="pct"/>
            <w:tcBorders>
              <w:top w:val="single" w:sz="4" w:space="0" w:color="auto"/>
              <w:bottom w:val="single" w:sz="4" w:space="0" w:color="auto"/>
            </w:tcBorders>
          </w:tcPr>
          <w:p w14:paraId="4AD79748" w14:textId="77777777" w:rsidR="00EE5C69" w:rsidRPr="0022433C" w:rsidRDefault="00EE5C69" w:rsidP="0022433C">
            <w:pPr>
              <w:pStyle w:val="TableText"/>
              <w:spacing w:before="60" w:after="60"/>
            </w:pPr>
            <w:r w:rsidRPr="0022433C">
              <w:t>School of Education, University of Michigan</w:t>
            </w:r>
          </w:p>
        </w:tc>
      </w:tr>
    </w:tbl>
    <w:p w14:paraId="0B2EF4A6" w14:textId="77777777" w:rsidR="00731188" w:rsidRDefault="00731188" w:rsidP="00763BDE">
      <w:pPr>
        <w:spacing w:after="120" w:line="240" w:lineRule="auto"/>
        <w:rPr>
          <w:b/>
        </w:rPr>
      </w:pPr>
    </w:p>
    <w:p w14:paraId="236C4173" w14:textId="207D65EF" w:rsidR="00EE5C69" w:rsidRDefault="00763BDE" w:rsidP="009F6FEE">
      <w:pPr>
        <w:pStyle w:val="H3Alpha"/>
      </w:pPr>
      <w:bookmarkStart w:id="61" w:name="_Toc481125068"/>
      <w:bookmarkStart w:id="62" w:name="_Toc498333217"/>
      <w:bookmarkStart w:id="63" w:name="_Toc509982262"/>
      <w:r>
        <w:t>A9.</w:t>
      </w:r>
      <w:r>
        <w:tab/>
      </w:r>
      <w:r w:rsidR="00640703">
        <w:t>Incentives</w:t>
      </w:r>
      <w:r w:rsidR="00967BE4">
        <w:t xml:space="preserve"> </w:t>
      </w:r>
      <w:r w:rsidR="00EE5C69">
        <w:t>for</w:t>
      </w:r>
      <w:r w:rsidR="00EE5C69" w:rsidRPr="0072204D">
        <w:t xml:space="preserve"> Respondents</w:t>
      </w:r>
      <w:bookmarkEnd w:id="61"/>
      <w:bookmarkEnd w:id="62"/>
      <w:bookmarkEnd w:id="63"/>
    </w:p>
    <w:p w14:paraId="1FE648DF" w14:textId="1AC69586" w:rsidR="00C27C35" w:rsidRDefault="00C27C35" w:rsidP="00C27C35">
      <w:pPr>
        <w:pStyle w:val="NormalSS"/>
      </w:pPr>
      <w:r>
        <w:t>There are no incentives for respondents</w:t>
      </w:r>
      <w:r w:rsidRPr="007D2AD4">
        <w:t xml:space="preserve"> in this data collection.</w:t>
      </w:r>
    </w:p>
    <w:p w14:paraId="16950F7F" w14:textId="77777777" w:rsidR="00EE5C69" w:rsidRPr="0072204D" w:rsidRDefault="00EE5C69" w:rsidP="00442198">
      <w:pPr>
        <w:pStyle w:val="H3Alpha"/>
      </w:pPr>
      <w:bookmarkStart w:id="64" w:name="_Toc481125069"/>
      <w:bookmarkStart w:id="65" w:name="_Toc498333218"/>
      <w:bookmarkStart w:id="66" w:name="_Toc509982263"/>
      <w:r>
        <w:t>A10</w:t>
      </w:r>
      <w:r w:rsidR="00763BDE">
        <w:t>.</w:t>
      </w:r>
      <w:r w:rsidR="00763BDE">
        <w:tab/>
      </w:r>
      <w:r>
        <w:t>Privacy</w:t>
      </w:r>
      <w:r w:rsidRPr="0072204D">
        <w:t xml:space="preserve"> of Respondents</w:t>
      </w:r>
      <w:bookmarkEnd w:id="64"/>
      <w:bookmarkEnd w:id="65"/>
      <w:bookmarkEnd w:id="66"/>
    </w:p>
    <w:p w14:paraId="6F80434A" w14:textId="77777777" w:rsidR="00EE5C69" w:rsidRPr="00F4547D" w:rsidRDefault="00EE5C69" w:rsidP="00B3365F">
      <w:pPr>
        <w:pStyle w:val="NormalSS"/>
      </w:pPr>
      <w:r w:rsidRPr="00F4547D">
        <w:t>Respondents will be informed of all planned uses of data, that their participation is voluntary, and that their information will be kept private to the extent permitted by law</w:t>
      </w:r>
      <w:r w:rsidR="00885696">
        <w:t xml:space="preserve"> </w:t>
      </w:r>
      <w:r w:rsidR="00885696" w:rsidRPr="00A811DA">
        <w:t>(</w:t>
      </w:r>
      <w:r w:rsidR="00BC63C6">
        <w:t>this is described for respondents in the recruitment materials included in Appendix C and in each of the data collection instruments</w:t>
      </w:r>
      <w:r w:rsidR="00885696" w:rsidRPr="00A811DA">
        <w:t>)</w:t>
      </w:r>
      <w:r w:rsidRPr="00A811DA">
        <w:t>.</w:t>
      </w:r>
      <w:r w:rsidRPr="00F4547D">
        <w:t xml:space="preserve"> </w:t>
      </w:r>
    </w:p>
    <w:p w14:paraId="26A26B04" w14:textId="77777777" w:rsidR="00EE5C69" w:rsidRPr="00436F5E" w:rsidRDefault="00EE5C69" w:rsidP="00B3365F">
      <w:pPr>
        <w:pStyle w:val="NormalSS"/>
      </w:pPr>
      <w:r w:rsidRPr="00F4547D">
        <w:t xml:space="preserve">As specified in the contract signed by ACF and Mathematica (referred to as the Contractor in this section), the Contractor shall protect respondent privacy to the extent permitted by law and will comply with all Federal and Departmental regulations for private information. The Contractor has developed a Data Safety and Monitoring Plan that assesses all protections of respondents’ personally identifiable information. The Contractor shall ensure that all of its employees, subcontractors (at all tiers), and employees of each subcontractor, who perform work under this contract/subcontract, are trained on data privacy issues and comply with the above requirements. All Mathematica employees sign a </w:t>
      </w:r>
      <w:r w:rsidR="00A71D69">
        <w:t>Mathematica C</w:t>
      </w:r>
      <w:r w:rsidRPr="00F4547D">
        <w:t xml:space="preserve">onfidentiality </w:t>
      </w:r>
      <w:r w:rsidR="00A71D69">
        <w:t>P</w:t>
      </w:r>
      <w:r w:rsidRPr="00A811DA">
        <w:t xml:space="preserve">ledge </w:t>
      </w:r>
      <w:r w:rsidR="008A5693" w:rsidRPr="00A811DA">
        <w:t>(</w:t>
      </w:r>
      <w:r w:rsidR="006C1C37" w:rsidRPr="00A811DA">
        <w:t xml:space="preserve">Appendix </w:t>
      </w:r>
      <w:r w:rsidR="003976D4">
        <w:t>D</w:t>
      </w:r>
      <w:r w:rsidRPr="00A811DA">
        <w:t>) that</w:t>
      </w:r>
      <w:r w:rsidRPr="00F4547D">
        <w:t xml:space="preserve"> emphasizes the importance of confidentiality and describes employees’ obligations to maintain it. </w:t>
      </w:r>
    </w:p>
    <w:p w14:paraId="3FF0391E" w14:textId="77777777" w:rsidR="00EE5C69" w:rsidRPr="007D2AD4" w:rsidRDefault="00EE5C69" w:rsidP="00B3365F">
      <w:pPr>
        <w:pStyle w:val="NormalSS"/>
      </w:pPr>
      <w:r w:rsidRPr="00436F5E">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w:t>
      </w:r>
      <w:r w:rsidR="00E16866">
        <w:t xml:space="preserve"> and</w:t>
      </w:r>
      <w:r w:rsidR="00DB259A">
        <w:t xml:space="preserve"> </w:t>
      </w:r>
      <w:r w:rsidRPr="00436F5E">
        <w:t>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00455192">
        <w:t xml:space="preserve"> </w:t>
      </w:r>
      <w:r w:rsidRPr="007D2AD4">
        <w:t>Information will not be maintained in a paper or electronic system from which data are actually or directly retrieved by an individuals’ personal identifier.</w:t>
      </w:r>
    </w:p>
    <w:p w14:paraId="7DCC045E" w14:textId="6CC05868" w:rsidR="00EE5C69" w:rsidRPr="0072204D" w:rsidRDefault="00EF3E86" w:rsidP="009F6FEE">
      <w:pPr>
        <w:pStyle w:val="H3Alpha"/>
      </w:pPr>
      <w:bookmarkStart w:id="67" w:name="_Toc481125070"/>
      <w:bookmarkStart w:id="68" w:name="_Toc498333219"/>
      <w:bookmarkStart w:id="69" w:name="_Toc509982264"/>
      <w:r>
        <w:t>A11.</w:t>
      </w:r>
      <w:r w:rsidR="00763BDE">
        <w:tab/>
      </w:r>
      <w:r w:rsidR="00EE5C69" w:rsidRPr="0072204D">
        <w:t>Sensitive Questions</w:t>
      </w:r>
      <w:bookmarkEnd w:id="67"/>
      <w:bookmarkEnd w:id="68"/>
      <w:bookmarkEnd w:id="69"/>
    </w:p>
    <w:p w14:paraId="16D08D80" w14:textId="77777777" w:rsidR="00EE5C69" w:rsidRDefault="00EE5C69" w:rsidP="00B3365F">
      <w:pPr>
        <w:pStyle w:val="NormalSS"/>
      </w:pPr>
      <w:r w:rsidRPr="007D2AD4">
        <w:t>There are no sensitive questions in this data collection.</w:t>
      </w:r>
    </w:p>
    <w:p w14:paraId="59D12B02" w14:textId="77777777" w:rsidR="00EE5C69" w:rsidRPr="0072204D" w:rsidRDefault="00763BDE" w:rsidP="009F6FEE">
      <w:pPr>
        <w:pStyle w:val="H3Alpha"/>
      </w:pPr>
      <w:bookmarkStart w:id="70" w:name="_Toc481125071"/>
      <w:bookmarkStart w:id="71" w:name="_Toc498333220"/>
      <w:bookmarkStart w:id="72" w:name="_Toc509982265"/>
      <w:r>
        <w:t>A12.</w:t>
      </w:r>
      <w:r>
        <w:tab/>
      </w:r>
      <w:r w:rsidR="009F6FEE" w:rsidRPr="0072204D">
        <w:t xml:space="preserve">Estimation </w:t>
      </w:r>
      <w:r w:rsidR="00EE5C69" w:rsidRPr="0072204D">
        <w:t>of Information Collection Burden</w:t>
      </w:r>
      <w:bookmarkEnd w:id="70"/>
      <w:bookmarkEnd w:id="71"/>
      <w:bookmarkEnd w:id="72"/>
    </w:p>
    <w:p w14:paraId="486BDED1" w14:textId="77777777" w:rsidR="00EE5C69" w:rsidRPr="007D2AD4" w:rsidRDefault="00EE5C69" w:rsidP="009F6FEE">
      <w:pPr>
        <w:pStyle w:val="H4NumberNoTOC"/>
      </w:pPr>
      <w:bookmarkStart w:id="73" w:name="_Toc481125072"/>
      <w:bookmarkStart w:id="74" w:name="_Toc498333221"/>
      <w:r w:rsidRPr="007D2AD4">
        <w:t>Burden Hours</w:t>
      </w:r>
      <w:bookmarkEnd w:id="73"/>
      <w:bookmarkEnd w:id="74"/>
    </w:p>
    <w:p w14:paraId="6D4FD1C3" w14:textId="113023CB" w:rsidR="00EE5C69" w:rsidRDefault="00EE5C69" w:rsidP="00B3365F">
      <w:pPr>
        <w:pStyle w:val="NormalSS"/>
      </w:pPr>
      <w:r w:rsidRPr="00F167BE">
        <w:t>Table A.</w:t>
      </w:r>
      <w:r w:rsidR="00B65773">
        <w:t>5</w:t>
      </w:r>
      <w:r w:rsidRPr="00A811DA">
        <w:t xml:space="preserve"> provides</w:t>
      </w:r>
      <w:r w:rsidRPr="005D25FB">
        <w:t xml:space="preserve"> an estimate of time burden for the data collections, broken down by instrument and respondent. These estimates are based on our experience collecting </w:t>
      </w:r>
      <w:r w:rsidR="000F6EA7">
        <w:t>information</w:t>
      </w:r>
      <w:r>
        <w:t xml:space="preserve"> from states and</w:t>
      </w:r>
      <w:r w:rsidRPr="005D25FB">
        <w:t xml:space="preserve"> administering surveys to </w:t>
      </w:r>
      <w:r>
        <w:t>center directors, coaches, teachers</w:t>
      </w:r>
      <w:r w:rsidR="00701F8A">
        <w:t>, and FCC providers</w:t>
      </w:r>
      <w:r w:rsidRPr="005D25FB">
        <w:t>.</w:t>
      </w:r>
      <w:r w:rsidR="000F7FDC">
        <w:t xml:space="preserve"> We expect the total annual burden to be </w:t>
      </w:r>
      <w:r w:rsidR="00527C28">
        <w:t>157</w:t>
      </w:r>
      <w:r w:rsidR="000F7FDC" w:rsidRPr="006F4704">
        <w:t xml:space="preserve"> hours</w:t>
      </w:r>
      <w:r w:rsidR="000F7FDC">
        <w:t>.</w:t>
      </w:r>
    </w:p>
    <w:p w14:paraId="2A2F1DE0" w14:textId="7ED9D7DE" w:rsidR="00EE5C69" w:rsidRPr="00A35B0D" w:rsidRDefault="00EE5C69" w:rsidP="0022433C">
      <w:pPr>
        <w:pStyle w:val="MarkforTableTitle"/>
      </w:pPr>
      <w:bookmarkStart w:id="75" w:name="_Toc481125303"/>
      <w:bookmarkStart w:id="76" w:name="_Toc498333278"/>
      <w:bookmarkStart w:id="77" w:name="_Toc509840827"/>
      <w:r w:rsidRPr="00F167BE">
        <w:t>Table A.</w:t>
      </w:r>
      <w:r w:rsidR="00C27C35">
        <w:t>5</w:t>
      </w:r>
      <w:r w:rsidRPr="00F167BE">
        <w:t>.</w:t>
      </w:r>
      <w:r>
        <w:t xml:space="preserve"> </w:t>
      </w:r>
      <w:r w:rsidRPr="00A35B0D">
        <w:t xml:space="preserve">Total </w:t>
      </w:r>
      <w:r>
        <w:t>burden requested under this information c</w:t>
      </w:r>
      <w:r w:rsidRPr="00A35B0D">
        <w:t>ollection</w:t>
      </w:r>
      <w:bookmarkEnd w:id="75"/>
      <w:bookmarkEnd w:id="76"/>
      <w:bookmarkEnd w:id="7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5"/>
        <w:gridCol w:w="1311"/>
        <w:gridCol w:w="1241"/>
        <w:gridCol w:w="1224"/>
        <w:gridCol w:w="1137"/>
        <w:gridCol w:w="787"/>
        <w:gridCol w:w="874"/>
        <w:gridCol w:w="1067"/>
      </w:tblGrid>
      <w:tr w:rsidR="00EE5C69" w:rsidRPr="00BD4CFB" w14:paraId="45C0AC22" w14:textId="77777777" w:rsidTr="00EF3E86">
        <w:trPr>
          <w:cantSplit/>
          <w:tblHeader/>
        </w:trPr>
        <w:tc>
          <w:tcPr>
            <w:tcW w:w="856" w:type="pct"/>
            <w:tcBorders>
              <w:top w:val="nil"/>
              <w:left w:val="nil"/>
              <w:right w:val="nil"/>
            </w:tcBorders>
            <w:shd w:val="clear" w:color="auto" w:fill="6C6F70"/>
            <w:vAlign w:val="bottom"/>
          </w:tcPr>
          <w:p w14:paraId="6C99F3E9" w14:textId="77777777" w:rsidR="00EE5C69" w:rsidRPr="00BD4CFB" w:rsidRDefault="00EE5C69" w:rsidP="00763BDE">
            <w:pPr>
              <w:pStyle w:val="TableHeaderCenter"/>
              <w:ind w:left="-58" w:right="-58"/>
            </w:pPr>
            <w:r w:rsidRPr="00BD4CFB">
              <w:t>Instrument</w:t>
            </w:r>
          </w:p>
        </w:tc>
        <w:tc>
          <w:tcPr>
            <w:tcW w:w="713" w:type="pct"/>
            <w:tcBorders>
              <w:top w:val="nil"/>
              <w:left w:val="nil"/>
              <w:right w:val="nil"/>
            </w:tcBorders>
            <w:shd w:val="clear" w:color="auto" w:fill="6C6F70"/>
            <w:vAlign w:val="bottom"/>
          </w:tcPr>
          <w:p w14:paraId="692F342B" w14:textId="77777777" w:rsidR="00EE5C69" w:rsidRPr="00BD4CFB" w:rsidRDefault="00EE5C69" w:rsidP="00763BDE">
            <w:pPr>
              <w:pStyle w:val="TableHeaderCenter"/>
              <w:ind w:left="-58" w:right="-58"/>
            </w:pPr>
            <w:r>
              <w:t xml:space="preserve">Total </w:t>
            </w:r>
            <w:r w:rsidRPr="00BD4CFB">
              <w:t>Number of Respondents</w:t>
            </w:r>
          </w:p>
        </w:tc>
        <w:tc>
          <w:tcPr>
            <w:tcW w:w="665" w:type="pct"/>
            <w:tcBorders>
              <w:top w:val="nil"/>
              <w:left w:val="nil"/>
              <w:right w:val="nil"/>
            </w:tcBorders>
            <w:shd w:val="clear" w:color="auto" w:fill="6C6F70"/>
            <w:vAlign w:val="bottom"/>
          </w:tcPr>
          <w:p w14:paraId="52F13FA5" w14:textId="77777777" w:rsidR="00EE5C69" w:rsidRPr="00BD4CFB" w:rsidRDefault="00EE5C69" w:rsidP="00763BDE">
            <w:pPr>
              <w:pStyle w:val="TableHeaderCenter"/>
              <w:ind w:left="-58" w:right="-58"/>
            </w:pPr>
            <w:r>
              <w:t xml:space="preserve">Annual </w:t>
            </w:r>
            <w:r w:rsidRPr="00BD4CFB">
              <w:t>Number of Respondents</w:t>
            </w:r>
          </w:p>
        </w:tc>
        <w:tc>
          <w:tcPr>
            <w:tcW w:w="665" w:type="pct"/>
            <w:tcBorders>
              <w:top w:val="nil"/>
              <w:left w:val="nil"/>
              <w:right w:val="nil"/>
            </w:tcBorders>
            <w:shd w:val="clear" w:color="auto" w:fill="6C6F70"/>
            <w:vAlign w:val="bottom"/>
          </w:tcPr>
          <w:p w14:paraId="0C23779C" w14:textId="77777777" w:rsidR="00EE5C69" w:rsidRPr="00BD4CFB" w:rsidRDefault="00EE5C69" w:rsidP="00763BDE">
            <w:pPr>
              <w:pStyle w:val="TableHeaderCenter"/>
              <w:ind w:left="-58" w:right="-58"/>
            </w:pPr>
            <w:r w:rsidRPr="00BD4CFB">
              <w:t>Number of Responses Per Respondent</w:t>
            </w:r>
          </w:p>
        </w:tc>
        <w:tc>
          <w:tcPr>
            <w:tcW w:w="618" w:type="pct"/>
            <w:tcBorders>
              <w:top w:val="nil"/>
              <w:left w:val="nil"/>
              <w:right w:val="nil"/>
            </w:tcBorders>
            <w:shd w:val="clear" w:color="auto" w:fill="6C6F70"/>
            <w:vAlign w:val="bottom"/>
          </w:tcPr>
          <w:p w14:paraId="47B046E8" w14:textId="77777777" w:rsidR="00EE5C69" w:rsidRPr="00BD4CFB" w:rsidRDefault="00EE5C69" w:rsidP="00763BDE">
            <w:pPr>
              <w:pStyle w:val="TableHeaderCenter"/>
              <w:ind w:left="-58" w:right="-58"/>
            </w:pPr>
            <w:r w:rsidRPr="00BD4CFB">
              <w:t>Average Burden Hours Per Response</w:t>
            </w:r>
          </w:p>
        </w:tc>
        <w:tc>
          <w:tcPr>
            <w:tcW w:w="428" w:type="pct"/>
            <w:tcBorders>
              <w:top w:val="nil"/>
              <w:left w:val="nil"/>
              <w:right w:val="nil"/>
            </w:tcBorders>
            <w:shd w:val="clear" w:color="auto" w:fill="6C6F70"/>
            <w:vAlign w:val="bottom"/>
          </w:tcPr>
          <w:p w14:paraId="509D04B4" w14:textId="77777777" w:rsidR="00EE5C69" w:rsidRPr="00BD4CFB" w:rsidRDefault="00EE5C69" w:rsidP="00763BDE">
            <w:pPr>
              <w:pStyle w:val="TableHeaderCenter"/>
              <w:ind w:left="-58" w:right="-58"/>
              <w:rPr>
                <w:bCs/>
              </w:rPr>
            </w:pPr>
            <w:r>
              <w:rPr>
                <w:bCs/>
              </w:rPr>
              <w:t>Annual Burden Hours</w:t>
            </w:r>
          </w:p>
        </w:tc>
        <w:tc>
          <w:tcPr>
            <w:tcW w:w="475" w:type="pct"/>
            <w:tcBorders>
              <w:top w:val="nil"/>
              <w:left w:val="nil"/>
              <w:right w:val="nil"/>
            </w:tcBorders>
            <w:shd w:val="clear" w:color="auto" w:fill="6C6F70"/>
            <w:vAlign w:val="bottom"/>
          </w:tcPr>
          <w:p w14:paraId="32CA3FBD" w14:textId="77777777" w:rsidR="00EE5C69" w:rsidRPr="00BD4CFB" w:rsidRDefault="00EE5C69" w:rsidP="00763BDE">
            <w:pPr>
              <w:pStyle w:val="TableHeaderCenter"/>
              <w:ind w:left="-58" w:right="-58"/>
            </w:pPr>
            <w:r w:rsidRPr="00BD4CFB">
              <w:rPr>
                <w:bCs/>
              </w:rPr>
              <w:t>Average Hourly Wage</w:t>
            </w:r>
          </w:p>
        </w:tc>
        <w:tc>
          <w:tcPr>
            <w:tcW w:w="580" w:type="pct"/>
            <w:tcBorders>
              <w:top w:val="nil"/>
              <w:left w:val="nil"/>
              <w:right w:val="nil"/>
            </w:tcBorders>
            <w:shd w:val="clear" w:color="auto" w:fill="6C6F70"/>
            <w:vAlign w:val="bottom"/>
          </w:tcPr>
          <w:p w14:paraId="13FC010B" w14:textId="77777777" w:rsidR="00EE5C69" w:rsidRPr="00BD4CFB" w:rsidRDefault="00EE5C69" w:rsidP="00763BDE">
            <w:pPr>
              <w:pStyle w:val="TableHeaderCenter"/>
              <w:ind w:left="-58" w:right="-58"/>
            </w:pPr>
            <w:r w:rsidRPr="00BD4CFB">
              <w:rPr>
                <w:bCs/>
              </w:rPr>
              <w:t>Total Annual Cost</w:t>
            </w:r>
          </w:p>
        </w:tc>
      </w:tr>
      <w:tr w:rsidR="00F23DF9" w:rsidRPr="00F23DF9" w14:paraId="0F6B325F" w14:textId="77777777" w:rsidTr="00EF3E86">
        <w:trPr>
          <w:cantSplit/>
          <w:trHeight w:val="432"/>
        </w:trPr>
        <w:tc>
          <w:tcPr>
            <w:tcW w:w="856" w:type="pct"/>
            <w:tcBorders>
              <w:left w:val="nil"/>
              <w:right w:val="nil"/>
            </w:tcBorders>
            <w:vAlign w:val="bottom"/>
          </w:tcPr>
          <w:p w14:paraId="0B98637B" w14:textId="77777777" w:rsidR="00F23DF9" w:rsidRPr="00F23DF9" w:rsidRDefault="00F23DF9" w:rsidP="006C4EBB">
            <w:pPr>
              <w:pStyle w:val="TableText"/>
              <w:spacing w:before="40" w:after="40"/>
            </w:pPr>
            <w:r w:rsidRPr="00F23DF9">
              <w:t xml:space="preserve">State </w:t>
            </w:r>
            <w:r>
              <w:t>coaching informant</w:t>
            </w:r>
            <w:r w:rsidRPr="00F23DF9">
              <w:t xml:space="preserve"> interview</w:t>
            </w:r>
            <w:r w:rsidR="006C4EBB">
              <w:t xml:space="preserve"> protocol</w:t>
            </w:r>
          </w:p>
        </w:tc>
        <w:tc>
          <w:tcPr>
            <w:tcW w:w="713" w:type="pct"/>
            <w:tcBorders>
              <w:left w:val="nil"/>
              <w:right w:val="nil"/>
            </w:tcBorders>
            <w:vAlign w:val="bottom"/>
          </w:tcPr>
          <w:p w14:paraId="702D11F7" w14:textId="77777777" w:rsidR="00F23DF9" w:rsidRPr="00F23DF9" w:rsidRDefault="00F23DF9" w:rsidP="00087E31">
            <w:pPr>
              <w:pStyle w:val="TableText"/>
              <w:spacing w:before="40" w:after="40"/>
              <w:jc w:val="center"/>
            </w:pPr>
            <w:r w:rsidRPr="00F23DF9">
              <w:t>45</w:t>
            </w:r>
          </w:p>
        </w:tc>
        <w:tc>
          <w:tcPr>
            <w:tcW w:w="665" w:type="pct"/>
            <w:tcBorders>
              <w:left w:val="nil"/>
              <w:right w:val="nil"/>
            </w:tcBorders>
            <w:vAlign w:val="bottom"/>
          </w:tcPr>
          <w:p w14:paraId="0C1717FC" w14:textId="77777777" w:rsidR="00F23DF9" w:rsidRPr="00F23DF9" w:rsidRDefault="00B33A10" w:rsidP="00087E31">
            <w:pPr>
              <w:pStyle w:val="TableText"/>
              <w:spacing w:before="40" w:after="40"/>
              <w:jc w:val="center"/>
            </w:pPr>
            <w:r>
              <w:t>23</w:t>
            </w:r>
          </w:p>
        </w:tc>
        <w:tc>
          <w:tcPr>
            <w:tcW w:w="665" w:type="pct"/>
            <w:tcBorders>
              <w:left w:val="nil"/>
              <w:right w:val="nil"/>
            </w:tcBorders>
            <w:vAlign w:val="bottom"/>
          </w:tcPr>
          <w:p w14:paraId="6CFFDDB6" w14:textId="77777777" w:rsidR="00F23DF9" w:rsidRPr="00F23DF9" w:rsidRDefault="00F23DF9" w:rsidP="00087E31">
            <w:pPr>
              <w:pStyle w:val="TableText"/>
              <w:spacing w:before="40" w:after="40"/>
              <w:jc w:val="center"/>
            </w:pPr>
            <w:r w:rsidRPr="00F23DF9">
              <w:t>1</w:t>
            </w:r>
          </w:p>
        </w:tc>
        <w:tc>
          <w:tcPr>
            <w:tcW w:w="618" w:type="pct"/>
            <w:tcBorders>
              <w:left w:val="nil"/>
              <w:right w:val="nil"/>
            </w:tcBorders>
            <w:vAlign w:val="bottom"/>
          </w:tcPr>
          <w:p w14:paraId="2EE96DAE" w14:textId="77777777" w:rsidR="00F23DF9" w:rsidRPr="00F23DF9" w:rsidRDefault="00F23DF9" w:rsidP="00087E31">
            <w:pPr>
              <w:pStyle w:val="TableText"/>
              <w:spacing w:before="40" w:after="40"/>
              <w:jc w:val="center"/>
            </w:pPr>
            <w:r w:rsidRPr="00F23DF9">
              <w:t>1</w:t>
            </w:r>
          </w:p>
        </w:tc>
        <w:tc>
          <w:tcPr>
            <w:tcW w:w="428" w:type="pct"/>
            <w:tcBorders>
              <w:left w:val="nil"/>
              <w:right w:val="nil"/>
            </w:tcBorders>
            <w:vAlign w:val="bottom"/>
          </w:tcPr>
          <w:p w14:paraId="4C2168AD" w14:textId="77777777" w:rsidR="00F23DF9" w:rsidRPr="00F23DF9" w:rsidRDefault="00B33A10" w:rsidP="00087E31">
            <w:pPr>
              <w:pStyle w:val="TableText"/>
              <w:spacing w:before="40" w:after="40"/>
              <w:jc w:val="center"/>
            </w:pPr>
            <w:r>
              <w:t>23</w:t>
            </w:r>
          </w:p>
        </w:tc>
        <w:tc>
          <w:tcPr>
            <w:tcW w:w="475" w:type="pct"/>
            <w:tcBorders>
              <w:left w:val="nil"/>
              <w:right w:val="nil"/>
            </w:tcBorders>
            <w:vAlign w:val="bottom"/>
          </w:tcPr>
          <w:p w14:paraId="38B9A517" w14:textId="77777777" w:rsidR="00F23DF9" w:rsidRPr="00F23DF9" w:rsidRDefault="00F23DF9" w:rsidP="00087E31">
            <w:pPr>
              <w:pStyle w:val="TableText"/>
              <w:spacing w:before="40" w:after="40"/>
            </w:pPr>
            <w:r w:rsidRPr="00F23DF9">
              <w:t>$34.52</w:t>
            </w:r>
          </w:p>
        </w:tc>
        <w:tc>
          <w:tcPr>
            <w:tcW w:w="580" w:type="pct"/>
            <w:tcBorders>
              <w:left w:val="nil"/>
              <w:right w:val="nil"/>
            </w:tcBorders>
            <w:vAlign w:val="bottom"/>
          </w:tcPr>
          <w:p w14:paraId="44FF40F1" w14:textId="77777777" w:rsidR="00F23DF9" w:rsidRPr="00F23DF9" w:rsidRDefault="00F23DF9" w:rsidP="00087E31">
            <w:pPr>
              <w:pStyle w:val="TableText"/>
              <w:spacing w:before="40" w:after="40"/>
            </w:pPr>
            <w:r w:rsidRPr="00F23DF9">
              <w:t>$</w:t>
            </w:r>
            <w:r w:rsidR="00B33A10">
              <w:t>793.96</w:t>
            </w:r>
          </w:p>
        </w:tc>
      </w:tr>
      <w:tr w:rsidR="00210F8F" w:rsidRPr="00BD4CFB" w14:paraId="08AE1070" w14:textId="77777777" w:rsidTr="00EF3E86">
        <w:trPr>
          <w:cantSplit/>
          <w:trHeight w:val="432"/>
        </w:trPr>
        <w:tc>
          <w:tcPr>
            <w:tcW w:w="856" w:type="pct"/>
            <w:tcBorders>
              <w:left w:val="nil"/>
              <w:right w:val="nil"/>
            </w:tcBorders>
            <w:vAlign w:val="bottom"/>
          </w:tcPr>
          <w:p w14:paraId="1E7831AB" w14:textId="77777777" w:rsidR="00210F8F" w:rsidRPr="00CD06BB" w:rsidRDefault="001D6F24" w:rsidP="00087E31">
            <w:pPr>
              <w:pStyle w:val="TableText"/>
              <w:spacing w:before="40" w:after="40"/>
              <w:rPr>
                <w:vertAlign w:val="superscript"/>
              </w:rPr>
            </w:pPr>
            <w:r>
              <w:t xml:space="preserve">ECE </w:t>
            </w:r>
            <w:r w:rsidR="00536202">
              <w:t>setting</w:t>
            </w:r>
            <w:r>
              <w:t xml:space="preserve"> screener</w:t>
            </w:r>
            <w:r w:rsidR="00536202">
              <w:t xml:space="preserve"> (</w:t>
            </w:r>
            <w:r w:rsidR="00206042">
              <w:t>center directors</w:t>
            </w:r>
            <w:r w:rsidR="00724730">
              <w:t xml:space="preserve"> and FCC providers</w:t>
            </w:r>
            <w:r w:rsidR="00536202">
              <w:t>)</w:t>
            </w:r>
            <w:r w:rsidR="00B33A10">
              <w:rPr>
                <w:vertAlign w:val="superscript"/>
              </w:rPr>
              <w:t>a</w:t>
            </w:r>
          </w:p>
        </w:tc>
        <w:tc>
          <w:tcPr>
            <w:tcW w:w="713" w:type="pct"/>
            <w:tcBorders>
              <w:left w:val="nil"/>
              <w:right w:val="nil"/>
            </w:tcBorders>
            <w:vAlign w:val="bottom"/>
          </w:tcPr>
          <w:p w14:paraId="041627B8" w14:textId="77777777" w:rsidR="00210F8F" w:rsidRPr="00900D45" w:rsidRDefault="00724730" w:rsidP="00087E31">
            <w:pPr>
              <w:pStyle w:val="TableText"/>
              <w:tabs>
                <w:tab w:val="decimal" w:pos="594"/>
              </w:tabs>
              <w:spacing w:before="40" w:after="40"/>
            </w:pPr>
            <w:r>
              <w:t>173</w:t>
            </w:r>
          </w:p>
        </w:tc>
        <w:tc>
          <w:tcPr>
            <w:tcW w:w="665" w:type="pct"/>
            <w:tcBorders>
              <w:left w:val="nil"/>
              <w:right w:val="nil"/>
            </w:tcBorders>
            <w:vAlign w:val="bottom"/>
          </w:tcPr>
          <w:p w14:paraId="60FE72F7" w14:textId="77777777" w:rsidR="00210F8F" w:rsidRPr="00900D45" w:rsidRDefault="00724730" w:rsidP="00087E31">
            <w:pPr>
              <w:pStyle w:val="TableText"/>
              <w:tabs>
                <w:tab w:val="decimal" w:pos="672"/>
              </w:tabs>
              <w:spacing w:before="40" w:after="40"/>
            </w:pPr>
            <w:r>
              <w:t>87</w:t>
            </w:r>
          </w:p>
        </w:tc>
        <w:tc>
          <w:tcPr>
            <w:tcW w:w="665" w:type="pct"/>
            <w:tcBorders>
              <w:left w:val="nil"/>
              <w:right w:val="nil"/>
            </w:tcBorders>
            <w:vAlign w:val="bottom"/>
          </w:tcPr>
          <w:p w14:paraId="1C8D659E" w14:textId="77777777" w:rsidR="00210F8F" w:rsidRPr="00900D45" w:rsidRDefault="001D6F24" w:rsidP="00087E31">
            <w:pPr>
              <w:pStyle w:val="TableText"/>
              <w:spacing w:before="40" w:after="40"/>
              <w:jc w:val="center"/>
            </w:pPr>
            <w:r>
              <w:t>1</w:t>
            </w:r>
          </w:p>
        </w:tc>
        <w:tc>
          <w:tcPr>
            <w:tcW w:w="618" w:type="pct"/>
            <w:tcBorders>
              <w:left w:val="nil"/>
              <w:right w:val="nil"/>
            </w:tcBorders>
            <w:vAlign w:val="bottom"/>
          </w:tcPr>
          <w:p w14:paraId="778029D9" w14:textId="77777777" w:rsidR="00210F8F" w:rsidRPr="00900D45" w:rsidRDefault="001D6F24" w:rsidP="00087E31">
            <w:pPr>
              <w:pStyle w:val="TableText"/>
              <w:tabs>
                <w:tab w:val="decimal" w:pos="414"/>
              </w:tabs>
              <w:spacing w:before="40" w:after="40"/>
            </w:pPr>
            <w:r>
              <w:t>0.25</w:t>
            </w:r>
          </w:p>
        </w:tc>
        <w:tc>
          <w:tcPr>
            <w:tcW w:w="428" w:type="pct"/>
            <w:tcBorders>
              <w:left w:val="nil"/>
              <w:right w:val="nil"/>
            </w:tcBorders>
            <w:vAlign w:val="bottom"/>
          </w:tcPr>
          <w:p w14:paraId="0AD266AB" w14:textId="77777777" w:rsidR="00210F8F" w:rsidRPr="00900D45" w:rsidRDefault="00E1299B" w:rsidP="00087E31">
            <w:pPr>
              <w:pStyle w:val="TableText"/>
              <w:tabs>
                <w:tab w:val="decimal" w:pos="392"/>
              </w:tabs>
              <w:spacing w:before="40" w:after="40"/>
            </w:pPr>
            <w:r>
              <w:t>2</w:t>
            </w:r>
            <w:r w:rsidR="00724730">
              <w:t>2</w:t>
            </w:r>
          </w:p>
        </w:tc>
        <w:tc>
          <w:tcPr>
            <w:tcW w:w="475" w:type="pct"/>
            <w:tcBorders>
              <w:left w:val="nil"/>
              <w:right w:val="nil"/>
            </w:tcBorders>
            <w:vAlign w:val="bottom"/>
          </w:tcPr>
          <w:p w14:paraId="44B952E9" w14:textId="77777777" w:rsidR="00210F8F" w:rsidRPr="00900D45" w:rsidRDefault="00E1299B" w:rsidP="00087E31">
            <w:pPr>
              <w:pStyle w:val="TableText"/>
              <w:spacing w:before="40" w:after="40"/>
              <w:jc w:val="center"/>
            </w:pPr>
            <w:r>
              <w:t>$</w:t>
            </w:r>
            <w:r w:rsidR="00724730">
              <w:t>22.91</w:t>
            </w:r>
          </w:p>
        </w:tc>
        <w:tc>
          <w:tcPr>
            <w:tcW w:w="580" w:type="pct"/>
            <w:tcBorders>
              <w:left w:val="nil"/>
              <w:right w:val="nil"/>
            </w:tcBorders>
            <w:vAlign w:val="bottom"/>
          </w:tcPr>
          <w:p w14:paraId="14AE959B" w14:textId="77777777" w:rsidR="00210F8F" w:rsidRPr="00900D45" w:rsidRDefault="00E1299B" w:rsidP="00087E31">
            <w:pPr>
              <w:pStyle w:val="TableText"/>
              <w:tabs>
                <w:tab w:val="decimal" w:pos="594"/>
              </w:tabs>
              <w:spacing w:before="40" w:after="40"/>
              <w:jc w:val="both"/>
            </w:pPr>
            <w:r>
              <w:t>$</w:t>
            </w:r>
            <w:r w:rsidR="00724730">
              <w:t>504.02</w:t>
            </w:r>
          </w:p>
        </w:tc>
      </w:tr>
      <w:tr w:rsidR="00EE5C69" w:rsidRPr="00BD4CFB" w14:paraId="53297747" w14:textId="77777777" w:rsidTr="00EF3E86">
        <w:trPr>
          <w:cantSplit/>
          <w:trHeight w:val="80"/>
        </w:trPr>
        <w:tc>
          <w:tcPr>
            <w:tcW w:w="856" w:type="pct"/>
            <w:tcBorders>
              <w:left w:val="nil"/>
              <w:right w:val="nil"/>
            </w:tcBorders>
            <w:vAlign w:val="bottom"/>
          </w:tcPr>
          <w:p w14:paraId="18B943D9" w14:textId="77777777" w:rsidR="00EE5C69" w:rsidRPr="00BD4CFB" w:rsidRDefault="00206042" w:rsidP="00087E31">
            <w:pPr>
              <w:pStyle w:val="TableText"/>
              <w:keepNext/>
              <w:keepLines/>
              <w:spacing w:before="40" w:after="40"/>
            </w:pPr>
            <w:r>
              <w:t>Center director</w:t>
            </w:r>
            <w:r w:rsidR="00EE5C69">
              <w:t xml:space="preserve"> survey</w:t>
            </w:r>
          </w:p>
        </w:tc>
        <w:tc>
          <w:tcPr>
            <w:tcW w:w="713" w:type="pct"/>
            <w:tcBorders>
              <w:left w:val="nil"/>
              <w:right w:val="nil"/>
            </w:tcBorders>
            <w:vAlign w:val="bottom"/>
          </w:tcPr>
          <w:p w14:paraId="166CA74A" w14:textId="77777777" w:rsidR="00EE5C69" w:rsidRPr="00900D45" w:rsidRDefault="00EE5C69" w:rsidP="00087E31">
            <w:pPr>
              <w:pStyle w:val="TableText"/>
              <w:keepNext/>
              <w:keepLines/>
              <w:tabs>
                <w:tab w:val="decimal" w:pos="594"/>
              </w:tabs>
              <w:spacing w:before="40" w:after="40"/>
            </w:pPr>
            <w:r w:rsidRPr="00900D45">
              <w:t>60</w:t>
            </w:r>
          </w:p>
        </w:tc>
        <w:tc>
          <w:tcPr>
            <w:tcW w:w="665" w:type="pct"/>
            <w:tcBorders>
              <w:left w:val="nil"/>
              <w:right w:val="nil"/>
            </w:tcBorders>
            <w:vAlign w:val="bottom"/>
          </w:tcPr>
          <w:p w14:paraId="615A71FC" w14:textId="77777777" w:rsidR="00EE5C69" w:rsidRPr="00900D45" w:rsidRDefault="00F15B4C" w:rsidP="00087E31">
            <w:pPr>
              <w:pStyle w:val="TableText"/>
              <w:keepNext/>
              <w:keepLines/>
              <w:tabs>
                <w:tab w:val="decimal" w:pos="672"/>
              </w:tabs>
              <w:spacing w:before="40" w:after="40"/>
            </w:pPr>
            <w:r>
              <w:t>3</w:t>
            </w:r>
            <w:r w:rsidR="00EE5C69" w:rsidRPr="00900D45">
              <w:t>0</w:t>
            </w:r>
          </w:p>
        </w:tc>
        <w:tc>
          <w:tcPr>
            <w:tcW w:w="665" w:type="pct"/>
            <w:tcBorders>
              <w:left w:val="nil"/>
              <w:right w:val="nil"/>
            </w:tcBorders>
            <w:vAlign w:val="bottom"/>
          </w:tcPr>
          <w:p w14:paraId="65D3C1E9" w14:textId="77777777" w:rsidR="00EE5C69" w:rsidRPr="00900D45" w:rsidRDefault="00EE5C69" w:rsidP="00087E31">
            <w:pPr>
              <w:pStyle w:val="TableText"/>
              <w:keepNext/>
              <w:keepLines/>
              <w:spacing w:before="40" w:after="40"/>
              <w:jc w:val="center"/>
            </w:pPr>
            <w:r w:rsidRPr="00900D45">
              <w:t>1</w:t>
            </w:r>
          </w:p>
        </w:tc>
        <w:tc>
          <w:tcPr>
            <w:tcW w:w="618" w:type="pct"/>
            <w:tcBorders>
              <w:left w:val="nil"/>
              <w:right w:val="nil"/>
            </w:tcBorders>
            <w:vAlign w:val="bottom"/>
          </w:tcPr>
          <w:p w14:paraId="07C30108" w14:textId="77777777" w:rsidR="00EE5C69" w:rsidRPr="00900D45" w:rsidRDefault="00EE5C69" w:rsidP="00087E31">
            <w:pPr>
              <w:pStyle w:val="TableText"/>
              <w:keepNext/>
              <w:keepLines/>
              <w:tabs>
                <w:tab w:val="decimal" w:pos="414"/>
              </w:tabs>
              <w:spacing w:before="40" w:after="40"/>
            </w:pPr>
            <w:r w:rsidRPr="00900D45">
              <w:t>0.5</w:t>
            </w:r>
          </w:p>
        </w:tc>
        <w:tc>
          <w:tcPr>
            <w:tcW w:w="428" w:type="pct"/>
            <w:tcBorders>
              <w:left w:val="nil"/>
              <w:right w:val="nil"/>
            </w:tcBorders>
            <w:vAlign w:val="bottom"/>
          </w:tcPr>
          <w:p w14:paraId="5F0B4D45" w14:textId="77777777" w:rsidR="00EE5C69" w:rsidRPr="00900D45" w:rsidRDefault="00F15B4C" w:rsidP="00087E31">
            <w:pPr>
              <w:pStyle w:val="TableText"/>
              <w:keepNext/>
              <w:keepLines/>
              <w:tabs>
                <w:tab w:val="decimal" w:pos="392"/>
              </w:tabs>
              <w:spacing w:before="40" w:after="40"/>
            </w:pPr>
            <w:r>
              <w:t>15</w:t>
            </w:r>
          </w:p>
        </w:tc>
        <w:tc>
          <w:tcPr>
            <w:tcW w:w="475" w:type="pct"/>
            <w:tcBorders>
              <w:left w:val="nil"/>
              <w:right w:val="nil"/>
            </w:tcBorders>
            <w:vAlign w:val="bottom"/>
          </w:tcPr>
          <w:p w14:paraId="4FA04734" w14:textId="77777777" w:rsidR="00EE5C69" w:rsidRPr="00900D45" w:rsidRDefault="00EE5C69" w:rsidP="00087E31">
            <w:pPr>
              <w:pStyle w:val="TableText"/>
              <w:keepNext/>
              <w:keepLines/>
              <w:spacing w:before="40" w:after="40"/>
              <w:jc w:val="center"/>
            </w:pPr>
            <w:r w:rsidRPr="00900D45">
              <w:t>$3</w:t>
            </w:r>
            <w:r w:rsidR="009B5FC4">
              <w:t>4</w:t>
            </w:r>
            <w:r w:rsidRPr="00900D45">
              <w:t>.</w:t>
            </w:r>
            <w:r w:rsidR="009B5FC4">
              <w:t>52</w:t>
            </w:r>
          </w:p>
        </w:tc>
        <w:tc>
          <w:tcPr>
            <w:tcW w:w="580" w:type="pct"/>
            <w:tcBorders>
              <w:left w:val="nil"/>
              <w:right w:val="nil"/>
            </w:tcBorders>
            <w:vAlign w:val="bottom"/>
          </w:tcPr>
          <w:p w14:paraId="52D86863" w14:textId="77777777" w:rsidR="00EE5C69" w:rsidRPr="00900D45" w:rsidRDefault="00EE5C69" w:rsidP="00087E31">
            <w:pPr>
              <w:pStyle w:val="TableText"/>
              <w:keepNext/>
              <w:keepLines/>
              <w:tabs>
                <w:tab w:val="decimal" w:pos="594"/>
              </w:tabs>
              <w:spacing w:before="40" w:after="40"/>
              <w:jc w:val="both"/>
            </w:pPr>
            <w:r w:rsidRPr="00900D45">
              <w:t>$</w:t>
            </w:r>
            <w:r w:rsidR="00F15B4C">
              <w:t>517.80</w:t>
            </w:r>
          </w:p>
        </w:tc>
      </w:tr>
      <w:tr w:rsidR="00EE5C69" w:rsidRPr="00BD4CFB" w14:paraId="42010D3E" w14:textId="77777777" w:rsidTr="00EF3E86">
        <w:trPr>
          <w:cantSplit/>
          <w:trHeight w:val="432"/>
        </w:trPr>
        <w:tc>
          <w:tcPr>
            <w:tcW w:w="856" w:type="pct"/>
            <w:tcBorders>
              <w:left w:val="nil"/>
              <w:right w:val="nil"/>
            </w:tcBorders>
            <w:vAlign w:val="bottom"/>
          </w:tcPr>
          <w:p w14:paraId="78D1CC69" w14:textId="77777777" w:rsidR="00EE5C69" w:rsidRPr="00BD4CFB" w:rsidRDefault="00EE5C69" w:rsidP="00087E31">
            <w:pPr>
              <w:pStyle w:val="TableText"/>
              <w:spacing w:before="40" w:after="40"/>
            </w:pPr>
            <w:r>
              <w:t>Coach survey</w:t>
            </w:r>
          </w:p>
        </w:tc>
        <w:tc>
          <w:tcPr>
            <w:tcW w:w="713" w:type="pct"/>
            <w:tcBorders>
              <w:left w:val="nil"/>
              <w:right w:val="nil"/>
            </w:tcBorders>
            <w:vAlign w:val="bottom"/>
          </w:tcPr>
          <w:p w14:paraId="239BCE62" w14:textId="77777777" w:rsidR="00EE5C69" w:rsidRPr="00900D45" w:rsidRDefault="00EE5C69" w:rsidP="00087E31">
            <w:pPr>
              <w:pStyle w:val="TableText"/>
              <w:tabs>
                <w:tab w:val="decimal" w:pos="594"/>
              </w:tabs>
              <w:spacing w:before="40" w:after="40"/>
            </w:pPr>
            <w:r>
              <w:t>9</w:t>
            </w:r>
            <w:r w:rsidRPr="00900D45">
              <w:t>0</w:t>
            </w:r>
          </w:p>
        </w:tc>
        <w:tc>
          <w:tcPr>
            <w:tcW w:w="665" w:type="pct"/>
            <w:tcBorders>
              <w:left w:val="nil"/>
              <w:right w:val="nil"/>
            </w:tcBorders>
            <w:vAlign w:val="bottom"/>
          </w:tcPr>
          <w:p w14:paraId="2B49515B" w14:textId="77777777" w:rsidR="00EE5C69" w:rsidRPr="00900D45" w:rsidRDefault="00F15B4C" w:rsidP="00087E31">
            <w:pPr>
              <w:pStyle w:val="TableText"/>
              <w:tabs>
                <w:tab w:val="decimal" w:pos="672"/>
              </w:tabs>
              <w:spacing w:before="40" w:after="40"/>
            </w:pPr>
            <w:r>
              <w:t>45</w:t>
            </w:r>
          </w:p>
        </w:tc>
        <w:tc>
          <w:tcPr>
            <w:tcW w:w="665" w:type="pct"/>
            <w:tcBorders>
              <w:left w:val="nil"/>
              <w:right w:val="nil"/>
            </w:tcBorders>
            <w:vAlign w:val="bottom"/>
          </w:tcPr>
          <w:p w14:paraId="36C2DC09" w14:textId="77777777" w:rsidR="00EE5C69" w:rsidRPr="00900D45" w:rsidRDefault="00EE5C69" w:rsidP="00087E31">
            <w:pPr>
              <w:pStyle w:val="TableText"/>
              <w:spacing w:before="40" w:after="40"/>
              <w:jc w:val="center"/>
            </w:pPr>
            <w:r w:rsidRPr="00900D45">
              <w:t>1</w:t>
            </w:r>
          </w:p>
        </w:tc>
        <w:tc>
          <w:tcPr>
            <w:tcW w:w="618" w:type="pct"/>
            <w:tcBorders>
              <w:left w:val="nil"/>
              <w:right w:val="nil"/>
            </w:tcBorders>
            <w:vAlign w:val="bottom"/>
          </w:tcPr>
          <w:p w14:paraId="6C802626" w14:textId="77777777" w:rsidR="00EE5C69" w:rsidRPr="00900D45" w:rsidRDefault="00EE5C69" w:rsidP="00087E31">
            <w:pPr>
              <w:pStyle w:val="TableText"/>
              <w:tabs>
                <w:tab w:val="decimal" w:pos="414"/>
              </w:tabs>
              <w:spacing w:before="40" w:after="40"/>
            </w:pPr>
            <w:r w:rsidRPr="00900D45">
              <w:t>0.5</w:t>
            </w:r>
          </w:p>
        </w:tc>
        <w:tc>
          <w:tcPr>
            <w:tcW w:w="428" w:type="pct"/>
            <w:tcBorders>
              <w:left w:val="nil"/>
              <w:right w:val="nil"/>
            </w:tcBorders>
            <w:vAlign w:val="bottom"/>
          </w:tcPr>
          <w:p w14:paraId="0B447AB1" w14:textId="77777777" w:rsidR="00EE5C69" w:rsidRPr="00900D45" w:rsidRDefault="00F15B4C" w:rsidP="00087E31">
            <w:pPr>
              <w:pStyle w:val="TableText"/>
              <w:tabs>
                <w:tab w:val="decimal" w:pos="392"/>
              </w:tabs>
              <w:spacing w:before="40" w:after="40"/>
            </w:pPr>
            <w:r>
              <w:t>23</w:t>
            </w:r>
          </w:p>
        </w:tc>
        <w:tc>
          <w:tcPr>
            <w:tcW w:w="475" w:type="pct"/>
            <w:tcBorders>
              <w:left w:val="nil"/>
              <w:right w:val="nil"/>
            </w:tcBorders>
            <w:vAlign w:val="bottom"/>
          </w:tcPr>
          <w:p w14:paraId="5D238794" w14:textId="77777777" w:rsidR="00EE5C69" w:rsidRPr="00900D45" w:rsidRDefault="00EE5C69" w:rsidP="00087E31">
            <w:pPr>
              <w:pStyle w:val="TableText"/>
              <w:spacing w:before="40" w:after="40"/>
              <w:jc w:val="center"/>
            </w:pPr>
            <w:r w:rsidRPr="00900D45">
              <w:t>$</w:t>
            </w:r>
            <w:r w:rsidR="009B5FC4">
              <w:t>23</w:t>
            </w:r>
            <w:r w:rsidRPr="00900D45">
              <w:t>.</w:t>
            </w:r>
            <w:r w:rsidR="009B5FC4">
              <w:t>45</w:t>
            </w:r>
          </w:p>
        </w:tc>
        <w:tc>
          <w:tcPr>
            <w:tcW w:w="580" w:type="pct"/>
            <w:tcBorders>
              <w:left w:val="nil"/>
              <w:right w:val="nil"/>
            </w:tcBorders>
            <w:vAlign w:val="bottom"/>
          </w:tcPr>
          <w:p w14:paraId="37152A35" w14:textId="77777777" w:rsidR="00EE5C69" w:rsidRPr="00900D45" w:rsidRDefault="00EE5C69" w:rsidP="00087E31">
            <w:pPr>
              <w:pStyle w:val="TableText"/>
              <w:tabs>
                <w:tab w:val="decimal" w:pos="594"/>
              </w:tabs>
              <w:spacing w:before="40" w:after="40"/>
              <w:jc w:val="both"/>
            </w:pPr>
            <w:r>
              <w:t>$</w:t>
            </w:r>
            <w:r w:rsidR="00F15B4C">
              <w:t>539.35</w:t>
            </w:r>
          </w:p>
        </w:tc>
      </w:tr>
      <w:tr w:rsidR="00EE5C69" w:rsidRPr="00BD4CFB" w14:paraId="0A279259" w14:textId="77777777" w:rsidTr="00EF3E86">
        <w:trPr>
          <w:cantSplit/>
          <w:trHeight w:val="432"/>
        </w:trPr>
        <w:tc>
          <w:tcPr>
            <w:tcW w:w="856" w:type="pct"/>
            <w:tcBorders>
              <w:left w:val="nil"/>
              <w:right w:val="nil"/>
            </w:tcBorders>
            <w:vAlign w:val="bottom"/>
          </w:tcPr>
          <w:p w14:paraId="3D65E322" w14:textId="77777777" w:rsidR="00EE5C69" w:rsidRPr="001316F8" w:rsidRDefault="00EE5C69" w:rsidP="00087E31">
            <w:pPr>
              <w:pStyle w:val="TableText"/>
              <w:spacing w:before="40" w:after="40"/>
              <w:rPr>
                <w:vertAlign w:val="superscript"/>
              </w:rPr>
            </w:pPr>
            <w:r>
              <w:t>Teacher</w:t>
            </w:r>
            <w:r w:rsidR="00E85A7D">
              <w:t>/FCC provider</w:t>
            </w:r>
            <w:r>
              <w:t xml:space="preserve"> s</w:t>
            </w:r>
            <w:r w:rsidRPr="00C749E4">
              <w:t>urvey</w:t>
            </w:r>
            <w:r w:rsidR="00B33A10">
              <w:rPr>
                <w:vertAlign w:val="superscript"/>
              </w:rPr>
              <w:t>b</w:t>
            </w:r>
          </w:p>
        </w:tc>
        <w:tc>
          <w:tcPr>
            <w:tcW w:w="713" w:type="pct"/>
            <w:tcBorders>
              <w:left w:val="nil"/>
              <w:right w:val="nil"/>
            </w:tcBorders>
            <w:vAlign w:val="bottom"/>
          </w:tcPr>
          <w:p w14:paraId="08C76081" w14:textId="77777777" w:rsidR="00EE5C69" w:rsidRPr="009B5B3F" w:rsidRDefault="00EE5C69" w:rsidP="00087E31">
            <w:pPr>
              <w:pStyle w:val="TableText"/>
              <w:tabs>
                <w:tab w:val="decimal" w:pos="594"/>
              </w:tabs>
              <w:spacing w:before="40" w:after="40"/>
            </w:pPr>
            <w:r w:rsidRPr="009B5B3F">
              <w:t>1</w:t>
            </w:r>
            <w:r w:rsidR="00297EED" w:rsidRPr="009B5B3F">
              <w:t>72</w:t>
            </w:r>
          </w:p>
        </w:tc>
        <w:tc>
          <w:tcPr>
            <w:tcW w:w="665" w:type="pct"/>
            <w:tcBorders>
              <w:left w:val="nil"/>
              <w:right w:val="nil"/>
            </w:tcBorders>
            <w:vAlign w:val="bottom"/>
          </w:tcPr>
          <w:p w14:paraId="63CDDD79" w14:textId="77777777" w:rsidR="00EE5C69" w:rsidRPr="009207F5" w:rsidRDefault="00F15B4C" w:rsidP="00087E31">
            <w:pPr>
              <w:pStyle w:val="TableText"/>
              <w:tabs>
                <w:tab w:val="decimal" w:pos="672"/>
              </w:tabs>
              <w:spacing w:before="40" w:after="40"/>
            </w:pPr>
            <w:r>
              <w:t>86</w:t>
            </w:r>
          </w:p>
        </w:tc>
        <w:tc>
          <w:tcPr>
            <w:tcW w:w="665" w:type="pct"/>
            <w:tcBorders>
              <w:left w:val="nil"/>
              <w:right w:val="nil"/>
            </w:tcBorders>
            <w:vAlign w:val="bottom"/>
          </w:tcPr>
          <w:p w14:paraId="6BB65607" w14:textId="77777777" w:rsidR="00EE5C69" w:rsidRPr="00900D45" w:rsidRDefault="00EE5C69" w:rsidP="00087E31">
            <w:pPr>
              <w:pStyle w:val="TableText"/>
              <w:spacing w:before="40" w:after="40"/>
              <w:jc w:val="center"/>
            </w:pPr>
            <w:r w:rsidRPr="00900D45">
              <w:t>1</w:t>
            </w:r>
          </w:p>
        </w:tc>
        <w:tc>
          <w:tcPr>
            <w:tcW w:w="618" w:type="pct"/>
            <w:tcBorders>
              <w:left w:val="nil"/>
              <w:right w:val="nil"/>
            </w:tcBorders>
            <w:vAlign w:val="bottom"/>
          </w:tcPr>
          <w:p w14:paraId="4D0F3A09" w14:textId="77777777" w:rsidR="00EE5C69" w:rsidRPr="00900D45" w:rsidRDefault="00EE5C69" w:rsidP="00087E31">
            <w:pPr>
              <w:pStyle w:val="TableText"/>
              <w:tabs>
                <w:tab w:val="decimal" w:pos="414"/>
              </w:tabs>
              <w:spacing w:before="40" w:after="40"/>
            </w:pPr>
            <w:r w:rsidRPr="00900D45">
              <w:t>0.5</w:t>
            </w:r>
            <w:r>
              <w:t>8</w:t>
            </w:r>
          </w:p>
        </w:tc>
        <w:tc>
          <w:tcPr>
            <w:tcW w:w="428" w:type="pct"/>
            <w:tcBorders>
              <w:left w:val="nil"/>
              <w:right w:val="nil"/>
            </w:tcBorders>
            <w:vAlign w:val="bottom"/>
          </w:tcPr>
          <w:p w14:paraId="5C324FE6" w14:textId="77777777" w:rsidR="00EE5C69" w:rsidRPr="00900D45" w:rsidRDefault="00F15B4C" w:rsidP="00087E31">
            <w:pPr>
              <w:pStyle w:val="TableText"/>
              <w:tabs>
                <w:tab w:val="decimal" w:pos="392"/>
              </w:tabs>
              <w:spacing w:before="40" w:after="40"/>
            </w:pPr>
            <w:r>
              <w:t>50</w:t>
            </w:r>
          </w:p>
        </w:tc>
        <w:tc>
          <w:tcPr>
            <w:tcW w:w="475" w:type="pct"/>
            <w:tcBorders>
              <w:left w:val="nil"/>
              <w:right w:val="nil"/>
            </w:tcBorders>
            <w:vAlign w:val="bottom"/>
          </w:tcPr>
          <w:p w14:paraId="11300239" w14:textId="77777777" w:rsidR="00EE5C69" w:rsidRPr="00900D45" w:rsidRDefault="00EE5C69" w:rsidP="00087E31">
            <w:pPr>
              <w:pStyle w:val="TableText"/>
              <w:spacing w:before="40" w:after="40"/>
              <w:jc w:val="center"/>
            </w:pPr>
            <w:r w:rsidRPr="00900D45">
              <w:t>$</w:t>
            </w:r>
            <w:r w:rsidR="009B5FC4">
              <w:t>11.30</w:t>
            </w:r>
          </w:p>
        </w:tc>
        <w:tc>
          <w:tcPr>
            <w:tcW w:w="580" w:type="pct"/>
            <w:tcBorders>
              <w:left w:val="nil"/>
              <w:right w:val="nil"/>
            </w:tcBorders>
            <w:vAlign w:val="bottom"/>
          </w:tcPr>
          <w:p w14:paraId="79D20C1C" w14:textId="77777777" w:rsidR="00EE5C69" w:rsidRPr="00900D45" w:rsidRDefault="00EE5C69" w:rsidP="00087E31">
            <w:pPr>
              <w:pStyle w:val="TableText"/>
              <w:tabs>
                <w:tab w:val="decimal" w:pos="594"/>
              </w:tabs>
              <w:spacing w:before="40" w:after="40"/>
              <w:jc w:val="both"/>
            </w:pPr>
            <w:r>
              <w:t>$</w:t>
            </w:r>
            <w:r w:rsidR="00F15B4C">
              <w:t>565</w:t>
            </w:r>
            <w:r w:rsidR="00E74C0C">
              <w:t>.0</w:t>
            </w:r>
            <w:r w:rsidR="009B5FC4">
              <w:t>0</w:t>
            </w:r>
          </w:p>
        </w:tc>
      </w:tr>
      <w:tr w:rsidR="00690A0E" w:rsidRPr="00BD4CFB" w14:paraId="21A0492D" w14:textId="77777777" w:rsidTr="00EF3E86">
        <w:trPr>
          <w:cantSplit/>
          <w:trHeight w:val="432"/>
        </w:trPr>
        <w:tc>
          <w:tcPr>
            <w:tcW w:w="856" w:type="pct"/>
            <w:tcBorders>
              <w:left w:val="nil"/>
              <w:right w:val="nil"/>
            </w:tcBorders>
          </w:tcPr>
          <w:p w14:paraId="2B2623B2" w14:textId="77777777" w:rsidR="00690A0E" w:rsidRPr="006C4EBB" w:rsidRDefault="00690A0E" w:rsidP="00690A0E">
            <w:pPr>
              <w:pStyle w:val="TableText"/>
              <w:spacing w:before="40" w:after="40"/>
              <w:rPr>
                <w:rFonts w:cs="Arial"/>
                <w:szCs w:val="18"/>
              </w:rPr>
            </w:pPr>
            <w:r w:rsidRPr="006C4EBB">
              <w:rPr>
                <w:rFonts w:cs="Arial"/>
                <w:szCs w:val="18"/>
              </w:rPr>
              <w:t>Center director semi-structured interview protocol</w:t>
            </w:r>
          </w:p>
        </w:tc>
        <w:tc>
          <w:tcPr>
            <w:tcW w:w="713" w:type="pct"/>
            <w:tcBorders>
              <w:left w:val="nil"/>
              <w:right w:val="nil"/>
            </w:tcBorders>
            <w:vAlign w:val="bottom"/>
          </w:tcPr>
          <w:p w14:paraId="71342274" w14:textId="77777777" w:rsidR="00690A0E" w:rsidRPr="00900D45" w:rsidRDefault="00690A0E" w:rsidP="00690A0E">
            <w:pPr>
              <w:pStyle w:val="TableText"/>
              <w:tabs>
                <w:tab w:val="decimal" w:pos="594"/>
              </w:tabs>
              <w:spacing w:before="40" w:after="40"/>
            </w:pPr>
            <w:r>
              <w:t>12</w:t>
            </w:r>
          </w:p>
        </w:tc>
        <w:tc>
          <w:tcPr>
            <w:tcW w:w="665" w:type="pct"/>
            <w:tcBorders>
              <w:left w:val="nil"/>
              <w:right w:val="nil"/>
            </w:tcBorders>
            <w:vAlign w:val="bottom"/>
          </w:tcPr>
          <w:p w14:paraId="781A9E38" w14:textId="77777777" w:rsidR="00690A0E" w:rsidRPr="00900D45" w:rsidRDefault="00690A0E" w:rsidP="00690A0E">
            <w:pPr>
              <w:pStyle w:val="TableText"/>
              <w:tabs>
                <w:tab w:val="decimal" w:pos="672"/>
              </w:tabs>
              <w:spacing w:before="40" w:after="40"/>
            </w:pPr>
            <w:r>
              <w:t>6</w:t>
            </w:r>
          </w:p>
        </w:tc>
        <w:tc>
          <w:tcPr>
            <w:tcW w:w="665" w:type="pct"/>
            <w:tcBorders>
              <w:left w:val="nil"/>
              <w:right w:val="nil"/>
            </w:tcBorders>
            <w:vAlign w:val="bottom"/>
          </w:tcPr>
          <w:p w14:paraId="3034C1B5" w14:textId="77777777" w:rsidR="00690A0E" w:rsidRPr="00900D45" w:rsidRDefault="00690A0E" w:rsidP="00690A0E">
            <w:pPr>
              <w:pStyle w:val="TableText"/>
              <w:spacing w:before="40" w:after="40"/>
              <w:jc w:val="center"/>
            </w:pPr>
            <w:r w:rsidRPr="00900D45">
              <w:t>1</w:t>
            </w:r>
          </w:p>
        </w:tc>
        <w:tc>
          <w:tcPr>
            <w:tcW w:w="618" w:type="pct"/>
            <w:tcBorders>
              <w:left w:val="nil"/>
              <w:right w:val="nil"/>
            </w:tcBorders>
            <w:vAlign w:val="bottom"/>
          </w:tcPr>
          <w:p w14:paraId="72F7FDDD" w14:textId="77777777" w:rsidR="00690A0E" w:rsidRPr="001316F8" w:rsidRDefault="00690A0E" w:rsidP="00690A0E">
            <w:pPr>
              <w:pStyle w:val="TableText"/>
              <w:tabs>
                <w:tab w:val="decimal" w:pos="414"/>
              </w:tabs>
              <w:spacing w:before="40" w:after="40"/>
              <w:rPr>
                <w:highlight w:val="yellow"/>
              </w:rPr>
            </w:pPr>
            <w:r w:rsidRPr="009B5B3F">
              <w:t>1</w:t>
            </w:r>
            <w:r w:rsidRPr="00A85918">
              <w:t>.5</w:t>
            </w:r>
          </w:p>
        </w:tc>
        <w:tc>
          <w:tcPr>
            <w:tcW w:w="428" w:type="pct"/>
            <w:tcBorders>
              <w:left w:val="nil"/>
              <w:right w:val="nil"/>
            </w:tcBorders>
            <w:vAlign w:val="bottom"/>
          </w:tcPr>
          <w:p w14:paraId="2ED30192" w14:textId="77777777" w:rsidR="00690A0E" w:rsidRPr="00900D45" w:rsidRDefault="00690A0E" w:rsidP="00690A0E">
            <w:pPr>
              <w:pStyle w:val="TableText"/>
              <w:tabs>
                <w:tab w:val="decimal" w:pos="392"/>
              </w:tabs>
              <w:spacing w:before="40" w:after="40"/>
            </w:pPr>
            <w:r>
              <w:t>9</w:t>
            </w:r>
          </w:p>
        </w:tc>
        <w:tc>
          <w:tcPr>
            <w:tcW w:w="475" w:type="pct"/>
            <w:tcBorders>
              <w:left w:val="nil"/>
              <w:right w:val="nil"/>
            </w:tcBorders>
            <w:vAlign w:val="bottom"/>
          </w:tcPr>
          <w:p w14:paraId="6FF0024C" w14:textId="77777777" w:rsidR="00690A0E" w:rsidRPr="00900D45" w:rsidRDefault="00690A0E" w:rsidP="00690A0E">
            <w:pPr>
              <w:pStyle w:val="TableText"/>
              <w:spacing w:before="40" w:after="40"/>
              <w:jc w:val="center"/>
            </w:pPr>
            <w:r w:rsidRPr="00900D45">
              <w:t>$3</w:t>
            </w:r>
            <w:r>
              <w:t>4</w:t>
            </w:r>
            <w:r w:rsidRPr="00900D45">
              <w:t>.5</w:t>
            </w:r>
            <w:r>
              <w:t>2</w:t>
            </w:r>
          </w:p>
        </w:tc>
        <w:tc>
          <w:tcPr>
            <w:tcW w:w="580" w:type="pct"/>
            <w:tcBorders>
              <w:left w:val="nil"/>
              <w:right w:val="nil"/>
            </w:tcBorders>
            <w:vAlign w:val="bottom"/>
          </w:tcPr>
          <w:p w14:paraId="659509A7" w14:textId="77777777" w:rsidR="00690A0E" w:rsidRPr="00900D45" w:rsidRDefault="00690A0E" w:rsidP="00690A0E">
            <w:pPr>
              <w:pStyle w:val="TableText"/>
              <w:tabs>
                <w:tab w:val="decimal" w:pos="594"/>
              </w:tabs>
              <w:spacing w:before="40" w:after="40"/>
              <w:jc w:val="both"/>
            </w:pPr>
            <w:r>
              <w:t>$310.68</w:t>
            </w:r>
          </w:p>
        </w:tc>
      </w:tr>
      <w:tr w:rsidR="00690A0E" w:rsidRPr="00BD4CFB" w14:paraId="12F4BEDC" w14:textId="77777777" w:rsidTr="00EF3E86">
        <w:trPr>
          <w:cantSplit/>
          <w:trHeight w:val="432"/>
        </w:trPr>
        <w:tc>
          <w:tcPr>
            <w:tcW w:w="856" w:type="pct"/>
            <w:tcBorders>
              <w:left w:val="nil"/>
              <w:right w:val="nil"/>
            </w:tcBorders>
          </w:tcPr>
          <w:p w14:paraId="1D240057" w14:textId="77777777" w:rsidR="00690A0E" w:rsidRPr="006C4EBB" w:rsidRDefault="00690A0E" w:rsidP="00690A0E">
            <w:pPr>
              <w:pStyle w:val="TableText"/>
              <w:spacing w:before="40" w:after="40"/>
              <w:rPr>
                <w:rFonts w:cs="Arial"/>
                <w:szCs w:val="18"/>
              </w:rPr>
            </w:pPr>
            <w:r w:rsidRPr="006C4EBB">
              <w:rPr>
                <w:rFonts w:cs="Arial"/>
                <w:szCs w:val="18"/>
              </w:rPr>
              <w:t xml:space="preserve">Coach semi-structured interview protocol </w:t>
            </w:r>
          </w:p>
        </w:tc>
        <w:tc>
          <w:tcPr>
            <w:tcW w:w="713" w:type="pct"/>
            <w:tcBorders>
              <w:left w:val="nil"/>
              <w:right w:val="nil"/>
            </w:tcBorders>
            <w:vAlign w:val="bottom"/>
          </w:tcPr>
          <w:p w14:paraId="092DDDE7" w14:textId="77777777" w:rsidR="00690A0E" w:rsidRPr="00900D45" w:rsidRDefault="00690A0E" w:rsidP="00690A0E">
            <w:pPr>
              <w:pStyle w:val="TableText"/>
              <w:tabs>
                <w:tab w:val="decimal" w:pos="594"/>
              </w:tabs>
              <w:spacing w:before="40" w:after="40"/>
            </w:pPr>
            <w:r>
              <w:t>12</w:t>
            </w:r>
          </w:p>
        </w:tc>
        <w:tc>
          <w:tcPr>
            <w:tcW w:w="665" w:type="pct"/>
            <w:tcBorders>
              <w:left w:val="nil"/>
              <w:right w:val="nil"/>
            </w:tcBorders>
            <w:vAlign w:val="bottom"/>
          </w:tcPr>
          <w:p w14:paraId="3FA6A7A8" w14:textId="77777777" w:rsidR="00690A0E" w:rsidRPr="00900D45" w:rsidRDefault="00690A0E" w:rsidP="00690A0E">
            <w:pPr>
              <w:pStyle w:val="TableText"/>
              <w:tabs>
                <w:tab w:val="decimal" w:pos="672"/>
              </w:tabs>
              <w:spacing w:before="40" w:after="40"/>
            </w:pPr>
            <w:r>
              <w:t>6</w:t>
            </w:r>
          </w:p>
        </w:tc>
        <w:tc>
          <w:tcPr>
            <w:tcW w:w="665" w:type="pct"/>
            <w:tcBorders>
              <w:left w:val="nil"/>
              <w:right w:val="nil"/>
            </w:tcBorders>
            <w:vAlign w:val="bottom"/>
          </w:tcPr>
          <w:p w14:paraId="777AAF78" w14:textId="77777777" w:rsidR="00690A0E" w:rsidRPr="00900D45" w:rsidRDefault="00690A0E" w:rsidP="00690A0E">
            <w:pPr>
              <w:pStyle w:val="TableText"/>
              <w:spacing w:before="40" w:after="40"/>
              <w:jc w:val="center"/>
            </w:pPr>
            <w:r>
              <w:t>1</w:t>
            </w:r>
          </w:p>
        </w:tc>
        <w:tc>
          <w:tcPr>
            <w:tcW w:w="618" w:type="pct"/>
            <w:tcBorders>
              <w:left w:val="nil"/>
              <w:right w:val="nil"/>
            </w:tcBorders>
            <w:vAlign w:val="bottom"/>
          </w:tcPr>
          <w:p w14:paraId="38AA8DD3" w14:textId="77777777" w:rsidR="00690A0E" w:rsidRPr="001316F8" w:rsidRDefault="00690A0E" w:rsidP="00690A0E">
            <w:pPr>
              <w:pStyle w:val="TableText"/>
              <w:tabs>
                <w:tab w:val="decimal" w:pos="414"/>
              </w:tabs>
              <w:spacing w:before="40" w:after="40"/>
              <w:rPr>
                <w:highlight w:val="yellow"/>
              </w:rPr>
            </w:pPr>
            <w:r w:rsidRPr="009B5B3F">
              <w:t>1</w:t>
            </w:r>
          </w:p>
        </w:tc>
        <w:tc>
          <w:tcPr>
            <w:tcW w:w="428" w:type="pct"/>
            <w:tcBorders>
              <w:left w:val="nil"/>
              <w:right w:val="nil"/>
            </w:tcBorders>
            <w:vAlign w:val="bottom"/>
          </w:tcPr>
          <w:p w14:paraId="020F9B9E" w14:textId="77777777" w:rsidR="00690A0E" w:rsidRDefault="00690A0E" w:rsidP="00690A0E">
            <w:pPr>
              <w:pStyle w:val="TableText"/>
              <w:tabs>
                <w:tab w:val="decimal" w:pos="392"/>
              </w:tabs>
              <w:spacing w:before="40" w:after="40"/>
            </w:pPr>
            <w:r>
              <w:t>6</w:t>
            </w:r>
          </w:p>
        </w:tc>
        <w:tc>
          <w:tcPr>
            <w:tcW w:w="475" w:type="pct"/>
            <w:tcBorders>
              <w:left w:val="nil"/>
              <w:right w:val="nil"/>
            </w:tcBorders>
            <w:vAlign w:val="bottom"/>
          </w:tcPr>
          <w:p w14:paraId="2BD1A636" w14:textId="77777777" w:rsidR="00690A0E" w:rsidRPr="00900D45" w:rsidRDefault="00690A0E" w:rsidP="00690A0E">
            <w:pPr>
              <w:pStyle w:val="TableText"/>
              <w:spacing w:before="40" w:after="40"/>
              <w:jc w:val="center"/>
            </w:pPr>
            <w:r>
              <w:t>$23.45</w:t>
            </w:r>
          </w:p>
        </w:tc>
        <w:tc>
          <w:tcPr>
            <w:tcW w:w="580" w:type="pct"/>
            <w:tcBorders>
              <w:left w:val="nil"/>
              <w:right w:val="nil"/>
            </w:tcBorders>
            <w:vAlign w:val="bottom"/>
          </w:tcPr>
          <w:p w14:paraId="24E226BC" w14:textId="77777777" w:rsidR="00690A0E" w:rsidRDefault="00690A0E" w:rsidP="00690A0E">
            <w:pPr>
              <w:pStyle w:val="TableText"/>
              <w:tabs>
                <w:tab w:val="decimal" w:pos="594"/>
              </w:tabs>
              <w:spacing w:before="40" w:after="40"/>
              <w:jc w:val="both"/>
            </w:pPr>
            <w:r>
              <w:t>$140.70</w:t>
            </w:r>
          </w:p>
        </w:tc>
      </w:tr>
      <w:tr w:rsidR="00690A0E" w:rsidRPr="00BD4CFB" w14:paraId="76CF501A" w14:textId="77777777" w:rsidTr="00EF3E86">
        <w:trPr>
          <w:cantSplit/>
          <w:trHeight w:val="432"/>
        </w:trPr>
        <w:tc>
          <w:tcPr>
            <w:tcW w:w="856" w:type="pct"/>
            <w:tcBorders>
              <w:left w:val="nil"/>
              <w:right w:val="nil"/>
            </w:tcBorders>
          </w:tcPr>
          <w:p w14:paraId="524AB91D" w14:textId="77777777" w:rsidR="00690A0E" w:rsidRPr="006C4EBB" w:rsidRDefault="00690A0E" w:rsidP="00690A0E">
            <w:pPr>
              <w:pStyle w:val="TableText"/>
              <w:spacing w:before="40" w:after="40"/>
              <w:rPr>
                <w:rFonts w:cs="Arial"/>
                <w:szCs w:val="18"/>
              </w:rPr>
            </w:pPr>
            <w:r w:rsidRPr="006C4EBB">
              <w:rPr>
                <w:rFonts w:cs="Arial"/>
                <w:szCs w:val="18"/>
              </w:rPr>
              <w:t>Teacher/FCC provider semi-structured interview protocol</w:t>
            </w:r>
          </w:p>
        </w:tc>
        <w:tc>
          <w:tcPr>
            <w:tcW w:w="713" w:type="pct"/>
            <w:tcBorders>
              <w:left w:val="nil"/>
              <w:right w:val="nil"/>
            </w:tcBorders>
            <w:vAlign w:val="bottom"/>
          </w:tcPr>
          <w:p w14:paraId="17AC7A69" w14:textId="77777777" w:rsidR="00690A0E" w:rsidRPr="00900D45" w:rsidRDefault="00690A0E" w:rsidP="00690A0E">
            <w:pPr>
              <w:pStyle w:val="TableText"/>
              <w:tabs>
                <w:tab w:val="decimal" w:pos="594"/>
              </w:tabs>
              <w:spacing w:before="40" w:after="40"/>
            </w:pPr>
            <w:r>
              <w:t>12</w:t>
            </w:r>
          </w:p>
        </w:tc>
        <w:tc>
          <w:tcPr>
            <w:tcW w:w="665" w:type="pct"/>
            <w:tcBorders>
              <w:left w:val="nil"/>
              <w:right w:val="nil"/>
            </w:tcBorders>
            <w:vAlign w:val="bottom"/>
          </w:tcPr>
          <w:p w14:paraId="4EE0BEB3" w14:textId="77777777" w:rsidR="00690A0E" w:rsidRPr="00900D45" w:rsidRDefault="00690A0E" w:rsidP="00690A0E">
            <w:pPr>
              <w:pStyle w:val="TableText"/>
              <w:tabs>
                <w:tab w:val="decimal" w:pos="672"/>
              </w:tabs>
              <w:spacing w:before="40" w:after="40"/>
            </w:pPr>
            <w:r>
              <w:t>6</w:t>
            </w:r>
          </w:p>
        </w:tc>
        <w:tc>
          <w:tcPr>
            <w:tcW w:w="665" w:type="pct"/>
            <w:tcBorders>
              <w:left w:val="nil"/>
              <w:right w:val="nil"/>
            </w:tcBorders>
            <w:vAlign w:val="bottom"/>
          </w:tcPr>
          <w:p w14:paraId="1F00A77B" w14:textId="77777777" w:rsidR="00690A0E" w:rsidRPr="00900D45" w:rsidRDefault="00690A0E" w:rsidP="00690A0E">
            <w:pPr>
              <w:pStyle w:val="TableText"/>
              <w:spacing w:before="40" w:after="40"/>
              <w:jc w:val="center"/>
            </w:pPr>
            <w:r>
              <w:t>1</w:t>
            </w:r>
          </w:p>
        </w:tc>
        <w:tc>
          <w:tcPr>
            <w:tcW w:w="618" w:type="pct"/>
            <w:tcBorders>
              <w:left w:val="nil"/>
              <w:right w:val="nil"/>
            </w:tcBorders>
            <w:vAlign w:val="bottom"/>
          </w:tcPr>
          <w:p w14:paraId="7725D3FA" w14:textId="77777777" w:rsidR="00690A0E" w:rsidRPr="001316F8" w:rsidRDefault="00690A0E" w:rsidP="00690A0E">
            <w:pPr>
              <w:pStyle w:val="TableText"/>
              <w:tabs>
                <w:tab w:val="decimal" w:pos="414"/>
              </w:tabs>
              <w:spacing w:before="40" w:after="40"/>
              <w:rPr>
                <w:highlight w:val="yellow"/>
              </w:rPr>
            </w:pPr>
            <w:r>
              <w:t>1</w:t>
            </w:r>
          </w:p>
        </w:tc>
        <w:tc>
          <w:tcPr>
            <w:tcW w:w="428" w:type="pct"/>
            <w:tcBorders>
              <w:left w:val="nil"/>
              <w:right w:val="nil"/>
            </w:tcBorders>
            <w:vAlign w:val="bottom"/>
          </w:tcPr>
          <w:p w14:paraId="014203CD" w14:textId="77777777" w:rsidR="00690A0E" w:rsidRDefault="00690A0E" w:rsidP="00690A0E">
            <w:pPr>
              <w:pStyle w:val="TableText"/>
              <w:tabs>
                <w:tab w:val="decimal" w:pos="392"/>
              </w:tabs>
              <w:spacing w:before="40" w:after="40"/>
            </w:pPr>
            <w:r>
              <w:t>6</w:t>
            </w:r>
          </w:p>
        </w:tc>
        <w:tc>
          <w:tcPr>
            <w:tcW w:w="475" w:type="pct"/>
            <w:tcBorders>
              <w:left w:val="nil"/>
              <w:right w:val="nil"/>
            </w:tcBorders>
            <w:vAlign w:val="bottom"/>
          </w:tcPr>
          <w:p w14:paraId="5C988B30" w14:textId="77777777" w:rsidR="00690A0E" w:rsidRPr="00900D45" w:rsidRDefault="00690A0E" w:rsidP="00690A0E">
            <w:pPr>
              <w:pStyle w:val="TableText"/>
              <w:spacing w:before="40" w:after="40"/>
              <w:jc w:val="center"/>
            </w:pPr>
            <w:r>
              <w:t>$11.30</w:t>
            </w:r>
          </w:p>
        </w:tc>
        <w:tc>
          <w:tcPr>
            <w:tcW w:w="580" w:type="pct"/>
            <w:tcBorders>
              <w:left w:val="nil"/>
              <w:right w:val="nil"/>
            </w:tcBorders>
            <w:vAlign w:val="bottom"/>
          </w:tcPr>
          <w:p w14:paraId="6320A7B9" w14:textId="77777777" w:rsidR="00690A0E" w:rsidRDefault="00690A0E" w:rsidP="00690A0E">
            <w:pPr>
              <w:pStyle w:val="TableText"/>
              <w:tabs>
                <w:tab w:val="decimal" w:pos="594"/>
              </w:tabs>
              <w:spacing w:before="40" w:after="40"/>
              <w:jc w:val="both"/>
            </w:pPr>
            <w:r>
              <w:t>$67.80</w:t>
            </w:r>
          </w:p>
        </w:tc>
      </w:tr>
      <w:tr w:rsidR="00690A0E" w:rsidRPr="00BD4CFB" w14:paraId="29B8DBBD" w14:textId="77777777" w:rsidTr="00EF3E86">
        <w:trPr>
          <w:cantSplit/>
          <w:trHeight w:val="432"/>
        </w:trPr>
        <w:tc>
          <w:tcPr>
            <w:tcW w:w="856" w:type="pct"/>
            <w:tcBorders>
              <w:left w:val="nil"/>
              <w:right w:val="nil"/>
            </w:tcBorders>
          </w:tcPr>
          <w:p w14:paraId="0A40E4DE" w14:textId="77777777" w:rsidR="00690A0E" w:rsidRPr="006C4EBB" w:rsidRDefault="00690A0E" w:rsidP="00690A0E">
            <w:pPr>
              <w:pStyle w:val="TableText"/>
              <w:spacing w:before="40" w:after="40"/>
              <w:rPr>
                <w:rFonts w:cs="Arial"/>
                <w:szCs w:val="18"/>
              </w:rPr>
            </w:pPr>
            <w:r w:rsidRPr="006C4EBB">
              <w:rPr>
                <w:rFonts w:cs="Arial"/>
                <w:szCs w:val="18"/>
              </w:rPr>
              <w:t xml:space="preserve">Coach supervisor semi-structured interview protocol </w:t>
            </w:r>
          </w:p>
        </w:tc>
        <w:tc>
          <w:tcPr>
            <w:tcW w:w="713" w:type="pct"/>
            <w:tcBorders>
              <w:left w:val="nil"/>
              <w:right w:val="nil"/>
            </w:tcBorders>
            <w:vAlign w:val="bottom"/>
          </w:tcPr>
          <w:p w14:paraId="7698D004" w14:textId="77777777" w:rsidR="00690A0E" w:rsidRDefault="00690A0E" w:rsidP="00690A0E">
            <w:pPr>
              <w:pStyle w:val="TableText"/>
              <w:tabs>
                <w:tab w:val="decimal" w:pos="594"/>
              </w:tabs>
              <w:spacing w:before="40" w:after="40"/>
            </w:pPr>
            <w:r>
              <w:t>12</w:t>
            </w:r>
          </w:p>
        </w:tc>
        <w:tc>
          <w:tcPr>
            <w:tcW w:w="665" w:type="pct"/>
            <w:tcBorders>
              <w:left w:val="nil"/>
              <w:right w:val="nil"/>
            </w:tcBorders>
            <w:vAlign w:val="bottom"/>
          </w:tcPr>
          <w:p w14:paraId="5F713292" w14:textId="77777777" w:rsidR="00690A0E" w:rsidRDefault="00690A0E" w:rsidP="00690A0E">
            <w:pPr>
              <w:pStyle w:val="TableText"/>
              <w:tabs>
                <w:tab w:val="decimal" w:pos="672"/>
              </w:tabs>
              <w:spacing w:before="40" w:after="40"/>
            </w:pPr>
            <w:r>
              <w:t>6</w:t>
            </w:r>
          </w:p>
        </w:tc>
        <w:tc>
          <w:tcPr>
            <w:tcW w:w="665" w:type="pct"/>
            <w:tcBorders>
              <w:left w:val="nil"/>
              <w:right w:val="nil"/>
            </w:tcBorders>
            <w:vAlign w:val="bottom"/>
          </w:tcPr>
          <w:p w14:paraId="14ADF477" w14:textId="77777777" w:rsidR="00690A0E" w:rsidRDefault="00690A0E" w:rsidP="00690A0E">
            <w:pPr>
              <w:pStyle w:val="TableText"/>
              <w:spacing w:before="40" w:after="40"/>
              <w:jc w:val="center"/>
            </w:pPr>
            <w:r>
              <w:t>1</w:t>
            </w:r>
          </w:p>
        </w:tc>
        <w:tc>
          <w:tcPr>
            <w:tcW w:w="618" w:type="pct"/>
            <w:tcBorders>
              <w:left w:val="nil"/>
              <w:right w:val="nil"/>
            </w:tcBorders>
            <w:vAlign w:val="bottom"/>
          </w:tcPr>
          <w:p w14:paraId="70884282" w14:textId="77777777" w:rsidR="00690A0E" w:rsidRPr="003B06BE" w:rsidRDefault="00690A0E" w:rsidP="00690A0E">
            <w:pPr>
              <w:pStyle w:val="TableText"/>
              <w:tabs>
                <w:tab w:val="decimal" w:pos="414"/>
              </w:tabs>
              <w:spacing w:before="40" w:after="40"/>
              <w:rPr>
                <w:highlight w:val="yellow"/>
              </w:rPr>
            </w:pPr>
            <w:r>
              <w:t>0</w:t>
            </w:r>
            <w:r w:rsidRPr="001316F8">
              <w:t>.5</w:t>
            </w:r>
          </w:p>
        </w:tc>
        <w:tc>
          <w:tcPr>
            <w:tcW w:w="428" w:type="pct"/>
            <w:tcBorders>
              <w:left w:val="nil"/>
              <w:right w:val="nil"/>
            </w:tcBorders>
            <w:vAlign w:val="bottom"/>
          </w:tcPr>
          <w:p w14:paraId="366C67CB" w14:textId="77777777" w:rsidR="00690A0E" w:rsidRDefault="00690A0E" w:rsidP="00690A0E">
            <w:pPr>
              <w:pStyle w:val="TableText"/>
              <w:tabs>
                <w:tab w:val="decimal" w:pos="392"/>
              </w:tabs>
              <w:spacing w:before="40" w:after="40"/>
            </w:pPr>
            <w:r>
              <w:t>3</w:t>
            </w:r>
          </w:p>
        </w:tc>
        <w:tc>
          <w:tcPr>
            <w:tcW w:w="475" w:type="pct"/>
            <w:tcBorders>
              <w:left w:val="nil"/>
              <w:right w:val="nil"/>
            </w:tcBorders>
            <w:vAlign w:val="bottom"/>
          </w:tcPr>
          <w:p w14:paraId="77D6A63E" w14:textId="77777777" w:rsidR="00690A0E" w:rsidRDefault="00690A0E" w:rsidP="00690A0E">
            <w:pPr>
              <w:pStyle w:val="TableText"/>
              <w:spacing w:before="40" w:after="40"/>
              <w:jc w:val="center"/>
            </w:pPr>
            <w:r>
              <w:t>$23.45</w:t>
            </w:r>
          </w:p>
        </w:tc>
        <w:tc>
          <w:tcPr>
            <w:tcW w:w="580" w:type="pct"/>
            <w:tcBorders>
              <w:left w:val="nil"/>
              <w:right w:val="nil"/>
            </w:tcBorders>
            <w:vAlign w:val="bottom"/>
          </w:tcPr>
          <w:p w14:paraId="00B48E04" w14:textId="77777777" w:rsidR="00690A0E" w:rsidRDefault="00690A0E" w:rsidP="00690A0E">
            <w:pPr>
              <w:pStyle w:val="TableText"/>
              <w:tabs>
                <w:tab w:val="decimal" w:pos="594"/>
              </w:tabs>
              <w:spacing w:before="40" w:after="40"/>
              <w:jc w:val="both"/>
            </w:pPr>
            <w:r>
              <w:t>$70.35</w:t>
            </w:r>
          </w:p>
        </w:tc>
      </w:tr>
      <w:tr w:rsidR="00EE5C69" w:rsidRPr="00BD4CFB" w14:paraId="03D9D373" w14:textId="77777777" w:rsidTr="00EF3E86">
        <w:trPr>
          <w:cantSplit/>
        </w:trPr>
        <w:tc>
          <w:tcPr>
            <w:tcW w:w="3517" w:type="pct"/>
            <w:gridSpan w:val="5"/>
            <w:tcBorders>
              <w:left w:val="nil"/>
              <w:right w:val="nil"/>
            </w:tcBorders>
            <w:vAlign w:val="center"/>
          </w:tcPr>
          <w:p w14:paraId="33D2A28D" w14:textId="77777777" w:rsidR="00EE5C69" w:rsidRPr="00900D45" w:rsidRDefault="00EE5C69" w:rsidP="00087E31">
            <w:pPr>
              <w:pStyle w:val="TableText"/>
              <w:spacing w:before="60" w:after="60"/>
              <w:jc w:val="right"/>
              <w:rPr>
                <w:b/>
              </w:rPr>
            </w:pPr>
            <w:r w:rsidRPr="00900D45">
              <w:rPr>
                <w:b/>
              </w:rPr>
              <w:t xml:space="preserve">Estimated Annual Burden Total </w:t>
            </w:r>
          </w:p>
        </w:tc>
        <w:tc>
          <w:tcPr>
            <w:tcW w:w="428" w:type="pct"/>
            <w:tcBorders>
              <w:left w:val="nil"/>
              <w:right w:val="nil"/>
            </w:tcBorders>
          </w:tcPr>
          <w:p w14:paraId="32B2C5BD" w14:textId="77777777" w:rsidR="00EE5C69" w:rsidRPr="00900D45" w:rsidRDefault="00363155" w:rsidP="000F7FDC">
            <w:pPr>
              <w:pStyle w:val="TableText"/>
              <w:tabs>
                <w:tab w:val="decimal" w:pos="392"/>
              </w:tabs>
              <w:spacing w:before="60" w:after="60"/>
              <w:rPr>
                <w:b/>
              </w:rPr>
            </w:pPr>
            <w:r>
              <w:rPr>
                <w:b/>
              </w:rPr>
              <w:t>157</w:t>
            </w:r>
          </w:p>
        </w:tc>
        <w:tc>
          <w:tcPr>
            <w:tcW w:w="475" w:type="pct"/>
            <w:tcBorders>
              <w:left w:val="nil"/>
              <w:right w:val="nil"/>
            </w:tcBorders>
          </w:tcPr>
          <w:p w14:paraId="0F58C2EF" w14:textId="77777777" w:rsidR="00EE5C69" w:rsidRPr="00900D45" w:rsidRDefault="00EE5C69" w:rsidP="004E36E1">
            <w:pPr>
              <w:pStyle w:val="TableText"/>
              <w:spacing w:before="60" w:after="60"/>
              <w:rPr>
                <w:b/>
              </w:rPr>
            </w:pPr>
          </w:p>
        </w:tc>
        <w:tc>
          <w:tcPr>
            <w:tcW w:w="580" w:type="pct"/>
            <w:tcBorders>
              <w:left w:val="nil"/>
              <w:right w:val="nil"/>
            </w:tcBorders>
          </w:tcPr>
          <w:p w14:paraId="5B3B0FCB" w14:textId="77777777" w:rsidR="00EE5C69" w:rsidRPr="00900D45" w:rsidRDefault="00EE5C69" w:rsidP="000F7FDC">
            <w:pPr>
              <w:pStyle w:val="TableText"/>
              <w:tabs>
                <w:tab w:val="decimal" w:pos="594"/>
              </w:tabs>
              <w:spacing w:before="60" w:after="60"/>
              <w:jc w:val="both"/>
              <w:rPr>
                <w:b/>
              </w:rPr>
            </w:pPr>
            <w:r w:rsidRPr="009B5B3F">
              <w:rPr>
                <w:b/>
              </w:rPr>
              <w:t>$</w:t>
            </w:r>
            <w:r w:rsidR="00363155">
              <w:rPr>
                <w:b/>
              </w:rPr>
              <w:t>3,509.66</w:t>
            </w:r>
          </w:p>
        </w:tc>
      </w:tr>
    </w:tbl>
    <w:p w14:paraId="5691A5C3" w14:textId="77777777" w:rsidR="00B33A10" w:rsidRPr="00EF3E86" w:rsidRDefault="00B33A10" w:rsidP="00EF3E86">
      <w:pPr>
        <w:pStyle w:val="TableSignificanceCaption"/>
        <w:rPr>
          <w:szCs w:val="18"/>
        </w:rPr>
      </w:pPr>
      <w:r>
        <w:rPr>
          <w:vertAlign w:val="superscript"/>
        </w:rPr>
        <w:t xml:space="preserve">a </w:t>
      </w:r>
      <w:r w:rsidRPr="001316F8">
        <w:t>The</w:t>
      </w:r>
      <w:r>
        <w:t xml:space="preserve"> </w:t>
      </w:r>
      <w:r w:rsidR="00724730">
        <w:t xml:space="preserve">average </w:t>
      </w:r>
      <w:r>
        <w:t>hourly wage</w:t>
      </w:r>
      <w:r w:rsidR="00724730">
        <w:t xml:space="preserve"> of $22.91</w:t>
      </w:r>
      <w:r>
        <w:t xml:space="preserve"> for the ECE setting screener is the average of the wage for center directors ($34.52) and FCC providers ($11.30). </w:t>
      </w:r>
    </w:p>
    <w:p w14:paraId="2C911284" w14:textId="77777777" w:rsidR="00EE5C69" w:rsidRPr="001316F8" w:rsidRDefault="00B33A10" w:rsidP="00087E31">
      <w:pPr>
        <w:pStyle w:val="TableSignificanceCaption"/>
        <w:spacing w:after="240"/>
      </w:pPr>
      <w:r>
        <w:rPr>
          <w:vertAlign w:val="superscript"/>
        </w:rPr>
        <w:t xml:space="preserve">b </w:t>
      </w:r>
      <w:r w:rsidR="00C85B87" w:rsidRPr="001316F8">
        <w:t xml:space="preserve">The total and annual number of respondents </w:t>
      </w:r>
      <w:r w:rsidR="00C85B87">
        <w:t>for the teacher</w:t>
      </w:r>
      <w:r w:rsidR="006C4EBB">
        <w:t>/FCC provider</w:t>
      </w:r>
      <w:r w:rsidR="00C85B87">
        <w:t xml:space="preserve"> survey </w:t>
      </w:r>
      <w:r w:rsidR="00C85B87" w:rsidRPr="001316F8">
        <w:t>includes the 160 teachers and FCC providers who will complete this survey for the descriptive study and the 12 who will complete this survey for the case studies.</w:t>
      </w:r>
    </w:p>
    <w:p w14:paraId="54802246" w14:textId="77777777" w:rsidR="00EE5C69" w:rsidRPr="002F3EDE" w:rsidRDefault="00EE5C69" w:rsidP="009F6FEE">
      <w:pPr>
        <w:pStyle w:val="H4NumberNoTOC"/>
      </w:pPr>
      <w:bookmarkStart w:id="78" w:name="_Toc481125073"/>
      <w:bookmarkStart w:id="79" w:name="_Toc498333222"/>
      <w:r w:rsidRPr="002F3EDE">
        <w:t>Total Annual Cost</w:t>
      </w:r>
      <w:bookmarkEnd w:id="78"/>
      <w:bookmarkEnd w:id="79"/>
    </w:p>
    <w:p w14:paraId="52AFCCD7" w14:textId="77777777" w:rsidR="00EE5C69" w:rsidRDefault="00EE5C69" w:rsidP="00B3365F">
      <w:pPr>
        <w:pStyle w:val="NormalSS"/>
      </w:pPr>
      <w:r>
        <w:t>We expect the</w:t>
      </w:r>
      <w:r w:rsidR="005A2862">
        <w:t xml:space="preserve"> total annual </w:t>
      </w:r>
      <w:r w:rsidR="000F7FDC">
        <w:t xml:space="preserve">cost </w:t>
      </w:r>
      <w:r w:rsidR="005A2862">
        <w:t xml:space="preserve">to be </w:t>
      </w:r>
      <w:r w:rsidRPr="006F4704">
        <w:t>$</w:t>
      </w:r>
      <w:r w:rsidR="00363155">
        <w:t>3,509.66</w:t>
      </w:r>
      <w:r w:rsidRPr="006F4704">
        <w:t xml:space="preserve"> for</w:t>
      </w:r>
      <w:r>
        <w:t xml:space="preserve"> all of the instruments in the current information collection request.</w:t>
      </w:r>
    </w:p>
    <w:p w14:paraId="3D524626" w14:textId="063B578A" w:rsidR="00EE5C69" w:rsidRDefault="00EE5C69" w:rsidP="00B3365F">
      <w:pPr>
        <w:pStyle w:val="NormalSS"/>
      </w:pPr>
      <w:r>
        <w:t xml:space="preserve">Average hourly wage estimates for deriving total annual costs are based on Current Population Survey data </w:t>
      </w:r>
      <w:r w:rsidR="00EA18C1">
        <w:t>for</w:t>
      </w:r>
      <w:r>
        <w:t xml:space="preserve"> 2016 (Bureau of Labor Statistics 2016). For each instrument included </w:t>
      </w:r>
      <w:r w:rsidRPr="00F167BE">
        <w:t>in Table A.</w:t>
      </w:r>
      <w:r w:rsidR="00B65773">
        <w:t>5</w:t>
      </w:r>
      <w:r w:rsidRPr="00F167BE">
        <w:t>, we</w:t>
      </w:r>
      <w:r w:rsidRPr="00A811DA">
        <w:t xml:space="preserve"> calculated</w:t>
      </w:r>
      <w:r>
        <w:t xml:space="preserve"> the total annual cost by multiplying the annual burden hours and by the average hourly wage.</w:t>
      </w:r>
    </w:p>
    <w:p w14:paraId="1859E4D1" w14:textId="77777777" w:rsidR="00EE5C69" w:rsidRDefault="00EE5C69" w:rsidP="00B3365F">
      <w:pPr>
        <w:pStyle w:val="NormalSS"/>
      </w:pPr>
      <w:r w:rsidRPr="00B140C4">
        <w:t xml:space="preserve">For </w:t>
      </w:r>
      <w:r w:rsidR="00F23DF9">
        <w:t>state coaching informants</w:t>
      </w:r>
      <w:r w:rsidR="00F23DF9" w:rsidRPr="00B140C4">
        <w:t xml:space="preserve"> </w:t>
      </w:r>
      <w:r w:rsidRPr="00B140C4">
        <w:t>administrators</w:t>
      </w:r>
      <w:r>
        <w:t xml:space="preserve">, </w:t>
      </w:r>
      <w:r w:rsidR="00541F16">
        <w:t xml:space="preserve">center </w:t>
      </w:r>
      <w:r>
        <w:t>directors, coaches, and teachers we use the median usual weekly earnings for full-time wage and salary workers of age 25 and older. We divided weekly earnings by 40 hours to get hourly wages.</w:t>
      </w:r>
    </w:p>
    <w:p w14:paraId="4BABE491" w14:textId="77777777" w:rsidR="00EE5C69" w:rsidRPr="0072204D" w:rsidRDefault="00087E31" w:rsidP="009F6FEE">
      <w:pPr>
        <w:pStyle w:val="H3Alpha"/>
      </w:pPr>
      <w:bookmarkStart w:id="80" w:name="_Toc481125074"/>
      <w:bookmarkStart w:id="81" w:name="_Toc498333223"/>
      <w:bookmarkStart w:id="82" w:name="_Toc509982266"/>
      <w:r>
        <w:t>A13.</w:t>
      </w:r>
      <w:r>
        <w:tab/>
      </w:r>
      <w:r w:rsidR="00EE5C69" w:rsidRPr="0072204D">
        <w:t>Cost Burden to Respondents or Record Keepers</w:t>
      </w:r>
      <w:bookmarkEnd w:id="80"/>
      <w:bookmarkEnd w:id="81"/>
      <w:bookmarkEnd w:id="82"/>
    </w:p>
    <w:p w14:paraId="66D9CAC3" w14:textId="4CD04D14" w:rsidR="0058311F" w:rsidRDefault="00C27C35" w:rsidP="00C27C35">
      <w:pPr>
        <w:pStyle w:val="NormalSS"/>
      </w:pPr>
      <w:r w:rsidRPr="00C27C35">
        <w:t xml:space="preserve"> </w:t>
      </w:r>
      <w:r w:rsidRPr="00D706D8">
        <w:t xml:space="preserve">We propose to offer </w:t>
      </w:r>
      <w:r>
        <w:t xml:space="preserve">respondents in the descriptive study and case studies an honorarium </w:t>
      </w:r>
      <w:r w:rsidRPr="00FD7221">
        <w:t xml:space="preserve">to acknowledge </w:t>
      </w:r>
      <w:r>
        <w:t>their efforts and to be respectful of their time spent participating in</w:t>
      </w:r>
      <w:r w:rsidRPr="00D706D8">
        <w:t xml:space="preserve"> dat</w:t>
      </w:r>
      <w:r>
        <w:t>a collection activities</w:t>
      </w:r>
      <w:r w:rsidRPr="00BD7D0D">
        <w:t>.</w:t>
      </w:r>
      <w:r w:rsidRPr="001505F6">
        <w:t xml:space="preserve"> </w:t>
      </w:r>
      <w:r w:rsidR="00277AF8">
        <w:t xml:space="preserve">To develop honoraria amounts we considered average </w:t>
      </w:r>
      <w:r w:rsidR="00CF5ACB">
        <w:t>hourly wages</w:t>
      </w:r>
      <w:r w:rsidR="00277AF8">
        <w:t xml:space="preserve"> across members of the target population as well as experiences in other data collections with the same target population.</w:t>
      </w:r>
      <w:r w:rsidR="00B31E58">
        <w:t xml:space="preserve"> In general, we aim to provide honoraria</w:t>
      </w:r>
      <w:r w:rsidR="00091390">
        <w:t xml:space="preserve"> that are both</w:t>
      </w:r>
      <w:r w:rsidR="00B31E58">
        <w:t xml:space="preserve"> similar to the hourly wage averaged cross members of the target population and that </w:t>
      </w:r>
      <w:r w:rsidR="001A7672">
        <w:t>are</w:t>
      </w:r>
      <w:r w:rsidR="00B31E58">
        <w:t xml:space="preserve"> at or below the amounts used in prior data collections.</w:t>
      </w:r>
      <w:r w:rsidR="00277AF8">
        <w:t xml:space="preserve"> </w:t>
      </w:r>
      <w:r w:rsidR="00B31E58">
        <w:t>Considering the average hourly wages</w:t>
      </w:r>
      <w:r w:rsidR="001A7672">
        <w:t>, the length of the data collection activities, and the potential disruption to the schedules of the targeted respondents</w:t>
      </w:r>
      <w:r w:rsidR="00091390">
        <w:t xml:space="preserve"> from participation</w:t>
      </w:r>
      <w:r w:rsidR="001A7672">
        <w:t>, we developed the honorarium structure in table A.6.</w:t>
      </w:r>
      <w:r w:rsidR="00B31E58">
        <w:t xml:space="preserve"> </w:t>
      </w:r>
    </w:p>
    <w:p w14:paraId="691F583E" w14:textId="0277419D" w:rsidR="00295760" w:rsidRDefault="00277AF8" w:rsidP="00C27C35">
      <w:pPr>
        <w:pStyle w:val="NormalSS"/>
      </w:pPr>
      <w:r>
        <w:t>Table A.6 shows the proposed honoraria amounts as well as the average hourly wage for members of the target population (</w:t>
      </w:r>
      <w:r w:rsidRPr="00277AF8">
        <w:t>Bureau of Labor Statistics 2016</w:t>
      </w:r>
      <w:r>
        <w:t xml:space="preserve">) and the proposed length of each data collection activity. Average hourly wages for members of the target population range from $11.30 </w:t>
      </w:r>
      <w:r w:rsidR="0058311F">
        <w:t xml:space="preserve">(for teachers and FCC providers) </w:t>
      </w:r>
      <w:r>
        <w:t>to $34.</w:t>
      </w:r>
      <w:r w:rsidR="0058311F">
        <w:t>52</w:t>
      </w:r>
      <w:r w:rsidR="00CF5ACB">
        <w:t xml:space="preserve"> </w:t>
      </w:r>
      <w:r w:rsidR="0058311F">
        <w:t>(for center directors); the average across these amounts is $23.09 (</w:t>
      </w:r>
      <w:r w:rsidR="00C47AC6">
        <w:t xml:space="preserve">which is </w:t>
      </w:r>
      <w:r w:rsidR="0058311F">
        <w:t>slightly higher than the $20 honorarium being offered to study participants</w:t>
      </w:r>
      <w:r w:rsidR="00C47AC6">
        <w:t xml:space="preserve"> for most of the study’s data collection activities</w:t>
      </w:r>
      <w:r w:rsidR="0058311F">
        <w:t xml:space="preserve">). </w:t>
      </w:r>
      <w:r w:rsidR="00C27C35" w:rsidRPr="006E39E7">
        <w:t>Respondents will need to complete the descriptive study data collection activities outside of working hours because of th</w:t>
      </w:r>
      <w:r w:rsidR="00C27C35">
        <w:t>eir child care responsibilities</w:t>
      </w:r>
      <w:r w:rsidR="00C27C35" w:rsidRPr="006E39E7">
        <w:t xml:space="preserve">. </w:t>
      </w:r>
      <w:r w:rsidR="00C6638D">
        <w:t>We have identified a</w:t>
      </w:r>
      <w:r w:rsidR="00470E6B" w:rsidRPr="00470E6B">
        <w:t xml:space="preserve"> higher honorarium for FCC providers</w:t>
      </w:r>
      <w:r w:rsidR="00C6638D">
        <w:t xml:space="preserve"> for the descriptive study</w:t>
      </w:r>
      <w:r w:rsidR="00470E6B" w:rsidRPr="00470E6B">
        <w:t xml:space="preserve"> </w:t>
      </w:r>
      <w:r w:rsidR="00C6638D">
        <w:t xml:space="preserve">because they </w:t>
      </w:r>
      <w:r w:rsidR="00470E6B" w:rsidRPr="00470E6B">
        <w:t>tend to work longer hours than center teachers and may not have the support of another adult in their setting (Moiduddin et al. 2015)</w:t>
      </w:r>
      <w:r w:rsidR="0058311F">
        <w:t>, so it will be more challenging for them to set aside the time to complete the survey</w:t>
      </w:r>
      <w:r w:rsidR="00470E6B" w:rsidRPr="00470E6B">
        <w:t xml:space="preserve">. </w:t>
      </w:r>
      <w:r w:rsidR="00C6638D">
        <w:t xml:space="preserve">For the case studies, we propose to offer honoraria to individual respondents and to the ECE settings in which we conduct the case studies. </w:t>
      </w:r>
      <w:r w:rsidR="00C27C35" w:rsidRPr="006E39E7">
        <w:t>The</w:t>
      </w:r>
      <w:r w:rsidR="00C6638D">
        <w:t xml:space="preserve"> case study</w:t>
      </w:r>
      <w:r w:rsidR="00C27C35" w:rsidRPr="006E39E7">
        <w:t xml:space="preserve"> semi-structured interviews with ECE center directors, FCC providers and teachers, coaches</w:t>
      </w:r>
      <w:r w:rsidR="00C6638D">
        <w:t>,</w:t>
      </w:r>
      <w:r w:rsidR="00C27C35" w:rsidRPr="006E39E7">
        <w:t xml:space="preserve"> and coach supervisors will occur at the ECE setting</w:t>
      </w:r>
      <w:r w:rsidR="00C6638D">
        <w:t xml:space="preserve"> during the work day</w:t>
      </w:r>
      <w:r w:rsidR="00C27C35" w:rsidRPr="006E39E7">
        <w:t xml:space="preserve">. This will require disrupting participants’ schedules and may require other staff to cover for a respondent participating in the semi-structured interview. We will also need the assistance of the ECE setting to schedule the semi-structured interviews and coaching observations. </w:t>
      </w:r>
    </w:p>
    <w:p w14:paraId="341AD842" w14:textId="13FC1D57" w:rsidR="00A669A9" w:rsidRDefault="00295760" w:rsidP="001A7672">
      <w:pPr>
        <w:pStyle w:val="NormalSS"/>
        <w:rPr>
          <w:rFonts w:ascii="Arial Black" w:hAnsi="Arial Black"/>
          <w:sz w:val="22"/>
        </w:rPr>
      </w:pPr>
      <w:r w:rsidRPr="00295760">
        <w:t xml:space="preserve">In addition to average salaries among members of the proposed target population, we also considered the approach used in other data collections with the same target population when developing the honorarium structure. These data collections are shown in table A.7. </w:t>
      </w:r>
      <w:r w:rsidR="00CF5ACB">
        <w:t xml:space="preserve">Looking across these studies, the SCOPE honoraria </w:t>
      </w:r>
      <w:r w:rsidR="00C47AC6">
        <w:t>typically fall at the same level or below those in other studies for activities of the same</w:t>
      </w:r>
      <w:r w:rsidR="006E06F5">
        <w:t xml:space="preserve"> or similar</w:t>
      </w:r>
      <w:r w:rsidR="00C47AC6">
        <w:t xml:space="preserve"> length. </w:t>
      </w:r>
      <w:r w:rsidR="00527986">
        <w:t>For example, in</w:t>
      </w:r>
      <w:r w:rsidRPr="00295760">
        <w:t xml:space="preserve"> FACES 2014 (OMB 0970-0151), teachers completed the 5E-Early Ed pilot survey which took approximately </w:t>
      </w:r>
      <w:r w:rsidR="006E06F5">
        <w:t>20</w:t>
      </w:r>
      <w:r w:rsidR="006E06F5" w:rsidRPr="00295760">
        <w:t xml:space="preserve"> </w:t>
      </w:r>
      <w:r w:rsidRPr="00295760">
        <w:t xml:space="preserve">minutes to complete; they received $20. </w:t>
      </w:r>
      <w:r w:rsidR="00122EA8" w:rsidRPr="00295760">
        <w:t>For the Q-CCIIT psychometric field test (OMB 0970-0392)</w:t>
      </w:r>
      <w:r w:rsidR="00091390">
        <w:t>,</w:t>
      </w:r>
      <w:r w:rsidR="00122EA8" w:rsidRPr="00295760">
        <w:t xml:space="preserve"> </w:t>
      </w:r>
      <w:r w:rsidR="00E52661">
        <w:t>teachers and FCC providers</w:t>
      </w:r>
      <w:r w:rsidR="00122EA8" w:rsidRPr="00295760">
        <w:t xml:space="preserve"> received a $25 gift card for completing a 20-minute questionnaire.</w:t>
      </w:r>
      <w:r w:rsidR="00122EA8">
        <w:t xml:space="preserve"> </w:t>
      </w:r>
      <w:r w:rsidR="00B31E58" w:rsidRPr="00295760">
        <w:t xml:space="preserve">In the National Survey of Early Care and Education 2012 (OMB 0970-0391), </w:t>
      </w:r>
      <w:r w:rsidR="00B31E58">
        <w:t>center-based providers</w:t>
      </w:r>
      <w:r w:rsidR="00B31E58" w:rsidRPr="00295760">
        <w:t xml:space="preserve"> (center directors) and FCC providers received $35 for completing an approximately 30-minute survey.</w:t>
      </w:r>
      <w:r w:rsidR="00B31E58">
        <w:t xml:space="preserve"> While this amount is higher than what SCOPE is offering to teachers and center directors, it is similar to what SCOPE is offering to FCC providers (SCOPE is offering $40 to FCC providers for a 35-minute survey, while this </w:t>
      </w:r>
      <w:r w:rsidR="00091390">
        <w:t>study</w:t>
      </w:r>
      <w:r w:rsidR="00B31E58">
        <w:t xml:space="preserve"> offered $35 for a 30-minute survey). </w:t>
      </w:r>
      <w:r w:rsidR="00C27C35" w:rsidRPr="00B31E58">
        <w:t xml:space="preserve">For Baby FACES 2009 (OMB 0970-0354), programs </w:t>
      </w:r>
      <w:r w:rsidR="00091390">
        <w:t xml:space="preserve">(the ECE setting) </w:t>
      </w:r>
      <w:r w:rsidR="00C27C35" w:rsidRPr="00B31E58">
        <w:t>received $500 for the program’s overall participation in the study</w:t>
      </w:r>
      <w:r w:rsidRPr="00B31E58">
        <w:t xml:space="preserve">, which is the same approach as the </w:t>
      </w:r>
      <w:r w:rsidR="00C27C35" w:rsidRPr="00B31E58">
        <w:t xml:space="preserve">$250 we propose to offer to the ECE settings for their participation in the case study semi-structured interview and for providing support with coordinating the onsite interviews and observations. </w:t>
      </w:r>
      <w:bookmarkStart w:id="83" w:name="_Toc404679046"/>
      <w:bookmarkStart w:id="84" w:name="_Toc465167364"/>
      <w:bookmarkStart w:id="85" w:name="_Toc481125302"/>
    </w:p>
    <w:p w14:paraId="6819D59D" w14:textId="43EE9D71" w:rsidR="00C27C35" w:rsidRPr="008A5693" w:rsidRDefault="00C27C35" w:rsidP="00C27C35">
      <w:pPr>
        <w:pStyle w:val="MarkforTableTitle"/>
      </w:pPr>
      <w:bookmarkStart w:id="86" w:name="_Toc509840828"/>
      <w:r w:rsidRPr="008A5693">
        <w:t>Table A.</w:t>
      </w:r>
      <w:r w:rsidR="00B65773">
        <w:t>6</w:t>
      </w:r>
      <w:r w:rsidRPr="008A5693">
        <w:t xml:space="preserve">. SCOPE </w:t>
      </w:r>
      <w:r>
        <w:t>honorarium</w:t>
      </w:r>
      <w:r w:rsidRPr="008A5693">
        <w:t xml:space="preserve"> structure</w:t>
      </w:r>
      <w:bookmarkEnd w:id="83"/>
      <w:bookmarkEnd w:id="84"/>
      <w:bookmarkEnd w:id="85"/>
      <w:bookmarkEnd w:id="86"/>
    </w:p>
    <w:tbl>
      <w:tblPr>
        <w:tblW w:w="5000" w:type="pct"/>
        <w:tblBorders>
          <w:top w:val="single" w:sz="4" w:space="0" w:color="000000"/>
          <w:bottom w:val="single" w:sz="4" w:space="0" w:color="000000"/>
        </w:tblBorders>
        <w:tblLook w:val="04A0" w:firstRow="1" w:lastRow="0" w:firstColumn="1" w:lastColumn="0" w:noHBand="0" w:noVBand="1"/>
      </w:tblPr>
      <w:tblGrid>
        <w:gridCol w:w="1892"/>
        <w:gridCol w:w="1734"/>
        <w:gridCol w:w="1996"/>
        <w:gridCol w:w="2212"/>
        <w:gridCol w:w="1382"/>
      </w:tblGrid>
      <w:tr w:rsidR="00C51667" w:rsidRPr="00D706D8" w14:paraId="5514D8B4" w14:textId="77777777" w:rsidTr="001A7672">
        <w:trPr>
          <w:cantSplit/>
          <w:tblHeader/>
        </w:trPr>
        <w:tc>
          <w:tcPr>
            <w:tcW w:w="1026" w:type="pct"/>
            <w:tcBorders>
              <w:top w:val="nil"/>
              <w:bottom w:val="nil"/>
            </w:tcBorders>
            <w:shd w:val="clear" w:color="auto" w:fill="6C6F70"/>
            <w:vAlign w:val="bottom"/>
          </w:tcPr>
          <w:p w14:paraId="4224E0F8" w14:textId="77777777" w:rsidR="00C51667" w:rsidRPr="00D706D8" w:rsidRDefault="00C51667" w:rsidP="00C27C35">
            <w:pPr>
              <w:pStyle w:val="TableHeaderLeft"/>
            </w:pPr>
            <w:r w:rsidRPr="00D706D8">
              <w:t>Data collection activity</w:t>
            </w:r>
          </w:p>
        </w:tc>
        <w:tc>
          <w:tcPr>
            <w:tcW w:w="941" w:type="pct"/>
            <w:tcBorders>
              <w:top w:val="nil"/>
              <w:bottom w:val="nil"/>
            </w:tcBorders>
            <w:shd w:val="clear" w:color="auto" w:fill="6C6F70"/>
            <w:vAlign w:val="bottom"/>
          </w:tcPr>
          <w:p w14:paraId="1BD76A61" w14:textId="77777777" w:rsidR="00C51667" w:rsidRPr="00D706D8" w:rsidRDefault="00C51667" w:rsidP="00C27C35">
            <w:pPr>
              <w:pStyle w:val="TableHeaderCenter"/>
            </w:pPr>
            <w:r w:rsidRPr="00D706D8">
              <w:t>Respondent</w:t>
            </w:r>
          </w:p>
        </w:tc>
        <w:tc>
          <w:tcPr>
            <w:tcW w:w="1083" w:type="pct"/>
            <w:tcBorders>
              <w:top w:val="nil"/>
              <w:bottom w:val="nil"/>
            </w:tcBorders>
            <w:shd w:val="clear" w:color="auto" w:fill="6C6F70"/>
            <w:vAlign w:val="bottom"/>
          </w:tcPr>
          <w:p w14:paraId="3218CE60" w14:textId="77777777" w:rsidR="00C51667" w:rsidRPr="00D706D8" w:rsidRDefault="00C51667" w:rsidP="00C27C35">
            <w:pPr>
              <w:pStyle w:val="TableHeaderCenter"/>
            </w:pPr>
            <w:r w:rsidRPr="00D706D8">
              <w:t>Length of activity</w:t>
            </w:r>
          </w:p>
        </w:tc>
        <w:tc>
          <w:tcPr>
            <w:tcW w:w="1200" w:type="pct"/>
            <w:tcBorders>
              <w:top w:val="nil"/>
              <w:bottom w:val="nil"/>
            </w:tcBorders>
            <w:shd w:val="clear" w:color="auto" w:fill="6C6F70"/>
            <w:vAlign w:val="bottom"/>
          </w:tcPr>
          <w:p w14:paraId="1C7B9DA3" w14:textId="782B1750" w:rsidR="00C51667" w:rsidRDefault="00C51667" w:rsidP="001A7672">
            <w:pPr>
              <w:pStyle w:val="TableHeaderCenter"/>
              <w:jc w:val="left"/>
            </w:pPr>
            <w:r>
              <w:t>Average hourly wage</w:t>
            </w:r>
          </w:p>
        </w:tc>
        <w:tc>
          <w:tcPr>
            <w:tcW w:w="750" w:type="pct"/>
            <w:tcBorders>
              <w:top w:val="nil"/>
              <w:bottom w:val="nil"/>
            </w:tcBorders>
            <w:shd w:val="clear" w:color="auto" w:fill="6C6F70"/>
            <w:vAlign w:val="bottom"/>
          </w:tcPr>
          <w:p w14:paraId="7CB2091F" w14:textId="48270870" w:rsidR="00C51667" w:rsidRPr="00D706D8" w:rsidRDefault="00C51667" w:rsidP="00C27C35">
            <w:pPr>
              <w:pStyle w:val="TableHeaderCenter"/>
            </w:pPr>
            <w:r>
              <w:t>Honorarium</w:t>
            </w:r>
          </w:p>
        </w:tc>
      </w:tr>
      <w:tr w:rsidR="00C51667" w:rsidRPr="00D706D8" w14:paraId="18602716" w14:textId="77777777" w:rsidTr="001A7672">
        <w:trPr>
          <w:cantSplit/>
        </w:trPr>
        <w:tc>
          <w:tcPr>
            <w:tcW w:w="1026" w:type="pct"/>
            <w:tcBorders>
              <w:top w:val="nil"/>
              <w:bottom w:val="single" w:sz="4" w:space="0" w:color="auto"/>
            </w:tcBorders>
            <w:shd w:val="clear" w:color="auto" w:fill="auto"/>
          </w:tcPr>
          <w:p w14:paraId="1BCA67B4" w14:textId="77777777" w:rsidR="00C51667" w:rsidRPr="00D706D8" w:rsidRDefault="00C51667" w:rsidP="00C27C35">
            <w:pPr>
              <w:pStyle w:val="TableText"/>
              <w:spacing w:before="60" w:after="60"/>
            </w:pPr>
            <w:r>
              <w:t>Center director</w:t>
            </w:r>
            <w:r w:rsidRPr="00D706D8">
              <w:t xml:space="preserve"> survey</w:t>
            </w:r>
          </w:p>
        </w:tc>
        <w:tc>
          <w:tcPr>
            <w:tcW w:w="941" w:type="pct"/>
            <w:tcBorders>
              <w:top w:val="nil"/>
              <w:bottom w:val="single" w:sz="4" w:space="0" w:color="auto"/>
            </w:tcBorders>
            <w:shd w:val="clear" w:color="auto" w:fill="auto"/>
          </w:tcPr>
          <w:p w14:paraId="3EF936F6" w14:textId="77777777" w:rsidR="00C51667" w:rsidRPr="00D706D8" w:rsidRDefault="00C51667" w:rsidP="00C27C35">
            <w:pPr>
              <w:pStyle w:val="TableText"/>
              <w:spacing w:before="60" w:after="60"/>
            </w:pPr>
            <w:r>
              <w:t>Center directors</w:t>
            </w:r>
          </w:p>
        </w:tc>
        <w:tc>
          <w:tcPr>
            <w:tcW w:w="1083" w:type="pct"/>
            <w:tcBorders>
              <w:top w:val="nil"/>
              <w:bottom w:val="single" w:sz="4" w:space="0" w:color="auto"/>
            </w:tcBorders>
          </w:tcPr>
          <w:p w14:paraId="79BE5BA6" w14:textId="77777777" w:rsidR="00C51667" w:rsidRPr="00D706D8" w:rsidRDefault="00C51667" w:rsidP="00C27C35">
            <w:pPr>
              <w:pStyle w:val="TableText"/>
              <w:spacing w:before="60" w:after="60"/>
            </w:pPr>
            <w:r w:rsidRPr="00D706D8">
              <w:t>30 minutes</w:t>
            </w:r>
          </w:p>
        </w:tc>
        <w:tc>
          <w:tcPr>
            <w:tcW w:w="1200" w:type="pct"/>
            <w:tcBorders>
              <w:top w:val="nil"/>
              <w:bottom w:val="single" w:sz="4" w:space="0" w:color="auto"/>
            </w:tcBorders>
          </w:tcPr>
          <w:p w14:paraId="3DF675FD" w14:textId="533D413F" w:rsidR="00C51667" w:rsidRPr="00D706D8" w:rsidRDefault="00777150" w:rsidP="006F4FA9">
            <w:pPr>
              <w:pStyle w:val="TableText"/>
              <w:spacing w:before="60" w:after="60"/>
            </w:pPr>
            <w:r>
              <w:t>$34.52</w:t>
            </w:r>
          </w:p>
        </w:tc>
        <w:tc>
          <w:tcPr>
            <w:tcW w:w="750" w:type="pct"/>
            <w:tcBorders>
              <w:top w:val="nil"/>
              <w:bottom w:val="single" w:sz="4" w:space="0" w:color="auto"/>
            </w:tcBorders>
            <w:shd w:val="clear" w:color="auto" w:fill="auto"/>
          </w:tcPr>
          <w:p w14:paraId="16CED8CE" w14:textId="4D5B2DBC" w:rsidR="00C51667" w:rsidRPr="00D706D8" w:rsidRDefault="00C51667" w:rsidP="00C27C35">
            <w:pPr>
              <w:pStyle w:val="TableText"/>
              <w:spacing w:before="60" w:after="60"/>
            </w:pPr>
            <w:r w:rsidRPr="00D706D8">
              <w:t>$20</w:t>
            </w:r>
          </w:p>
        </w:tc>
      </w:tr>
      <w:tr w:rsidR="00C51667" w:rsidRPr="00D706D8" w14:paraId="619C9D23" w14:textId="77777777" w:rsidTr="001A7672">
        <w:trPr>
          <w:cantSplit/>
        </w:trPr>
        <w:tc>
          <w:tcPr>
            <w:tcW w:w="1026" w:type="pct"/>
            <w:tcBorders>
              <w:top w:val="single" w:sz="4" w:space="0" w:color="auto"/>
              <w:bottom w:val="single" w:sz="4" w:space="0" w:color="auto"/>
            </w:tcBorders>
            <w:shd w:val="clear" w:color="auto" w:fill="auto"/>
          </w:tcPr>
          <w:p w14:paraId="3BC83F13" w14:textId="77777777" w:rsidR="00C51667" w:rsidRPr="00D706D8" w:rsidRDefault="00C51667" w:rsidP="00C27C35">
            <w:pPr>
              <w:pStyle w:val="TableText"/>
              <w:spacing w:before="60" w:after="60"/>
              <w:rPr>
                <w:szCs w:val="16"/>
              </w:rPr>
            </w:pPr>
            <w:r>
              <w:rPr>
                <w:rFonts w:eastAsia="Calibri"/>
                <w:szCs w:val="16"/>
              </w:rPr>
              <w:t>C</w:t>
            </w:r>
            <w:r w:rsidRPr="00ED7235">
              <w:rPr>
                <w:rFonts w:eastAsia="Calibri"/>
                <w:szCs w:val="16"/>
              </w:rPr>
              <w:t>oach survey</w:t>
            </w:r>
          </w:p>
        </w:tc>
        <w:tc>
          <w:tcPr>
            <w:tcW w:w="941" w:type="pct"/>
            <w:tcBorders>
              <w:top w:val="single" w:sz="4" w:space="0" w:color="auto"/>
              <w:bottom w:val="single" w:sz="4" w:space="0" w:color="auto"/>
            </w:tcBorders>
            <w:shd w:val="clear" w:color="auto" w:fill="auto"/>
          </w:tcPr>
          <w:p w14:paraId="0C288BB4" w14:textId="77777777" w:rsidR="00C51667" w:rsidRPr="00D706D8" w:rsidRDefault="00C51667" w:rsidP="00C27C35">
            <w:pPr>
              <w:pStyle w:val="TableText"/>
              <w:spacing w:before="60" w:after="60"/>
            </w:pPr>
            <w:r>
              <w:t>Coaches</w:t>
            </w:r>
          </w:p>
        </w:tc>
        <w:tc>
          <w:tcPr>
            <w:tcW w:w="1083" w:type="pct"/>
            <w:tcBorders>
              <w:top w:val="single" w:sz="4" w:space="0" w:color="auto"/>
              <w:bottom w:val="single" w:sz="4" w:space="0" w:color="auto"/>
            </w:tcBorders>
          </w:tcPr>
          <w:p w14:paraId="0A843D07" w14:textId="77777777" w:rsidR="00C51667" w:rsidRPr="00D706D8" w:rsidRDefault="00C51667" w:rsidP="00C27C35">
            <w:pPr>
              <w:pStyle w:val="TableText"/>
              <w:spacing w:before="60" w:after="60"/>
            </w:pPr>
            <w:r>
              <w:t>30</w:t>
            </w:r>
            <w:r w:rsidRPr="00D706D8">
              <w:t xml:space="preserve"> minutes</w:t>
            </w:r>
          </w:p>
        </w:tc>
        <w:tc>
          <w:tcPr>
            <w:tcW w:w="1200" w:type="pct"/>
            <w:tcBorders>
              <w:top w:val="single" w:sz="4" w:space="0" w:color="auto"/>
              <w:bottom w:val="single" w:sz="4" w:space="0" w:color="auto"/>
            </w:tcBorders>
          </w:tcPr>
          <w:p w14:paraId="6C833F01" w14:textId="6FFCFECD" w:rsidR="00C51667" w:rsidRPr="00D706D8" w:rsidRDefault="00777150" w:rsidP="006F4FA9">
            <w:pPr>
              <w:pStyle w:val="TableText"/>
              <w:spacing w:before="60" w:after="60"/>
            </w:pPr>
            <w:r>
              <w:t>$23.45</w:t>
            </w:r>
          </w:p>
        </w:tc>
        <w:tc>
          <w:tcPr>
            <w:tcW w:w="750" w:type="pct"/>
            <w:tcBorders>
              <w:top w:val="single" w:sz="4" w:space="0" w:color="auto"/>
              <w:bottom w:val="single" w:sz="4" w:space="0" w:color="auto"/>
            </w:tcBorders>
            <w:shd w:val="clear" w:color="auto" w:fill="auto"/>
          </w:tcPr>
          <w:p w14:paraId="0E25F7B5" w14:textId="33194BF2" w:rsidR="00C51667" w:rsidRPr="00D706D8" w:rsidRDefault="00C51667" w:rsidP="00C27C35">
            <w:pPr>
              <w:pStyle w:val="TableText"/>
              <w:spacing w:before="60" w:after="60"/>
            </w:pPr>
            <w:r w:rsidRPr="00D706D8">
              <w:t>$</w:t>
            </w:r>
            <w:r>
              <w:t>20</w:t>
            </w:r>
          </w:p>
        </w:tc>
      </w:tr>
      <w:tr w:rsidR="00C51667" w:rsidRPr="00D706D8" w14:paraId="2256F802" w14:textId="77777777" w:rsidTr="001A7672">
        <w:trPr>
          <w:cantSplit/>
        </w:trPr>
        <w:tc>
          <w:tcPr>
            <w:tcW w:w="1026" w:type="pct"/>
            <w:tcBorders>
              <w:top w:val="single" w:sz="4" w:space="0" w:color="auto"/>
              <w:bottom w:val="single" w:sz="4" w:space="0" w:color="auto"/>
            </w:tcBorders>
            <w:shd w:val="clear" w:color="auto" w:fill="auto"/>
          </w:tcPr>
          <w:p w14:paraId="5045455E" w14:textId="77777777" w:rsidR="00C51667" w:rsidRPr="00D706D8" w:rsidRDefault="00C51667" w:rsidP="00C27C35">
            <w:pPr>
              <w:pStyle w:val="TableText"/>
              <w:spacing w:before="60" w:after="60"/>
            </w:pPr>
            <w:r>
              <w:t>Teacher/FCC provider survey</w:t>
            </w:r>
          </w:p>
        </w:tc>
        <w:tc>
          <w:tcPr>
            <w:tcW w:w="941" w:type="pct"/>
            <w:tcBorders>
              <w:top w:val="single" w:sz="4" w:space="0" w:color="auto"/>
              <w:bottom w:val="single" w:sz="4" w:space="0" w:color="auto"/>
            </w:tcBorders>
            <w:shd w:val="clear" w:color="auto" w:fill="auto"/>
          </w:tcPr>
          <w:p w14:paraId="0C831872" w14:textId="77777777" w:rsidR="00C51667" w:rsidRPr="00D706D8" w:rsidRDefault="00C51667" w:rsidP="00C27C35">
            <w:pPr>
              <w:pStyle w:val="TableText"/>
              <w:spacing w:before="60" w:after="60"/>
            </w:pPr>
            <w:r>
              <w:t>T</w:t>
            </w:r>
            <w:r w:rsidRPr="00ED7235">
              <w:t>eacher</w:t>
            </w:r>
            <w:r>
              <w:t>s</w:t>
            </w:r>
          </w:p>
        </w:tc>
        <w:tc>
          <w:tcPr>
            <w:tcW w:w="1083" w:type="pct"/>
            <w:tcBorders>
              <w:top w:val="single" w:sz="4" w:space="0" w:color="auto"/>
              <w:bottom w:val="single" w:sz="4" w:space="0" w:color="auto"/>
            </w:tcBorders>
          </w:tcPr>
          <w:p w14:paraId="1C4D731B" w14:textId="77777777" w:rsidR="00C51667" w:rsidRPr="00D706D8" w:rsidRDefault="00C51667" w:rsidP="00C27C35">
            <w:pPr>
              <w:pStyle w:val="TableText"/>
              <w:spacing w:before="60" w:after="60"/>
            </w:pPr>
            <w:r>
              <w:t>35</w:t>
            </w:r>
            <w:r w:rsidRPr="00D706D8">
              <w:t xml:space="preserve"> minutes</w:t>
            </w:r>
          </w:p>
        </w:tc>
        <w:tc>
          <w:tcPr>
            <w:tcW w:w="1200" w:type="pct"/>
            <w:tcBorders>
              <w:top w:val="single" w:sz="4" w:space="0" w:color="auto"/>
              <w:bottom w:val="single" w:sz="4" w:space="0" w:color="auto"/>
            </w:tcBorders>
          </w:tcPr>
          <w:p w14:paraId="7A3FA6E3" w14:textId="57C7F469" w:rsidR="00C51667" w:rsidRDefault="00777150" w:rsidP="006F4FA9">
            <w:pPr>
              <w:pStyle w:val="TableText"/>
              <w:spacing w:before="60" w:after="60"/>
            </w:pPr>
            <w:r>
              <w:t>$11.30</w:t>
            </w:r>
          </w:p>
        </w:tc>
        <w:tc>
          <w:tcPr>
            <w:tcW w:w="750" w:type="pct"/>
            <w:tcBorders>
              <w:top w:val="single" w:sz="4" w:space="0" w:color="auto"/>
              <w:bottom w:val="single" w:sz="4" w:space="0" w:color="auto"/>
            </w:tcBorders>
            <w:shd w:val="clear" w:color="auto" w:fill="auto"/>
          </w:tcPr>
          <w:p w14:paraId="6245944B" w14:textId="0214FD22" w:rsidR="00C51667" w:rsidRPr="00D706D8" w:rsidRDefault="00C51667" w:rsidP="00C27C35">
            <w:pPr>
              <w:pStyle w:val="TableText"/>
              <w:spacing w:before="60" w:after="60"/>
            </w:pPr>
            <w:r>
              <w:t>$20</w:t>
            </w:r>
          </w:p>
        </w:tc>
      </w:tr>
      <w:tr w:rsidR="00C51667" w:rsidRPr="00D706D8" w14:paraId="08143C4D" w14:textId="77777777" w:rsidTr="001A7672">
        <w:trPr>
          <w:cantSplit/>
        </w:trPr>
        <w:tc>
          <w:tcPr>
            <w:tcW w:w="1026" w:type="pct"/>
            <w:tcBorders>
              <w:top w:val="single" w:sz="4" w:space="0" w:color="auto"/>
              <w:bottom w:val="single" w:sz="4" w:space="0" w:color="auto"/>
            </w:tcBorders>
            <w:shd w:val="clear" w:color="auto" w:fill="auto"/>
          </w:tcPr>
          <w:p w14:paraId="7D753ABE" w14:textId="77777777" w:rsidR="00C51667" w:rsidRDefault="00C51667" w:rsidP="00C27C35">
            <w:pPr>
              <w:pStyle w:val="TableText"/>
              <w:spacing w:before="60" w:after="60"/>
            </w:pPr>
            <w:r>
              <w:t>Teacher/FCC provider survey</w:t>
            </w:r>
          </w:p>
        </w:tc>
        <w:tc>
          <w:tcPr>
            <w:tcW w:w="941" w:type="pct"/>
            <w:tcBorders>
              <w:top w:val="single" w:sz="4" w:space="0" w:color="auto"/>
              <w:bottom w:val="single" w:sz="4" w:space="0" w:color="auto"/>
            </w:tcBorders>
            <w:shd w:val="clear" w:color="auto" w:fill="auto"/>
          </w:tcPr>
          <w:p w14:paraId="155B78F2" w14:textId="77777777" w:rsidR="00C51667" w:rsidRDefault="00C51667" w:rsidP="00C27C35">
            <w:pPr>
              <w:pStyle w:val="TableText"/>
              <w:spacing w:before="60" w:after="60"/>
            </w:pPr>
            <w:r>
              <w:t>FCC providers</w:t>
            </w:r>
          </w:p>
        </w:tc>
        <w:tc>
          <w:tcPr>
            <w:tcW w:w="1083" w:type="pct"/>
            <w:tcBorders>
              <w:top w:val="single" w:sz="4" w:space="0" w:color="auto"/>
              <w:bottom w:val="single" w:sz="4" w:space="0" w:color="auto"/>
            </w:tcBorders>
          </w:tcPr>
          <w:p w14:paraId="713BA15F" w14:textId="77777777" w:rsidR="00C51667" w:rsidRDefault="00C51667" w:rsidP="00C27C35">
            <w:pPr>
              <w:pStyle w:val="TableText"/>
              <w:spacing w:before="60" w:after="60"/>
            </w:pPr>
            <w:r>
              <w:t>35 minutes</w:t>
            </w:r>
          </w:p>
        </w:tc>
        <w:tc>
          <w:tcPr>
            <w:tcW w:w="1200" w:type="pct"/>
            <w:tcBorders>
              <w:top w:val="single" w:sz="4" w:space="0" w:color="auto"/>
              <w:bottom w:val="single" w:sz="4" w:space="0" w:color="auto"/>
            </w:tcBorders>
          </w:tcPr>
          <w:p w14:paraId="495D32BE" w14:textId="2CF83663" w:rsidR="00C51667" w:rsidRDefault="00777150" w:rsidP="006F4FA9">
            <w:pPr>
              <w:pStyle w:val="TableText"/>
              <w:spacing w:before="60" w:after="60"/>
            </w:pPr>
            <w:r>
              <w:t>$11.30</w:t>
            </w:r>
          </w:p>
        </w:tc>
        <w:tc>
          <w:tcPr>
            <w:tcW w:w="750" w:type="pct"/>
            <w:tcBorders>
              <w:top w:val="single" w:sz="4" w:space="0" w:color="auto"/>
              <w:bottom w:val="single" w:sz="4" w:space="0" w:color="auto"/>
            </w:tcBorders>
            <w:shd w:val="clear" w:color="auto" w:fill="auto"/>
          </w:tcPr>
          <w:p w14:paraId="17AAA1F7" w14:textId="76F252BE" w:rsidR="00C51667" w:rsidRDefault="00C51667" w:rsidP="00C27C35">
            <w:pPr>
              <w:pStyle w:val="TableText"/>
              <w:spacing w:before="60" w:after="60"/>
            </w:pPr>
            <w:r>
              <w:t>$40</w:t>
            </w:r>
          </w:p>
        </w:tc>
      </w:tr>
      <w:tr w:rsidR="00C51667" w:rsidRPr="00D706D8" w14:paraId="2A916FF8" w14:textId="77777777" w:rsidTr="001A7672">
        <w:trPr>
          <w:cantSplit/>
        </w:trPr>
        <w:tc>
          <w:tcPr>
            <w:tcW w:w="1026" w:type="pct"/>
            <w:tcBorders>
              <w:top w:val="single" w:sz="4" w:space="0" w:color="auto"/>
              <w:bottom w:val="single" w:sz="4" w:space="0" w:color="auto"/>
            </w:tcBorders>
            <w:shd w:val="clear" w:color="auto" w:fill="auto"/>
          </w:tcPr>
          <w:p w14:paraId="0B5A18F6" w14:textId="77777777" w:rsidR="00C51667" w:rsidRPr="00A60B3B" w:rsidRDefault="00C51667" w:rsidP="00C27C35">
            <w:pPr>
              <w:pStyle w:val="TableText"/>
              <w:spacing w:before="60" w:after="60"/>
            </w:pPr>
            <w:r>
              <w:t>Case study data collection coordination</w:t>
            </w:r>
          </w:p>
        </w:tc>
        <w:tc>
          <w:tcPr>
            <w:tcW w:w="941" w:type="pct"/>
            <w:tcBorders>
              <w:top w:val="single" w:sz="4" w:space="0" w:color="auto"/>
              <w:bottom w:val="single" w:sz="4" w:space="0" w:color="auto"/>
            </w:tcBorders>
            <w:shd w:val="clear" w:color="auto" w:fill="auto"/>
          </w:tcPr>
          <w:p w14:paraId="1A7C57AE" w14:textId="77777777" w:rsidR="00C51667" w:rsidRPr="00ED7235" w:rsidRDefault="00C51667" w:rsidP="00C27C35">
            <w:pPr>
              <w:pStyle w:val="TableText"/>
              <w:spacing w:before="60" w:after="60"/>
            </w:pPr>
            <w:r>
              <w:t>ECE setting</w:t>
            </w:r>
          </w:p>
        </w:tc>
        <w:tc>
          <w:tcPr>
            <w:tcW w:w="1083" w:type="pct"/>
            <w:tcBorders>
              <w:top w:val="single" w:sz="4" w:space="0" w:color="auto"/>
              <w:bottom w:val="single" w:sz="4" w:space="0" w:color="auto"/>
            </w:tcBorders>
          </w:tcPr>
          <w:p w14:paraId="2F3C7E89" w14:textId="77777777" w:rsidR="00C51667" w:rsidRPr="00F62744" w:rsidRDefault="00C51667" w:rsidP="00C27C35">
            <w:pPr>
              <w:pStyle w:val="TableText"/>
              <w:spacing w:before="60" w:after="60"/>
              <w:rPr>
                <w:vertAlign w:val="superscript"/>
              </w:rPr>
            </w:pPr>
            <w:r>
              <w:t>1.5 days</w:t>
            </w:r>
            <w:r>
              <w:rPr>
                <w:vertAlign w:val="superscript"/>
              </w:rPr>
              <w:t>a</w:t>
            </w:r>
          </w:p>
        </w:tc>
        <w:tc>
          <w:tcPr>
            <w:tcW w:w="1200" w:type="pct"/>
            <w:tcBorders>
              <w:top w:val="single" w:sz="4" w:space="0" w:color="auto"/>
              <w:bottom w:val="single" w:sz="4" w:space="0" w:color="auto"/>
            </w:tcBorders>
          </w:tcPr>
          <w:p w14:paraId="50760756" w14:textId="75ABAF02" w:rsidR="00C51667" w:rsidRDefault="00E15068" w:rsidP="006F4FA9">
            <w:pPr>
              <w:pStyle w:val="TableText"/>
              <w:spacing w:before="60" w:after="60"/>
            </w:pPr>
            <w:r>
              <w:t>n.a.</w:t>
            </w:r>
          </w:p>
        </w:tc>
        <w:tc>
          <w:tcPr>
            <w:tcW w:w="750" w:type="pct"/>
            <w:tcBorders>
              <w:top w:val="single" w:sz="4" w:space="0" w:color="auto"/>
              <w:bottom w:val="single" w:sz="4" w:space="0" w:color="auto"/>
            </w:tcBorders>
            <w:shd w:val="clear" w:color="auto" w:fill="auto"/>
          </w:tcPr>
          <w:p w14:paraId="3ECF1CD2" w14:textId="17707646" w:rsidR="00C51667" w:rsidRPr="00D706D8" w:rsidRDefault="00C51667" w:rsidP="00C27C35">
            <w:pPr>
              <w:pStyle w:val="TableText"/>
              <w:spacing w:before="60" w:after="60"/>
            </w:pPr>
            <w:r>
              <w:t>$250</w:t>
            </w:r>
          </w:p>
        </w:tc>
      </w:tr>
      <w:tr w:rsidR="00C51667" w:rsidRPr="00D706D8" w14:paraId="469CA73E" w14:textId="77777777" w:rsidTr="001A7672">
        <w:trPr>
          <w:cantSplit/>
        </w:trPr>
        <w:tc>
          <w:tcPr>
            <w:tcW w:w="1026" w:type="pct"/>
            <w:tcBorders>
              <w:top w:val="single" w:sz="4" w:space="0" w:color="auto"/>
              <w:bottom w:val="single" w:sz="4" w:space="0" w:color="auto"/>
            </w:tcBorders>
            <w:shd w:val="clear" w:color="auto" w:fill="auto"/>
          </w:tcPr>
          <w:p w14:paraId="2881421B" w14:textId="77777777" w:rsidR="00C51667" w:rsidRDefault="00C51667" w:rsidP="00C27C35">
            <w:pPr>
              <w:pStyle w:val="TableText"/>
              <w:spacing w:before="60" w:after="60"/>
            </w:pPr>
            <w:r>
              <w:t>Case study s</w:t>
            </w:r>
            <w:r w:rsidRPr="00A60B3B">
              <w:t>emi-structured interview</w:t>
            </w:r>
          </w:p>
        </w:tc>
        <w:tc>
          <w:tcPr>
            <w:tcW w:w="941" w:type="pct"/>
            <w:tcBorders>
              <w:top w:val="single" w:sz="4" w:space="0" w:color="auto"/>
              <w:bottom w:val="single" w:sz="4" w:space="0" w:color="auto"/>
            </w:tcBorders>
            <w:shd w:val="clear" w:color="auto" w:fill="auto"/>
          </w:tcPr>
          <w:p w14:paraId="01D1C474" w14:textId="77777777" w:rsidR="00C51667" w:rsidRDefault="00C51667" w:rsidP="00C27C35">
            <w:pPr>
              <w:pStyle w:val="TableText"/>
              <w:spacing w:before="60" w:after="60"/>
            </w:pPr>
            <w:r>
              <w:t>Center</w:t>
            </w:r>
            <w:r w:rsidRPr="00A60B3B">
              <w:t xml:space="preserve"> directors</w:t>
            </w:r>
          </w:p>
        </w:tc>
        <w:tc>
          <w:tcPr>
            <w:tcW w:w="1083" w:type="pct"/>
            <w:tcBorders>
              <w:top w:val="single" w:sz="4" w:space="0" w:color="auto"/>
              <w:bottom w:val="single" w:sz="4" w:space="0" w:color="auto"/>
            </w:tcBorders>
          </w:tcPr>
          <w:p w14:paraId="676A43EB" w14:textId="77777777" w:rsidR="00C51667" w:rsidRDefault="00C51667" w:rsidP="00C27C35">
            <w:pPr>
              <w:pStyle w:val="TableText"/>
              <w:spacing w:before="60" w:after="60"/>
            </w:pPr>
            <w:r>
              <w:t>90 minutes</w:t>
            </w:r>
          </w:p>
        </w:tc>
        <w:tc>
          <w:tcPr>
            <w:tcW w:w="1200" w:type="pct"/>
            <w:tcBorders>
              <w:top w:val="single" w:sz="4" w:space="0" w:color="auto"/>
              <w:bottom w:val="single" w:sz="4" w:space="0" w:color="auto"/>
            </w:tcBorders>
          </w:tcPr>
          <w:p w14:paraId="50D7C213" w14:textId="494B506D" w:rsidR="00C51667" w:rsidRDefault="00777150" w:rsidP="006F4FA9">
            <w:pPr>
              <w:pStyle w:val="TableText"/>
              <w:spacing w:before="60" w:after="60"/>
            </w:pPr>
            <w:r>
              <w:t>$34.52</w:t>
            </w:r>
          </w:p>
        </w:tc>
        <w:tc>
          <w:tcPr>
            <w:tcW w:w="750" w:type="pct"/>
            <w:tcBorders>
              <w:top w:val="single" w:sz="4" w:space="0" w:color="auto"/>
              <w:bottom w:val="single" w:sz="4" w:space="0" w:color="auto"/>
            </w:tcBorders>
            <w:shd w:val="clear" w:color="auto" w:fill="auto"/>
          </w:tcPr>
          <w:p w14:paraId="72BC8DE6" w14:textId="5B045904" w:rsidR="00C51667" w:rsidRDefault="00C51667" w:rsidP="00C27C35">
            <w:pPr>
              <w:pStyle w:val="TableText"/>
              <w:spacing w:before="60" w:after="60"/>
            </w:pPr>
            <w:r>
              <w:t>$20</w:t>
            </w:r>
          </w:p>
        </w:tc>
      </w:tr>
      <w:tr w:rsidR="00C51667" w:rsidRPr="00D706D8" w14:paraId="4CCD57C9" w14:textId="77777777" w:rsidTr="001A7672">
        <w:trPr>
          <w:cantSplit/>
        </w:trPr>
        <w:tc>
          <w:tcPr>
            <w:tcW w:w="1026" w:type="pct"/>
            <w:tcBorders>
              <w:top w:val="single" w:sz="4" w:space="0" w:color="auto"/>
              <w:bottom w:val="single" w:sz="4" w:space="0" w:color="auto"/>
            </w:tcBorders>
            <w:shd w:val="clear" w:color="auto" w:fill="auto"/>
          </w:tcPr>
          <w:p w14:paraId="02C8C494" w14:textId="77777777" w:rsidR="00C51667" w:rsidRPr="00D706D8" w:rsidRDefault="00C51667" w:rsidP="00C27C35">
            <w:pPr>
              <w:pStyle w:val="TableText"/>
              <w:spacing w:before="60" w:after="60"/>
            </w:pPr>
            <w:r>
              <w:t>Case study s</w:t>
            </w:r>
            <w:r w:rsidRPr="00A60B3B">
              <w:t xml:space="preserve">emi-structured interview </w:t>
            </w:r>
          </w:p>
        </w:tc>
        <w:tc>
          <w:tcPr>
            <w:tcW w:w="941" w:type="pct"/>
            <w:tcBorders>
              <w:top w:val="single" w:sz="4" w:space="0" w:color="auto"/>
              <w:bottom w:val="single" w:sz="4" w:space="0" w:color="auto"/>
            </w:tcBorders>
            <w:shd w:val="clear" w:color="auto" w:fill="auto"/>
          </w:tcPr>
          <w:p w14:paraId="6B2A0714" w14:textId="77777777" w:rsidR="00C51667" w:rsidRPr="00D706D8" w:rsidRDefault="00C51667" w:rsidP="00C27C35">
            <w:pPr>
              <w:pStyle w:val="TableText"/>
              <w:spacing w:before="60" w:after="60"/>
            </w:pPr>
            <w:r>
              <w:t>Coaches</w:t>
            </w:r>
            <w:r w:rsidRPr="00A60B3B">
              <w:t xml:space="preserve">  </w:t>
            </w:r>
          </w:p>
        </w:tc>
        <w:tc>
          <w:tcPr>
            <w:tcW w:w="1083" w:type="pct"/>
            <w:tcBorders>
              <w:top w:val="single" w:sz="4" w:space="0" w:color="auto"/>
              <w:bottom w:val="single" w:sz="4" w:space="0" w:color="auto"/>
            </w:tcBorders>
          </w:tcPr>
          <w:p w14:paraId="465E75A4" w14:textId="77777777" w:rsidR="00C51667" w:rsidRPr="00D706D8" w:rsidRDefault="00C51667" w:rsidP="00C27C35">
            <w:pPr>
              <w:pStyle w:val="TableText"/>
              <w:spacing w:before="60" w:after="60"/>
            </w:pPr>
            <w:r>
              <w:t>60 minutes</w:t>
            </w:r>
          </w:p>
        </w:tc>
        <w:tc>
          <w:tcPr>
            <w:tcW w:w="1200" w:type="pct"/>
            <w:tcBorders>
              <w:top w:val="single" w:sz="4" w:space="0" w:color="auto"/>
              <w:bottom w:val="single" w:sz="4" w:space="0" w:color="auto"/>
            </w:tcBorders>
          </w:tcPr>
          <w:p w14:paraId="4440D9D6" w14:textId="695944FB" w:rsidR="00C51667" w:rsidRDefault="00777150" w:rsidP="006F4FA9">
            <w:pPr>
              <w:pStyle w:val="TableText"/>
              <w:spacing w:before="60" w:after="60"/>
            </w:pPr>
            <w:r>
              <w:t>$23.45</w:t>
            </w:r>
          </w:p>
        </w:tc>
        <w:tc>
          <w:tcPr>
            <w:tcW w:w="750" w:type="pct"/>
            <w:tcBorders>
              <w:top w:val="single" w:sz="4" w:space="0" w:color="auto"/>
              <w:bottom w:val="single" w:sz="4" w:space="0" w:color="auto"/>
            </w:tcBorders>
            <w:shd w:val="clear" w:color="auto" w:fill="auto"/>
          </w:tcPr>
          <w:p w14:paraId="30D3EA39" w14:textId="003D21A8" w:rsidR="00C51667" w:rsidRPr="00D706D8" w:rsidRDefault="00C51667" w:rsidP="00C27C35">
            <w:pPr>
              <w:pStyle w:val="TableText"/>
              <w:spacing w:before="60" w:after="60"/>
            </w:pPr>
            <w:r>
              <w:t>$20</w:t>
            </w:r>
          </w:p>
        </w:tc>
      </w:tr>
      <w:tr w:rsidR="00C51667" w:rsidRPr="00D706D8" w14:paraId="5749380B" w14:textId="77777777" w:rsidTr="001A7672">
        <w:trPr>
          <w:cantSplit/>
        </w:trPr>
        <w:tc>
          <w:tcPr>
            <w:tcW w:w="1026" w:type="pct"/>
            <w:tcBorders>
              <w:top w:val="single" w:sz="4" w:space="0" w:color="auto"/>
              <w:bottom w:val="single" w:sz="4" w:space="0" w:color="auto"/>
            </w:tcBorders>
            <w:shd w:val="clear" w:color="auto" w:fill="auto"/>
          </w:tcPr>
          <w:p w14:paraId="7CAD9401" w14:textId="77777777" w:rsidR="00C51667" w:rsidRDefault="00C51667" w:rsidP="00C27C35">
            <w:pPr>
              <w:pStyle w:val="TableText"/>
              <w:spacing w:before="60" w:after="60"/>
            </w:pPr>
            <w:r>
              <w:t>Case study s</w:t>
            </w:r>
            <w:r w:rsidRPr="00A60B3B">
              <w:t>emi-structured interview</w:t>
            </w:r>
          </w:p>
        </w:tc>
        <w:tc>
          <w:tcPr>
            <w:tcW w:w="941" w:type="pct"/>
            <w:tcBorders>
              <w:top w:val="single" w:sz="4" w:space="0" w:color="auto"/>
              <w:bottom w:val="single" w:sz="4" w:space="0" w:color="auto"/>
            </w:tcBorders>
            <w:shd w:val="clear" w:color="auto" w:fill="auto"/>
          </w:tcPr>
          <w:p w14:paraId="2A13F056" w14:textId="77777777" w:rsidR="00C51667" w:rsidRDefault="00C51667" w:rsidP="00C27C35">
            <w:pPr>
              <w:pStyle w:val="TableText"/>
              <w:spacing w:before="60" w:after="60"/>
            </w:pPr>
            <w:r>
              <w:t>FCC providers and teachers</w:t>
            </w:r>
          </w:p>
        </w:tc>
        <w:tc>
          <w:tcPr>
            <w:tcW w:w="1083" w:type="pct"/>
            <w:tcBorders>
              <w:top w:val="single" w:sz="4" w:space="0" w:color="auto"/>
              <w:bottom w:val="single" w:sz="4" w:space="0" w:color="auto"/>
            </w:tcBorders>
          </w:tcPr>
          <w:p w14:paraId="59F7E463" w14:textId="77777777" w:rsidR="00C51667" w:rsidRDefault="00C51667" w:rsidP="00C27C35">
            <w:pPr>
              <w:pStyle w:val="TableText"/>
              <w:spacing w:before="60" w:after="60"/>
            </w:pPr>
            <w:r>
              <w:t>60 minutes</w:t>
            </w:r>
          </w:p>
        </w:tc>
        <w:tc>
          <w:tcPr>
            <w:tcW w:w="1200" w:type="pct"/>
            <w:tcBorders>
              <w:top w:val="single" w:sz="4" w:space="0" w:color="auto"/>
              <w:bottom w:val="single" w:sz="4" w:space="0" w:color="auto"/>
            </w:tcBorders>
          </w:tcPr>
          <w:p w14:paraId="02CF3BB1" w14:textId="20B833CB" w:rsidR="00C51667" w:rsidRDefault="00777150" w:rsidP="006F4FA9">
            <w:pPr>
              <w:pStyle w:val="TableText"/>
              <w:spacing w:before="60" w:after="60"/>
            </w:pPr>
            <w:r>
              <w:t>$11.30</w:t>
            </w:r>
          </w:p>
        </w:tc>
        <w:tc>
          <w:tcPr>
            <w:tcW w:w="750" w:type="pct"/>
            <w:tcBorders>
              <w:top w:val="single" w:sz="4" w:space="0" w:color="auto"/>
              <w:bottom w:val="single" w:sz="4" w:space="0" w:color="auto"/>
            </w:tcBorders>
            <w:shd w:val="clear" w:color="auto" w:fill="auto"/>
          </w:tcPr>
          <w:p w14:paraId="16019F4E" w14:textId="06F1BC3E" w:rsidR="00C51667" w:rsidRDefault="00C51667" w:rsidP="00C27C35">
            <w:pPr>
              <w:pStyle w:val="TableText"/>
              <w:spacing w:before="60" w:after="60"/>
            </w:pPr>
            <w:r>
              <w:t>$20</w:t>
            </w:r>
          </w:p>
        </w:tc>
      </w:tr>
      <w:tr w:rsidR="00C51667" w:rsidRPr="00D706D8" w14:paraId="21DB7FCB" w14:textId="77777777" w:rsidTr="001A7672">
        <w:trPr>
          <w:cantSplit/>
        </w:trPr>
        <w:tc>
          <w:tcPr>
            <w:tcW w:w="1026" w:type="pct"/>
            <w:tcBorders>
              <w:top w:val="single" w:sz="4" w:space="0" w:color="auto"/>
              <w:bottom w:val="single" w:sz="4" w:space="0" w:color="auto"/>
            </w:tcBorders>
            <w:shd w:val="clear" w:color="auto" w:fill="auto"/>
          </w:tcPr>
          <w:p w14:paraId="2EF7ED7E" w14:textId="77777777" w:rsidR="00C51667" w:rsidRDefault="00C51667" w:rsidP="00C27C35">
            <w:pPr>
              <w:pStyle w:val="TableText"/>
              <w:spacing w:before="60" w:after="60"/>
            </w:pPr>
            <w:r>
              <w:t>Case study s</w:t>
            </w:r>
            <w:r w:rsidRPr="00A60B3B">
              <w:t>emi-structured interview</w:t>
            </w:r>
          </w:p>
        </w:tc>
        <w:tc>
          <w:tcPr>
            <w:tcW w:w="941" w:type="pct"/>
            <w:tcBorders>
              <w:top w:val="single" w:sz="4" w:space="0" w:color="auto"/>
              <w:bottom w:val="single" w:sz="4" w:space="0" w:color="auto"/>
            </w:tcBorders>
            <w:shd w:val="clear" w:color="auto" w:fill="auto"/>
          </w:tcPr>
          <w:p w14:paraId="785EB909" w14:textId="77777777" w:rsidR="00C51667" w:rsidRDefault="00C51667" w:rsidP="00C27C35">
            <w:pPr>
              <w:pStyle w:val="TableText"/>
              <w:spacing w:before="60" w:after="60"/>
            </w:pPr>
            <w:r>
              <w:t>Coach supervisors</w:t>
            </w:r>
          </w:p>
        </w:tc>
        <w:tc>
          <w:tcPr>
            <w:tcW w:w="1083" w:type="pct"/>
            <w:tcBorders>
              <w:top w:val="single" w:sz="4" w:space="0" w:color="auto"/>
              <w:bottom w:val="single" w:sz="4" w:space="0" w:color="auto"/>
            </w:tcBorders>
          </w:tcPr>
          <w:p w14:paraId="64ED8C4C" w14:textId="77777777" w:rsidR="00C51667" w:rsidRDefault="00C51667" w:rsidP="00C27C35">
            <w:pPr>
              <w:pStyle w:val="TableText"/>
              <w:spacing w:before="60" w:after="60"/>
            </w:pPr>
            <w:r>
              <w:t>30 minutes</w:t>
            </w:r>
          </w:p>
        </w:tc>
        <w:tc>
          <w:tcPr>
            <w:tcW w:w="1200" w:type="pct"/>
            <w:tcBorders>
              <w:top w:val="single" w:sz="4" w:space="0" w:color="auto"/>
              <w:bottom w:val="single" w:sz="4" w:space="0" w:color="auto"/>
            </w:tcBorders>
          </w:tcPr>
          <w:p w14:paraId="03AEA5C3" w14:textId="55A7A7B8" w:rsidR="00C51667" w:rsidRDefault="00777150" w:rsidP="006F4FA9">
            <w:pPr>
              <w:pStyle w:val="TableText"/>
              <w:spacing w:before="60" w:after="60"/>
            </w:pPr>
            <w:r>
              <w:t>$23.45</w:t>
            </w:r>
          </w:p>
        </w:tc>
        <w:tc>
          <w:tcPr>
            <w:tcW w:w="750" w:type="pct"/>
            <w:tcBorders>
              <w:top w:val="single" w:sz="4" w:space="0" w:color="auto"/>
              <w:bottom w:val="single" w:sz="4" w:space="0" w:color="auto"/>
            </w:tcBorders>
            <w:shd w:val="clear" w:color="auto" w:fill="auto"/>
          </w:tcPr>
          <w:p w14:paraId="082C2D88" w14:textId="6331AC5F" w:rsidR="00C51667" w:rsidRDefault="00C51667" w:rsidP="00C27C35">
            <w:pPr>
              <w:pStyle w:val="TableText"/>
              <w:spacing w:before="60" w:after="60"/>
            </w:pPr>
            <w:r>
              <w:t>$20</w:t>
            </w:r>
          </w:p>
        </w:tc>
      </w:tr>
    </w:tbl>
    <w:p w14:paraId="03241D1B" w14:textId="5C471C6C" w:rsidR="00C27C35" w:rsidRDefault="00C27C35" w:rsidP="009037EA">
      <w:pPr>
        <w:pStyle w:val="TableFootnoteCaption"/>
        <w:spacing w:after="240"/>
      </w:pPr>
      <w:r>
        <w:rPr>
          <w:vertAlign w:val="superscript"/>
        </w:rPr>
        <w:t xml:space="preserve">a </w:t>
      </w:r>
      <w:r>
        <w:t>The 1.5 days represents the total amount of time the project team would be on site at ECE settings for the case study data collection; this does not refer to burden for any one respondent. The burden for each case study respondent can be found in the rows of this table that refer to the case study semi-structured interviews, and in table A.</w:t>
      </w:r>
      <w:r w:rsidR="00B65773">
        <w:t>5</w:t>
      </w:r>
      <w:r>
        <w:t xml:space="preserve">. </w:t>
      </w:r>
    </w:p>
    <w:p w14:paraId="253BE2EE" w14:textId="0FC73C6B" w:rsidR="00C27C35" w:rsidRDefault="00C27C35" w:rsidP="00C27C35">
      <w:pPr>
        <w:pStyle w:val="MarkforTableTitle"/>
      </w:pPr>
      <w:bookmarkStart w:id="87" w:name="_Toc509840829"/>
      <w:r>
        <w:t>Table A.</w:t>
      </w:r>
      <w:r w:rsidR="00B65773">
        <w:t>7</w:t>
      </w:r>
      <w:r>
        <w:t xml:space="preserve">. </w:t>
      </w:r>
      <w:r w:rsidRPr="00691803">
        <w:t xml:space="preserve">OMB approved projects with similar </w:t>
      </w:r>
      <w:r>
        <w:t>honoraria</w:t>
      </w:r>
      <w:r w:rsidRPr="00691803">
        <w:t xml:space="preserve"> and populations</w:t>
      </w:r>
      <w:bookmarkEnd w:id="87"/>
    </w:p>
    <w:tbl>
      <w:tblPr>
        <w:tblW w:w="5000" w:type="pct"/>
        <w:tblBorders>
          <w:bottom w:val="single" w:sz="4" w:space="0" w:color="auto"/>
        </w:tblBorders>
        <w:tblLayout w:type="fixed"/>
        <w:tblLook w:val="04A0" w:firstRow="1" w:lastRow="0" w:firstColumn="1" w:lastColumn="0" w:noHBand="0" w:noVBand="1"/>
      </w:tblPr>
      <w:tblGrid>
        <w:gridCol w:w="1101"/>
        <w:gridCol w:w="1382"/>
        <w:gridCol w:w="1016"/>
        <w:gridCol w:w="1294"/>
        <w:gridCol w:w="1198"/>
        <w:gridCol w:w="1110"/>
        <w:gridCol w:w="922"/>
        <w:gridCol w:w="1193"/>
      </w:tblGrid>
      <w:tr w:rsidR="00C36081" w:rsidRPr="00025A17" w14:paraId="4024372D" w14:textId="77777777" w:rsidTr="001A7672">
        <w:trPr>
          <w:cantSplit/>
          <w:tblHeader/>
        </w:trPr>
        <w:tc>
          <w:tcPr>
            <w:tcW w:w="598" w:type="pct"/>
            <w:tcBorders>
              <w:top w:val="single" w:sz="4" w:space="0" w:color="auto"/>
              <w:left w:val="single" w:sz="4" w:space="0" w:color="auto"/>
              <w:bottom w:val="single" w:sz="4" w:space="0" w:color="auto"/>
              <w:right w:val="single" w:sz="4" w:space="0" w:color="FFFFFF" w:themeColor="background1"/>
            </w:tcBorders>
            <w:shd w:val="clear" w:color="auto" w:fill="6C6F70"/>
            <w:vAlign w:val="bottom"/>
            <w:hideMark/>
          </w:tcPr>
          <w:p w14:paraId="057D819B" w14:textId="77777777" w:rsidR="00C36081" w:rsidRPr="00025A17" w:rsidRDefault="00C36081" w:rsidP="00C27C35">
            <w:pPr>
              <w:pStyle w:val="TableHeaderLeft"/>
              <w:rPr>
                <w:snapToGrid w:val="0"/>
              </w:rPr>
            </w:pPr>
            <w:r w:rsidRPr="00025A17">
              <w:rPr>
                <w:snapToGrid w:val="0"/>
              </w:rPr>
              <w:t xml:space="preserve">Project </w:t>
            </w:r>
          </w:p>
        </w:tc>
        <w:tc>
          <w:tcPr>
            <w:tcW w:w="75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vAlign w:val="bottom"/>
            <w:hideMark/>
          </w:tcPr>
          <w:p w14:paraId="3AE1D32D" w14:textId="77777777" w:rsidR="00C36081" w:rsidRPr="00025A17" w:rsidRDefault="00C36081" w:rsidP="00C27C35">
            <w:pPr>
              <w:pStyle w:val="TableHeaderCenter"/>
              <w:rPr>
                <w:snapToGrid w:val="0"/>
              </w:rPr>
            </w:pPr>
            <w:r w:rsidRPr="00025A17">
              <w:rPr>
                <w:snapToGrid w:val="0"/>
              </w:rPr>
              <w:t>Respondent</w:t>
            </w:r>
          </w:p>
        </w:tc>
        <w:tc>
          <w:tcPr>
            <w:tcW w:w="55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tcPr>
          <w:p w14:paraId="4D24E959" w14:textId="56B240F7" w:rsidR="00C36081" w:rsidRDefault="00C36081" w:rsidP="00C27C35">
            <w:pPr>
              <w:pStyle w:val="TableHeaderCenter"/>
              <w:rPr>
                <w:snapToGrid w:val="0"/>
              </w:rPr>
            </w:pPr>
            <w:r>
              <w:rPr>
                <w:snapToGrid w:val="0"/>
              </w:rPr>
              <w:t>Average hourly wage</w:t>
            </w:r>
          </w:p>
        </w:tc>
        <w:tc>
          <w:tcPr>
            <w:tcW w:w="70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vAlign w:val="bottom"/>
            <w:hideMark/>
          </w:tcPr>
          <w:p w14:paraId="046F4436" w14:textId="41E018D1" w:rsidR="00C36081" w:rsidRPr="00025A17" w:rsidRDefault="00C36081" w:rsidP="00C27C35">
            <w:pPr>
              <w:pStyle w:val="TableHeaderCenter"/>
              <w:rPr>
                <w:snapToGrid w:val="0"/>
              </w:rPr>
            </w:pPr>
            <w:r>
              <w:rPr>
                <w:snapToGrid w:val="0"/>
              </w:rPr>
              <w:t>Honorarium</w:t>
            </w:r>
          </w:p>
        </w:tc>
        <w:tc>
          <w:tcPr>
            <w:tcW w:w="65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vAlign w:val="bottom"/>
            <w:hideMark/>
          </w:tcPr>
          <w:p w14:paraId="3B987D72" w14:textId="77777777" w:rsidR="00C36081" w:rsidRPr="00025A17" w:rsidRDefault="00C36081" w:rsidP="00C27C35">
            <w:pPr>
              <w:pStyle w:val="TableHeaderCenter"/>
              <w:rPr>
                <w:snapToGrid w:val="0"/>
              </w:rPr>
            </w:pPr>
            <w:r w:rsidRPr="00025A17">
              <w:rPr>
                <w:snapToGrid w:val="0"/>
              </w:rPr>
              <w:t>Mode</w:t>
            </w:r>
          </w:p>
        </w:tc>
        <w:tc>
          <w:tcPr>
            <w:tcW w:w="60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vAlign w:val="bottom"/>
            <w:hideMark/>
          </w:tcPr>
          <w:p w14:paraId="6411503C" w14:textId="77777777" w:rsidR="00C36081" w:rsidRPr="00025A17" w:rsidRDefault="00C36081" w:rsidP="00C27C35">
            <w:pPr>
              <w:pStyle w:val="TableHeaderCenter"/>
              <w:rPr>
                <w:snapToGrid w:val="0"/>
              </w:rPr>
            </w:pPr>
            <w:r w:rsidRPr="00025A17">
              <w:rPr>
                <w:snapToGrid w:val="0"/>
              </w:rPr>
              <w:t>Length</w:t>
            </w:r>
          </w:p>
        </w:tc>
        <w:tc>
          <w:tcPr>
            <w:tcW w:w="50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vAlign w:val="bottom"/>
            <w:hideMark/>
          </w:tcPr>
          <w:p w14:paraId="073FF520" w14:textId="77777777" w:rsidR="00C36081" w:rsidRPr="00025A17" w:rsidRDefault="00C36081" w:rsidP="00C27C35">
            <w:pPr>
              <w:pStyle w:val="TableHeaderCenter"/>
              <w:rPr>
                <w:snapToGrid w:val="0"/>
              </w:rPr>
            </w:pPr>
            <w:r w:rsidRPr="00025A17">
              <w:rPr>
                <w:snapToGrid w:val="0"/>
              </w:rPr>
              <w:t>Timing</w:t>
            </w:r>
          </w:p>
        </w:tc>
        <w:tc>
          <w:tcPr>
            <w:tcW w:w="647" w:type="pct"/>
            <w:tcBorders>
              <w:top w:val="single" w:sz="4" w:space="0" w:color="auto"/>
              <w:left w:val="single" w:sz="4" w:space="0" w:color="FFFFFF" w:themeColor="background1"/>
              <w:bottom w:val="single" w:sz="4" w:space="0" w:color="auto"/>
              <w:right w:val="single" w:sz="4" w:space="0" w:color="auto"/>
            </w:tcBorders>
            <w:shd w:val="clear" w:color="auto" w:fill="6C6F70"/>
            <w:vAlign w:val="bottom"/>
            <w:hideMark/>
          </w:tcPr>
          <w:p w14:paraId="3BAB929C" w14:textId="77777777" w:rsidR="00C36081" w:rsidRPr="00025A17" w:rsidRDefault="00C36081" w:rsidP="00C27C35">
            <w:pPr>
              <w:pStyle w:val="TableHeaderCenter"/>
              <w:rPr>
                <w:snapToGrid w:val="0"/>
              </w:rPr>
            </w:pPr>
            <w:r w:rsidRPr="00025A17">
              <w:rPr>
                <w:snapToGrid w:val="0"/>
              </w:rPr>
              <w:t>Response rate</w:t>
            </w:r>
          </w:p>
        </w:tc>
      </w:tr>
      <w:tr w:rsidR="00C36081" w:rsidRPr="00025A17" w14:paraId="29DD498A" w14:textId="77777777" w:rsidTr="001A7672">
        <w:tc>
          <w:tcPr>
            <w:tcW w:w="598" w:type="pct"/>
            <w:tcBorders>
              <w:top w:val="single" w:sz="4" w:space="0" w:color="auto"/>
              <w:left w:val="single" w:sz="4" w:space="0" w:color="auto"/>
              <w:bottom w:val="single" w:sz="4" w:space="0" w:color="auto"/>
              <w:right w:val="single" w:sz="4" w:space="0" w:color="auto"/>
            </w:tcBorders>
            <w:hideMark/>
          </w:tcPr>
          <w:p w14:paraId="48657E48" w14:textId="77777777" w:rsidR="00C36081" w:rsidRPr="00025A17" w:rsidRDefault="00C36081" w:rsidP="00C27C35">
            <w:pPr>
              <w:pStyle w:val="TableText"/>
              <w:rPr>
                <w:snapToGrid w:val="0"/>
              </w:rPr>
            </w:pPr>
            <w:r w:rsidRPr="00025A17">
              <w:rPr>
                <w:snapToGrid w:val="0"/>
              </w:rPr>
              <w:t>Q-CCI</w:t>
            </w:r>
            <w:r>
              <w:rPr>
                <w:snapToGrid w:val="0"/>
              </w:rPr>
              <w:t>IT psychometric field test (OMB</w:t>
            </w:r>
            <w:r w:rsidRPr="00025A17">
              <w:rPr>
                <w:snapToGrid w:val="0"/>
              </w:rPr>
              <w:t xml:space="preserve"> 0970-0392)</w:t>
            </w:r>
          </w:p>
        </w:tc>
        <w:tc>
          <w:tcPr>
            <w:tcW w:w="750" w:type="pct"/>
            <w:tcBorders>
              <w:top w:val="single" w:sz="4" w:space="0" w:color="auto"/>
              <w:left w:val="single" w:sz="4" w:space="0" w:color="auto"/>
              <w:bottom w:val="single" w:sz="4" w:space="0" w:color="auto"/>
              <w:right w:val="single" w:sz="4" w:space="0" w:color="auto"/>
            </w:tcBorders>
            <w:hideMark/>
          </w:tcPr>
          <w:p w14:paraId="78AA6E30" w14:textId="77777777" w:rsidR="00C36081" w:rsidRPr="00025A17" w:rsidRDefault="00C36081" w:rsidP="00C27C35">
            <w:pPr>
              <w:pStyle w:val="TableText"/>
              <w:rPr>
                <w:snapToGrid w:val="0"/>
              </w:rPr>
            </w:pPr>
            <w:r w:rsidRPr="00025A17">
              <w:rPr>
                <w:snapToGrid w:val="0"/>
              </w:rPr>
              <w:t xml:space="preserve">Center-based caregivers and FCC providers </w:t>
            </w:r>
          </w:p>
        </w:tc>
        <w:tc>
          <w:tcPr>
            <w:tcW w:w="551" w:type="pct"/>
            <w:tcBorders>
              <w:top w:val="single" w:sz="4" w:space="0" w:color="auto"/>
              <w:left w:val="single" w:sz="4" w:space="0" w:color="auto"/>
              <w:bottom w:val="single" w:sz="4" w:space="0" w:color="auto"/>
              <w:right w:val="single" w:sz="4" w:space="0" w:color="auto"/>
            </w:tcBorders>
          </w:tcPr>
          <w:p w14:paraId="7EAB76AE" w14:textId="5C8E7663" w:rsidR="00C36081" w:rsidRPr="00025A17" w:rsidRDefault="00E15068" w:rsidP="00C27C35">
            <w:pPr>
              <w:pStyle w:val="TableText"/>
              <w:rPr>
                <w:snapToGrid w:val="0"/>
              </w:rPr>
            </w:pPr>
            <w:r>
              <w:rPr>
                <w:snapToGrid w:val="0"/>
              </w:rPr>
              <w:t>$11.30</w:t>
            </w:r>
          </w:p>
        </w:tc>
        <w:tc>
          <w:tcPr>
            <w:tcW w:w="702" w:type="pct"/>
            <w:tcBorders>
              <w:top w:val="single" w:sz="4" w:space="0" w:color="auto"/>
              <w:left w:val="single" w:sz="4" w:space="0" w:color="auto"/>
              <w:bottom w:val="single" w:sz="4" w:space="0" w:color="auto"/>
              <w:right w:val="single" w:sz="4" w:space="0" w:color="auto"/>
            </w:tcBorders>
            <w:hideMark/>
          </w:tcPr>
          <w:p w14:paraId="3D522611" w14:textId="1C18CE35" w:rsidR="00C36081" w:rsidRPr="00025A17" w:rsidRDefault="00C36081" w:rsidP="00C27C35">
            <w:pPr>
              <w:pStyle w:val="TableText"/>
              <w:rPr>
                <w:snapToGrid w:val="0"/>
              </w:rPr>
            </w:pPr>
            <w:r w:rsidRPr="00025A17">
              <w:rPr>
                <w:snapToGrid w:val="0"/>
              </w:rPr>
              <w:t>$25</w:t>
            </w:r>
          </w:p>
        </w:tc>
        <w:tc>
          <w:tcPr>
            <w:tcW w:w="650" w:type="pct"/>
            <w:tcBorders>
              <w:top w:val="single" w:sz="4" w:space="0" w:color="auto"/>
              <w:left w:val="single" w:sz="4" w:space="0" w:color="auto"/>
              <w:bottom w:val="single" w:sz="4" w:space="0" w:color="auto"/>
              <w:right w:val="single" w:sz="4" w:space="0" w:color="auto"/>
            </w:tcBorders>
            <w:hideMark/>
          </w:tcPr>
          <w:p w14:paraId="138B331E" w14:textId="77777777" w:rsidR="00C36081" w:rsidRPr="00025A17" w:rsidRDefault="00C36081" w:rsidP="00C27C35">
            <w:pPr>
              <w:pStyle w:val="TableText"/>
              <w:rPr>
                <w:snapToGrid w:val="0"/>
              </w:rPr>
            </w:pPr>
            <w:r w:rsidRPr="00025A17">
              <w:rPr>
                <w:rFonts w:eastAsia="Calibri"/>
              </w:rPr>
              <w:t>Paper-and-pencil hardcopy survey</w:t>
            </w:r>
          </w:p>
        </w:tc>
        <w:tc>
          <w:tcPr>
            <w:tcW w:w="602" w:type="pct"/>
            <w:tcBorders>
              <w:top w:val="single" w:sz="4" w:space="0" w:color="auto"/>
              <w:left w:val="single" w:sz="4" w:space="0" w:color="auto"/>
              <w:bottom w:val="single" w:sz="4" w:space="0" w:color="auto"/>
              <w:right w:val="single" w:sz="4" w:space="0" w:color="auto"/>
            </w:tcBorders>
            <w:hideMark/>
          </w:tcPr>
          <w:p w14:paraId="5E34D0AD" w14:textId="77777777" w:rsidR="00C36081" w:rsidRPr="00025A17" w:rsidRDefault="00C36081" w:rsidP="00C27C35">
            <w:pPr>
              <w:pStyle w:val="TableText"/>
              <w:rPr>
                <w:snapToGrid w:val="0"/>
              </w:rPr>
            </w:pPr>
            <w:r w:rsidRPr="00025A17">
              <w:rPr>
                <w:snapToGrid w:val="0"/>
              </w:rPr>
              <w:t>15 minutes</w:t>
            </w:r>
          </w:p>
        </w:tc>
        <w:tc>
          <w:tcPr>
            <w:tcW w:w="500" w:type="pct"/>
            <w:tcBorders>
              <w:top w:val="single" w:sz="4" w:space="0" w:color="auto"/>
              <w:left w:val="single" w:sz="4" w:space="0" w:color="auto"/>
              <w:bottom w:val="single" w:sz="4" w:space="0" w:color="auto"/>
              <w:right w:val="single" w:sz="4" w:space="0" w:color="auto"/>
            </w:tcBorders>
            <w:hideMark/>
          </w:tcPr>
          <w:p w14:paraId="2B366154" w14:textId="77777777" w:rsidR="00C36081" w:rsidRPr="00025A17" w:rsidRDefault="00C36081" w:rsidP="00C27C35">
            <w:pPr>
              <w:pStyle w:val="TableText"/>
              <w:rPr>
                <w:snapToGrid w:val="0"/>
              </w:rPr>
            </w:pPr>
            <w:r w:rsidRPr="00025A17">
              <w:rPr>
                <w:snapToGrid w:val="0"/>
              </w:rPr>
              <w:t>Fall 2012</w:t>
            </w:r>
          </w:p>
        </w:tc>
        <w:tc>
          <w:tcPr>
            <w:tcW w:w="647" w:type="pct"/>
            <w:tcBorders>
              <w:top w:val="single" w:sz="4" w:space="0" w:color="auto"/>
              <w:left w:val="single" w:sz="4" w:space="0" w:color="auto"/>
              <w:bottom w:val="single" w:sz="4" w:space="0" w:color="auto"/>
              <w:right w:val="single" w:sz="4" w:space="0" w:color="auto"/>
            </w:tcBorders>
            <w:hideMark/>
          </w:tcPr>
          <w:p w14:paraId="60409D3E" w14:textId="77777777" w:rsidR="00C36081" w:rsidRPr="00025A17" w:rsidRDefault="00C36081" w:rsidP="00C27C35">
            <w:pPr>
              <w:pStyle w:val="TableText"/>
              <w:rPr>
                <w:snapToGrid w:val="0"/>
              </w:rPr>
            </w:pPr>
            <w:r w:rsidRPr="00025A17">
              <w:rPr>
                <w:snapToGrid w:val="0"/>
              </w:rPr>
              <w:t>97%</w:t>
            </w:r>
          </w:p>
        </w:tc>
      </w:tr>
      <w:tr w:rsidR="00C36081" w:rsidRPr="00025A17" w14:paraId="7FE75AD5" w14:textId="77777777" w:rsidTr="001A7672">
        <w:tc>
          <w:tcPr>
            <w:tcW w:w="598" w:type="pct"/>
            <w:tcBorders>
              <w:top w:val="single" w:sz="4" w:space="0" w:color="auto"/>
              <w:left w:val="single" w:sz="4" w:space="0" w:color="auto"/>
              <w:bottom w:val="single" w:sz="4" w:space="0" w:color="auto"/>
              <w:right w:val="single" w:sz="4" w:space="0" w:color="auto"/>
            </w:tcBorders>
          </w:tcPr>
          <w:p w14:paraId="4AA005D7" w14:textId="77777777" w:rsidR="00C36081" w:rsidRDefault="00C36081" w:rsidP="00C27C35">
            <w:pPr>
              <w:pStyle w:val="TableText"/>
              <w:rPr>
                <w:snapToGrid w:val="0"/>
              </w:rPr>
            </w:pPr>
            <w:r>
              <w:rPr>
                <w:snapToGrid w:val="0"/>
              </w:rPr>
              <w:t xml:space="preserve">FACES 2014 </w:t>
            </w:r>
            <w:r w:rsidRPr="00EC3B49">
              <w:rPr>
                <w:snapToGrid w:val="0"/>
              </w:rPr>
              <w:t xml:space="preserve">OMB </w:t>
            </w:r>
            <w:r>
              <w:rPr>
                <w:snapToGrid w:val="0"/>
              </w:rPr>
              <w:t>(</w:t>
            </w:r>
            <w:r w:rsidRPr="00EC3B49">
              <w:rPr>
                <w:snapToGrid w:val="0"/>
              </w:rPr>
              <w:t>0970-0151</w:t>
            </w:r>
            <w:r>
              <w:rPr>
                <w:snapToGrid w:val="0"/>
              </w:rPr>
              <w:t>)</w:t>
            </w:r>
          </w:p>
        </w:tc>
        <w:tc>
          <w:tcPr>
            <w:tcW w:w="750" w:type="pct"/>
            <w:tcBorders>
              <w:top w:val="single" w:sz="4" w:space="0" w:color="auto"/>
              <w:left w:val="single" w:sz="4" w:space="0" w:color="auto"/>
              <w:bottom w:val="single" w:sz="4" w:space="0" w:color="auto"/>
              <w:right w:val="single" w:sz="4" w:space="0" w:color="auto"/>
            </w:tcBorders>
          </w:tcPr>
          <w:p w14:paraId="780CE74A" w14:textId="77777777" w:rsidR="00C36081" w:rsidRPr="00025A17" w:rsidRDefault="00C36081" w:rsidP="00C27C35">
            <w:pPr>
              <w:pStyle w:val="TableText"/>
              <w:rPr>
                <w:snapToGrid w:val="0"/>
              </w:rPr>
            </w:pPr>
            <w:r>
              <w:rPr>
                <w:snapToGrid w:val="0"/>
              </w:rPr>
              <w:t>Head Start teachers</w:t>
            </w:r>
          </w:p>
        </w:tc>
        <w:tc>
          <w:tcPr>
            <w:tcW w:w="551" w:type="pct"/>
            <w:tcBorders>
              <w:top w:val="single" w:sz="4" w:space="0" w:color="auto"/>
              <w:left w:val="single" w:sz="4" w:space="0" w:color="auto"/>
              <w:bottom w:val="single" w:sz="4" w:space="0" w:color="auto"/>
              <w:right w:val="single" w:sz="4" w:space="0" w:color="auto"/>
            </w:tcBorders>
          </w:tcPr>
          <w:p w14:paraId="5FA75070" w14:textId="6060AD0C" w:rsidR="00C36081" w:rsidRDefault="00E15068" w:rsidP="00C27C35">
            <w:pPr>
              <w:pStyle w:val="TableText"/>
              <w:rPr>
                <w:snapToGrid w:val="0"/>
              </w:rPr>
            </w:pPr>
            <w:r>
              <w:rPr>
                <w:snapToGrid w:val="0"/>
              </w:rPr>
              <w:t>$11.30</w:t>
            </w:r>
          </w:p>
        </w:tc>
        <w:tc>
          <w:tcPr>
            <w:tcW w:w="702" w:type="pct"/>
            <w:tcBorders>
              <w:top w:val="single" w:sz="4" w:space="0" w:color="auto"/>
              <w:left w:val="single" w:sz="4" w:space="0" w:color="auto"/>
              <w:bottom w:val="single" w:sz="4" w:space="0" w:color="auto"/>
              <w:right w:val="single" w:sz="4" w:space="0" w:color="auto"/>
            </w:tcBorders>
          </w:tcPr>
          <w:p w14:paraId="2211E816" w14:textId="0170CE4F" w:rsidR="00C36081" w:rsidRPr="00025A17" w:rsidRDefault="00C36081" w:rsidP="00C27C35">
            <w:pPr>
              <w:pStyle w:val="TableText"/>
              <w:rPr>
                <w:snapToGrid w:val="0"/>
              </w:rPr>
            </w:pPr>
            <w:r>
              <w:rPr>
                <w:snapToGrid w:val="0"/>
              </w:rPr>
              <w:t>$20</w:t>
            </w:r>
          </w:p>
        </w:tc>
        <w:tc>
          <w:tcPr>
            <w:tcW w:w="650" w:type="pct"/>
            <w:tcBorders>
              <w:top w:val="single" w:sz="4" w:space="0" w:color="auto"/>
              <w:left w:val="single" w:sz="4" w:space="0" w:color="auto"/>
              <w:bottom w:val="single" w:sz="4" w:space="0" w:color="auto"/>
              <w:right w:val="single" w:sz="4" w:space="0" w:color="auto"/>
            </w:tcBorders>
          </w:tcPr>
          <w:p w14:paraId="2401648B" w14:textId="77777777" w:rsidR="00C36081" w:rsidRPr="00025A17" w:rsidRDefault="00C36081" w:rsidP="00C27C35">
            <w:pPr>
              <w:pStyle w:val="TableText"/>
              <w:rPr>
                <w:rFonts w:eastAsia="Calibri"/>
              </w:rPr>
            </w:pPr>
            <w:r>
              <w:rPr>
                <w:rFonts w:eastAsia="Calibri"/>
              </w:rPr>
              <w:t>Web survey with paper-and-pencil hardcopy option</w:t>
            </w:r>
          </w:p>
        </w:tc>
        <w:tc>
          <w:tcPr>
            <w:tcW w:w="602" w:type="pct"/>
            <w:tcBorders>
              <w:top w:val="single" w:sz="4" w:space="0" w:color="auto"/>
              <w:left w:val="single" w:sz="4" w:space="0" w:color="auto"/>
              <w:bottom w:val="single" w:sz="4" w:space="0" w:color="auto"/>
              <w:right w:val="single" w:sz="4" w:space="0" w:color="auto"/>
            </w:tcBorders>
          </w:tcPr>
          <w:p w14:paraId="647AE616" w14:textId="77777777" w:rsidR="00C36081" w:rsidRPr="00025A17" w:rsidRDefault="00C36081" w:rsidP="00C27C35">
            <w:pPr>
              <w:pStyle w:val="TableText"/>
              <w:rPr>
                <w:snapToGrid w:val="0"/>
              </w:rPr>
            </w:pPr>
            <w:r>
              <w:rPr>
                <w:snapToGrid w:val="0"/>
              </w:rPr>
              <w:t>10 minutes</w:t>
            </w:r>
          </w:p>
        </w:tc>
        <w:tc>
          <w:tcPr>
            <w:tcW w:w="500" w:type="pct"/>
            <w:tcBorders>
              <w:top w:val="single" w:sz="4" w:space="0" w:color="auto"/>
              <w:left w:val="single" w:sz="4" w:space="0" w:color="auto"/>
              <w:bottom w:val="single" w:sz="4" w:space="0" w:color="auto"/>
              <w:right w:val="single" w:sz="4" w:space="0" w:color="auto"/>
            </w:tcBorders>
          </w:tcPr>
          <w:p w14:paraId="59D9BFAB" w14:textId="77777777" w:rsidR="00C36081" w:rsidRPr="00025A17" w:rsidRDefault="00C36081" w:rsidP="00C27C35">
            <w:pPr>
              <w:pStyle w:val="TableText"/>
              <w:rPr>
                <w:snapToGrid w:val="0"/>
              </w:rPr>
            </w:pPr>
            <w:r>
              <w:rPr>
                <w:snapToGrid w:val="0"/>
              </w:rPr>
              <w:t>Spring 2015</w:t>
            </w:r>
          </w:p>
        </w:tc>
        <w:tc>
          <w:tcPr>
            <w:tcW w:w="647" w:type="pct"/>
            <w:tcBorders>
              <w:top w:val="single" w:sz="4" w:space="0" w:color="auto"/>
              <w:left w:val="single" w:sz="4" w:space="0" w:color="auto"/>
              <w:bottom w:val="single" w:sz="4" w:space="0" w:color="auto"/>
              <w:right w:val="single" w:sz="4" w:space="0" w:color="auto"/>
            </w:tcBorders>
          </w:tcPr>
          <w:p w14:paraId="119AEF9F" w14:textId="77777777" w:rsidR="00C36081" w:rsidRPr="00025A17" w:rsidRDefault="00C36081" w:rsidP="00C27C35">
            <w:pPr>
              <w:pStyle w:val="TableText"/>
              <w:rPr>
                <w:snapToGrid w:val="0"/>
              </w:rPr>
            </w:pPr>
            <w:r>
              <w:rPr>
                <w:snapToGrid w:val="0"/>
              </w:rPr>
              <w:t>88%</w:t>
            </w:r>
          </w:p>
        </w:tc>
      </w:tr>
      <w:tr w:rsidR="00C36081" w:rsidRPr="00025A17" w14:paraId="113FFBAF" w14:textId="77777777" w:rsidTr="001A7672">
        <w:trPr>
          <w:cantSplit/>
        </w:trPr>
        <w:tc>
          <w:tcPr>
            <w:tcW w:w="598" w:type="pct"/>
            <w:tcBorders>
              <w:top w:val="single" w:sz="4" w:space="0" w:color="auto"/>
              <w:left w:val="single" w:sz="4" w:space="0" w:color="auto"/>
              <w:bottom w:val="single" w:sz="4" w:space="0" w:color="auto"/>
              <w:right w:val="single" w:sz="4" w:space="0" w:color="auto"/>
            </w:tcBorders>
          </w:tcPr>
          <w:p w14:paraId="6994A6CC" w14:textId="77777777" w:rsidR="00C36081" w:rsidRPr="00025A17" w:rsidRDefault="00C36081" w:rsidP="00C27C35">
            <w:pPr>
              <w:pStyle w:val="TableText"/>
              <w:rPr>
                <w:snapToGrid w:val="0"/>
              </w:rPr>
            </w:pPr>
            <w:r w:rsidRPr="00025A17">
              <w:rPr>
                <w:snapToGrid w:val="0"/>
              </w:rPr>
              <w:t>Baby FACES 2009</w:t>
            </w:r>
            <w:r>
              <w:rPr>
                <w:snapToGrid w:val="0"/>
              </w:rPr>
              <w:t xml:space="preserve"> (OMB</w:t>
            </w:r>
            <w:r w:rsidRPr="00025A17">
              <w:rPr>
                <w:snapToGrid w:val="0"/>
              </w:rPr>
              <w:t xml:space="preserve"> 0970-0354)</w:t>
            </w:r>
          </w:p>
        </w:tc>
        <w:tc>
          <w:tcPr>
            <w:tcW w:w="750" w:type="pct"/>
            <w:tcBorders>
              <w:top w:val="single" w:sz="4" w:space="0" w:color="auto"/>
              <w:left w:val="single" w:sz="4" w:space="0" w:color="auto"/>
              <w:bottom w:val="single" w:sz="4" w:space="0" w:color="auto"/>
              <w:right w:val="single" w:sz="4" w:space="0" w:color="auto"/>
            </w:tcBorders>
          </w:tcPr>
          <w:p w14:paraId="06CFBF0C" w14:textId="77777777" w:rsidR="00C36081" w:rsidRPr="00025A17" w:rsidRDefault="00C36081" w:rsidP="00C27C35">
            <w:pPr>
              <w:pStyle w:val="TableText"/>
              <w:rPr>
                <w:snapToGrid w:val="0"/>
              </w:rPr>
            </w:pPr>
            <w:r>
              <w:rPr>
                <w:snapToGrid w:val="0"/>
              </w:rPr>
              <w:t>ECE setting</w:t>
            </w:r>
          </w:p>
        </w:tc>
        <w:tc>
          <w:tcPr>
            <w:tcW w:w="551" w:type="pct"/>
            <w:tcBorders>
              <w:top w:val="single" w:sz="4" w:space="0" w:color="auto"/>
              <w:left w:val="single" w:sz="4" w:space="0" w:color="auto"/>
              <w:bottom w:val="single" w:sz="4" w:space="0" w:color="auto"/>
              <w:right w:val="single" w:sz="4" w:space="0" w:color="auto"/>
            </w:tcBorders>
          </w:tcPr>
          <w:p w14:paraId="2F1077A2" w14:textId="253CB04B" w:rsidR="00C36081" w:rsidRPr="00025A17" w:rsidRDefault="00E15068" w:rsidP="00C27C35">
            <w:pPr>
              <w:pStyle w:val="TableText"/>
              <w:rPr>
                <w:snapToGrid w:val="0"/>
              </w:rPr>
            </w:pPr>
            <w:r>
              <w:rPr>
                <w:snapToGrid w:val="0"/>
              </w:rPr>
              <w:t>n.a.</w:t>
            </w:r>
          </w:p>
        </w:tc>
        <w:tc>
          <w:tcPr>
            <w:tcW w:w="702" w:type="pct"/>
            <w:tcBorders>
              <w:top w:val="single" w:sz="4" w:space="0" w:color="auto"/>
              <w:left w:val="single" w:sz="4" w:space="0" w:color="auto"/>
              <w:bottom w:val="single" w:sz="4" w:space="0" w:color="auto"/>
              <w:right w:val="single" w:sz="4" w:space="0" w:color="auto"/>
            </w:tcBorders>
          </w:tcPr>
          <w:p w14:paraId="6AE0E827" w14:textId="30C5CB2E" w:rsidR="00C36081" w:rsidRPr="00025A17" w:rsidRDefault="00C36081" w:rsidP="00C27C35">
            <w:pPr>
              <w:pStyle w:val="TableText"/>
              <w:rPr>
                <w:snapToGrid w:val="0"/>
              </w:rPr>
            </w:pPr>
            <w:r w:rsidRPr="00025A17">
              <w:rPr>
                <w:snapToGrid w:val="0"/>
              </w:rPr>
              <w:t>$500 for the ECE setting each year of the study</w:t>
            </w:r>
          </w:p>
        </w:tc>
        <w:tc>
          <w:tcPr>
            <w:tcW w:w="650" w:type="pct"/>
            <w:tcBorders>
              <w:top w:val="single" w:sz="4" w:space="0" w:color="auto"/>
              <w:left w:val="single" w:sz="4" w:space="0" w:color="auto"/>
              <w:bottom w:val="single" w:sz="4" w:space="0" w:color="auto"/>
              <w:right w:val="single" w:sz="4" w:space="0" w:color="auto"/>
            </w:tcBorders>
          </w:tcPr>
          <w:p w14:paraId="5137143B" w14:textId="77777777" w:rsidR="00C36081" w:rsidRPr="00025A17" w:rsidRDefault="00C36081" w:rsidP="00C27C35">
            <w:pPr>
              <w:pStyle w:val="TableText"/>
              <w:rPr>
                <w:rFonts w:eastAsia="Calibri"/>
              </w:rPr>
            </w:pPr>
            <w:r w:rsidRPr="00025A17">
              <w:rPr>
                <w:rFonts w:eastAsia="Calibri"/>
              </w:rPr>
              <w:t xml:space="preserve">Classroom observations, </w:t>
            </w:r>
            <w:r>
              <w:rPr>
                <w:rFonts w:eastAsia="Calibri"/>
              </w:rPr>
              <w:t>p</w:t>
            </w:r>
            <w:r w:rsidRPr="00025A17">
              <w:rPr>
                <w:rFonts w:eastAsia="Calibri"/>
              </w:rPr>
              <w:t>aper-and-pencil teacher-child reports, and program director interviews</w:t>
            </w:r>
          </w:p>
        </w:tc>
        <w:tc>
          <w:tcPr>
            <w:tcW w:w="602" w:type="pct"/>
            <w:tcBorders>
              <w:top w:val="single" w:sz="4" w:space="0" w:color="auto"/>
              <w:left w:val="single" w:sz="4" w:space="0" w:color="auto"/>
              <w:bottom w:val="single" w:sz="4" w:space="0" w:color="auto"/>
              <w:right w:val="single" w:sz="4" w:space="0" w:color="auto"/>
            </w:tcBorders>
          </w:tcPr>
          <w:p w14:paraId="49100336" w14:textId="77777777" w:rsidR="00C36081" w:rsidRPr="00025A17" w:rsidRDefault="00C36081" w:rsidP="00C27C35">
            <w:pPr>
              <w:pStyle w:val="TableText"/>
              <w:rPr>
                <w:snapToGrid w:val="0"/>
              </w:rPr>
            </w:pPr>
            <w:r w:rsidRPr="00025A17">
              <w:rPr>
                <w:snapToGrid w:val="0"/>
              </w:rPr>
              <w:t>Classroom observations (2.5 hours); Teacher-child reports (10 minutes); Program director interview (45 minutes)</w:t>
            </w:r>
          </w:p>
        </w:tc>
        <w:tc>
          <w:tcPr>
            <w:tcW w:w="500" w:type="pct"/>
            <w:tcBorders>
              <w:top w:val="single" w:sz="4" w:space="0" w:color="auto"/>
              <w:left w:val="single" w:sz="4" w:space="0" w:color="auto"/>
              <w:bottom w:val="single" w:sz="4" w:space="0" w:color="auto"/>
              <w:right w:val="single" w:sz="4" w:space="0" w:color="auto"/>
            </w:tcBorders>
          </w:tcPr>
          <w:p w14:paraId="0657F80D" w14:textId="77777777" w:rsidR="00C36081" w:rsidRPr="00025A17" w:rsidRDefault="00C36081" w:rsidP="00C27C35">
            <w:pPr>
              <w:pStyle w:val="TableText"/>
              <w:rPr>
                <w:snapToGrid w:val="0"/>
              </w:rPr>
            </w:pPr>
            <w:r w:rsidRPr="00025A17">
              <w:rPr>
                <w:snapToGrid w:val="0"/>
              </w:rPr>
              <w:t>Spring 2009, spring 2010, spring 2011, spring 2012</w:t>
            </w:r>
          </w:p>
        </w:tc>
        <w:tc>
          <w:tcPr>
            <w:tcW w:w="647" w:type="pct"/>
            <w:tcBorders>
              <w:top w:val="single" w:sz="4" w:space="0" w:color="auto"/>
              <w:left w:val="single" w:sz="4" w:space="0" w:color="auto"/>
              <w:bottom w:val="single" w:sz="4" w:space="0" w:color="auto"/>
              <w:right w:val="single" w:sz="4" w:space="0" w:color="auto"/>
            </w:tcBorders>
          </w:tcPr>
          <w:p w14:paraId="77D3BE7F" w14:textId="77777777" w:rsidR="00C36081" w:rsidRPr="00025A17" w:rsidRDefault="00C36081" w:rsidP="00C27C35">
            <w:pPr>
              <w:pStyle w:val="TableText"/>
              <w:rPr>
                <w:snapToGrid w:val="0"/>
                <w:vertAlign w:val="superscript"/>
              </w:rPr>
            </w:pPr>
            <w:r w:rsidRPr="00025A17">
              <w:rPr>
                <w:snapToGrid w:val="0"/>
              </w:rPr>
              <w:t>95% to 100%</w:t>
            </w:r>
            <w:r w:rsidRPr="00025A17">
              <w:rPr>
                <w:snapToGrid w:val="0"/>
                <w:vertAlign w:val="superscript"/>
              </w:rPr>
              <w:t>a</w:t>
            </w:r>
          </w:p>
        </w:tc>
      </w:tr>
      <w:tr w:rsidR="00C36081" w:rsidRPr="00025A17" w14:paraId="3C700754" w14:textId="77777777" w:rsidTr="001A7672">
        <w:trPr>
          <w:cantSplit/>
        </w:trPr>
        <w:tc>
          <w:tcPr>
            <w:tcW w:w="598" w:type="pct"/>
            <w:tcBorders>
              <w:top w:val="single" w:sz="4" w:space="0" w:color="auto"/>
              <w:left w:val="single" w:sz="4" w:space="0" w:color="auto"/>
              <w:bottom w:val="single" w:sz="4" w:space="0" w:color="auto"/>
              <w:right w:val="single" w:sz="4" w:space="0" w:color="auto"/>
            </w:tcBorders>
          </w:tcPr>
          <w:p w14:paraId="5EA731A1" w14:textId="77777777" w:rsidR="00C36081" w:rsidRPr="00025A17" w:rsidRDefault="00C36081" w:rsidP="00C27C35">
            <w:pPr>
              <w:pStyle w:val="TableText"/>
              <w:rPr>
                <w:snapToGrid w:val="0"/>
              </w:rPr>
            </w:pPr>
            <w:r w:rsidRPr="00025A17">
              <w:rPr>
                <w:snapToGrid w:val="0"/>
              </w:rPr>
              <w:t>National Survey of Early Care and Education 2012 (0970-0391)</w:t>
            </w:r>
          </w:p>
        </w:tc>
        <w:tc>
          <w:tcPr>
            <w:tcW w:w="750" w:type="pct"/>
            <w:tcBorders>
              <w:top w:val="single" w:sz="4" w:space="0" w:color="auto"/>
              <w:left w:val="single" w:sz="4" w:space="0" w:color="auto"/>
              <w:bottom w:val="single" w:sz="4" w:space="0" w:color="auto"/>
              <w:right w:val="single" w:sz="4" w:space="0" w:color="auto"/>
            </w:tcBorders>
          </w:tcPr>
          <w:p w14:paraId="4F27CB26" w14:textId="77777777" w:rsidR="00C36081" w:rsidRPr="00025A17" w:rsidRDefault="00C36081" w:rsidP="00C27C35">
            <w:pPr>
              <w:pStyle w:val="TableText"/>
              <w:rPr>
                <w:snapToGrid w:val="0"/>
              </w:rPr>
            </w:pPr>
            <w:r>
              <w:rPr>
                <w:snapToGrid w:val="0"/>
              </w:rPr>
              <w:t xml:space="preserve">Listed home-based providers including </w:t>
            </w:r>
            <w:r w:rsidRPr="00025A17">
              <w:rPr>
                <w:snapToGrid w:val="0"/>
              </w:rPr>
              <w:t>FCC providers</w:t>
            </w:r>
          </w:p>
        </w:tc>
        <w:tc>
          <w:tcPr>
            <w:tcW w:w="551" w:type="pct"/>
            <w:tcBorders>
              <w:top w:val="single" w:sz="4" w:space="0" w:color="auto"/>
              <w:left w:val="single" w:sz="4" w:space="0" w:color="auto"/>
              <w:bottom w:val="single" w:sz="4" w:space="0" w:color="auto"/>
              <w:right w:val="single" w:sz="4" w:space="0" w:color="auto"/>
            </w:tcBorders>
          </w:tcPr>
          <w:p w14:paraId="5BF08C38" w14:textId="77DB9393" w:rsidR="00C36081" w:rsidRPr="006E39E7" w:rsidRDefault="00E15068" w:rsidP="00C27C35">
            <w:pPr>
              <w:pStyle w:val="TableText"/>
              <w:rPr>
                <w:snapToGrid w:val="0"/>
              </w:rPr>
            </w:pPr>
            <w:r>
              <w:rPr>
                <w:snapToGrid w:val="0"/>
              </w:rPr>
              <w:t>$11.30</w:t>
            </w:r>
          </w:p>
        </w:tc>
        <w:tc>
          <w:tcPr>
            <w:tcW w:w="702" w:type="pct"/>
            <w:tcBorders>
              <w:top w:val="single" w:sz="4" w:space="0" w:color="auto"/>
              <w:left w:val="single" w:sz="4" w:space="0" w:color="auto"/>
              <w:bottom w:val="single" w:sz="4" w:space="0" w:color="auto"/>
              <w:right w:val="single" w:sz="4" w:space="0" w:color="auto"/>
            </w:tcBorders>
          </w:tcPr>
          <w:p w14:paraId="44A94C98" w14:textId="25CA461D" w:rsidR="00C36081" w:rsidRPr="006E39E7" w:rsidRDefault="00C36081" w:rsidP="00C27C35">
            <w:pPr>
              <w:pStyle w:val="TableText"/>
              <w:rPr>
                <w:snapToGrid w:val="0"/>
              </w:rPr>
            </w:pPr>
            <w:r w:rsidRPr="006E39E7">
              <w:rPr>
                <w:snapToGrid w:val="0"/>
              </w:rPr>
              <w:t>$35</w:t>
            </w:r>
          </w:p>
        </w:tc>
        <w:tc>
          <w:tcPr>
            <w:tcW w:w="650" w:type="pct"/>
            <w:tcBorders>
              <w:top w:val="single" w:sz="4" w:space="0" w:color="auto"/>
              <w:left w:val="single" w:sz="4" w:space="0" w:color="auto"/>
              <w:bottom w:val="single" w:sz="4" w:space="0" w:color="auto"/>
              <w:right w:val="single" w:sz="4" w:space="0" w:color="auto"/>
            </w:tcBorders>
          </w:tcPr>
          <w:p w14:paraId="2DEC2A41" w14:textId="77777777" w:rsidR="00C36081" w:rsidRPr="00025A17" w:rsidRDefault="00C36081" w:rsidP="00C27C35">
            <w:pPr>
              <w:pStyle w:val="TableText"/>
              <w:rPr>
                <w:rFonts w:eastAsia="Calibri"/>
              </w:rPr>
            </w:pPr>
            <w:r w:rsidRPr="00025A17">
              <w:rPr>
                <w:rFonts w:eastAsia="Calibri"/>
              </w:rPr>
              <w:t>Web-based survey, with paper-and-pencil option if respondent requests it</w:t>
            </w:r>
          </w:p>
        </w:tc>
        <w:tc>
          <w:tcPr>
            <w:tcW w:w="602" w:type="pct"/>
            <w:tcBorders>
              <w:top w:val="single" w:sz="4" w:space="0" w:color="auto"/>
              <w:left w:val="single" w:sz="4" w:space="0" w:color="auto"/>
              <w:bottom w:val="single" w:sz="4" w:space="0" w:color="auto"/>
              <w:right w:val="single" w:sz="4" w:space="0" w:color="auto"/>
            </w:tcBorders>
          </w:tcPr>
          <w:p w14:paraId="581DBA95" w14:textId="77777777" w:rsidR="00C36081" w:rsidRPr="00025A17" w:rsidRDefault="00C36081" w:rsidP="00C27C35">
            <w:pPr>
              <w:pStyle w:val="TableText"/>
              <w:rPr>
                <w:snapToGrid w:val="0"/>
              </w:rPr>
            </w:pPr>
            <w:r w:rsidRPr="00025A17">
              <w:rPr>
                <w:snapToGrid w:val="0"/>
              </w:rPr>
              <w:t>30 minutes</w:t>
            </w:r>
          </w:p>
        </w:tc>
        <w:tc>
          <w:tcPr>
            <w:tcW w:w="500" w:type="pct"/>
            <w:tcBorders>
              <w:top w:val="single" w:sz="4" w:space="0" w:color="auto"/>
              <w:left w:val="single" w:sz="4" w:space="0" w:color="auto"/>
              <w:bottom w:val="single" w:sz="4" w:space="0" w:color="auto"/>
              <w:right w:val="single" w:sz="4" w:space="0" w:color="auto"/>
            </w:tcBorders>
          </w:tcPr>
          <w:p w14:paraId="078BBE19" w14:textId="77777777" w:rsidR="00C36081" w:rsidRPr="00025A17" w:rsidRDefault="00C36081" w:rsidP="00C27C35">
            <w:pPr>
              <w:pStyle w:val="TableText"/>
              <w:rPr>
                <w:snapToGrid w:val="0"/>
              </w:rPr>
            </w:pPr>
            <w:r w:rsidRPr="00025A17">
              <w:rPr>
                <w:snapToGrid w:val="0"/>
              </w:rPr>
              <w:t>Spring 2012</w:t>
            </w:r>
          </w:p>
        </w:tc>
        <w:tc>
          <w:tcPr>
            <w:tcW w:w="647" w:type="pct"/>
            <w:tcBorders>
              <w:top w:val="single" w:sz="4" w:space="0" w:color="auto"/>
              <w:left w:val="single" w:sz="4" w:space="0" w:color="auto"/>
              <w:bottom w:val="single" w:sz="4" w:space="0" w:color="auto"/>
              <w:right w:val="single" w:sz="4" w:space="0" w:color="auto"/>
            </w:tcBorders>
          </w:tcPr>
          <w:p w14:paraId="17088200" w14:textId="77777777" w:rsidR="00C36081" w:rsidRPr="00025A17" w:rsidRDefault="00C36081" w:rsidP="00C27C35">
            <w:pPr>
              <w:pStyle w:val="TableText"/>
              <w:rPr>
                <w:snapToGrid w:val="0"/>
              </w:rPr>
            </w:pPr>
            <w:r w:rsidRPr="00025A17">
              <w:rPr>
                <w:snapToGrid w:val="0"/>
              </w:rPr>
              <w:t>81%</w:t>
            </w:r>
          </w:p>
        </w:tc>
      </w:tr>
      <w:tr w:rsidR="00C36081" w:rsidRPr="00025A17" w14:paraId="0B6F7E39" w14:textId="77777777" w:rsidTr="001A7672">
        <w:trPr>
          <w:cantSplit/>
        </w:trPr>
        <w:tc>
          <w:tcPr>
            <w:tcW w:w="598" w:type="pct"/>
            <w:tcBorders>
              <w:top w:val="single" w:sz="4" w:space="0" w:color="auto"/>
              <w:left w:val="single" w:sz="4" w:space="0" w:color="auto"/>
              <w:bottom w:val="single" w:sz="4" w:space="0" w:color="auto"/>
              <w:right w:val="single" w:sz="4" w:space="0" w:color="auto"/>
            </w:tcBorders>
          </w:tcPr>
          <w:p w14:paraId="30D5E660" w14:textId="77777777" w:rsidR="00C36081" w:rsidRPr="00025A17" w:rsidRDefault="00C36081" w:rsidP="00C27C35">
            <w:pPr>
              <w:pStyle w:val="TableText"/>
              <w:rPr>
                <w:snapToGrid w:val="0"/>
              </w:rPr>
            </w:pPr>
            <w:r w:rsidRPr="00025A17">
              <w:rPr>
                <w:snapToGrid w:val="0"/>
              </w:rPr>
              <w:t>National Survey of Early Care and Education 2012 (0970-0391)</w:t>
            </w:r>
          </w:p>
        </w:tc>
        <w:tc>
          <w:tcPr>
            <w:tcW w:w="750" w:type="pct"/>
            <w:tcBorders>
              <w:top w:val="single" w:sz="4" w:space="0" w:color="auto"/>
              <w:left w:val="single" w:sz="4" w:space="0" w:color="auto"/>
              <w:bottom w:val="single" w:sz="4" w:space="0" w:color="auto"/>
              <w:right w:val="single" w:sz="4" w:space="0" w:color="auto"/>
            </w:tcBorders>
          </w:tcPr>
          <w:p w14:paraId="18F3C7F2" w14:textId="77777777" w:rsidR="00C36081" w:rsidRDefault="00C36081" w:rsidP="00C27C35">
            <w:pPr>
              <w:pStyle w:val="TableText"/>
              <w:rPr>
                <w:snapToGrid w:val="0"/>
              </w:rPr>
            </w:pPr>
            <w:r>
              <w:rPr>
                <w:snapToGrid w:val="0"/>
              </w:rPr>
              <w:t>Center-based providers (directors)</w:t>
            </w:r>
          </w:p>
        </w:tc>
        <w:tc>
          <w:tcPr>
            <w:tcW w:w="551" w:type="pct"/>
            <w:tcBorders>
              <w:top w:val="single" w:sz="4" w:space="0" w:color="auto"/>
              <w:left w:val="single" w:sz="4" w:space="0" w:color="auto"/>
              <w:bottom w:val="single" w:sz="4" w:space="0" w:color="auto"/>
              <w:right w:val="single" w:sz="4" w:space="0" w:color="auto"/>
            </w:tcBorders>
          </w:tcPr>
          <w:p w14:paraId="53CC13A9" w14:textId="3DB97606" w:rsidR="00C36081" w:rsidRPr="006E39E7" w:rsidRDefault="00E15068" w:rsidP="00C27C35">
            <w:pPr>
              <w:pStyle w:val="TableText"/>
              <w:rPr>
                <w:snapToGrid w:val="0"/>
              </w:rPr>
            </w:pPr>
            <w:r>
              <w:rPr>
                <w:snapToGrid w:val="0"/>
              </w:rPr>
              <w:t>$34.52</w:t>
            </w:r>
          </w:p>
        </w:tc>
        <w:tc>
          <w:tcPr>
            <w:tcW w:w="702" w:type="pct"/>
            <w:tcBorders>
              <w:top w:val="single" w:sz="4" w:space="0" w:color="auto"/>
              <w:left w:val="single" w:sz="4" w:space="0" w:color="auto"/>
              <w:bottom w:val="single" w:sz="4" w:space="0" w:color="auto"/>
              <w:right w:val="single" w:sz="4" w:space="0" w:color="auto"/>
            </w:tcBorders>
          </w:tcPr>
          <w:p w14:paraId="5B4A44F0" w14:textId="36401756" w:rsidR="00C36081" w:rsidRPr="006E39E7" w:rsidRDefault="00C36081" w:rsidP="00C27C35">
            <w:pPr>
              <w:pStyle w:val="TableText"/>
              <w:rPr>
                <w:snapToGrid w:val="0"/>
              </w:rPr>
            </w:pPr>
            <w:r w:rsidRPr="006E39E7">
              <w:rPr>
                <w:snapToGrid w:val="0"/>
              </w:rPr>
              <w:t>$35</w:t>
            </w:r>
          </w:p>
        </w:tc>
        <w:tc>
          <w:tcPr>
            <w:tcW w:w="650" w:type="pct"/>
            <w:tcBorders>
              <w:top w:val="single" w:sz="4" w:space="0" w:color="auto"/>
              <w:left w:val="single" w:sz="4" w:space="0" w:color="auto"/>
              <w:bottom w:val="single" w:sz="4" w:space="0" w:color="auto"/>
              <w:right w:val="single" w:sz="4" w:space="0" w:color="auto"/>
            </w:tcBorders>
          </w:tcPr>
          <w:p w14:paraId="4B43839A" w14:textId="77777777" w:rsidR="00C36081" w:rsidRPr="00025A17" w:rsidRDefault="00C36081" w:rsidP="00C27C35">
            <w:pPr>
              <w:pStyle w:val="TableText"/>
              <w:rPr>
                <w:rFonts w:eastAsia="Calibri"/>
              </w:rPr>
            </w:pPr>
            <w:r w:rsidRPr="00025A17">
              <w:rPr>
                <w:rFonts w:eastAsia="Calibri"/>
              </w:rPr>
              <w:t>Web-based survey, with paper-and-pencil option if respondent requests it</w:t>
            </w:r>
          </w:p>
        </w:tc>
        <w:tc>
          <w:tcPr>
            <w:tcW w:w="602" w:type="pct"/>
            <w:tcBorders>
              <w:top w:val="single" w:sz="4" w:space="0" w:color="auto"/>
              <w:left w:val="single" w:sz="4" w:space="0" w:color="auto"/>
              <w:bottom w:val="single" w:sz="4" w:space="0" w:color="auto"/>
              <w:right w:val="single" w:sz="4" w:space="0" w:color="auto"/>
            </w:tcBorders>
          </w:tcPr>
          <w:p w14:paraId="781C91AB" w14:textId="77777777" w:rsidR="00C36081" w:rsidRPr="00025A17" w:rsidRDefault="00C36081" w:rsidP="00C27C35">
            <w:pPr>
              <w:pStyle w:val="TableText"/>
              <w:rPr>
                <w:snapToGrid w:val="0"/>
              </w:rPr>
            </w:pPr>
            <w:r w:rsidRPr="00025A17">
              <w:rPr>
                <w:snapToGrid w:val="0"/>
              </w:rPr>
              <w:t>30 minutes</w:t>
            </w:r>
          </w:p>
        </w:tc>
        <w:tc>
          <w:tcPr>
            <w:tcW w:w="500" w:type="pct"/>
            <w:tcBorders>
              <w:top w:val="single" w:sz="4" w:space="0" w:color="auto"/>
              <w:left w:val="single" w:sz="4" w:space="0" w:color="auto"/>
              <w:bottom w:val="single" w:sz="4" w:space="0" w:color="auto"/>
              <w:right w:val="single" w:sz="4" w:space="0" w:color="auto"/>
            </w:tcBorders>
          </w:tcPr>
          <w:p w14:paraId="7B0D4E72" w14:textId="77777777" w:rsidR="00C36081" w:rsidRPr="00025A17" w:rsidRDefault="00C36081" w:rsidP="00C27C35">
            <w:pPr>
              <w:pStyle w:val="TableText"/>
              <w:rPr>
                <w:snapToGrid w:val="0"/>
              </w:rPr>
            </w:pPr>
            <w:r w:rsidRPr="00025A17">
              <w:rPr>
                <w:snapToGrid w:val="0"/>
              </w:rPr>
              <w:t>Spring 2012</w:t>
            </w:r>
          </w:p>
        </w:tc>
        <w:tc>
          <w:tcPr>
            <w:tcW w:w="647" w:type="pct"/>
            <w:tcBorders>
              <w:top w:val="single" w:sz="4" w:space="0" w:color="auto"/>
              <w:left w:val="single" w:sz="4" w:space="0" w:color="auto"/>
              <w:bottom w:val="single" w:sz="4" w:space="0" w:color="auto"/>
              <w:right w:val="single" w:sz="4" w:space="0" w:color="auto"/>
            </w:tcBorders>
          </w:tcPr>
          <w:p w14:paraId="48875909" w14:textId="77777777" w:rsidR="00C36081" w:rsidRPr="00025A17" w:rsidRDefault="00C36081" w:rsidP="00C27C35">
            <w:pPr>
              <w:pStyle w:val="TableText"/>
              <w:rPr>
                <w:snapToGrid w:val="0"/>
              </w:rPr>
            </w:pPr>
            <w:r>
              <w:rPr>
                <w:snapToGrid w:val="0"/>
              </w:rPr>
              <w:t>74</w:t>
            </w:r>
            <w:r w:rsidRPr="00025A17">
              <w:rPr>
                <w:snapToGrid w:val="0"/>
              </w:rPr>
              <w:t>%</w:t>
            </w:r>
          </w:p>
        </w:tc>
      </w:tr>
      <w:tr w:rsidR="00C36081" w:rsidRPr="00025A17" w14:paraId="2FE6B2E9" w14:textId="77777777" w:rsidTr="001A7672">
        <w:tc>
          <w:tcPr>
            <w:tcW w:w="598" w:type="pct"/>
            <w:tcBorders>
              <w:top w:val="single" w:sz="4" w:space="0" w:color="auto"/>
              <w:left w:val="single" w:sz="4" w:space="0" w:color="auto"/>
              <w:bottom w:val="single" w:sz="4" w:space="0" w:color="auto"/>
              <w:right w:val="single" w:sz="4" w:space="0" w:color="auto"/>
            </w:tcBorders>
            <w:hideMark/>
          </w:tcPr>
          <w:p w14:paraId="4F49FCEA" w14:textId="77777777" w:rsidR="00C36081" w:rsidRPr="00025A17" w:rsidRDefault="00C36081" w:rsidP="00C27C35">
            <w:pPr>
              <w:pStyle w:val="TableText"/>
              <w:rPr>
                <w:snapToGrid w:val="0"/>
              </w:rPr>
            </w:pPr>
            <w:r w:rsidRPr="00025A17">
              <w:rPr>
                <w:snapToGrid w:val="0"/>
              </w:rPr>
              <w:t>FACES 2014 (OMB# 0970-0151)</w:t>
            </w:r>
          </w:p>
        </w:tc>
        <w:tc>
          <w:tcPr>
            <w:tcW w:w="750" w:type="pct"/>
            <w:tcBorders>
              <w:top w:val="single" w:sz="4" w:space="0" w:color="auto"/>
              <w:left w:val="single" w:sz="4" w:space="0" w:color="auto"/>
              <w:bottom w:val="single" w:sz="4" w:space="0" w:color="auto"/>
              <w:right w:val="single" w:sz="4" w:space="0" w:color="auto"/>
            </w:tcBorders>
            <w:hideMark/>
          </w:tcPr>
          <w:p w14:paraId="64787D4A" w14:textId="77777777" w:rsidR="00C36081" w:rsidRPr="00025A17" w:rsidRDefault="00C36081" w:rsidP="00C27C35">
            <w:pPr>
              <w:pStyle w:val="TableText"/>
              <w:rPr>
                <w:snapToGrid w:val="0"/>
              </w:rPr>
            </w:pPr>
            <w:r w:rsidRPr="00025A17">
              <w:rPr>
                <w:snapToGrid w:val="0"/>
              </w:rPr>
              <w:t>Head Start teachers</w:t>
            </w:r>
          </w:p>
        </w:tc>
        <w:tc>
          <w:tcPr>
            <w:tcW w:w="551" w:type="pct"/>
            <w:tcBorders>
              <w:top w:val="single" w:sz="4" w:space="0" w:color="auto"/>
              <w:left w:val="single" w:sz="4" w:space="0" w:color="auto"/>
              <w:bottom w:val="single" w:sz="4" w:space="0" w:color="auto"/>
              <w:right w:val="single" w:sz="4" w:space="0" w:color="auto"/>
            </w:tcBorders>
          </w:tcPr>
          <w:p w14:paraId="454B8ED0" w14:textId="0EF19555" w:rsidR="00C36081" w:rsidRPr="00025A17" w:rsidRDefault="00E15068" w:rsidP="00C27C35">
            <w:pPr>
              <w:pStyle w:val="TableText"/>
              <w:rPr>
                <w:snapToGrid w:val="0"/>
              </w:rPr>
            </w:pPr>
            <w:r>
              <w:rPr>
                <w:snapToGrid w:val="0"/>
              </w:rPr>
              <w:t>$11.30</w:t>
            </w:r>
          </w:p>
        </w:tc>
        <w:tc>
          <w:tcPr>
            <w:tcW w:w="702" w:type="pct"/>
            <w:tcBorders>
              <w:top w:val="single" w:sz="4" w:space="0" w:color="auto"/>
              <w:left w:val="single" w:sz="4" w:space="0" w:color="auto"/>
              <w:bottom w:val="single" w:sz="4" w:space="0" w:color="auto"/>
              <w:right w:val="single" w:sz="4" w:space="0" w:color="auto"/>
            </w:tcBorders>
            <w:hideMark/>
          </w:tcPr>
          <w:p w14:paraId="7D6B6961" w14:textId="571B16EE" w:rsidR="00C36081" w:rsidRPr="00025A17" w:rsidRDefault="00C36081" w:rsidP="00C27C35">
            <w:pPr>
              <w:pStyle w:val="TableText"/>
              <w:rPr>
                <w:snapToGrid w:val="0"/>
              </w:rPr>
            </w:pPr>
            <w:r w:rsidRPr="00025A17">
              <w:rPr>
                <w:snapToGrid w:val="0"/>
              </w:rPr>
              <w:t>$10</w:t>
            </w:r>
          </w:p>
        </w:tc>
        <w:tc>
          <w:tcPr>
            <w:tcW w:w="650" w:type="pct"/>
            <w:tcBorders>
              <w:top w:val="single" w:sz="4" w:space="0" w:color="auto"/>
              <w:left w:val="single" w:sz="4" w:space="0" w:color="auto"/>
              <w:bottom w:val="single" w:sz="4" w:space="0" w:color="auto"/>
              <w:right w:val="single" w:sz="4" w:space="0" w:color="auto"/>
            </w:tcBorders>
            <w:hideMark/>
          </w:tcPr>
          <w:p w14:paraId="1CB6A4DA" w14:textId="77777777" w:rsidR="00C36081" w:rsidRPr="00025A17" w:rsidRDefault="00C36081" w:rsidP="00C27C35">
            <w:pPr>
              <w:pStyle w:val="TableText"/>
              <w:rPr>
                <w:snapToGrid w:val="0"/>
              </w:rPr>
            </w:pPr>
            <w:r w:rsidRPr="00025A17">
              <w:rPr>
                <w:rFonts w:eastAsia="Calibri"/>
              </w:rPr>
              <w:t>Web-based survey, with paper-and-pencil option if respondent requests it</w:t>
            </w:r>
          </w:p>
        </w:tc>
        <w:tc>
          <w:tcPr>
            <w:tcW w:w="602" w:type="pct"/>
            <w:tcBorders>
              <w:top w:val="single" w:sz="4" w:space="0" w:color="auto"/>
              <w:left w:val="single" w:sz="4" w:space="0" w:color="auto"/>
              <w:bottom w:val="single" w:sz="4" w:space="0" w:color="auto"/>
              <w:right w:val="single" w:sz="4" w:space="0" w:color="auto"/>
            </w:tcBorders>
            <w:hideMark/>
          </w:tcPr>
          <w:p w14:paraId="25DF075A" w14:textId="77777777" w:rsidR="00C36081" w:rsidRPr="00025A17" w:rsidRDefault="00C36081" w:rsidP="00C27C35">
            <w:pPr>
              <w:pStyle w:val="TableText"/>
              <w:rPr>
                <w:snapToGrid w:val="0"/>
              </w:rPr>
            </w:pPr>
            <w:r w:rsidRPr="00025A17">
              <w:rPr>
                <w:snapToGrid w:val="0"/>
              </w:rPr>
              <w:t>10 minutes</w:t>
            </w:r>
          </w:p>
        </w:tc>
        <w:tc>
          <w:tcPr>
            <w:tcW w:w="500" w:type="pct"/>
            <w:tcBorders>
              <w:top w:val="single" w:sz="4" w:space="0" w:color="auto"/>
              <w:left w:val="single" w:sz="4" w:space="0" w:color="auto"/>
              <w:bottom w:val="single" w:sz="4" w:space="0" w:color="auto"/>
              <w:right w:val="single" w:sz="4" w:space="0" w:color="auto"/>
            </w:tcBorders>
            <w:hideMark/>
          </w:tcPr>
          <w:p w14:paraId="7829DE76" w14:textId="77777777" w:rsidR="00C36081" w:rsidRPr="00025A17" w:rsidRDefault="00C36081" w:rsidP="00C27C35">
            <w:pPr>
              <w:pStyle w:val="TableText"/>
              <w:rPr>
                <w:snapToGrid w:val="0"/>
              </w:rPr>
            </w:pPr>
            <w:r w:rsidRPr="00025A17">
              <w:rPr>
                <w:snapToGrid w:val="0"/>
              </w:rPr>
              <w:t>Fall 2014 and spring 2015</w:t>
            </w:r>
          </w:p>
        </w:tc>
        <w:tc>
          <w:tcPr>
            <w:tcW w:w="647" w:type="pct"/>
            <w:tcBorders>
              <w:top w:val="single" w:sz="4" w:space="0" w:color="auto"/>
              <w:left w:val="single" w:sz="4" w:space="0" w:color="auto"/>
              <w:bottom w:val="single" w:sz="4" w:space="0" w:color="auto"/>
              <w:right w:val="single" w:sz="4" w:space="0" w:color="auto"/>
            </w:tcBorders>
            <w:hideMark/>
          </w:tcPr>
          <w:p w14:paraId="79483BBE" w14:textId="77777777" w:rsidR="00C36081" w:rsidRPr="00025A17" w:rsidRDefault="00C36081" w:rsidP="00C27C35">
            <w:pPr>
              <w:pStyle w:val="TableText"/>
              <w:rPr>
                <w:snapToGrid w:val="0"/>
              </w:rPr>
            </w:pPr>
            <w:r w:rsidRPr="00025A17">
              <w:rPr>
                <w:snapToGrid w:val="0"/>
              </w:rPr>
              <w:t>Fall 98%</w:t>
            </w:r>
          </w:p>
          <w:p w14:paraId="6328D0FF" w14:textId="77777777" w:rsidR="00C36081" w:rsidRPr="00025A17" w:rsidRDefault="00C36081" w:rsidP="00C27C35">
            <w:pPr>
              <w:pStyle w:val="TableText"/>
              <w:rPr>
                <w:snapToGrid w:val="0"/>
              </w:rPr>
            </w:pPr>
            <w:r w:rsidRPr="00025A17">
              <w:rPr>
                <w:snapToGrid w:val="0"/>
              </w:rPr>
              <w:t>Spring 95%</w:t>
            </w:r>
          </w:p>
        </w:tc>
      </w:tr>
      <w:tr w:rsidR="00C36081" w:rsidRPr="00025A17" w14:paraId="1F2B736B" w14:textId="77777777" w:rsidTr="001A7672">
        <w:tc>
          <w:tcPr>
            <w:tcW w:w="598" w:type="pct"/>
            <w:tcBorders>
              <w:top w:val="single" w:sz="4" w:space="0" w:color="auto"/>
              <w:left w:val="single" w:sz="4" w:space="0" w:color="auto"/>
              <w:bottom w:val="single" w:sz="4" w:space="0" w:color="auto"/>
              <w:right w:val="single" w:sz="4" w:space="0" w:color="auto"/>
            </w:tcBorders>
            <w:hideMark/>
          </w:tcPr>
          <w:p w14:paraId="406A5A2E" w14:textId="77777777" w:rsidR="00C36081" w:rsidRPr="00025A17" w:rsidRDefault="00C36081" w:rsidP="00C27C35">
            <w:pPr>
              <w:pStyle w:val="TableText"/>
              <w:rPr>
                <w:snapToGrid w:val="0"/>
              </w:rPr>
            </w:pPr>
            <w:r w:rsidRPr="00025A17">
              <w:rPr>
                <w:snapToGrid w:val="0"/>
              </w:rPr>
              <w:t>ECE ICHQ (OMB# 0970-0499</w:t>
            </w:r>
          </w:p>
        </w:tc>
        <w:tc>
          <w:tcPr>
            <w:tcW w:w="750" w:type="pct"/>
            <w:tcBorders>
              <w:top w:val="single" w:sz="4" w:space="0" w:color="auto"/>
              <w:left w:val="single" w:sz="4" w:space="0" w:color="auto"/>
              <w:bottom w:val="single" w:sz="4" w:space="0" w:color="auto"/>
              <w:right w:val="single" w:sz="4" w:space="0" w:color="auto"/>
            </w:tcBorders>
            <w:hideMark/>
          </w:tcPr>
          <w:p w14:paraId="4B125FC4" w14:textId="77777777" w:rsidR="00C36081" w:rsidRPr="00025A17" w:rsidRDefault="00C36081" w:rsidP="00C27C35">
            <w:pPr>
              <w:pStyle w:val="TableText"/>
              <w:rPr>
                <w:snapToGrid w:val="0"/>
              </w:rPr>
            </w:pPr>
            <w:r w:rsidRPr="00025A17">
              <w:rPr>
                <w:snapToGrid w:val="0"/>
              </w:rPr>
              <w:t>Teachers and center directors</w:t>
            </w:r>
          </w:p>
        </w:tc>
        <w:tc>
          <w:tcPr>
            <w:tcW w:w="551" w:type="pct"/>
            <w:tcBorders>
              <w:top w:val="single" w:sz="4" w:space="0" w:color="auto"/>
              <w:left w:val="single" w:sz="4" w:space="0" w:color="auto"/>
              <w:bottom w:val="single" w:sz="4" w:space="0" w:color="auto"/>
              <w:right w:val="single" w:sz="4" w:space="0" w:color="auto"/>
            </w:tcBorders>
          </w:tcPr>
          <w:p w14:paraId="5FE3E22D" w14:textId="6184CE72" w:rsidR="00C36081" w:rsidRDefault="00E15068" w:rsidP="00C27C35">
            <w:pPr>
              <w:pStyle w:val="TableText"/>
              <w:rPr>
                <w:snapToGrid w:val="0"/>
              </w:rPr>
            </w:pPr>
            <w:r>
              <w:rPr>
                <w:snapToGrid w:val="0"/>
              </w:rPr>
              <w:t>Teacher: $11.30</w:t>
            </w:r>
          </w:p>
          <w:p w14:paraId="01269A7E" w14:textId="77777777" w:rsidR="00E15068" w:rsidRDefault="00E15068" w:rsidP="00C27C35">
            <w:pPr>
              <w:pStyle w:val="TableText"/>
              <w:rPr>
                <w:snapToGrid w:val="0"/>
              </w:rPr>
            </w:pPr>
          </w:p>
          <w:p w14:paraId="410174D1" w14:textId="374D4EF5" w:rsidR="00E15068" w:rsidRDefault="00E15068" w:rsidP="00C27C35">
            <w:pPr>
              <w:pStyle w:val="TableText"/>
              <w:rPr>
                <w:snapToGrid w:val="0"/>
              </w:rPr>
            </w:pPr>
            <w:r>
              <w:rPr>
                <w:snapToGrid w:val="0"/>
              </w:rPr>
              <w:t>Director:</w:t>
            </w:r>
          </w:p>
          <w:p w14:paraId="25B2C813" w14:textId="31F8487C" w:rsidR="00E15068" w:rsidRPr="00025A17" w:rsidRDefault="00E15068" w:rsidP="00C27C35">
            <w:pPr>
              <w:pStyle w:val="TableText"/>
              <w:rPr>
                <w:snapToGrid w:val="0"/>
              </w:rPr>
            </w:pPr>
            <w:r>
              <w:rPr>
                <w:snapToGrid w:val="0"/>
              </w:rPr>
              <w:t>$34.52</w:t>
            </w:r>
          </w:p>
        </w:tc>
        <w:tc>
          <w:tcPr>
            <w:tcW w:w="702" w:type="pct"/>
            <w:tcBorders>
              <w:top w:val="single" w:sz="4" w:space="0" w:color="auto"/>
              <w:left w:val="single" w:sz="4" w:space="0" w:color="auto"/>
              <w:bottom w:val="single" w:sz="4" w:space="0" w:color="auto"/>
              <w:right w:val="single" w:sz="4" w:space="0" w:color="auto"/>
            </w:tcBorders>
            <w:hideMark/>
          </w:tcPr>
          <w:p w14:paraId="1AF0BFDE" w14:textId="7EB2A00B" w:rsidR="00C36081" w:rsidRPr="00025A17" w:rsidRDefault="00C36081" w:rsidP="00C27C35">
            <w:pPr>
              <w:pStyle w:val="TableText"/>
              <w:rPr>
                <w:snapToGrid w:val="0"/>
              </w:rPr>
            </w:pPr>
            <w:r w:rsidRPr="00025A17">
              <w:rPr>
                <w:snapToGrid w:val="0"/>
              </w:rPr>
              <w:t>$10</w:t>
            </w:r>
          </w:p>
        </w:tc>
        <w:tc>
          <w:tcPr>
            <w:tcW w:w="650" w:type="pct"/>
            <w:tcBorders>
              <w:top w:val="single" w:sz="4" w:space="0" w:color="auto"/>
              <w:left w:val="single" w:sz="4" w:space="0" w:color="auto"/>
              <w:bottom w:val="single" w:sz="4" w:space="0" w:color="auto"/>
              <w:right w:val="single" w:sz="4" w:space="0" w:color="auto"/>
            </w:tcBorders>
            <w:hideMark/>
          </w:tcPr>
          <w:p w14:paraId="20FD5D13" w14:textId="77777777" w:rsidR="00C36081" w:rsidRPr="00025A17" w:rsidRDefault="00C36081" w:rsidP="00C27C35">
            <w:pPr>
              <w:pStyle w:val="TableText"/>
              <w:rPr>
                <w:snapToGrid w:val="0"/>
              </w:rPr>
            </w:pPr>
            <w:r w:rsidRPr="00025A17">
              <w:rPr>
                <w:rFonts w:eastAsia="Calibri"/>
              </w:rPr>
              <w:t>Web-based survey, with paper-and-pencil option if respondent requests it</w:t>
            </w:r>
          </w:p>
        </w:tc>
        <w:tc>
          <w:tcPr>
            <w:tcW w:w="602" w:type="pct"/>
            <w:tcBorders>
              <w:top w:val="single" w:sz="4" w:space="0" w:color="auto"/>
              <w:left w:val="single" w:sz="4" w:space="0" w:color="auto"/>
              <w:bottom w:val="single" w:sz="4" w:space="0" w:color="auto"/>
              <w:right w:val="single" w:sz="4" w:space="0" w:color="auto"/>
            </w:tcBorders>
            <w:hideMark/>
          </w:tcPr>
          <w:p w14:paraId="32E868EF" w14:textId="77777777" w:rsidR="00C36081" w:rsidRPr="00025A17" w:rsidRDefault="00C36081" w:rsidP="00C27C35">
            <w:pPr>
              <w:pStyle w:val="TableText"/>
              <w:rPr>
                <w:snapToGrid w:val="0"/>
              </w:rPr>
            </w:pPr>
            <w:r w:rsidRPr="00025A17">
              <w:rPr>
                <w:snapToGrid w:val="0"/>
              </w:rPr>
              <w:t>15 minutes</w:t>
            </w:r>
          </w:p>
        </w:tc>
        <w:tc>
          <w:tcPr>
            <w:tcW w:w="500" w:type="pct"/>
            <w:tcBorders>
              <w:top w:val="single" w:sz="4" w:space="0" w:color="auto"/>
              <w:left w:val="single" w:sz="4" w:space="0" w:color="auto"/>
              <w:bottom w:val="single" w:sz="4" w:space="0" w:color="auto"/>
              <w:right w:val="single" w:sz="4" w:space="0" w:color="auto"/>
            </w:tcBorders>
            <w:hideMark/>
          </w:tcPr>
          <w:p w14:paraId="190E7A29" w14:textId="77777777" w:rsidR="00C36081" w:rsidRPr="00025A17" w:rsidRDefault="00C36081" w:rsidP="00C27C35">
            <w:pPr>
              <w:pStyle w:val="TableText"/>
              <w:rPr>
                <w:snapToGrid w:val="0"/>
              </w:rPr>
            </w:pPr>
            <w:r w:rsidRPr="00025A17">
              <w:rPr>
                <w:snapToGrid w:val="0"/>
              </w:rPr>
              <w:t>Fall 2017</w:t>
            </w:r>
          </w:p>
        </w:tc>
        <w:tc>
          <w:tcPr>
            <w:tcW w:w="647" w:type="pct"/>
            <w:tcBorders>
              <w:top w:val="single" w:sz="4" w:space="0" w:color="auto"/>
              <w:left w:val="single" w:sz="4" w:space="0" w:color="auto"/>
              <w:bottom w:val="single" w:sz="4" w:space="0" w:color="auto"/>
              <w:right w:val="single" w:sz="4" w:space="0" w:color="auto"/>
            </w:tcBorders>
            <w:hideMark/>
          </w:tcPr>
          <w:p w14:paraId="5B71287F" w14:textId="77777777" w:rsidR="00C36081" w:rsidRPr="00025A17" w:rsidRDefault="00C36081" w:rsidP="00C27C35">
            <w:pPr>
              <w:pStyle w:val="TableText"/>
              <w:rPr>
                <w:snapToGrid w:val="0"/>
              </w:rPr>
            </w:pPr>
            <w:r w:rsidRPr="00025A17">
              <w:rPr>
                <w:snapToGrid w:val="0"/>
              </w:rPr>
              <w:t>80% (in process)</w:t>
            </w:r>
          </w:p>
        </w:tc>
      </w:tr>
    </w:tbl>
    <w:p w14:paraId="0E0A8D3C" w14:textId="6FEB53BC" w:rsidR="005944C6" w:rsidRPr="00B35291" w:rsidRDefault="00C27C35" w:rsidP="009037EA">
      <w:pPr>
        <w:pStyle w:val="TableSignificanceCaption"/>
        <w:spacing w:after="240"/>
      </w:pPr>
      <w:r>
        <w:rPr>
          <w:vertAlign w:val="superscript"/>
        </w:rPr>
        <w:t xml:space="preserve">a </w:t>
      </w:r>
      <w:r>
        <w:t xml:space="preserve">Response rates for classroom observations were 95% (2009) and 98% (2010). There were no observations conducted in 2011 and 2012; response rates for teacher-child reports were 95% (2009), 96% (2010), 96% (2011), and 98% (2012); response rates for the program director interview was 100% 2009, 2010, and 2011. Program director interviews were not conducted in 2012. </w:t>
      </w:r>
    </w:p>
    <w:p w14:paraId="0517EB75" w14:textId="77777777" w:rsidR="00EE5C69" w:rsidRPr="0072204D" w:rsidRDefault="00EE5C69" w:rsidP="009F6FEE">
      <w:pPr>
        <w:pStyle w:val="H3Alpha"/>
      </w:pPr>
      <w:bookmarkStart w:id="88" w:name="_Toc481125075"/>
      <w:bookmarkStart w:id="89" w:name="_Toc498333224"/>
      <w:bookmarkStart w:id="90" w:name="_Toc509982267"/>
      <w:r>
        <w:t xml:space="preserve">A14. </w:t>
      </w:r>
      <w:r w:rsidR="00087E31">
        <w:tab/>
      </w:r>
      <w:r w:rsidRPr="0072204D">
        <w:t>Estimate of Cost to the Federal Government</w:t>
      </w:r>
      <w:bookmarkEnd w:id="88"/>
      <w:bookmarkEnd w:id="89"/>
      <w:bookmarkEnd w:id="90"/>
    </w:p>
    <w:p w14:paraId="01B0A0D4" w14:textId="77777777" w:rsidR="00EE5C69" w:rsidRDefault="00EE5C69" w:rsidP="00B3365F">
      <w:pPr>
        <w:pStyle w:val="NormalSS"/>
      </w:pPr>
      <w:r w:rsidRPr="00BB2157">
        <w:t>The total cost for the</w:t>
      </w:r>
      <w:r>
        <w:t xml:space="preserve"> data collection activities under this current request </w:t>
      </w:r>
      <w:r w:rsidRPr="00BB2157">
        <w:t xml:space="preserve">will </w:t>
      </w:r>
      <w:r w:rsidRPr="001061C5">
        <w:t xml:space="preserve">be </w:t>
      </w:r>
      <w:r w:rsidRPr="00BE2957">
        <w:t>$</w:t>
      </w:r>
      <w:r w:rsidR="009645ED">
        <w:t>846,117</w:t>
      </w:r>
      <w:r w:rsidRPr="00BE2957">
        <w:t>. Annual costs to the Federal government will be $</w:t>
      </w:r>
      <w:r w:rsidR="009645ED">
        <w:t>423,059</w:t>
      </w:r>
      <w:r w:rsidRPr="00BE2957">
        <w:t xml:space="preserve"> for the proposed data collection. </w:t>
      </w:r>
    </w:p>
    <w:p w14:paraId="701696C4" w14:textId="77777777" w:rsidR="00EE5C69" w:rsidRDefault="00EE5C69" w:rsidP="009F6FEE">
      <w:pPr>
        <w:pStyle w:val="H3Alpha"/>
      </w:pPr>
      <w:bookmarkStart w:id="91" w:name="_Toc481125076"/>
      <w:bookmarkStart w:id="92" w:name="_Toc498333225"/>
      <w:bookmarkStart w:id="93" w:name="_Toc509982268"/>
      <w:r>
        <w:t xml:space="preserve">A15. </w:t>
      </w:r>
      <w:r w:rsidR="00087E31">
        <w:tab/>
      </w:r>
      <w:r w:rsidRPr="0072204D">
        <w:t>Change in Burden</w:t>
      </w:r>
      <w:bookmarkEnd w:id="91"/>
      <w:bookmarkEnd w:id="92"/>
      <w:bookmarkEnd w:id="93"/>
    </w:p>
    <w:p w14:paraId="2DA2CE6C" w14:textId="77777777" w:rsidR="00EE5C69" w:rsidRDefault="00EE5C69" w:rsidP="00B3365F">
      <w:pPr>
        <w:pStyle w:val="NormalSS"/>
      </w:pPr>
      <w:r w:rsidRPr="00190331">
        <w:t xml:space="preserve">This is a new </w:t>
      </w:r>
      <w:r>
        <w:t xml:space="preserve">data </w:t>
      </w:r>
      <w:r w:rsidRPr="00190331">
        <w:t>collection.</w:t>
      </w:r>
    </w:p>
    <w:p w14:paraId="59D5E152" w14:textId="741AD847" w:rsidR="00EE5C69" w:rsidRPr="005A64C5" w:rsidRDefault="00EF3E86" w:rsidP="009F6FEE">
      <w:pPr>
        <w:pStyle w:val="H3Alpha"/>
      </w:pPr>
      <w:bookmarkStart w:id="94" w:name="_Toc481125077"/>
      <w:bookmarkStart w:id="95" w:name="_Toc498333226"/>
      <w:bookmarkStart w:id="96" w:name="_Toc509982269"/>
      <w:r>
        <w:t>A16.</w:t>
      </w:r>
      <w:r w:rsidR="00087E31">
        <w:tab/>
      </w:r>
      <w:r w:rsidR="00EE5C69" w:rsidRPr="005A64C5">
        <w:t>Plan and Time Schedule for Information Collection, Tabulation and Publication</w:t>
      </w:r>
      <w:bookmarkEnd w:id="94"/>
      <w:bookmarkEnd w:id="95"/>
      <w:bookmarkEnd w:id="96"/>
    </w:p>
    <w:p w14:paraId="7D31E9B1" w14:textId="77777777" w:rsidR="00EE5C69" w:rsidRPr="009E67E7" w:rsidRDefault="00EE5C69" w:rsidP="00AB0FC8">
      <w:pPr>
        <w:pStyle w:val="H4Number"/>
      </w:pPr>
      <w:bookmarkStart w:id="97" w:name="_Toc481125078"/>
      <w:bookmarkStart w:id="98" w:name="_Toc498333227"/>
      <w:bookmarkStart w:id="99" w:name="_Toc509982270"/>
      <w:r w:rsidRPr="009E67E7">
        <w:t>Analysis Plan</w:t>
      </w:r>
      <w:bookmarkEnd w:id="97"/>
      <w:bookmarkEnd w:id="98"/>
      <w:bookmarkEnd w:id="99"/>
    </w:p>
    <w:p w14:paraId="7EDF2282" w14:textId="77777777" w:rsidR="006F2F14" w:rsidRDefault="00EE5C69" w:rsidP="00B3365F">
      <w:pPr>
        <w:pStyle w:val="NormalSS"/>
      </w:pPr>
      <w:r w:rsidRPr="00B611A4">
        <w:t xml:space="preserve">The instruments included in this OMB package will yield data that we will analyze using quantitative </w:t>
      </w:r>
      <w:r w:rsidR="00E54706">
        <w:t xml:space="preserve">and qualitative </w:t>
      </w:r>
      <w:r w:rsidRPr="00B611A4">
        <w:t>methods.</w:t>
      </w:r>
      <w:r w:rsidR="008A5693">
        <w:t xml:space="preserve"> </w:t>
      </w:r>
      <w:r w:rsidRPr="005D6302">
        <w:t>We will carefully link the research questions guiding the study with the data collected, constructs measured, and analyses undertaken.</w:t>
      </w:r>
      <w:r w:rsidRPr="00106E5A">
        <w:t xml:space="preserve"> To describe the core features of coaching, implementation drivers, and contextual factors, </w:t>
      </w:r>
      <w:r w:rsidR="00E54706">
        <w:t>we will use data from the web surveys. W</w:t>
      </w:r>
      <w:r w:rsidRPr="00106E5A">
        <w:t>e will construct summary variables and scales and use the appropriate techniques to assess the quality and psychometric properties of these constructed variables. The constructed variables will typically involve combining information from several sources or multiple items within a single data collection instrument. For example, we will construct scales for relationship building based on teacher and coach surveys or scales for organizational culture/climate based on teacher, coach, and director surveys.</w:t>
      </w:r>
      <w:r w:rsidR="00E54706">
        <w:t xml:space="preserve"> Analytic approaches for answering SCOPE research questions include descriptive statistics (means and percentages), factor analysis, cluster analysis, discriminant analysis, and </w:t>
      </w:r>
      <w:r w:rsidR="005F480B">
        <w:t>Hierarchical</w:t>
      </w:r>
      <w:r w:rsidR="006A28F1">
        <w:t xml:space="preserve"> Linear Modeling (H</w:t>
      </w:r>
      <w:r w:rsidR="00E54706">
        <w:t>LM</w:t>
      </w:r>
      <w:r w:rsidR="006A28F1">
        <w:t>)</w:t>
      </w:r>
      <w:r w:rsidR="00E54706">
        <w:t xml:space="preserve"> analysis. </w:t>
      </w:r>
    </w:p>
    <w:p w14:paraId="513BD521" w14:textId="77777777" w:rsidR="006F2F14" w:rsidRDefault="006F2F14" w:rsidP="00B3365F">
      <w:pPr>
        <w:pStyle w:val="NormalSS"/>
      </w:pPr>
      <w:r>
        <w:t xml:space="preserve">To describe key factors that influence coaching and the coaching process, we will use data from the case studies. </w:t>
      </w:r>
      <w:r w:rsidR="003D1091">
        <w:t>To begin, two trained</w:t>
      </w:r>
      <w:r w:rsidR="007304E6">
        <w:t xml:space="preserve"> qualitative</w:t>
      </w:r>
      <w:r w:rsidR="003D1091">
        <w:t xml:space="preserve"> researchers will code and analyze the data to identify emerging themes. </w:t>
      </w:r>
      <w:r w:rsidR="003D1091" w:rsidRPr="005E042D">
        <w:t xml:space="preserve">Researchers will </w:t>
      </w:r>
      <w:r w:rsidR="003D1091">
        <w:t xml:space="preserve">begin by using </w:t>
      </w:r>
      <w:r w:rsidR="003D1091" w:rsidRPr="005E042D">
        <w:t xml:space="preserve">a collective and individual process of open coding, which allows </w:t>
      </w:r>
      <w:r w:rsidR="003D1091">
        <w:t xml:space="preserve">for codes or themes to emerge. Researchers </w:t>
      </w:r>
      <w:r w:rsidR="003D1091" w:rsidRPr="005E042D">
        <w:t>will meet to review codes and reconcile any di</w:t>
      </w:r>
      <w:r w:rsidR="003D1091">
        <w:t xml:space="preserve">screpancies through consensus. </w:t>
      </w:r>
      <w:r w:rsidR="003D1091" w:rsidRPr="005E042D">
        <w:t xml:space="preserve">Initial themes may begin to emerge during these discussions and will </w:t>
      </w:r>
      <w:r w:rsidR="003D1091">
        <w:t>be documented. During the analysis process, t</w:t>
      </w:r>
      <w:r w:rsidR="003D1091" w:rsidRPr="005E042D">
        <w:t>he initial codebook will be adjusted as necess</w:t>
      </w:r>
      <w:r w:rsidR="003D1091">
        <w:t xml:space="preserve">ary to reflect the discussion. </w:t>
      </w:r>
      <w:r w:rsidR="003D1091" w:rsidRPr="005E042D">
        <w:t>This coding process will continue in a similar manner un</w:t>
      </w:r>
      <w:r w:rsidR="003D1091">
        <w:t xml:space="preserve">til all transcripts are coded. </w:t>
      </w:r>
      <w:r w:rsidR="003D1091" w:rsidRPr="00CD292F">
        <w:t>Once the data are coded, the team will analyze the data by research question, gauge consistency across respondents within sites, and identify themes.</w:t>
      </w:r>
      <w:r w:rsidR="003D1091">
        <w:t xml:space="preserve"> We will also use the coaching observations and logs to calculate frequencies to integrate into the analysis. For coaching observations, quantitative information (e.g., the presence or absence of coaching features during the observation period, frequency of observed behaviors, ratings of the interactions) will be entered into a dataset, verified, and analyzed. We will use the analysis of the coaching logs to supplement the information we gain from the observations and interviews, further identifying themes and trends in the coaching activities and features. We will enter the quantitative information from the logs into a dataset and calculate descriptive information.</w:t>
      </w:r>
    </w:p>
    <w:p w14:paraId="7F6C2F39" w14:textId="77777777" w:rsidR="00EE5C69" w:rsidRDefault="00EE5C69" w:rsidP="00B3365F">
      <w:pPr>
        <w:pStyle w:val="NormalSS"/>
      </w:pPr>
      <w:r w:rsidRPr="00106E5A">
        <w:t xml:space="preserve">In the </w:t>
      </w:r>
      <w:r w:rsidR="00885696">
        <w:t>Supporting Statement Part B</w:t>
      </w:r>
      <w:r w:rsidRPr="00106E5A">
        <w:t xml:space="preserve">, we describe the analytic approaches for each research question specifically. </w:t>
      </w:r>
    </w:p>
    <w:p w14:paraId="745C8E8C" w14:textId="77777777" w:rsidR="00EE5C69" w:rsidRPr="00EE5C69" w:rsidRDefault="00EE5C69" w:rsidP="009F6FEE">
      <w:pPr>
        <w:pStyle w:val="H4Number"/>
      </w:pPr>
      <w:bookmarkStart w:id="100" w:name="_Toc481125079"/>
      <w:bookmarkStart w:id="101" w:name="_Toc498333228"/>
      <w:bookmarkStart w:id="102" w:name="_Toc509982271"/>
      <w:r w:rsidRPr="00EE5C69">
        <w:t>Time Schedule and Publication</w:t>
      </w:r>
      <w:bookmarkEnd w:id="100"/>
      <w:bookmarkEnd w:id="101"/>
      <w:bookmarkEnd w:id="102"/>
    </w:p>
    <w:p w14:paraId="1DD57FFB" w14:textId="77777777" w:rsidR="00EE5C69" w:rsidRPr="002B1DC3" w:rsidRDefault="00EE5C69" w:rsidP="00B3365F">
      <w:pPr>
        <w:pStyle w:val="NormalSS"/>
      </w:pPr>
      <w:r w:rsidRPr="00F167BE">
        <w:t>Table A.</w:t>
      </w:r>
      <w:r w:rsidR="00265E21" w:rsidRPr="00F167BE">
        <w:t>8</w:t>
      </w:r>
      <w:r w:rsidRPr="00F167BE">
        <w:t xml:space="preserve"> contains</w:t>
      </w:r>
      <w:r w:rsidRPr="002B1DC3">
        <w:t xml:space="preserve"> the timeline for the data collection and reporting activities.</w:t>
      </w:r>
      <w:r w:rsidR="00541F16">
        <w:t xml:space="preserve"> After obtaining OMB approval, recruiting of states and state coaching informants will begin in spring or summer of 2018, and r</w:t>
      </w:r>
      <w:r w:rsidRPr="002B1DC3">
        <w:t>ecruiting</w:t>
      </w:r>
      <w:r w:rsidR="00536202">
        <w:t xml:space="preserve"> of ECE settings and coaching participants</w:t>
      </w:r>
      <w:r w:rsidRPr="002B1DC3">
        <w:t xml:space="preserve"> will begin in </w:t>
      </w:r>
      <w:r w:rsidR="00541F16">
        <w:t xml:space="preserve">fall or </w:t>
      </w:r>
      <w:r>
        <w:t>winter 2018</w:t>
      </w:r>
      <w:r w:rsidRPr="002B1DC3">
        <w:t xml:space="preserve">. Data collection </w:t>
      </w:r>
      <w:r w:rsidR="00541F16">
        <w:t xml:space="preserve">in centers and FCC homes </w:t>
      </w:r>
      <w:r w:rsidRPr="002B1DC3">
        <w:t>will follow and is ex</w:t>
      </w:r>
      <w:r>
        <w:t>pected to occur between September 2018</w:t>
      </w:r>
      <w:r w:rsidRPr="002B1DC3">
        <w:t xml:space="preserve"> an</w:t>
      </w:r>
      <w:r>
        <w:t>d March 2019 for the web-</w:t>
      </w:r>
      <w:r w:rsidR="00541F16">
        <w:t xml:space="preserve">based </w:t>
      </w:r>
      <w:r>
        <w:t>survey</w:t>
      </w:r>
      <w:r w:rsidR="00541F16">
        <w:t>s</w:t>
      </w:r>
      <w:r>
        <w:t xml:space="preserve"> and December 2019 to March 2020 for the o</w:t>
      </w:r>
      <w:r w:rsidRPr="00A31CD4">
        <w:t xml:space="preserve">n-site </w:t>
      </w:r>
      <w:r w:rsidR="00536202">
        <w:t>coaching</w:t>
      </w:r>
      <w:r w:rsidR="00536202" w:rsidRPr="00A31CD4">
        <w:t xml:space="preserve"> </w:t>
      </w:r>
      <w:r w:rsidRPr="00A31CD4">
        <w:t>observations and staff interviews</w:t>
      </w:r>
      <w:r w:rsidRPr="002B1DC3">
        <w:t xml:space="preserve">. Mathematica will produce several publications based on analysis of data from </w:t>
      </w:r>
      <w:r w:rsidR="00541F16">
        <w:t>these activities</w:t>
      </w:r>
      <w:r w:rsidRPr="002B1DC3">
        <w:t>.</w:t>
      </w:r>
    </w:p>
    <w:p w14:paraId="229B820C" w14:textId="77777777" w:rsidR="00A8116C" w:rsidRDefault="00A8116C" w:rsidP="00D824EC">
      <w:pPr>
        <w:pStyle w:val="Bullet"/>
      </w:pPr>
      <w:r>
        <w:t xml:space="preserve">We will prepare brief profiles of coaching in the states in which state coaching information </w:t>
      </w:r>
      <w:r w:rsidR="0089738B">
        <w:t>interviews</w:t>
      </w:r>
      <w:r>
        <w:t xml:space="preserve"> are conducted.</w:t>
      </w:r>
    </w:p>
    <w:p w14:paraId="42D8D33C" w14:textId="77777777" w:rsidR="00EE5C69" w:rsidRPr="002B1DC3" w:rsidRDefault="00EE5C69" w:rsidP="00D824EC">
      <w:pPr>
        <w:pStyle w:val="Bullet"/>
      </w:pPr>
      <w:r w:rsidRPr="002B1DC3">
        <w:t xml:space="preserve">We will prepare a set of tables describing findings from all surveys. The intention is to quickly produce findings that can be used by the government. </w:t>
      </w:r>
    </w:p>
    <w:p w14:paraId="132C8C93" w14:textId="77777777" w:rsidR="00EE5C69" w:rsidRDefault="00EE5C69" w:rsidP="00D824EC">
      <w:pPr>
        <w:pStyle w:val="Bullet"/>
      </w:pPr>
      <w:r w:rsidRPr="002B1DC3">
        <w:t>We will prepare a final report</w:t>
      </w:r>
      <w:r>
        <w:t xml:space="preserve"> on the surveys</w:t>
      </w:r>
      <w:r w:rsidRPr="002B1DC3">
        <w:t xml:space="preserve"> that includes the information from the descriptive tables along with more narrative explanation of the findings. The format of the report will be accessible to a broad audience and will use graphics and figures to communicate key findings.</w:t>
      </w:r>
    </w:p>
    <w:p w14:paraId="2F19ACD5" w14:textId="77777777" w:rsidR="00EE5C69" w:rsidRDefault="00EE5C69" w:rsidP="00D824EC">
      <w:pPr>
        <w:pStyle w:val="Bullet"/>
      </w:pPr>
      <w:r>
        <w:t xml:space="preserve">We will prepare an overview of themes that emerge from the case studies and supporting evidence so that the findings can </w:t>
      </w:r>
      <w:r w:rsidR="006A28F1">
        <w:t xml:space="preserve">also </w:t>
      </w:r>
      <w:r>
        <w:t>be quickly used by the government.</w:t>
      </w:r>
    </w:p>
    <w:p w14:paraId="07084185" w14:textId="77777777" w:rsidR="00EE5C69" w:rsidRPr="002B1DC3" w:rsidRDefault="00EE5C69" w:rsidP="00D824EC">
      <w:pPr>
        <w:pStyle w:val="Bullet"/>
      </w:pPr>
      <w:r>
        <w:t>We will prepare a final report on the case studies that includes information on themes and supporting evidence along with</w:t>
      </w:r>
      <w:r w:rsidR="003F2F3A">
        <w:t xml:space="preserve"> a</w:t>
      </w:r>
      <w:r>
        <w:t xml:space="preserve"> narrative explanation of the findings. The format of the report will be accessible to a broad audience and focus on conveying key findings.</w:t>
      </w:r>
    </w:p>
    <w:p w14:paraId="62C6527F" w14:textId="77777777" w:rsidR="00EE5C69" w:rsidRDefault="00EE5C69" w:rsidP="00EF3E86">
      <w:pPr>
        <w:pStyle w:val="Bullet"/>
        <w:spacing w:after="240"/>
      </w:pPr>
      <w:r w:rsidRPr="002B1DC3">
        <w:t xml:space="preserve">We will produce briefs </w:t>
      </w:r>
      <w:r>
        <w:t xml:space="preserve">of varying lengths </w:t>
      </w:r>
      <w:r w:rsidRPr="002B1DC3">
        <w:t xml:space="preserve">on specific topics of interest to the government. These briefs will be accessible to a broad audience. </w:t>
      </w:r>
    </w:p>
    <w:p w14:paraId="6D57C167" w14:textId="77777777" w:rsidR="00EE5C69" w:rsidRPr="002B1DC3" w:rsidRDefault="00EE5C69" w:rsidP="0077245C">
      <w:pPr>
        <w:pStyle w:val="MarkforTableTitle"/>
      </w:pPr>
      <w:bookmarkStart w:id="103" w:name="_Toc481125304"/>
      <w:bookmarkStart w:id="104" w:name="_Toc509840830"/>
      <w:r w:rsidRPr="003E3CC6">
        <w:t>Table A.</w:t>
      </w:r>
      <w:r w:rsidR="00265E21" w:rsidRPr="003E3CC6">
        <w:t>8</w:t>
      </w:r>
      <w:r w:rsidRPr="003E3CC6">
        <w:t>.</w:t>
      </w:r>
      <w:r w:rsidRPr="002B1DC3">
        <w:t xml:space="preserve"> </w:t>
      </w:r>
      <w:r>
        <w:t>SCOPE 2018 schedule of data c</w:t>
      </w:r>
      <w:r w:rsidRPr="002B1DC3">
        <w:t>ollection</w:t>
      </w:r>
      <w:bookmarkEnd w:id="103"/>
      <w:bookmarkEnd w:id="104"/>
    </w:p>
    <w:tbl>
      <w:tblPr>
        <w:tblW w:w="4893" w:type="pct"/>
        <w:tblLook w:val="0620" w:firstRow="1" w:lastRow="0" w:firstColumn="0" w:lastColumn="0" w:noHBand="1" w:noVBand="1"/>
      </w:tblPr>
      <w:tblGrid>
        <w:gridCol w:w="7130"/>
        <w:gridCol w:w="1889"/>
      </w:tblGrid>
      <w:tr w:rsidR="00EE5C69" w:rsidRPr="002B1DC3" w14:paraId="1D8E817A" w14:textId="77777777" w:rsidTr="00087E31">
        <w:trPr>
          <w:tblHeader/>
        </w:trPr>
        <w:tc>
          <w:tcPr>
            <w:tcW w:w="3953" w:type="pct"/>
            <w:tcBorders>
              <w:top w:val="single" w:sz="8" w:space="0" w:color="FFFFFF"/>
            </w:tcBorders>
            <w:shd w:val="clear" w:color="auto" w:fill="6C6F70"/>
            <w:vAlign w:val="bottom"/>
          </w:tcPr>
          <w:p w14:paraId="5AA38281" w14:textId="77777777" w:rsidR="00EE5C69" w:rsidRPr="002B1DC3" w:rsidRDefault="00EE5C69" w:rsidP="00087E31">
            <w:pPr>
              <w:pStyle w:val="TableHeaderLeft"/>
              <w:rPr>
                <w:lang w:bidi="en-US"/>
              </w:rPr>
            </w:pPr>
            <w:r w:rsidRPr="002B1DC3">
              <w:rPr>
                <w:lang w:bidi="en-US"/>
              </w:rPr>
              <w:t>Activity</w:t>
            </w:r>
          </w:p>
        </w:tc>
        <w:tc>
          <w:tcPr>
            <w:tcW w:w="1047" w:type="pct"/>
            <w:tcBorders>
              <w:top w:val="single" w:sz="8" w:space="0" w:color="FFFFFF"/>
            </w:tcBorders>
            <w:shd w:val="clear" w:color="auto" w:fill="6C6F70"/>
            <w:vAlign w:val="bottom"/>
          </w:tcPr>
          <w:p w14:paraId="4DD272E4" w14:textId="77777777" w:rsidR="00EE5C69" w:rsidRPr="002B1DC3" w:rsidRDefault="00EE5C69" w:rsidP="00087E31">
            <w:pPr>
              <w:pStyle w:val="TableHeaderCenter"/>
              <w:rPr>
                <w:vertAlign w:val="superscript"/>
                <w:lang w:bidi="en-US"/>
              </w:rPr>
            </w:pPr>
            <w:r w:rsidRPr="002B1DC3">
              <w:rPr>
                <w:lang w:bidi="en-US"/>
              </w:rPr>
              <w:t>Timing</w:t>
            </w:r>
            <w:r w:rsidRPr="002B1DC3">
              <w:rPr>
                <w:vertAlign w:val="superscript"/>
                <w:lang w:bidi="en-US"/>
              </w:rPr>
              <w:t>a</w:t>
            </w:r>
          </w:p>
        </w:tc>
      </w:tr>
      <w:tr w:rsidR="00EE5C69" w:rsidRPr="002B1DC3" w14:paraId="272E9FD6" w14:textId="77777777" w:rsidTr="00087E31">
        <w:tc>
          <w:tcPr>
            <w:tcW w:w="3953" w:type="pct"/>
            <w:shd w:val="clear" w:color="auto" w:fill="auto"/>
          </w:tcPr>
          <w:p w14:paraId="7F09E754" w14:textId="77777777" w:rsidR="00EE5C69" w:rsidRPr="002B1DC3" w:rsidRDefault="00EE5C69" w:rsidP="00087E31">
            <w:pPr>
              <w:spacing w:before="40" w:after="40" w:line="240" w:lineRule="auto"/>
              <w:ind w:firstLine="0"/>
              <w:rPr>
                <w:rFonts w:ascii="Arial" w:hAnsi="Arial"/>
                <w:b/>
                <w:sz w:val="18"/>
                <w:lang w:bidi="en-US"/>
              </w:rPr>
            </w:pPr>
            <w:r w:rsidRPr="002B1DC3">
              <w:rPr>
                <w:rFonts w:ascii="Arial" w:hAnsi="Arial"/>
                <w:b/>
                <w:sz w:val="18"/>
                <w:lang w:bidi="en-US"/>
              </w:rPr>
              <w:t>Recruitment</w:t>
            </w:r>
            <w:r w:rsidR="0089738B">
              <w:rPr>
                <w:rFonts w:ascii="Arial" w:hAnsi="Arial"/>
                <w:b/>
                <w:sz w:val="18"/>
                <w:lang w:bidi="en-US"/>
              </w:rPr>
              <w:t xml:space="preserve"> </w:t>
            </w:r>
          </w:p>
        </w:tc>
        <w:tc>
          <w:tcPr>
            <w:tcW w:w="1047" w:type="pct"/>
            <w:shd w:val="clear" w:color="auto" w:fill="auto"/>
          </w:tcPr>
          <w:p w14:paraId="39FC82B1" w14:textId="77777777" w:rsidR="00EE5C69" w:rsidRPr="002B1DC3" w:rsidRDefault="00EE5C69" w:rsidP="00087E31">
            <w:pPr>
              <w:spacing w:before="40" w:after="40" w:line="240" w:lineRule="auto"/>
              <w:rPr>
                <w:rFonts w:ascii="Arial" w:hAnsi="Arial"/>
                <w:b/>
                <w:sz w:val="18"/>
                <w:lang w:bidi="en-US"/>
              </w:rPr>
            </w:pPr>
          </w:p>
        </w:tc>
      </w:tr>
      <w:tr w:rsidR="00EE5C69" w:rsidRPr="002B1DC3" w14:paraId="38D62DB7" w14:textId="77777777" w:rsidTr="00087E31">
        <w:tc>
          <w:tcPr>
            <w:tcW w:w="3953" w:type="pct"/>
            <w:shd w:val="clear" w:color="auto" w:fill="auto"/>
          </w:tcPr>
          <w:p w14:paraId="42B69EEC" w14:textId="77777777" w:rsidR="00EE5C69" w:rsidRPr="002B1DC3" w:rsidRDefault="00EE5C69" w:rsidP="00087E31">
            <w:pPr>
              <w:spacing w:before="40" w:after="40" w:line="240" w:lineRule="auto"/>
              <w:ind w:left="360" w:firstLine="18"/>
              <w:rPr>
                <w:rFonts w:ascii="Arial" w:hAnsi="Arial" w:cs="Arial"/>
                <w:sz w:val="16"/>
                <w:szCs w:val="18"/>
                <w:lang w:bidi="en-US"/>
              </w:rPr>
            </w:pPr>
            <w:r>
              <w:rPr>
                <w:rFonts w:ascii="Arial" w:hAnsi="Arial" w:cs="Arial"/>
                <w:sz w:val="16"/>
                <w:szCs w:val="18"/>
                <w:lang w:bidi="en-US"/>
              </w:rPr>
              <w:t>State recruitment</w:t>
            </w:r>
            <w:r w:rsidR="0089738B">
              <w:rPr>
                <w:rFonts w:ascii="Arial" w:hAnsi="Arial" w:cs="Arial"/>
                <w:sz w:val="16"/>
                <w:szCs w:val="18"/>
                <w:lang w:bidi="en-US"/>
              </w:rPr>
              <w:t xml:space="preserve">/coaching </w:t>
            </w:r>
            <w:r w:rsidR="00541F16">
              <w:rPr>
                <w:rFonts w:ascii="Arial" w:hAnsi="Arial" w:cs="Arial"/>
                <w:sz w:val="16"/>
                <w:szCs w:val="18"/>
                <w:lang w:bidi="en-US"/>
              </w:rPr>
              <w:t xml:space="preserve">informant </w:t>
            </w:r>
            <w:r w:rsidR="0089738B">
              <w:rPr>
                <w:rFonts w:ascii="Arial" w:hAnsi="Arial" w:cs="Arial"/>
                <w:sz w:val="16"/>
                <w:szCs w:val="18"/>
                <w:lang w:bidi="en-US"/>
              </w:rPr>
              <w:t>interviews</w:t>
            </w:r>
          </w:p>
        </w:tc>
        <w:tc>
          <w:tcPr>
            <w:tcW w:w="1047" w:type="pct"/>
            <w:shd w:val="clear" w:color="auto" w:fill="auto"/>
          </w:tcPr>
          <w:p w14:paraId="72FB96D4" w14:textId="77777777" w:rsidR="00EE5C69" w:rsidRPr="002B1DC3" w:rsidRDefault="00EE5C69"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Spring</w:t>
            </w:r>
            <w:r w:rsidR="0089738B">
              <w:rPr>
                <w:rFonts w:ascii="Arial" w:hAnsi="Arial" w:cs="Arial"/>
                <w:sz w:val="16"/>
                <w:szCs w:val="18"/>
                <w:lang w:bidi="en-US"/>
              </w:rPr>
              <w:t>/Summer</w:t>
            </w:r>
            <w:r>
              <w:rPr>
                <w:rFonts w:ascii="Arial" w:hAnsi="Arial" w:cs="Arial"/>
                <w:sz w:val="16"/>
                <w:szCs w:val="18"/>
                <w:lang w:bidi="en-US"/>
              </w:rPr>
              <w:t xml:space="preserve"> 2018</w:t>
            </w:r>
          </w:p>
        </w:tc>
      </w:tr>
      <w:tr w:rsidR="00EE5C69" w:rsidRPr="002B1DC3" w14:paraId="2B7A6180" w14:textId="77777777" w:rsidTr="00087E31">
        <w:tc>
          <w:tcPr>
            <w:tcW w:w="3953" w:type="pct"/>
            <w:shd w:val="clear" w:color="auto" w:fill="auto"/>
          </w:tcPr>
          <w:p w14:paraId="0BA49223" w14:textId="77777777" w:rsidR="00EE5C69" w:rsidRPr="002B1DC3" w:rsidRDefault="00EE5C69" w:rsidP="00087E31">
            <w:pPr>
              <w:spacing w:before="40" w:after="40" w:line="240" w:lineRule="auto"/>
              <w:ind w:left="360" w:firstLine="18"/>
              <w:rPr>
                <w:rFonts w:ascii="Arial" w:hAnsi="Arial" w:cs="Arial"/>
                <w:sz w:val="16"/>
                <w:szCs w:val="18"/>
                <w:lang w:bidi="en-US"/>
              </w:rPr>
            </w:pPr>
            <w:r w:rsidRPr="002B1DC3">
              <w:rPr>
                <w:rFonts w:ascii="Arial" w:hAnsi="Arial" w:cs="Arial"/>
                <w:sz w:val="16"/>
                <w:szCs w:val="18"/>
                <w:lang w:bidi="en-US"/>
              </w:rPr>
              <w:t xml:space="preserve">Program </w:t>
            </w:r>
            <w:r w:rsidR="00541F16">
              <w:rPr>
                <w:rFonts w:ascii="Arial" w:hAnsi="Arial" w:cs="Arial"/>
                <w:sz w:val="16"/>
                <w:szCs w:val="18"/>
                <w:lang w:bidi="en-US"/>
              </w:rPr>
              <w:t xml:space="preserve">(center and FCC home) </w:t>
            </w:r>
            <w:r w:rsidRPr="002B1DC3">
              <w:rPr>
                <w:rFonts w:ascii="Arial" w:hAnsi="Arial" w:cs="Arial"/>
                <w:sz w:val="16"/>
                <w:szCs w:val="18"/>
                <w:lang w:bidi="en-US"/>
              </w:rPr>
              <w:t xml:space="preserve">recruitment </w:t>
            </w:r>
          </w:p>
        </w:tc>
        <w:tc>
          <w:tcPr>
            <w:tcW w:w="1047" w:type="pct"/>
            <w:shd w:val="clear" w:color="auto" w:fill="auto"/>
          </w:tcPr>
          <w:p w14:paraId="4386F539" w14:textId="77777777" w:rsidR="00EE5C69" w:rsidRPr="002B1DC3" w:rsidRDefault="00EE5C69"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Fall 2018</w:t>
            </w:r>
            <w:r w:rsidRPr="002B1DC3">
              <w:rPr>
                <w:rFonts w:ascii="Arial" w:hAnsi="Arial" w:cs="Arial"/>
                <w:sz w:val="16"/>
                <w:szCs w:val="18"/>
                <w:lang w:bidi="en-US"/>
              </w:rPr>
              <w:t xml:space="preserve"> </w:t>
            </w:r>
          </w:p>
        </w:tc>
      </w:tr>
      <w:tr w:rsidR="00EE5C69" w:rsidRPr="002B1DC3" w14:paraId="5F31AC62" w14:textId="77777777" w:rsidTr="00087E31">
        <w:tc>
          <w:tcPr>
            <w:tcW w:w="3953" w:type="pct"/>
            <w:shd w:val="clear" w:color="auto" w:fill="auto"/>
          </w:tcPr>
          <w:p w14:paraId="10FB4485" w14:textId="77777777" w:rsidR="00EE5C69" w:rsidRPr="002B1DC3" w:rsidRDefault="00EE5C69" w:rsidP="00087E31">
            <w:pPr>
              <w:spacing w:before="40" w:after="40" w:line="240" w:lineRule="auto"/>
              <w:ind w:firstLine="0"/>
              <w:rPr>
                <w:rFonts w:ascii="Arial" w:hAnsi="Arial"/>
                <w:b/>
                <w:sz w:val="18"/>
                <w:lang w:bidi="en-US"/>
              </w:rPr>
            </w:pPr>
            <w:r w:rsidRPr="002B1DC3">
              <w:rPr>
                <w:rFonts w:ascii="Arial" w:hAnsi="Arial"/>
                <w:b/>
                <w:sz w:val="18"/>
                <w:lang w:bidi="en-US"/>
              </w:rPr>
              <w:t>Data collection</w:t>
            </w:r>
          </w:p>
        </w:tc>
        <w:tc>
          <w:tcPr>
            <w:tcW w:w="1047" w:type="pct"/>
            <w:shd w:val="clear" w:color="auto" w:fill="auto"/>
          </w:tcPr>
          <w:p w14:paraId="12804DB4" w14:textId="77777777" w:rsidR="00EE5C69" w:rsidRPr="00087E31" w:rsidRDefault="00EE5C69" w:rsidP="00087E31">
            <w:pPr>
              <w:spacing w:before="40" w:after="40" w:line="240" w:lineRule="auto"/>
              <w:ind w:firstLine="0"/>
              <w:rPr>
                <w:rFonts w:ascii="Arial" w:hAnsi="Arial" w:cs="Arial"/>
                <w:sz w:val="16"/>
                <w:szCs w:val="18"/>
                <w:lang w:bidi="en-US"/>
              </w:rPr>
            </w:pPr>
          </w:p>
        </w:tc>
      </w:tr>
      <w:tr w:rsidR="006A28F1" w:rsidRPr="002B1DC3" w14:paraId="38A42A94" w14:textId="77777777" w:rsidTr="00087E31">
        <w:tc>
          <w:tcPr>
            <w:tcW w:w="3953" w:type="pct"/>
            <w:shd w:val="clear" w:color="auto" w:fill="auto"/>
          </w:tcPr>
          <w:p w14:paraId="0FAF1C12" w14:textId="77777777" w:rsidR="006A28F1" w:rsidRDefault="006A28F1" w:rsidP="00087E31">
            <w:pPr>
              <w:spacing w:before="40" w:after="40" w:line="240" w:lineRule="auto"/>
              <w:ind w:left="360" w:firstLine="18"/>
              <w:rPr>
                <w:rFonts w:ascii="Arial" w:hAnsi="Arial" w:cs="Arial"/>
                <w:sz w:val="16"/>
                <w:szCs w:val="18"/>
                <w:lang w:bidi="en-US"/>
              </w:rPr>
            </w:pPr>
            <w:r>
              <w:rPr>
                <w:rFonts w:ascii="Arial" w:hAnsi="Arial" w:cs="Arial"/>
                <w:sz w:val="16"/>
                <w:szCs w:val="18"/>
                <w:lang w:bidi="en-US"/>
              </w:rPr>
              <w:t xml:space="preserve">State </w:t>
            </w:r>
            <w:r w:rsidR="00541F16">
              <w:rPr>
                <w:rFonts w:ascii="Arial" w:hAnsi="Arial" w:cs="Arial"/>
                <w:sz w:val="16"/>
                <w:szCs w:val="18"/>
                <w:lang w:bidi="en-US"/>
              </w:rPr>
              <w:t xml:space="preserve">coaching informant </w:t>
            </w:r>
            <w:r>
              <w:rPr>
                <w:rFonts w:ascii="Arial" w:hAnsi="Arial" w:cs="Arial"/>
                <w:sz w:val="16"/>
                <w:szCs w:val="18"/>
                <w:lang w:bidi="en-US"/>
              </w:rPr>
              <w:t>interview</w:t>
            </w:r>
          </w:p>
        </w:tc>
        <w:tc>
          <w:tcPr>
            <w:tcW w:w="1047" w:type="pct"/>
            <w:shd w:val="clear" w:color="auto" w:fill="auto"/>
          </w:tcPr>
          <w:p w14:paraId="4BD4AAAA" w14:textId="77777777" w:rsidR="006A28F1" w:rsidRDefault="0089738B"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Spring/Summer</w:t>
            </w:r>
            <w:r w:rsidR="006A28F1" w:rsidRPr="006A28F1">
              <w:rPr>
                <w:rFonts w:ascii="Arial" w:hAnsi="Arial" w:cs="Arial"/>
                <w:sz w:val="16"/>
                <w:szCs w:val="18"/>
                <w:lang w:bidi="en-US"/>
              </w:rPr>
              <w:t xml:space="preserve"> 2018</w:t>
            </w:r>
          </w:p>
        </w:tc>
      </w:tr>
      <w:tr w:rsidR="00EE5C69" w:rsidRPr="002B1DC3" w14:paraId="36D3E85D" w14:textId="77777777" w:rsidTr="00087E31">
        <w:tc>
          <w:tcPr>
            <w:tcW w:w="3953" w:type="pct"/>
            <w:shd w:val="clear" w:color="auto" w:fill="auto"/>
          </w:tcPr>
          <w:p w14:paraId="0D023C0C" w14:textId="77777777" w:rsidR="00EE5C69" w:rsidRPr="002B1DC3" w:rsidRDefault="00206042" w:rsidP="00087E31">
            <w:pPr>
              <w:spacing w:before="40" w:after="40" w:line="240" w:lineRule="auto"/>
              <w:ind w:left="360" w:firstLine="18"/>
              <w:rPr>
                <w:rFonts w:ascii="Arial" w:hAnsi="Arial" w:cs="Arial"/>
                <w:sz w:val="16"/>
                <w:szCs w:val="18"/>
                <w:lang w:bidi="en-US"/>
              </w:rPr>
            </w:pPr>
            <w:r>
              <w:rPr>
                <w:rFonts w:ascii="Arial" w:hAnsi="Arial" w:cs="Arial"/>
                <w:sz w:val="16"/>
                <w:szCs w:val="18"/>
                <w:lang w:bidi="en-US"/>
              </w:rPr>
              <w:t>Center director</w:t>
            </w:r>
            <w:r w:rsidR="00EE5C69">
              <w:rPr>
                <w:rFonts w:ascii="Arial" w:hAnsi="Arial" w:cs="Arial"/>
                <w:sz w:val="16"/>
                <w:szCs w:val="18"/>
                <w:lang w:bidi="en-US"/>
              </w:rPr>
              <w:t xml:space="preserve"> survey</w:t>
            </w:r>
          </w:p>
        </w:tc>
        <w:tc>
          <w:tcPr>
            <w:tcW w:w="1047" w:type="pct"/>
            <w:shd w:val="clear" w:color="auto" w:fill="auto"/>
          </w:tcPr>
          <w:p w14:paraId="29C64864" w14:textId="77777777" w:rsidR="00EE5C69" w:rsidRPr="002B1DC3" w:rsidRDefault="00EE5C69"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Fall 2018/Winter</w:t>
            </w:r>
            <w:r w:rsidRPr="002B1DC3">
              <w:rPr>
                <w:rFonts w:ascii="Arial" w:hAnsi="Arial" w:cs="Arial"/>
                <w:sz w:val="16"/>
                <w:szCs w:val="18"/>
                <w:lang w:bidi="en-US"/>
              </w:rPr>
              <w:t xml:space="preserve"> </w:t>
            </w:r>
            <w:r>
              <w:rPr>
                <w:rFonts w:ascii="Arial" w:hAnsi="Arial" w:cs="Arial"/>
                <w:sz w:val="16"/>
                <w:szCs w:val="18"/>
                <w:lang w:bidi="en-US"/>
              </w:rPr>
              <w:t>2019</w:t>
            </w:r>
          </w:p>
        </w:tc>
      </w:tr>
      <w:tr w:rsidR="00EE5C69" w:rsidRPr="002B1DC3" w14:paraId="48949F96" w14:textId="77777777" w:rsidTr="00087E31">
        <w:tc>
          <w:tcPr>
            <w:tcW w:w="3953" w:type="pct"/>
            <w:shd w:val="clear" w:color="auto" w:fill="auto"/>
          </w:tcPr>
          <w:p w14:paraId="7A860EEC" w14:textId="77777777" w:rsidR="00EE5C69" w:rsidRPr="002B1DC3" w:rsidRDefault="00EE5C69" w:rsidP="00087E31">
            <w:pPr>
              <w:spacing w:before="40" w:after="40" w:line="240" w:lineRule="auto"/>
              <w:ind w:left="360" w:firstLine="18"/>
              <w:rPr>
                <w:rFonts w:ascii="Arial" w:hAnsi="Arial" w:cs="Arial"/>
                <w:sz w:val="16"/>
                <w:szCs w:val="18"/>
                <w:lang w:bidi="en-US"/>
              </w:rPr>
            </w:pPr>
            <w:r>
              <w:rPr>
                <w:rFonts w:ascii="Arial" w:hAnsi="Arial" w:cs="Arial"/>
                <w:sz w:val="16"/>
                <w:szCs w:val="18"/>
                <w:lang w:bidi="en-US"/>
              </w:rPr>
              <w:t>Coach survey</w:t>
            </w:r>
          </w:p>
        </w:tc>
        <w:tc>
          <w:tcPr>
            <w:tcW w:w="1047" w:type="pct"/>
            <w:shd w:val="clear" w:color="auto" w:fill="auto"/>
          </w:tcPr>
          <w:p w14:paraId="03F77D75" w14:textId="77777777" w:rsidR="00EE5C69" w:rsidRPr="002B1DC3" w:rsidRDefault="00EE5C69"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Fall 2018/Winter</w:t>
            </w:r>
            <w:r w:rsidRPr="002B1DC3">
              <w:rPr>
                <w:rFonts w:ascii="Arial" w:hAnsi="Arial" w:cs="Arial"/>
                <w:sz w:val="16"/>
                <w:szCs w:val="18"/>
                <w:lang w:bidi="en-US"/>
              </w:rPr>
              <w:t xml:space="preserve"> </w:t>
            </w:r>
            <w:r>
              <w:rPr>
                <w:rFonts w:ascii="Arial" w:hAnsi="Arial" w:cs="Arial"/>
                <w:sz w:val="16"/>
                <w:szCs w:val="18"/>
                <w:lang w:bidi="en-US"/>
              </w:rPr>
              <w:t>2019</w:t>
            </w:r>
          </w:p>
        </w:tc>
      </w:tr>
      <w:tr w:rsidR="00EE5C69" w:rsidRPr="002B1DC3" w14:paraId="3362FDE8" w14:textId="77777777" w:rsidTr="00087E31">
        <w:tc>
          <w:tcPr>
            <w:tcW w:w="3953" w:type="pct"/>
            <w:shd w:val="clear" w:color="auto" w:fill="auto"/>
          </w:tcPr>
          <w:p w14:paraId="08BB0C2C" w14:textId="77777777" w:rsidR="00EE5C69" w:rsidRPr="002B1DC3" w:rsidRDefault="00EE5C69" w:rsidP="00087E31">
            <w:pPr>
              <w:spacing w:before="40" w:after="40" w:line="240" w:lineRule="auto"/>
              <w:ind w:left="360" w:firstLine="18"/>
              <w:rPr>
                <w:rFonts w:ascii="Arial" w:hAnsi="Arial" w:cs="Arial"/>
                <w:sz w:val="16"/>
                <w:szCs w:val="18"/>
                <w:lang w:bidi="en-US"/>
              </w:rPr>
            </w:pPr>
            <w:r>
              <w:rPr>
                <w:rFonts w:ascii="Arial" w:hAnsi="Arial" w:cs="Arial"/>
                <w:sz w:val="16"/>
                <w:szCs w:val="18"/>
                <w:lang w:bidi="en-US"/>
              </w:rPr>
              <w:t>Teacher</w:t>
            </w:r>
            <w:r w:rsidR="006C4EBB">
              <w:rPr>
                <w:rFonts w:ascii="Arial" w:hAnsi="Arial" w:cs="Arial"/>
                <w:sz w:val="16"/>
                <w:szCs w:val="18"/>
                <w:lang w:bidi="en-US"/>
              </w:rPr>
              <w:t>/FCC provider</w:t>
            </w:r>
            <w:r>
              <w:rPr>
                <w:rFonts w:ascii="Arial" w:hAnsi="Arial" w:cs="Arial"/>
                <w:sz w:val="16"/>
                <w:szCs w:val="18"/>
                <w:lang w:bidi="en-US"/>
              </w:rPr>
              <w:t xml:space="preserve"> survey</w:t>
            </w:r>
          </w:p>
        </w:tc>
        <w:tc>
          <w:tcPr>
            <w:tcW w:w="1047" w:type="pct"/>
            <w:shd w:val="clear" w:color="auto" w:fill="auto"/>
          </w:tcPr>
          <w:p w14:paraId="0ACE9CD3" w14:textId="77777777" w:rsidR="00EE5C69" w:rsidRPr="002B1DC3" w:rsidRDefault="00EE5C69"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Fall 2018/Winter</w:t>
            </w:r>
            <w:r w:rsidRPr="002B1DC3">
              <w:rPr>
                <w:rFonts w:ascii="Arial" w:hAnsi="Arial" w:cs="Arial"/>
                <w:sz w:val="16"/>
                <w:szCs w:val="18"/>
                <w:lang w:bidi="en-US"/>
              </w:rPr>
              <w:t xml:space="preserve"> </w:t>
            </w:r>
            <w:r>
              <w:rPr>
                <w:rFonts w:ascii="Arial" w:hAnsi="Arial" w:cs="Arial"/>
                <w:sz w:val="16"/>
                <w:szCs w:val="18"/>
                <w:lang w:bidi="en-US"/>
              </w:rPr>
              <w:t>2019</w:t>
            </w:r>
          </w:p>
        </w:tc>
      </w:tr>
      <w:tr w:rsidR="00EE5C69" w:rsidRPr="002B1DC3" w14:paraId="24F409CA" w14:textId="77777777" w:rsidTr="00087E31">
        <w:tc>
          <w:tcPr>
            <w:tcW w:w="3953" w:type="pct"/>
            <w:shd w:val="clear" w:color="auto" w:fill="auto"/>
          </w:tcPr>
          <w:p w14:paraId="77B36A0C" w14:textId="77777777" w:rsidR="00EE5C69" w:rsidRPr="001316F8" w:rsidRDefault="00E42A61" w:rsidP="00087E31">
            <w:pPr>
              <w:spacing w:before="40" w:after="40" w:line="240" w:lineRule="auto"/>
              <w:ind w:left="360" w:firstLine="18"/>
              <w:rPr>
                <w:rFonts w:ascii="Arial" w:hAnsi="Arial" w:cs="Arial"/>
                <w:sz w:val="16"/>
                <w:szCs w:val="18"/>
                <w:lang w:bidi="en-US"/>
              </w:rPr>
            </w:pPr>
            <w:r w:rsidRPr="001A169F">
              <w:rPr>
                <w:rFonts w:ascii="Arial" w:hAnsi="Arial" w:cs="Arial"/>
                <w:sz w:val="16"/>
                <w:szCs w:val="18"/>
                <w:lang w:bidi="en-US"/>
              </w:rPr>
              <w:t>Case study o</w:t>
            </w:r>
            <w:r w:rsidR="00EE5C69" w:rsidRPr="001A169F">
              <w:rPr>
                <w:rFonts w:ascii="Arial" w:hAnsi="Arial" w:cs="Arial"/>
                <w:sz w:val="16"/>
                <w:szCs w:val="18"/>
                <w:lang w:bidi="en-US"/>
              </w:rPr>
              <w:t>n-site classroom observations</w:t>
            </w:r>
            <w:r w:rsidR="0089738B" w:rsidRPr="001316F8">
              <w:rPr>
                <w:rFonts w:ascii="Arial" w:hAnsi="Arial" w:cs="Arial"/>
                <w:sz w:val="16"/>
                <w:szCs w:val="18"/>
                <w:lang w:bidi="en-US"/>
              </w:rPr>
              <w:t xml:space="preserve">, </w:t>
            </w:r>
            <w:r w:rsidR="00EE5C69" w:rsidRPr="001316F8">
              <w:rPr>
                <w:rFonts w:ascii="Arial" w:hAnsi="Arial" w:cs="Arial"/>
                <w:sz w:val="16"/>
                <w:szCs w:val="18"/>
                <w:lang w:bidi="en-US"/>
              </w:rPr>
              <w:t>staff interviews</w:t>
            </w:r>
            <w:r w:rsidR="0089738B" w:rsidRPr="001316F8">
              <w:rPr>
                <w:rFonts w:ascii="Arial" w:hAnsi="Arial" w:cs="Arial"/>
                <w:sz w:val="16"/>
                <w:szCs w:val="18"/>
                <w:lang w:bidi="en-US"/>
              </w:rPr>
              <w:t>, and teacher</w:t>
            </w:r>
            <w:r w:rsidR="006C4EBB">
              <w:rPr>
                <w:rFonts w:ascii="Arial" w:hAnsi="Arial" w:cs="Arial"/>
                <w:sz w:val="16"/>
                <w:szCs w:val="18"/>
                <w:lang w:bidi="en-US"/>
              </w:rPr>
              <w:t>/FCC provider</w:t>
            </w:r>
            <w:r w:rsidR="0089738B" w:rsidRPr="001316F8">
              <w:rPr>
                <w:rFonts w:ascii="Arial" w:hAnsi="Arial" w:cs="Arial"/>
                <w:sz w:val="16"/>
                <w:szCs w:val="18"/>
                <w:lang w:bidi="en-US"/>
              </w:rPr>
              <w:t xml:space="preserve"> surveys</w:t>
            </w:r>
          </w:p>
        </w:tc>
        <w:tc>
          <w:tcPr>
            <w:tcW w:w="1047" w:type="pct"/>
            <w:shd w:val="clear" w:color="auto" w:fill="auto"/>
          </w:tcPr>
          <w:p w14:paraId="38F8341D" w14:textId="77777777" w:rsidR="00EE5C69" w:rsidRPr="002B1DC3" w:rsidRDefault="00EE5C69"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Fall 2019/Winter 2020</w:t>
            </w:r>
          </w:p>
        </w:tc>
      </w:tr>
      <w:tr w:rsidR="00EE5C69" w:rsidRPr="002B1DC3" w14:paraId="0778096A" w14:textId="77777777" w:rsidTr="00087E31">
        <w:tc>
          <w:tcPr>
            <w:tcW w:w="3953" w:type="pct"/>
            <w:shd w:val="clear" w:color="auto" w:fill="auto"/>
          </w:tcPr>
          <w:p w14:paraId="41284846" w14:textId="77777777" w:rsidR="00EE5C69" w:rsidRPr="001A169F" w:rsidRDefault="00EE5C69" w:rsidP="00087E31">
            <w:pPr>
              <w:spacing w:before="40" w:after="40" w:line="240" w:lineRule="auto"/>
              <w:ind w:firstLine="0"/>
              <w:rPr>
                <w:rFonts w:ascii="Arial" w:hAnsi="Arial"/>
                <w:b/>
                <w:sz w:val="18"/>
                <w:lang w:bidi="en-US"/>
              </w:rPr>
            </w:pPr>
            <w:r w:rsidRPr="001A169F">
              <w:rPr>
                <w:rFonts w:ascii="Arial" w:hAnsi="Arial"/>
                <w:b/>
                <w:sz w:val="18"/>
                <w:lang w:bidi="en-US"/>
              </w:rPr>
              <w:t>Analysis</w:t>
            </w:r>
          </w:p>
        </w:tc>
        <w:tc>
          <w:tcPr>
            <w:tcW w:w="1047" w:type="pct"/>
            <w:shd w:val="clear" w:color="auto" w:fill="auto"/>
          </w:tcPr>
          <w:p w14:paraId="4169809E" w14:textId="77777777" w:rsidR="00EE5C69" w:rsidRPr="00087E31" w:rsidRDefault="00EE5C69" w:rsidP="00087E31">
            <w:pPr>
              <w:spacing w:before="40" w:after="40" w:line="240" w:lineRule="auto"/>
              <w:ind w:firstLine="0"/>
              <w:rPr>
                <w:rFonts w:ascii="Arial" w:hAnsi="Arial" w:cs="Arial"/>
                <w:sz w:val="16"/>
                <w:szCs w:val="18"/>
                <w:lang w:bidi="en-US"/>
              </w:rPr>
            </w:pPr>
          </w:p>
        </w:tc>
      </w:tr>
      <w:tr w:rsidR="00EE5C69" w:rsidRPr="002B1DC3" w14:paraId="74191DAB" w14:textId="77777777" w:rsidTr="00087E31">
        <w:tc>
          <w:tcPr>
            <w:tcW w:w="3953" w:type="pct"/>
            <w:shd w:val="clear" w:color="auto" w:fill="auto"/>
          </w:tcPr>
          <w:p w14:paraId="230DDD15" w14:textId="77777777" w:rsidR="00EE5C69" w:rsidRPr="001316F8" w:rsidRDefault="00EE5C69" w:rsidP="00087E31">
            <w:pPr>
              <w:spacing w:before="40" w:after="40" w:line="240" w:lineRule="auto"/>
              <w:ind w:left="360" w:firstLine="18"/>
              <w:rPr>
                <w:rFonts w:ascii="Arial" w:hAnsi="Arial" w:cs="Arial"/>
                <w:sz w:val="16"/>
                <w:szCs w:val="18"/>
                <w:lang w:bidi="en-US"/>
              </w:rPr>
            </w:pPr>
            <w:r w:rsidRPr="001A169F">
              <w:rPr>
                <w:rFonts w:ascii="Arial" w:hAnsi="Arial" w:cs="Arial"/>
                <w:sz w:val="16"/>
                <w:szCs w:val="18"/>
                <w:lang w:bidi="en-US"/>
              </w:rPr>
              <w:t>Data processing and analysis of survey results</w:t>
            </w:r>
          </w:p>
        </w:tc>
        <w:tc>
          <w:tcPr>
            <w:tcW w:w="1047" w:type="pct"/>
            <w:shd w:val="clear" w:color="auto" w:fill="auto"/>
          </w:tcPr>
          <w:p w14:paraId="65E74398" w14:textId="77777777" w:rsidR="00EE5C69" w:rsidRPr="002B1DC3" w:rsidRDefault="00EE5C69"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Spring/Summer 2019</w:t>
            </w:r>
          </w:p>
        </w:tc>
      </w:tr>
      <w:tr w:rsidR="00EE5C69" w:rsidRPr="002B1DC3" w14:paraId="3C7811AF" w14:textId="77777777" w:rsidTr="00087E31">
        <w:tc>
          <w:tcPr>
            <w:tcW w:w="3953" w:type="pct"/>
            <w:shd w:val="clear" w:color="auto" w:fill="auto"/>
          </w:tcPr>
          <w:p w14:paraId="02942834" w14:textId="77777777" w:rsidR="00EE5C69" w:rsidRPr="001316F8" w:rsidRDefault="00EE5C69" w:rsidP="00087E31">
            <w:pPr>
              <w:spacing w:before="40" w:after="40" w:line="240" w:lineRule="auto"/>
              <w:ind w:left="360" w:firstLine="18"/>
              <w:rPr>
                <w:rFonts w:ascii="Arial" w:hAnsi="Arial" w:cs="Arial"/>
                <w:sz w:val="16"/>
                <w:szCs w:val="18"/>
                <w:lang w:bidi="en-US"/>
              </w:rPr>
            </w:pPr>
            <w:r w:rsidRPr="001A169F">
              <w:rPr>
                <w:rFonts w:ascii="Arial" w:hAnsi="Arial" w:cs="Arial"/>
                <w:sz w:val="16"/>
                <w:szCs w:val="18"/>
                <w:lang w:bidi="en-US"/>
              </w:rPr>
              <w:t xml:space="preserve">Data processing and analysis of </w:t>
            </w:r>
            <w:r w:rsidR="00E42A61" w:rsidRPr="001A169F">
              <w:rPr>
                <w:rFonts w:ascii="Arial" w:hAnsi="Arial" w:cs="Arial"/>
                <w:sz w:val="16"/>
                <w:szCs w:val="18"/>
                <w:lang w:bidi="en-US"/>
              </w:rPr>
              <w:t xml:space="preserve">case study </w:t>
            </w:r>
            <w:r w:rsidRPr="001316F8">
              <w:rPr>
                <w:rFonts w:ascii="Arial" w:hAnsi="Arial" w:cs="Arial"/>
                <w:sz w:val="16"/>
                <w:szCs w:val="18"/>
                <w:lang w:bidi="en-US"/>
              </w:rPr>
              <w:t>classroom observations</w:t>
            </w:r>
            <w:r w:rsidR="0089738B" w:rsidRPr="001316F8">
              <w:rPr>
                <w:rFonts w:ascii="Arial" w:hAnsi="Arial" w:cs="Arial"/>
                <w:sz w:val="16"/>
                <w:szCs w:val="18"/>
                <w:lang w:bidi="en-US"/>
              </w:rPr>
              <w:t xml:space="preserve">, </w:t>
            </w:r>
            <w:r w:rsidRPr="001316F8">
              <w:rPr>
                <w:rFonts w:ascii="Arial" w:hAnsi="Arial" w:cs="Arial"/>
                <w:sz w:val="16"/>
                <w:szCs w:val="18"/>
                <w:lang w:bidi="en-US"/>
              </w:rPr>
              <w:t>staff interviews</w:t>
            </w:r>
            <w:r w:rsidR="0089738B" w:rsidRPr="001316F8">
              <w:rPr>
                <w:rFonts w:ascii="Arial" w:hAnsi="Arial" w:cs="Arial"/>
                <w:sz w:val="16"/>
                <w:szCs w:val="18"/>
                <w:lang w:bidi="en-US"/>
              </w:rPr>
              <w:t>, and teacher</w:t>
            </w:r>
            <w:r w:rsidR="006C4EBB">
              <w:rPr>
                <w:rFonts w:ascii="Arial" w:hAnsi="Arial" w:cs="Arial"/>
                <w:sz w:val="16"/>
                <w:szCs w:val="18"/>
                <w:lang w:bidi="en-US"/>
              </w:rPr>
              <w:t>/FCC provider</w:t>
            </w:r>
            <w:r w:rsidR="0089738B" w:rsidRPr="001316F8">
              <w:rPr>
                <w:rFonts w:ascii="Arial" w:hAnsi="Arial" w:cs="Arial"/>
                <w:sz w:val="16"/>
                <w:szCs w:val="18"/>
                <w:lang w:bidi="en-US"/>
              </w:rPr>
              <w:t xml:space="preserve"> surveys</w:t>
            </w:r>
          </w:p>
        </w:tc>
        <w:tc>
          <w:tcPr>
            <w:tcW w:w="1047" w:type="pct"/>
            <w:shd w:val="clear" w:color="auto" w:fill="auto"/>
          </w:tcPr>
          <w:p w14:paraId="08D708C5" w14:textId="77777777" w:rsidR="00EE5C69" w:rsidRPr="002B1DC3" w:rsidRDefault="00EE5C69"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Spring/Summer 2020</w:t>
            </w:r>
          </w:p>
        </w:tc>
      </w:tr>
      <w:tr w:rsidR="00EE5C69" w:rsidRPr="002B1DC3" w14:paraId="2AF25A7F" w14:textId="77777777" w:rsidTr="00087E31">
        <w:tc>
          <w:tcPr>
            <w:tcW w:w="3953" w:type="pct"/>
            <w:shd w:val="clear" w:color="auto" w:fill="auto"/>
          </w:tcPr>
          <w:p w14:paraId="654B462C" w14:textId="77777777" w:rsidR="00EE5C69" w:rsidRPr="002B1DC3" w:rsidRDefault="00EE5C69" w:rsidP="00EF3E86">
            <w:pPr>
              <w:keepNext/>
              <w:spacing w:before="40" w:after="40" w:line="240" w:lineRule="auto"/>
              <w:ind w:firstLine="0"/>
              <w:rPr>
                <w:rFonts w:ascii="Arial" w:hAnsi="Arial"/>
                <w:b/>
                <w:sz w:val="18"/>
                <w:lang w:bidi="en-US"/>
              </w:rPr>
            </w:pPr>
            <w:r w:rsidRPr="002B1DC3">
              <w:rPr>
                <w:rFonts w:ascii="Arial" w:hAnsi="Arial"/>
                <w:b/>
                <w:sz w:val="18"/>
                <w:lang w:bidi="en-US"/>
              </w:rPr>
              <w:t>Reporting</w:t>
            </w:r>
          </w:p>
        </w:tc>
        <w:tc>
          <w:tcPr>
            <w:tcW w:w="1047" w:type="pct"/>
            <w:shd w:val="clear" w:color="auto" w:fill="auto"/>
          </w:tcPr>
          <w:p w14:paraId="13CFEE36" w14:textId="77777777" w:rsidR="00EE5C69" w:rsidRPr="00087E31" w:rsidRDefault="00EE5C69" w:rsidP="00087E31">
            <w:pPr>
              <w:spacing w:before="40" w:after="40" w:line="240" w:lineRule="auto"/>
              <w:ind w:firstLine="0"/>
              <w:rPr>
                <w:rFonts w:ascii="Arial" w:hAnsi="Arial" w:cs="Arial"/>
                <w:sz w:val="16"/>
                <w:szCs w:val="18"/>
                <w:lang w:bidi="en-US"/>
              </w:rPr>
            </w:pPr>
          </w:p>
        </w:tc>
      </w:tr>
      <w:tr w:rsidR="0089738B" w:rsidRPr="002B1DC3" w14:paraId="149975CF" w14:textId="77777777" w:rsidTr="00087E31">
        <w:tc>
          <w:tcPr>
            <w:tcW w:w="3953" w:type="pct"/>
            <w:shd w:val="clear" w:color="auto" w:fill="auto"/>
          </w:tcPr>
          <w:p w14:paraId="2E867B8D" w14:textId="77777777" w:rsidR="0089738B" w:rsidRPr="002B1DC3" w:rsidRDefault="0089738B" w:rsidP="00087E31">
            <w:pPr>
              <w:spacing w:before="40" w:after="40" w:line="240" w:lineRule="auto"/>
              <w:ind w:left="360" w:firstLine="18"/>
              <w:rPr>
                <w:rFonts w:ascii="Arial" w:hAnsi="Arial" w:cs="Arial"/>
                <w:sz w:val="16"/>
                <w:szCs w:val="18"/>
                <w:lang w:bidi="en-US"/>
              </w:rPr>
            </w:pPr>
            <w:r>
              <w:rPr>
                <w:rFonts w:ascii="Arial" w:hAnsi="Arial" w:cs="Arial"/>
                <w:sz w:val="16"/>
                <w:szCs w:val="18"/>
                <w:lang w:bidi="en-US"/>
              </w:rPr>
              <w:t>Profiles of coaching for states participating in coaching informant interviews</w:t>
            </w:r>
          </w:p>
        </w:tc>
        <w:tc>
          <w:tcPr>
            <w:tcW w:w="1047" w:type="pct"/>
            <w:shd w:val="clear" w:color="auto" w:fill="auto"/>
          </w:tcPr>
          <w:p w14:paraId="783E99A6" w14:textId="77777777" w:rsidR="0089738B" w:rsidRPr="00904839" w:rsidRDefault="0089738B"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Summer 2018</w:t>
            </w:r>
          </w:p>
        </w:tc>
      </w:tr>
      <w:tr w:rsidR="00EE5C69" w:rsidRPr="002B1DC3" w14:paraId="0E97C1D8" w14:textId="77777777" w:rsidTr="00087E31">
        <w:tc>
          <w:tcPr>
            <w:tcW w:w="3953" w:type="pct"/>
            <w:shd w:val="clear" w:color="auto" w:fill="auto"/>
          </w:tcPr>
          <w:p w14:paraId="5E494D74" w14:textId="77777777" w:rsidR="00EE5C69" w:rsidRPr="002B1DC3" w:rsidRDefault="00EE5C69" w:rsidP="00087E31">
            <w:pPr>
              <w:spacing w:before="40" w:after="40" w:line="240" w:lineRule="auto"/>
              <w:ind w:left="360" w:firstLine="18"/>
              <w:rPr>
                <w:rFonts w:ascii="Arial" w:hAnsi="Arial" w:cs="Arial"/>
                <w:sz w:val="16"/>
                <w:szCs w:val="18"/>
                <w:lang w:bidi="en-US"/>
              </w:rPr>
            </w:pPr>
            <w:r w:rsidRPr="002B1DC3">
              <w:rPr>
                <w:rFonts w:ascii="Arial" w:hAnsi="Arial" w:cs="Arial"/>
                <w:sz w:val="16"/>
                <w:szCs w:val="18"/>
                <w:lang w:bidi="en-US"/>
              </w:rPr>
              <w:t>Data tables</w:t>
            </w:r>
            <w:r w:rsidR="003D1091">
              <w:rPr>
                <w:rFonts w:ascii="Arial" w:hAnsi="Arial" w:cs="Arial"/>
                <w:sz w:val="16"/>
                <w:szCs w:val="18"/>
                <w:lang w:bidi="en-US"/>
              </w:rPr>
              <w:t xml:space="preserve"> on web surveys</w:t>
            </w:r>
          </w:p>
        </w:tc>
        <w:tc>
          <w:tcPr>
            <w:tcW w:w="1047" w:type="pct"/>
            <w:shd w:val="clear" w:color="auto" w:fill="auto"/>
          </w:tcPr>
          <w:p w14:paraId="3D2D5161" w14:textId="77777777" w:rsidR="00EE5C69" w:rsidRPr="002B1DC3" w:rsidRDefault="00EE5C69" w:rsidP="00087E31">
            <w:pPr>
              <w:spacing w:before="40" w:after="40" w:line="240" w:lineRule="auto"/>
              <w:ind w:firstLine="0"/>
              <w:rPr>
                <w:rFonts w:ascii="Arial" w:hAnsi="Arial" w:cs="Arial"/>
                <w:sz w:val="16"/>
                <w:szCs w:val="18"/>
                <w:lang w:bidi="en-US"/>
              </w:rPr>
            </w:pPr>
            <w:r w:rsidRPr="00904839">
              <w:rPr>
                <w:rFonts w:ascii="Arial" w:hAnsi="Arial" w:cs="Arial"/>
                <w:sz w:val="16"/>
                <w:szCs w:val="18"/>
                <w:lang w:bidi="en-US"/>
              </w:rPr>
              <w:t xml:space="preserve">Summer </w:t>
            </w:r>
            <w:r w:rsidR="003D1091">
              <w:rPr>
                <w:rFonts w:ascii="Arial" w:hAnsi="Arial" w:cs="Arial"/>
                <w:sz w:val="16"/>
                <w:szCs w:val="18"/>
                <w:lang w:bidi="en-US"/>
              </w:rPr>
              <w:t xml:space="preserve">2019 </w:t>
            </w:r>
          </w:p>
        </w:tc>
      </w:tr>
      <w:tr w:rsidR="003D1091" w:rsidRPr="002B1DC3" w14:paraId="378C658A" w14:textId="77777777" w:rsidTr="00087E31">
        <w:tc>
          <w:tcPr>
            <w:tcW w:w="3953" w:type="pct"/>
            <w:shd w:val="clear" w:color="auto" w:fill="auto"/>
          </w:tcPr>
          <w:p w14:paraId="6EF43982" w14:textId="77777777" w:rsidR="003D1091" w:rsidRPr="002B1DC3" w:rsidRDefault="003D1091" w:rsidP="00087E31">
            <w:pPr>
              <w:spacing w:before="40" w:after="40" w:line="240" w:lineRule="auto"/>
              <w:ind w:left="360" w:firstLine="18"/>
              <w:rPr>
                <w:rFonts w:ascii="Arial" w:hAnsi="Arial" w:cs="Arial"/>
                <w:sz w:val="16"/>
                <w:szCs w:val="18"/>
                <w:lang w:bidi="en-US"/>
              </w:rPr>
            </w:pPr>
            <w:r>
              <w:rPr>
                <w:rFonts w:ascii="Arial" w:hAnsi="Arial" w:cs="Arial"/>
                <w:sz w:val="16"/>
                <w:szCs w:val="18"/>
                <w:lang w:bidi="en-US"/>
              </w:rPr>
              <w:t>Final report on web survey data collection</w:t>
            </w:r>
          </w:p>
        </w:tc>
        <w:tc>
          <w:tcPr>
            <w:tcW w:w="1047" w:type="pct"/>
            <w:shd w:val="clear" w:color="auto" w:fill="auto"/>
          </w:tcPr>
          <w:p w14:paraId="2A4F195A" w14:textId="77777777" w:rsidR="003D1091" w:rsidRPr="00904839" w:rsidRDefault="003D1091"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Summer/Fall 2019</w:t>
            </w:r>
          </w:p>
        </w:tc>
      </w:tr>
      <w:tr w:rsidR="003D1091" w:rsidRPr="002B1DC3" w14:paraId="26004D0E" w14:textId="77777777" w:rsidTr="00087E31">
        <w:tc>
          <w:tcPr>
            <w:tcW w:w="3953" w:type="pct"/>
            <w:shd w:val="clear" w:color="auto" w:fill="auto"/>
          </w:tcPr>
          <w:p w14:paraId="202042CA" w14:textId="77777777" w:rsidR="003D1091" w:rsidRDefault="003D1091" w:rsidP="00087E31">
            <w:pPr>
              <w:spacing w:before="40" w:after="40" w:line="240" w:lineRule="auto"/>
              <w:ind w:left="360" w:firstLine="18"/>
              <w:rPr>
                <w:rFonts w:ascii="Arial" w:hAnsi="Arial" w:cs="Arial"/>
                <w:sz w:val="16"/>
                <w:szCs w:val="18"/>
                <w:lang w:bidi="en-US"/>
              </w:rPr>
            </w:pPr>
            <w:r>
              <w:rPr>
                <w:rFonts w:ascii="Arial" w:hAnsi="Arial" w:cs="Arial"/>
                <w:sz w:val="16"/>
                <w:szCs w:val="18"/>
                <w:lang w:bidi="en-US"/>
              </w:rPr>
              <w:t>Summary of themes from case studies</w:t>
            </w:r>
          </w:p>
        </w:tc>
        <w:tc>
          <w:tcPr>
            <w:tcW w:w="1047" w:type="pct"/>
            <w:shd w:val="clear" w:color="auto" w:fill="auto"/>
          </w:tcPr>
          <w:p w14:paraId="10AF0931" w14:textId="77777777" w:rsidR="003D1091" w:rsidRDefault="003D1091"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Summer 2020</w:t>
            </w:r>
          </w:p>
        </w:tc>
      </w:tr>
      <w:tr w:rsidR="00EE5C69" w:rsidRPr="002B1DC3" w14:paraId="4399CC6B" w14:textId="77777777" w:rsidTr="00087E31">
        <w:tc>
          <w:tcPr>
            <w:tcW w:w="3953" w:type="pct"/>
            <w:shd w:val="clear" w:color="auto" w:fill="auto"/>
          </w:tcPr>
          <w:p w14:paraId="7498EB06" w14:textId="77777777" w:rsidR="00EE5C69" w:rsidRPr="002B1DC3" w:rsidRDefault="00EE5C69" w:rsidP="00087E31">
            <w:pPr>
              <w:spacing w:before="40" w:after="40" w:line="240" w:lineRule="auto"/>
              <w:ind w:left="360" w:firstLine="18"/>
              <w:rPr>
                <w:rFonts w:ascii="Arial" w:hAnsi="Arial" w:cs="Arial"/>
                <w:sz w:val="16"/>
                <w:szCs w:val="18"/>
                <w:lang w:bidi="en-US"/>
              </w:rPr>
            </w:pPr>
            <w:r w:rsidRPr="002B1DC3">
              <w:rPr>
                <w:rFonts w:ascii="Arial" w:hAnsi="Arial" w:cs="Arial"/>
                <w:sz w:val="16"/>
                <w:szCs w:val="18"/>
                <w:lang w:bidi="en-US"/>
              </w:rPr>
              <w:t>Fi</w:t>
            </w:r>
            <w:r>
              <w:rPr>
                <w:rFonts w:ascii="Arial" w:hAnsi="Arial" w:cs="Arial"/>
                <w:sz w:val="16"/>
                <w:szCs w:val="18"/>
                <w:lang w:bidi="en-US"/>
              </w:rPr>
              <w:t>nal report on</w:t>
            </w:r>
            <w:r w:rsidRPr="002B1DC3">
              <w:rPr>
                <w:rFonts w:ascii="Arial" w:hAnsi="Arial" w:cs="Arial"/>
                <w:sz w:val="16"/>
                <w:szCs w:val="18"/>
                <w:lang w:bidi="en-US"/>
              </w:rPr>
              <w:t xml:space="preserve"> </w:t>
            </w:r>
            <w:r w:rsidR="003D1091">
              <w:rPr>
                <w:rFonts w:ascii="Arial" w:hAnsi="Arial" w:cs="Arial"/>
                <w:sz w:val="16"/>
                <w:szCs w:val="18"/>
                <w:lang w:bidi="en-US"/>
              </w:rPr>
              <w:t xml:space="preserve">all </w:t>
            </w:r>
            <w:r w:rsidRPr="002B1DC3">
              <w:rPr>
                <w:rFonts w:ascii="Arial" w:hAnsi="Arial" w:cs="Arial"/>
                <w:sz w:val="16"/>
                <w:szCs w:val="18"/>
                <w:lang w:bidi="en-US"/>
              </w:rPr>
              <w:t>data collection</w:t>
            </w:r>
            <w:r>
              <w:rPr>
                <w:rFonts w:ascii="Arial" w:hAnsi="Arial" w:cs="Arial"/>
                <w:sz w:val="16"/>
                <w:szCs w:val="18"/>
                <w:lang w:bidi="en-US"/>
              </w:rPr>
              <w:t xml:space="preserve"> activities</w:t>
            </w:r>
          </w:p>
        </w:tc>
        <w:tc>
          <w:tcPr>
            <w:tcW w:w="1047" w:type="pct"/>
            <w:shd w:val="clear" w:color="auto" w:fill="auto"/>
          </w:tcPr>
          <w:p w14:paraId="297D3653" w14:textId="77777777" w:rsidR="00EE5C69" w:rsidRPr="002B1DC3" w:rsidRDefault="003D1091"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Summer/</w:t>
            </w:r>
            <w:r w:rsidR="00EE5C69">
              <w:rPr>
                <w:rFonts w:ascii="Arial" w:hAnsi="Arial" w:cs="Arial"/>
                <w:sz w:val="16"/>
                <w:szCs w:val="18"/>
                <w:lang w:bidi="en-US"/>
              </w:rPr>
              <w:t>Fall 2020</w:t>
            </w:r>
          </w:p>
        </w:tc>
      </w:tr>
      <w:tr w:rsidR="00EE5C69" w:rsidRPr="002B1DC3" w14:paraId="4613E905" w14:textId="77777777" w:rsidTr="00087E31">
        <w:tc>
          <w:tcPr>
            <w:tcW w:w="3953" w:type="pct"/>
            <w:tcBorders>
              <w:bottom w:val="single" w:sz="4" w:space="0" w:color="auto"/>
            </w:tcBorders>
            <w:shd w:val="clear" w:color="auto" w:fill="auto"/>
          </w:tcPr>
          <w:p w14:paraId="7E43FC89" w14:textId="77777777" w:rsidR="00EE5C69" w:rsidRPr="002B1DC3" w:rsidRDefault="00EE5C69" w:rsidP="00087E31">
            <w:pPr>
              <w:spacing w:before="40" w:after="40" w:line="240" w:lineRule="auto"/>
              <w:ind w:left="360" w:firstLine="18"/>
              <w:rPr>
                <w:rFonts w:ascii="Arial" w:hAnsi="Arial" w:cs="Arial"/>
                <w:sz w:val="16"/>
                <w:szCs w:val="18"/>
                <w:lang w:bidi="en-US"/>
              </w:rPr>
            </w:pPr>
            <w:r w:rsidRPr="002B1DC3">
              <w:rPr>
                <w:rFonts w:ascii="Arial" w:hAnsi="Arial" w:cs="Arial"/>
                <w:sz w:val="16"/>
                <w:szCs w:val="18"/>
                <w:lang w:bidi="en-US"/>
              </w:rPr>
              <w:t>Briefs on specific topics</w:t>
            </w:r>
          </w:p>
        </w:tc>
        <w:tc>
          <w:tcPr>
            <w:tcW w:w="1047" w:type="pct"/>
            <w:tcBorders>
              <w:bottom w:val="single" w:sz="4" w:space="0" w:color="auto"/>
            </w:tcBorders>
            <w:shd w:val="clear" w:color="auto" w:fill="auto"/>
          </w:tcPr>
          <w:p w14:paraId="113C018B" w14:textId="77777777" w:rsidR="00EE5C69" w:rsidRPr="002B1DC3" w:rsidRDefault="00EE5C69" w:rsidP="00087E31">
            <w:pPr>
              <w:spacing w:before="40" w:after="40" w:line="240" w:lineRule="auto"/>
              <w:ind w:firstLine="0"/>
              <w:rPr>
                <w:rFonts w:ascii="Arial" w:hAnsi="Arial" w:cs="Arial"/>
                <w:sz w:val="16"/>
                <w:szCs w:val="18"/>
                <w:lang w:bidi="en-US"/>
              </w:rPr>
            </w:pPr>
            <w:r>
              <w:rPr>
                <w:rFonts w:ascii="Arial" w:hAnsi="Arial" w:cs="Arial"/>
                <w:sz w:val="16"/>
                <w:szCs w:val="18"/>
                <w:lang w:bidi="en-US"/>
              </w:rPr>
              <w:t>TBD</w:t>
            </w:r>
          </w:p>
        </w:tc>
      </w:tr>
    </w:tbl>
    <w:p w14:paraId="04DF2F26" w14:textId="77777777" w:rsidR="00EE5C69" w:rsidRPr="00426B83" w:rsidRDefault="00EE5C69" w:rsidP="00EF3E86">
      <w:pPr>
        <w:pStyle w:val="TableSignificanceCaption"/>
        <w:spacing w:after="240"/>
      </w:pPr>
      <w:r w:rsidRPr="00426B83">
        <w:rPr>
          <w:vertAlign w:val="superscript"/>
        </w:rPr>
        <w:t>a</w:t>
      </w:r>
      <w:r w:rsidRPr="00426B83">
        <w:t>After obtaining OMB approval</w:t>
      </w:r>
    </w:p>
    <w:p w14:paraId="01207F7A" w14:textId="77777777" w:rsidR="00EE5C69" w:rsidRPr="0072204D" w:rsidRDefault="00EE5C69" w:rsidP="009F6FEE">
      <w:pPr>
        <w:pStyle w:val="H3Alpha"/>
      </w:pPr>
      <w:bookmarkStart w:id="105" w:name="_Toc481125080"/>
      <w:bookmarkStart w:id="106" w:name="_Toc498333229"/>
      <w:bookmarkStart w:id="107" w:name="_Toc509982272"/>
      <w:r>
        <w:t xml:space="preserve">A17. </w:t>
      </w:r>
      <w:r w:rsidR="00087E31">
        <w:tab/>
      </w:r>
      <w:r w:rsidRPr="0072204D">
        <w:t>Reasons Not to Display OMB Expiration Date</w:t>
      </w:r>
      <w:bookmarkEnd w:id="105"/>
      <w:bookmarkEnd w:id="106"/>
      <w:bookmarkEnd w:id="107"/>
    </w:p>
    <w:p w14:paraId="56C72769" w14:textId="77777777" w:rsidR="00EE5C69" w:rsidRDefault="00EE5C69" w:rsidP="00B3365F">
      <w:pPr>
        <w:pStyle w:val="NormalSS"/>
      </w:pPr>
      <w:r w:rsidRPr="000C2303">
        <w:t>All instruments will display the expiration date for OMB approval.</w:t>
      </w:r>
    </w:p>
    <w:p w14:paraId="313FDAE9" w14:textId="77777777" w:rsidR="00EE5C69" w:rsidRPr="000B5EA8" w:rsidRDefault="00EE5C69" w:rsidP="009F6FEE">
      <w:pPr>
        <w:pStyle w:val="H3Alpha"/>
      </w:pPr>
      <w:bookmarkStart w:id="108" w:name="_Toc481125081"/>
      <w:bookmarkStart w:id="109" w:name="_Toc498333230"/>
      <w:bookmarkStart w:id="110" w:name="_Toc509982273"/>
      <w:r w:rsidRPr="000B5EA8">
        <w:t xml:space="preserve">A18. </w:t>
      </w:r>
      <w:r w:rsidR="00087E31">
        <w:tab/>
      </w:r>
      <w:r w:rsidRPr="000B5EA8">
        <w:t>Exceptions to Certification for Paperwork Reduction Act Submissions</w:t>
      </w:r>
      <w:bookmarkEnd w:id="108"/>
      <w:bookmarkEnd w:id="109"/>
      <w:bookmarkEnd w:id="110"/>
    </w:p>
    <w:p w14:paraId="79BDF3EF" w14:textId="77777777" w:rsidR="00EE5C69" w:rsidRDefault="00EE5C69" w:rsidP="00B3365F">
      <w:pPr>
        <w:pStyle w:val="NormalSS"/>
      </w:pPr>
      <w:r w:rsidRPr="000C2303">
        <w:rPr>
          <w:szCs w:val="22"/>
        </w:rPr>
        <w:t>No exceptions are necessary for this information collection.</w:t>
      </w:r>
    </w:p>
    <w:p w14:paraId="0744091F" w14:textId="77777777" w:rsidR="00EE5C69" w:rsidRPr="00BB3334" w:rsidRDefault="00087E31" w:rsidP="009F6FEE">
      <w:pPr>
        <w:pStyle w:val="H3Alpha"/>
      </w:pPr>
      <w:bookmarkStart w:id="111" w:name="_Toc481125082"/>
      <w:r>
        <w:br w:type="page"/>
      </w:r>
      <w:bookmarkStart w:id="112" w:name="_Toc498333231"/>
      <w:bookmarkStart w:id="113" w:name="_Toc509982274"/>
      <w:r w:rsidR="00EE5C69" w:rsidRPr="00BB3334">
        <w:t>References</w:t>
      </w:r>
      <w:bookmarkEnd w:id="111"/>
      <w:bookmarkEnd w:id="112"/>
      <w:bookmarkEnd w:id="113"/>
    </w:p>
    <w:p w14:paraId="581E8FF3" w14:textId="77777777" w:rsidR="004628C4" w:rsidRDefault="004628C4" w:rsidP="00087E31">
      <w:pPr>
        <w:pStyle w:val="References"/>
      </w:pPr>
      <w:r w:rsidRPr="00BB6E37">
        <w:t>Aikens, N., L. Akers, and S. Atkins-Burnett. “Professional Development Tools to Improve the Quality of Infant and Toddler Care: A Review of the Literature.” OPRE Report 2016-96. Washington, DC: Office of Planning, Research &amp; Evaluation, Administration for Children &amp; Families, U.S. Department of Health and Human Services, 2016.</w:t>
      </w:r>
    </w:p>
    <w:p w14:paraId="3EB9D363" w14:textId="77777777" w:rsidR="00EE5C69" w:rsidRDefault="00EE5C69" w:rsidP="00087E31">
      <w:pPr>
        <w:pStyle w:val="References"/>
      </w:pPr>
      <w:r w:rsidRPr="00BB3334">
        <w:t>Bureau of Labor Statistics. “Usual Weekly Earnings of Wage and Salary Workers: Third Quarter 2016.” USDL-16-2025. Washington, DC: Bureau of Labor Statistics, October 2016.</w:t>
      </w:r>
    </w:p>
    <w:p w14:paraId="1780B245" w14:textId="77777777" w:rsidR="00464903" w:rsidRDefault="00464903" w:rsidP="00087E31">
      <w:pPr>
        <w:pStyle w:val="References"/>
      </w:pPr>
      <w:r w:rsidRPr="001167C2">
        <w:t>Isner, T., K. Tout, M. Zaslow, M. Soli, K. Quinn, L. Rothenberg, and M. and Burkhauser. “Coaching in Early Care and Education Programs and Quality Rating and Improvement Systems (QRIS): Identifying Promising Features.”</w:t>
      </w:r>
      <w:r w:rsidR="007A63A0">
        <w:t xml:space="preserve"> </w:t>
      </w:r>
      <w:r w:rsidRPr="001167C2">
        <w:t xml:space="preserve">Washington, D.C.: Child Trends, February 2011. </w:t>
      </w:r>
    </w:p>
    <w:p w14:paraId="56E5FF94" w14:textId="77777777" w:rsidR="00464903" w:rsidRPr="00066124" w:rsidRDefault="007A63A0" w:rsidP="00087E31">
      <w:pPr>
        <w:pStyle w:val="References"/>
      </w:pPr>
      <w:r>
        <w:t>McGroder, S. M., E.</w:t>
      </w:r>
      <w:r w:rsidR="00464903" w:rsidRPr="00F04B0A">
        <w:t>C. Howard, M. Fishman, V.</w:t>
      </w:r>
      <w:r>
        <w:t>E. Rankin, and F.</w:t>
      </w:r>
      <w:r w:rsidR="00464903" w:rsidRPr="00F04B0A">
        <w:t xml:space="preserve">K. Helsel. “Putting the Pieces Together: A Program Logic Model </w:t>
      </w:r>
      <w:r w:rsidR="00464903" w:rsidRPr="00066124">
        <w:t>for Coaching in Head Start from the Descriptive Study of the Head Start Early Learning Mentor Coach Initiative.” No. 2014-06. U.S. Department of Health and Human Services, Administration for Children and Families, Office of Planning, Research and Evaluation, 2014.</w:t>
      </w:r>
    </w:p>
    <w:p w14:paraId="508AC20E" w14:textId="77777777" w:rsidR="00175091" w:rsidRDefault="00175091" w:rsidP="00087E31">
      <w:pPr>
        <w:pStyle w:val="References"/>
      </w:pPr>
      <w:r w:rsidRPr="00175091">
        <w:t>Moiduddin, Emily, Elizabeth Cavadel, Yange Xue, and Owen Schochet. “A Portrait of Early Educators in First 5 LA’s Workforce Development Programs: Their Characteristics and Views on Professional Development.” Issue brief submitted to Frist 5 LA. Washington, DC: Mathematica Policy Research, October 2015.</w:t>
      </w:r>
    </w:p>
    <w:p w14:paraId="6281E590" w14:textId="77777777" w:rsidR="00464903" w:rsidRDefault="00464903" w:rsidP="00087E31">
      <w:pPr>
        <w:pStyle w:val="References"/>
      </w:pPr>
      <w:r w:rsidRPr="00F04B0A">
        <w:t>Snyder, Patricia A., Mary L. Hemmeter, and Lise Fox. “Supporting Implementation of Evidence-Based Practices through Practice</w:t>
      </w:r>
      <w:r w:rsidRPr="008C402E">
        <w:t>-Based Coaching.”</w:t>
      </w:r>
      <w:r w:rsidR="007A63A0">
        <w:t xml:space="preserve"> </w:t>
      </w:r>
      <w:r w:rsidRPr="008C402E">
        <w:t>T</w:t>
      </w:r>
      <w:r w:rsidRPr="007A63A0">
        <w:rPr>
          <w:i/>
        </w:rPr>
        <w:t>opics in Early Childhood Special Education,</w:t>
      </w:r>
      <w:r w:rsidRPr="008C402E">
        <w:t xml:space="preserve"> vol. 35, no. 3, 2015, pp. 133-143. </w:t>
      </w:r>
    </w:p>
    <w:p w14:paraId="2C50B9D4" w14:textId="77777777" w:rsidR="00464903" w:rsidRDefault="00464903" w:rsidP="00087E31">
      <w:pPr>
        <w:pStyle w:val="References"/>
      </w:pPr>
      <w:r w:rsidRPr="00464903">
        <w:t>Tout, K., D. Epstein, M. Soll, and C. and Lowe. “A Blueprint for Early Care and Education Quality Improvement Initiatives: Final Report.”</w:t>
      </w:r>
      <w:r w:rsidR="007A63A0">
        <w:t xml:space="preserve"> </w:t>
      </w:r>
      <w:r w:rsidRPr="007A63A0">
        <w:rPr>
          <w:i/>
        </w:rPr>
        <w:t>Child Trends,</w:t>
      </w:r>
      <w:r w:rsidRPr="00464903">
        <w:t xml:space="preserve"> March 2015. </w:t>
      </w:r>
    </w:p>
    <w:p w14:paraId="01A58E93" w14:textId="6BF77BEF" w:rsidR="00B51BB1" w:rsidRDefault="00B51BB1" w:rsidP="00087E31">
      <w:pPr>
        <w:pStyle w:val="References"/>
        <w:sectPr w:rsidR="00B51BB1" w:rsidSect="00763BDE">
          <w:footerReference w:type="default" r:id="rId14"/>
          <w:pgSz w:w="12240" w:h="15840"/>
          <w:pgMar w:top="1440" w:right="1800" w:bottom="1440" w:left="1440" w:header="720" w:footer="720" w:gutter="0"/>
          <w:pgNumType w:start="1"/>
          <w:cols w:space="720"/>
          <w:docGrid w:linePitch="360"/>
        </w:sectPr>
      </w:pPr>
    </w:p>
    <w:p w14:paraId="475B578C" w14:textId="77777777" w:rsidR="00087E31" w:rsidRPr="00B51BB1" w:rsidRDefault="00B51BB1" w:rsidP="00B51BB1">
      <w:pPr>
        <w:pStyle w:val="BodyText"/>
        <w:spacing w:before="2640"/>
        <w:rPr>
          <w:b w:val="0"/>
          <w:bCs w:val="0"/>
        </w:rPr>
      </w:pPr>
      <w:r w:rsidRPr="00E517C1">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sectPr w:rsidR="00087E31" w:rsidRPr="00B51BB1" w:rsidSect="00B51BB1">
      <w:headerReference w:type="default" r:id="rId15"/>
      <w:footerReference w:type="default" r:id="rId16"/>
      <w:pgSz w:w="12240" w:h="15840"/>
      <w:pgMar w:top="150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77780" w14:textId="77777777" w:rsidR="006F4FA9" w:rsidRDefault="006F4FA9">
      <w:r>
        <w:separator/>
      </w:r>
    </w:p>
  </w:endnote>
  <w:endnote w:type="continuationSeparator" w:id="0">
    <w:p w14:paraId="3C8596DC" w14:textId="77777777" w:rsidR="006F4FA9" w:rsidRDefault="006F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38BDE" w14:textId="77777777" w:rsidR="006F4FA9" w:rsidRDefault="006F4FA9">
    <w:pPr>
      <w:pStyle w:val="Footer"/>
      <w:jc w:val="center"/>
    </w:pPr>
  </w:p>
  <w:p w14:paraId="7DB99850" w14:textId="77777777" w:rsidR="006F4FA9" w:rsidRDefault="006F4FA9">
    <w:pPr>
      <w:pStyle w:val="Footer"/>
      <w:jc w:val="center"/>
    </w:pPr>
  </w:p>
  <w:p w14:paraId="54153F01" w14:textId="77777777" w:rsidR="006F4FA9" w:rsidRDefault="006F4FA9" w:rsidP="00292B7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CD562" w14:textId="77777777" w:rsidR="006F4FA9" w:rsidRPr="00151A39" w:rsidRDefault="006F4FA9" w:rsidP="00151A39">
    <w:pPr>
      <w:tabs>
        <w:tab w:val="right" w:leader="underscore" w:pos="8539"/>
        <w:tab w:val="right" w:pos="9360"/>
      </w:tabs>
      <w:spacing w:line="192" w:lineRule="auto"/>
      <w:rPr>
        <w:rFonts w:ascii="Arial" w:hAnsi="Arial" w:cs="Arial"/>
        <w:snapToGrid w:val="0"/>
        <w:sz w:val="20"/>
        <w:szCs w:val="14"/>
      </w:rPr>
    </w:pPr>
  </w:p>
  <w:p w14:paraId="0AE3062B" w14:textId="77777777" w:rsidR="006F4FA9" w:rsidRPr="00151A39" w:rsidRDefault="006F4FA9" w:rsidP="00151A39">
    <w:pPr>
      <w:pBdr>
        <w:top w:val="single" w:sz="2" w:space="1" w:color="auto"/>
      </w:pBdr>
      <w:tabs>
        <w:tab w:val="center" w:pos="4320"/>
        <w:tab w:val="right" w:pos="9360"/>
      </w:tabs>
      <w:spacing w:line="192" w:lineRule="auto"/>
      <w:rPr>
        <w:rFonts w:ascii="Arial" w:hAnsi="Arial"/>
        <w:sz w:val="20"/>
      </w:rPr>
    </w:pPr>
  </w:p>
  <w:p w14:paraId="427052DF" w14:textId="13427D5E" w:rsidR="006F4FA9" w:rsidRPr="00151A39" w:rsidRDefault="006F4FA9" w:rsidP="00151A39">
    <w:pPr>
      <w:pBdr>
        <w:top w:val="single" w:sz="2" w:space="1" w:color="auto"/>
      </w:pBdr>
      <w:tabs>
        <w:tab w:val="center" w:pos="4320"/>
        <w:tab w:val="right" w:pos="9360"/>
      </w:tabs>
      <w:rPr>
        <w:rFonts w:ascii="Arial" w:hAnsi="Arial"/>
        <w:sz w:val="20"/>
      </w:rPr>
    </w:pPr>
    <w:r w:rsidRPr="00151A39">
      <w:rPr>
        <w:rFonts w:ascii="Arial" w:hAnsi="Arial"/>
        <w:sz w:val="20"/>
      </w:rPr>
      <w:tab/>
    </w:r>
    <w:r w:rsidRPr="00151A39">
      <w:rPr>
        <w:rFonts w:ascii="Arial" w:hAnsi="Arial"/>
        <w:sz w:val="20"/>
      </w:rPr>
      <w:fldChar w:fldCharType="begin"/>
    </w:r>
    <w:r w:rsidRPr="00151A39">
      <w:rPr>
        <w:rFonts w:ascii="Arial" w:hAnsi="Arial"/>
        <w:sz w:val="20"/>
      </w:rPr>
      <w:instrText xml:space="preserve"> PAGE </w:instrText>
    </w:r>
    <w:r w:rsidRPr="00151A39">
      <w:rPr>
        <w:rFonts w:ascii="Arial" w:hAnsi="Arial"/>
        <w:sz w:val="20"/>
      </w:rPr>
      <w:fldChar w:fldCharType="separate"/>
    </w:r>
    <w:r w:rsidR="00E35F3C">
      <w:rPr>
        <w:rFonts w:ascii="Arial" w:hAnsi="Arial"/>
        <w:noProof/>
        <w:sz w:val="20"/>
      </w:rPr>
      <w:t>ii</w:t>
    </w:r>
    <w:r w:rsidRPr="00151A39">
      <w:rPr>
        <w:rFonts w:ascii="Arial" w:hAnsi="Arial"/>
        <w:sz w:val="20"/>
      </w:rPr>
      <w:fldChar w:fldCharType="end"/>
    </w:r>
    <w:r w:rsidRPr="00151A39">
      <w:rPr>
        <w:rFonts w:ascii="Arial" w:hAnsi="Arial"/>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02D5" w14:textId="77777777" w:rsidR="006F4FA9" w:rsidRPr="00151A39" w:rsidRDefault="006F4FA9" w:rsidP="00151A39">
    <w:pPr>
      <w:tabs>
        <w:tab w:val="right" w:leader="underscore" w:pos="8539"/>
        <w:tab w:val="right" w:pos="9360"/>
      </w:tabs>
      <w:spacing w:line="192" w:lineRule="auto"/>
      <w:rPr>
        <w:rFonts w:ascii="Arial" w:hAnsi="Arial" w:cs="Arial"/>
        <w:snapToGrid w:val="0"/>
        <w:sz w:val="20"/>
        <w:szCs w:val="14"/>
      </w:rPr>
    </w:pPr>
  </w:p>
  <w:p w14:paraId="0300727C" w14:textId="77777777" w:rsidR="006F4FA9" w:rsidRPr="00151A39" w:rsidRDefault="006F4FA9" w:rsidP="00151A39">
    <w:pPr>
      <w:pBdr>
        <w:top w:val="single" w:sz="2" w:space="1" w:color="auto"/>
      </w:pBdr>
      <w:tabs>
        <w:tab w:val="center" w:pos="4320"/>
        <w:tab w:val="right" w:pos="9360"/>
      </w:tabs>
      <w:spacing w:line="192" w:lineRule="auto"/>
      <w:rPr>
        <w:rFonts w:ascii="Arial" w:hAnsi="Arial"/>
        <w:sz w:val="20"/>
      </w:rPr>
    </w:pPr>
  </w:p>
  <w:p w14:paraId="4334AF00" w14:textId="3A053411" w:rsidR="006F4FA9" w:rsidRPr="00151A39" w:rsidRDefault="006F4FA9" w:rsidP="00151A39">
    <w:pPr>
      <w:pBdr>
        <w:top w:val="single" w:sz="2" w:space="1" w:color="auto"/>
      </w:pBdr>
      <w:tabs>
        <w:tab w:val="center" w:pos="4320"/>
        <w:tab w:val="right" w:pos="9360"/>
      </w:tabs>
      <w:rPr>
        <w:rFonts w:ascii="Arial" w:hAnsi="Arial"/>
        <w:sz w:val="20"/>
      </w:rPr>
    </w:pPr>
    <w:bookmarkStart w:id="114" w:name="Draft"/>
    <w:bookmarkEnd w:id="114"/>
    <w:r w:rsidRPr="00151A39">
      <w:rPr>
        <w:rFonts w:ascii="Arial" w:hAnsi="Arial"/>
        <w:sz w:val="20"/>
      </w:rPr>
      <w:tab/>
    </w:r>
    <w:r w:rsidRPr="00151A39">
      <w:rPr>
        <w:rFonts w:ascii="Arial" w:hAnsi="Arial"/>
        <w:sz w:val="20"/>
      </w:rPr>
      <w:fldChar w:fldCharType="begin"/>
    </w:r>
    <w:r w:rsidRPr="00151A39">
      <w:rPr>
        <w:rFonts w:ascii="Arial" w:hAnsi="Arial"/>
        <w:sz w:val="20"/>
      </w:rPr>
      <w:instrText xml:space="preserve"> PAGE </w:instrText>
    </w:r>
    <w:r w:rsidRPr="00151A39">
      <w:rPr>
        <w:rFonts w:ascii="Arial" w:hAnsi="Arial"/>
        <w:sz w:val="20"/>
      </w:rPr>
      <w:fldChar w:fldCharType="separate"/>
    </w:r>
    <w:r w:rsidR="00E35F3C">
      <w:rPr>
        <w:rFonts w:ascii="Arial" w:hAnsi="Arial"/>
        <w:noProof/>
        <w:sz w:val="20"/>
      </w:rPr>
      <w:t>17</w:t>
    </w:r>
    <w:r w:rsidRPr="00151A39">
      <w:rPr>
        <w:rFonts w:ascii="Arial" w:hAnsi="Arial"/>
        <w:sz w:val="20"/>
      </w:rPr>
      <w:fldChar w:fldCharType="end"/>
    </w:r>
    <w:r w:rsidRPr="00151A39">
      <w:rPr>
        <w:rFonts w:ascii="Arial" w:hAnsi="Arial"/>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76A30" w14:textId="77777777" w:rsidR="006F4FA9" w:rsidRPr="00151A39" w:rsidRDefault="006F4FA9" w:rsidP="00B51BB1">
    <w:pPr>
      <w:tabs>
        <w:tab w:val="center" w:pos="4320"/>
        <w:tab w:val="right" w:pos="9360"/>
      </w:tabs>
      <w:rPr>
        <w:rFonts w:ascii="Arial" w:hAnsi="Arial"/>
        <w:sz w:val="20"/>
      </w:rPr>
    </w:pPr>
    <w:r w:rsidRPr="00151A39">
      <w:rP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33D0A" w14:textId="77777777" w:rsidR="006F4FA9" w:rsidRDefault="006F4FA9">
      <w:r>
        <w:separator/>
      </w:r>
    </w:p>
  </w:footnote>
  <w:footnote w:type="continuationSeparator" w:id="0">
    <w:p w14:paraId="6E70A4AA" w14:textId="77777777" w:rsidR="006F4FA9" w:rsidRDefault="006F4FA9">
      <w:r>
        <w:continuationSeparator/>
      </w:r>
    </w:p>
  </w:footnote>
  <w:footnote w:id="1">
    <w:p w14:paraId="2F45FE9B" w14:textId="5412C190" w:rsidR="006F4FA9" w:rsidRDefault="006F4FA9">
      <w:pPr>
        <w:pStyle w:val="FootnoteText"/>
      </w:pPr>
      <w:r>
        <w:rPr>
          <w:rStyle w:val="FootnoteReference"/>
        </w:rPr>
        <w:footnoteRef/>
      </w:r>
      <w:r>
        <w:t xml:space="preserve"> Table A.7 identifies 172 respondents for the teacher/FCC provider survey. That </w:t>
      </w:r>
      <w:r w:rsidRPr="001316F8">
        <w:t>total includes the 160 teachers and FCC providers who will complete this survey for the descriptive study</w:t>
      </w:r>
      <w:r>
        <w:t xml:space="preserve"> (discussed here)</w:t>
      </w:r>
      <w:r w:rsidRPr="001316F8">
        <w:t xml:space="preserve"> and the 12 who will complete this survey for the case studies</w:t>
      </w:r>
      <w:r>
        <w:t xml:space="preserve"> (discussed under case study data collection activities).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633C6" w14:textId="77777777" w:rsidR="006F4FA9" w:rsidRPr="00D373BE" w:rsidRDefault="006F4FA9" w:rsidP="00D373BE">
    <w:pPr>
      <w:pBdr>
        <w:bottom w:val="single" w:sz="2" w:space="3" w:color="auto"/>
      </w:pBdr>
      <w:tabs>
        <w:tab w:val="right" w:pos="9360"/>
      </w:tabs>
      <w:rPr>
        <w:rFonts w:ascii="Arial" w:hAnsi="Arial" w:cs="Arial"/>
        <w:i/>
        <w:caps/>
        <w:sz w:val="16"/>
        <w:szCs w:val="14"/>
      </w:rPr>
    </w:pPr>
    <w:r w:rsidRPr="00D373BE">
      <w:rPr>
        <w:rFonts w:ascii="Arial" w:hAnsi="Arial"/>
        <w:caps/>
        <w:sz w:val="16"/>
      </w:rPr>
      <w:t>SUPPORTING STATEMENT PART A</w:t>
    </w:r>
    <w:r w:rsidRPr="00D373BE">
      <w:rPr>
        <w:rFonts w:ascii="Arial" w:hAnsi="Arial"/>
        <w:caps/>
        <w:sz w:val="16"/>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F38ED" w14:textId="77777777" w:rsidR="006F4FA9" w:rsidRPr="00D373BE" w:rsidRDefault="006F4FA9" w:rsidP="00763BDE">
    <w:pPr>
      <w:pStyle w:val="Header"/>
      <w:ind w:right="-360"/>
      <w:rPr>
        <w:rFonts w:cs="Arial"/>
        <w:i/>
        <w:szCs w:val="14"/>
      </w:rPr>
    </w:pPr>
    <w:r w:rsidRPr="00D373BE">
      <w:t>SUPPORTING STATEMENT PART A</w:t>
    </w:r>
    <w:r w:rsidRPr="00D373B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E4C3B" w14:textId="77777777" w:rsidR="006F4FA9" w:rsidRPr="00B51BB1" w:rsidRDefault="006F4FA9" w:rsidP="00B51BB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86B"/>
    <w:multiLevelType w:val="hybridMultilevel"/>
    <w:tmpl w:val="74263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5F5900"/>
    <w:multiLevelType w:val="hybridMultilevel"/>
    <w:tmpl w:val="4BE06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EA6CAF"/>
    <w:multiLevelType w:val="hybridMultilevel"/>
    <w:tmpl w:val="9BE65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0B13B5"/>
    <w:multiLevelType w:val="hybridMultilevel"/>
    <w:tmpl w:val="D3AAC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5204AFB"/>
    <w:multiLevelType w:val="hybridMultilevel"/>
    <w:tmpl w:val="A648C14C"/>
    <w:lvl w:ilvl="0" w:tplc="0DC2479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49284DA1"/>
    <w:multiLevelType w:val="hybridMultilevel"/>
    <w:tmpl w:val="C38E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CA514B6"/>
    <w:multiLevelType w:val="hybridMultilevel"/>
    <w:tmpl w:val="74263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020478C"/>
    <w:multiLevelType w:val="hybridMultilevel"/>
    <w:tmpl w:val="2CD2C83C"/>
    <w:lvl w:ilvl="0" w:tplc="60389DA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7367CF"/>
    <w:multiLevelType w:val="hybridMultilevel"/>
    <w:tmpl w:val="7AD24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11EF7"/>
    <w:multiLevelType w:val="hybridMultilevel"/>
    <w:tmpl w:val="74263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14"/>
  </w:num>
  <w:num w:numId="5">
    <w:abstractNumId w:val="1"/>
  </w:num>
  <w:num w:numId="6">
    <w:abstractNumId w:val="12"/>
  </w:num>
  <w:num w:numId="7">
    <w:abstractNumId w:val="10"/>
  </w:num>
  <w:num w:numId="8">
    <w:abstractNumId w:val="5"/>
  </w:num>
  <w:num w:numId="9">
    <w:abstractNumId w:val="13"/>
  </w:num>
  <w:num w:numId="10">
    <w:abstractNumId w:val="8"/>
  </w:num>
  <w:num w:numId="11">
    <w:abstractNumId w:val="15"/>
  </w:num>
  <w:num w:numId="12">
    <w:abstractNumId w:val="0"/>
  </w:num>
  <w:num w:numId="13">
    <w:abstractNumId w:val="4"/>
  </w:num>
  <w:num w:numId="14">
    <w:abstractNumId w:val="6"/>
  </w:num>
  <w:num w:numId="15">
    <w:abstractNumId w:val="3"/>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672"/>
    <w:rsid w:val="00002F6B"/>
    <w:rsid w:val="000059E9"/>
    <w:rsid w:val="00006C38"/>
    <w:rsid w:val="00011949"/>
    <w:rsid w:val="00012A1F"/>
    <w:rsid w:val="00012ECC"/>
    <w:rsid w:val="0001627F"/>
    <w:rsid w:val="00022C7A"/>
    <w:rsid w:val="00023F98"/>
    <w:rsid w:val="00024B5F"/>
    <w:rsid w:val="00025A17"/>
    <w:rsid w:val="00035984"/>
    <w:rsid w:val="00036209"/>
    <w:rsid w:val="000401F7"/>
    <w:rsid w:val="00042131"/>
    <w:rsid w:val="00042346"/>
    <w:rsid w:val="000431B8"/>
    <w:rsid w:val="00043A35"/>
    <w:rsid w:val="00045F8F"/>
    <w:rsid w:val="00050915"/>
    <w:rsid w:val="0005196F"/>
    <w:rsid w:val="000523E7"/>
    <w:rsid w:val="00056975"/>
    <w:rsid w:val="00061373"/>
    <w:rsid w:val="00061FD4"/>
    <w:rsid w:val="00065F8D"/>
    <w:rsid w:val="000701D5"/>
    <w:rsid w:val="000765E6"/>
    <w:rsid w:val="00077714"/>
    <w:rsid w:val="000813E5"/>
    <w:rsid w:val="00081FDF"/>
    <w:rsid w:val="000821F4"/>
    <w:rsid w:val="00082FB3"/>
    <w:rsid w:val="000837C3"/>
    <w:rsid w:val="0008643E"/>
    <w:rsid w:val="000877F6"/>
    <w:rsid w:val="00087E31"/>
    <w:rsid w:val="000904CA"/>
    <w:rsid w:val="00091390"/>
    <w:rsid w:val="00091C59"/>
    <w:rsid w:val="00092F9D"/>
    <w:rsid w:val="00094EC3"/>
    <w:rsid w:val="00095229"/>
    <w:rsid w:val="000A2119"/>
    <w:rsid w:val="000A3D26"/>
    <w:rsid w:val="000A4C9B"/>
    <w:rsid w:val="000A58CC"/>
    <w:rsid w:val="000A67DF"/>
    <w:rsid w:val="000B04E8"/>
    <w:rsid w:val="000B2967"/>
    <w:rsid w:val="000B3680"/>
    <w:rsid w:val="000B5EA8"/>
    <w:rsid w:val="000C2303"/>
    <w:rsid w:val="000C2608"/>
    <w:rsid w:val="000C436E"/>
    <w:rsid w:val="000D1E37"/>
    <w:rsid w:val="000D53DF"/>
    <w:rsid w:val="000D6D60"/>
    <w:rsid w:val="000D7280"/>
    <w:rsid w:val="000E37B9"/>
    <w:rsid w:val="000E3BA0"/>
    <w:rsid w:val="000E61B5"/>
    <w:rsid w:val="000E7B80"/>
    <w:rsid w:val="000F034E"/>
    <w:rsid w:val="000F494C"/>
    <w:rsid w:val="000F67B8"/>
    <w:rsid w:val="000F6EA7"/>
    <w:rsid w:val="000F70CF"/>
    <w:rsid w:val="000F738D"/>
    <w:rsid w:val="000F7FDC"/>
    <w:rsid w:val="00103C9C"/>
    <w:rsid w:val="00106E5A"/>
    <w:rsid w:val="00111B91"/>
    <w:rsid w:val="001146C2"/>
    <w:rsid w:val="0011543E"/>
    <w:rsid w:val="00117967"/>
    <w:rsid w:val="0012009E"/>
    <w:rsid w:val="00120218"/>
    <w:rsid w:val="00122EA8"/>
    <w:rsid w:val="001236E4"/>
    <w:rsid w:val="00124C06"/>
    <w:rsid w:val="00124EBF"/>
    <w:rsid w:val="00125CB8"/>
    <w:rsid w:val="00127366"/>
    <w:rsid w:val="0013167B"/>
    <w:rsid w:val="001316F8"/>
    <w:rsid w:val="00131C9A"/>
    <w:rsid w:val="00132198"/>
    <w:rsid w:val="00132352"/>
    <w:rsid w:val="00136FA4"/>
    <w:rsid w:val="00140711"/>
    <w:rsid w:val="001467DE"/>
    <w:rsid w:val="001505F6"/>
    <w:rsid w:val="00151A39"/>
    <w:rsid w:val="00151D9A"/>
    <w:rsid w:val="001557FD"/>
    <w:rsid w:val="0016012E"/>
    <w:rsid w:val="001613BE"/>
    <w:rsid w:val="00162C5A"/>
    <w:rsid w:val="00167D6A"/>
    <w:rsid w:val="0017051D"/>
    <w:rsid w:val="00171CA2"/>
    <w:rsid w:val="00174968"/>
    <w:rsid w:val="00175091"/>
    <w:rsid w:val="00183C0F"/>
    <w:rsid w:val="00187193"/>
    <w:rsid w:val="001878DB"/>
    <w:rsid w:val="00190331"/>
    <w:rsid w:val="001910DA"/>
    <w:rsid w:val="00194C25"/>
    <w:rsid w:val="00195786"/>
    <w:rsid w:val="001A169F"/>
    <w:rsid w:val="001A3D4E"/>
    <w:rsid w:val="001A5A63"/>
    <w:rsid w:val="001A5AF9"/>
    <w:rsid w:val="001A75CB"/>
    <w:rsid w:val="001A7672"/>
    <w:rsid w:val="001B08A7"/>
    <w:rsid w:val="001B33D5"/>
    <w:rsid w:val="001B522A"/>
    <w:rsid w:val="001B58F5"/>
    <w:rsid w:val="001C42EB"/>
    <w:rsid w:val="001C4D60"/>
    <w:rsid w:val="001C706C"/>
    <w:rsid w:val="001C7BFD"/>
    <w:rsid w:val="001D2B6E"/>
    <w:rsid w:val="001D6723"/>
    <w:rsid w:val="001D6D9C"/>
    <w:rsid w:val="001D6F24"/>
    <w:rsid w:val="001E0B88"/>
    <w:rsid w:val="001E7EA1"/>
    <w:rsid w:val="001F2C40"/>
    <w:rsid w:val="001F5ECB"/>
    <w:rsid w:val="001F7DDE"/>
    <w:rsid w:val="0020382F"/>
    <w:rsid w:val="00206042"/>
    <w:rsid w:val="002063DA"/>
    <w:rsid w:val="00206E74"/>
    <w:rsid w:val="0020709C"/>
    <w:rsid w:val="00210F8F"/>
    <w:rsid w:val="00213013"/>
    <w:rsid w:val="00215C5B"/>
    <w:rsid w:val="00215D8E"/>
    <w:rsid w:val="00216D60"/>
    <w:rsid w:val="00217585"/>
    <w:rsid w:val="00222421"/>
    <w:rsid w:val="002231FA"/>
    <w:rsid w:val="0022433C"/>
    <w:rsid w:val="00224851"/>
    <w:rsid w:val="00231BC6"/>
    <w:rsid w:val="002338AC"/>
    <w:rsid w:val="00234BE6"/>
    <w:rsid w:val="00234E8D"/>
    <w:rsid w:val="00235A6D"/>
    <w:rsid w:val="00236F72"/>
    <w:rsid w:val="002408DE"/>
    <w:rsid w:val="0024149C"/>
    <w:rsid w:val="0025106C"/>
    <w:rsid w:val="0025173C"/>
    <w:rsid w:val="00253148"/>
    <w:rsid w:val="002602F5"/>
    <w:rsid w:val="00261886"/>
    <w:rsid w:val="00265428"/>
    <w:rsid w:val="00265E21"/>
    <w:rsid w:val="00267490"/>
    <w:rsid w:val="00273DDD"/>
    <w:rsid w:val="00275418"/>
    <w:rsid w:val="00277AF8"/>
    <w:rsid w:val="00282086"/>
    <w:rsid w:val="002834C3"/>
    <w:rsid w:val="002857A1"/>
    <w:rsid w:val="0028761F"/>
    <w:rsid w:val="00287A44"/>
    <w:rsid w:val="002902AD"/>
    <w:rsid w:val="00292B70"/>
    <w:rsid w:val="00292DAB"/>
    <w:rsid w:val="00295033"/>
    <w:rsid w:val="00295760"/>
    <w:rsid w:val="00297EED"/>
    <w:rsid w:val="002A1F68"/>
    <w:rsid w:val="002A4354"/>
    <w:rsid w:val="002A653C"/>
    <w:rsid w:val="002B1CFC"/>
    <w:rsid w:val="002B1DC3"/>
    <w:rsid w:val="002B27ED"/>
    <w:rsid w:val="002B463B"/>
    <w:rsid w:val="002B4DBE"/>
    <w:rsid w:val="002C1236"/>
    <w:rsid w:val="002C1EE6"/>
    <w:rsid w:val="002C40AE"/>
    <w:rsid w:val="002C4C40"/>
    <w:rsid w:val="002C4F75"/>
    <w:rsid w:val="002C5EF0"/>
    <w:rsid w:val="002D108F"/>
    <w:rsid w:val="002D1E30"/>
    <w:rsid w:val="002E1D3F"/>
    <w:rsid w:val="002F5498"/>
    <w:rsid w:val="00302DEE"/>
    <w:rsid w:val="0031181E"/>
    <w:rsid w:val="003123F6"/>
    <w:rsid w:val="00312691"/>
    <w:rsid w:val="00315FB1"/>
    <w:rsid w:val="00317D05"/>
    <w:rsid w:val="00321E26"/>
    <w:rsid w:val="0032352A"/>
    <w:rsid w:val="00326C76"/>
    <w:rsid w:val="00327B2E"/>
    <w:rsid w:val="00333974"/>
    <w:rsid w:val="003420E0"/>
    <w:rsid w:val="0034421E"/>
    <w:rsid w:val="00344BC2"/>
    <w:rsid w:val="00344D38"/>
    <w:rsid w:val="003474C4"/>
    <w:rsid w:val="00355D22"/>
    <w:rsid w:val="00356456"/>
    <w:rsid w:val="00357DAD"/>
    <w:rsid w:val="00360D55"/>
    <w:rsid w:val="00360E19"/>
    <w:rsid w:val="0036122A"/>
    <w:rsid w:val="00363155"/>
    <w:rsid w:val="0036669F"/>
    <w:rsid w:val="003672A8"/>
    <w:rsid w:val="00367395"/>
    <w:rsid w:val="00374DAB"/>
    <w:rsid w:val="003773AF"/>
    <w:rsid w:val="0038291A"/>
    <w:rsid w:val="0038319A"/>
    <w:rsid w:val="00386979"/>
    <w:rsid w:val="00387471"/>
    <w:rsid w:val="003976D4"/>
    <w:rsid w:val="003A21C3"/>
    <w:rsid w:val="003A2C4A"/>
    <w:rsid w:val="003A31BE"/>
    <w:rsid w:val="003A6F32"/>
    <w:rsid w:val="003B0085"/>
    <w:rsid w:val="003B03A9"/>
    <w:rsid w:val="003B06BE"/>
    <w:rsid w:val="003B349F"/>
    <w:rsid w:val="003B78D7"/>
    <w:rsid w:val="003C205C"/>
    <w:rsid w:val="003C3209"/>
    <w:rsid w:val="003C765E"/>
    <w:rsid w:val="003D06ED"/>
    <w:rsid w:val="003D0BC4"/>
    <w:rsid w:val="003D1091"/>
    <w:rsid w:val="003D3B65"/>
    <w:rsid w:val="003D5231"/>
    <w:rsid w:val="003D55DA"/>
    <w:rsid w:val="003D747A"/>
    <w:rsid w:val="003E3CC6"/>
    <w:rsid w:val="003E57AB"/>
    <w:rsid w:val="003F2F3A"/>
    <w:rsid w:val="003F3F60"/>
    <w:rsid w:val="003F7286"/>
    <w:rsid w:val="003F7E7A"/>
    <w:rsid w:val="00402A40"/>
    <w:rsid w:val="00403783"/>
    <w:rsid w:val="00406C9B"/>
    <w:rsid w:val="004101CE"/>
    <w:rsid w:val="004119E6"/>
    <w:rsid w:val="00412A36"/>
    <w:rsid w:val="00413E37"/>
    <w:rsid w:val="00414D37"/>
    <w:rsid w:val="004154D1"/>
    <w:rsid w:val="00415D9B"/>
    <w:rsid w:val="004169FC"/>
    <w:rsid w:val="004222F8"/>
    <w:rsid w:val="00422C1B"/>
    <w:rsid w:val="00426B83"/>
    <w:rsid w:val="0043025F"/>
    <w:rsid w:val="0043121E"/>
    <w:rsid w:val="00432C69"/>
    <w:rsid w:val="00433DAE"/>
    <w:rsid w:val="004354F4"/>
    <w:rsid w:val="004369F8"/>
    <w:rsid w:val="00436F5E"/>
    <w:rsid w:val="00440883"/>
    <w:rsid w:val="004414FE"/>
    <w:rsid w:val="00442198"/>
    <w:rsid w:val="004522FF"/>
    <w:rsid w:val="00452CE3"/>
    <w:rsid w:val="00455192"/>
    <w:rsid w:val="004554B1"/>
    <w:rsid w:val="00456E2F"/>
    <w:rsid w:val="004628C4"/>
    <w:rsid w:val="00464903"/>
    <w:rsid w:val="0046589E"/>
    <w:rsid w:val="00470E6B"/>
    <w:rsid w:val="0047681B"/>
    <w:rsid w:val="00482285"/>
    <w:rsid w:val="00482DDE"/>
    <w:rsid w:val="004855B9"/>
    <w:rsid w:val="00485CE4"/>
    <w:rsid w:val="00491148"/>
    <w:rsid w:val="00493B6E"/>
    <w:rsid w:val="00495CC7"/>
    <w:rsid w:val="004969A8"/>
    <w:rsid w:val="00496D25"/>
    <w:rsid w:val="004A103B"/>
    <w:rsid w:val="004A21E2"/>
    <w:rsid w:val="004A3A7F"/>
    <w:rsid w:val="004A44DD"/>
    <w:rsid w:val="004A61E8"/>
    <w:rsid w:val="004B049F"/>
    <w:rsid w:val="004B1545"/>
    <w:rsid w:val="004B1FDC"/>
    <w:rsid w:val="004B3639"/>
    <w:rsid w:val="004B4540"/>
    <w:rsid w:val="004B47A7"/>
    <w:rsid w:val="004B587E"/>
    <w:rsid w:val="004B5F19"/>
    <w:rsid w:val="004C0DB4"/>
    <w:rsid w:val="004C2ADD"/>
    <w:rsid w:val="004C3B65"/>
    <w:rsid w:val="004C4493"/>
    <w:rsid w:val="004C4AF6"/>
    <w:rsid w:val="004D01B0"/>
    <w:rsid w:val="004D3958"/>
    <w:rsid w:val="004D4EF3"/>
    <w:rsid w:val="004D6CA9"/>
    <w:rsid w:val="004E36E1"/>
    <w:rsid w:val="004F0A15"/>
    <w:rsid w:val="004F4E1D"/>
    <w:rsid w:val="004F4EF1"/>
    <w:rsid w:val="004F703F"/>
    <w:rsid w:val="005010F0"/>
    <w:rsid w:val="00501224"/>
    <w:rsid w:val="005025D8"/>
    <w:rsid w:val="00502DA8"/>
    <w:rsid w:val="005046F0"/>
    <w:rsid w:val="00506580"/>
    <w:rsid w:val="00507A8F"/>
    <w:rsid w:val="00512BCB"/>
    <w:rsid w:val="00514323"/>
    <w:rsid w:val="005143B4"/>
    <w:rsid w:val="00514926"/>
    <w:rsid w:val="00516D0C"/>
    <w:rsid w:val="00517B0A"/>
    <w:rsid w:val="00520737"/>
    <w:rsid w:val="00521801"/>
    <w:rsid w:val="00525BD2"/>
    <w:rsid w:val="005276FC"/>
    <w:rsid w:val="00527986"/>
    <w:rsid w:val="00527C28"/>
    <w:rsid w:val="00527D8E"/>
    <w:rsid w:val="005353B7"/>
    <w:rsid w:val="005357E4"/>
    <w:rsid w:val="00535E02"/>
    <w:rsid w:val="00536202"/>
    <w:rsid w:val="00537DA5"/>
    <w:rsid w:val="00540561"/>
    <w:rsid w:val="00540F8C"/>
    <w:rsid w:val="00541024"/>
    <w:rsid w:val="00541F16"/>
    <w:rsid w:val="00545616"/>
    <w:rsid w:val="00554EC7"/>
    <w:rsid w:val="00555030"/>
    <w:rsid w:val="0055520D"/>
    <w:rsid w:val="0055784D"/>
    <w:rsid w:val="005604AE"/>
    <w:rsid w:val="00561DC3"/>
    <w:rsid w:val="00563794"/>
    <w:rsid w:val="00563E75"/>
    <w:rsid w:val="00566241"/>
    <w:rsid w:val="0057005B"/>
    <w:rsid w:val="005706BB"/>
    <w:rsid w:val="00572D67"/>
    <w:rsid w:val="005735E1"/>
    <w:rsid w:val="00576D95"/>
    <w:rsid w:val="005803D8"/>
    <w:rsid w:val="0058311F"/>
    <w:rsid w:val="00584A2A"/>
    <w:rsid w:val="005867B4"/>
    <w:rsid w:val="005875E8"/>
    <w:rsid w:val="005910B9"/>
    <w:rsid w:val="00592173"/>
    <w:rsid w:val="005944C6"/>
    <w:rsid w:val="00595712"/>
    <w:rsid w:val="0059718B"/>
    <w:rsid w:val="005A2862"/>
    <w:rsid w:val="005A3BD2"/>
    <w:rsid w:val="005A4C41"/>
    <w:rsid w:val="005A5293"/>
    <w:rsid w:val="005A64C5"/>
    <w:rsid w:val="005A6E0F"/>
    <w:rsid w:val="005C19E8"/>
    <w:rsid w:val="005C68F8"/>
    <w:rsid w:val="005D0CE8"/>
    <w:rsid w:val="005D1C7D"/>
    <w:rsid w:val="005D25FB"/>
    <w:rsid w:val="005D4A60"/>
    <w:rsid w:val="005D6302"/>
    <w:rsid w:val="005D6316"/>
    <w:rsid w:val="005E28EB"/>
    <w:rsid w:val="005E52CA"/>
    <w:rsid w:val="005F03F0"/>
    <w:rsid w:val="005F1173"/>
    <w:rsid w:val="005F2061"/>
    <w:rsid w:val="005F2099"/>
    <w:rsid w:val="005F34F3"/>
    <w:rsid w:val="005F3CF5"/>
    <w:rsid w:val="005F480B"/>
    <w:rsid w:val="00600676"/>
    <w:rsid w:val="006010CA"/>
    <w:rsid w:val="00604A46"/>
    <w:rsid w:val="006057A9"/>
    <w:rsid w:val="00607351"/>
    <w:rsid w:val="00607FD5"/>
    <w:rsid w:val="00610140"/>
    <w:rsid w:val="006104BE"/>
    <w:rsid w:val="00611B84"/>
    <w:rsid w:val="00622A7F"/>
    <w:rsid w:val="006261BE"/>
    <w:rsid w:val="00630219"/>
    <w:rsid w:val="00630ED3"/>
    <w:rsid w:val="00635D46"/>
    <w:rsid w:val="00637058"/>
    <w:rsid w:val="006375A3"/>
    <w:rsid w:val="00640703"/>
    <w:rsid w:val="0064699B"/>
    <w:rsid w:val="006473FC"/>
    <w:rsid w:val="00651DBA"/>
    <w:rsid w:val="00653B44"/>
    <w:rsid w:val="00655C45"/>
    <w:rsid w:val="00657424"/>
    <w:rsid w:val="00660EF6"/>
    <w:rsid w:val="00660FDC"/>
    <w:rsid w:val="0066128D"/>
    <w:rsid w:val="0066190A"/>
    <w:rsid w:val="00662591"/>
    <w:rsid w:val="00662F2E"/>
    <w:rsid w:val="00663965"/>
    <w:rsid w:val="00663AC1"/>
    <w:rsid w:val="00677FA4"/>
    <w:rsid w:val="0068258C"/>
    <w:rsid w:val="00683EA0"/>
    <w:rsid w:val="00684A6C"/>
    <w:rsid w:val="00685C02"/>
    <w:rsid w:val="00690A0E"/>
    <w:rsid w:val="00691613"/>
    <w:rsid w:val="006916B5"/>
    <w:rsid w:val="00696E35"/>
    <w:rsid w:val="006A0FB9"/>
    <w:rsid w:val="006A1881"/>
    <w:rsid w:val="006A1E62"/>
    <w:rsid w:val="006A28F1"/>
    <w:rsid w:val="006A6FC9"/>
    <w:rsid w:val="006B3D0A"/>
    <w:rsid w:val="006B3E0C"/>
    <w:rsid w:val="006B4482"/>
    <w:rsid w:val="006B518D"/>
    <w:rsid w:val="006B605B"/>
    <w:rsid w:val="006B60D4"/>
    <w:rsid w:val="006B6845"/>
    <w:rsid w:val="006B790C"/>
    <w:rsid w:val="006C0DE9"/>
    <w:rsid w:val="006C1C37"/>
    <w:rsid w:val="006C4EBB"/>
    <w:rsid w:val="006C637A"/>
    <w:rsid w:val="006D5326"/>
    <w:rsid w:val="006D5A5E"/>
    <w:rsid w:val="006E06F5"/>
    <w:rsid w:val="006E39E7"/>
    <w:rsid w:val="006E404A"/>
    <w:rsid w:val="006E56F6"/>
    <w:rsid w:val="006F0E01"/>
    <w:rsid w:val="006F1929"/>
    <w:rsid w:val="006F2F14"/>
    <w:rsid w:val="006F4704"/>
    <w:rsid w:val="006F4FA9"/>
    <w:rsid w:val="00701045"/>
    <w:rsid w:val="00701F8A"/>
    <w:rsid w:val="00703F8A"/>
    <w:rsid w:val="0070506D"/>
    <w:rsid w:val="00705487"/>
    <w:rsid w:val="00705DEE"/>
    <w:rsid w:val="007066EB"/>
    <w:rsid w:val="0070687E"/>
    <w:rsid w:val="00711BC5"/>
    <w:rsid w:val="00716761"/>
    <w:rsid w:val="00717221"/>
    <w:rsid w:val="0071757C"/>
    <w:rsid w:val="0072204D"/>
    <w:rsid w:val="00723E20"/>
    <w:rsid w:val="00724730"/>
    <w:rsid w:val="007250A3"/>
    <w:rsid w:val="0073026C"/>
    <w:rsid w:val="007304E6"/>
    <w:rsid w:val="00731188"/>
    <w:rsid w:val="00736F1D"/>
    <w:rsid w:val="007371B4"/>
    <w:rsid w:val="007540A5"/>
    <w:rsid w:val="00754A9F"/>
    <w:rsid w:val="00762A0F"/>
    <w:rsid w:val="00763434"/>
    <w:rsid w:val="00763BDE"/>
    <w:rsid w:val="00765094"/>
    <w:rsid w:val="007666D0"/>
    <w:rsid w:val="0076725D"/>
    <w:rsid w:val="00771E74"/>
    <w:rsid w:val="00772457"/>
    <w:rsid w:val="0077245C"/>
    <w:rsid w:val="00775220"/>
    <w:rsid w:val="00775BB8"/>
    <w:rsid w:val="00777150"/>
    <w:rsid w:val="007775C2"/>
    <w:rsid w:val="00782E64"/>
    <w:rsid w:val="007831C2"/>
    <w:rsid w:val="00784137"/>
    <w:rsid w:val="00786301"/>
    <w:rsid w:val="00790640"/>
    <w:rsid w:val="00791A1B"/>
    <w:rsid w:val="0079266A"/>
    <w:rsid w:val="0079531B"/>
    <w:rsid w:val="00795D3D"/>
    <w:rsid w:val="00796D35"/>
    <w:rsid w:val="007A474C"/>
    <w:rsid w:val="007A47D4"/>
    <w:rsid w:val="007A4C9C"/>
    <w:rsid w:val="007A5948"/>
    <w:rsid w:val="007A5EFA"/>
    <w:rsid w:val="007A61B4"/>
    <w:rsid w:val="007A63A0"/>
    <w:rsid w:val="007A6AA7"/>
    <w:rsid w:val="007A7957"/>
    <w:rsid w:val="007A79B1"/>
    <w:rsid w:val="007B0D94"/>
    <w:rsid w:val="007B1B3D"/>
    <w:rsid w:val="007B336E"/>
    <w:rsid w:val="007B3377"/>
    <w:rsid w:val="007B6182"/>
    <w:rsid w:val="007B67D4"/>
    <w:rsid w:val="007C17A2"/>
    <w:rsid w:val="007C4488"/>
    <w:rsid w:val="007C4EE0"/>
    <w:rsid w:val="007C7530"/>
    <w:rsid w:val="007D295D"/>
    <w:rsid w:val="007D2AD4"/>
    <w:rsid w:val="007D3891"/>
    <w:rsid w:val="007E04E6"/>
    <w:rsid w:val="007E1A5C"/>
    <w:rsid w:val="007E1B30"/>
    <w:rsid w:val="007E25DA"/>
    <w:rsid w:val="007E370B"/>
    <w:rsid w:val="007F0231"/>
    <w:rsid w:val="007F29A8"/>
    <w:rsid w:val="007F37C2"/>
    <w:rsid w:val="007F714C"/>
    <w:rsid w:val="007F71CA"/>
    <w:rsid w:val="007F7755"/>
    <w:rsid w:val="00801545"/>
    <w:rsid w:val="00801FA4"/>
    <w:rsid w:val="00802874"/>
    <w:rsid w:val="008045BF"/>
    <w:rsid w:val="00805DD5"/>
    <w:rsid w:val="00806712"/>
    <w:rsid w:val="00812185"/>
    <w:rsid w:val="00812D33"/>
    <w:rsid w:val="0081352C"/>
    <w:rsid w:val="0081674A"/>
    <w:rsid w:val="00826D14"/>
    <w:rsid w:val="00831159"/>
    <w:rsid w:val="00832659"/>
    <w:rsid w:val="008336AA"/>
    <w:rsid w:val="00834033"/>
    <w:rsid w:val="00840932"/>
    <w:rsid w:val="00843E10"/>
    <w:rsid w:val="00846092"/>
    <w:rsid w:val="008515AC"/>
    <w:rsid w:val="008526AE"/>
    <w:rsid w:val="00856CFA"/>
    <w:rsid w:val="0086336A"/>
    <w:rsid w:val="00863E2E"/>
    <w:rsid w:val="00865548"/>
    <w:rsid w:val="0086735C"/>
    <w:rsid w:val="0086779D"/>
    <w:rsid w:val="00867FAA"/>
    <w:rsid w:val="00871C04"/>
    <w:rsid w:val="008721B5"/>
    <w:rsid w:val="0087234E"/>
    <w:rsid w:val="0087277B"/>
    <w:rsid w:val="008801BC"/>
    <w:rsid w:val="0088552B"/>
    <w:rsid w:val="00885696"/>
    <w:rsid w:val="008856EB"/>
    <w:rsid w:val="008913CE"/>
    <w:rsid w:val="0089540E"/>
    <w:rsid w:val="0089724C"/>
    <w:rsid w:val="0089738B"/>
    <w:rsid w:val="00897F7D"/>
    <w:rsid w:val="008A45EE"/>
    <w:rsid w:val="008A4C6C"/>
    <w:rsid w:val="008A5693"/>
    <w:rsid w:val="008A689C"/>
    <w:rsid w:val="008A6D91"/>
    <w:rsid w:val="008B25E9"/>
    <w:rsid w:val="008B359D"/>
    <w:rsid w:val="008B7374"/>
    <w:rsid w:val="008B7E62"/>
    <w:rsid w:val="008B7F2C"/>
    <w:rsid w:val="008C637E"/>
    <w:rsid w:val="008C68F0"/>
    <w:rsid w:val="008C6A6B"/>
    <w:rsid w:val="008C78B4"/>
    <w:rsid w:val="008D2B12"/>
    <w:rsid w:val="008D7A37"/>
    <w:rsid w:val="008E00DE"/>
    <w:rsid w:val="008E0C1A"/>
    <w:rsid w:val="008E1B91"/>
    <w:rsid w:val="008E26C7"/>
    <w:rsid w:val="008E46FE"/>
    <w:rsid w:val="008E59F6"/>
    <w:rsid w:val="008E7675"/>
    <w:rsid w:val="008F0877"/>
    <w:rsid w:val="008F10A2"/>
    <w:rsid w:val="00900D45"/>
    <w:rsid w:val="009037EA"/>
    <w:rsid w:val="00904839"/>
    <w:rsid w:val="00904C24"/>
    <w:rsid w:val="0090523D"/>
    <w:rsid w:val="00906513"/>
    <w:rsid w:val="0090702B"/>
    <w:rsid w:val="00907B54"/>
    <w:rsid w:val="00912C1F"/>
    <w:rsid w:val="00914BC1"/>
    <w:rsid w:val="00915549"/>
    <w:rsid w:val="009207F5"/>
    <w:rsid w:val="00920850"/>
    <w:rsid w:val="00921C3B"/>
    <w:rsid w:val="00926ABF"/>
    <w:rsid w:val="00931122"/>
    <w:rsid w:val="00932D71"/>
    <w:rsid w:val="00945CD6"/>
    <w:rsid w:val="00947203"/>
    <w:rsid w:val="00952D68"/>
    <w:rsid w:val="00957376"/>
    <w:rsid w:val="00957AE3"/>
    <w:rsid w:val="00961644"/>
    <w:rsid w:val="00963BF0"/>
    <w:rsid w:val="009644F1"/>
    <w:rsid w:val="009645ED"/>
    <w:rsid w:val="009648CE"/>
    <w:rsid w:val="00967BE4"/>
    <w:rsid w:val="00971A30"/>
    <w:rsid w:val="00971D3A"/>
    <w:rsid w:val="00972B9E"/>
    <w:rsid w:val="00973527"/>
    <w:rsid w:val="0097414C"/>
    <w:rsid w:val="00974E13"/>
    <w:rsid w:val="00976C7A"/>
    <w:rsid w:val="00982333"/>
    <w:rsid w:val="00982E95"/>
    <w:rsid w:val="00984CA2"/>
    <w:rsid w:val="00987ADA"/>
    <w:rsid w:val="00992399"/>
    <w:rsid w:val="00993632"/>
    <w:rsid w:val="00994FCD"/>
    <w:rsid w:val="009A0080"/>
    <w:rsid w:val="009A1983"/>
    <w:rsid w:val="009A1B8A"/>
    <w:rsid w:val="009A2193"/>
    <w:rsid w:val="009A4DD2"/>
    <w:rsid w:val="009A59CC"/>
    <w:rsid w:val="009A5BA4"/>
    <w:rsid w:val="009A62CB"/>
    <w:rsid w:val="009B1638"/>
    <w:rsid w:val="009B2FA2"/>
    <w:rsid w:val="009B3954"/>
    <w:rsid w:val="009B518B"/>
    <w:rsid w:val="009B5B3F"/>
    <w:rsid w:val="009B5FC4"/>
    <w:rsid w:val="009C08AF"/>
    <w:rsid w:val="009C1E3F"/>
    <w:rsid w:val="009C2324"/>
    <w:rsid w:val="009C2DC5"/>
    <w:rsid w:val="009C3C4B"/>
    <w:rsid w:val="009C559C"/>
    <w:rsid w:val="009C661D"/>
    <w:rsid w:val="009D0C84"/>
    <w:rsid w:val="009D11C2"/>
    <w:rsid w:val="009D238C"/>
    <w:rsid w:val="009D302F"/>
    <w:rsid w:val="009D47D2"/>
    <w:rsid w:val="009E0DD3"/>
    <w:rsid w:val="009E214B"/>
    <w:rsid w:val="009E28C8"/>
    <w:rsid w:val="009E4B37"/>
    <w:rsid w:val="009E4E96"/>
    <w:rsid w:val="009E67E7"/>
    <w:rsid w:val="009E7DD2"/>
    <w:rsid w:val="009F1700"/>
    <w:rsid w:val="009F5150"/>
    <w:rsid w:val="009F5966"/>
    <w:rsid w:val="009F6FEE"/>
    <w:rsid w:val="00A00A9E"/>
    <w:rsid w:val="00A0587E"/>
    <w:rsid w:val="00A170BA"/>
    <w:rsid w:val="00A208D2"/>
    <w:rsid w:val="00A21818"/>
    <w:rsid w:val="00A24ECC"/>
    <w:rsid w:val="00A2504C"/>
    <w:rsid w:val="00A31CD4"/>
    <w:rsid w:val="00A356BB"/>
    <w:rsid w:val="00A35B0D"/>
    <w:rsid w:val="00A35E23"/>
    <w:rsid w:val="00A37D73"/>
    <w:rsid w:val="00A412C5"/>
    <w:rsid w:val="00A42696"/>
    <w:rsid w:val="00A44209"/>
    <w:rsid w:val="00A57E63"/>
    <w:rsid w:val="00A60B3B"/>
    <w:rsid w:val="00A61BB7"/>
    <w:rsid w:val="00A62471"/>
    <w:rsid w:val="00A66905"/>
    <w:rsid w:val="00A669A9"/>
    <w:rsid w:val="00A67E65"/>
    <w:rsid w:val="00A71D69"/>
    <w:rsid w:val="00A73EC5"/>
    <w:rsid w:val="00A7558E"/>
    <w:rsid w:val="00A8066B"/>
    <w:rsid w:val="00A80B3C"/>
    <w:rsid w:val="00A8116C"/>
    <w:rsid w:val="00A811DA"/>
    <w:rsid w:val="00A821FA"/>
    <w:rsid w:val="00A842F0"/>
    <w:rsid w:val="00A84441"/>
    <w:rsid w:val="00A85918"/>
    <w:rsid w:val="00A866FD"/>
    <w:rsid w:val="00A93310"/>
    <w:rsid w:val="00A94864"/>
    <w:rsid w:val="00A95F4E"/>
    <w:rsid w:val="00AA29C0"/>
    <w:rsid w:val="00AA3196"/>
    <w:rsid w:val="00AA37DB"/>
    <w:rsid w:val="00AA4641"/>
    <w:rsid w:val="00AA75A0"/>
    <w:rsid w:val="00AB0C89"/>
    <w:rsid w:val="00AB0FC8"/>
    <w:rsid w:val="00AB1B31"/>
    <w:rsid w:val="00AB26C3"/>
    <w:rsid w:val="00AB3D27"/>
    <w:rsid w:val="00AB777B"/>
    <w:rsid w:val="00AC04AE"/>
    <w:rsid w:val="00AC1820"/>
    <w:rsid w:val="00AC562F"/>
    <w:rsid w:val="00AD3921"/>
    <w:rsid w:val="00AD4A12"/>
    <w:rsid w:val="00AD667D"/>
    <w:rsid w:val="00AE2E90"/>
    <w:rsid w:val="00AE31A1"/>
    <w:rsid w:val="00AE6991"/>
    <w:rsid w:val="00AF1E78"/>
    <w:rsid w:val="00AF23EC"/>
    <w:rsid w:val="00AF7B18"/>
    <w:rsid w:val="00B0026D"/>
    <w:rsid w:val="00B0106C"/>
    <w:rsid w:val="00B010C8"/>
    <w:rsid w:val="00B01559"/>
    <w:rsid w:val="00B03A2F"/>
    <w:rsid w:val="00B127A7"/>
    <w:rsid w:val="00B140C4"/>
    <w:rsid w:val="00B14396"/>
    <w:rsid w:val="00B152C8"/>
    <w:rsid w:val="00B20131"/>
    <w:rsid w:val="00B242CD"/>
    <w:rsid w:val="00B31E58"/>
    <w:rsid w:val="00B32B76"/>
    <w:rsid w:val="00B3365F"/>
    <w:rsid w:val="00B33A10"/>
    <w:rsid w:val="00B364B4"/>
    <w:rsid w:val="00B36CCC"/>
    <w:rsid w:val="00B41E7E"/>
    <w:rsid w:val="00B43D2F"/>
    <w:rsid w:val="00B43D7E"/>
    <w:rsid w:val="00B46D9D"/>
    <w:rsid w:val="00B51BB1"/>
    <w:rsid w:val="00B52F9A"/>
    <w:rsid w:val="00B5353C"/>
    <w:rsid w:val="00B53ED0"/>
    <w:rsid w:val="00B611A4"/>
    <w:rsid w:val="00B64542"/>
    <w:rsid w:val="00B65773"/>
    <w:rsid w:val="00B6676F"/>
    <w:rsid w:val="00B66874"/>
    <w:rsid w:val="00B67530"/>
    <w:rsid w:val="00B70050"/>
    <w:rsid w:val="00B727F8"/>
    <w:rsid w:val="00B7375B"/>
    <w:rsid w:val="00B73ACF"/>
    <w:rsid w:val="00B8264D"/>
    <w:rsid w:val="00B82F20"/>
    <w:rsid w:val="00B83CFF"/>
    <w:rsid w:val="00B84547"/>
    <w:rsid w:val="00B85222"/>
    <w:rsid w:val="00B85B95"/>
    <w:rsid w:val="00B8720E"/>
    <w:rsid w:val="00B90D18"/>
    <w:rsid w:val="00B91D97"/>
    <w:rsid w:val="00B936E2"/>
    <w:rsid w:val="00BA3F81"/>
    <w:rsid w:val="00BA519A"/>
    <w:rsid w:val="00BA60B3"/>
    <w:rsid w:val="00BA67F1"/>
    <w:rsid w:val="00BB13A6"/>
    <w:rsid w:val="00BB2DA3"/>
    <w:rsid w:val="00BB3334"/>
    <w:rsid w:val="00BB4AF7"/>
    <w:rsid w:val="00BB594C"/>
    <w:rsid w:val="00BC2FAB"/>
    <w:rsid w:val="00BC4D71"/>
    <w:rsid w:val="00BC568A"/>
    <w:rsid w:val="00BC63C6"/>
    <w:rsid w:val="00BD39C9"/>
    <w:rsid w:val="00BD4CFB"/>
    <w:rsid w:val="00BD6284"/>
    <w:rsid w:val="00BD6B59"/>
    <w:rsid w:val="00BD6DC1"/>
    <w:rsid w:val="00BD7D0D"/>
    <w:rsid w:val="00BE05C9"/>
    <w:rsid w:val="00BE2957"/>
    <w:rsid w:val="00BE55B2"/>
    <w:rsid w:val="00BE5E8F"/>
    <w:rsid w:val="00BE7952"/>
    <w:rsid w:val="00BF62A8"/>
    <w:rsid w:val="00BF781D"/>
    <w:rsid w:val="00C055FC"/>
    <w:rsid w:val="00C06FDB"/>
    <w:rsid w:val="00C12B95"/>
    <w:rsid w:val="00C13AB2"/>
    <w:rsid w:val="00C1660A"/>
    <w:rsid w:val="00C1674B"/>
    <w:rsid w:val="00C20D8D"/>
    <w:rsid w:val="00C26C98"/>
    <w:rsid w:val="00C27C35"/>
    <w:rsid w:val="00C327EE"/>
    <w:rsid w:val="00C35238"/>
    <w:rsid w:val="00C35240"/>
    <w:rsid w:val="00C36081"/>
    <w:rsid w:val="00C36E9F"/>
    <w:rsid w:val="00C44B5D"/>
    <w:rsid w:val="00C458B3"/>
    <w:rsid w:val="00C46C2E"/>
    <w:rsid w:val="00C47AC6"/>
    <w:rsid w:val="00C50269"/>
    <w:rsid w:val="00C5061F"/>
    <w:rsid w:val="00C51667"/>
    <w:rsid w:val="00C5194C"/>
    <w:rsid w:val="00C521AF"/>
    <w:rsid w:val="00C54450"/>
    <w:rsid w:val="00C56EA9"/>
    <w:rsid w:val="00C6047E"/>
    <w:rsid w:val="00C6453E"/>
    <w:rsid w:val="00C64E11"/>
    <w:rsid w:val="00C65FC3"/>
    <w:rsid w:val="00C661EE"/>
    <w:rsid w:val="00C6638D"/>
    <w:rsid w:val="00C719E8"/>
    <w:rsid w:val="00C749E4"/>
    <w:rsid w:val="00C75B26"/>
    <w:rsid w:val="00C8009C"/>
    <w:rsid w:val="00C80581"/>
    <w:rsid w:val="00C83CC4"/>
    <w:rsid w:val="00C84301"/>
    <w:rsid w:val="00C84A1B"/>
    <w:rsid w:val="00C8529F"/>
    <w:rsid w:val="00C85B87"/>
    <w:rsid w:val="00C94030"/>
    <w:rsid w:val="00C946B8"/>
    <w:rsid w:val="00CA1621"/>
    <w:rsid w:val="00CA3B37"/>
    <w:rsid w:val="00CA52DE"/>
    <w:rsid w:val="00CB31A6"/>
    <w:rsid w:val="00CB4614"/>
    <w:rsid w:val="00CB467D"/>
    <w:rsid w:val="00CB5B54"/>
    <w:rsid w:val="00CB6225"/>
    <w:rsid w:val="00CB6E13"/>
    <w:rsid w:val="00CC3E7C"/>
    <w:rsid w:val="00CD06BB"/>
    <w:rsid w:val="00CE1C8D"/>
    <w:rsid w:val="00CE52BD"/>
    <w:rsid w:val="00CE61D3"/>
    <w:rsid w:val="00CE6EFF"/>
    <w:rsid w:val="00CF093E"/>
    <w:rsid w:val="00CF1E91"/>
    <w:rsid w:val="00CF3BE0"/>
    <w:rsid w:val="00CF42AC"/>
    <w:rsid w:val="00CF5ACB"/>
    <w:rsid w:val="00CF6A34"/>
    <w:rsid w:val="00CF7008"/>
    <w:rsid w:val="00CF7B50"/>
    <w:rsid w:val="00D001E3"/>
    <w:rsid w:val="00D012A6"/>
    <w:rsid w:val="00D020AE"/>
    <w:rsid w:val="00D025A2"/>
    <w:rsid w:val="00D06B84"/>
    <w:rsid w:val="00D06D5F"/>
    <w:rsid w:val="00D07BBB"/>
    <w:rsid w:val="00D11E3C"/>
    <w:rsid w:val="00D13142"/>
    <w:rsid w:val="00D14AFA"/>
    <w:rsid w:val="00D26F46"/>
    <w:rsid w:val="00D27283"/>
    <w:rsid w:val="00D27B8D"/>
    <w:rsid w:val="00D34AA4"/>
    <w:rsid w:val="00D37201"/>
    <w:rsid w:val="00D373BE"/>
    <w:rsid w:val="00D4007F"/>
    <w:rsid w:val="00D4049B"/>
    <w:rsid w:val="00D506CE"/>
    <w:rsid w:val="00D50B31"/>
    <w:rsid w:val="00D517F6"/>
    <w:rsid w:val="00D519D9"/>
    <w:rsid w:val="00D52375"/>
    <w:rsid w:val="00D541BD"/>
    <w:rsid w:val="00D54A0C"/>
    <w:rsid w:val="00D56A79"/>
    <w:rsid w:val="00D571DB"/>
    <w:rsid w:val="00D6084B"/>
    <w:rsid w:val="00D64FED"/>
    <w:rsid w:val="00D66D29"/>
    <w:rsid w:val="00D706D8"/>
    <w:rsid w:val="00D715DC"/>
    <w:rsid w:val="00D72230"/>
    <w:rsid w:val="00D722AC"/>
    <w:rsid w:val="00D7518C"/>
    <w:rsid w:val="00D77569"/>
    <w:rsid w:val="00D8046E"/>
    <w:rsid w:val="00D824EC"/>
    <w:rsid w:val="00D85064"/>
    <w:rsid w:val="00D879D8"/>
    <w:rsid w:val="00D90EF6"/>
    <w:rsid w:val="00D91256"/>
    <w:rsid w:val="00D91650"/>
    <w:rsid w:val="00D916AE"/>
    <w:rsid w:val="00D920A0"/>
    <w:rsid w:val="00D921E5"/>
    <w:rsid w:val="00D930E8"/>
    <w:rsid w:val="00D9598E"/>
    <w:rsid w:val="00D97FD8"/>
    <w:rsid w:val="00DA1C06"/>
    <w:rsid w:val="00DA415A"/>
    <w:rsid w:val="00DA6652"/>
    <w:rsid w:val="00DB0B7A"/>
    <w:rsid w:val="00DB259A"/>
    <w:rsid w:val="00DB49DE"/>
    <w:rsid w:val="00DB5472"/>
    <w:rsid w:val="00DB5CA4"/>
    <w:rsid w:val="00DC3D9A"/>
    <w:rsid w:val="00DC52AF"/>
    <w:rsid w:val="00DC630E"/>
    <w:rsid w:val="00DD49A9"/>
    <w:rsid w:val="00DD5821"/>
    <w:rsid w:val="00DE503F"/>
    <w:rsid w:val="00DE5349"/>
    <w:rsid w:val="00DE5D89"/>
    <w:rsid w:val="00DE6607"/>
    <w:rsid w:val="00DE70A9"/>
    <w:rsid w:val="00DF01D1"/>
    <w:rsid w:val="00DF08D9"/>
    <w:rsid w:val="00DF13E6"/>
    <w:rsid w:val="00DF28FE"/>
    <w:rsid w:val="00DF2ABC"/>
    <w:rsid w:val="00DF4292"/>
    <w:rsid w:val="00E00860"/>
    <w:rsid w:val="00E014BB"/>
    <w:rsid w:val="00E05A0A"/>
    <w:rsid w:val="00E10563"/>
    <w:rsid w:val="00E1299B"/>
    <w:rsid w:val="00E14A7C"/>
    <w:rsid w:val="00E15068"/>
    <w:rsid w:val="00E16376"/>
    <w:rsid w:val="00E16866"/>
    <w:rsid w:val="00E175C8"/>
    <w:rsid w:val="00E216B9"/>
    <w:rsid w:val="00E228B5"/>
    <w:rsid w:val="00E22B2A"/>
    <w:rsid w:val="00E31EC9"/>
    <w:rsid w:val="00E34D17"/>
    <w:rsid w:val="00E35F3C"/>
    <w:rsid w:val="00E37527"/>
    <w:rsid w:val="00E41D46"/>
    <w:rsid w:val="00E42A61"/>
    <w:rsid w:val="00E43746"/>
    <w:rsid w:val="00E461A9"/>
    <w:rsid w:val="00E466A8"/>
    <w:rsid w:val="00E51F98"/>
    <w:rsid w:val="00E5262D"/>
    <w:rsid w:val="00E52661"/>
    <w:rsid w:val="00E53A68"/>
    <w:rsid w:val="00E54039"/>
    <w:rsid w:val="00E54706"/>
    <w:rsid w:val="00E55894"/>
    <w:rsid w:val="00E56F46"/>
    <w:rsid w:val="00E612B0"/>
    <w:rsid w:val="00E6793D"/>
    <w:rsid w:val="00E715CD"/>
    <w:rsid w:val="00E72E9A"/>
    <w:rsid w:val="00E74C0C"/>
    <w:rsid w:val="00E754B0"/>
    <w:rsid w:val="00E80D4C"/>
    <w:rsid w:val="00E812FF"/>
    <w:rsid w:val="00E85A7D"/>
    <w:rsid w:val="00E86DB9"/>
    <w:rsid w:val="00E93421"/>
    <w:rsid w:val="00E94314"/>
    <w:rsid w:val="00E95EE7"/>
    <w:rsid w:val="00E961DF"/>
    <w:rsid w:val="00EA12DE"/>
    <w:rsid w:val="00EA18C1"/>
    <w:rsid w:val="00EA1FB9"/>
    <w:rsid w:val="00EA3335"/>
    <w:rsid w:val="00EA656C"/>
    <w:rsid w:val="00EB4173"/>
    <w:rsid w:val="00EB45AD"/>
    <w:rsid w:val="00EB5B54"/>
    <w:rsid w:val="00EC166D"/>
    <w:rsid w:val="00EC1DCB"/>
    <w:rsid w:val="00EC2629"/>
    <w:rsid w:val="00EC329F"/>
    <w:rsid w:val="00EC37F4"/>
    <w:rsid w:val="00EC3B49"/>
    <w:rsid w:val="00EC4B8D"/>
    <w:rsid w:val="00EC56F5"/>
    <w:rsid w:val="00ED2A43"/>
    <w:rsid w:val="00ED2FBF"/>
    <w:rsid w:val="00ED37D4"/>
    <w:rsid w:val="00ED7235"/>
    <w:rsid w:val="00EE3DFF"/>
    <w:rsid w:val="00EE5C69"/>
    <w:rsid w:val="00EF2A20"/>
    <w:rsid w:val="00EF2DD7"/>
    <w:rsid w:val="00EF3E86"/>
    <w:rsid w:val="00EF5390"/>
    <w:rsid w:val="00F02DD0"/>
    <w:rsid w:val="00F06C9F"/>
    <w:rsid w:val="00F10556"/>
    <w:rsid w:val="00F15B4C"/>
    <w:rsid w:val="00F15C2B"/>
    <w:rsid w:val="00F167BE"/>
    <w:rsid w:val="00F1715E"/>
    <w:rsid w:val="00F219D6"/>
    <w:rsid w:val="00F23203"/>
    <w:rsid w:val="00F23DF9"/>
    <w:rsid w:val="00F258EF"/>
    <w:rsid w:val="00F26619"/>
    <w:rsid w:val="00F40216"/>
    <w:rsid w:val="00F43FC9"/>
    <w:rsid w:val="00F4536B"/>
    <w:rsid w:val="00F4547D"/>
    <w:rsid w:val="00F52615"/>
    <w:rsid w:val="00F5412E"/>
    <w:rsid w:val="00F61D06"/>
    <w:rsid w:val="00F6248A"/>
    <w:rsid w:val="00F62744"/>
    <w:rsid w:val="00F63B45"/>
    <w:rsid w:val="00F6514E"/>
    <w:rsid w:val="00F65922"/>
    <w:rsid w:val="00F712D7"/>
    <w:rsid w:val="00F73374"/>
    <w:rsid w:val="00F74DE5"/>
    <w:rsid w:val="00F76CB6"/>
    <w:rsid w:val="00F77DB2"/>
    <w:rsid w:val="00F81BDF"/>
    <w:rsid w:val="00F84417"/>
    <w:rsid w:val="00F91AE4"/>
    <w:rsid w:val="00F93101"/>
    <w:rsid w:val="00F93B4C"/>
    <w:rsid w:val="00F9487B"/>
    <w:rsid w:val="00F96105"/>
    <w:rsid w:val="00F96D67"/>
    <w:rsid w:val="00FA04AA"/>
    <w:rsid w:val="00FA05FE"/>
    <w:rsid w:val="00FA3E3F"/>
    <w:rsid w:val="00FA59F3"/>
    <w:rsid w:val="00FA75C4"/>
    <w:rsid w:val="00FA7B8E"/>
    <w:rsid w:val="00FB0980"/>
    <w:rsid w:val="00FB1454"/>
    <w:rsid w:val="00FB624D"/>
    <w:rsid w:val="00FC04C5"/>
    <w:rsid w:val="00FC3BF2"/>
    <w:rsid w:val="00FC4FC9"/>
    <w:rsid w:val="00FC528B"/>
    <w:rsid w:val="00FC586F"/>
    <w:rsid w:val="00FC7DFC"/>
    <w:rsid w:val="00FD1B70"/>
    <w:rsid w:val="00FD26C6"/>
    <w:rsid w:val="00FD26EF"/>
    <w:rsid w:val="00FD2AA9"/>
    <w:rsid w:val="00FD3CCE"/>
    <w:rsid w:val="00FD7221"/>
    <w:rsid w:val="00FD7600"/>
    <w:rsid w:val="00FD7CE0"/>
    <w:rsid w:val="00FE0B37"/>
    <w:rsid w:val="00FE2E43"/>
    <w:rsid w:val="00FE3E72"/>
    <w:rsid w:val="00FF1BDF"/>
    <w:rsid w:val="00FF1E55"/>
    <w:rsid w:val="00FF3048"/>
    <w:rsid w:val="00FF57B2"/>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3A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8" w:uiPriority="39" w:qFormat="1"/>
    <w:lsdException w:name="footnote text" w:qFormat="1"/>
    <w:lsdException w:name="annotation text" w:uiPriority="99"/>
    <w:lsdException w:name="header" w:qFormat="1"/>
    <w:lsdException w:name="footer"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92"/>
    <w:pPr>
      <w:spacing w:line="480" w:lineRule="auto"/>
      <w:ind w:firstLine="432"/>
    </w:pPr>
    <w:rPr>
      <w:sz w:val="24"/>
    </w:rPr>
  </w:style>
  <w:style w:type="paragraph" w:styleId="Heading1">
    <w:name w:val="heading 1"/>
    <w:basedOn w:val="Normal"/>
    <w:next w:val="NormalSS"/>
    <w:link w:val="Heading1Char"/>
    <w:qFormat/>
    <w:rsid w:val="00B3365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3365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3365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B3365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3365F"/>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3365F"/>
    <w:pPr>
      <w:keepNext/>
      <w:numPr>
        <w:ilvl w:val="5"/>
        <w:numId w:val="8"/>
      </w:numPr>
      <w:spacing w:after="120" w:line="240" w:lineRule="auto"/>
      <w:outlineLvl w:val="5"/>
    </w:pPr>
  </w:style>
  <w:style w:type="paragraph" w:styleId="Heading7">
    <w:name w:val="heading 7"/>
    <w:basedOn w:val="Normal"/>
    <w:next w:val="Normal"/>
    <w:link w:val="Heading7Char"/>
    <w:semiHidden/>
    <w:qFormat/>
    <w:rsid w:val="00B3365F"/>
    <w:pPr>
      <w:keepNext/>
      <w:numPr>
        <w:ilvl w:val="6"/>
        <w:numId w:val="8"/>
      </w:numPr>
      <w:spacing w:after="120" w:line="240" w:lineRule="auto"/>
      <w:outlineLvl w:val="6"/>
    </w:pPr>
  </w:style>
  <w:style w:type="paragraph" w:styleId="Heading8">
    <w:name w:val="heading 8"/>
    <w:basedOn w:val="Normal"/>
    <w:next w:val="Normal"/>
    <w:link w:val="Heading8Char"/>
    <w:semiHidden/>
    <w:qFormat/>
    <w:rsid w:val="00B3365F"/>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B3365F"/>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B3365F"/>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B3365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qFormat/>
    <w:rsid w:val="00B3365F"/>
    <w:rPr>
      <w:rFonts w:ascii="Arial" w:hAnsi="Arial"/>
      <w:color w:val="auto"/>
      <w:sz w:val="20"/>
      <w:bdr w:val="none" w:sz="0" w:space="0" w:color="auto"/>
    </w:rPr>
  </w:style>
  <w:style w:type="paragraph" w:styleId="BalloonText">
    <w:name w:val="Balloon Text"/>
    <w:basedOn w:val="Normal"/>
    <w:link w:val="BalloonTextChar"/>
    <w:uiPriority w:val="99"/>
    <w:unhideWhenUsed/>
    <w:rsid w:val="00B3365F"/>
    <w:pPr>
      <w:spacing w:line="240" w:lineRule="auto"/>
    </w:pPr>
    <w:rPr>
      <w:rFonts w:ascii="Tahoma" w:hAnsi="Tahoma" w:cs="Tahoma"/>
      <w:sz w:val="16"/>
      <w:szCs w:val="16"/>
    </w:rPr>
  </w:style>
  <w:style w:type="character" w:customStyle="1" w:styleId="BalloonTextChar">
    <w:name w:val="Balloon Text Char"/>
    <w:link w:val="BalloonText"/>
    <w:uiPriority w:val="99"/>
    <w:rsid w:val="00B3365F"/>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rPr>
  </w:style>
  <w:style w:type="character" w:customStyle="1" w:styleId="FooterChar">
    <w:name w:val="Footer Char"/>
    <w:link w:val="Footer"/>
    <w:rsid w:val="00B3365F"/>
    <w:rPr>
      <w:rFonts w:ascii="Arial" w:hAnsi="Arial"/>
    </w:rPr>
  </w:style>
  <w:style w:type="character" w:customStyle="1" w:styleId="Heading1Char">
    <w:name w:val="Heading 1 Char"/>
    <w:link w:val="Heading1"/>
    <w:rsid w:val="00B3365F"/>
    <w:rPr>
      <w:rFonts w:ascii="Arial Black" w:hAnsi="Arial Black"/>
      <w:caps/>
      <w:sz w:val="2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jc w:val="both"/>
    </w:pPr>
    <w:rPr>
      <w:rFonts w:ascii="Garamond" w:eastAsia="Calibri" w:hAnsi="Garamond"/>
    </w:rPr>
  </w:style>
  <w:style w:type="character" w:customStyle="1" w:styleId="Heading4Char">
    <w:name w:val="Heading 4 Char"/>
    <w:link w:val="Heading4"/>
    <w:rsid w:val="00B3365F"/>
    <w:rPr>
      <w:b/>
      <w:sz w:val="24"/>
    </w:rPr>
  </w:style>
  <w:style w:type="character" w:customStyle="1" w:styleId="HeaderChar">
    <w:name w:val="Header Char"/>
    <w:link w:val="Header"/>
    <w:rsid w:val="00B3365F"/>
    <w:rPr>
      <w:rFonts w:ascii="Arial" w:hAnsi="Arial"/>
      <w:caps/>
      <w:sz w:val="16"/>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MarkforTableTitle">
    <w:name w:val="Mark for Table Title"/>
    <w:basedOn w:val="Normal"/>
    <w:next w:val="NormalSS"/>
    <w:qFormat/>
    <w:rsid w:val="00B3365F"/>
    <w:pPr>
      <w:keepNext/>
      <w:spacing w:after="60" w:line="240" w:lineRule="auto"/>
      <w:ind w:firstLine="0"/>
    </w:pPr>
    <w:rPr>
      <w:rFonts w:ascii="Arial Black" w:hAnsi="Arial Black"/>
      <w:sz w:val="22"/>
    </w:rPr>
  </w:style>
  <w:style w:type="paragraph" w:customStyle="1" w:styleId="TableHeaderLeft">
    <w:name w:val="Table Header Left"/>
    <w:basedOn w:val="TableText"/>
    <w:next w:val="TableText"/>
    <w:qFormat/>
    <w:rsid w:val="00B3365F"/>
    <w:pPr>
      <w:spacing w:before="120" w:after="60"/>
    </w:pPr>
    <w:rPr>
      <w:b/>
      <w:color w:val="FFFFFF"/>
    </w:rPr>
  </w:style>
  <w:style w:type="paragraph" w:customStyle="1" w:styleId="TableHeaderCenter">
    <w:name w:val="Table Header Center"/>
    <w:basedOn w:val="TableHeaderLeft"/>
    <w:qFormat/>
    <w:rsid w:val="00B3365F"/>
    <w:pPr>
      <w:jc w:val="center"/>
    </w:pPr>
  </w:style>
  <w:style w:type="paragraph" w:customStyle="1" w:styleId="TableText">
    <w:name w:val="Table Text"/>
    <w:basedOn w:val="Normal"/>
    <w:qFormat/>
    <w:rsid w:val="00B3365F"/>
    <w:pPr>
      <w:spacing w:line="240" w:lineRule="auto"/>
      <w:ind w:firstLine="0"/>
    </w:pPr>
    <w:rPr>
      <w:rFonts w:ascii="Arial" w:hAnsi="Arial"/>
      <w:sz w:val="18"/>
    </w:rPr>
  </w:style>
  <w:style w:type="table" w:customStyle="1" w:styleId="SMPRTableBlue">
    <w:name w:val="SMPR_Table_Blue"/>
    <w:basedOn w:val="TableNormal"/>
    <w:uiPriority w:val="99"/>
    <w:rsid w:val="00317D05"/>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FF6A7C"/>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3365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autoRedefine/>
    <w:qFormat/>
    <w:rsid w:val="00D824EC"/>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B3365F"/>
    <w:pPr>
      <w:numPr>
        <w:numId w:val="3"/>
      </w:numPr>
      <w:spacing w:after="240"/>
      <w:ind w:left="432" w:hanging="432"/>
    </w:pPr>
  </w:style>
  <w:style w:type="paragraph" w:styleId="FootnoteText">
    <w:name w:val="footnote text"/>
    <w:basedOn w:val="Normal"/>
    <w:link w:val="FootnoteTextChar"/>
    <w:qFormat/>
    <w:rsid w:val="00B3365F"/>
    <w:pPr>
      <w:spacing w:after="120" w:line="240" w:lineRule="auto"/>
      <w:ind w:firstLine="0"/>
    </w:pPr>
    <w:rPr>
      <w:sz w:val="20"/>
    </w:rPr>
  </w:style>
  <w:style w:type="character" w:customStyle="1" w:styleId="FootnoteTextChar">
    <w:name w:val="Footnote Text Char"/>
    <w:link w:val="FootnoteText"/>
    <w:rsid w:val="00B3365F"/>
  </w:style>
  <w:style w:type="character" w:styleId="FootnoteReference">
    <w:name w:val="footnote reference"/>
    <w:qFormat/>
    <w:rsid w:val="00B3365F"/>
    <w:rPr>
      <w:rFonts w:ascii="Times New Roman" w:hAnsi="Times New Roman"/>
      <w:color w:val="auto"/>
      <w:spacing w:val="0"/>
      <w:position w:val="0"/>
      <w:sz w:val="24"/>
      <w:u w:color="000080"/>
      <w:effect w:val="none"/>
      <w:vertAlign w:val="superscript"/>
    </w:rPr>
  </w:style>
  <w:style w:type="paragraph" w:styleId="TableofFigures">
    <w:name w:val="table of figures"/>
    <w:basedOn w:val="Normal"/>
    <w:next w:val="Normal"/>
    <w:uiPriority w:val="99"/>
    <w:rsid w:val="00B3365F"/>
    <w:pPr>
      <w:tabs>
        <w:tab w:val="right" w:leader="dot" w:pos="9360"/>
      </w:tabs>
      <w:spacing w:after="180" w:line="240" w:lineRule="exact"/>
      <w:ind w:left="720" w:right="720" w:hanging="720"/>
    </w:pPr>
    <w:rPr>
      <w:rFonts w:ascii="Arial" w:hAnsi="Arial"/>
      <w:sz w:val="20"/>
    </w:rPr>
  </w:style>
  <w:style w:type="paragraph" w:styleId="TOC1">
    <w:name w:val="toc 1"/>
    <w:next w:val="Normalcontinued"/>
    <w:autoRedefine/>
    <w:uiPriority w:val="39"/>
    <w:qFormat/>
    <w:rsid w:val="00B3365F"/>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AB0FC8"/>
    <w:pPr>
      <w:tabs>
        <w:tab w:val="right" w:leader="dot" w:pos="9360"/>
      </w:tabs>
      <w:spacing w:after="180" w:line="240" w:lineRule="exact"/>
      <w:ind w:left="1350" w:right="720" w:hanging="630"/>
    </w:pPr>
    <w:rPr>
      <w:rFonts w:ascii="Arial" w:hAnsi="Arial"/>
      <w:noProof/>
    </w:rPr>
  </w:style>
  <w:style w:type="paragraph" w:styleId="TOC3">
    <w:name w:val="toc 3"/>
    <w:basedOn w:val="TOC2"/>
    <w:next w:val="Normal"/>
    <w:autoRedefine/>
    <w:uiPriority w:val="39"/>
    <w:qFormat/>
    <w:rsid w:val="00AB0FC8"/>
    <w:pPr>
      <w:tabs>
        <w:tab w:val="left" w:pos="1440"/>
      </w:tabs>
      <w:spacing w:after="120"/>
      <w:ind w:left="1440" w:hanging="90"/>
    </w:pPr>
  </w:style>
  <w:style w:type="paragraph" w:styleId="TOC8">
    <w:name w:val="toc 8"/>
    <w:next w:val="Normal"/>
    <w:autoRedefine/>
    <w:uiPriority w:val="39"/>
    <w:qFormat/>
    <w:rsid w:val="00B3365F"/>
    <w:pPr>
      <w:tabs>
        <w:tab w:val="right" w:leader="dot" w:pos="9360"/>
      </w:tabs>
      <w:spacing w:after="180" w:line="240" w:lineRule="exact"/>
      <w:ind w:right="720"/>
    </w:pPr>
    <w:rPr>
      <w:rFonts w:ascii="Arial" w:hAnsi="Arial"/>
      <w:caps/>
    </w:rPr>
  </w:style>
  <w:style w:type="paragraph" w:customStyle="1" w:styleId="NormalSScontinued">
    <w:name w:val="NormalSS (continued)"/>
    <w:basedOn w:val="NormalSS"/>
    <w:next w:val="NormalSS"/>
    <w:qFormat/>
    <w:rsid w:val="00B3365F"/>
    <w:pPr>
      <w:ind w:firstLine="0"/>
    </w:pPr>
  </w:style>
  <w:style w:type="paragraph" w:styleId="TOC4">
    <w:name w:val="toc 4"/>
    <w:next w:val="Normal"/>
    <w:autoRedefine/>
    <w:uiPriority w:val="39"/>
    <w:qFormat/>
    <w:rsid w:val="00B3365F"/>
    <w:pPr>
      <w:tabs>
        <w:tab w:val="left" w:pos="2160"/>
        <w:tab w:val="right" w:leader="dot" w:pos="9360"/>
      </w:tabs>
      <w:spacing w:line="240" w:lineRule="exact"/>
      <w:ind w:left="2520" w:hanging="360"/>
    </w:pPr>
    <w:rPr>
      <w:rFonts w:ascii="Arial" w:hAnsi="Arial"/>
      <w:noProof/>
      <w:sz w:val="24"/>
    </w:rPr>
  </w:style>
  <w:style w:type="paragraph" w:customStyle="1" w:styleId="Head1">
    <w:name w:val="Head 1"/>
    <w:basedOn w:val="Normal"/>
    <w:link w:val="Head1Char"/>
    <w:qFormat/>
    <w:rsid w:val="009A59CC"/>
    <w:pPr>
      <w:spacing w:after="120"/>
    </w:pPr>
    <w:rPr>
      <w:b/>
    </w:rPr>
  </w:style>
  <w:style w:type="paragraph" w:customStyle="1" w:styleId="BodyHead1">
    <w:name w:val="Body Head 1"/>
    <w:basedOn w:val="Head1"/>
    <w:link w:val="BodyHead1Char"/>
    <w:qFormat/>
    <w:rsid w:val="00234BE6"/>
  </w:style>
  <w:style w:type="character" w:customStyle="1" w:styleId="Head1Char">
    <w:name w:val="Head 1 Char"/>
    <w:link w:val="Head1"/>
    <w:rsid w:val="009A59CC"/>
    <w:rPr>
      <w:b/>
      <w:sz w:val="24"/>
      <w:szCs w:val="24"/>
    </w:rPr>
  </w:style>
  <w:style w:type="paragraph" w:customStyle="1" w:styleId="BodyHead2">
    <w:name w:val="Body Head 2"/>
    <w:basedOn w:val="Heading4"/>
    <w:link w:val="BodyHead2Char"/>
    <w:qFormat/>
    <w:rsid w:val="00234BE6"/>
    <w:pPr>
      <w:numPr>
        <w:ilvl w:val="3"/>
      </w:numPr>
      <w:tabs>
        <w:tab w:val="num" w:pos="180"/>
      </w:tabs>
      <w:ind w:left="432" w:hanging="432"/>
    </w:pPr>
    <w:rPr>
      <w:i/>
      <w:szCs w:val="24"/>
    </w:rPr>
  </w:style>
  <w:style w:type="character" w:customStyle="1" w:styleId="BodyHead1Char">
    <w:name w:val="Body Head 1 Char"/>
    <w:basedOn w:val="Head1Char"/>
    <w:link w:val="BodyHead1"/>
    <w:rsid w:val="00234BE6"/>
    <w:rPr>
      <w:b/>
      <w:sz w:val="24"/>
      <w:szCs w:val="24"/>
    </w:rPr>
  </w:style>
  <w:style w:type="character" w:customStyle="1" w:styleId="Heading2Char">
    <w:name w:val="Heading 2 Char"/>
    <w:link w:val="Heading2"/>
    <w:semiHidden/>
    <w:rsid w:val="00B3365F"/>
    <w:rPr>
      <w:rFonts w:ascii="Arial Black" w:hAnsi="Arial Black"/>
      <w:caps/>
      <w:sz w:val="22"/>
    </w:rPr>
  </w:style>
  <w:style w:type="character" w:customStyle="1" w:styleId="BodyHead2Char">
    <w:name w:val="Body Head 2 Char"/>
    <w:link w:val="BodyHead2"/>
    <w:rsid w:val="00234BE6"/>
    <w:rPr>
      <w:rFonts w:ascii="Calibri" w:eastAsia="Times New Roman" w:hAnsi="Calibri" w:cs="Times New Roman"/>
      <w:b/>
      <w:bCs/>
      <w:i/>
      <w:sz w:val="24"/>
      <w:szCs w:val="24"/>
    </w:rPr>
  </w:style>
  <w:style w:type="character" w:customStyle="1" w:styleId="Heading3Char">
    <w:name w:val="Heading 3 Char"/>
    <w:link w:val="Heading3"/>
    <w:semiHidden/>
    <w:rsid w:val="00B3365F"/>
    <w:rPr>
      <w:rFonts w:ascii="Arial Black" w:hAnsi="Arial Black"/>
      <w:sz w:val="22"/>
    </w:rPr>
  </w:style>
  <w:style w:type="paragraph" w:customStyle="1" w:styleId="References">
    <w:name w:val="References"/>
    <w:basedOn w:val="Normal"/>
    <w:qFormat/>
    <w:rsid w:val="00B3365F"/>
    <w:pPr>
      <w:keepLines/>
      <w:spacing w:after="240" w:line="240" w:lineRule="auto"/>
      <w:ind w:left="432" w:hanging="432"/>
    </w:pPr>
  </w:style>
  <w:style w:type="paragraph" w:styleId="ListParagraph">
    <w:name w:val="List Paragraph"/>
    <w:basedOn w:val="Normal"/>
    <w:uiPriority w:val="34"/>
    <w:qFormat/>
    <w:rsid w:val="00B3365F"/>
    <w:pPr>
      <w:ind w:left="720"/>
      <w:contextualSpacing/>
    </w:pPr>
  </w:style>
  <w:style w:type="paragraph" w:styleId="Revision">
    <w:name w:val="Revision"/>
    <w:hidden/>
    <w:uiPriority w:val="99"/>
    <w:semiHidden/>
    <w:rsid w:val="00D37201"/>
    <w:rPr>
      <w:sz w:val="24"/>
      <w:szCs w:val="24"/>
    </w:rPr>
  </w:style>
  <w:style w:type="character" w:customStyle="1" w:styleId="Heading5Char">
    <w:name w:val="Heading 5 Char"/>
    <w:link w:val="Heading5"/>
    <w:semiHidden/>
    <w:rsid w:val="00B3365F"/>
    <w:rPr>
      <w:b/>
      <w:sz w:val="24"/>
    </w:rPr>
  </w:style>
  <w:style w:type="character" w:customStyle="1" w:styleId="Heading6Char">
    <w:name w:val="Heading 6 Char"/>
    <w:link w:val="Heading6"/>
    <w:semiHidden/>
    <w:rsid w:val="00B3365F"/>
    <w:rPr>
      <w:sz w:val="24"/>
    </w:rPr>
  </w:style>
  <w:style w:type="character" w:customStyle="1" w:styleId="Heading7Char">
    <w:name w:val="Heading 7 Char"/>
    <w:link w:val="Heading7"/>
    <w:semiHidden/>
    <w:rsid w:val="00B3365F"/>
    <w:rPr>
      <w:sz w:val="24"/>
    </w:rPr>
  </w:style>
  <w:style w:type="character" w:customStyle="1" w:styleId="Heading8Char">
    <w:name w:val="Heading 8 Char"/>
    <w:link w:val="Heading8"/>
    <w:semiHidden/>
    <w:rsid w:val="00B3365F"/>
    <w:rPr>
      <w:sz w:val="24"/>
    </w:rPr>
  </w:style>
  <w:style w:type="character" w:customStyle="1" w:styleId="Heading9Char">
    <w:name w:val="Heading 9 Char"/>
    <w:aliases w:val="Heading 9 (business proposal only) Char"/>
    <w:link w:val="Heading9"/>
    <w:semiHidden/>
    <w:rsid w:val="00B3365F"/>
    <w:rPr>
      <w:sz w:val="24"/>
    </w:rPr>
  </w:style>
  <w:style w:type="paragraph" w:customStyle="1" w:styleId="AcknowledgmentnoTOC">
    <w:name w:val="Acknowledgment no TOC"/>
    <w:basedOn w:val="Normal"/>
    <w:next w:val="Normal"/>
    <w:qFormat/>
    <w:rsid w:val="00B3365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DS">
    <w:name w:val="Bullet (Last DS)"/>
    <w:basedOn w:val="Bullet"/>
    <w:next w:val="Normal"/>
    <w:qFormat/>
    <w:rsid w:val="00B3365F"/>
    <w:pPr>
      <w:numPr>
        <w:numId w:val="4"/>
      </w:numPr>
      <w:spacing w:after="320"/>
      <w:ind w:left="432" w:hanging="432"/>
    </w:pPr>
  </w:style>
  <w:style w:type="paragraph" w:customStyle="1" w:styleId="Center">
    <w:name w:val="Center"/>
    <w:basedOn w:val="Normal"/>
    <w:semiHidden/>
    <w:unhideWhenUsed/>
    <w:rsid w:val="00B3365F"/>
    <w:pPr>
      <w:ind w:firstLine="0"/>
      <w:jc w:val="center"/>
    </w:pPr>
  </w:style>
  <w:style w:type="paragraph" w:customStyle="1" w:styleId="Dash">
    <w:name w:val="Dash"/>
    <w:basedOn w:val="Normal"/>
    <w:qFormat/>
    <w:rsid w:val="00B3365F"/>
    <w:pPr>
      <w:numPr>
        <w:numId w:val="5"/>
      </w:numPr>
      <w:tabs>
        <w:tab w:val="left" w:pos="288"/>
      </w:tabs>
      <w:spacing w:after="120" w:line="240" w:lineRule="auto"/>
    </w:pPr>
  </w:style>
  <w:style w:type="paragraph" w:customStyle="1" w:styleId="DashLASTSS">
    <w:name w:val="Dash (LAST SS)"/>
    <w:basedOn w:val="Dash"/>
    <w:next w:val="NormalSS"/>
    <w:qFormat/>
    <w:rsid w:val="00B3365F"/>
    <w:pPr>
      <w:numPr>
        <w:numId w:val="6"/>
      </w:numPr>
      <w:spacing w:after="240"/>
    </w:pPr>
  </w:style>
  <w:style w:type="paragraph" w:customStyle="1" w:styleId="DashLASTDS">
    <w:name w:val="Dash (LAST DS)"/>
    <w:basedOn w:val="Dash"/>
    <w:next w:val="Normal"/>
    <w:qFormat/>
    <w:rsid w:val="00B3365F"/>
    <w:pPr>
      <w:spacing w:after="320"/>
    </w:pPr>
    <w:rPr>
      <w:szCs w:val="24"/>
    </w:rPr>
  </w:style>
  <w:style w:type="paragraph" w:styleId="DocumentMap">
    <w:name w:val="Document Map"/>
    <w:basedOn w:val="Normal"/>
    <w:link w:val="DocumentMapChar"/>
    <w:unhideWhenUsed/>
    <w:rsid w:val="00B3365F"/>
    <w:pPr>
      <w:spacing w:line="240" w:lineRule="auto"/>
      <w:ind w:firstLine="0"/>
    </w:pPr>
    <w:rPr>
      <w:rFonts w:ascii="Cambria" w:hAnsi="Cambria"/>
    </w:rPr>
  </w:style>
  <w:style w:type="character" w:customStyle="1" w:styleId="DocumentMapChar">
    <w:name w:val="Document Map Char"/>
    <w:link w:val="DocumentMap"/>
    <w:rsid w:val="00B3365F"/>
    <w:rPr>
      <w:rFonts w:ascii="Cambria" w:hAnsi="Cambria"/>
      <w:sz w:val="24"/>
    </w:rPr>
  </w:style>
  <w:style w:type="paragraph" w:customStyle="1" w:styleId="Heading3NoTOC">
    <w:name w:val="Heading 3_No TOC"/>
    <w:basedOn w:val="Normal"/>
    <w:next w:val="NormalSS"/>
    <w:semiHidden/>
    <w:qFormat/>
    <w:rsid w:val="00B3365F"/>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B3365F"/>
    <w:pPr>
      <w:outlineLvl w:val="9"/>
    </w:pPr>
  </w:style>
  <w:style w:type="paragraph" w:customStyle="1" w:styleId="MarkforAppendixTitle">
    <w:name w:val="Mark for Appendix Title"/>
    <w:basedOn w:val="Normal"/>
    <w:next w:val="Normal"/>
    <w:qFormat/>
    <w:rsid w:val="00B3365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3365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3365F"/>
  </w:style>
  <w:style w:type="paragraph" w:customStyle="1" w:styleId="MarkforFigureTitle">
    <w:name w:val="Mark for Figure Title"/>
    <w:basedOn w:val="MarkforTableTitle"/>
    <w:next w:val="NormalSS"/>
    <w:qFormat/>
    <w:rsid w:val="00B3365F"/>
  </w:style>
  <w:style w:type="numbering" w:customStyle="1" w:styleId="MPROutline">
    <w:name w:val="MPROutline"/>
    <w:uiPriority w:val="99"/>
    <w:locked/>
    <w:rsid w:val="00B3365F"/>
    <w:pPr>
      <w:numPr>
        <w:numId w:val="7"/>
      </w:numPr>
    </w:pPr>
  </w:style>
  <w:style w:type="character" w:customStyle="1" w:styleId="MTEquationSection">
    <w:name w:val="MTEquationSection"/>
    <w:rsid w:val="00B3365F"/>
    <w:rPr>
      <w:rFonts w:ascii="Arial" w:hAnsi="Arial"/>
      <w:vanish/>
      <w:color w:val="auto"/>
      <w:sz w:val="18"/>
    </w:rPr>
  </w:style>
  <w:style w:type="paragraph" w:customStyle="1" w:styleId="Normalcontinued">
    <w:name w:val="Normal (continued)"/>
    <w:basedOn w:val="Normal"/>
    <w:next w:val="Normal"/>
    <w:qFormat/>
    <w:rsid w:val="00B3365F"/>
    <w:pPr>
      <w:ind w:firstLine="0"/>
    </w:pPr>
  </w:style>
  <w:style w:type="paragraph" w:customStyle="1" w:styleId="NormalSS">
    <w:name w:val="NormalSS"/>
    <w:basedOn w:val="Normal"/>
    <w:qFormat/>
    <w:rsid w:val="00B3365F"/>
    <w:pPr>
      <w:spacing w:after="240" w:line="240" w:lineRule="auto"/>
    </w:pPr>
  </w:style>
  <w:style w:type="paragraph" w:customStyle="1" w:styleId="NumberedBullet">
    <w:name w:val="Numbered Bullet"/>
    <w:basedOn w:val="Normal"/>
    <w:link w:val="NumberedBulletChar"/>
    <w:qFormat/>
    <w:rsid w:val="00B3365F"/>
    <w:pPr>
      <w:tabs>
        <w:tab w:val="left" w:pos="432"/>
      </w:tabs>
      <w:spacing w:after="120" w:line="240" w:lineRule="auto"/>
      <w:ind w:left="432" w:hanging="432"/>
    </w:pPr>
  </w:style>
  <w:style w:type="paragraph" w:customStyle="1" w:styleId="Outline">
    <w:name w:val="Outline"/>
    <w:basedOn w:val="Normal"/>
    <w:semiHidden/>
    <w:unhideWhenUsed/>
    <w:qFormat/>
    <w:rsid w:val="00B3365F"/>
    <w:pPr>
      <w:spacing w:after="240" w:line="240" w:lineRule="auto"/>
      <w:ind w:left="720" w:hanging="720"/>
    </w:pPr>
  </w:style>
  <w:style w:type="paragraph" w:customStyle="1" w:styleId="TableFootnoteCaption">
    <w:name w:val="Table Footnote_Caption"/>
    <w:qFormat/>
    <w:rsid w:val="00B3365F"/>
    <w:pPr>
      <w:tabs>
        <w:tab w:val="left" w:pos="1080"/>
      </w:tabs>
      <w:spacing w:before="60"/>
    </w:pPr>
    <w:rPr>
      <w:rFonts w:ascii="Arial" w:hAnsi="Arial"/>
      <w:sz w:val="18"/>
    </w:rPr>
  </w:style>
  <w:style w:type="paragraph" w:customStyle="1" w:styleId="TableSourceCaption">
    <w:name w:val="Table Source_Caption"/>
    <w:qFormat/>
    <w:rsid w:val="00B3365F"/>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B3365F"/>
  </w:style>
  <w:style w:type="paragraph" w:customStyle="1" w:styleId="Tabletext8">
    <w:name w:val="Table text 8"/>
    <w:basedOn w:val="TableText"/>
    <w:qFormat/>
    <w:rsid w:val="00B3365F"/>
    <w:rPr>
      <w:snapToGrid w:val="0"/>
      <w:sz w:val="16"/>
      <w:szCs w:val="16"/>
    </w:rPr>
  </w:style>
  <w:style w:type="paragraph" w:customStyle="1" w:styleId="TableSpace">
    <w:name w:val="TableSpace"/>
    <w:basedOn w:val="TableSourceCaption"/>
    <w:next w:val="TableFootnoteCaption"/>
    <w:semiHidden/>
    <w:qFormat/>
    <w:rsid w:val="00B3365F"/>
  </w:style>
  <w:style w:type="paragraph" w:styleId="Title">
    <w:name w:val="Title"/>
    <w:basedOn w:val="Normal"/>
    <w:next w:val="Normal"/>
    <w:link w:val="TitleChar"/>
    <w:rsid w:val="00B3365F"/>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B3365F"/>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B3365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3365F"/>
    <w:pPr>
      <w:spacing w:before="0" w:after="160"/>
    </w:pPr>
  </w:style>
  <w:style w:type="paragraph" w:customStyle="1" w:styleId="TitleofDocumentNoPhoto">
    <w:name w:val="Title of Document No Photo"/>
    <w:basedOn w:val="TitleofDocumentHorizontal"/>
    <w:semiHidden/>
    <w:qFormat/>
    <w:rsid w:val="00B3365F"/>
  </w:style>
  <w:style w:type="paragraph" w:customStyle="1" w:styleId="wwwmathematica-mprcom">
    <w:name w:val="www.mathematica-mpr.com"/>
    <w:qFormat/>
    <w:rsid w:val="00B3365F"/>
    <w:pPr>
      <w:spacing w:after="100"/>
    </w:pPr>
    <w:rPr>
      <w:rFonts w:ascii="Cambria" w:hAnsi="Cambria"/>
      <w:noProof/>
      <w:sz w:val="16"/>
      <w:szCs w:val="19"/>
    </w:rPr>
  </w:style>
  <w:style w:type="character" w:customStyle="1" w:styleId="NumberedBulletChar">
    <w:name w:val="Numbered Bullet Char"/>
    <w:link w:val="NumberedBullet"/>
    <w:rsid w:val="00B3365F"/>
    <w:rPr>
      <w:sz w:val="24"/>
    </w:rPr>
  </w:style>
  <w:style w:type="paragraph" w:customStyle="1" w:styleId="NumberedBulletLastDS">
    <w:name w:val="Numbered Bullet (Last DS)"/>
    <w:basedOn w:val="NumberedBullet"/>
    <w:next w:val="Normal"/>
    <w:qFormat/>
    <w:rsid w:val="00B3365F"/>
    <w:pPr>
      <w:spacing w:after="320"/>
    </w:pPr>
  </w:style>
  <w:style w:type="paragraph" w:customStyle="1" w:styleId="NumberedBulletLastSS">
    <w:name w:val="Numbered Bullet (Last SS)"/>
    <w:basedOn w:val="NumberedBulletLastDS"/>
    <w:next w:val="NormalSS"/>
    <w:qFormat/>
    <w:rsid w:val="00B3365F"/>
    <w:pPr>
      <w:spacing w:after="240"/>
    </w:pPr>
  </w:style>
  <w:style w:type="table" w:styleId="LightList">
    <w:name w:val="Light List"/>
    <w:basedOn w:val="TableNormal"/>
    <w:uiPriority w:val="61"/>
    <w:rsid w:val="00B3365F"/>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B3365F"/>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B3365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63BDE"/>
    <w:pPr>
      <w:tabs>
        <w:tab w:val="clear" w:pos="432"/>
      </w:tabs>
      <w:ind w:left="720" w:hanging="720"/>
      <w:outlineLvl w:val="1"/>
    </w:pPr>
  </w:style>
  <w:style w:type="character" w:customStyle="1" w:styleId="H1TitleChar">
    <w:name w:val="H1_Title Char"/>
    <w:link w:val="H1Title"/>
    <w:rsid w:val="00B3365F"/>
    <w:rPr>
      <w:rFonts w:ascii="Arial Black" w:hAnsi="Arial Black"/>
      <w:color w:val="E70033"/>
      <w:sz w:val="37"/>
    </w:rPr>
  </w:style>
  <w:style w:type="paragraph" w:customStyle="1" w:styleId="H3Alpha">
    <w:name w:val="H3_Alpha"/>
    <w:basedOn w:val="Heading2"/>
    <w:next w:val="NormalSS"/>
    <w:link w:val="H3AlphaChar"/>
    <w:qFormat/>
    <w:rsid w:val="00DF4292"/>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link w:val="H2Chapter"/>
    <w:rsid w:val="00763BDE"/>
    <w:rPr>
      <w:rFonts w:ascii="Arial Black" w:hAnsi="Arial Black"/>
      <w:caps/>
      <w:sz w:val="22"/>
    </w:rPr>
  </w:style>
  <w:style w:type="paragraph" w:customStyle="1" w:styleId="H3AlphaNoTOC">
    <w:name w:val="H3_Alpha_No TOC"/>
    <w:basedOn w:val="H3Alpha"/>
    <w:next w:val="NormalSS"/>
    <w:link w:val="H3AlphaNoTOCChar"/>
    <w:qFormat/>
    <w:rsid w:val="00B3365F"/>
    <w:pPr>
      <w:outlineLvl w:val="9"/>
    </w:pPr>
  </w:style>
  <w:style w:type="character" w:customStyle="1" w:styleId="H3AlphaChar">
    <w:name w:val="H3_Alpha Char"/>
    <w:link w:val="H3Alpha"/>
    <w:rsid w:val="00DF4292"/>
    <w:rPr>
      <w:rFonts w:ascii="Arial Black" w:hAnsi="Arial Black"/>
      <w:sz w:val="22"/>
    </w:rPr>
  </w:style>
  <w:style w:type="paragraph" w:customStyle="1" w:styleId="H4Number">
    <w:name w:val="H4_Number"/>
    <w:basedOn w:val="Heading3"/>
    <w:next w:val="NormalSS"/>
    <w:link w:val="H4NumberChar"/>
    <w:qFormat/>
    <w:rsid w:val="00B3365F"/>
    <w:pPr>
      <w:outlineLvl w:val="3"/>
    </w:pPr>
    <w:rPr>
      <w:rFonts w:ascii="Times New Roman" w:hAnsi="Times New Roman"/>
      <w:b/>
      <w:sz w:val="24"/>
    </w:rPr>
  </w:style>
  <w:style w:type="character" w:customStyle="1" w:styleId="H3AlphaNoTOCChar">
    <w:name w:val="H3_Alpha_No TOC Char"/>
    <w:link w:val="H3AlphaNoTOC"/>
    <w:rsid w:val="00B3365F"/>
    <w:rPr>
      <w:rFonts w:ascii="Arial Black" w:hAnsi="Arial Black"/>
      <w:sz w:val="22"/>
    </w:rPr>
  </w:style>
  <w:style w:type="paragraph" w:customStyle="1" w:styleId="H4NumberNoTOC">
    <w:name w:val="H4_Number_No TOC"/>
    <w:basedOn w:val="H4Number"/>
    <w:next w:val="NormalSS"/>
    <w:link w:val="H4NumberNoTOCChar"/>
    <w:qFormat/>
    <w:rsid w:val="00B3365F"/>
    <w:pPr>
      <w:outlineLvl w:val="9"/>
    </w:pPr>
  </w:style>
  <w:style w:type="character" w:customStyle="1" w:styleId="H4NumberChar">
    <w:name w:val="H4_Number Char"/>
    <w:link w:val="H4Number"/>
    <w:rsid w:val="00B3365F"/>
    <w:rPr>
      <w:b/>
      <w:sz w:val="24"/>
    </w:rPr>
  </w:style>
  <w:style w:type="paragraph" w:customStyle="1" w:styleId="H5Lower">
    <w:name w:val="H5_Lower"/>
    <w:basedOn w:val="Heading4"/>
    <w:next w:val="NormalSS"/>
    <w:link w:val="H5LowerChar"/>
    <w:qFormat/>
    <w:rsid w:val="00B3365F"/>
    <w:pPr>
      <w:outlineLvl w:val="4"/>
    </w:pPr>
  </w:style>
  <w:style w:type="character" w:customStyle="1" w:styleId="H4NumberNoTOCChar">
    <w:name w:val="H4_Number_No TOC Char"/>
    <w:link w:val="H4NumberNoTOC"/>
    <w:rsid w:val="00B3365F"/>
    <w:rPr>
      <w:b/>
      <w:sz w:val="24"/>
    </w:rPr>
  </w:style>
  <w:style w:type="character" w:customStyle="1" w:styleId="H5LowerChar">
    <w:name w:val="H5_Lower Char"/>
    <w:link w:val="H5Lower"/>
    <w:rsid w:val="00B3365F"/>
    <w:rPr>
      <w:b/>
      <w:sz w:val="24"/>
    </w:rPr>
  </w:style>
  <w:style w:type="paragraph" w:styleId="BodyText">
    <w:name w:val="Body Text"/>
    <w:basedOn w:val="Normal"/>
    <w:link w:val="BodyTextChar"/>
    <w:uiPriority w:val="1"/>
    <w:qFormat/>
    <w:rsid w:val="00B51BB1"/>
    <w:pPr>
      <w:widowControl w:val="0"/>
      <w:spacing w:before="69" w:line="240" w:lineRule="auto"/>
      <w:ind w:left="1582" w:firstLine="0"/>
    </w:pPr>
    <w:rPr>
      <w:b/>
      <w:bCs/>
      <w:szCs w:val="24"/>
    </w:rPr>
  </w:style>
  <w:style w:type="character" w:customStyle="1" w:styleId="BodyTextChar">
    <w:name w:val="Body Text Char"/>
    <w:basedOn w:val="DefaultParagraphFont"/>
    <w:link w:val="BodyText"/>
    <w:uiPriority w:val="1"/>
    <w:rsid w:val="00B51BB1"/>
    <w:rPr>
      <w:b/>
      <w:bCs/>
      <w:sz w:val="24"/>
      <w:szCs w:val="24"/>
    </w:rPr>
  </w:style>
  <w:style w:type="character" w:styleId="EndnoteReference">
    <w:name w:val="endnote reference"/>
    <w:basedOn w:val="DefaultParagraphFont"/>
    <w:unhideWhenUsed/>
    <w:rsid w:val="004B4540"/>
    <w:rPr>
      <w:vertAlign w:val="superscript"/>
    </w:rPr>
  </w:style>
  <w:style w:type="paragraph" w:styleId="EndnoteText">
    <w:name w:val="endnote text"/>
    <w:basedOn w:val="Normal"/>
    <w:link w:val="EndnoteTextChar"/>
    <w:semiHidden/>
    <w:unhideWhenUsed/>
    <w:rsid w:val="004B4540"/>
    <w:pPr>
      <w:spacing w:line="240" w:lineRule="auto"/>
    </w:pPr>
    <w:rPr>
      <w:sz w:val="20"/>
    </w:rPr>
  </w:style>
  <w:style w:type="character" w:customStyle="1" w:styleId="EndnoteTextChar">
    <w:name w:val="Endnote Text Char"/>
    <w:basedOn w:val="DefaultParagraphFont"/>
    <w:link w:val="EndnoteText"/>
    <w:semiHidden/>
    <w:rsid w:val="004B4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8" w:uiPriority="39" w:qFormat="1"/>
    <w:lsdException w:name="footnote text" w:qFormat="1"/>
    <w:lsdException w:name="annotation text" w:uiPriority="99"/>
    <w:lsdException w:name="header" w:qFormat="1"/>
    <w:lsdException w:name="footer"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92"/>
    <w:pPr>
      <w:spacing w:line="480" w:lineRule="auto"/>
      <w:ind w:firstLine="432"/>
    </w:pPr>
    <w:rPr>
      <w:sz w:val="24"/>
    </w:rPr>
  </w:style>
  <w:style w:type="paragraph" w:styleId="Heading1">
    <w:name w:val="heading 1"/>
    <w:basedOn w:val="Normal"/>
    <w:next w:val="NormalSS"/>
    <w:link w:val="Heading1Char"/>
    <w:qFormat/>
    <w:rsid w:val="00B3365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3365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3365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B3365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3365F"/>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3365F"/>
    <w:pPr>
      <w:keepNext/>
      <w:numPr>
        <w:ilvl w:val="5"/>
        <w:numId w:val="8"/>
      </w:numPr>
      <w:spacing w:after="120" w:line="240" w:lineRule="auto"/>
      <w:outlineLvl w:val="5"/>
    </w:pPr>
  </w:style>
  <w:style w:type="paragraph" w:styleId="Heading7">
    <w:name w:val="heading 7"/>
    <w:basedOn w:val="Normal"/>
    <w:next w:val="Normal"/>
    <w:link w:val="Heading7Char"/>
    <w:semiHidden/>
    <w:qFormat/>
    <w:rsid w:val="00B3365F"/>
    <w:pPr>
      <w:keepNext/>
      <w:numPr>
        <w:ilvl w:val="6"/>
        <w:numId w:val="8"/>
      </w:numPr>
      <w:spacing w:after="120" w:line="240" w:lineRule="auto"/>
      <w:outlineLvl w:val="6"/>
    </w:pPr>
  </w:style>
  <w:style w:type="paragraph" w:styleId="Heading8">
    <w:name w:val="heading 8"/>
    <w:basedOn w:val="Normal"/>
    <w:next w:val="Normal"/>
    <w:link w:val="Heading8Char"/>
    <w:semiHidden/>
    <w:qFormat/>
    <w:rsid w:val="00B3365F"/>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B3365F"/>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B3365F"/>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B3365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qFormat/>
    <w:rsid w:val="00B3365F"/>
    <w:rPr>
      <w:rFonts w:ascii="Arial" w:hAnsi="Arial"/>
      <w:color w:val="auto"/>
      <w:sz w:val="20"/>
      <w:bdr w:val="none" w:sz="0" w:space="0" w:color="auto"/>
    </w:rPr>
  </w:style>
  <w:style w:type="paragraph" w:styleId="BalloonText">
    <w:name w:val="Balloon Text"/>
    <w:basedOn w:val="Normal"/>
    <w:link w:val="BalloonTextChar"/>
    <w:uiPriority w:val="99"/>
    <w:unhideWhenUsed/>
    <w:rsid w:val="00B3365F"/>
    <w:pPr>
      <w:spacing w:line="240" w:lineRule="auto"/>
    </w:pPr>
    <w:rPr>
      <w:rFonts w:ascii="Tahoma" w:hAnsi="Tahoma" w:cs="Tahoma"/>
      <w:sz w:val="16"/>
      <w:szCs w:val="16"/>
    </w:rPr>
  </w:style>
  <w:style w:type="character" w:customStyle="1" w:styleId="BalloonTextChar">
    <w:name w:val="Balloon Text Char"/>
    <w:link w:val="BalloonText"/>
    <w:uiPriority w:val="99"/>
    <w:rsid w:val="00B3365F"/>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rPr>
  </w:style>
  <w:style w:type="character" w:customStyle="1" w:styleId="FooterChar">
    <w:name w:val="Footer Char"/>
    <w:link w:val="Footer"/>
    <w:rsid w:val="00B3365F"/>
    <w:rPr>
      <w:rFonts w:ascii="Arial" w:hAnsi="Arial"/>
    </w:rPr>
  </w:style>
  <w:style w:type="character" w:customStyle="1" w:styleId="Heading1Char">
    <w:name w:val="Heading 1 Char"/>
    <w:link w:val="Heading1"/>
    <w:rsid w:val="00B3365F"/>
    <w:rPr>
      <w:rFonts w:ascii="Arial Black" w:hAnsi="Arial Black"/>
      <w:caps/>
      <w:sz w:val="2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jc w:val="both"/>
    </w:pPr>
    <w:rPr>
      <w:rFonts w:ascii="Garamond" w:eastAsia="Calibri" w:hAnsi="Garamond"/>
    </w:rPr>
  </w:style>
  <w:style w:type="character" w:customStyle="1" w:styleId="Heading4Char">
    <w:name w:val="Heading 4 Char"/>
    <w:link w:val="Heading4"/>
    <w:rsid w:val="00B3365F"/>
    <w:rPr>
      <w:b/>
      <w:sz w:val="24"/>
    </w:rPr>
  </w:style>
  <w:style w:type="character" w:customStyle="1" w:styleId="HeaderChar">
    <w:name w:val="Header Char"/>
    <w:link w:val="Header"/>
    <w:rsid w:val="00B3365F"/>
    <w:rPr>
      <w:rFonts w:ascii="Arial" w:hAnsi="Arial"/>
      <w:caps/>
      <w:sz w:val="16"/>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MarkforTableTitle">
    <w:name w:val="Mark for Table Title"/>
    <w:basedOn w:val="Normal"/>
    <w:next w:val="NormalSS"/>
    <w:qFormat/>
    <w:rsid w:val="00B3365F"/>
    <w:pPr>
      <w:keepNext/>
      <w:spacing w:after="60" w:line="240" w:lineRule="auto"/>
      <w:ind w:firstLine="0"/>
    </w:pPr>
    <w:rPr>
      <w:rFonts w:ascii="Arial Black" w:hAnsi="Arial Black"/>
      <w:sz w:val="22"/>
    </w:rPr>
  </w:style>
  <w:style w:type="paragraph" w:customStyle="1" w:styleId="TableHeaderLeft">
    <w:name w:val="Table Header Left"/>
    <w:basedOn w:val="TableText"/>
    <w:next w:val="TableText"/>
    <w:qFormat/>
    <w:rsid w:val="00B3365F"/>
    <w:pPr>
      <w:spacing w:before="120" w:after="60"/>
    </w:pPr>
    <w:rPr>
      <w:b/>
      <w:color w:val="FFFFFF"/>
    </w:rPr>
  </w:style>
  <w:style w:type="paragraph" w:customStyle="1" w:styleId="TableHeaderCenter">
    <w:name w:val="Table Header Center"/>
    <w:basedOn w:val="TableHeaderLeft"/>
    <w:qFormat/>
    <w:rsid w:val="00B3365F"/>
    <w:pPr>
      <w:jc w:val="center"/>
    </w:pPr>
  </w:style>
  <w:style w:type="paragraph" w:customStyle="1" w:styleId="TableText">
    <w:name w:val="Table Text"/>
    <w:basedOn w:val="Normal"/>
    <w:qFormat/>
    <w:rsid w:val="00B3365F"/>
    <w:pPr>
      <w:spacing w:line="240" w:lineRule="auto"/>
      <w:ind w:firstLine="0"/>
    </w:pPr>
    <w:rPr>
      <w:rFonts w:ascii="Arial" w:hAnsi="Arial"/>
      <w:sz w:val="18"/>
    </w:rPr>
  </w:style>
  <w:style w:type="table" w:customStyle="1" w:styleId="SMPRTableBlue">
    <w:name w:val="SMPR_Table_Blue"/>
    <w:basedOn w:val="TableNormal"/>
    <w:uiPriority w:val="99"/>
    <w:rsid w:val="00317D05"/>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FF6A7C"/>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3365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autoRedefine/>
    <w:qFormat/>
    <w:rsid w:val="00D824EC"/>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B3365F"/>
    <w:pPr>
      <w:numPr>
        <w:numId w:val="3"/>
      </w:numPr>
      <w:spacing w:after="240"/>
      <w:ind w:left="432" w:hanging="432"/>
    </w:pPr>
  </w:style>
  <w:style w:type="paragraph" w:styleId="FootnoteText">
    <w:name w:val="footnote text"/>
    <w:basedOn w:val="Normal"/>
    <w:link w:val="FootnoteTextChar"/>
    <w:qFormat/>
    <w:rsid w:val="00B3365F"/>
    <w:pPr>
      <w:spacing w:after="120" w:line="240" w:lineRule="auto"/>
      <w:ind w:firstLine="0"/>
    </w:pPr>
    <w:rPr>
      <w:sz w:val="20"/>
    </w:rPr>
  </w:style>
  <w:style w:type="character" w:customStyle="1" w:styleId="FootnoteTextChar">
    <w:name w:val="Footnote Text Char"/>
    <w:link w:val="FootnoteText"/>
    <w:rsid w:val="00B3365F"/>
  </w:style>
  <w:style w:type="character" w:styleId="FootnoteReference">
    <w:name w:val="footnote reference"/>
    <w:qFormat/>
    <w:rsid w:val="00B3365F"/>
    <w:rPr>
      <w:rFonts w:ascii="Times New Roman" w:hAnsi="Times New Roman"/>
      <w:color w:val="auto"/>
      <w:spacing w:val="0"/>
      <w:position w:val="0"/>
      <w:sz w:val="24"/>
      <w:u w:color="000080"/>
      <w:effect w:val="none"/>
      <w:vertAlign w:val="superscript"/>
    </w:rPr>
  </w:style>
  <w:style w:type="paragraph" w:styleId="TableofFigures">
    <w:name w:val="table of figures"/>
    <w:basedOn w:val="Normal"/>
    <w:next w:val="Normal"/>
    <w:uiPriority w:val="99"/>
    <w:rsid w:val="00B3365F"/>
    <w:pPr>
      <w:tabs>
        <w:tab w:val="right" w:leader="dot" w:pos="9360"/>
      </w:tabs>
      <w:spacing w:after="180" w:line="240" w:lineRule="exact"/>
      <w:ind w:left="720" w:right="720" w:hanging="720"/>
    </w:pPr>
    <w:rPr>
      <w:rFonts w:ascii="Arial" w:hAnsi="Arial"/>
      <w:sz w:val="20"/>
    </w:rPr>
  </w:style>
  <w:style w:type="paragraph" w:styleId="TOC1">
    <w:name w:val="toc 1"/>
    <w:next w:val="Normalcontinued"/>
    <w:autoRedefine/>
    <w:uiPriority w:val="39"/>
    <w:qFormat/>
    <w:rsid w:val="00B3365F"/>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AB0FC8"/>
    <w:pPr>
      <w:tabs>
        <w:tab w:val="right" w:leader="dot" w:pos="9360"/>
      </w:tabs>
      <w:spacing w:after="180" w:line="240" w:lineRule="exact"/>
      <w:ind w:left="1350" w:right="720" w:hanging="630"/>
    </w:pPr>
    <w:rPr>
      <w:rFonts w:ascii="Arial" w:hAnsi="Arial"/>
      <w:noProof/>
    </w:rPr>
  </w:style>
  <w:style w:type="paragraph" w:styleId="TOC3">
    <w:name w:val="toc 3"/>
    <w:basedOn w:val="TOC2"/>
    <w:next w:val="Normal"/>
    <w:autoRedefine/>
    <w:uiPriority w:val="39"/>
    <w:qFormat/>
    <w:rsid w:val="00AB0FC8"/>
    <w:pPr>
      <w:tabs>
        <w:tab w:val="left" w:pos="1440"/>
      </w:tabs>
      <w:spacing w:after="120"/>
      <w:ind w:left="1440" w:hanging="90"/>
    </w:pPr>
  </w:style>
  <w:style w:type="paragraph" w:styleId="TOC8">
    <w:name w:val="toc 8"/>
    <w:next w:val="Normal"/>
    <w:autoRedefine/>
    <w:uiPriority w:val="39"/>
    <w:qFormat/>
    <w:rsid w:val="00B3365F"/>
    <w:pPr>
      <w:tabs>
        <w:tab w:val="right" w:leader="dot" w:pos="9360"/>
      </w:tabs>
      <w:spacing w:after="180" w:line="240" w:lineRule="exact"/>
      <w:ind w:right="720"/>
    </w:pPr>
    <w:rPr>
      <w:rFonts w:ascii="Arial" w:hAnsi="Arial"/>
      <w:caps/>
    </w:rPr>
  </w:style>
  <w:style w:type="paragraph" w:customStyle="1" w:styleId="NormalSScontinued">
    <w:name w:val="NormalSS (continued)"/>
    <w:basedOn w:val="NormalSS"/>
    <w:next w:val="NormalSS"/>
    <w:qFormat/>
    <w:rsid w:val="00B3365F"/>
    <w:pPr>
      <w:ind w:firstLine="0"/>
    </w:pPr>
  </w:style>
  <w:style w:type="paragraph" w:styleId="TOC4">
    <w:name w:val="toc 4"/>
    <w:next w:val="Normal"/>
    <w:autoRedefine/>
    <w:uiPriority w:val="39"/>
    <w:qFormat/>
    <w:rsid w:val="00B3365F"/>
    <w:pPr>
      <w:tabs>
        <w:tab w:val="left" w:pos="2160"/>
        <w:tab w:val="right" w:leader="dot" w:pos="9360"/>
      </w:tabs>
      <w:spacing w:line="240" w:lineRule="exact"/>
      <w:ind w:left="2520" w:hanging="360"/>
    </w:pPr>
    <w:rPr>
      <w:rFonts w:ascii="Arial" w:hAnsi="Arial"/>
      <w:noProof/>
      <w:sz w:val="24"/>
    </w:rPr>
  </w:style>
  <w:style w:type="paragraph" w:customStyle="1" w:styleId="Head1">
    <w:name w:val="Head 1"/>
    <w:basedOn w:val="Normal"/>
    <w:link w:val="Head1Char"/>
    <w:qFormat/>
    <w:rsid w:val="009A59CC"/>
    <w:pPr>
      <w:spacing w:after="120"/>
    </w:pPr>
    <w:rPr>
      <w:b/>
    </w:rPr>
  </w:style>
  <w:style w:type="paragraph" w:customStyle="1" w:styleId="BodyHead1">
    <w:name w:val="Body Head 1"/>
    <w:basedOn w:val="Head1"/>
    <w:link w:val="BodyHead1Char"/>
    <w:qFormat/>
    <w:rsid w:val="00234BE6"/>
  </w:style>
  <w:style w:type="character" w:customStyle="1" w:styleId="Head1Char">
    <w:name w:val="Head 1 Char"/>
    <w:link w:val="Head1"/>
    <w:rsid w:val="009A59CC"/>
    <w:rPr>
      <w:b/>
      <w:sz w:val="24"/>
      <w:szCs w:val="24"/>
    </w:rPr>
  </w:style>
  <w:style w:type="paragraph" w:customStyle="1" w:styleId="BodyHead2">
    <w:name w:val="Body Head 2"/>
    <w:basedOn w:val="Heading4"/>
    <w:link w:val="BodyHead2Char"/>
    <w:qFormat/>
    <w:rsid w:val="00234BE6"/>
    <w:pPr>
      <w:numPr>
        <w:ilvl w:val="3"/>
      </w:numPr>
      <w:tabs>
        <w:tab w:val="num" w:pos="180"/>
      </w:tabs>
      <w:ind w:left="432" w:hanging="432"/>
    </w:pPr>
    <w:rPr>
      <w:i/>
      <w:szCs w:val="24"/>
    </w:rPr>
  </w:style>
  <w:style w:type="character" w:customStyle="1" w:styleId="BodyHead1Char">
    <w:name w:val="Body Head 1 Char"/>
    <w:basedOn w:val="Head1Char"/>
    <w:link w:val="BodyHead1"/>
    <w:rsid w:val="00234BE6"/>
    <w:rPr>
      <w:b/>
      <w:sz w:val="24"/>
      <w:szCs w:val="24"/>
    </w:rPr>
  </w:style>
  <w:style w:type="character" w:customStyle="1" w:styleId="Heading2Char">
    <w:name w:val="Heading 2 Char"/>
    <w:link w:val="Heading2"/>
    <w:semiHidden/>
    <w:rsid w:val="00B3365F"/>
    <w:rPr>
      <w:rFonts w:ascii="Arial Black" w:hAnsi="Arial Black"/>
      <w:caps/>
      <w:sz w:val="22"/>
    </w:rPr>
  </w:style>
  <w:style w:type="character" w:customStyle="1" w:styleId="BodyHead2Char">
    <w:name w:val="Body Head 2 Char"/>
    <w:link w:val="BodyHead2"/>
    <w:rsid w:val="00234BE6"/>
    <w:rPr>
      <w:rFonts w:ascii="Calibri" w:eastAsia="Times New Roman" w:hAnsi="Calibri" w:cs="Times New Roman"/>
      <w:b/>
      <w:bCs/>
      <w:i/>
      <w:sz w:val="24"/>
      <w:szCs w:val="24"/>
    </w:rPr>
  </w:style>
  <w:style w:type="character" w:customStyle="1" w:styleId="Heading3Char">
    <w:name w:val="Heading 3 Char"/>
    <w:link w:val="Heading3"/>
    <w:semiHidden/>
    <w:rsid w:val="00B3365F"/>
    <w:rPr>
      <w:rFonts w:ascii="Arial Black" w:hAnsi="Arial Black"/>
      <w:sz w:val="22"/>
    </w:rPr>
  </w:style>
  <w:style w:type="paragraph" w:customStyle="1" w:styleId="References">
    <w:name w:val="References"/>
    <w:basedOn w:val="Normal"/>
    <w:qFormat/>
    <w:rsid w:val="00B3365F"/>
    <w:pPr>
      <w:keepLines/>
      <w:spacing w:after="240" w:line="240" w:lineRule="auto"/>
      <w:ind w:left="432" w:hanging="432"/>
    </w:pPr>
  </w:style>
  <w:style w:type="paragraph" w:styleId="ListParagraph">
    <w:name w:val="List Paragraph"/>
    <w:basedOn w:val="Normal"/>
    <w:uiPriority w:val="34"/>
    <w:qFormat/>
    <w:rsid w:val="00B3365F"/>
    <w:pPr>
      <w:ind w:left="720"/>
      <w:contextualSpacing/>
    </w:pPr>
  </w:style>
  <w:style w:type="paragraph" w:styleId="Revision">
    <w:name w:val="Revision"/>
    <w:hidden/>
    <w:uiPriority w:val="99"/>
    <w:semiHidden/>
    <w:rsid w:val="00D37201"/>
    <w:rPr>
      <w:sz w:val="24"/>
      <w:szCs w:val="24"/>
    </w:rPr>
  </w:style>
  <w:style w:type="character" w:customStyle="1" w:styleId="Heading5Char">
    <w:name w:val="Heading 5 Char"/>
    <w:link w:val="Heading5"/>
    <w:semiHidden/>
    <w:rsid w:val="00B3365F"/>
    <w:rPr>
      <w:b/>
      <w:sz w:val="24"/>
    </w:rPr>
  </w:style>
  <w:style w:type="character" w:customStyle="1" w:styleId="Heading6Char">
    <w:name w:val="Heading 6 Char"/>
    <w:link w:val="Heading6"/>
    <w:semiHidden/>
    <w:rsid w:val="00B3365F"/>
    <w:rPr>
      <w:sz w:val="24"/>
    </w:rPr>
  </w:style>
  <w:style w:type="character" w:customStyle="1" w:styleId="Heading7Char">
    <w:name w:val="Heading 7 Char"/>
    <w:link w:val="Heading7"/>
    <w:semiHidden/>
    <w:rsid w:val="00B3365F"/>
    <w:rPr>
      <w:sz w:val="24"/>
    </w:rPr>
  </w:style>
  <w:style w:type="character" w:customStyle="1" w:styleId="Heading8Char">
    <w:name w:val="Heading 8 Char"/>
    <w:link w:val="Heading8"/>
    <w:semiHidden/>
    <w:rsid w:val="00B3365F"/>
    <w:rPr>
      <w:sz w:val="24"/>
    </w:rPr>
  </w:style>
  <w:style w:type="character" w:customStyle="1" w:styleId="Heading9Char">
    <w:name w:val="Heading 9 Char"/>
    <w:aliases w:val="Heading 9 (business proposal only) Char"/>
    <w:link w:val="Heading9"/>
    <w:semiHidden/>
    <w:rsid w:val="00B3365F"/>
    <w:rPr>
      <w:sz w:val="24"/>
    </w:rPr>
  </w:style>
  <w:style w:type="paragraph" w:customStyle="1" w:styleId="AcknowledgmentnoTOC">
    <w:name w:val="Acknowledgment no TOC"/>
    <w:basedOn w:val="Normal"/>
    <w:next w:val="Normal"/>
    <w:qFormat/>
    <w:rsid w:val="00B3365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DS">
    <w:name w:val="Bullet (Last DS)"/>
    <w:basedOn w:val="Bullet"/>
    <w:next w:val="Normal"/>
    <w:qFormat/>
    <w:rsid w:val="00B3365F"/>
    <w:pPr>
      <w:numPr>
        <w:numId w:val="4"/>
      </w:numPr>
      <w:spacing w:after="320"/>
      <w:ind w:left="432" w:hanging="432"/>
    </w:pPr>
  </w:style>
  <w:style w:type="paragraph" w:customStyle="1" w:styleId="Center">
    <w:name w:val="Center"/>
    <w:basedOn w:val="Normal"/>
    <w:semiHidden/>
    <w:unhideWhenUsed/>
    <w:rsid w:val="00B3365F"/>
    <w:pPr>
      <w:ind w:firstLine="0"/>
      <w:jc w:val="center"/>
    </w:pPr>
  </w:style>
  <w:style w:type="paragraph" w:customStyle="1" w:styleId="Dash">
    <w:name w:val="Dash"/>
    <w:basedOn w:val="Normal"/>
    <w:qFormat/>
    <w:rsid w:val="00B3365F"/>
    <w:pPr>
      <w:numPr>
        <w:numId w:val="5"/>
      </w:numPr>
      <w:tabs>
        <w:tab w:val="left" w:pos="288"/>
      </w:tabs>
      <w:spacing w:after="120" w:line="240" w:lineRule="auto"/>
    </w:pPr>
  </w:style>
  <w:style w:type="paragraph" w:customStyle="1" w:styleId="DashLASTSS">
    <w:name w:val="Dash (LAST SS)"/>
    <w:basedOn w:val="Dash"/>
    <w:next w:val="NormalSS"/>
    <w:qFormat/>
    <w:rsid w:val="00B3365F"/>
    <w:pPr>
      <w:numPr>
        <w:numId w:val="6"/>
      </w:numPr>
      <w:spacing w:after="240"/>
    </w:pPr>
  </w:style>
  <w:style w:type="paragraph" w:customStyle="1" w:styleId="DashLASTDS">
    <w:name w:val="Dash (LAST DS)"/>
    <w:basedOn w:val="Dash"/>
    <w:next w:val="Normal"/>
    <w:qFormat/>
    <w:rsid w:val="00B3365F"/>
    <w:pPr>
      <w:spacing w:after="320"/>
    </w:pPr>
    <w:rPr>
      <w:szCs w:val="24"/>
    </w:rPr>
  </w:style>
  <w:style w:type="paragraph" w:styleId="DocumentMap">
    <w:name w:val="Document Map"/>
    <w:basedOn w:val="Normal"/>
    <w:link w:val="DocumentMapChar"/>
    <w:unhideWhenUsed/>
    <w:rsid w:val="00B3365F"/>
    <w:pPr>
      <w:spacing w:line="240" w:lineRule="auto"/>
      <w:ind w:firstLine="0"/>
    </w:pPr>
    <w:rPr>
      <w:rFonts w:ascii="Cambria" w:hAnsi="Cambria"/>
    </w:rPr>
  </w:style>
  <w:style w:type="character" w:customStyle="1" w:styleId="DocumentMapChar">
    <w:name w:val="Document Map Char"/>
    <w:link w:val="DocumentMap"/>
    <w:rsid w:val="00B3365F"/>
    <w:rPr>
      <w:rFonts w:ascii="Cambria" w:hAnsi="Cambria"/>
      <w:sz w:val="24"/>
    </w:rPr>
  </w:style>
  <w:style w:type="paragraph" w:customStyle="1" w:styleId="Heading3NoTOC">
    <w:name w:val="Heading 3_No TOC"/>
    <w:basedOn w:val="Normal"/>
    <w:next w:val="NormalSS"/>
    <w:semiHidden/>
    <w:qFormat/>
    <w:rsid w:val="00B3365F"/>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B3365F"/>
    <w:pPr>
      <w:outlineLvl w:val="9"/>
    </w:pPr>
  </w:style>
  <w:style w:type="paragraph" w:customStyle="1" w:styleId="MarkforAppendixTitle">
    <w:name w:val="Mark for Appendix Title"/>
    <w:basedOn w:val="Normal"/>
    <w:next w:val="Normal"/>
    <w:qFormat/>
    <w:rsid w:val="00B3365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3365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3365F"/>
  </w:style>
  <w:style w:type="paragraph" w:customStyle="1" w:styleId="MarkforFigureTitle">
    <w:name w:val="Mark for Figure Title"/>
    <w:basedOn w:val="MarkforTableTitle"/>
    <w:next w:val="NormalSS"/>
    <w:qFormat/>
    <w:rsid w:val="00B3365F"/>
  </w:style>
  <w:style w:type="numbering" w:customStyle="1" w:styleId="MPROutline">
    <w:name w:val="MPROutline"/>
    <w:uiPriority w:val="99"/>
    <w:locked/>
    <w:rsid w:val="00B3365F"/>
    <w:pPr>
      <w:numPr>
        <w:numId w:val="7"/>
      </w:numPr>
    </w:pPr>
  </w:style>
  <w:style w:type="character" w:customStyle="1" w:styleId="MTEquationSection">
    <w:name w:val="MTEquationSection"/>
    <w:rsid w:val="00B3365F"/>
    <w:rPr>
      <w:rFonts w:ascii="Arial" w:hAnsi="Arial"/>
      <w:vanish/>
      <w:color w:val="auto"/>
      <w:sz w:val="18"/>
    </w:rPr>
  </w:style>
  <w:style w:type="paragraph" w:customStyle="1" w:styleId="Normalcontinued">
    <w:name w:val="Normal (continued)"/>
    <w:basedOn w:val="Normal"/>
    <w:next w:val="Normal"/>
    <w:qFormat/>
    <w:rsid w:val="00B3365F"/>
    <w:pPr>
      <w:ind w:firstLine="0"/>
    </w:pPr>
  </w:style>
  <w:style w:type="paragraph" w:customStyle="1" w:styleId="NormalSS">
    <w:name w:val="NormalSS"/>
    <w:basedOn w:val="Normal"/>
    <w:qFormat/>
    <w:rsid w:val="00B3365F"/>
    <w:pPr>
      <w:spacing w:after="240" w:line="240" w:lineRule="auto"/>
    </w:pPr>
  </w:style>
  <w:style w:type="paragraph" w:customStyle="1" w:styleId="NumberedBullet">
    <w:name w:val="Numbered Bullet"/>
    <w:basedOn w:val="Normal"/>
    <w:link w:val="NumberedBulletChar"/>
    <w:qFormat/>
    <w:rsid w:val="00B3365F"/>
    <w:pPr>
      <w:tabs>
        <w:tab w:val="left" w:pos="432"/>
      </w:tabs>
      <w:spacing w:after="120" w:line="240" w:lineRule="auto"/>
      <w:ind w:left="432" w:hanging="432"/>
    </w:pPr>
  </w:style>
  <w:style w:type="paragraph" w:customStyle="1" w:styleId="Outline">
    <w:name w:val="Outline"/>
    <w:basedOn w:val="Normal"/>
    <w:semiHidden/>
    <w:unhideWhenUsed/>
    <w:qFormat/>
    <w:rsid w:val="00B3365F"/>
    <w:pPr>
      <w:spacing w:after="240" w:line="240" w:lineRule="auto"/>
      <w:ind w:left="720" w:hanging="720"/>
    </w:pPr>
  </w:style>
  <w:style w:type="paragraph" w:customStyle="1" w:styleId="TableFootnoteCaption">
    <w:name w:val="Table Footnote_Caption"/>
    <w:qFormat/>
    <w:rsid w:val="00B3365F"/>
    <w:pPr>
      <w:tabs>
        <w:tab w:val="left" w:pos="1080"/>
      </w:tabs>
      <w:spacing w:before="60"/>
    </w:pPr>
    <w:rPr>
      <w:rFonts w:ascii="Arial" w:hAnsi="Arial"/>
      <w:sz w:val="18"/>
    </w:rPr>
  </w:style>
  <w:style w:type="paragraph" w:customStyle="1" w:styleId="TableSourceCaption">
    <w:name w:val="Table Source_Caption"/>
    <w:qFormat/>
    <w:rsid w:val="00B3365F"/>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B3365F"/>
  </w:style>
  <w:style w:type="paragraph" w:customStyle="1" w:styleId="Tabletext8">
    <w:name w:val="Table text 8"/>
    <w:basedOn w:val="TableText"/>
    <w:qFormat/>
    <w:rsid w:val="00B3365F"/>
    <w:rPr>
      <w:snapToGrid w:val="0"/>
      <w:sz w:val="16"/>
      <w:szCs w:val="16"/>
    </w:rPr>
  </w:style>
  <w:style w:type="paragraph" w:customStyle="1" w:styleId="TableSpace">
    <w:name w:val="TableSpace"/>
    <w:basedOn w:val="TableSourceCaption"/>
    <w:next w:val="TableFootnoteCaption"/>
    <w:semiHidden/>
    <w:qFormat/>
    <w:rsid w:val="00B3365F"/>
  </w:style>
  <w:style w:type="paragraph" w:styleId="Title">
    <w:name w:val="Title"/>
    <w:basedOn w:val="Normal"/>
    <w:next w:val="Normal"/>
    <w:link w:val="TitleChar"/>
    <w:rsid w:val="00B3365F"/>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B3365F"/>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B3365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3365F"/>
    <w:pPr>
      <w:spacing w:before="0" w:after="160"/>
    </w:pPr>
  </w:style>
  <w:style w:type="paragraph" w:customStyle="1" w:styleId="TitleofDocumentNoPhoto">
    <w:name w:val="Title of Document No Photo"/>
    <w:basedOn w:val="TitleofDocumentHorizontal"/>
    <w:semiHidden/>
    <w:qFormat/>
    <w:rsid w:val="00B3365F"/>
  </w:style>
  <w:style w:type="paragraph" w:customStyle="1" w:styleId="wwwmathematica-mprcom">
    <w:name w:val="www.mathematica-mpr.com"/>
    <w:qFormat/>
    <w:rsid w:val="00B3365F"/>
    <w:pPr>
      <w:spacing w:after="100"/>
    </w:pPr>
    <w:rPr>
      <w:rFonts w:ascii="Cambria" w:hAnsi="Cambria"/>
      <w:noProof/>
      <w:sz w:val="16"/>
      <w:szCs w:val="19"/>
    </w:rPr>
  </w:style>
  <w:style w:type="character" w:customStyle="1" w:styleId="NumberedBulletChar">
    <w:name w:val="Numbered Bullet Char"/>
    <w:link w:val="NumberedBullet"/>
    <w:rsid w:val="00B3365F"/>
    <w:rPr>
      <w:sz w:val="24"/>
    </w:rPr>
  </w:style>
  <w:style w:type="paragraph" w:customStyle="1" w:styleId="NumberedBulletLastDS">
    <w:name w:val="Numbered Bullet (Last DS)"/>
    <w:basedOn w:val="NumberedBullet"/>
    <w:next w:val="Normal"/>
    <w:qFormat/>
    <w:rsid w:val="00B3365F"/>
    <w:pPr>
      <w:spacing w:after="320"/>
    </w:pPr>
  </w:style>
  <w:style w:type="paragraph" w:customStyle="1" w:styleId="NumberedBulletLastSS">
    <w:name w:val="Numbered Bullet (Last SS)"/>
    <w:basedOn w:val="NumberedBulletLastDS"/>
    <w:next w:val="NormalSS"/>
    <w:qFormat/>
    <w:rsid w:val="00B3365F"/>
    <w:pPr>
      <w:spacing w:after="240"/>
    </w:pPr>
  </w:style>
  <w:style w:type="table" w:styleId="LightList">
    <w:name w:val="Light List"/>
    <w:basedOn w:val="TableNormal"/>
    <w:uiPriority w:val="61"/>
    <w:rsid w:val="00B3365F"/>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B3365F"/>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B3365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63BDE"/>
    <w:pPr>
      <w:tabs>
        <w:tab w:val="clear" w:pos="432"/>
      </w:tabs>
      <w:ind w:left="720" w:hanging="720"/>
      <w:outlineLvl w:val="1"/>
    </w:pPr>
  </w:style>
  <w:style w:type="character" w:customStyle="1" w:styleId="H1TitleChar">
    <w:name w:val="H1_Title Char"/>
    <w:link w:val="H1Title"/>
    <w:rsid w:val="00B3365F"/>
    <w:rPr>
      <w:rFonts w:ascii="Arial Black" w:hAnsi="Arial Black"/>
      <w:color w:val="E70033"/>
      <w:sz w:val="37"/>
    </w:rPr>
  </w:style>
  <w:style w:type="paragraph" w:customStyle="1" w:styleId="H3Alpha">
    <w:name w:val="H3_Alpha"/>
    <w:basedOn w:val="Heading2"/>
    <w:next w:val="NormalSS"/>
    <w:link w:val="H3AlphaChar"/>
    <w:qFormat/>
    <w:rsid w:val="00DF4292"/>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link w:val="H2Chapter"/>
    <w:rsid w:val="00763BDE"/>
    <w:rPr>
      <w:rFonts w:ascii="Arial Black" w:hAnsi="Arial Black"/>
      <w:caps/>
      <w:sz w:val="22"/>
    </w:rPr>
  </w:style>
  <w:style w:type="paragraph" w:customStyle="1" w:styleId="H3AlphaNoTOC">
    <w:name w:val="H3_Alpha_No TOC"/>
    <w:basedOn w:val="H3Alpha"/>
    <w:next w:val="NormalSS"/>
    <w:link w:val="H3AlphaNoTOCChar"/>
    <w:qFormat/>
    <w:rsid w:val="00B3365F"/>
    <w:pPr>
      <w:outlineLvl w:val="9"/>
    </w:pPr>
  </w:style>
  <w:style w:type="character" w:customStyle="1" w:styleId="H3AlphaChar">
    <w:name w:val="H3_Alpha Char"/>
    <w:link w:val="H3Alpha"/>
    <w:rsid w:val="00DF4292"/>
    <w:rPr>
      <w:rFonts w:ascii="Arial Black" w:hAnsi="Arial Black"/>
      <w:sz w:val="22"/>
    </w:rPr>
  </w:style>
  <w:style w:type="paragraph" w:customStyle="1" w:styleId="H4Number">
    <w:name w:val="H4_Number"/>
    <w:basedOn w:val="Heading3"/>
    <w:next w:val="NormalSS"/>
    <w:link w:val="H4NumberChar"/>
    <w:qFormat/>
    <w:rsid w:val="00B3365F"/>
    <w:pPr>
      <w:outlineLvl w:val="3"/>
    </w:pPr>
    <w:rPr>
      <w:rFonts w:ascii="Times New Roman" w:hAnsi="Times New Roman"/>
      <w:b/>
      <w:sz w:val="24"/>
    </w:rPr>
  </w:style>
  <w:style w:type="character" w:customStyle="1" w:styleId="H3AlphaNoTOCChar">
    <w:name w:val="H3_Alpha_No TOC Char"/>
    <w:link w:val="H3AlphaNoTOC"/>
    <w:rsid w:val="00B3365F"/>
    <w:rPr>
      <w:rFonts w:ascii="Arial Black" w:hAnsi="Arial Black"/>
      <w:sz w:val="22"/>
    </w:rPr>
  </w:style>
  <w:style w:type="paragraph" w:customStyle="1" w:styleId="H4NumberNoTOC">
    <w:name w:val="H4_Number_No TOC"/>
    <w:basedOn w:val="H4Number"/>
    <w:next w:val="NormalSS"/>
    <w:link w:val="H4NumberNoTOCChar"/>
    <w:qFormat/>
    <w:rsid w:val="00B3365F"/>
    <w:pPr>
      <w:outlineLvl w:val="9"/>
    </w:pPr>
  </w:style>
  <w:style w:type="character" w:customStyle="1" w:styleId="H4NumberChar">
    <w:name w:val="H4_Number Char"/>
    <w:link w:val="H4Number"/>
    <w:rsid w:val="00B3365F"/>
    <w:rPr>
      <w:b/>
      <w:sz w:val="24"/>
    </w:rPr>
  </w:style>
  <w:style w:type="paragraph" w:customStyle="1" w:styleId="H5Lower">
    <w:name w:val="H5_Lower"/>
    <w:basedOn w:val="Heading4"/>
    <w:next w:val="NormalSS"/>
    <w:link w:val="H5LowerChar"/>
    <w:qFormat/>
    <w:rsid w:val="00B3365F"/>
    <w:pPr>
      <w:outlineLvl w:val="4"/>
    </w:pPr>
  </w:style>
  <w:style w:type="character" w:customStyle="1" w:styleId="H4NumberNoTOCChar">
    <w:name w:val="H4_Number_No TOC Char"/>
    <w:link w:val="H4NumberNoTOC"/>
    <w:rsid w:val="00B3365F"/>
    <w:rPr>
      <w:b/>
      <w:sz w:val="24"/>
    </w:rPr>
  </w:style>
  <w:style w:type="character" w:customStyle="1" w:styleId="H5LowerChar">
    <w:name w:val="H5_Lower Char"/>
    <w:link w:val="H5Lower"/>
    <w:rsid w:val="00B3365F"/>
    <w:rPr>
      <w:b/>
      <w:sz w:val="24"/>
    </w:rPr>
  </w:style>
  <w:style w:type="paragraph" w:styleId="BodyText">
    <w:name w:val="Body Text"/>
    <w:basedOn w:val="Normal"/>
    <w:link w:val="BodyTextChar"/>
    <w:uiPriority w:val="1"/>
    <w:qFormat/>
    <w:rsid w:val="00B51BB1"/>
    <w:pPr>
      <w:widowControl w:val="0"/>
      <w:spacing w:before="69" w:line="240" w:lineRule="auto"/>
      <w:ind w:left="1582" w:firstLine="0"/>
    </w:pPr>
    <w:rPr>
      <w:b/>
      <w:bCs/>
      <w:szCs w:val="24"/>
    </w:rPr>
  </w:style>
  <w:style w:type="character" w:customStyle="1" w:styleId="BodyTextChar">
    <w:name w:val="Body Text Char"/>
    <w:basedOn w:val="DefaultParagraphFont"/>
    <w:link w:val="BodyText"/>
    <w:uiPriority w:val="1"/>
    <w:rsid w:val="00B51BB1"/>
    <w:rPr>
      <w:b/>
      <w:bCs/>
      <w:sz w:val="24"/>
      <w:szCs w:val="24"/>
    </w:rPr>
  </w:style>
  <w:style w:type="character" w:styleId="EndnoteReference">
    <w:name w:val="endnote reference"/>
    <w:basedOn w:val="DefaultParagraphFont"/>
    <w:unhideWhenUsed/>
    <w:rsid w:val="004B4540"/>
    <w:rPr>
      <w:vertAlign w:val="superscript"/>
    </w:rPr>
  </w:style>
  <w:style w:type="paragraph" w:styleId="EndnoteText">
    <w:name w:val="endnote text"/>
    <w:basedOn w:val="Normal"/>
    <w:link w:val="EndnoteTextChar"/>
    <w:semiHidden/>
    <w:unhideWhenUsed/>
    <w:rsid w:val="004B4540"/>
    <w:pPr>
      <w:spacing w:line="240" w:lineRule="auto"/>
    </w:pPr>
    <w:rPr>
      <w:sz w:val="20"/>
    </w:rPr>
  </w:style>
  <w:style w:type="character" w:customStyle="1" w:styleId="EndnoteTextChar">
    <w:name w:val="Endnote Text Char"/>
    <w:basedOn w:val="DefaultParagraphFont"/>
    <w:link w:val="EndnoteText"/>
    <w:semiHidden/>
    <w:rsid w:val="004B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2.xml><?xml version="1.0" encoding="utf-8"?>
<ds:datastoreItem xmlns:ds="http://schemas.openxmlformats.org/officeDocument/2006/customXml" ds:itemID="{7AE624E3-3FEF-4F4F-8C5F-9A5F6B93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7938</Words>
  <Characters>45250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Study of Coaching Practices in Early Care and Education Settings OMB Supporting Statement Part A</vt:lpstr>
    </vt:vector>
  </TitlesOfParts>
  <Company>DHHS</Company>
  <LinksUpToDate>false</LinksUpToDate>
  <CharactersWithSpaces>53082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Coaching Practices in Early Care and Education Settings OMB Supporting Statement Part A</dc:title>
  <dc:subject>OMB</dc:subject>
  <dc:creator>Emily Moiduddin</dc:creator>
  <cp:keywords>Study of Coaching Practices in Early Care and Education Settings OMB Supporting Statement Part A</cp:keywords>
  <cp:lastModifiedBy>SYSTEM</cp:lastModifiedBy>
  <cp:revision>2</cp:revision>
  <cp:lastPrinted>2018-03-07T16:46:00Z</cp:lastPrinted>
  <dcterms:created xsi:type="dcterms:W3CDTF">2018-03-29T12:28:00Z</dcterms:created>
  <dcterms:modified xsi:type="dcterms:W3CDTF">2018-03-29T12:28:00Z</dcterms:modified>
</cp:coreProperties>
</file>