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E7" w:rsidRPr="00FA4717" w:rsidRDefault="004664E7" w:rsidP="00F11F56">
      <w:pPr>
        <w:pStyle w:val="Heading1"/>
        <w:spacing w:before="0"/>
        <w:jc w:val="center"/>
      </w:pPr>
      <w:bookmarkStart w:id="0" w:name="_GoBack"/>
      <w:bookmarkEnd w:id="0"/>
      <w:r w:rsidRPr="00FA4717">
        <w:t>Variations in Implementation of Quality Interventions (VIQI):</w:t>
      </w:r>
      <w:r w:rsidR="00F11F56">
        <w:t xml:space="preserve"> </w:t>
      </w:r>
      <w:r w:rsidRPr="00FA4717">
        <w:t>Examining the Quality-Child Outcomes Relationship in Child Care and Early Education</w:t>
      </w:r>
    </w:p>
    <w:p w:rsidR="00FA4717" w:rsidRPr="00FA4717" w:rsidRDefault="00FA4717" w:rsidP="00FA4717">
      <w:pPr>
        <w:spacing w:after="120"/>
        <w:jc w:val="center"/>
        <w:rPr>
          <w:rFonts w:asciiTheme="majorHAnsi" w:hAnsiTheme="majorHAnsi"/>
          <w:b/>
          <w:color w:val="1F497D" w:themeColor="text2"/>
          <w:sz w:val="6"/>
          <w:szCs w:val="6"/>
        </w:rPr>
      </w:pPr>
    </w:p>
    <w:p w:rsidR="00FA4717" w:rsidRPr="00FA4717" w:rsidRDefault="00FA4717" w:rsidP="00FA4717">
      <w:pPr>
        <w:spacing w:after="0" w:line="240" w:lineRule="auto"/>
        <w:jc w:val="center"/>
        <w:rPr>
          <w:rFonts w:asciiTheme="majorHAnsi" w:hAnsiTheme="majorHAnsi"/>
          <w:b/>
          <w:color w:val="1F497D" w:themeColor="text2"/>
          <w:sz w:val="6"/>
          <w:szCs w:val="6"/>
        </w:rPr>
        <w:sectPr w:rsidR="00FA4717" w:rsidRPr="00FA4717" w:rsidSect="00F11F56">
          <w:footerReference w:type="default" r:id="rId9"/>
          <w:pgSz w:w="12240" w:h="15840"/>
          <w:pgMar w:top="1440" w:right="1080" w:bottom="1440" w:left="1080" w:header="720" w:footer="720" w:gutter="0"/>
          <w:cols w:space="720"/>
          <w:docGrid w:linePitch="360"/>
        </w:sectPr>
      </w:pPr>
    </w:p>
    <w:tbl>
      <w:tblPr>
        <w:tblStyle w:val="TableGrid"/>
        <w:tblW w:w="0" w:type="auto"/>
        <w:tblLook w:val="04A0" w:firstRow="1" w:lastRow="0" w:firstColumn="1" w:lastColumn="0" w:noHBand="0" w:noVBand="1"/>
      </w:tblPr>
      <w:tblGrid>
        <w:gridCol w:w="9576"/>
      </w:tblGrid>
      <w:tr w:rsidR="00FA4717" w:rsidTr="00FA4717">
        <w:tc>
          <w:tcPr>
            <w:tcW w:w="9576" w:type="dxa"/>
            <w:tcBorders>
              <w:top w:val="thinThickThinSmallGap" w:sz="18" w:space="0" w:color="1F497D" w:themeColor="text2"/>
              <w:left w:val="nil"/>
              <w:bottom w:val="nil"/>
              <w:right w:val="nil"/>
            </w:tcBorders>
          </w:tcPr>
          <w:p w:rsidR="00FA4717" w:rsidRPr="00FA4717" w:rsidRDefault="00FA4717" w:rsidP="00FA4717">
            <w:pPr>
              <w:spacing w:after="120"/>
              <w:jc w:val="center"/>
              <w:rPr>
                <w:rFonts w:asciiTheme="majorHAnsi" w:hAnsiTheme="majorHAnsi"/>
                <w:b/>
                <w:color w:val="1F497D" w:themeColor="text2"/>
                <w:sz w:val="16"/>
                <w:szCs w:val="16"/>
              </w:rPr>
            </w:pPr>
          </w:p>
        </w:tc>
      </w:tr>
    </w:tbl>
    <w:p w:rsidR="00B1609B" w:rsidRPr="008C5CCB" w:rsidRDefault="00B1609B" w:rsidP="00BE047E">
      <w:pPr>
        <w:spacing w:line="240" w:lineRule="auto"/>
        <w:rPr>
          <w:sz w:val="24"/>
          <w:szCs w:val="24"/>
        </w:rPr>
      </w:pPr>
      <w:r w:rsidRPr="008C5CCB">
        <w:rPr>
          <w:sz w:val="24"/>
          <w:szCs w:val="24"/>
        </w:rPr>
        <w:t xml:space="preserve">The Variations in Implementation of Quality Interventions (VIQI): Examining the Quality-Child Outcomes Relationship in Child Care and Early Education project </w:t>
      </w:r>
      <w:r w:rsidR="00743C8F" w:rsidRPr="008C5CCB">
        <w:rPr>
          <w:sz w:val="24"/>
          <w:szCs w:val="24"/>
        </w:rPr>
        <w:t xml:space="preserve">is a large-scale, rigorous study </w:t>
      </w:r>
      <w:r w:rsidR="002F52EE">
        <w:rPr>
          <w:sz w:val="24"/>
          <w:szCs w:val="24"/>
        </w:rPr>
        <w:t>with</w:t>
      </w:r>
      <w:r w:rsidRPr="008C5CCB">
        <w:rPr>
          <w:sz w:val="24"/>
          <w:szCs w:val="24"/>
        </w:rPr>
        <w:t xml:space="preserve"> several</w:t>
      </w:r>
      <w:r w:rsidR="002F52EE">
        <w:rPr>
          <w:sz w:val="24"/>
          <w:szCs w:val="24"/>
        </w:rPr>
        <w:t xml:space="preserve"> important</w:t>
      </w:r>
      <w:r w:rsidRPr="008C5CCB">
        <w:rPr>
          <w:sz w:val="24"/>
          <w:szCs w:val="24"/>
        </w:rPr>
        <w:t xml:space="preserve"> aims </w:t>
      </w:r>
      <w:r w:rsidR="002F52EE">
        <w:rPr>
          <w:sz w:val="24"/>
          <w:szCs w:val="24"/>
        </w:rPr>
        <w:t xml:space="preserve">and </w:t>
      </w:r>
      <w:r w:rsidRPr="008C5CCB">
        <w:rPr>
          <w:sz w:val="24"/>
          <w:szCs w:val="24"/>
        </w:rPr>
        <w:t xml:space="preserve">implications for </w:t>
      </w:r>
      <w:r w:rsidR="0063106C">
        <w:rPr>
          <w:sz w:val="24"/>
          <w:szCs w:val="24"/>
        </w:rPr>
        <w:t>current child care and early education (</w:t>
      </w:r>
      <w:r w:rsidR="00743C8F" w:rsidRPr="008C5CCB">
        <w:rPr>
          <w:sz w:val="24"/>
          <w:szCs w:val="24"/>
        </w:rPr>
        <w:t>CCEE</w:t>
      </w:r>
      <w:r w:rsidR="0063106C">
        <w:rPr>
          <w:sz w:val="24"/>
          <w:szCs w:val="24"/>
        </w:rPr>
        <w:t>)</w:t>
      </w:r>
      <w:r w:rsidRPr="008C5CCB">
        <w:rPr>
          <w:sz w:val="24"/>
          <w:szCs w:val="24"/>
        </w:rPr>
        <w:t xml:space="preserve"> policy and practices, including:</w:t>
      </w:r>
    </w:p>
    <w:p w:rsidR="00B1609B" w:rsidRPr="008C5CCB" w:rsidRDefault="00B1609B" w:rsidP="00BE047E">
      <w:pPr>
        <w:pStyle w:val="ListParagraph"/>
        <w:numPr>
          <w:ilvl w:val="0"/>
          <w:numId w:val="1"/>
        </w:numPr>
        <w:spacing w:after="0"/>
        <w:contextualSpacing w:val="0"/>
        <w:rPr>
          <w:sz w:val="24"/>
          <w:szCs w:val="24"/>
        </w:rPr>
      </w:pPr>
      <w:r w:rsidRPr="008C5CCB">
        <w:rPr>
          <w:sz w:val="24"/>
          <w:szCs w:val="24"/>
        </w:rPr>
        <w:t>Determin</w:t>
      </w:r>
      <w:r w:rsidR="008C5CCB">
        <w:rPr>
          <w:sz w:val="24"/>
          <w:szCs w:val="24"/>
        </w:rPr>
        <w:t>ing</w:t>
      </w:r>
      <w:r w:rsidRPr="008C5CCB">
        <w:rPr>
          <w:sz w:val="24"/>
          <w:szCs w:val="24"/>
        </w:rPr>
        <w:t xml:space="preserve"> the effectiveness of interventions for strengthening classroom quality and improving a range of children’s </w:t>
      </w:r>
      <w:r w:rsidR="008C5CCB">
        <w:rPr>
          <w:sz w:val="24"/>
          <w:szCs w:val="24"/>
        </w:rPr>
        <w:t xml:space="preserve">learning and developmental </w:t>
      </w:r>
      <w:r w:rsidRPr="008C5CCB">
        <w:rPr>
          <w:sz w:val="24"/>
          <w:szCs w:val="24"/>
        </w:rPr>
        <w:t>outcomes;</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dimensions of quality within </w:t>
      </w:r>
      <w:r w:rsidR="00743C8F" w:rsidRPr="008C5CCB">
        <w:rPr>
          <w:sz w:val="24"/>
          <w:szCs w:val="24"/>
        </w:rPr>
        <w:t>CCEE</w:t>
      </w:r>
      <w:r w:rsidRPr="008C5CCB">
        <w:rPr>
          <w:sz w:val="24"/>
          <w:szCs w:val="24"/>
        </w:rPr>
        <w:t xml:space="preserve"> settings that are key levers for promoting children’s learning and development;</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levels in dimensions of quality that are necessary to support children’s developmental gains;</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drivers that facilitate or inhibit successful implementation of interventions aimed at strengthening quality; and,</w:t>
      </w:r>
    </w:p>
    <w:p w:rsidR="00B1609B" w:rsidRPr="008C5CCB" w:rsidRDefault="00B1609B" w:rsidP="008C5CCB">
      <w:pPr>
        <w:pStyle w:val="ListParagraph"/>
        <w:numPr>
          <w:ilvl w:val="0"/>
          <w:numId w:val="1"/>
        </w:numPr>
        <w:rPr>
          <w:sz w:val="24"/>
          <w:szCs w:val="24"/>
        </w:rPr>
      </w:pPr>
      <w:r w:rsidRPr="008C5CCB">
        <w:rPr>
          <w:sz w:val="24"/>
          <w:szCs w:val="24"/>
        </w:rPr>
        <w:t>Understand</w:t>
      </w:r>
      <w:r w:rsidR="008C5CCB">
        <w:rPr>
          <w:sz w:val="24"/>
          <w:szCs w:val="24"/>
        </w:rPr>
        <w:t>ing</w:t>
      </w:r>
      <w:r w:rsidRPr="008C5CCB">
        <w:rPr>
          <w:sz w:val="24"/>
          <w:szCs w:val="24"/>
        </w:rPr>
        <w:t xml:space="preserve"> how these relations vary across different </w:t>
      </w:r>
      <w:r w:rsidR="00743C8F" w:rsidRPr="008C5CCB">
        <w:rPr>
          <w:sz w:val="24"/>
          <w:szCs w:val="24"/>
        </w:rPr>
        <w:t>CCEE</w:t>
      </w:r>
      <w:r w:rsidRPr="008C5CCB">
        <w:rPr>
          <w:sz w:val="24"/>
          <w:szCs w:val="24"/>
        </w:rPr>
        <w:t xml:space="preserve"> settings, staff, and children.</w:t>
      </w:r>
    </w:p>
    <w:p w:rsidR="00056E6A" w:rsidRPr="00FA4717" w:rsidRDefault="00056E6A"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Background</w:t>
      </w:r>
      <w:r w:rsidR="00743C8F" w:rsidRPr="00FA4717">
        <w:rPr>
          <w:rFonts w:asciiTheme="majorHAnsi" w:hAnsiTheme="majorHAnsi"/>
          <w:b/>
          <w:color w:val="1F497D" w:themeColor="text2"/>
          <w:sz w:val="24"/>
          <w:szCs w:val="24"/>
        </w:rPr>
        <w:t xml:space="preserve"> and Rationale</w:t>
      </w:r>
    </w:p>
    <w:p w:rsidR="00C8187F" w:rsidRPr="008C5CCB" w:rsidRDefault="00345F7D" w:rsidP="00BE047E">
      <w:pPr>
        <w:spacing w:line="240" w:lineRule="auto"/>
        <w:rPr>
          <w:sz w:val="24"/>
          <w:szCs w:val="24"/>
        </w:rPr>
      </w:pPr>
      <w:r w:rsidRPr="008C5CCB">
        <w:rPr>
          <w:sz w:val="24"/>
          <w:szCs w:val="24"/>
        </w:rPr>
        <w:t xml:space="preserve">Prompted by converging evidence about the importance of early childhood for creating a foundation for lifelong success and concern that children from low-income and racially and ethnically diverse families tend to face greater risk for poorer outcomes than their higher-income </w:t>
      </w:r>
      <w:r w:rsidR="00796A63">
        <w:rPr>
          <w:sz w:val="24"/>
          <w:szCs w:val="24"/>
        </w:rPr>
        <w:t>peers</w:t>
      </w:r>
      <w:r w:rsidRPr="008C5CCB">
        <w:rPr>
          <w:sz w:val="24"/>
          <w:szCs w:val="24"/>
        </w:rPr>
        <w:t xml:space="preserve">, public support and government investments in </w:t>
      </w:r>
      <w:r w:rsidR="00743C8F" w:rsidRPr="008C5CCB">
        <w:rPr>
          <w:sz w:val="24"/>
          <w:szCs w:val="24"/>
        </w:rPr>
        <w:t>CCEE</w:t>
      </w:r>
      <w:r w:rsidRPr="008C5CCB">
        <w:rPr>
          <w:sz w:val="24"/>
          <w:szCs w:val="24"/>
        </w:rPr>
        <w:t xml:space="preserve"> are at an all-time high. </w:t>
      </w:r>
      <w:r w:rsidR="00796A63">
        <w:rPr>
          <w:sz w:val="24"/>
          <w:szCs w:val="24"/>
        </w:rPr>
        <w:t>T</w:t>
      </w:r>
      <w:r w:rsidR="00D93BCD" w:rsidRPr="008C5CCB">
        <w:rPr>
          <w:sz w:val="24"/>
          <w:szCs w:val="24"/>
        </w:rPr>
        <w:t xml:space="preserve">he </w:t>
      </w:r>
      <w:r w:rsidRPr="008C5CCB">
        <w:rPr>
          <w:sz w:val="24"/>
          <w:szCs w:val="24"/>
        </w:rPr>
        <w:t xml:space="preserve">CCEE </w:t>
      </w:r>
      <w:r w:rsidR="00D93BCD" w:rsidRPr="008C5CCB">
        <w:rPr>
          <w:sz w:val="24"/>
          <w:szCs w:val="24"/>
        </w:rPr>
        <w:t xml:space="preserve">field </w:t>
      </w:r>
      <w:r w:rsidR="00796A63">
        <w:rPr>
          <w:sz w:val="24"/>
          <w:szCs w:val="24"/>
        </w:rPr>
        <w:t>agrees</w:t>
      </w:r>
      <w:r w:rsidR="00796A63" w:rsidRPr="008C5CCB">
        <w:rPr>
          <w:sz w:val="24"/>
          <w:szCs w:val="24"/>
        </w:rPr>
        <w:t xml:space="preserve"> </w:t>
      </w:r>
      <w:r w:rsidR="00D93BCD" w:rsidRPr="008C5CCB">
        <w:rPr>
          <w:sz w:val="24"/>
          <w:szCs w:val="24"/>
        </w:rPr>
        <w:t>that</w:t>
      </w:r>
      <w:r w:rsidR="004664E7" w:rsidRPr="008C5CCB">
        <w:rPr>
          <w:sz w:val="24"/>
          <w:szCs w:val="24"/>
        </w:rPr>
        <w:t xml:space="preserve"> classroom</w:t>
      </w:r>
      <w:r w:rsidR="00D93BCD" w:rsidRPr="008C5CCB">
        <w:rPr>
          <w:sz w:val="24"/>
          <w:szCs w:val="24"/>
        </w:rPr>
        <w:t xml:space="preserve"> quality matters for promoting child outcomes</w:t>
      </w:r>
      <w:r w:rsidR="00A011A7" w:rsidRPr="008C5CCB">
        <w:rPr>
          <w:sz w:val="24"/>
          <w:szCs w:val="24"/>
        </w:rPr>
        <w:t xml:space="preserve">. </w:t>
      </w:r>
      <w:r w:rsidR="00056E6A" w:rsidRPr="008C5CCB">
        <w:rPr>
          <w:sz w:val="24"/>
          <w:szCs w:val="24"/>
        </w:rPr>
        <w:t xml:space="preserve">Yet, </w:t>
      </w:r>
      <w:r w:rsidR="00056E6A" w:rsidRPr="008C5CCB">
        <w:rPr>
          <w:rFonts w:eastAsia="Calibri"/>
          <w:sz w:val="24"/>
          <w:szCs w:val="24"/>
        </w:rPr>
        <w:t xml:space="preserve">there is considerable variation in </w:t>
      </w:r>
      <w:r w:rsidRPr="008C5CCB">
        <w:rPr>
          <w:rFonts w:eastAsia="Calibri"/>
          <w:sz w:val="24"/>
          <w:szCs w:val="24"/>
        </w:rPr>
        <w:t xml:space="preserve">the </w:t>
      </w:r>
      <w:r w:rsidR="00750473" w:rsidRPr="008C5CCB">
        <w:rPr>
          <w:rFonts w:eastAsia="Calibri"/>
          <w:sz w:val="24"/>
          <w:szCs w:val="24"/>
        </w:rPr>
        <w:t xml:space="preserve">overall </w:t>
      </w:r>
      <w:r w:rsidR="00056E6A" w:rsidRPr="008C5CCB">
        <w:rPr>
          <w:rFonts w:eastAsia="Calibri"/>
          <w:sz w:val="24"/>
          <w:szCs w:val="24"/>
        </w:rPr>
        <w:t>quality of CCEE services</w:t>
      </w:r>
      <w:r w:rsidR="0063106C">
        <w:rPr>
          <w:rFonts w:eastAsia="Calibri"/>
          <w:sz w:val="24"/>
          <w:szCs w:val="24"/>
        </w:rPr>
        <w:t>,</w:t>
      </w:r>
      <w:r w:rsidR="00750473" w:rsidRPr="008C5CCB">
        <w:rPr>
          <w:rFonts w:eastAsia="Calibri"/>
          <w:sz w:val="24"/>
          <w:szCs w:val="24"/>
        </w:rPr>
        <w:t xml:space="preserve"> with instructional quality – a key driver of children’s gains – often being low across CCEE programs nationally </w:t>
      </w:r>
      <w:r w:rsidRPr="008C5CCB">
        <w:rPr>
          <w:rFonts w:eastAsia="Calibri"/>
          <w:sz w:val="24"/>
          <w:szCs w:val="24"/>
        </w:rPr>
        <w:t xml:space="preserve">despite a focus on quality improvement </w:t>
      </w:r>
      <w:r w:rsidR="00750473" w:rsidRPr="008C5CCB">
        <w:rPr>
          <w:rFonts w:eastAsia="Calibri"/>
          <w:sz w:val="24"/>
          <w:szCs w:val="24"/>
        </w:rPr>
        <w:t xml:space="preserve">at national, state and local </w:t>
      </w:r>
      <w:r w:rsidRPr="008C5CCB">
        <w:rPr>
          <w:rFonts w:eastAsia="Calibri"/>
          <w:sz w:val="24"/>
          <w:szCs w:val="24"/>
        </w:rPr>
        <w:t>levels.</w:t>
      </w:r>
      <w:r w:rsidRPr="008C5CCB">
        <w:rPr>
          <w:sz w:val="24"/>
          <w:szCs w:val="24"/>
        </w:rPr>
        <w:t xml:space="preserve"> Indeed</w:t>
      </w:r>
      <w:r w:rsidR="00A011A7" w:rsidRPr="008C5CCB">
        <w:rPr>
          <w:sz w:val="24"/>
          <w:szCs w:val="24"/>
        </w:rPr>
        <w:t xml:space="preserve">, </w:t>
      </w:r>
      <w:r w:rsidR="002F27DC" w:rsidRPr="008C5CCB">
        <w:rPr>
          <w:sz w:val="24"/>
          <w:szCs w:val="24"/>
        </w:rPr>
        <w:t xml:space="preserve">there are still many </w:t>
      </w:r>
      <w:r w:rsidR="003B38BF" w:rsidRPr="008C5CCB">
        <w:rPr>
          <w:sz w:val="24"/>
          <w:szCs w:val="24"/>
        </w:rPr>
        <w:t xml:space="preserve">open </w:t>
      </w:r>
      <w:r w:rsidR="002F27DC" w:rsidRPr="008C5CCB">
        <w:rPr>
          <w:sz w:val="24"/>
          <w:szCs w:val="24"/>
        </w:rPr>
        <w:t>questions about</w:t>
      </w:r>
      <w:r w:rsidR="003B38BF" w:rsidRPr="008C5CCB">
        <w:rPr>
          <w:sz w:val="24"/>
          <w:szCs w:val="24"/>
        </w:rPr>
        <w:t xml:space="preserve"> </w:t>
      </w:r>
      <w:r w:rsidR="002F27DC" w:rsidRPr="008C5CCB">
        <w:rPr>
          <w:sz w:val="24"/>
          <w:szCs w:val="24"/>
        </w:rPr>
        <w:t xml:space="preserve">how </w:t>
      </w:r>
      <w:r w:rsidR="00C8187F" w:rsidRPr="008C5CCB">
        <w:rPr>
          <w:sz w:val="24"/>
          <w:szCs w:val="24"/>
        </w:rPr>
        <w:t xml:space="preserve">best </w:t>
      </w:r>
      <w:r w:rsidR="002F27DC" w:rsidRPr="008C5CCB">
        <w:rPr>
          <w:sz w:val="24"/>
          <w:szCs w:val="24"/>
        </w:rPr>
        <w:t xml:space="preserve">to design and target investments to ensure that children, particularly low-income children, </w:t>
      </w:r>
      <w:r w:rsidR="0027166E" w:rsidRPr="008C5CCB">
        <w:rPr>
          <w:sz w:val="24"/>
          <w:szCs w:val="24"/>
        </w:rPr>
        <w:t xml:space="preserve">receive and </w:t>
      </w:r>
      <w:r w:rsidR="002F27DC" w:rsidRPr="008C5CCB">
        <w:rPr>
          <w:sz w:val="24"/>
          <w:szCs w:val="24"/>
        </w:rPr>
        <w:t xml:space="preserve">benefit from </w:t>
      </w:r>
      <w:r w:rsidR="003B38BF" w:rsidRPr="008C5CCB">
        <w:rPr>
          <w:sz w:val="24"/>
          <w:szCs w:val="24"/>
        </w:rPr>
        <w:t xml:space="preserve">high-quality, </w:t>
      </w:r>
      <w:r w:rsidR="00796A63">
        <w:rPr>
          <w:sz w:val="24"/>
          <w:szCs w:val="24"/>
        </w:rPr>
        <w:t>CCEE</w:t>
      </w:r>
      <w:r w:rsidR="003B38BF" w:rsidRPr="008C5CCB">
        <w:rPr>
          <w:sz w:val="24"/>
          <w:szCs w:val="24"/>
        </w:rPr>
        <w:t xml:space="preserve"> programming</w:t>
      </w:r>
      <w:r w:rsidR="002F27DC" w:rsidRPr="008C5CCB">
        <w:rPr>
          <w:sz w:val="24"/>
          <w:szCs w:val="24"/>
        </w:rPr>
        <w:t xml:space="preserve"> on a large scale. </w:t>
      </w:r>
    </w:p>
    <w:p w:rsidR="00750473" w:rsidRPr="008C5CCB" w:rsidRDefault="00750473" w:rsidP="00BE047E">
      <w:pPr>
        <w:spacing w:line="240" w:lineRule="auto"/>
        <w:rPr>
          <w:sz w:val="24"/>
          <w:szCs w:val="24"/>
        </w:rPr>
      </w:pPr>
      <w:r w:rsidRPr="008C5CCB">
        <w:rPr>
          <w:sz w:val="24"/>
          <w:szCs w:val="24"/>
        </w:rPr>
        <w:t>There is a growing, but imperfect</w:t>
      </w:r>
      <w:r w:rsidR="00743C8F">
        <w:rPr>
          <w:sz w:val="24"/>
          <w:szCs w:val="24"/>
        </w:rPr>
        <w:t>,</w:t>
      </w:r>
      <w:r w:rsidRPr="008C5CCB">
        <w:rPr>
          <w:sz w:val="24"/>
          <w:szCs w:val="24"/>
        </w:rPr>
        <w:t xml:space="preserve"> knowledge base about which dimensions of quality are most important to strengthen, and </w:t>
      </w:r>
      <w:r w:rsidRPr="00C7405D">
        <w:rPr>
          <w:sz w:val="24"/>
          <w:szCs w:val="24"/>
        </w:rPr>
        <w:t xml:space="preserve">what levels of quality need to be achieved to consistently promote child outcomes across CCEE settings. </w:t>
      </w:r>
      <w:r w:rsidR="00743C8F" w:rsidRPr="00C7405D">
        <w:rPr>
          <w:sz w:val="24"/>
          <w:szCs w:val="24"/>
        </w:rPr>
        <w:t>T</w:t>
      </w:r>
      <w:r w:rsidR="00B1609B" w:rsidRPr="00C7405D">
        <w:rPr>
          <w:sz w:val="24"/>
          <w:szCs w:val="24"/>
        </w:rPr>
        <w:t xml:space="preserve">he CCEE literature </w:t>
      </w:r>
      <w:r w:rsidRPr="00C7405D">
        <w:rPr>
          <w:sz w:val="24"/>
          <w:szCs w:val="24"/>
        </w:rPr>
        <w:t xml:space="preserve">has identified several basic dimensions of classroom quality – such as structural, process and instructional quality – that are hypothesized to </w:t>
      </w:r>
      <w:r w:rsidR="00796A63" w:rsidRPr="00C7405D">
        <w:rPr>
          <w:sz w:val="24"/>
          <w:szCs w:val="24"/>
        </w:rPr>
        <w:t xml:space="preserve">promote </w:t>
      </w:r>
      <w:r w:rsidRPr="00C7405D">
        <w:rPr>
          <w:sz w:val="24"/>
          <w:szCs w:val="24"/>
        </w:rPr>
        <w:t>child outcomes</w:t>
      </w:r>
      <w:r w:rsidR="00B1609B" w:rsidRPr="00C7405D">
        <w:rPr>
          <w:sz w:val="24"/>
          <w:szCs w:val="24"/>
        </w:rPr>
        <w:t xml:space="preserve">. </w:t>
      </w:r>
      <w:r w:rsidR="00796A63" w:rsidRPr="00C7405D">
        <w:rPr>
          <w:sz w:val="24"/>
          <w:szCs w:val="24"/>
        </w:rPr>
        <w:t>N</w:t>
      </w:r>
      <w:r w:rsidRPr="00C7405D">
        <w:rPr>
          <w:sz w:val="24"/>
          <w:szCs w:val="24"/>
        </w:rPr>
        <w:t>onexperimental evidence portrays an intriguing pattern of correlational findings suggesting that qualit</w:t>
      </w:r>
      <w:r w:rsidR="002F673F" w:rsidRPr="00C7405D">
        <w:rPr>
          <w:sz w:val="24"/>
          <w:szCs w:val="24"/>
        </w:rPr>
        <w:t xml:space="preserve">y may </w:t>
      </w:r>
      <w:r w:rsidR="00C96528" w:rsidRPr="00C7405D">
        <w:rPr>
          <w:sz w:val="24"/>
          <w:szCs w:val="24"/>
        </w:rPr>
        <w:t>need</w:t>
      </w:r>
      <w:r w:rsidR="002F673F" w:rsidRPr="00C7405D">
        <w:rPr>
          <w:sz w:val="24"/>
          <w:szCs w:val="24"/>
        </w:rPr>
        <w:t xml:space="preserve"> to reach</w:t>
      </w:r>
      <w:r w:rsidR="00C96528" w:rsidRPr="00C7405D">
        <w:rPr>
          <w:sz w:val="24"/>
          <w:szCs w:val="24"/>
        </w:rPr>
        <w:t xml:space="preserve"> </w:t>
      </w:r>
      <w:r w:rsidR="002F673F" w:rsidRPr="00C7405D">
        <w:rPr>
          <w:sz w:val="24"/>
          <w:szCs w:val="24"/>
        </w:rPr>
        <w:t xml:space="preserve">certain </w:t>
      </w:r>
      <w:r w:rsidR="00C96528" w:rsidRPr="00C7405D">
        <w:rPr>
          <w:sz w:val="24"/>
          <w:szCs w:val="24"/>
        </w:rPr>
        <w:t xml:space="preserve">levels </w:t>
      </w:r>
      <w:r w:rsidR="002F673F" w:rsidRPr="00C7405D">
        <w:rPr>
          <w:sz w:val="24"/>
          <w:szCs w:val="24"/>
        </w:rPr>
        <w:t xml:space="preserve">before </w:t>
      </w:r>
      <w:r w:rsidR="00C96528" w:rsidRPr="00C7405D">
        <w:rPr>
          <w:sz w:val="24"/>
          <w:szCs w:val="24"/>
        </w:rPr>
        <w:t>effects on child</w:t>
      </w:r>
      <w:r w:rsidR="00742B9D" w:rsidRPr="00C7405D">
        <w:rPr>
          <w:sz w:val="24"/>
          <w:szCs w:val="24"/>
        </w:rPr>
        <w:t xml:space="preserve"> outcomes</w:t>
      </w:r>
      <w:r w:rsidR="00C96528" w:rsidRPr="00C7405D">
        <w:rPr>
          <w:sz w:val="24"/>
          <w:szCs w:val="24"/>
        </w:rPr>
        <w:t xml:space="preserve"> become evident</w:t>
      </w:r>
      <w:r w:rsidR="002F673F" w:rsidRPr="00C7405D">
        <w:rPr>
          <w:sz w:val="24"/>
          <w:szCs w:val="24"/>
        </w:rPr>
        <w:t xml:space="preserve"> </w:t>
      </w:r>
      <w:r w:rsidR="00375588" w:rsidRPr="00C7405D">
        <w:rPr>
          <w:sz w:val="24"/>
          <w:szCs w:val="24"/>
        </w:rPr>
        <w:t>a</w:t>
      </w:r>
      <w:r w:rsidRPr="00C7405D">
        <w:rPr>
          <w:sz w:val="24"/>
          <w:szCs w:val="24"/>
        </w:rPr>
        <w:t xml:space="preserve">nd </w:t>
      </w:r>
      <w:r w:rsidR="002F673F" w:rsidRPr="00C7405D">
        <w:rPr>
          <w:sz w:val="24"/>
          <w:szCs w:val="24"/>
        </w:rPr>
        <w:t>that</w:t>
      </w:r>
      <w:r w:rsidRPr="00C7405D">
        <w:rPr>
          <w:sz w:val="24"/>
          <w:szCs w:val="24"/>
        </w:rPr>
        <w:t xml:space="preserve"> </w:t>
      </w:r>
      <w:r w:rsidR="00C96528" w:rsidRPr="00C7405D">
        <w:rPr>
          <w:sz w:val="24"/>
          <w:szCs w:val="24"/>
        </w:rPr>
        <w:t xml:space="preserve">different </w:t>
      </w:r>
      <w:r w:rsidR="00742B9D" w:rsidRPr="00C7405D">
        <w:rPr>
          <w:sz w:val="24"/>
          <w:szCs w:val="24"/>
        </w:rPr>
        <w:t xml:space="preserve">dimensions of </w:t>
      </w:r>
      <w:r w:rsidR="00C96528" w:rsidRPr="00C7405D">
        <w:rPr>
          <w:sz w:val="24"/>
          <w:szCs w:val="24"/>
        </w:rPr>
        <w:t xml:space="preserve">quality </w:t>
      </w:r>
      <w:r w:rsidRPr="00C7405D">
        <w:rPr>
          <w:sz w:val="24"/>
          <w:szCs w:val="24"/>
        </w:rPr>
        <w:t>may interact</w:t>
      </w:r>
      <w:r w:rsidR="00C96528" w:rsidRPr="00C7405D">
        <w:rPr>
          <w:sz w:val="24"/>
          <w:szCs w:val="24"/>
        </w:rPr>
        <w:t xml:space="preserve"> </w:t>
      </w:r>
      <w:r w:rsidR="00742B9D" w:rsidRPr="00C7405D">
        <w:rPr>
          <w:sz w:val="24"/>
          <w:szCs w:val="24"/>
        </w:rPr>
        <w:t xml:space="preserve">with each other </w:t>
      </w:r>
      <w:r w:rsidR="00C96528" w:rsidRPr="00C7405D">
        <w:rPr>
          <w:sz w:val="24"/>
          <w:szCs w:val="24"/>
        </w:rPr>
        <w:t xml:space="preserve">in </w:t>
      </w:r>
      <w:r w:rsidRPr="00C7405D">
        <w:rPr>
          <w:sz w:val="24"/>
          <w:szCs w:val="24"/>
        </w:rPr>
        <w:t xml:space="preserve">synergistic </w:t>
      </w:r>
      <w:r w:rsidR="00C96528" w:rsidRPr="00C7405D">
        <w:rPr>
          <w:sz w:val="24"/>
          <w:szCs w:val="24"/>
        </w:rPr>
        <w:t>ways to a</w:t>
      </w:r>
      <w:r w:rsidRPr="00C7405D">
        <w:rPr>
          <w:sz w:val="24"/>
          <w:szCs w:val="24"/>
        </w:rPr>
        <w:t xml:space="preserve">ffect child outcomes. But, </w:t>
      </w:r>
      <w:r w:rsidR="00375588" w:rsidRPr="00C7405D">
        <w:rPr>
          <w:sz w:val="24"/>
          <w:szCs w:val="24"/>
        </w:rPr>
        <w:t xml:space="preserve">existing </w:t>
      </w:r>
      <w:r w:rsidRPr="00C7405D">
        <w:rPr>
          <w:sz w:val="24"/>
          <w:szCs w:val="24"/>
        </w:rPr>
        <w:t xml:space="preserve">evidence has not pinpointed </w:t>
      </w:r>
      <w:r w:rsidR="00742B9D" w:rsidRPr="00C7405D">
        <w:rPr>
          <w:sz w:val="24"/>
          <w:szCs w:val="24"/>
        </w:rPr>
        <w:t xml:space="preserve">the </w:t>
      </w:r>
      <w:r w:rsidRPr="00C7405D">
        <w:rPr>
          <w:sz w:val="24"/>
          <w:szCs w:val="24"/>
        </w:rPr>
        <w:t xml:space="preserve">exact </w:t>
      </w:r>
      <w:r w:rsidR="002F673F" w:rsidRPr="00C7405D">
        <w:rPr>
          <w:sz w:val="24"/>
          <w:szCs w:val="24"/>
        </w:rPr>
        <w:t xml:space="preserve">levels </w:t>
      </w:r>
      <w:r w:rsidRPr="00C7405D">
        <w:rPr>
          <w:sz w:val="24"/>
          <w:szCs w:val="24"/>
        </w:rPr>
        <w:t xml:space="preserve"> </w:t>
      </w:r>
      <w:r w:rsidR="00375588" w:rsidRPr="00C7405D">
        <w:rPr>
          <w:sz w:val="24"/>
          <w:szCs w:val="24"/>
        </w:rPr>
        <w:t>that are</w:t>
      </w:r>
      <w:r w:rsidRPr="00C7405D">
        <w:rPr>
          <w:sz w:val="24"/>
          <w:szCs w:val="24"/>
        </w:rPr>
        <w:t xml:space="preserve"> consistently linked with child</w:t>
      </w:r>
      <w:r w:rsidRPr="008C5CCB">
        <w:rPr>
          <w:sz w:val="24"/>
          <w:szCs w:val="24"/>
        </w:rPr>
        <w:t xml:space="preserve"> outcomes. </w:t>
      </w:r>
      <w:r w:rsidR="00743C8F" w:rsidRPr="008C5CCB">
        <w:rPr>
          <w:sz w:val="24"/>
          <w:szCs w:val="24"/>
        </w:rPr>
        <w:t>Further</w:t>
      </w:r>
      <w:r w:rsidRPr="008C5CCB">
        <w:rPr>
          <w:sz w:val="24"/>
          <w:szCs w:val="24"/>
        </w:rPr>
        <w:t>, there is a relative</w:t>
      </w:r>
      <w:r w:rsidR="00375588">
        <w:rPr>
          <w:sz w:val="24"/>
          <w:szCs w:val="24"/>
        </w:rPr>
        <w:t>ly little</w:t>
      </w:r>
      <w:r w:rsidRPr="008C5CCB">
        <w:rPr>
          <w:sz w:val="24"/>
          <w:szCs w:val="24"/>
        </w:rPr>
        <w:t xml:space="preserve"> causal evidence </w:t>
      </w:r>
      <w:r w:rsidR="00796A63">
        <w:rPr>
          <w:sz w:val="24"/>
          <w:szCs w:val="24"/>
        </w:rPr>
        <w:t>showing</w:t>
      </w:r>
      <w:r w:rsidR="00796A63" w:rsidRPr="008C5CCB">
        <w:rPr>
          <w:sz w:val="24"/>
          <w:szCs w:val="24"/>
        </w:rPr>
        <w:t xml:space="preserve"> </w:t>
      </w:r>
      <w:r w:rsidRPr="008C5CCB">
        <w:rPr>
          <w:sz w:val="24"/>
          <w:szCs w:val="24"/>
        </w:rPr>
        <w:t xml:space="preserve">that efforts to strengthen CCEE quality will yield improvements in child outcomes. </w:t>
      </w:r>
      <w:r w:rsidR="00743C8F" w:rsidRPr="008C5CCB">
        <w:rPr>
          <w:sz w:val="24"/>
          <w:szCs w:val="24"/>
        </w:rPr>
        <w:t xml:space="preserve">Without such rigorous evidence, it is difficult to </w:t>
      </w:r>
      <w:r w:rsidRPr="008C5CCB">
        <w:rPr>
          <w:sz w:val="24"/>
          <w:szCs w:val="24"/>
        </w:rPr>
        <w:t xml:space="preserve">draw policy </w:t>
      </w:r>
      <w:r w:rsidRPr="008C5CCB">
        <w:rPr>
          <w:sz w:val="24"/>
          <w:szCs w:val="24"/>
        </w:rPr>
        <w:lastRenderedPageBreak/>
        <w:t>and practice i</w:t>
      </w:r>
      <w:r w:rsidR="00743C8F" w:rsidRPr="008C5CCB">
        <w:rPr>
          <w:sz w:val="24"/>
          <w:szCs w:val="24"/>
        </w:rPr>
        <w:t xml:space="preserve">mplications. </w:t>
      </w:r>
      <w:r w:rsidR="0063106C">
        <w:rPr>
          <w:sz w:val="24"/>
          <w:szCs w:val="24"/>
        </w:rPr>
        <w:t xml:space="preserve">What the field needs </w:t>
      </w:r>
      <w:r w:rsidR="002F673F">
        <w:rPr>
          <w:sz w:val="24"/>
          <w:szCs w:val="24"/>
        </w:rPr>
        <w:t xml:space="preserve">is </w:t>
      </w:r>
      <w:r w:rsidRPr="008C5CCB">
        <w:rPr>
          <w:sz w:val="24"/>
          <w:szCs w:val="24"/>
        </w:rPr>
        <w:t>a stronger</w:t>
      </w:r>
      <w:r w:rsidR="00796A63">
        <w:rPr>
          <w:sz w:val="24"/>
          <w:szCs w:val="24"/>
        </w:rPr>
        <w:t>, causal</w:t>
      </w:r>
      <w:r w:rsidRPr="008C5CCB">
        <w:rPr>
          <w:sz w:val="24"/>
          <w:szCs w:val="24"/>
        </w:rPr>
        <w:t xml:space="preserve"> evidence base that provides a better understanding of the </w:t>
      </w:r>
      <w:r w:rsidR="00796A63">
        <w:rPr>
          <w:sz w:val="24"/>
          <w:szCs w:val="24"/>
        </w:rPr>
        <w:t xml:space="preserve">quality-child outcome </w:t>
      </w:r>
      <w:r w:rsidRPr="008C5CCB">
        <w:rPr>
          <w:sz w:val="24"/>
          <w:szCs w:val="24"/>
        </w:rPr>
        <w:t xml:space="preserve">relationship, the dimensions of quality that are most related to child outcomes, and the program and classroom factors that aid delivery of quality teaching and caregiving in CCEE settings. </w:t>
      </w:r>
    </w:p>
    <w:p w:rsidR="00B1609B" w:rsidRPr="00FA4717" w:rsidRDefault="00B1609B"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Guiding Research Questions</w:t>
      </w:r>
    </w:p>
    <w:p w:rsidR="00743C8F" w:rsidRPr="008C5CCB" w:rsidRDefault="00743C8F" w:rsidP="00BE047E">
      <w:pPr>
        <w:spacing w:line="240" w:lineRule="auto"/>
        <w:rPr>
          <w:sz w:val="24"/>
          <w:szCs w:val="24"/>
        </w:rPr>
      </w:pPr>
      <w:r w:rsidRPr="008C5CCB">
        <w:rPr>
          <w:sz w:val="24"/>
          <w:szCs w:val="24"/>
        </w:rPr>
        <w:t>In line with this literature, VIQI aims to tackle these issues by unpacking the “black box” of quality and its drivers in CCEE settings by addressing the following research questions:</w:t>
      </w:r>
    </w:p>
    <w:p w:rsidR="00743C8F" w:rsidRPr="008C5CCB" w:rsidRDefault="00743C8F" w:rsidP="008C5CCB">
      <w:pPr>
        <w:numPr>
          <w:ilvl w:val="0"/>
          <w:numId w:val="3"/>
        </w:numPr>
        <w:spacing w:after="0"/>
        <w:rPr>
          <w:sz w:val="24"/>
          <w:szCs w:val="24"/>
        </w:rPr>
      </w:pPr>
      <w:r w:rsidRPr="008C5CCB">
        <w:rPr>
          <w:sz w:val="24"/>
          <w:szCs w:val="24"/>
        </w:rPr>
        <w:t xml:space="preserve">Do </w:t>
      </w:r>
      <w:r w:rsidRPr="008C5CCB">
        <w:rPr>
          <w:i/>
          <w:sz w:val="24"/>
          <w:szCs w:val="24"/>
        </w:rPr>
        <w:t>different dimensions</w:t>
      </w:r>
      <w:r w:rsidRPr="008C5CCB">
        <w:rPr>
          <w:sz w:val="24"/>
          <w:szCs w:val="24"/>
        </w:rPr>
        <w:t xml:space="preserve"> of quality yield differential effects on child outcomes?</w:t>
      </w:r>
    </w:p>
    <w:p w:rsidR="00743C8F" w:rsidRPr="008C5CCB" w:rsidRDefault="00743C8F" w:rsidP="008C5CCB">
      <w:pPr>
        <w:numPr>
          <w:ilvl w:val="0"/>
          <w:numId w:val="3"/>
        </w:numPr>
        <w:spacing w:after="0"/>
        <w:rPr>
          <w:sz w:val="24"/>
          <w:szCs w:val="24"/>
        </w:rPr>
      </w:pPr>
      <w:r w:rsidRPr="008C5CCB">
        <w:rPr>
          <w:sz w:val="24"/>
          <w:szCs w:val="24"/>
        </w:rPr>
        <w:t xml:space="preserve">Do </w:t>
      </w:r>
      <w:r w:rsidRPr="008C5CCB">
        <w:rPr>
          <w:i/>
          <w:sz w:val="24"/>
          <w:szCs w:val="24"/>
        </w:rPr>
        <w:t xml:space="preserve">critical </w:t>
      </w:r>
      <w:r w:rsidR="00375588">
        <w:rPr>
          <w:i/>
          <w:sz w:val="24"/>
          <w:szCs w:val="24"/>
        </w:rPr>
        <w:t>levels</w:t>
      </w:r>
      <w:r w:rsidR="00375588" w:rsidRPr="008C5CCB">
        <w:rPr>
          <w:i/>
          <w:sz w:val="24"/>
          <w:szCs w:val="24"/>
        </w:rPr>
        <w:t xml:space="preserve"> </w:t>
      </w:r>
      <w:r w:rsidRPr="008C5CCB">
        <w:rPr>
          <w:sz w:val="24"/>
          <w:szCs w:val="24"/>
        </w:rPr>
        <w:t>in quality need to be met to promote gains in child outcomes?</w:t>
      </w:r>
    </w:p>
    <w:p w:rsidR="00743C8F" w:rsidRPr="008C5CCB" w:rsidRDefault="00743C8F" w:rsidP="008C5CCB">
      <w:pPr>
        <w:numPr>
          <w:ilvl w:val="0"/>
          <w:numId w:val="3"/>
        </w:numPr>
        <w:spacing w:after="0"/>
        <w:rPr>
          <w:sz w:val="24"/>
          <w:szCs w:val="24"/>
        </w:rPr>
      </w:pPr>
      <w:r w:rsidRPr="008C5CCB">
        <w:rPr>
          <w:sz w:val="24"/>
          <w:szCs w:val="24"/>
        </w:rPr>
        <w:t xml:space="preserve">Do the effects of quality – different dimensions or </w:t>
      </w:r>
      <w:r w:rsidR="002F673F">
        <w:rPr>
          <w:sz w:val="24"/>
          <w:szCs w:val="24"/>
        </w:rPr>
        <w:t xml:space="preserve">levels </w:t>
      </w:r>
      <w:r w:rsidRPr="008C5CCB">
        <w:rPr>
          <w:sz w:val="24"/>
          <w:szCs w:val="24"/>
        </w:rPr>
        <w:t xml:space="preserve"> – on child outcomes differ, depending on child, staff and center characteristics?</w:t>
      </w:r>
    </w:p>
    <w:p w:rsidR="00743C8F" w:rsidRPr="008C5CCB" w:rsidRDefault="00743C8F" w:rsidP="00BE047E">
      <w:pPr>
        <w:numPr>
          <w:ilvl w:val="0"/>
          <w:numId w:val="3"/>
        </w:numPr>
        <w:rPr>
          <w:sz w:val="24"/>
          <w:szCs w:val="24"/>
        </w:rPr>
      </w:pPr>
      <w:r w:rsidRPr="008C5CCB">
        <w:rPr>
          <w:sz w:val="24"/>
          <w:szCs w:val="24"/>
        </w:rPr>
        <w:t xml:space="preserve">Do initial levels of readiness/quality in centers require varying levels of support to benefit from quality improvement efforts? </w:t>
      </w:r>
    </w:p>
    <w:p w:rsidR="00B1609B" w:rsidRPr="00FA4717" w:rsidRDefault="00743C8F"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 xml:space="preserve">Proposed </w:t>
      </w:r>
      <w:r w:rsidR="00B1609B" w:rsidRPr="00FA4717">
        <w:rPr>
          <w:rFonts w:asciiTheme="majorHAnsi" w:hAnsiTheme="majorHAnsi"/>
          <w:b/>
          <w:color w:val="1F497D" w:themeColor="text2"/>
          <w:sz w:val="24"/>
          <w:szCs w:val="24"/>
        </w:rPr>
        <w:t>Approach and Timeline</w:t>
      </w:r>
    </w:p>
    <w:p w:rsidR="00D93BCD" w:rsidRPr="008C5CCB" w:rsidRDefault="00E923FA" w:rsidP="00BE047E">
      <w:pPr>
        <w:spacing w:line="240" w:lineRule="auto"/>
        <w:rPr>
          <w:sz w:val="24"/>
          <w:szCs w:val="24"/>
        </w:rPr>
      </w:pPr>
      <w:r>
        <w:rPr>
          <w:sz w:val="24"/>
          <w:szCs w:val="24"/>
        </w:rPr>
        <w:t xml:space="preserve">To </w:t>
      </w:r>
      <w:r w:rsidR="001A7D88">
        <w:rPr>
          <w:sz w:val="24"/>
          <w:szCs w:val="24"/>
        </w:rPr>
        <w:t xml:space="preserve">address </w:t>
      </w:r>
      <w:r>
        <w:rPr>
          <w:sz w:val="24"/>
          <w:szCs w:val="24"/>
        </w:rPr>
        <w:t xml:space="preserve">these questions, </w:t>
      </w:r>
      <w:r w:rsidR="00B57E38">
        <w:rPr>
          <w:sz w:val="24"/>
          <w:szCs w:val="24"/>
        </w:rPr>
        <w:t xml:space="preserve">the </w:t>
      </w:r>
      <w:r w:rsidR="00C8187F" w:rsidRPr="008C5CCB">
        <w:rPr>
          <w:sz w:val="24"/>
          <w:szCs w:val="24"/>
        </w:rPr>
        <w:t xml:space="preserve">VIQI </w:t>
      </w:r>
      <w:r w:rsidR="00B57E38">
        <w:rPr>
          <w:sz w:val="24"/>
          <w:szCs w:val="24"/>
        </w:rPr>
        <w:t xml:space="preserve">team </w:t>
      </w:r>
      <w:r>
        <w:rPr>
          <w:sz w:val="24"/>
          <w:szCs w:val="24"/>
        </w:rPr>
        <w:t xml:space="preserve">will </w:t>
      </w:r>
      <w:r w:rsidR="008C5CCB">
        <w:rPr>
          <w:sz w:val="24"/>
          <w:szCs w:val="24"/>
        </w:rPr>
        <w:t xml:space="preserve">test how different levels and features of classroom quality relate with children’s developmental outcomes and will look at the relationship of initial classroom quality to changes in observed quality and children’s outcomes through a rigorous experimental design. </w:t>
      </w:r>
      <w:r w:rsidR="00B57E38">
        <w:rPr>
          <w:sz w:val="24"/>
          <w:szCs w:val="24"/>
        </w:rPr>
        <w:t xml:space="preserve">The </w:t>
      </w:r>
      <w:r w:rsidR="004664E7" w:rsidRPr="008C5CCB">
        <w:rPr>
          <w:sz w:val="24"/>
          <w:szCs w:val="24"/>
        </w:rPr>
        <w:t xml:space="preserve">VIQI </w:t>
      </w:r>
      <w:r w:rsidR="00B57E38">
        <w:rPr>
          <w:sz w:val="24"/>
          <w:szCs w:val="24"/>
        </w:rPr>
        <w:t xml:space="preserve">project </w:t>
      </w:r>
      <w:r w:rsidR="004664E7" w:rsidRPr="008C5CCB">
        <w:rPr>
          <w:sz w:val="24"/>
          <w:szCs w:val="24"/>
        </w:rPr>
        <w:t>will also include an</w:t>
      </w:r>
      <w:r w:rsidR="00D93BCD" w:rsidRPr="008C5CCB">
        <w:rPr>
          <w:sz w:val="24"/>
          <w:szCs w:val="24"/>
        </w:rPr>
        <w:t xml:space="preserve"> in-depth implementation study to understand the conditions necessary to plan, install, and implement an evidence-based intervention that will produce changes in </w:t>
      </w:r>
      <w:r w:rsidR="00C05F43" w:rsidRPr="008C5CCB">
        <w:rPr>
          <w:sz w:val="24"/>
          <w:szCs w:val="24"/>
        </w:rPr>
        <w:t>the content of instruction</w:t>
      </w:r>
      <w:r w:rsidR="00796A63">
        <w:rPr>
          <w:sz w:val="24"/>
          <w:szCs w:val="24"/>
        </w:rPr>
        <w:t>;</w:t>
      </w:r>
      <w:r w:rsidR="00C05F43" w:rsidRPr="008C5CCB">
        <w:rPr>
          <w:sz w:val="24"/>
          <w:szCs w:val="24"/>
        </w:rPr>
        <w:t xml:space="preserve"> quality of teacher practice, instruction and interactions with children</w:t>
      </w:r>
      <w:r w:rsidR="00796A63">
        <w:rPr>
          <w:sz w:val="24"/>
          <w:szCs w:val="24"/>
        </w:rPr>
        <w:t>;</w:t>
      </w:r>
      <w:r w:rsidR="00D93BCD" w:rsidRPr="008C5CCB">
        <w:rPr>
          <w:sz w:val="24"/>
          <w:szCs w:val="24"/>
        </w:rPr>
        <w:t xml:space="preserve"> and child outcomes. </w:t>
      </w:r>
      <w:r w:rsidR="00AA4DA0" w:rsidRPr="008C5CCB">
        <w:rPr>
          <w:sz w:val="24"/>
          <w:szCs w:val="24"/>
        </w:rPr>
        <w:t xml:space="preserve">In sum, </w:t>
      </w:r>
      <w:r w:rsidR="00B57E38">
        <w:rPr>
          <w:sz w:val="24"/>
          <w:szCs w:val="24"/>
        </w:rPr>
        <w:t xml:space="preserve">the </w:t>
      </w:r>
      <w:r w:rsidR="00AA4DA0" w:rsidRPr="008C5CCB">
        <w:rPr>
          <w:sz w:val="24"/>
          <w:szCs w:val="24"/>
        </w:rPr>
        <w:t xml:space="preserve">VIQI </w:t>
      </w:r>
      <w:r w:rsidR="00B57E38">
        <w:rPr>
          <w:sz w:val="24"/>
          <w:szCs w:val="24"/>
        </w:rPr>
        <w:t xml:space="preserve">project </w:t>
      </w:r>
      <w:r>
        <w:rPr>
          <w:sz w:val="24"/>
          <w:szCs w:val="24"/>
        </w:rPr>
        <w:t>will be</w:t>
      </w:r>
      <w:r w:rsidR="00AA4DA0" w:rsidRPr="008C5CCB">
        <w:rPr>
          <w:sz w:val="24"/>
          <w:szCs w:val="24"/>
        </w:rPr>
        <w:t xml:space="preserve"> poised to provide new and rigorous evidence for the </w:t>
      </w:r>
      <w:r w:rsidR="00796A63">
        <w:rPr>
          <w:sz w:val="24"/>
          <w:szCs w:val="24"/>
        </w:rPr>
        <w:t xml:space="preserve">CCEE </w:t>
      </w:r>
      <w:r w:rsidR="00AA4DA0" w:rsidRPr="008C5CCB">
        <w:rPr>
          <w:sz w:val="24"/>
          <w:szCs w:val="24"/>
        </w:rPr>
        <w:t>field on both the determinants and the benefits of high-quality programming across various settings.</w:t>
      </w:r>
      <w:r w:rsidR="00AA4DA0" w:rsidRPr="008C5CCB" w:rsidDel="001C0E38">
        <w:rPr>
          <w:sz w:val="24"/>
          <w:szCs w:val="24"/>
        </w:rPr>
        <w:t xml:space="preserve"> </w:t>
      </w:r>
    </w:p>
    <w:p w:rsidR="00537CE0" w:rsidRPr="008C5CCB" w:rsidRDefault="001C0E38" w:rsidP="00BE047E">
      <w:pPr>
        <w:spacing w:line="240" w:lineRule="auto"/>
        <w:rPr>
          <w:sz w:val="24"/>
          <w:szCs w:val="24"/>
        </w:rPr>
      </w:pPr>
      <w:r w:rsidRPr="008C5CCB">
        <w:rPr>
          <w:sz w:val="24"/>
          <w:szCs w:val="24"/>
        </w:rPr>
        <w:t>VIQI is a 5-year project</w:t>
      </w:r>
      <w:r w:rsidR="00CF18AD" w:rsidRPr="008C5CCB">
        <w:rPr>
          <w:sz w:val="24"/>
          <w:szCs w:val="24"/>
        </w:rPr>
        <w:t xml:space="preserve"> (2016-2021)</w:t>
      </w:r>
      <w:r w:rsidRPr="008C5CCB">
        <w:rPr>
          <w:sz w:val="24"/>
          <w:szCs w:val="24"/>
        </w:rPr>
        <w:t>. It</w:t>
      </w:r>
      <w:r w:rsidR="00D93BCD" w:rsidRPr="008C5CCB">
        <w:rPr>
          <w:sz w:val="24"/>
          <w:szCs w:val="24"/>
        </w:rPr>
        <w:t xml:space="preserve"> is currently</w:t>
      </w:r>
      <w:r w:rsidR="00537CE0" w:rsidRPr="008C5CCB">
        <w:rPr>
          <w:sz w:val="24"/>
          <w:szCs w:val="24"/>
        </w:rPr>
        <w:t xml:space="preserve"> in the design phase w</w:t>
      </w:r>
      <w:r w:rsidR="00D93BCD" w:rsidRPr="008C5CCB">
        <w:rPr>
          <w:sz w:val="24"/>
          <w:szCs w:val="24"/>
        </w:rPr>
        <w:t>h</w:t>
      </w:r>
      <w:r w:rsidR="00537CE0" w:rsidRPr="008C5CCB">
        <w:rPr>
          <w:sz w:val="24"/>
          <w:szCs w:val="24"/>
        </w:rPr>
        <w:t xml:space="preserve">ere decisions regarding </w:t>
      </w:r>
      <w:r w:rsidR="00A04A13" w:rsidRPr="008C5CCB">
        <w:rPr>
          <w:sz w:val="24"/>
          <w:szCs w:val="24"/>
        </w:rPr>
        <w:t xml:space="preserve">the </w:t>
      </w:r>
      <w:r w:rsidR="00537CE0" w:rsidRPr="008C5CCB">
        <w:rPr>
          <w:sz w:val="24"/>
          <w:szCs w:val="24"/>
        </w:rPr>
        <w:t xml:space="preserve">age of children, </w:t>
      </w:r>
      <w:r w:rsidR="00796A63">
        <w:rPr>
          <w:sz w:val="24"/>
          <w:szCs w:val="24"/>
        </w:rPr>
        <w:t>CCEE</w:t>
      </w:r>
      <w:r w:rsidR="004664E7" w:rsidRPr="008C5CCB">
        <w:rPr>
          <w:sz w:val="24"/>
          <w:szCs w:val="24"/>
        </w:rPr>
        <w:t xml:space="preserve"> </w:t>
      </w:r>
      <w:r w:rsidR="00537CE0" w:rsidRPr="008C5CCB">
        <w:rPr>
          <w:sz w:val="24"/>
          <w:szCs w:val="24"/>
        </w:rPr>
        <w:t>setting types, intervention</w:t>
      </w:r>
      <w:r w:rsidR="002141FA" w:rsidRPr="008C5CCB">
        <w:rPr>
          <w:sz w:val="24"/>
          <w:szCs w:val="24"/>
        </w:rPr>
        <w:t>(s) to be tested</w:t>
      </w:r>
      <w:r w:rsidR="00537CE0" w:rsidRPr="008C5CCB">
        <w:rPr>
          <w:sz w:val="24"/>
          <w:szCs w:val="24"/>
        </w:rPr>
        <w:t xml:space="preserve">, </w:t>
      </w:r>
      <w:r w:rsidR="00D93BCD" w:rsidRPr="008C5CCB">
        <w:rPr>
          <w:sz w:val="24"/>
          <w:szCs w:val="24"/>
        </w:rPr>
        <w:t>and other aspects of the</w:t>
      </w:r>
      <w:r w:rsidR="00537CE0" w:rsidRPr="008C5CCB">
        <w:rPr>
          <w:sz w:val="24"/>
          <w:szCs w:val="24"/>
        </w:rPr>
        <w:t xml:space="preserve"> design </w:t>
      </w:r>
      <w:r w:rsidR="00D93BCD" w:rsidRPr="008C5CCB">
        <w:rPr>
          <w:sz w:val="24"/>
          <w:szCs w:val="24"/>
        </w:rPr>
        <w:t xml:space="preserve">will be </w:t>
      </w:r>
      <w:r w:rsidR="00537CE0" w:rsidRPr="008C5CCB">
        <w:rPr>
          <w:sz w:val="24"/>
          <w:szCs w:val="24"/>
        </w:rPr>
        <w:t>finalized</w:t>
      </w:r>
      <w:r w:rsidR="00D93BCD" w:rsidRPr="008C5CCB">
        <w:rPr>
          <w:sz w:val="24"/>
          <w:szCs w:val="24"/>
        </w:rPr>
        <w:t xml:space="preserve">. </w:t>
      </w:r>
      <w:r w:rsidRPr="008C5CCB">
        <w:rPr>
          <w:sz w:val="24"/>
          <w:szCs w:val="24"/>
        </w:rPr>
        <w:t>Classrooms will likely include Head Start</w:t>
      </w:r>
      <w:r w:rsidR="00375588">
        <w:rPr>
          <w:sz w:val="24"/>
          <w:szCs w:val="24"/>
        </w:rPr>
        <w:t xml:space="preserve"> and</w:t>
      </w:r>
      <w:r w:rsidRPr="008C5CCB">
        <w:rPr>
          <w:sz w:val="24"/>
          <w:szCs w:val="24"/>
        </w:rPr>
        <w:t xml:space="preserve"> child care programs serving children ages two through four, not yet in kindergarten. </w:t>
      </w:r>
      <w:r w:rsidR="00D93BCD" w:rsidRPr="008C5CCB">
        <w:rPr>
          <w:sz w:val="24"/>
          <w:szCs w:val="24"/>
        </w:rPr>
        <w:t>Th</w:t>
      </w:r>
      <w:r w:rsidRPr="008C5CCB">
        <w:rPr>
          <w:sz w:val="24"/>
          <w:szCs w:val="24"/>
        </w:rPr>
        <w:t>e design</w:t>
      </w:r>
      <w:r w:rsidR="00D93BCD" w:rsidRPr="008C5CCB">
        <w:rPr>
          <w:sz w:val="24"/>
          <w:szCs w:val="24"/>
        </w:rPr>
        <w:t xml:space="preserve"> phase </w:t>
      </w:r>
      <w:r w:rsidR="004664E7" w:rsidRPr="008C5CCB">
        <w:rPr>
          <w:sz w:val="24"/>
          <w:szCs w:val="24"/>
        </w:rPr>
        <w:t xml:space="preserve">will be </w:t>
      </w:r>
      <w:r w:rsidR="00D93BCD" w:rsidRPr="008C5CCB">
        <w:rPr>
          <w:sz w:val="24"/>
          <w:szCs w:val="24"/>
        </w:rPr>
        <w:t>follow</w:t>
      </w:r>
      <w:r w:rsidR="004664E7" w:rsidRPr="008C5CCB">
        <w:rPr>
          <w:sz w:val="24"/>
          <w:szCs w:val="24"/>
        </w:rPr>
        <w:t>ed</w:t>
      </w:r>
      <w:r w:rsidR="00D93BCD" w:rsidRPr="008C5CCB">
        <w:rPr>
          <w:sz w:val="24"/>
          <w:szCs w:val="24"/>
        </w:rPr>
        <w:t xml:space="preserve"> by a </w:t>
      </w:r>
      <w:r w:rsidRPr="008C5CCB">
        <w:rPr>
          <w:sz w:val="24"/>
          <w:szCs w:val="24"/>
        </w:rPr>
        <w:t xml:space="preserve">small, </w:t>
      </w:r>
      <w:r w:rsidR="00537CE0" w:rsidRPr="008C5CCB">
        <w:rPr>
          <w:sz w:val="24"/>
          <w:szCs w:val="24"/>
        </w:rPr>
        <w:t>year</w:t>
      </w:r>
      <w:r w:rsidR="00D93BCD" w:rsidRPr="008C5CCB">
        <w:rPr>
          <w:sz w:val="24"/>
          <w:szCs w:val="24"/>
        </w:rPr>
        <w:t>-long pilot study</w:t>
      </w:r>
      <w:r w:rsidR="00537CE0" w:rsidRPr="008C5CCB">
        <w:rPr>
          <w:sz w:val="24"/>
          <w:szCs w:val="24"/>
        </w:rPr>
        <w:t xml:space="preserve"> to inform</w:t>
      </w:r>
      <w:r w:rsidR="004664E7" w:rsidRPr="008C5CCB">
        <w:rPr>
          <w:sz w:val="24"/>
          <w:szCs w:val="24"/>
        </w:rPr>
        <w:t xml:space="preserve"> implementation </w:t>
      </w:r>
      <w:r w:rsidR="00537CE0" w:rsidRPr="008C5CCB">
        <w:rPr>
          <w:sz w:val="24"/>
          <w:szCs w:val="24"/>
        </w:rPr>
        <w:t>feasibility</w:t>
      </w:r>
      <w:r w:rsidR="00A04A13" w:rsidRPr="008C5CCB">
        <w:rPr>
          <w:sz w:val="24"/>
          <w:szCs w:val="24"/>
        </w:rPr>
        <w:t xml:space="preserve"> and refine</w:t>
      </w:r>
      <w:r w:rsidR="00D93BCD" w:rsidRPr="008C5CCB">
        <w:rPr>
          <w:sz w:val="24"/>
          <w:szCs w:val="24"/>
        </w:rPr>
        <w:t xml:space="preserve"> the study design </w:t>
      </w:r>
      <w:r w:rsidR="00A04A13" w:rsidRPr="008C5CCB">
        <w:rPr>
          <w:sz w:val="24"/>
          <w:szCs w:val="24"/>
        </w:rPr>
        <w:t>before</w:t>
      </w:r>
      <w:r w:rsidR="00D93BCD" w:rsidRPr="008C5CCB">
        <w:rPr>
          <w:sz w:val="24"/>
          <w:szCs w:val="24"/>
        </w:rPr>
        <w:t xml:space="preserve"> the year</w:t>
      </w:r>
      <w:r w:rsidR="00A04A13" w:rsidRPr="008C5CCB">
        <w:rPr>
          <w:sz w:val="24"/>
          <w:szCs w:val="24"/>
        </w:rPr>
        <w:t>-long</w:t>
      </w:r>
      <w:r w:rsidR="00CF18AD" w:rsidRPr="008C5CCB">
        <w:rPr>
          <w:sz w:val="24"/>
          <w:szCs w:val="24"/>
        </w:rPr>
        <w:t>,</w:t>
      </w:r>
      <w:r w:rsidR="00D93BCD" w:rsidRPr="008C5CCB">
        <w:rPr>
          <w:sz w:val="24"/>
          <w:szCs w:val="24"/>
        </w:rPr>
        <w:t xml:space="preserve"> </w:t>
      </w:r>
      <w:r w:rsidR="00537CE0" w:rsidRPr="008C5CCB">
        <w:rPr>
          <w:sz w:val="24"/>
          <w:szCs w:val="24"/>
        </w:rPr>
        <w:t>full</w:t>
      </w:r>
      <w:r w:rsidR="004664E7" w:rsidRPr="008C5CCB">
        <w:rPr>
          <w:sz w:val="24"/>
          <w:szCs w:val="24"/>
        </w:rPr>
        <w:t>-</w:t>
      </w:r>
      <w:r w:rsidR="00537CE0" w:rsidRPr="008C5CCB">
        <w:rPr>
          <w:sz w:val="24"/>
          <w:szCs w:val="24"/>
        </w:rPr>
        <w:t xml:space="preserve">scale </w:t>
      </w:r>
      <w:r w:rsidR="00E923FA">
        <w:rPr>
          <w:sz w:val="24"/>
          <w:szCs w:val="24"/>
        </w:rPr>
        <w:t>study</w:t>
      </w:r>
      <w:r w:rsidRPr="008C5CCB">
        <w:rPr>
          <w:sz w:val="24"/>
          <w:szCs w:val="24"/>
        </w:rPr>
        <w:t xml:space="preserve">. The projected sample for the full-scale study </w:t>
      </w:r>
      <w:r w:rsidR="00796A63">
        <w:rPr>
          <w:sz w:val="24"/>
          <w:szCs w:val="24"/>
        </w:rPr>
        <w:t>is</w:t>
      </w:r>
      <w:r w:rsidRPr="008C5CCB">
        <w:rPr>
          <w:sz w:val="24"/>
          <w:szCs w:val="24"/>
        </w:rPr>
        <w:t xml:space="preserve"> 150 programs and 2,000 children across multiple localities. M</w:t>
      </w:r>
      <w:r w:rsidR="00D93BCD" w:rsidRPr="008C5CCB">
        <w:rPr>
          <w:sz w:val="24"/>
          <w:szCs w:val="24"/>
        </w:rPr>
        <w:t>ultiple</w:t>
      </w:r>
      <w:r w:rsidR="00537CE0" w:rsidRPr="008C5CCB">
        <w:rPr>
          <w:sz w:val="24"/>
          <w:szCs w:val="24"/>
        </w:rPr>
        <w:t xml:space="preserve"> measures of classroom quality and child outcomes</w:t>
      </w:r>
      <w:r w:rsidR="00D93BCD" w:rsidRPr="008C5CCB">
        <w:rPr>
          <w:sz w:val="24"/>
          <w:szCs w:val="24"/>
        </w:rPr>
        <w:t xml:space="preserve"> will be collected.</w:t>
      </w:r>
      <w:r w:rsidRPr="008C5CCB">
        <w:rPr>
          <w:sz w:val="24"/>
          <w:szCs w:val="24"/>
        </w:rPr>
        <w:t xml:space="preserve"> </w:t>
      </w:r>
    </w:p>
    <w:p w:rsidR="00B1609B" w:rsidRPr="00FA4717" w:rsidRDefault="00B1609B"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Additional Information</w:t>
      </w:r>
    </w:p>
    <w:p w:rsidR="00D93BCD" w:rsidRPr="008C5CCB" w:rsidRDefault="00375588" w:rsidP="00BE047E">
      <w:pPr>
        <w:spacing w:line="240" w:lineRule="auto"/>
        <w:rPr>
          <w:sz w:val="24"/>
          <w:szCs w:val="24"/>
        </w:rPr>
      </w:pPr>
      <w:r>
        <w:rPr>
          <w:sz w:val="24"/>
          <w:szCs w:val="24"/>
        </w:rPr>
        <w:t xml:space="preserve">The </w:t>
      </w:r>
      <w:r w:rsidR="008C5CCB">
        <w:rPr>
          <w:sz w:val="24"/>
          <w:szCs w:val="24"/>
        </w:rPr>
        <w:t>VIQI</w:t>
      </w:r>
      <w:r>
        <w:rPr>
          <w:sz w:val="24"/>
          <w:szCs w:val="24"/>
        </w:rPr>
        <w:t xml:space="preserve"> project</w:t>
      </w:r>
      <w:r w:rsidR="008C5CCB">
        <w:rPr>
          <w:sz w:val="24"/>
          <w:szCs w:val="24"/>
        </w:rPr>
        <w:t xml:space="preserve"> is </w:t>
      </w:r>
      <w:r w:rsidR="008C5CCB" w:rsidRPr="008C5CCB">
        <w:rPr>
          <w:sz w:val="24"/>
          <w:szCs w:val="24"/>
        </w:rPr>
        <w:t>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w:t>
      </w:r>
      <w:r w:rsidR="008C5CCB">
        <w:rPr>
          <w:sz w:val="24"/>
          <w:szCs w:val="24"/>
        </w:rPr>
        <w:t xml:space="preserve"> </w:t>
      </w:r>
      <w:r w:rsidR="0027166E" w:rsidRPr="008C5CCB">
        <w:rPr>
          <w:sz w:val="24"/>
          <w:szCs w:val="24"/>
        </w:rPr>
        <w:t>F</w:t>
      </w:r>
      <w:r w:rsidR="003B38BF" w:rsidRPr="008C5CCB">
        <w:rPr>
          <w:sz w:val="24"/>
          <w:szCs w:val="24"/>
        </w:rPr>
        <w:t xml:space="preserve">or more information, please contact the principal investigator, JoAnn Hsueh, at </w:t>
      </w:r>
      <w:r w:rsidR="001C0E38" w:rsidRPr="008C5CCB">
        <w:rPr>
          <w:sz w:val="24"/>
          <w:szCs w:val="24"/>
        </w:rPr>
        <w:t>joann.hsueh@mdrc.org</w:t>
      </w:r>
      <w:r w:rsidR="003B38BF" w:rsidRPr="008C5CCB">
        <w:rPr>
          <w:sz w:val="24"/>
          <w:szCs w:val="24"/>
        </w:rPr>
        <w:t xml:space="preserve"> or the program officer, Ivelisse Martinez-Beck, at ivelisse.martinezbeck@acf.hhs.gov.</w:t>
      </w:r>
    </w:p>
    <w:sectPr w:rsidR="00D93BCD" w:rsidRPr="008C5CCB" w:rsidSect="00FA47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EE" w:rsidRDefault="000E53EE" w:rsidP="00C7405D">
      <w:pPr>
        <w:spacing w:after="0" w:line="240" w:lineRule="auto"/>
      </w:pPr>
      <w:r>
        <w:separator/>
      </w:r>
    </w:p>
  </w:endnote>
  <w:endnote w:type="continuationSeparator" w:id="0">
    <w:p w:rsidR="000E53EE" w:rsidRDefault="000E53EE" w:rsidP="00C7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00577"/>
      <w:docPartObj>
        <w:docPartGallery w:val="Page Numbers (Bottom of Page)"/>
        <w:docPartUnique/>
      </w:docPartObj>
    </w:sdtPr>
    <w:sdtEndPr>
      <w:rPr>
        <w:noProof/>
      </w:rPr>
    </w:sdtEndPr>
    <w:sdtContent>
      <w:p w:rsidR="00C7405D" w:rsidRDefault="00C7405D">
        <w:pPr>
          <w:pStyle w:val="Footer"/>
          <w:jc w:val="right"/>
        </w:pPr>
        <w:r>
          <w:fldChar w:fldCharType="begin"/>
        </w:r>
        <w:r>
          <w:instrText xml:space="preserve"> PAGE   \* MERGEFORMAT </w:instrText>
        </w:r>
        <w:r>
          <w:fldChar w:fldCharType="separate"/>
        </w:r>
        <w:r w:rsidR="00C448A4">
          <w:rPr>
            <w:noProof/>
          </w:rPr>
          <w:t>1</w:t>
        </w:r>
        <w:r>
          <w:rPr>
            <w:noProof/>
          </w:rPr>
          <w:fldChar w:fldCharType="end"/>
        </w:r>
      </w:p>
    </w:sdtContent>
  </w:sdt>
  <w:p w:rsidR="00C7405D" w:rsidRDefault="00C74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EE" w:rsidRDefault="000E53EE" w:rsidP="00C7405D">
      <w:pPr>
        <w:spacing w:after="0" w:line="240" w:lineRule="auto"/>
      </w:pPr>
      <w:r>
        <w:separator/>
      </w:r>
    </w:p>
  </w:footnote>
  <w:footnote w:type="continuationSeparator" w:id="0">
    <w:p w:rsidR="000E53EE" w:rsidRDefault="000E53EE" w:rsidP="00C74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3AE3"/>
    <w:multiLevelType w:val="hybridMultilevel"/>
    <w:tmpl w:val="9726F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D712DD"/>
    <w:multiLevelType w:val="hybridMultilevel"/>
    <w:tmpl w:val="C7860354"/>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AD0C5A"/>
    <w:multiLevelType w:val="hybridMultilevel"/>
    <w:tmpl w:val="059C807A"/>
    <w:lvl w:ilvl="0" w:tplc="A462E822">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E0"/>
    <w:rsid w:val="00007DD9"/>
    <w:rsid w:val="00056E6A"/>
    <w:rsid w:val="00090F9A"/>
    <w:rsid w:val="000E53EE"/>
    <w:rsid w:val="001A7D88"/>
    <w:rsid w:val="001C0E38"/>
    <w:rsid w:val="002141FA"/>
    <w:rsid w:val="0027166E"/>
    <w:rsid w:val="002F27DC"/>
    <w:rsid w:val="002F52EE"/>
    <w:rsid w:val="002F673F"/>
    <w:rsid w:val="00345F7D"/>
    <w:rsid w:val="00375588"/>
    <w:rsid w:val="003762E4"/>
    <w:rsid w:val="003B38BF"/>
    <w:rsid w:val="004664E7"/>
    <w:rsid w:val="00537CE0"/>
    <w:rsid w:val="00603C6D"/>
    <w:rsid w:val="0063106C"/>
    <w:rsid w:val="006910AC"/>
    <w:rsid w:val="006F03C9"/>
    <w:rsid w:val="00712B19"/>
    <w:rsid w:val="00742B9D"/>
    <w:rsid w:val="00743C8F"/>
    <w:rsid w:val="00750473"/>
    <w:rsid w:val="00773266"/>
    <w:rsid w:val="00791609"/>
    <w:rsid w:val="00796A63"/>
    <w:rsid w:val="007E4426"/>
    <w:rsid w:val="008C5CCB"/>
    <w:rsid w:val="00A011A7"/>
    <w:rsid w:val="00A04A13"/>
    <w:rsid w:val="00A741B8"/>
    <w:rsid w:val="00AA4DA0"/>
    <w:rsid w:val="00B1609B"/>
    <w:rsid w:val="00B57E38"/>
    <w:rsid w:val="00BE047E"/>
    <w:rsid w:val="00C04D27"/>
    <w:rsid w:val="00C05F43"/>
    <w:rsid w:val="00C448A4"/>
    <w:rsid w:val="00C7405D"/>
    <w:rsid w:val="00C8187F"/>
    <w:rsid w:val="00C96528"/>
    <w:rsid w:val="00CC289F"/>
    <w:rsid w:val="00CF18AD"/>
    <w:rsid w:val="00D574B6"/>
    <w:rsid w:val="00D93BCD"/>
    <w:rsid w:val="00DE10CC"/>
    <w:rsid w:val="00E27BB2"/>
    <w:rsid w:val="00E923FA"/>
    <w:rsid w:val="00F11F56"/>
    <w:rsid w:val="00FA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9B"/>
  </w:style>
  <w:style w:type="paragraph" w:styleId="Heading1">
    <w:name w:val="heading 1"/>
    <w:basedOn w:val="Normal"/>
    <w:next w:val="Normal"/>
    <w:link w:val="Heading1Char"/>
    <w:uiPriority w:val="9"/>
    <w:qFormat/>
    <w:rsid w:val="00FA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10CC"/>
    <w:rPr>
      <w:sz w:val="16"/>
      <w:szCs w:val="16"/>
    </w:rPr>
  </w:style>
  <w:style w:type="paragraph" w:styleId="CommentText">
    <w:name w:val="annotation text"/>
    <w:basedOn w:val="Normal"/>
    <w:link w:val="CommentTextChar"/>
    <w:uiPriority w:val="99"/>
    <w:unhideWhenUsed/>
    <w:rsid w:val="00DE10CC"/>
    <w:pPr>
      <w:spacing w:line="240" w:lineRule="auto"/>
    </w:pPr>
    <w:rPr>
      <w:sz w:val="20"/>
      <w:szCs w:val="20"/>
    </w:rPr>
  </w:style>
  <w:style w:type="character" w:customStyle="1" w:styleId="CommentTextChar">
    <w:name w:val="Comment Text Char"/>
    <w:basedOn w:val="DefaultParagraphFont"/>
    <w:link w:val="CommentText"/>
    <w:uiPriority w:val="99"/>
    <w:rsid w:val="00DE10CC"/>
    <w:rPr>
      <w:sz w:val="20"/>
      <w:szCs w:val="20"/>
    </w:rPr>
  </w:style>
  <w:style w:type="paragraph" w:styleId="CommentSubject">
    <w:name w:val="annotation subject"/>
    <w:basedOn w:val="CommentText"/>
    <w:next w:val="CommentText"/>
    <w:link w:val="CommentSubjectChar"/>
    <w:uiPriority w:val="99"/>
    <w:semiHidden/>
    <w:unhideWhenUsed/>
    <w:rsid w:val="00DE10CC"/>
    <w:rPr>
      <w:b/>
      <w:bCs/>
    </w:rPr>
  </w:style>
  <w:style w:type="character" w:customStyle="1" w:styleId="CommentSubjectChar">
    <w:name w:val="Comment Subject Char"/>
    <w:basedOn w:val="CommentTextChar"/>
    <w:link w:val="CommentSubject"/>
    <w:uiPriority w:val="99"/>
    <w:semiHidden/>
    <w:rsid w:val="00DE10CC"/>
    <w:rPr>
      <w:b/>
      <w:bCs/>
      <w:sz w:val="20"/>
      <w:szCs w:val="20"/>
    </w:rPr>
  </w:style>
  <w:style w:type="paragraph" w:styleId="BalloonText">
    <w:name w:val="Balloon Text"/>
    <w:basedOn w:val="Normal"/>
    <w:link w:val="BalloonTextChar"/>
    <w:uiPriority w:val="99"/>
    <w:semiHidden/>
    <w:unhideWhenUsed/>
    <w:rsid w:val="00DE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CC"/>
    <w:rPr>
      <w:rFonts w:ascii="Tahoma" w:hAnsi="Tahoma" w:cs="Tahoma"/>
      <w:sz w:val="16"/>
      <w:szCs w:val="16"/>
    </w:rPr>
  </w:style>
  <w:style w:type="character" w:styleId="Hyperlink">
    <w:name w:val="Hyperlink"/>
    <w:basedOn w:val="DefaultParagraphFont"/>
    <w:uiPriority w:val="99"/>
    <w:unhideWhenUsed/>
    <w:rsid w:val="003B38BF"/>
    <w:rPr>
      <w:color w:val="0000FF" w:themeColor="hyperlink"/>
      <w:u w:val="single"/>
    </w:rPr>
  </w:style>
  <w:style w:type="paragraph" w:styleId="ListParagraph">
    <w:name w:val="List Paragraph"/>
    <w:basedOn w:val="Normal"/>
    <w:uiPriority w:val="34"/>
    <w:qFormat/>
    <w:rsid w:val="0027166E"/>
    <w:pPr>
      <w:ind w:left="720"/>
      <w:contextualSpacing/>
    </w:pPr>
  </w:style>
  <w:style w:type="paragraph" w:styleId="Header">
    <w:name w:val="header"/>
    <w:basedOn w:val="Normal"/>
    <w:link w:val="HeaderChar"/>
    <w:uiPriority w:val="99"/>
    <w:unhideWhenUsed/>
    <w:rsid w:val="00C74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5D"/>
  </w:style>
  <w:style w:type="paragraph" w:styleId="Footer">
    <w:name w:val="footer"/>
    <w:basedOn w:val="Normal"/>
    <w:link w:val="FooterChar"/>
    <w:uiPriority w:val="99"/>
    <w:unhideWhenUsed/>
    <w:rsid w:val="00C7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5D"/>
  </w:style>
  <w:style w:type="character" w:customStyle="1" w:styleId="Heading1Char">
    <w:name w:val="Heading 1 Char"/>
    <w:basedOn w:val="DefaultParagraphFont"/>
    <w:link w:val="Heading1"/>
    <w:uiPriority w:val="9"/>
    <w:rsid w:val="00FA4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A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9B"/>
  </w:style>
  <w:style w:type="paragraph" w:styleId="Heading1">
    <w:name w:val="heading 1"/>
    <w:basedOn w:val="Normal"/>
    <w:next w:val="Normal"/>
    <w:link w:val="Heading1Char"/>
    <w:uiPriority w:val="9"/>
    <w:qFormat/>
    <w:rsid w:val="00FA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10CC"/>
    <w:rPr>
      <w:sz w:val="16"/>
      <w:szCs w:val="16"/>
    </w:rPr>
  </w:style>
  <w:style w:type="paragraph" w:styleId="CommentText">
    <w:name w:val="annotation text"/>
    <w:basedOn w:val="Normal"/>
    <w:link w:val="CommentTextChar"/>
    <w:uiPriority w:val="99"/>
    <w:unhideWhenUsed/>
    <w:rsid w:val="00DE10CC"/>
    <w:pPr>
      <w:spacing w:line="240" w:lineRule="auto"/>
    </w:pPr>
    <w:rPr>
      <w:sz w:val="20"/>
      <w:szCs w:val="20"/>
    </w:rPr>
  </w:style>
  <w:style w:type="character" w:customStyle="1" w:styleId="CommentTextChar">
    <w:name w:val="Comment Text Char"/>
    <w:basedOn w:val="DefaultParagraphFont"/>
    <w:link w:val="CommentText"/>
    <w:uiPriority w:val="99"/>
    <w:rsid w:val="00DE10CC"/>
    <w:rPr>
      <w:sz w:val="20"/>
      <w:szCs w:val="20"/>
    </w:rPr>
  </w:style>
  <w:style w:type="paragraph" w:styleId="CommentSubject">
    <w:name w:val="annotation subject"/>
    <w:basedOn w:val="CommentText"/>
    <w:next w:val="CommentText"/>
    <w:link w:val="CommentSubjectChar"/>
    <w:uiPriority w:val="99"/>
    <w:semiHidden/>
    <w:unhideWhenUsed/>
    <w:rsid w:val="00DE10CC"/>
    <w:rPr>
      <w:b/>
      <w:bCs/>
    </w:rPr>
  </w:style>
  <w:style w:type="character" w:customStyle="1" w:styleId="CommentSubjectChar">
    <w:name w:val="Comment Subject Char"/>
    <w:basedOn w:val="CommentTextChar"/>
    <w:link w:val="CommentSubject"/>
    <w:uiPriority w:val="99"/>
    <w:semiHidden/>
    <w:rsid w:val="00DE10CC"/>
    <w:rPr>
      <w:b/>
      <w:bCs/>
      <w:sz w:val="20"/>
      <w:szCs w:val="20"/>
    </w:rPr>
  </w:style>
  <w:style w:type="paragraph" w:styleId="BalloonText">
    <w:name w:val="Balloon Text"/>
    <w:basedOn w:val="Normal"/>
    <w:link w:val="BalloonTextChar"/>
    <w:uiPriority w:val="99"/>
    <w:semiHidden/>
    <w:unhideWhenUsed/>
    <w:rsid w:val="00DE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CC"/>
    <w:rPr>
      <w:rFonts w:ascii="Tahoma" w:hAnsi="Tahoma" w:cs="Tahoma"/>
      <w:sz w:val="16"/>
      <w:szCs w:val="16"/>
    </w:rPr>
  </w:style>
  <w:style w:type="character" w:styleId="Hyperlink">
    <w:name w:val="Hyperlink"/>
    <w:basedOn w:val="DefaultParagraphFont"/>
    <w:uiPriority w:val="99"/>
    <w:unhideWhenUsed/>
    <w:rsid w:val="003B38BF"/>
    <w:rPr>
      <w:color w:val="0000FF" w:themeColor="hyperlink"/>
      <w:u w:val="single"/>
    </w:rPr>
  </w:style>
  <w:style w:type="paragraph" w:styleId="ListParagraph">
    <w:name w:val="List Paragraph"/>
    <w:basedOn w:val="Normal"/>
    <w:uiPriority w:val="34"/>
    <w:qFormat/>
    <w:rsid w:val="0027166E"/>
    <w:pPr>
      <w:ind w:left="720"/>
      <w:contextualSpacing/>
    </w:pPr>
  </w:style>
  <w:style w:type="paragraph" w:styleId="Header">
    <w:name w:val="header"/>
    <w:basedOn w:val="Normal"/>
    <w:link w:val="HeaderChar"/>
    <w:uiPriority w:val="99"/>
    <w:unhideWhenUsed/>
    <w:rsid w:val="00C74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5D"/>
  </w:style>
  <w:style w:type="paragraph" w:styleId="Footer">
    <w:name w:val="footer"/>
    <w:basedOn w:val="Normal"/>
    <w:link w:val="FooterChar"/>
    <w:uiPriority w:val="99"/>
    <w:unhideWhenUsed/>
    <w:rsid w:val="00C7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5D"/>
  </w:style>
  <w:style w:type="character" w:customStyle="1" w:styleId="Heading1Char">
    <w:name w:val="Heading 1 Char"/>
    <w:basedOn w:val="DefaultParagraphFont"/>
    <w:link w:val="Heading1"/>
    <w:uiPriority w:val="9"/>
    <w:rsid w:val="00FA4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A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4646">
      <w:bodyDiv w:val="1"/>
      <w:marLeft w:val="0"/>
      <w:marRight w:val="0"/>
      <w:marTop w:val="0"/>
      <w:marBottom w:val="0"/>
      <w:divBdr>
        <w:top w:val="none" w:sz="0" w:space="0" w:color="auto"/>
        <w:left w:val="none" w:sz="0" w:space="0" w:color="auto"/>
        <w:bottom w:val="none" w:sz="0" w:space="0" w:color="auto"/>
        <w:right w:val="none" w:sz="0" w:space="0" w:color="auto"/>
      </w:divBdr>
    </w:div>
    <w:div w:id="412900011">
      <w:bodyDiv w:val="1"/>
      <w:marLeft w:val="0"/>
      <w:marRight w:val="0"/>
      <w:marTop w:val="0"/>
      <w:marBottom w:val="0"/>
      <w:divBdr>
        <w:top w:val="none" w:sz="0" w:space="0" w:color="auto"/>
        <w:left w:val="none" w:sz="0" w:space="0" w:color="auto"/>
        <w:bottom w:val="none" w:sz="0" w:space="0" w:color="auto"/>
        <w:right w:val="none" w:sz="0" w:space="0" w:color="auto"/>
      </w:divBdr>
    </w:div>
    <w:div w:id="885222006">
      <w:bodyDiv w:val="1"/>
      <w:marLeft w:val="0"/>
      <w:marRight w:val="0"/>
      <w:marTop w:val="0"/>
      <w:marBottom w:val="0"/>
      <w:divBdr>
        <w:top w:val="none" w:sz="0" w:space="0" w:color="auto"/>
        <w:left w:val="none" w:sz="0" w:space="0" w:color="auto"/>
        <w:bottom w:val="none" w:sz="0" w:space="0" w:color="auto"/>
        <w:right w:val="none" w:sz="0" w:space="0" w:color="auto"/>
      </w:divBdr>
    </w:div>
    <w:div w:id="917711523">
      <w:bodyDiv w:val="1"/>
      <w:marLeft w:val="0"/>
      <w:marRight w:val="0"/>
      <w:marTop w:val="0"/>
      <w:marBottom w:val="0"/>
      <w:divBdr>
        <w:top w:val="none" w:sz="0" w:space="0" w:color="auto"/>
        <w:left w:val="none" w:sz="0" w:space="0" w:color="auto"/>
        <w:bottom w:val="none" w:sz="0" w:space="0" w:color="auto"/>
        <w:right w:val="none" w:sz="0" w:space="0" w:color="auto"/>
      </w:divBdr>
    </w:div>
    <w:div w:id="1479609186">
      <w:bodyDiv w:val="1"/>
      <w:marLeft w:val="0"/>
      <w:marRight w:val="0"/>
      <w:marTop w:val="0"/>
      <w:marBottom w:val="0"/>
      <w:divBdr>
        <w:top w:val="none" w:sz="0" w:space="0" w:color="auto"/>
        <w:left w:val="none" w:sz="0" w:space="0" w:color="auto"/>
        <w:bottom w:val="none" w:sz="0" w:space="0" w:color="auto"/>
        <w:right w:val="none" w:sz="0" w:space="0" w:color="auto"/>
      </w:divBdr>
      <w:divsChild>
        <w:div w:id="636839809">
          <w:marLeft w:val="0"/>
          <w:marRight w:val="0"/>
          <w:marTop w:val="0"/>
          <w:marBottom w:val="0"/>
          <w:divBdr>
            <w:top w:val="none" w:sz="0" w:space="0" w:color="auto"/>
            <w:left w:val="none" w:sz="0" w:space="0" w:color="auto"/>
            <w:bottom w:val="none" w:sz="0" w:space="0" w:color="auto"/>
            <w:right w:val="none" w:sz="0" w:space="0" w:color="auto"/>
          </w:divBdr>
          <w:divsChild>
            <w:div w:id="1385908730">
              <w:marLeft w:val="0"/>
              <w:marRight w:val="0"/>
              <w:marTop w:val="0"/>
              <w:marBottom w:val="0"/>
              <w:divBdr>
                <w:top w:val="none" w:sz="0" w:space="0" w:color="auto"/>
                <w:left w:val="none" w:sz="0" w:space="0" w:color="auto"/>
                <w:bottom w:val="none" w:sz="0" w:space="0" w:color="auto"/>
                <w:right w:val="none" w:sz="0" w:space="0" w:color="auto"/>
              </w:divBdr>
              <w:divsChild>
                <w:div w:id="766387912">
                  <w:marLeft w:val="0"/>
                  <w:marRight w:val="0"/>
                  <w:marTop w:val="0"/>
                  <w:marBottom w:val="30"/>
                  <w:divBdr>
                    <w:top w:val="none" w:sz="0" w:space="0" w:color="auto"/>
                    <w:left w:val="none" w:sz="0" w:space="0" w:color="auto"/>
                    <w:bottom w:val="none" w:sz="0" w:space="0" w:color="auto"/>
                    <w:right w:val="none" w:sz="0" w:space="0" w:color="auto"/>
                  </w:divBdr>
                  <w:divsChild>
                    <w:div w:id="853347650">
                      <w:marLeft w:val="0"/>
                      <w:marRight w:val="0"/>
                      <w:marTop w:val="0"/>
                      <w:marBottom w:val="0"/>
                      <w:divBdr>
                        <w:top w:val="none" w:sz="0" w:space="0" w:color="auto"/>
                        <w:left w:val="none" w:sz="0" w:space="0" w:color="auto"/>
                        <w:bottom w:val="none" w:sz="0" w:space="0" w:color="auto"/>
                        <w:right w:val="none" w:sz="0" w:space="0" w:color="auto"/>
                      </w:divBdr>
                      <w:divsChild>
                        <w:div w:id="1650867519">
                          <w:marLeft w:val="300"/>
                          <w:marRight w:val="0"/>
                          <w:marTop w:val="0"/>
                          <w:marBottom w:val="0"/>
                          <w:divBdr>
                            <w:top w:val="none" w:sz="0" w:space="0" w:color="auto"/>
                            <w:left w:val="none" w:sz="0" w:space="0" w:color="auto"/>
                            <w:bottom w:val="none" w:sz="0" w:space="0" w:color="auto"/>
                            <w:right w:val="none" w:sz="0" w:space="0" w:color="auto"/>
                          </w:divBdr>
                          <w:divsChild>
                            <w:div w:id="533923833">
                              <w:marLeft w:val="0"/>
                              <w:marRight w:val="0"/>
                              <w:marTop w:val="0"/>
                              <w:marBottom w:val="0"/>
                              <w:divBdr>
                                <w:top w:val="none" w:sz="0" w:space="0" w:color="auto"/>
                                <w:left w:val="none" w:sz="0" w:space="0" w:color="auto"/>
                                <w:bottom w:val="none" w:sz="0" w:space="0" w:color="auto"/>
                                <w:right w:val="none" w:sz="0" w:space="0" w:color="auto"/>
                              </w:divBdr>
                              <w:divsChild>
                                <w:div w:id="1963265506">
                                  <w:marLeft w:val="0"/>
                                  <w:marRight w:val="0"/>
                                  <w:marTop w:val="0"/>
                                  <w:marBottom w:val="240"/>
                                  <w:divBdr>
                                    <w:top w:val="none" w:sz="0" w:space="0" w:color="auto"/>
                                    <w:left w:val="none" w:sz="0" w:space="0" w:color="auto"/>
                                    <w:bottom w:val="none" w:sz="0" w:space="0" w:color="auto"/>
                                    <w:right w:val="none" w:sz="0" w:space="0" w:color="auto"/>
                                  </w:divBdr>
                                  <w:divsChild>
                                    <w:div w:id="358169384">
                                      <w:marLeft w:val="0"/>
                                      <w:marRight w:val="0"/>
                                      <w:marTop w:val="0"/>
                                      <w:marBottom w:val="0"/>
                                      <w:divBdr>
                                        <w:top w:val="none" w:sz="0" w:space="0" w:color="auto"/>
                                        <w:left w:val="none" w:sz="0" w:space="0" w:color="auto"/>
                                        <w:bottom w:val="none" w:sz="0" w:space="0" w:color="auto"/>
                                        <w:right w:val="none" w:sz="0" w:space="0" w:color="auto"/>
                                      </w:divBdr>
                                      <w:divsChild>
                                        <w:div w:id="742993367">
                                          <w:marLeft w:val="0"/>
                                          <w:marRight w:val="0"/>
                                          <w:marTop w:val="0"/>
                                          <w:marBottom w:val="0"/>
                                          <w:divBdr>
                                            <w:top w:val="none" w:sz="0" w:space="0" w:color="auto"/>
                                            <w:left w:val="none" w:sz="0" w:space="0" w:color="auto"/>
                                            <w:bottom w:val="none" w:sz="0" w:space="0" w:color="auto"/>
                                            <w:right w:val="none" w:sz="0" w:space="0" w:color="auto"/>
                                          </w:divBdr>
                                          <w:divsChild>
                                            <w:div w:id="438526991">
                                              <w:marLeft w:val="0"/>
                                              <w:marRight w:val="0"/>
                                              <w:marTop w:val="0"/>
                                              <w:marBottom w:val="0"/>
                                              <w:divBdr>
                                                <w:top w:val="none" w:sz="0" w:space="0" w:color="auto"/>
                                                <w:left w:val="none" w:sz="0" w:space="0" w:color="auto"/>
                                                <w:bottom w:val="none" w:sz="0" w:space="0" w:color="auto"/>
                                                <w:right w:val="none" w:sz="0" w:space="0" w:color="auto"/>
                                              </w:divBdr>
                                              <w:divsChild>
                                                <w:div w:id="195510981">
                                                  <w:marLeft w:val="0"/>
                                                  <w:marRight w:val="0"/>
                                                  <w:marTop w:val="0"/>
                                                  <w:marBottom w:val="0"/>
                                                  <w:divBdr>
                                                    <w:top w:val="none" w:sz="0" w:space="0" w:color="auto"/>
                                                    <w:left w:val="none" w:sz="0" w:space="0" w:color="auto"/>
                                                    <w:bottom w:val="none" w:sz="0" w:space="0" w:color="auto"/>
                                                    <w:right w:val="none" w:sz="0" w:space="0" w:color="auto"/>
                                                  </w:divBdr>
                                                  <w:divsChild>
                                                    <w:div w:id="823358219">
                                                      <w:marLeft w:val="0"/>
                                                      <w:marRight w:val="0"/>
                                                      <w:marTop w:val="0"/>
                                                      <w:marBottom w:val="0"/>
                                                      <w:divBdr>
                                                        <w:top w:val="none" w:sz="0" w:space="0" w:color="auto"/>
                                                        <w:left w:val="none" w:sz="0" w:space="0" w:color="auto"/>
                                                        <w:bottom w:val="none" w:sz="0" w:space="0" w:color="auto"/>
                                                        <w:right w:val="none" w:sz="0" w:space="0" w:color="auto"/>
                                                      </w:divBdr>
                                                      <w:divsChild>
                                                        <w:div w:id="18086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4F19-34C7-48ED-8D95-60F5F1E2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Maier</dc:creator>
  <cp:lastModifiedBy>SYSTEM</cp:lastModifiedBy>
  <cp:revision>2</cp:revision>
  <dcterms:created xsi:type="dcterms:W3CDTF">2018-03-28T13:50:00Z</dcterms:created>
  <dcterms:modified xsi:type="dcterms:W3CDTF">2018-03-28T13:50:00Z</dcterms:modified>
</cp:coreProperties>
</file>