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66E2E7" w14:textId="77777777" w:rsidR="00C73508" w:rsidRDefault="00C73508" w:rsidP="00DE0C2B">
      <w:pPr>
        <w:pStyle w:val="Default"/>
        <w:rPr>
          <w:b/>
          <w:bCs/>
          <w:sz w:val="20"/>
          <w:szCs w:val="20"/>
        </w:rPr>
      </w:pPr>
      <w:bookmarkStart w:id="0" w:name="_GoBack"/>
      <w:bookmarkEnd w:id="0"/>
    </w:p>
    <w:p w14:paraId="731BA65C" w14:textId="77777777" w:rsidR="00C73508" w:rsidRDefault="00C73508" w:rsidP="00C73508">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14:paraId="06CA0D96" w14:textId="77777777" w:rsidR="00C73508" w:rsidRDefault="00C73508" w:rsidP="00C73508">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14:paraId="1077F834" w14:textId="77777777" w:rsidR="00C73508" w:rsidRDefault="00C73508" w:rsidP="00C73508">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14:paraId="6579AC05" w14:textId="77777777" w:rsidR="00AC3277" w:rsidRPr="00AC3277" w:rsidRDefault="00AC3277" w:rsidP="00AC3277">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14:paraId="07C92073" w14:textId="77777777" w:rsidR="00AC3277" w:rsidRPr="00AC3277" w:rsidRDefault="00AC3277" w:rsidP="00AC3277">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r w:rsidRPr="00AC3277">
        <w:rPr>
          <w:rFonts w:ascii="Times New Roman" w:eastAsia="Times New Roman" w:hAnsi="Times New Roman" w:cs="Times New Roman"/>
          <w:bCs/>
          <w:color w:val="000000"/>
          <w:sz w:val="28"/>
          <w:szCs w:val="28"/>
        </w:rPr>
        <w:t>Information Collection Request for</w:t>
      </w:r>
    </w:p>
    <w:p w14:paraId="49EE8D14" w14:textId="77777777" w:rsidR="00AC3277" w:rsidRPr="00AC3277" w:rsidRDefault="00AC3277" w:rsidP="00AC3277">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r w:rsidRPr="00AC3277">
        <w:rPr>
          <w:rFonts w:ascii="Times New Roman" w:eastAsia="Times New Roman" w:hAnsi="Times New Roman" w:cs="Times New Roman"/>
          <w:bCs/>
          <w:color w:val="000000"/>
          <w:sz w:val="28"/>
          <w:szCs w:val="28"/>
        </w:rPr>
        <w:t>“Anthropometric Information on Law Enforcement Officers”</w:t>
      </w:r>
    </w:p>
    <w:p w14:paraId="5FA72609" w14:textId="77777777" w:rsidR="00AC3277" w:rsidRPr="00AC3277" w:rsidRDefault="00AC3277" w:rsidP="00AC3277">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14:paraId="2A6B0515" w14:textId="77777777" w:rsidR="00AC3277" w:rsidRPr="00AC3277" w:rsidRDefault="00AC3277" w:rsidP="00AC3277">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14:paraId="66AEB9FD" w14:textId="77777777" w:rsidR="00AC3277" w:rsidRPr="00AC3277" w:rsidRDefault="00AC3277" w:rsidP="00AC3277">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14:paraId="58220410" w14:textId="77777777" w:rsidR="00AC3277" w:rsidRPr="00AC3277" w:rsidRDefault="00AC3277" w:rsidP="00AC3277">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14:paraId="2C02BBE5" w14:textId="77777777" w:rsidR="00AC3277" w:rsidRPr="00AC3277" w:rsidRDefault="00AC3277" w:rsidP="00AC3277">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14:paraId="7FEF111C" w14:textId="77777777" w:rsidR="00AC3277" w:rsidRPr="00AC3277" w:rsidRDefault="00AC3277" w:rsidP="00AC3277">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14:paraId="117065F9" w14:textId="77777777" w:rsidR="00AC3277" w:rsidRPr="00AC3277" w:rsidRDefault="00AC3277" w:rsidP="00AC3277">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14:paraId="2004AC3E" w14:textId="77777777" w:rsidR="00AC3277" w:rsidRPr="00AC3277" w:rsidRDefault="00AC3277" w:rsidP="00AC3277">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r w:rsidRPr="00AC3277">
        <w:rPr>
          <w:rFonts w:ascii="Times New Roman" w:eastAsia="Times New Roman" w:hAnsi="Times New Roman" w:cs="Times New Roman"/>
          <w:bCs/>
          <w:color w:val="000000"/>
          <w:sz w:val="28"/>
          <w:szCs w:val="28"/>
        </w:rPr>
        <w:t>Hongwei Hsiao, Ph.D.</w:t>
      </w:r>
    </w:p>
    <w:p w14:paraId="6E50957F" w14:textId="77777777" w:rsidR="00AC3277" w:rsidRPr="00AC3277" w:rsidRDefault="00AC3277" w:rsidP="00AC3277">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r w:rsidRPr="00AC3277">
        <w:rPr>
          <w:rFonts w:ascii="Times New Roman" w:eastAsia="Times New Roman" w:hAnsi="Times New Roman" w:cs="Times New Roman"/>
          <w:bCs/>
          <w:color w:val="000000"/>
          <w:sz w:val="28"/>
          <w:szCs w:val="28"/>
        </w:rPr>
        <w:t>Chief, Protective Technology Branch</w:t>
      </w:r>
    </w:p>
    <w:p w14:paraId="24841436" w14:textId="77777777" w:rsidR="00AC3277" w:rsidRPr="00AC3277" w:rsidRDefault="00AC3277" w:rsidP="00AC3277">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r w:rsidRPr="00AC3277">
        <w:rPr>
          <w:rFonts w:ascii="Times New Roman" w:eastAsia="Times New Roman" w:hAnsi="Times New Roman" w:cs="Times New Roman"/>
          <w:bCs/>
          <w:color w:val="000000"/>
          <w:sz w:val="28"/>
          <w:szCs w:val="28"/>
        </w:rPr>
        <w:t>Tel: 304-285-5910</w:t>
      </w:r>
    </w:p>
    <w:p w14:paraId="7A0824D2" w14:textId="77777777" w:rsidR="00AC3277" w:rsidRPr="00AC3277" w:rsidRDefault="009745A4" w:rsidP="00AC3277">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hyperlink r:id="rId9" w:history="1">
        <w:r w:rsidR="00AC3277" w:rsidRPr="00AC3277">
          <w:rPr>
            <w:rStyle w:val="Hyperlink"/>
            <w:rFonts w:ascii="Times New Roman" w:eastAsia="Times New Roman" w:hAnsi="Times New Roman" w:cs="Times New Roman"/>
            <w:bCs/>
            <w:sz w:val="28"/>
            <w:szCs w:val="28"/>
          </w:rPr>
          <w:t>hxh4@cdc.gov</w:t>
        </w:r>
      </w:hyperlink>
    </w:p>
    <w:p w14:paraId="257977E3" w14:textId="77777777" w:rsidR="00AC3277" w:rsidRPr="00AC3277" w:rsidRDefault="00AC3277" w:rsidP="00AC3277">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r w:rsidRPr="00AC3277">
        <w:rPr>
          <w:rFonts w:ascii="Times New Roman" w:eastAsia="Times New Roman" w:hAnsi="Times New Roman" w:cs="Times New Roman"/>
          <w:bCs/>
          <w:color w:val="000000"/>
          <w:sz w:val="28"/>
          <w:szCs w:val="28"/>
        </w:rPr>
        <w:t>Fax: 304-285-6047 (fax)</w:t>
      </w:r>
    </w:p>
    <w:p w14:paraId="3FF91303" w14:textId="77777777" w:rsidR="00AC3277" w:rsidRPr="00AC3277" w:rsidRDefault="00AC3277" w:rsidP="00AC3277">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14:paraId="515B21DF" w14:textId="77777777" w:rsidR="00AC3277" w:rsidRPr="00AC3277" w:rsidRDefault="00AC3277" w:rsidP="00AC3277">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14:paraId="302F424D" w14:textId="36F2812B" w:rsidR="00AC3277" w:rsidRPr="00AC3277" w:rsidRDefault="00D0331E" w:rsidP="00AC3277">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March </w:t>
      </w:r>
      <w:r w:rsidR="004473EA">
        <w:rPr>
          <w:rFonts w:ascii="Times New Roman" w:eastAsia="Times New Roman" w:hAnsi="Times New Roman" w:cs="Times New Roman"/>
          <w:bCs/>
          <w:color w:val="000000"/>
          <w:sz w:val="28"/>
          <w:szCs w:val="28"/>
        </w:rPr>
        <w:t>23</w:t>
      </w:r>
      <w:r w:rsidR="00196B24">
        <w:rPr>
          <w:rFonts w:ascii="Times New Roman" w:eastAsia="Times New Roman" w:hAnsi="Times New Roman" w:cs="Times New Roman"/>
          <w:bCs/>
          <w:color w:val="000000"/>
          <w:sz w:val="28"/>
          <w:szCs w:val="28"/>
        </w:rPr>
        <w:t>, 2018</w:t>
      </w:r>
    </w:p>
    <w:p w14:paraId="200F5918" w14:textId="77777777" w:rsidR="00AC3277" w:rsidRPr="00AC3277" w:rsidRDefault="00AC3277" w:rsidP="00AC3277">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14:paraId="07D9AE63" w14:textId="77777777" w:rsidR="00C73508" w:rsidRDefault="00C73508" w:rsidP="00C73508">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14:paraId="4503B613" w14:textId="77777777" w:rsidR="00C73508" w:rsidRDefault="00C73508" w:rsidP="00C73508">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14:paraId="3A6CD3E4" w14:textId="77777777" w:rsidR="00C73508" w:rsidRPr="00C73508" w:rsidRDefault="00C73508" w:rsidP="00C73508">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C73508">
        <w:rPr>
          <w:rFonts w:ascii="Times New Roman" w:eastAsia="Times New Roman" w:hAnsi="Times New Roman" w:cs="Times New Roman"/>
          <w:b/>
          <w:bCs/>
          <w:color w:val="000000"/>
          <w:sz w:val="28"/>
          <w:szCs w:val="28"/>
        </w:rPr>
        <w:t>Part B: Collection of Information Employing Statistical Methods</w:t>
      </w:r>
    </w:p>
    <w:p w14:paraId="7C099543" w14:textId="77777777" w:rsidR="00C73508" w:rsidRDefault="00C73508" w:rsidP="00DE0C2B">
      <w:pPr>
        <w:pStyle w:val="Default"/>
        <w:rPr>
          <w:b/>
          <w:bCs/>
          <w:sz w:val="20"/>
          <w:szCs w:val="20"/>
        </w:rPr>
      </w:pPr>
    </w:p>
    <w:p w14:paraId="16B01777" w14:textId="77777777" w:rsidR="00C73508" w:rsidRDefault="00C73508" w:rsidP="00DE0C2B">
      <w:pPr>
        <w:pStyle w:val="Default"/>
        <w:rPr>
          <w:b/>
          <w:bCs/>
          <w:sz w:val="20"/>
          <w:szCs w:val="20"/>
        </w:rPr>
      </w:pPr>
    </w:p>
    <w:p w14:paraId="7C80E7E6" w14:textId="77777777" w:rsidR="00DE0C2B" w:rsidRPr="00501A64" w:rsidRDefault="00DE0C2B" w:rsidP="00E16ADC">
      <w:pPr>
        <w:pStyle w:val="Default"/>
        <w:rPr>
          <w:b/>
          <w:bCs/>
          <w:sz w:val="20"/>
          <w:szCs w:val="20"/>
        </w:rPr>
      </w:pPr>
    </w:p>
    <w:p w14:paraId="784D612E" w14:textId="77777777" w:rsidR="00DE0C2B" w:rsidRPr="00501A64" w:rsidRDefault="00DE0C2B" w:rsidP="00E16ADC">
      <w:pPr>
        <w:pStyle w:val="Default"/>
        <w:rPr>
          <w:b/>
          <w:bCs/>
          <w:sz w:val="20"/>
          <w:szCs w:val="20"/>
        </w:rPr>
      </w:pPr>
    </w:p>
    <w:p w14:paraId="4B962104" w14:textId="77777777" w:rsidR="001D1C96" w:rsidRDefault="001D1C96" w:rsidP="00E16ADC">
      <w:pPr>
        <w:pStyle w:val="Default"/>
        <w:rPr>
          <w:b/>
          <w:bCs/>
          <w:sz w:val="20"/>
          <w:szCs w:val="20"/>
        </w:rPr>
      </w:pPr>
    </w:p>
    <w:p w14:paraId="597D614E" w14:textId="77777777" w:rsidR="00C73508" w:rsidRDefault="00C73508" w:rsidP="00E16ADC">
      <w:pPr>
        <w:pStyle w:val="Default"/>
        <w:rPr>
          <w:b/>
          <w:bCs/>
          <w:sz w:val="20"/>
          <w:szCs w:val="20"/>
        </w:rPr>
      </w:pPr>
    </w:p>
    <w:p w14:paraId="3A0AD8C9" w14:textId="77777777" w:rsidR="00C73508" w:rsidRDefault="00C73508" w:rsidP="00E16ADC">
      <w:pPr>
        <w:pStyle w:val="Default"/>
        <w:rPr>
          <w:b/>
          <w:bCs/>
          <w:sz w:val="20"/>
          <w:szCs w:val="20"/>
        </w:rPr>
      </w:pPr>
    </w:p>
    <w:p w14:paraId="4D2B5CA1" w14:textId="77777777" w:rsidR="00C73508" w:rsidRDefault="00C73508" w:rsidP="00E16ADC">
      <w:pPr>
        <w:pStyle w:val="Default"/>
        <w:rPr>
          <w:b/>
          <w:bCs/>
          <w:sz w:val="20"/>
          <w:szCs w:val="20"/>
        </w:rPr>
      </w:pPr>
    </w:p>
    <w:p w14:paraId="138D5C84" w14:textId="77777777" w:rsidR="00C73508" w:rsidRDefault="00C73508" w:rsidP="00E16ADC">
      <w:pPr>
        <w:pStyle w:val="Default"/>
        <w:rPr>
          <w:b/>
          <w:bCs/>
          <w:sz w:val="20"/>
          <w:szCs w:val="20"/>
        </w:rPr>
      </w:pPr>
    </w:p>
    <w:p w14:paraId="3122E721" w14:textId="77777777" w:rsidR="00743474" w:rsidRDefault="00743474" w:rsidP="00E16ADC">
      <w:pPr>
        <w:pStyle w:val="Default"/>
        <w:rPr>
          <w:b/>
          <w:bCs/>
          <w:sz w:val="20"/>
          <w:szCs w:val="20"/>
        </w:rPr>
      </w:pPr>
    </w:p>
    <w:p w14:paraId="2309B927" w14:textId="77777777" w:rsidR="00743474" w:rsidRDefault="00743474" w:rsidP="00E16ADC">
      <w:pPr>
        <w:pStyle w:val="Default"/>
        <w:rPr>
          <w:b/>
          <w:bCs/>
          <w:sz w:val="20"/>
          <w:szCs w:val="20"/>
        </w:rPr>
      </w:pPr>
    </w:p>
    <w:p w14:paraId="4710D0AE" w14:textId="77777777" w:rsidR="00743474" w:rsidRDefault="00743474" w:rsidP="00E16ADC">
      <w:pPr>
        <w:pStyle w:val="Default"/>
        <w:rPr>
          <w:b/>
          <w:bCs/>
          <w:sz w:val="20"/>
          <w:szCs w:val="20"/>
        </w:rPr>
      </w:pPr>
    </w:p>
    <w:p w14:paraId="6B226FEF" w14:textId="77777777" w:rsidR="00C73508" w:rsidRDefault="00C73508" w:rsidP="00E16ADC">
      <w:pPr>
        <w:pStyle w:val="Default"/>
        <w:rPr>
          <w:b/>
          <w:bCs/>
          <w:sz w:val="20"/>
          <w:szCs w:val="20"/>
        </w:rPr>
      </w:pPr>
    </w:p>
    <w:p w14:paraId="232D2407" w14:textId="77777777" w:rsidR="00C73508" w:rsidRDefault="00C73508" w:rsidP="00E16ADC">
      <w:pPr>
        <w:pStyle w:val="Default"/>
        <w:rPr>
          <w:b/>
          <w:bCs/>
          <w:sz w:val="20"/>
          <w:szCs w:val="20"/>
        </w:rPr>
      </w:pPr>
    </w:p>
    <w:p w14:paraId="15CBF24B" w14:textId="77777777" w:rsidR="00C73508" w:rsidRDefault="00C73508" w:rsidP="00E16ADC">
      <w:pPr>
        <w:pStyle w:val="Default"/>
        <w:rPr>
          <w:b/>
          <w:bCs/>
          <w:sz w:val="20"/>
          <w:szCs w:val="20"/>
        </w:rPr>
      </w:pPr>
    </w:p>
    <w:p w14:paraId="4C1AE13D" w14:textId="77777777" w:rsidR="00C73508" w:rsidRDefault="00C73508" w:rsidP="00E16ADC">
      <w:pPr>
        <w:pStyle w:val="Default"/>
        <w:rPr>
          <w:b/>
          <w:bCs/>
          <w:sz w:val="20"/>
          <w:szCs w:val="20"/>
        </w:rPr>
      </w:pPr>
    </w:p>
    <w:p w14:paraId="3E3FD1A1" w14:textId="77777777" w:rsidR="00C73508" w:rsidRDefault="00C73508" w:rsidP="00E16ADC">
      <w:pPr>
        <w:pStyle w:val="Default"/>
        <w:rPr>
          <w:b/>
          <w:bCs/>
          <w:sz w:val="20"/>
          <w:szCs w:val="20"/>
        </w:rPr>
      </w:pPr>
    </w:p>
    <w:p w14:paraId="3159D99E" w14:textId="77777777" w:rsidR="00C73508" w:rsidRDefault="00C73508" w:rsidP="00E16ADC">
      <w:pPr>
        <w:pStyle w:val="Default"/>
        <w:rPr>
          <w:b/>
          <w:bCs/>
          <w:sz w:val="20"/>
          <w:szCs w:val="20"/>
        </w:rPr>
      </w:pPr>
    </w:p>
    <w:p w14:paraId="5EFE4ADA" w14:textId="77777777" w:rsidR="00C73508" w:rsidRPr="00501A64" w:rsidRDefault="00C73508" w:rsidP="00E16ADC">
      <w:pPr>
        <w:pStyle w:val="Default"/>
        <w:rPr>
          <w:b/>
          <w:bCs/>
          <w:sz w:val="20"/>
          <w:szCs w:val="20"/>
        </w:rPr>
      </w:pPr>
    </w:p>
    <w:sdt>
      <w:sdtPr>
        <w:rPr>
          <w:rFonts w:asciiTheme="minorHAnsi" w:eastAsiaTheme="minorHAnsi" w:hAnsiTheme="minorHAnsi" w:cstheme="minorBidi"/>
          <w:b w:val="0"/>
          <w:bCs w:val="0"/>
          <w:color w:val="auto"/>
          <w:sz w:val="22"/>
          <w:szCs w:val="22"/>
        </w:rPr>
        <w:id w:val="383893407"/>
        <w:docPartObj>
          <w:docPartGallery w:val="Table of Contents"/>
          <w:docPartUnique/>
        </w:docPartObj>
      </w:sdtPr>
      <w:sdtEndPr>
        <w:rPr>
          <w:rFonts w:eastAsiaTheme="minorEastAsia"/>
        </w:rPr>
      </w:sdtEndPr>
      <w:sdtContent>
        <w:p w14:paraId="5C8A7FD6" w14:textId="77777777" w:rsidR="001D1C96" w:rsidRPr="00501A64" w:rsidRDefault="001D1C96">
          <w:pPr>
            <w:pStyle w:val="TOCHeading"/>
          </w:pPr>
          <w:r w:rsidRPr="00501A64">
            <w:t>Table of Contents</w:t>
          </w:r>
        </w:p>
        <w:p w14:paraId="48570B22" w14:textId="03B95737" w:rsidR="00F01973" w:rsidRDefault="00173D8F">
          <w:pPr>
            <w:pStyle w:val="TOC1"/>
            <w:tabs>
              <w:tab w:val="left" w:pos="440"/>
              <w:tab w:val="right" w:leader="dot" w:pos="9350"/>
            </w:tabs>
            <w:rPr>
              <w:noProof/>
            </w:rPr>
          </w:pPr>
          <w:r w:rsidRPr="00501A64">
            <w:fldChar w:fldCharType="begin"/>
          </w:r>
          <w:r w:rsidR="001D1C96" w:rsidRPr="00501A64">
            <w:instrText xml:space="preserve"> TOC \o "1-3" \h \z \u </w:instrText>
          </w:r>
          <w:r w:rsidRPr="00501A64">
            <w:fldChar w:fldCharType="separate"/>
          </w:r>
          <w:hyperlink w:anchor="_Toc400634068" w:history="1">
            <w:r w:rsidR="00F01973" w:rsidRPr="00D9671F">
              <w:rPr>
                <w:rStyle w:val="Hyperlink"/>
                <w:rFonts w:ascii="Times New Roman" w:hAnsi="Times New Roman" w:cs="Times New Roman"/>
                <w:noProof/>
              </w:rPr>
              <w:t>1.</w:t>
            </w:r>
            <w:r w:rsidR="00F01973">
              <w:rPr>
                <w:noProof/>
              </w:rPr>
              <w:tab/>
            </w:r>
            <w:r w:rsidR="00F01973" w:rsidRPr="00D9671F">
              <w:rPr>
                <w:rStyle w:val="Hyperlink"/>
                <w:rFonts w:ascii="Times New Roman" w:hAnsi="Times New Roman" w:cs="Times New Roman"/>
                <w:noProof/>
              </w:rPr>
              <w:t>Respondent Universe and Sampling Methods</w:t>
            </w:r>
            <w:r w:rsidR="00F01973">
              <w:rPr>
                <w:noProof/>
                <w:webHidden/>
              </w:rPr>
              <w:tab/>
            </w:r>
            <w:r w:rsidR="00F01973">
              <w:rPr>
                <w:noProof/>
                <w:webHidden/>
              </w:rPr>
              <w:fldChar w:fldCharType="begin"/>
            </w:r>
            <w:r w:rsidR="00F01973">
              <w:rPr>
                <w:noProof/>
                <w:webHidden/>
              </w:rPr>
              <w:instrText xml:space="preserve"> PAGEREF _Toc400634068 \h </w:instrText>
            </w:r>
            <w:r w:rsidR="00F01973">
              <w:rPr>
                <w:noProof/>
                <w:webHidden/>
              </w:rPr>
            </w:r>
            <w:r w:rsidR="00F01973">
              <w:rPr>
                <w:noProof/>
                <w:webHidden/>
              </w:rPr>
              <w:fldChar w:fldCharType="separate"/>
            </w:r>
            <w:r w:rsidR="00993ED1">
              <w:rPr>
                <w:noProof/>
                <w:webHidden/>
              </w:rPr>
              <w:t>3</w:t>
            </w:r>
            <w:r w:rsidR="00F01973">
              <w:rPr>
                <w:noProof/>
                <w:webHidden/>
              </w:rPr>
              <w:fldChar w:fldCharType="end"/>
            </w:r>
          </w:hyperlink>
        </w:p>
        <w:p w14:paraId="4E5301C0" w14:textId="78538CC1" w:rsidR="00F01973" w:rsidRDefault="009745A4">
          <w:pPr>
            <w:pStyle w:val="TOC1"/>
            <w:tabs>
              <w:tab w:val="left" w:pos="440"/>
              <w:tab w:val="right" w:leader="dot" w:pos="9350"/>
            </w:tabs>
            <w:rPr>
              <w:noProof/>
            </w:rPr>
          </w:pPr>
          <w:hyperlink w:anchor="_Toc400634069" w:history="1">
            <w:r w:rsidR="00F01973" w:rsidRPr="00D9671F">
              <w:rPr>
                <w:rStyle w:val="Hyperlink"/>
                <w:rFonts w:ascii="Times New Roman" w:hAnsi="Times New Roman" w:cs="Times New Roman"/>
                <w:noProof/>
              </w:rPr>
              <w:t>2.</w:t>
            </w:r>
            <w:r w:rsidR="00F01973">
              <w:rPr>
                <w:noProof/>
              </w:rPr>
              <w:tab/>
            </w:r>
            <w:r w:rsidR="00F01973" w:rsidRPr="00D9671F">
              <w:rPr>
                <w:rStyle w:val="Hyperlink"/>
                <w:rFonts w:ascii="Times New Roman" w:hAnsi="Times New Roman" w:cs="Times New Roman"/>
                <w:noProof/>
              </w:rPr>
              <w:t>Procedures for the Collection of Information</w:t>
            </w:r>
            <w:r w:rsidR="00F01973">
              <w:rPr>
                <w:noProof/>
                <w:webHidden/>
              </w:rPr>
              <w:tab/>
            </w:r>
            <w:r w:rsidR="00F01973">
              <w:rPr>
                <w:noProof/>
                <w:webHidden/>
              </w:rPr>
              <w:fldChar w:fldCharType="begin"/>
            </w:r>
            <w:r w:rsidR="00F01973">
              <w:rPr>
                <w:noProof/>
                <w:webHidden/>
              </w:rPr>
              <w:instrText xml:space="preserve"> PAGEREF _Toc400634069 \h </w:instrText>
            </w:r>
            <w:r w:rsidR="00F01973">
              <w:rPr>
                <w:noProof/>
                <w:webHidden/>
              </w:rPr>
            </w:r>
            <w:r w:rsidR="00F01973">
              <w:rPr>
                <w:noProof/>
                <w:webHidden/>
              </w:rPr>
              <w:fldChar w:fldCharType="separate"/>
            </w:r>
            <w:r w:rsidR="00993ED1">
              <w:rPr>
                <w:noProof/>
                <w:webHidden/>
              </w:rPr>
              <w:t>4</w:t>
            </w:r>
            <w:r w:rsidR="00F01973">
              <w:rPr>
                <w:noProof/>
                <w:webHidden/>
              </w:rPr>
              <w:fldChar w:fldCharType="end"/>
            </w:r>
          </w:hyperlink>
        </w:p>
        <w:p w14:paraId="6176F9E4" w14:textId="384BB5A9" w:rsidR="00F01973" w:rsidRDefault="009745A4">
          <w:pPr>
            <w:pStyle w:val="TOC1"/>
            <w:tabs>
              <w:tab w:val="left" w:pos="440"/>
              <w:tab w:val="right" w:leader="dot" w:pos="9350"/>
            </w:tabs>
            <w:rPr>
              <w:noProof/>
            </w:rPr>
          </w:pPr>
          <w:hyperlink w:anchor="_Toc400634070" w:history="1">
            <w:r w:rsidR="00F01973" w:rsidRPr="00D9671F">
              <w:rPr>
                <w:rStyle w:val="Hyperlink"/>
                <w:rFonts w:ascii="Times New Roman" w:hAnsi="Times New Roman" w:cs="Times New Roman"/>
                <w:noProof/>
              </w:rPr>
              <w:t>3.</w:t>
            </w:r>
            <w:r w:rsidR="00F01973">
              <w:rPr>
                <w:noProof/>
              </w:rPr>
              <w:tab/>
            </w:r>
            <w:r w:rsidR="00F01973" w:rsidRPr="00D9671F">
              <w:rPr>
                <w:rStyle w:val="Hyperlink"/>
                <w:rFonts w:ascii="Times New Roman" w:hAnsi="Times New Roman" w:cs="Times New Roman"/>
                <w:noProof/>
              </w:rPr>
              <w:t>Methods to Maximize Response Rates and Deal with No</w:t>
            </w:r>
            <w:r w:rsidR="00D76171">
              <w:rPr>
                <w:rStyle w:val="Hyperlink"/>
                <w:rFonts w:ascii="Times New Roman" w:hAnsi="Times New Roman" w:cs="Times New Roman"/>
                <w:noProof/>
              </w:rPr>
              <w:t xml:space="preserve"> R</w:t>
            </w:r>
            <w:r w:rsidR="00F01973" w:rsidRPr="00D9671F">
              <w:rPr>
                <w:rStyle w:val="Hyperlink"/>
                <w:rFonts w:ascii="Times New Roman" w:hAnsi="Times New Roman" w:cs="Times New Roman"/>
                <w:noProof/>
              </w:rPr>
              <w:t>esponse</w:t>
            </w:r>
            <w:r w:rsidR="00F01973">
              <w:rPr>
                <w:noProof/>
                <w:webHidden/>
              </w:rPr>
              <w:tab/>
            </w:r>
            <w:r w:rsidR="00F01973">
              <w:rPr>
                <w:noProof/>
                <w:webHidden/>
              </w:rPr>
              <w:fldChar w:fldCharType="begin"/>
            </w:r>
            <w:r w:rsidR="00F01973">
              <w:rPr>
                <w:noProof/>
                <w:webHidden/>
              </w:rPr>
              <w:instrText xml:space="preserve"> PAGEREF _Toc400634070 \h </w:instrText>
            </w:r>
            <w:r w:rsidR="00F01973">
              <w:rPr>
                <w:noProof/>
                <w:webHidden/>
              </w:rPr>
            </w:r>
            <w:r w:rsidR="00F01973">
              <w:rPr>
                <w:noProof/>
                <w:webHidden/>
              </w:rPr>
              <w:fldChar w:fldCharType="separate"/>
            </w:r>
            <w:r w:rsidR="00993ED1">
              <w:rPr>
                <w:noProof/>
                <w:webHidden/>
              </w:rPr>
              <w:t>5</w:t>
            </w:r>
            <w:r w:rsidR="00F01973">
              <w:rPr>
                <w:noProof/>
                <w:webHidden/>
              </w:rPr>
              <w:fldChar w:fldCharType="end"/>
            </w:r>
          </w:hyperlink>
        </w:p>
        <w:p w14:paraId="2C5D832F" w14:textId="4B84DD73" w:rsidR="00F01973" w:rsidRDefault="009745A4">
          <w:pPr>
            <w:pStyle w:val="TOC1"/>
            <w:tabs>
              <w:tab w:val="left" w:pos="440"/>
              <w:tab w:val="right" w:leader="dot" w:pos="9350"/>
            </w:tabs>
            <w:rPr>
              <w:noProof/>
            </w:rPr>
          </w:pPr>
          <w:hyperlink w:anchor="_Toc400634071" w:history="1">
            <w:r w:rsidR="00F01973" w:rsidRPr="00D9671F">
              <w:rPr>
                <w:rStyle w:val="Hyperlink"/>
                <w:rFonts w:ascii="Times New Roman" w:hAnsi="Times New Roman" w:cs="Times New Roman"/>
                <w:noProof/>
              </w:rPr>
              <w:t>4.</w:t>
            </w:r>
            <w:r w:rsidR="00F01973">
              <w:rPr>
                <w:noProof/>
              </w:rPr>
              <w:tab/>
            </w:r>
            <w:r w:rsidR="00F01973" w:rsidRPr="00D9671F">
              <w:rPr>
                <w:rStyle w:val="Hyperlink"/>
                <w:rFonts w:ascii="Times New Roman" w:hAnsi="Times New Roman" w:cs="Times New Roman"/>
                <w:noProof/>
              </w:rPr>
              <w:t>Tests of Procedures or Methods to be Undertaken</w:t>
            </w:r>
            <w:r w:rsidR="00F01973">
              <w:rPr>
                <w:noProof/>
                <w:webHidden/>
              </w:rPr>
              <w:tab/>
            </w:r>
            <w:r w:rsidR="00F01973">
              <w:rPr>
                <w:noProof/>
                <w:webHidden/>
              </w:rPr>
              <w:fldChar w:fldCharType="begin"/>
            </w:r>
            <w:r w:rsidR="00F01973">
              <w:rPr>
                <w:noProof/>
                <w:webHidden/>
              </w:rPr>
              <w:instrText xml:space="preserve"> PAGEREF _Toc400634071 \h </w:instrText>
            </w:r>
            <w:r w:rsidR="00F01973">
              <w:rPr>
                <w:noProof/>
                <w:webHidden/>
              </w:rPr>
            </w:r>
            <w:r w:rsidR="00F01973">
              <w:rPr>
                <w:noProof/>
                <w:webHidden/>
              </w:rPr>
              <w:fldChar w:fldCharType="separate"/>
            </w:r>
            <w:r w:rsidR="00993ED1">
              <w:rPr>
                <w:noProof/>
                <w:webHidden/>
              </w:rPr>
              <w:t>5</w:t>
            </w:r>
            <w:r w:rsidR="00F01973">
              <w:rPr>
                <w:noProof/>
                <w:webHidden/>
              </w:rPr>
              <w:fldChar w:fldCharType="end"/>
            </w:r>
          </w:hyperlink>
        </w:p>
        <w:p w14:paraId="1A7E765F" w14:textId="43306270" w:rsidR="00F01973" w:rsidRDefault="009745A4">
          <w:pPr>
            <w:pStyle w:val="TOC1"/>
            <w:tabs>
              <w:tab w:val="left" w:pos="440"/>
              <w:tab w:val="right" w:leader="dot" w:pos="9350"/>
            </w:tabs>
            <w:rPr>
              <w:noProof/>
            </w:rPr>
          </w:pPr>
          <w:hyperlink w:anchor="_Toc400634072" w:history="1">
            <w:r w:rsidR="00F01973" w:rsidRPr="00D9671F">
              <w:rPr>
                <w:rStyle w:val="Hyperlink"/>
                <w:rFonts w:ascii="Times New Roman" w:hAnsi="Times New Roman" w:cs="Times New Roman"/>
                <w:noProof/>
              </w:rPr>
              <w:t>5.</w:t>
            </w:r>
            <w:r w:rsidR="00F01973">
              <w:rPr>
                <w:noProof/>
              </w:rPr>
              <w:tab/>
            </w:r>
            <w:r w:rsidR="00F01973" w:rsidRPr="00D9671F">
              <w:rPr>
                <w:rStyle w:val="Hyperlink"/>
                <w:rFonts w:ascii="Times New Roman" w:hAnsi="Times New Roman" w:cs="Times New Roman"/>
                <w:noProof/>
              </w:rPr>
              <w:t>Individuals Consulted on Statistical Aspects and Individuals Collecting and/or Analyzing Data</w:t>
            </w:r>
            <w:r w:rsidR="00F01973">
              <w:rPr>
                <w:noProof/>
                <w:webHidden/>
              </w:rPr>
              <w:tab/>
            </w:r>
            <w:r w:rsidR="00F01973">
              <w:rPr>
                <w:noProof/>
                <w:webHidden/>
              </w:rPr>
              <w:fldChar w:fldCharType="begin"/>
            </w:r>
            <w:r w:rsidR="00F01973">
              <w:rPr>
                <w:noProof/>
                <w:webHidden/>
              </w:rPr>
              <w:instrText xml:space="preserve"> PAGEREF _Toc400634072 \h </w:instrText>
            </w:r>
            <w:r w:rsidR="00F01973">
              <w:rPr>
                <w:noProof/>
                <w:webHidden/>
              </w:rPr>
            </w:r>
            <w:r w:rsidR="00F01973">
              <w:rPr>
                <w:noProof/>
                <w:webHidden/>
              </w:rPr>
              <w:fldChar w:fldCharType="separate"/>
            </w:r>
            <w:r w:rsidR="00993ED1">
              <w:rPr>
                <w:noProof/>
                <w:webHidden/>
              </w:rPr>
              <w:t>6</w:t>
            </w:r>
            <w:r w:rsidR="00F01973">
              <w:rPr>
                <w:noProof/>
                <w:webHidden/>
              </w:rPr>
              <w:fldChar w:fldCharType="end"/>
            </w:r>
          </w:hyperlink>
        </w:p>
        <w:p w14:paraId="008FDB41" w14:textId="77777777" w:rsidR="001D1C96" w:rsidRPr="00501A64" w:rsidRDefault="00173D8F">
          <w:r w:rsidRPr="00501A64">
            <w:fldChar w:fldCharType="end"/>
          </w:r>
        </w:p>
      </w:sdtContent>
    </w:sdt>
    <w:p w14:paraId="29DAFDB1" w14:textId="77777777" w:rsidR="001D1C96" w:rsidRPr="00501A64" w:rsidRDefault="001D1C96" w:rsidP="00E16ADC">
      <w:pPr>
        <w:pStyle w:val="Default"/>
        <w:rPr>
          <w:b/>
          <w:bCs/>
          <w:sz w:val="20"/>
          <w:szCs w:val="20"/>
        </w:rPr>
      </w:pPr>
    </w:p>
    <w:p w14:paraId="5143482B" w14:textId="77777777" w:rsidR="001D1C96" w:rsidRPr="00501A64" w:rsidRDefault="001D1C96" w:rsidP="00E16ADC">
      <w:pPr>
        <w:pStyle w:val="Default"/>
        <w:rPr>
          <w:b/>
          <w:bCs/>
          <w:sz w:val="20"/>
          <w:szCs w:val="20"/>
        </w:rPr>
      </w:pPr>
    </w:p>
    <w:p w14:paraId="1D3468EF" w14:textId="77777777" w:rsidR="001D1C96" w:rsidRPr="00501A64" w:rsidRDefault="001D1C96" w:rsidP="00E16ADC">
      <w:pPr>
        <w:pStyle w:val="Default"/>
        <w:rPr>
          <w:b/>
          <w:bCs/>
          <w:sz w:val="20"/>
          <w:szCs w:val="20"/>
        </w:rPr>
      </w:pPr>
    </w:p>
    <w:p w14:paraId="7EAA69BE" w14:textId="77777777" w:rsidR="001D1C96" w:rsidRPr="00501A64" w:rsidRDefault="001D1C96" w:rsidP="00E16ADC">
      <w:pPr>
        <w:pStyle w:val="Default"/>
        <w:rPr>
          <w:b/>
          <w:bCs/>
          <w:sz w:val="20"/>
          <w:szCs w:val="20"/>
        </w:rPr>
      </w:pPr>
    </w:p>
    <w:p w14:paraId="74ED7C4B" w14:textId="77777777" w:rsidR="00F27B26" w:rsidRPr="00D6286B" w:rsidRDefault="00F27B26" w:rsidP="00F27B26">
      <w:pPr>
        <w:pStyle w:val="Default"/>
        <w:rPr>
          <w:rFonts w:ascii="Times New Roman" w:hAnsi="Times New Roman" w:cs="Times New Roman"/>
          <w:b/>
          <w:bCs/>
        </w:rPr>
      </w:pPr>
      <w:r w:rsidRPr="00D6286B">
        <w:rPr>
          <w:rFonts w:ascii="Times New Roman" w:hAnsi="Times New Roman" w:cs="Times New Roman"/>
          <w:b/>
          <w:bCs/>
        </w:rPr>
        <w:t>List of Attachments</w:t>
      </w:r>
    </w:p>
    <w:p w14:paraId="55C6410E" w14:textId="77777777" w:rsidR="00F27B26" w:rsidRPr="00D6286B" w:rsidRDefault="00F27B26" w:rsidP="00F27B26">
      <w:pPr>
        <w:pStyle w:val="Default"/>
        <w:rPr>
          <w:rFonts w:ascii="Times New Roman" w:hAnsi="Times New Roman" w:cs="Times New Roman"/>
          <w:b/>
          <w:bCs/>
        </w:rPr>
      </w:pPr>
    </w:p>
    <w:p w14:paraId="31BAA103" w14:textId="77777777" w:rsidR="00F27B26" w:rsidRPr="00D6286B" w:rsidRDefault="00F27B26" w:rsidP="00F27B26">
      <w:pPr>
        <w:pStyle w:val="Default"/>
        <w:rPr>
          <w:rFonts w:ascii="Times New Roman" w:hAnsi="Times New Roman" w:cs="Times New Roman"/>
          <w:b/>
          <w:bCs/>
        </w:rPr>
      </w:pPr>
      <w:r w:rsidRPr="00D6286B">
        <w:rPr>
          <w:rFonts w:ascii="Times New Roman" w:hAnsi="Times New Roman" w:cs="Times New Roman"/>
          <w:b/>
          <w:bCs/>
        </w:rPr>
        <w:t>Attachment A – Applicable Laws and Regulations</w:t>
      </w:r>
    </w:p>
    <w:p w14:paraId="5FBFAB48" w14:textId="77777777" w:rsidR="00F27B26" w:rsidRPr="00D6286B" w:rsidRDefault="00F27B26" w:rsidP="00F27B26">
      <w:pPr>
        <w:pStyle w:val="Default"/>
        <w:rPr>
          <w:rFonts w:ascii="Times New Roman" w:hAnsi="Times New Roman" w:cs="Times New Roman"/>
          <w:b/>
          <w:bCs/>
        </w:rPr>
      </w:pPr>
      <w:r w:rsidRPr="00D6286B">
        <w:rPr>
          <w:rFonts w:ascii="Times New Roman" w:hAnsi="Times New Roman" w:cs="Times New Roman"/>
          <w:b/>
          <w:bCs/>
        </w:rPr>
        <w:t>Attachment B – 60 Day Federal Register Notice</w:t>
      </w:r>
    </w:p>
    <w:p w14:paraId="571AD607" w14:textId="77777777" w:rsidR="00F27B26" w:rsidRPr="00D6286B" w:rsidRDefault="00F27B26" w:rsidP="00F27B26">
      <w:pPr>
        <w:pStyle w:val="Default"/>
        <w:rPr>
          <w:rFonts w:ascii="Times New Roman" w:hAnsi="Times New Roman" w:cs="Times New Roman"/>
          <w:b/>
          <w:bCs/>
        </w:rPr>
      </w:pPr>
      <w:r w:rsidRPr="00D6286B">
        <w:rPr>
          <w:rFonts w:ascii="Times New Roman" w:hAnsi="Times New Roman" w:cs="Times New Roman"/>
          <w:b/>
          <w:bCs/>
        </w:rPr>
        <w:t xml:space="preserve">Attachment C – HSRB Approval Letter </w:t>
      </w:r>
    </w:p>
    <w:p w14:paraId="3B91A176" w14:textId="77777777" w:rsidR="00F27B26" w:rsidRPr="00D6286B" w:rsidRDefault="00F27B26" w:rsidP="00F27B26">
      <w:pPr>
        <w:pStyle w:val="Default"/>
        <w:rPr>
          <w:rFonts w:ascii="Times New Roman" w:hAnsi="Times New Roman" w:cs="Times New Roman"/>
          <w:b/>
          <w:bCs/>
        </w:rPr>
      </w:pPr>
      <w:r w:rsidRPr="00D6286B">
        <w:rPr>
          <w:rFonts w:ascii="Times New Roman" w:hAnsi="Times New Roman" w:cs="Times New Roman"/>
          <w:b/>
          <w:bCs/>
        </w:rPr>
        <w:t>Attachment D- Email Confirmation of Participation</w:t>
      </w:r>
    </w:p>
    <w:p w14:paraId="5CEBFA51" w14:textId="77777777" w:rsidR="00F27B26" w:rsidRPr="00D6286B" w:rsidRDefault="00F27B26" w:rsidP="00F27B26">
      <w:pPr>
        <w:pStyle w:val="Default"/>
        <w:rPr>
          <w:rFonts w:ascii="Times New Roman" w:hAnsi="Times New Roman" w:cs="Times New Roman"/>
          <w:b/>
          <w:bCs/>
        </w:rPr>
      </w:pPr>
      <w:r w:rsidRPr="00D6286B">
        <w:rPr>
          <w:rFonts w:ascii="Times New Roman" w:hAnsi="Times New Roman" w:cs="Times New Roman"/>
          <w:b/>
          <w:bCs/>
        </w:rPr>
        <w:t>Attachment E- Biographical Information</w:t>
      </w:r>
    </w:p>
    <w:p w14:paraId="63EED615" w14:textId="77777777" w:rsidR="00F27B26" w:rsidRPr="00D6286B" w:rsidRDefault="00F27B26" w:rsidP="00F27B26">
      <w:pPr>
        <w:pStyle w:val="Default"/>
        <w:rPr>
          <w:rFonts w:ascii="Times New Roman" w:hAnsi="Times New Roman" w:cs="Times New Roman"/>
          <w:b/>
          <w:bCs/>
        </w:rPr>
      </w:pPr>
      <w:r w:rsidRPr="00D6286B">
        <w:rPr>
          <w:rFonts w:ascii="Times New Roman" w:hAnsi="Times New Roman" w:cs="Times New Roman"/>
          <w:b/>
          <w:bCs/>
        </w:rPr>
        <w:t>Attachment F- Informed Consent</w:t>
      </w:r>
    </w:p>
    <w:p w14:paraId="5C97C99B" w14:textId="77777777" w:rsidR="00F27B26" w:rsidRPr="00D6286B" w:rsidRDefault="00F27B26" w:rsidP="00F27B26">
      <w:pPr>
        <w:pStyle w:val="Default"/>
        <w:rPr>
          <w:rFonts w:ascii="Times New Roman" w:hAnsi="Times New Roman" w:cs="Times New Roman"/>
          <w:b/>
          <w:bCs/>
        </w:rPr>
      </w:pPr>
      <w:r w:rsidRPr="00D6286B">
        <w:rPr>
          <w:rFonts w:ascii="Times New Roman" w:hAnsi="Times New Roman" w:cs="Times New Roman"/>
          <w:b/>
          <w:bCs/>
        </w:rPr>
        <w:t>Attachment G- Data sheet</w:t>
      </w:r>
    </w:p>
    <w:p w14:paraId="461E2151" w14:textId="672BF33C" w:rsidR="00F27B26" w:rsidRDefault="00F27B26" w:rsidP="00F27B26">
      <w:pPr>
        <w:pStyle w:val="Default"/>
        <w:rPr>
          <w:rFonts w:ascii="Times New Roman" w:hAnsi="Times New Roman" w:cs="Times New Roman"/>
          <w:b/>
          <w:bCs/>
        </w:rPr>
      </w:pPr>
      <w:r w:rsidRPr="00D6286B">
        <w:rPr>
          <w:rFonts w:ascii="Times New Roman" w:hAnsi="Times New Roman" w:cs="Times New Roman"/>
          <w:b/>
          <w:bCs/>
        </w:rPr>
        <w:t>Attachment H</w:t>
      </w:r>
      <w:r w:rsidR="004473EA">
        <w:rPr>
          <w:rFonts w:ascii="Times New Roman" w:hAnsi="Times New Roman" w:cs="Times New Roman"/>
          <w:b/>
          <w:bCs/>
        </w:rPr>
        <w:t>1</w:t>
      </w:r>
      <w:r w:rsidRPr="00D6286B">
        <w:rPr>
          <w:rFonts w:ascii="Times New Roman" w:hAnsi="Times New Roman" w:cs="Times New Roman"/>
          <w:b/>
          <w:bCs/>
        </w:rPr>
        <w:t>- Assessment of Challenges in Vehicle and with Body Armor</w:t>
      </w:r>
      <w:r w:rsidR="004473EA">
        <w:rPr>
          <w:rFonts w:ascii="Times New Roman" w:hAnsi="Times New Roman" w:cs="Times New Roman"/>
          <w:b/>
          <w:bCs/>
        </w:rPr>
        <w:t xml:space="preserve"> (Word)</w:t>
      </w:r>
    </w:p>
    <w:p w14:paraId="1C1F338B" w14:textId="4B882408" w:rsidR="004473EA" w:rsidRPr="00D6286B" w:rsidRDefault="004473EA" w:rsidP="00F27B26">
      <w:pPr>
        <w:pStyle w:val="Default"/>
        <w:rPr>
          <w:rFonts w:ascii="Times New Roman" w:hAnsi="Times New Roman" w:cs="Times New Roman"/>
          <w:b/>
          <w:bCs/>
        </w:rPr>
      </w:pPr>
      <w:r>
        <w:rPr>
          <w:rFonts w:ascii="Times New Roman" w:hAnsi="Times New Roman" w:cs="Times New Roman"/>
          <w:b/>
          <w:bCs/>
        </w:rPr>
        <w:t>Attachment H2 – Assessment of Challenges in Vehicle and with Body Armor (example screen shots)</w:t>
      </w:r>
    </w:p>
    <w:p w14:paraId="6AA7A4D1" w14:textId="0CF0EA62" w:rsidR="001D1C96" w:rsidRPr="00D6286B" w:rsidRDefault="00F27B26" w:rsidP="00F27B26">
      <w:pPr>
        <w:pStyle w:val="Default"/>
        <w:rPr>
          <w:rFonts w:ascii="Times New Roman" w:hAnsi="Times New Roman" w:cs="Times New Roman"/>
          <w:b/>
          <w:bCs/>
        </w:rPr>
      </w:pPr>
      <w:r w:rsidRPr="00D6286B">
        <w:rPr>
          <w:rFonts w:ascii="Times New Roman" w:hAnsi="Times New Roman" w:cs="Times New Roman"/>
          <w:b/>
          <w:bCs/>
        </w:rPr>
        <w:t>Attachment I- Two-dimensional Hand Scan and Three-dimensional Body Scans</w:t>
      </w:r>
    </w:p>
    <w:p w14:paraId="3C6ADD70" w14:textId="77777777" w:rsidR="001D1C96" w:rsidRPr="00501A64" w:rsidRDefault="001D1C96" w:rsidP="00E16ADC">
      <w:pPr>
        <w:pStyle w:val="Default"/>
        <w:rPr>
          <w:b/>
          <w:bCs/>
          <w:sz w:val="20"/>
          <w:szCs w:val="20"/>
        </w:rPr>
      </w:pPr>
    </w:p>
    <w:p w14:paraId="6ABDE0A9" w14:textId="018ECBA2" w:rsidR="00D0331E" w:rsidRDefault="00D0331E">
      <w:pPr>
        <w:rPr>
          <w:rFonts w:ascii="Arial" w:hAnsi="Arial" w:cs="Arial"/>
          <w:b/>
          <w:bCs/>
          <w:color w:val="000000"/>
          <w:sz w:val="20"/>
          <w:szCs w:val="20"/>
        </w:rPr>
      </w:pPr>
      <w:r>
        <w:rPr>
          <w:b/>
          <w:bCs/>
          <w:sz w:val="20"/>
          <w:szCs w:val="20"/>
        </w:rPr>
        <w:br w:type="page"/>
      </w:r>
    </w:p>
    <w:p w14:paraId="1B24EE81" w14:textId="77777777" w:rsidR="00E16ADC" w:rsidRDefault="00E16ADC" w:rsidP="00D82B9F">
      <w:pPr>
        <w:pStyle w:val="Heading1"/>
        <w:numPr>
          <w:ilvl w:val="0"/>
          <w:numId w:val="1"/>
        </w:numPr>
        <w:rPr>
          <w:rFonts w:ascii="Times New Roman" w:hAnsi="Times New Roman" w:cs="Times New Roman"/>
          <w:color w:val="auto"/>
        </w:rPr>
      </w:pPr>
      <w:bookmarkStart w:id="1" w:name="_Toc400634068"/>
      <w:r w:rsidRPr="00501A64">
        <w:rPr>
          <w:rFonts w:ascii="Times New Roman" w:hAnsi="Times New Roman" w:cs="Times New Roman"/>
          <w:color w:val="auto"/>
        </w:rPr>
        <w:lastRenderedPageBreak/>
        <w:t>Respondent Universe and Sampling Methods</w:t>
      </w:r>
      <w:bookmarkEnd w:id="1"/>
      <w:r w:rsidRPr="00501A64">
        <w:rPr>
          <w:rFonts w:ascii="Times New Roman" w:hAnsi="Times New Roman" w:cs="Times New Roman"/>
          <w:color w:val="auto"/>
        </w:rPr>
        <w:t xml:space="preserve"> </w:t>
      </w:r>
    </w:p>
    <w:p w14:paraId="5C5F8440" w14:textId="7A65EAC7" w:rsidR="00AB5692" w:rsidRPr="004169EC" w:rsidRDefault="00AB5692" w:rsidP="0011502D">
      <w:pPr>
        <w:widowControl w:val="0"/>
        <w:ind w:left="360"/>
        <w:rPr>
          <w:rFonts w:ascii="Times New Roman" w:hAnsi="Times New Roman" w:cs="Times New Roman"/>
        </w:rPr>
      </w:pPr>
      <w:r w:rsidRPr="004169EC">
        <w:rPr>
          <w:rFonts w:ascii="Times New Roman" w:hAnsi="Times New Roman" w:cs="Times New Roman"/>
          <w:u w:val="single"/>
        </w:rPr>
        <w:t>RESPONDENT UNIVERSE:</w:t>
      </w:r>
      <w:r w:rsidRPr="004169EC">
        <w:rPr>
          <w:rFonts w:ascii="Times New Roman" w:hAnsi="Times New Roman" w:cs="Times New Roman"/>
        </w:rPr>
        <w:t xml:space="preserve"> The study will collect traditional anthropometry and three-dimensional body-size data from current law enforcement officers</w:t>
      </w:r>
      <w:r w:rsidRPr="004169EC" w:rsidDel="00990ADB">
        <w:rPr>
          <w:rFonts w:ascii="Times New Roman" w:hAnsi="Times New Roman" w:cs="Times New Roman"/>
        </w:rPr>
        <w:t xml:space="preserve"> </w:t>
      </w:r>
      <w:r w:rsidRPr="004169EC">
        <w:rPr>
          <w:rFonts w:ascii="Times New Roman" w:hAnsi="Times New Roman" w:cs="Times New Roman"/>
        </w:rPr>
        <w:t>(</w:t>
      </w:r>
      <w:r w:rsidRPr="004169EC" w:rsidDel="00990ADB">
        <w:rPr>
          <w:rFonts w:ascii="Times New Roman" w:hAnsi="Times New Roman" w:cs="Times New Roman"/>
        </w:rPr>
        <w:t>LEOs</w:t>
      </w:r>
      <w:r w:rsidRPr="004169EC">
        <w:rPr>
          <w:rFonts w:ascii="Times New Roman" w:hAnsi="Times New Roman" w:cs="Times New Roman"/>
        </w:rPr>
        <w:t xml:space="preserve">) employed by police departments, sheriff’s departments or similar </w:t>
      </w:r>
      <w:r w:rsidR="007B7465" w:rsidRPr="004169EC">
        <w:rPr>
          <w:rFonts w:ascii="Times New Roman" w:hAnsi="Times New Roman" w:cs="Times New Roman"/>
        </w:rPr>
        <w:t xml:space="preserve">public safety </w:t>
      </w:r>
      <w:r w:rsidRPr="004169EC">
        <w:rPr>
          <w:rFonts w:ascii="Times New Roman" w:hAnsi="Times New Roman" w:cs="Times New Roman"/>
        </w:rPr>
        <w:t>organizations throughout the continental United States.</w:t>
      </w:r>
    </w:p>
    <w:p w14:paraId="576176C5" w14:textId="27E65F1A" w:rsidR="00AB5692" w:rsidRPr="004169EC" w:rsidRDefault="00196B24" w:rsidP="0011502D">
      <w:pPr>
        <w:widowControl w:val="0"/>
        <w:ind w:left="360"/>
        <w:rPr>
          <w:rFonts w:ascii="Times New Roman" w:hAnsi="Times New Roman" w:cs="Times New Roman"/>
          <w:b/>
        </w:rPr>
      </w:pPr>
      <w:r w:rsidRPr="004169EC">
        <w:rPr>
          <w:rFonts w:ascii="Times New Roman" w:hAnsi="Times New Roman" w:cs="Times New Roman"/>
        </w:rPr>
        <w:t xml:space="preserve">The target number of completed anthropometric assessments is 1,000.  We anticipate collecting information from 1,005 respondents in order to reach the target.  </w:t>
      </w:r>
      <w:r w:rsidR="00AB5692" w:rsidRPr="004169EC">
        <w:rPr>
          <w:rFonts w:ascii="Times New Roman" w:hAnsi="Times New Roman" w:cs="Times New Roman"/>
        </w:rPr>
        <w:t>Table 1 summarizes the proposed number of participants</w:t>
      </w:r>
      <w:r w:rsidR="00AB5692" w:rsidRPr="004169EC">
        <w:rPr>
          <w:rFonts w:ascii="Times New Roman" w:hAnsi="Times New Roman" w:cs="Times New Roman"/>
          <w:lang w:eastAsia="ja-JP"/>
        </w:rPr>
        <w:t xml:space="preserve"> across four regions in the U.S.</w:t>
      </w:r>
      <w:r w:rsidR="00AB5692" w:rsidRPr="004169EC">
        <w:rPr>
          <w:rFonts w:ascii="Times New Roman" w:hAnsi="Times New Roman" w:cs="Times New Roman"/>
        </w:rPr>
        <w:t xml:space="preserve">, taking into account the geographic density of population distributions calculated from U.S. Census 2010. </w:t>
      </w:r>
    </w:p>
    <w:tbl>
      <w:tblPr>
        <w:tblpPr w:leftFromText="180" w:rightFromText="180" w:vertAnchor="text" w:horzAnchor="margin" w:tblpX="108" w:tblpY="447"/>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684"/>
        <w:gridCol w:w="720"/>
        <w:gridCol w:w="630"/>
        <w:gridCol w:w="720"/>
        <w:gridCol w:w="720"/>
        <w:gridCol w:w="720"/>
        <w:gridCol w:w="720"/>
        <w:gridCol w:w="931"/>
        <w:gridCol w:w="689"/>
        <w:gridCol w:w="931"/>
        <w:gridCol w:w="689"/>
      </w:tblGrid>
      <w:tr w:rsidR="00AB5692" w:rsidRPr="004169EC" w14:paraId="268CBBF2" w14:textId="77777777" w:rsidTr="00D6286B">
        <w:trPr>
          <w:trHeight w:val="260"/>
        </w:trPr>
        <w:tc>
          <w:tcPr>
            <w:tcW w:w="1350" w:type="dxa"/>
            <w:tcBorders>
              <w:top w:val="single" w:sz="4" w:space="0" w:color="auto"/>
              <w:left w:val="single" w:sz="4" w:space="0" w:color="auto"/>
              <w:bottom w:val="single" w:sz="4" w:space="0" w:color="auto"/>
              <w:right w:val="single" w:sz="4" w:space="0" w:color="auto"/>
            </w:tcBorders>
            <w:noWrap/>
            <w:vAlign w:val="bottom"/>
            <w:hideMark/>
          </w:tcPr>
          <w:p w14:paraId="51165681" w14:textId="77777777" w:rsidR="00AB5692" w:rsidRPr="004169EC" w:rsidRDefault="00AB5692" w:rsidP="006C39B1">
            <w:pPr>
              <w:rPr>
                <w:rFonts w:ascii="Times New Roman" w:eastAsia="Calibri" w:hAnsi="Times New Roman" w:cs="Times New Roman"/>
              </w:rPr>
            </w:pPr>
          </w:p>
        </w:tc>
        <w:tc>
          <w:tcPr>
            <w:tcW w:w="4194" w:type="dxa"/>
            <w:gridSpan w:val="6"/>
            <w:tcBorders>
              <w:top w:val="single" w:sz="4" w:space="0" w:color="auto"/>
              <w:left w:val="single" w:sz="4" w:space="0" w:color="auto"/>
              <w:bottom w:val="single" w:sz="4" w:space="0" w:color="auto"/>
              <w:right w:val="single" w:sz="4" w:space="0" w:color="auto"/>
            </w:tcBorders>
            <w:noWrap/>
            <w:vAlign w:val="center"/>
            <w:hideMark/>
          </w:tcPr>
          <w:p w14:paraId="61018521" w14:textId="0EC7E558" w:rsidR="00AB5692" w:rsidRPr="004169EC" w:rsidRDefault="00AB5692" w:rsidP="006C39B1">
            <w:pPr>
              <w:jc w:val="center"/>
              <w:rPr>
                <w:rFonts w:ascii="Times New Roman" w:hAnsi="Times New Roman" w:cs="Times New Roman"/>
              </w:rPr>
            </w:pPr>
            <w:r w:rsidRPr="004169EC">
              <w:rPr>
                <w:rFonts w:ascii="Times New Roman" w:hAnsi="Times New Roman" w:cs="Times New Roman"/>
              </w:rPr>
              <w:t>White</w:t>
            </w:r>
            <w:r w:rsidR="00196B24" w:rsidRPr="004169EC">
              <w:rPr>
                <w:rFonts w:ascii="Times New Roman" w:hAnsi="Times New Roman" w:cs="Times New Roman"/>
              </w:rPr>
              <w:t>, Non-</w:t>
            </w:r>
            <w:r w:rsidR="00085FE1" w:rsidRPr="004169EC">
              <w:rPr>
                <w:rFonts w:ascii="Times New Roman" w:hAnsi="Times New Roman" w:cs="Times New Roman"/>
              </w:rPr>
              <w:t>Hispanic</w:t>
            </w:r>
            <w:r w:rsidRPr="004169EC">
              <w:rPr>
                <w:rFonts w:ascii="Times New Roman" w:hAnsi="Times New Roman" w:cs="Times New Roman"/>
              </w:rPr>
              <w:t xml:space="preserve"> (N= 714)</w:t>
            </w:r>
          </w:p>
        </w:tc>
        <w:tc>
          <w:tcPr>
            <w:tcW w:w="1651" w:type="dxa"/>
            <w:gridSpan w:val="2"/>
            <w:vMerge w:val="restart"/>
            <w:tcBorders>
              <w:top w:val="single" w:sz="4" w:space="0" w:color="auto"/>
              <w:left w:val="single" w:sz="4" w:space="0" w:color="auto"/>
              <w:right w:val="single" w:sz="4" w:space="0" w:color="auto"/>
            </w:tcBorders>
            <w:noWrap/>
            <w:vAlign w:val="center"/>
            <w:hideMark/>
          </w:tcPr>
          <w:p w14:paraId="125D1CE8" w14:textId="6E7C5F16" w:rsidR="00AB5692" w:rsidRPr="004169EC" w:rsidRDefault="00AB5692" w:rsidP="006C39B1">
            <w:pPr>
              <w:jc w:val="center"/>
              <w:rPr>
                <w:rFonts w:ascii="Times New Roman" w:hAnsi="Times New Roman" w:cs="Times New Roman"/>
              </w:rPr>
            </w:pPr>
            <w:r w:rsidRPr="004169EC">
              <w:rPr>
                <w:rFonts w:ascii="Times New Roman" w:hAnsi="Times New Roman" w:cs="Times New Roman"/>
              </w:rPr>
              <w:t>Black</w:t>
            </w:r>
            <w:r w:rsidR="00196B24" w:rsidRPr="004169EC">
              <w:rPr>
                <w:rFonts w:ascii="Times New Roman" w:hAnsi="Times New Roman" w:cs="Times New Roman"/>
              </w:rPr>
              <w:t>, Non-Hispanic</w:t>
            </w:r>
            <w:r w:rsidRPr="004169EC">
              <w:rPr>
                <w:rFonts w:ascii="Times New Roman" w:hAnsi="Times New Roman" w:cs="Times New Roman"/>
              </w:rPr>
              <w:t xml:space="preserve"> (N= 117)</w:t>
            </w:r>
          </w:p>
        </w:tc>
        <w:tc>
          <w:tcPr>
            <w:tcW w:w="1620" w:type="dxa"/>
            <w:gridSpan w:val="2"/>
            <w:vMerge w:val="restart"/>
            <w:tcBorders>
              <w:top w:val="single" w:sz="4" w:space="0" w:color="auto"/>
              <w:left w:val="single" w:sz="4" w:space="0" w:color="auto"/>
              <w:right w:val="single" w:sz="4" w:space="0" w:color="auto"/>
            </w:tcBorders>
            <w:vAlign w:val="center"/>
          </w:tcPr>
          <w:p w14:paraId="192AA290" w14:textId="5F1A87AD" w:rsidR="00AB5692" w:rsidRPr="004169EC" w:rsidRDefault="00AB5692" w:rsidP="006C39B1">
            <w:pPr>
              <w:jc w:val="center"/>
              <w:rPr>
                <w:rFonts w:ascii="Times New Roman" w:hAnsi="Times New Roman" w:cs="Times New Roman"/>
              </w:rPr>
            </w:pPr>
            <w:r w:rsidRPr="004169EC">
              <w:rPr>
                <w:rFonts w:ascii="Times New Roman" w:hAnsi="Times New Roman" w:cs="Times New Roman"/>
              </w:rPr>
              <w:t>Hispanic</w:t>
            </w:r>
            <w:r w:rsidR="00196B24" w:rsidRPr="004169EC">
              <w:rPr>
                <w:rFonts w:ascii="Times New Roman" w:hAnsi="Times New Roman" w:cs="Times New Roman"/>
              </w:rPr>
              <w:t xml:space="preserve"> and All </w:t>
            </w:r>
            <w:r w:rsidRPr="004169EC">
              <w:rPr>
                <w:rFonts w:ascii="Times New Roman" w:hAnsi="Times New Roman" w:cs="Times New Roman"/>
              </w:rPr>
              <w:t>Other</w:t>
            </w:r>
            <w:r w:rsidR="00196B24" w:rsidRPr="004169EC">
              <w:rPr>
                <w:rFonts w:ascii="Times New Roman" w:hAnsi="Times New Roman" w:cs="Times New Roman"/>
              </w:rPr>
              <w:t xml:space="preserve"> Races</w:t>
            </w:r>
            <w:r w:rsidRPr="004169EC">
              <w:rPr>
                <w:rFonts w:ascii="Times New Roman" w:hAnsi="Times New Roman" w:cs="Times New Roman"/>
              </w:rPr>
              <w:t xml:space="preserve"> (N= 169)</w:t>
            </w:r>
          </w:p>
        </w:tc>
        <w:tc>
          <w:tcPr>
            <w:tcW w:w="689" w:type="dxa"/>
            <w:vMerge w:val="restart"/>
            <w:tcBorders>
              <w:top w:val="single" w:sz="4" w:space="0" w:color="auto"/>
              <w:left w:val="single" w:sz="4" w:space="0" w:color="auto"/>
              <w:right w:val="single" w:sz="4" w:space="0" w:color="auto"/>
            </w:tcBorders>
            <w:vAlign w:val="center"/>
          </w:tcPr>
          <w:p w14:paraId="13AB1D38" w14:textId="77777777" w:rsidR="00AB5692" w:rsidRPr="004169EC" w:rsidRDefault="00AB5692" w:rsidP="006C39B1">
            <w:pPr>
              <w:jc w:val="center"/>
              <w:rPr>
                <w:rFonts w:ascii="Times New Roman" w:hAnsi="Times New Roman" w:cs="Times New Roman"/>
              </w:rPr>
            </w:pPr>
            <w:r w:rsidRPr="004169EC">
              <w:rPr>
                <w:rFonts w:ascii="Times New Roman" w:hAnsi="Times New Roman" w:cs="Times New Roman"/>
              </w:rPr>
              <w:t>Total</w:t>
            </w:r>
          </w:p>
        </w:tc>
      </w:tr>
      <w:tr w:rsidR="00AB5692" w:rsidRPr="004169EC" w14:paraId="771E581A" w14:textId="77777777" w:rsidTr="00D6286B">
        <w:trPr>
          <w:trHeight w:val="278"/>
        </w:trPr>
        <w:tc>
          <w:tcPr>
            <w:tcW w:w="1350" w:type="dxa"/>
            <w:tcBorders>
              <w:top w:val="single" w:sz="4" w:space="0" w:color="auto"/>
              <w:left w:val="single" w:sz="4" w:space="0" w:color="auto"/>
              <w:bottom w:val="single" w:sz="4" w:space="0" w:color="auto"/>
              <w:right w:val="single" w:sz="4" w:space="0" w:color="auto"/>
            </w:tcBorders>
            <w:noWrap/>
            <w:vAlign w:val="bottom"/>
            <w:hideMark/>
          </w:tcPr>
          <w:p w14:paraId="0012FB26" w14:textId="77777777" w:rsidR="00AB5692" w:rsidRPr="004169EC" w:rsidRDefault="00AB5692" w:rsidP="006C39B1">
            <w:pPr>
              <w:rPr>
                <w:rFonts w:ascii="Times New Roman" w:eastAsia="Calibri" w:hAnsi="Times New Roman" w:cs="Times New Roman"/>
              </w:rPr>
            </w:pPr>
          </w:p>
        </w:tc>
        <w:tc>
          <w:tcPr>
            <w:tcW w:w="2034" w:type="dxa"/>
            <w:gridSpan w:val="3"/>
            <w:tcBorders>
              <w:top w:val="single" w:sz="4" w:space="0" w:color="auto"/>
              <w:left w:val="single" w:sz="4" w:space="0" w:color="auto"/>
              <w:bottom w:val="single" w:sz="4" w:space="0" w:color="auto"/>
              <w:right w:val="single" w:sz="4" w:space="0" w:color="auto"/>
            </w:tcBorders>
            <w:noWrap/>
            <w:vAlign w:val="center"/>
            <w:hideMark/>
          </w:tcPr>
          <w:p w14:paraId="7339982D" w14:textId="77777777" w:rsidR="00AB5692" w:rsidRPr="004169EC" w:rsidRDefault="00AB5692" w:rsidP="006C39B1">
            <w:pPr>
              <w:jc w:val="center"/>
              <w:rPr>
                <w:rFonts w:ascii="Times New Roman" w:hAnsi="Times New Roman" w:cs="Times New Roman"/>
              </w:rPr>
            </w:pPr>
            <w:r w:rsidRPr="004169EC">
              <w:rPr>
                <w:rFonts w:ascii="Times New Roman" w:hAnsi="Times New Roman" w:cs="Times New Roman"/>
              </w:rPr>
              <w:t>Male</w:t>
            </w:r>
          </w:p>
        </w:tc>
        <w:tc>
          <w:tcPr>
            <w:tcW w:w="2160" w:type="dxa"/>
            <w:gridSpan w:val="3"/>
            <w:tcBorders>
              <w:top w:val="single" w:sz="4" w:space="0" w:color="auto"/>
              <w:left w:val="single" w:sz="4" w:space="0" w:color="auto"/>
              <w:bottom w:val="single" w:sz="4" w:space="0" w:color="auto"/>
              <w:right w:val="single" w:sz="4" w:space="0" w:color="auto"/>
            </w:tcBorders>
            <w:noWrap/>
            <w:vAlign w:val="center"/>
            <w:hideMark/>
          </w:tcPr>
          <w:p w14:paraId="038FD91C" w14:textId="77777777" w:rsidR="00AB5692" w:rsidRPr="004169EC" w:rsidRDefault="00AB5692" w:rsidP="006C39B1">
            <w:pPr>
              <w:jc w:val="center"/>
              <w:rPr>
                <w:rFonts w:ascii="Times New Roman" w:hAnsi="Times New Roman" w:cs="Times New Roman"/>
              </w:rPr>
            </w:pPr>
            <w:r w:rsidRPr="004169EC">
              <w:rPr>
                <w:rFonts w:ascii="Times New Roman" w:hAnsi="Times New Roman" w:cs="Times New Roman"/>
              </w:rPr>
              <w:t>Female</w:t>
            </w:r>
          </w:p>
        </w:tc>
        <w:tc>
          <w:tcPr>
            <w:tcW w:w="1651" w:type="dxa"/>
            <w:gridSpan w:val="2"/>
            <w:vMerge/>
            <w:tcBorders>
              <w:left w:val="single" w:sz="4" w:space="0" w:color="auto"/>
              <w:bottom w:val="single" w:sz="4" w:space="0" w:color="auto"/>
              <w:right w:val="single" w:sz="4" w:space="0" w:color="auto"/>
            </w:tcBorders>
            <w:noWrap/>
            <w:vAlign w:val="center"/>
          </w:tcPr>
          <w:p w14:paraId="4088B182" w14:textId="77777777" w:rsidR="00AB5692" w:rsidRPr="004169EC" w:rsidRDefault="00AB5692" w:rsidP="006C39B1">
            <w:pPr>
              <w:jc w:val="center"/>
              <w:rPr>
                <w:rFonts w:ascii="Times New Roman" w:hAnsi="Times New Roman" w:cs="Times New Roman"/>
              </w:rPr>
            </w:pPr>
          </w:p>
        </w:tc>
        <w:tc>
          <w:tcPr>
            <w:tcW w:w="1620" w:type="dxa"/>
            <w:gridSpan w:val="2"/>
            <w:vMerge/>
            <w:tcBorders>
              <w:left w:val="single" w:sz="4" w:space="0" w:color="auto"/>
              <w:bottom w:val="single" w:sz="4" w:space="0" w:color="auto"/>
              <w:right w:val="single" w:sz="4" w:space="0" w:color="auto"/>
            </w:tcBorders>
            <w:noWrap/>
            <w:vAlign w:val="center"/>
          </w:tcPr>
          <w:p w14:paraId="570E93C1" w14:textId="77777777" w:rsidR="00AB5692" w:rsidRPr="004169EC" w:rsidRDefault="00AB5692" w:rsidP="006C39B1">
            <w:pPr>
              <w:jc w:val="center"/>
              <w:rPr>
                <w:rFonts w:ascii="Times New Roman" w:hAnsi="Times New Roman" w:cs="Times New Roman"/>
              </w:rPr>
            </w:pPr>
          </w:p>
        </w:tc>
        <w:tc>
          <w:tcPr>
            <w:tcW w:w="689" w:type="dxa"/>
            <w:vMerge/>
            <w:tcBorders>
              <w:left w:val="single" w:sz="4" w:space="0" w:color="auto"/>
              <w:right w:val="single" w:sz="4" w:space="0" w:color="auto"/>
            </w:tcBorders>
            <w:noWrap/>
            <w:vAlign w:val="center"/>
            <w:hideMark/>
          </w:tcPr>
          <w:p w14:paraId="6547308C" w14:textId="77777777" w:rsidR="00AB5692" w:rsidRPr="004169EC" w:rsidRDefault="00AB5692" w:rsidP="006C39B1">
            <w:pPr>
              <w:jc w:val="center"/>
              <w:rPr>
                <w:rFonts w:ascii="Times New Roman" w:hAnsi="Times New Roman" w:cs="Times New Roman"/>
              </w:rPr>
            </w:pPr>
          </w:p>
        </w:tc>
      </w:tr>
      <w:tr w:rsidR="00AB5692" w:rsidRPr="004169EC" w14:paraId="5B0C8BA9" w14:textId="77777777" w:rsidTr="00D6286B">
        <w:trPr>
          <w:trHeight w:val="260"/>
        </w:trPr>
        <w:tc>
          <w:tcPr>
            <w:tcW w:w="1350" w:type="dxa"/>
            <w:tcBorders>
              <w:top w:val="single" w:sz="4" w:space="0" w:color="auto"/>
              <w:left w:val="single" w:sz="4" w:space="0" w:color="auto"/>
              <w:bottom w:val="single" w:sz="4" w:space="0" w:color="auto"/>
              <w:right w:val="single" w:sz="4" w:space="0" w:color="auto"/>
            </w:tcBorders>
            <w:noWrap/>
            <w:vAlign w:val="bottom"/>
          </w:tcPr>
          <w:p w14:paraId="6226D734" w14:textId="77777777" w:rsidR="00AB5692" w:rsidRPr="004169EC" w:rsidRDefault="00AB5692" w:rsidP="006C39B1">
            <w:pPr>
              <w:rPr>
                <w:rFonts w:ascii="Times New Roman" w:hAnsi="Times New Roman" w:cs="Times New Roman"/>
              </w:rPr>
            </w:pPr>
          </w:p>
        </w:tc>
        <w:tc>
          <w:tcPr>
            <w:tcW w:w="684" w:type="dxa"/>
            <w:tcBorders>
              <w:top w:val="single" w:sz="4" w:space="0" w:color="auto"/>
              <w:left w:val="single" w:sz="4" w:space="0" w:color="auto"/>
              <w:bottom w:val="single" w:sz="4" w:space="0" w:color="auto"/>
              <w:right w:val="single" w:sz="4" w:space="0" w:color="auto"/>
            </w:tcBorders>
            <w:noWrap/>
            <w:vAlign w:val="center"/>
          </w:tcPr>
          <w:p w14:paraId="071AC62D" w14:textId="2B58E028" w:rsidR="00AB5692" w:rsidRPr="004169EC" w:rsidRDefault="00AB5692" w:rsidP="00393792">
            <w:pPr>
              <w:jc w:val="center"/>
              <w:rPr>
                <w:rFonts w:ascii="Times New Roman" w:hAnsi="Times New Roman" w:cs="Times New Roman"/>
              </w:rPr>
            </w:pPr>
            <w:r w:rsidRPr="004169EC">
              <w:rPr>
                <w:rFonts w:ascii="Times New Roman" w:hAnsi="Times New Roman" w:cs="Times New Roman"/>
              </w:rPr>
              <w:t>1</w:t>
            </w:r>
            <w:r w:rsidR="00393792" w:rsidRPr="004169EC">
              <w:rPr>
                <w:rFonts w:ascii="Times New Roman" w:hAnsi="Times New Roman" w:cs="Times New Roman"/>
              </w:rPr>
              <w:t>8</w:t>
            </w:r>
            <w:r w:rsidRPr="004169EC">
              <w:rPr>
                <w:rFonts w:ascii="Times New Roman" w:hAnsi="Times New Roman" w:cs="Times New Roman"/>
              </w:rPr>
              <w:t>-34</w:t>
            </w:r>
          </w:p>
        </w:tc>
        <w:tc>
          <w:tcPr>
            <w:tcW w:w="720" w:type="dxa"/>
            <w:tcBorders>
              <w:top w:val="single" w:sz="4" w:space="0" w:color="auto"/>
              <w:left w:val="single" w:sz="4" w:space="0" w:color="auto"/>
              <w:bottom w:val="single" w:sz="4" w:space="0" w:color="auto"/>
              <w:right w:val="single" w:sz="4" w:space="0" w:color="auto"/>
            </w:tcBorders>
            <w:vAlign w:val="center"/>
          </w:tcPr>
          <w:p w14:paraId="29316F7C" w14:textId="77777777" w:rsidR="00AB5692" w:rsidRPr="004169EC" w:rsidRDefault="00AB5692" w:rsidP="006C39B1">
            <w:pPr>
              <w:jc w:val="center"/>
              <w:rPr>
                <w:rFonts w:ascii="Times New Roman" w:hAnsi="Times New Roman" w:cs="Times New Roman"/>
              </w:rPr>
            </w:pPr>
            <w:r w:rsidRPr="004169EC">
              <w:rPr>
                <w:rFonts w:ascii="Times New Roman" w:hAnsi="Times New Roman" w:cs="Times New Roman"/>
              </w:rPr>
              <w:t>35-44</w:t>
            </w:r>
          </w:p>
        </w:tc>
        <w:tc>
          <w:tcPr>
            <w:tcW w:w="630" w:type="dxa"/>
            <w:tcBorders>
              <w:top w:val="single" w:sz="4" w:space="0" w:color="auto"/>
              <w:left w:val="single" w:sz="4" w:space="0" w:color="auto"/>
              <w:bottom w:val="single" w:sz="4" w:space="0" w:color="auto"/>
              <w:right w:val="single" w:sz="4" w:space="0" w:color="auto"/>
            </w:tcBorders>
            <w:vAlign w:val="center"/>
          </w:tcPr>
          <w:p w14:paraId="688EB84B" w14:textId="77777777" w:rsidR="00AB5692" w:rsidRPr="004169EC" w:rsidRDefault="00AB5692" w:rsidP="006C39B1">
            <w:pPr>
              <w:jc w:val="center"/>
              <w:rPr>
                <w:rFonts w:ascii="Times New Roman" w:hAnsi="Times New Roman" w:cs="Times New Roman"/>
              </w:rPr>
            </w:pPr>
            <w:r w:rsidRPr="004169EC">
              <w:rPr>
                <w:rFonts w:ascii="Times New Roman" w:hAnsi="Times New Roman" w:cs="Times New Roman"/>
              </w:rPr>
              <w:t>≥ 45</w:t>
            </w:r>
          </w:p>
        </w:tc>
        <w:tc>
          <w:tcPr>
            <w:tcW w:w="720" w:type="dxa"/>
            <w:tcBorders>
              <w:top w:val="single" w:sz="4" w:space="0" w:color="auto"/>
              <w:left w:val="single" w:sz="4" w:space="0" w:color="auto"/>
              <w:bottom w:val="single" w:sz="4" w:space="0" w:color="auto"/>
              <w:right w:val="single" w:sz="4" w:space="0" w:color="auto"/>
            </w:tcBorders>
            <w:noWrap/>
            <w:vAlign w:val="center"/>
          </w:tcPr>
          <w:p w14:paraId="464103B1" w14:textId="0C01C8A1" w:rsidR="00AB5692" w:rsidRPr="004169EC" w:rsidRDefault="00AB5692" w:rsidP="00393792">
            <w:pPr>
              <w:jc w:val="center"/>
              <w:rPr>
                <w:rFonts w:ascii="Times New Roman" w:hAnsi="Times New Roman" w:cs="Times New Roman"/>
              </w:rPr>
            </w:pPr>
            <w:r w:rsidRPr="004169EC">
              <w:rPr>
                <w:rFonts w:ascii="Times New Roman" w:hAnsi="Times New Roman" w:cs="Times New Roman"/>
              </w:rPr>
              <w:t>1</w:t>
            </w:r>
            <w:r w:rsidR="00393792" w:rsidRPr="004169EC">
              <w:rPr>
                <w:rFonts w:ascii="Times New Roman" w:hAnsi="Times New Roman" w:cs="Times New Roman"/>
              </w:rPr>
              <w:t>8</w:t>
            </w:r>
            <w:r w:rsidRPr="004169EC">
              <w:rPr>
                <w:rFonts w:ascii="Times New Roman" w:hAnsi="Times New Roman" w:cs="Times New Roman"/>
              </w:rPr>
              <w:t>-34</w:t>
            </w:r>
          </w:p>
        </w:tc>
        <w:tc>
          <w:tcPr>
            <w:tcW w:w="720" w:type="dxa"/>
            <w:tcBorders>
              <w:top w:val="single" w:sz="4" w:space="0" w:color="auto"/>
              <w:left w:val="single" w:sz="4" w:space="0" w:color="auto"/>
              <w:bottom w:val="single" w:sz="4" w:space="0" w:color="auto"/>
              <w:right w:val="single" w:sz="4" w:space="0" w:color="auto"/>
            </w:tcBorders>
            <w:vAlign w:val="center"/>
          </w:tcPr>
          <w:p w14:paraId="47376D19" w14:textId="77777777" w:rsidR="00AB5692" w:rsidRPr="004169EC" w:rsidRDefault="00AB5692" w:rsidP="006C39B1">
            <w:pPr>
              <w:jc w:val="center"/>
              <w:rPr>
                <w:rFonts w:ascii="Times New Roman" w:hAnsi="Times New Roman" w:cs="Times New Roman"/>
              </w:rPr>
            </w:pPr>
            <w:r w:rsidRPr="004169EC">
              <w:rPr>
                <w:rFonts w:ascii="Times New Roman" w:hAnsi="Times New Roman" w:cs="Times New Roman"/>
              </w:rPr>
              <w:t>35-44</w:t>
            </w:r>
          </w:p>
        </w:tc>
        <w:tc>
          <w:tcPr>
            <w:tcW w:w="720" w:type="dxa"/>
            <w:tcBorders>
              <w:top w:val="single" w:sz="4" w:space="0" w:color="auto"/>
              <w:left w:val="single" w:sz="4" w:space="0" w:color="auto"/>
              <w:bottom w:val="single" w:sz="4" w:space="0" w:color="auto"/>
              <w:right w:val="single" w:sz="4" w:space="0" w:color="auto"/>
            </w:tcBorders>
            <w:vAlign w:val="center"/>
          </w:tcPr>
          <w:p w14:paraId="34614315" w14:textId="77777777" w:rsidR="00AB5692" w:rsidRPr="004169EC" w:rsidRDefault="00AB5692" w:rsidP="006C39B1">
            <w:pPr>
              <w:jc w:val="center"/>
              <w:rPr>
                <w:rFonts w:ascii="Times New Roman" w:hAnsi="Times New Roman" w:cs="Times New Roman"/>
              </w:rPr>
            </w:pPr>
            <w:r w:rsidRPr="004169EC">
              <w:rPr>
                <w:rFonts w:ascii="Times New Roman" w:hAnsi="Times New Roman" w:cs="Times New Roman"/>
              </w:rPr>
              <w:t>≥ 45</w:t>
            </w:r>
          </w:p>
        </w:tc>
        <w:tc>
          <w:tcPr>
            <w:tcW w:w="720" w:type="dxa"/>
            <w:tcBorders>
              <w:top w:val="single" w:sz="4" w:space="0" w:color="auto"/>
              <w:left w:val="single" w:sz="4" w:space="0" w:color="auto"/>
              <w:bottom w:val="single" w:sz="4" w:space="0" w:color="auto"/>
              <w:right w:val="single" w:sz="4" w:space="0" w:color="auto"/>
            </w:tcBorders>
            <w:noWrap/>
            <w:vAlign w:val="center"/>
          </w:tcPr>
          <w:p w14:paraId="12573ECB" w14:textId="77777777" w:rsidR="00AB5692" w:rsidRPr="004169EC" w:rsidRDefault="00AB5692" w:rsidP="006C39B1">
            <w:pPr>
              <w:jc w:val="center"/>
              <w:rPr>
                <w:rFonts w:ascii="Times New Roman" w:hAnsi="Times New Roman" w:cs="Times New Roman"/>
              </w:rPr>
            </w:pPr>
            <w:r w:rsidRPr="004169EC">
              <w:rPr>
                <w:rFonts w:ascii="Times New Roman" w:hAnsi="Times New Roman" w:cs="Times New Roman"/>
              </w:rPr>
              <w:t>Male</w:t>
            </w:r>
          </w:p>
        </w:tc>
        <w:tc>
          <w:tcPr>
            <w:tcW w:w="931" w:type="dxa"/>
            <w:tcBorders>
              <w:top w:val="single" w:sz="4" w:space="0" w:color="auto"/>
              <w:left w:val="single" w:sz="4" w:space="0" w:color="auto"/>
              <w:bottom w:val="single" w:sz="4" w:space="0" w:color="auto"/>
              <w:right w:val="single" w:sz="4" w:space="0" w:color="auto"/>
            </w:tcBorders>
            <w:noWrap/>
            <w:vAlign w:val="center"/>
          </w:tcPr>
          <w:p w14:paraId="3810B422" w14:textId="77777777" w:rsidR="00AB5692" w:rsidRPr="004169EC" w:rsidRDefault="00AB5692" w:rsidP="006C39B1">
            <w:pPr>
              <w:jc w:val="center"/>
              <w:rPr>
                <w:rFonts w:ascii="Times New Roman" w:hAnsi="Times New Roman" w:cs="Times New Roman"/>
              </w:rPr>
            </w:pPr>
            <w:r w:rsidRPr="004169EC">
              <w:rPr>
                <w:rFonts w:ascii="Times New Roman" w:hAnsi="Times New Roman" w:cs="Times New Roman"/>
              </w:rPr>
              <w:t>Female</w:t>
            </w:r>
          </w:p>
        </w:tc>
        <w:tc>
          <w:tcPr>
            <w:tcW w:w="689" w:type="dxa"/>
            <w:tcBorders>
              <w:top w:val="single" w:sz="4" w:space="0" w:color="auto"/>
              <w:left w:val="single" w:sz="4" w:space="0" w:color="auto"/>
              <w:bottom w:val="single" w:sz="4" w:space="0" w:color="auto"/>
              <w:right w:val="single" w:sz="4" w:space="0" w:color="auto"/>
            </w:tcBorders>
            <w:noWrap/>
            <w:vAlign w:val="center"/>
          </w:tcPr>
          <w:p w14:paraId="73DB53A4" w14:textId="77777777" w:rsidR="00AB5692" w:rsidRPr="004169EC" w:rsidRDefault="00AB5692" w:rsidP="006C39B1">
            <w:pPr>
              <w:jc w:val="center"/>
              <w:rPr>
                <w:rFonts w:ascii="Times New Roman" w:hAnsi="Times New Roman" w:cs="Times New Roman"/>
              </w:rPr>
            </w:pPr>
            <w:r w:rsidRPr="004169EC">
              <w:rPr>
                <w:rFonts w:ascii="Times New Roman" w:hAnsi="Times New Roman" w:cs="Times New Roman"/>
              </w:rPr>
              <w:t>Male</w:t>
            </w:r>
          </w:p>
        </w:tc>
        <w:tc>
          <w:tcPr>
            <w:tcW w:w="931" w:type="dxa"/>
            <w:tcBorders>
              <w:top w:val="single" w:sz="4" w:space="0" w:color="auto"/>
              <w:left w:val="single" w:sz="4" w:space="0" w:color="auto"/>
              <w:bottom w:val="single" w:sz="4" w:space="0" w:color="auto"/>
              <w:right w:val="single" w:sz="4" w:space="0" w:color="auto"/>
            </w:tcBorders>
            <w:vAlign w:val="center"/>
          </w:tcPr>
          <w:p w14:paraId="4024ABDF" w14:textId="77777777" w:rsidR="00AB5692" w:rsidRPr="004169EC" w:rsidRDefault="00AB5692" w:rsidP="006C39B1">
            <w:pPr>
              <w:jc w:val="center"/>
              <w:rPr>
                <w:rFonts w:ascii="Times New Roman" w:hAnsi="Times New Roman" w:cs="Times New Roman"/>
              </w:rPr>
            </w:pPr>
            <w:r w:rsidRPr="004169EC">
              <w:rPr>
                <w:rFonts w:ascii="Times New Roman" w:hAnsi="Times New Roman" w:cs="Times New Roman"/>
              </w:rPr>
              <w:t>Female</w:t>
            </w:r>
          </w:p>
        </w:tc>
        <w:tc>
          <w:tcPr>
            <w:tcW w:w="689" w:type="dxa"/>
            <w:vMerge/>
            <w:tcBorders>
              <w:left w:val="single" w:sz="4" w:space="0" w:color="auto"/>
              <w:bottom w:val="single" w:sz="4" w:space="0" w:color="auto"/>
              <w:right w:val="single" w:sz="4" w:space="0" w:color="auto"/>
            </w:tcBorders>
            <w:noWrap/>
            <w:vAlign w:val="bottom"/>
          </w:tcPr>
          <w:p w14:paraId="59E25610" w14:textId="77777777" w:rsidR="00AB5692" w:rsidRPr="004169EC" w:rsidRDefault="00AB5692" w:rsidP="006C39B1">
            <w:pPr>
              <w:jc w:val="right"/>
              <w:rPr>
                <w:rFonts w:ascii="Times New Roman" w:hAnsi="Times New Roman" w:cs="Times New Roman"/>
              </w:rPr>
            </w:pPr>
          </w:p>
        </w:tc>
      </w:tr>
      <w:tr w:rsidR="00AB5692" w:rsidRPr="004169EC" w14:paraId="5B26DF36" w14:textId="77777777" w:rsidTr="00D6286B">
        <w:trPr>
          <w:trHeight w:val="260"/>
        </w:trPr>
        <w:tc>
          <w:tcPr>
            <w:tcW w:w="1350" w:type="dxa"/>
            <w:tcBorders>
              <w:top w:val="single" w:sz="4" w:space="0" w:color="auto"/>
              <w:left w:val="single" w:sz="4" w:space="0" w:color="auto"/>
              <w:bottom w:val="single" w:sz="4" w:space="0" w:color="auto"/>
              <w:right w:val="single" w:sz="4" w:space="0" w:color="auto"/>
            </w:tcBorders>
            <w:noWrap/>
            <w:vAlign w:val="bottom"/>
            <w:hideMark/>
          </w:tcPr>
          <w:p w14:paraId="0B56C929" w14:textId="77777777" w:rsidR="00AB5692" w:rsidRPr="004169EC" w:rsidRDefault="00AB5692" w:rsidP="006C39B1">
            <w:pPr>
              <w:rPr>
                <w:rFonts w:ascii="Times New Roman" w:hAnsi="Times New Roman" w:cs="Times New Roman"/>
              </w:rPr>
            </w:pPr>
            <w:r w:rsidRPr="004169EC">
              <w:rPr>
                <w:rFonts w:ascii="Times New Roman" w:hAnsi="Times New Roman" w:cs="Times New Roman"/>
              </w:rPr>
              <w:t>Pacific West</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1B6FD98D" w14:textId="77777777" w:rsidR="00AB5692" w:rsidRPr="004169EC" w:rsidRDefault="00AB5692" w:rsidP="006C39B1">
            <w:pPr>
              <w:jc w:val="center"/>
              <w:rPr>
                <w:rFonts w:ascii="Times New Roman" w:hAnsi="Times New Roman" w:cs="Times New Roman"/>
              </w:rPr>
            </w:pPr>
            <w:r w:rsidRPr="004169EC">
              <w:rPr>
                <w:rFonts w:ascii="Times New Roman" w:hAnsi="Times New Roman" w:cs="Times New Roman"/>
              </w:rPr>
              <w:t>37</w:t>
            </w:r>
          </w:p>
        </w:tc>
        <w:tc>
          <w:tcPr>
            <w:tcW w:w="720" w:type="dxa"/>
            <w:tcBorders>
              <w:top w:val="single" w:sz="4" w:space="0" w:color="auto"/>
              <w:left w:val="single" w:sz="4" w:space="0" w:color="auto"/>
              <w:bottom w:val="single" w:sz="4" w:space="0" w:color="auto"/>
              <w:right w:val="single" w:sz="4" w:space="0" w:color="auto"/>
            </w:tcBorders>
            <w:vAlign w:val="center"/>
          </w:tcPr>
          <w:p w14:paraId="2CF9BDC8" w14:textId="77777777" w:rsidR="00AB5692" w:rsidRPr="004169EC" w:rsidRDefault="00AB5692" w:rsidP="006C39B1">
            <w:pPr>
              <w:jc w:val="center"/>
              <w:rPr>
                <w:rFonts w:ascii="Times New Roman" w:hAnsi="Times New Roman" w:cs="Times New Roman"/>
              </w:rPr>
            </w:pPr>
            <w:r w:rsidRPr="004169EC">
              <w:rPr>
                <w:rFonts w:ascii="Times New Roman" w:hAnsi="Times New Roman" w:cs="Times New Roman"/>
              </w:rPr>
              <w:t>34</w:t>
            </w:r>
          </w:p>
        </w:tc>
        <w:tc>
          <w:tcPr>
            <w:tcW w:w="630" w:type="dxa"/>
            <w:tcBorders>
              <w:top w:val="single" w:sz="4" w:space="0" w:color="auto"/>
              <w:left w:val="single" w:sz="4" w:space="0" w:color="auto"/>
              <w:bottom w:val="single" w:sz="4" w:space="0" w:color="auto"/>
              <w:right w:val="single" w:sz="4" w:space="0" w:color="auto"/>
            </w:tcBorders>
            <w:vAlign w:val="center"/>
          </w:tcPr>
          <w:p w14:paraId="03F2670B" w14:textId="77777777" w:rsidR="00AB5692" w:rsidRPr="004169EC" w:rsidRDefault="00AB5692" w:rsidP="006C39B1">
            <w:pPr>
              <w:jc w:val="center"/>
              <w:rPr>
                <w:rFonts w:ascii="Times New Roman" w:hAnsi="Times New Roman" w:cs="Times New Roman"/>
              </w:rPr>
            </w:pPr>
            <w:r w:rsidRPr="004169EC">
              <w:rPr>
                <w:rFonts w:ascii="Times New Roman" w:hAnsi="Times New Roman" w:cs="Times New Roman"/>
              </w:rPr>
              <w:t>35</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0567CC1E" w14:textId="77777777" w:rsidR="00AB5692" w:rsidRPr="004169EC" w:rsidRDefault="00AB5692" w:rsidP="006C39B1">
            <w:pPr>
              <w:jc w:val="center"/>
              <w:rPr>
                <w:rFonts w:ascii="Times New Roman" w:hAnsi="Times New Roman" w:cs="Times New Roman"/>
              </w:rPr>
            </w:pPr>
            <w:r w:rsidRPr="004169EC">
              <w:rPr>
                <w:rFonts w:ascii="Times New Roman" w:hAnsi="Times New Roman" w:cs="Times New Roman"/>
              </w:rPr>
              <w:t>15</w:t>
            </w:r>
          </w:p>
        </w:tc>
        <w:tc>
          <w:tcPr>
            <w:tcW w:w="720" w:type="dxa"/>
            <w:tcBorders>
              <w:top w:val="single" w:sz="4" w:space="0" w:color="auto"/>
              <w:left w:val="single" w:sz="4" w:space="0" w:color="auto"/>
              <w:bottom w:val="single" w:sz="4" w:space="0" w:color="auto"/>
              <w:right w:val="single" w:sz="4" w:space="0" w:color="auto"/>
            </w:tcBorders>
            <w:vAlign w:val="center"/>
          </w:tcPr>
          <w:p w14:paraId="7A0E5A6F" w14:textId="77777777" w:rsidR="00AB5692" w:rsidRPr="004169EC" w:rsidRDefault="00AB5692" w:rsidP="006C39B1">
            <w:pPr>
              <w:jc w:val="center"/>
              <w:rPr>
                <w:rFonts w:ascii="Times New Roman" w:hAnsi="Times New Roman" w:cs="Times New Roman"/>
              </w:rPr>
            </w:pPr>
            <w:r w:rsidRPr="004169EC">
              <w:rPr>
                <w:rFonts w:ascii="Times New Roman" w:hAnsi="Times New Roman" w:cs="Times New Roman"/>
              </w:rPr>
              <w:t>15</w:t>
            </w:r>
          </w:p>
        </w:tc>
        <w:tc>
          <w:tcPr>
            <w:tcW w:w="720" w:type="dxa"/>
            <w:tcBorders>
              <w:top w:val="single" w:sz="4" w:space="0" w:color="auto"/>
              <w:left w:val="single" w:sz="4" w:space="0" w:color="auto"/>
              <w:bottom w:val="single" w:sz="4" w:space="0" w:color="auto"/>
              <w:right w:val="single" w:sz="4" w:space="0" w:color="auto"/>
            </w:tcBorders>
            <w:vAlign w:val="center"/>
          </w:tcPr>
          <w:p w14:paraId="13B055BA" w14:textId="77777777" w:rsidR="00AB5692" w:rsidRPr="004169EC" w:rsidRDefault="00AB5692" w:rsidP="006C39B1">
            <w:pPr>
              <w:jc w:val="center"/>
              <w:rPr>
                <w:rFonts w:ascii="Times New Roman" w:hAnsi="Times New Roman" w:cs="Times New Roman"/>
              </w:rPr>
            </w:pPr>
            <w:r w:rsidRPr="004169EC">
              <w:rPr>
                <w:rFonts w:ascii="Times New Roman" w:hAnsi="Times New Roman" w:cs="Times New Roman"/>
              </w:rPr>
              <w:t>15</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6ED58EB8" w14:textId="77777777" w:rsidR="00AB5692" w:rsidRPr="004169EC" w:rsidRDefault="00AB5692" w:rsidP="006C39B1">
            <w:pPr>
              <w:jc w:val="center"/>
              <w:rPr>
                <w:rFonts w:ascii="Times New Roman" w:hAnsi="Times New Roman" w:cs="Times New Roman"/>
              </w:rPr>
            </w:pPr>
            <w:r w:rsidRPr="004169EC">
              <w:rPr>
                <w:rFonts w:ascii="Times New Roman" w:hAnsi="Times New Roman" w:cs="Times New Roman"/>
              </w:rPr>
              <w:t>7</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11D113FF" w14:textId="77777777" w:rsidR="00AB5692" w:rsidRPr="004169EC" w:rsidRDefault="00AB5692" w:rsidP="006C39B1">
            <w:pPr>
              <w:jc w:val="center"/>
              <w:rPr>
                <w:rFonts w:ascii="Times New Roman" w:hAnsi="Times New Roman" w:cs="Times New Roman"/>
              </w:rPr>
            </w:pPr>
            <w:r w:rsidRPr="004169EC">
              <w:rPr>
                <w:rFonts w:ascii="Times New Roman" w:hAnsi="Times New Roman" w:cs="Times New Roman"/>
              </w:rPr>
              <w:t>3</w:t>
            </w:r>
          </w:p>
        </w:tc>
        <w:tc>
          <w:tcPr>
            <w:tcW w:w="689" w:type="dxa"/>
            <w:tcBorders>
              <w:top w:val="single" w:sz="4" w:space="0" w:color="auto"/>
              <w:left w:val="single" w:sz="4" w:space="0" w:color="auto"/>
              <w:bottom w:val="single" w:sz="4" w:space="0" w:color="auto"/>
              <w:right w:val="single" w:sz="4" w:space="0" w:color="auto"/>
            </w:tcBorders>
            <w:noWrap/>
            <w:vAlign w:val="center"/>
            <w:hideMark/>
          </w:tcPr>
          <w:p w14:paraId="1CF8C786" w14:textId="77777777" w:rsidR="00AB5692" w:rsidRPr="004169EC" w:rsidRDefault="00AB5692" w:rsidP="006C39B1">
            <w:pPr>
              <w:jc w:val="center"/>
              <w:rPr>
                <w:rFonts w:ascii="Times New Roman" w:hAnsi="Times New Roman" w:cs="Times New Roman"/>
              </w:rPr>
            </w:pPr>
            <w:r w:rsidRPr="004169EC">
              <w:rPr>
                <w:rFonts w:ascii="Times New Roman" w:hAnsi="Times New Roman" w:cs="Times New Roman"/>
              </w:rPr>
              <w:t>51</w:t>
            </w:r>
          </w:p>
        </w:tc>
        <w:tc>
          <w:tcPr>
            <w:tcW w:w="931" w:type="dxa"/>
            <w:tcBorders>
              <w:top w:val="single" w:sz="4" w:space="0" w:color="auto"/>
              <w:left w:val="single" w:sz="4" w:space="0" w:color="auto"/>
              <w:bottom w:val="single" w:sz="4" w:space="0" w:color="auto"/>
              <w:right w:val="single" w:sz="4" w:space="0" w:color="auto"/>
            </w:tcBorders>
            <w:vAlign w:val="center"/>
          </w:tcPr>
          <w:p w14:paraId="0F0B27C4" w14:textId="77777777" w:rsidR="00AB5692" w:rsidRPr="004169EC" w:rsidRDefault="00AB5692" w:rsidP="006C39B1">
            <w:pPr>
              <w:jc w:val="center"/>
              <w:rPr>
                <w:rFonts w:ascii="Times New Roman" w:hAnsi="Times New Roman" w:cs="Times New Roman"/>
              </w:rPr>
            </w:pPr>
            <w:r w:rsidRPr="004169EC">
              <w:rPr>
                <w:rFonts w:ascii="Times New Roman" w:hAnsi="Times New Roman" w:cs="Times New Roman"/>
              </w:rPr>
              <w:t>21</w:t>
            </w:r>
          </w:p>
        </w:tc>
        <w:tc>
          <w:tcPr>
            <w:tcW w:w="689" w:type="dxa"/>
            <w:tcBorders>
              <w:top w:val="single" w:sz="4" w:space="0" w:color="auto"/>
              <w:left w:val="single" w:sz="4" w:space="0" w:color="auto"/>
              <w:bottom w:val="single" w:sz="4" w:space="0" w:color="auto"/>
              <w:right w:val="single" w:sz="4" w:space="0" w:color="auto"/>
            </w:tcBorders>
            <w:noWrap/>
            <w:vAlign w:val="bottom"/>
            <w:hideMark/>
          </w:tcPr>
          <w:p w14:paraId="3A0133A4" w14:textId="77777777" w:rsidR="00AB5692" w:rsidRPr="004169EC" w:rsidRDefault="00AB5692" w:rsidP="006C39B1">
            <w:pPr>
              <w:jc w:val="right"/>
              <w:rPr>
                <w:rFonts w:ascii="Times New Roman" w:hAnsi="Times New Roman" w:cs="Times New Roman"/>
              </w:rPr>
            </w:pPr>
            <w:r w:rsidRPr="004169EC">
              <w:rPr>
                <w:rFonts w:ascii="Times New Roman" w:hAnsi="Times New Roman" w:cs="Times New Roman"/>
              </w:rPr>
              <w:t>233</w:t>
            </w:r>
          </w:p>
        </w:tc>
      </w:tr>
      <w:tr w:rsidR="00AB5692" w:rsidRPr="004169EC" w14:paraId="5B9EEA5F" w14:textId="77777777" w:rsidTr="00D6286B">
        <w:trPr>
          <w:trHeight w:val="251"/>
        </w:trPr>
        <w:tc>
          <w:tcPr>
            <w:tcW w:w="1350" w:type="dxa"/>
            <w:tcBorders>
              <w:top w:val="single" w:sz="4" w:space="0" w:color="auto"/>
              <w:left w:val="single" w:sz="4" w:space="0" w:color="auto"/>
              <w:bottom w:val="single" w:sz="4" w:space="0" w:color="auto"/>
              <w:right w:val="single" w:sz="4" w:space="0" w:color="auto"/>
            </w:tcBorders>
            <w:noWrap/>
            <w:vAlign w:val="bottom"/>
            <w:hideMark/>
          </w:tcPr>
          <w:p w14:paraId="7D4E0324" w14:textId="77777777" w:rsidR="00AB5692" w:rsidRPr="004169EC" w:rsidRDefault="00AB5692" w:rsidP="006C39B1">
            <w:pPr>
              <w:rPr>
                <w:rFonts w:ascii="Times New Roman" w:hAnsi="Times New Roman" w:cs="Times New Roman"/>
              </w:rPr>
            </w:pPr>
            <w:r w:rsidRPr="004169EC">
              <w:rPr>
                <w:rFonts w:ascii="Times New Roman" w:hAnsi="Times New Roman" w:cs="Times New Roman"/>
              </w:rPr>
              <w:t>North Central</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34DB64D4" w14:textId="77777777" w:rsidR="00AB5692" w:rsidRPr="004169EC" w:rsidRDefault="00AB5692" w:rsidP="006C39B1">
            <w:pPr>
              <w:jc w:val="center"/>
              <w:rPr>
                <w:rFonts w:ascii="Times New Roman" w:hAnsi="Times New Roman" w:cs="Times New Roman"/>
              </w:rPr>
            </w:pPr>
            <w:r w:rsidRPr="004169EC">
              <w:rPr>
                <w:rFonts w:ascii="Times New Roman" w:hAnsi="Times New Roman" w:cs="Times New Roman"/>
              </w:rPr>
              <w:t>45</w:t>
            </w:r>
          </w:p>
        </w:tc>
        <w:tc>
          <w:tcPr>
            <w:tcW w:w="720" w:type="dxa"/>
            <w:tcBorders>
              <w:top w:val="single" w:sz="4" w:space="0" w:color="auto"/>
              <w:left w:val="single" w:sz="4" w:space="0" w:color="auto"/>
              <w:bottom w:val="single" w:sz="4" w:space="0" w:color="auto"/>
              <w:right w:val="single" w:sz="4" w:space="0" w:color="auto"/>
            </w:tcBorders>
            <w:vAlign w:val="center"/>
          </w:tcPr>
          <w:p w14:paraId="5FB7F075" w14:textId="77777777" w:rsidR="00AB5692" w:rsidRPr="004169EC" w:rsidRDefault="00AB5692" w:rsidP="006C39B1">
            <w:pPr>
              <w:jc w:val="center"/>
              <w:rPr>
                <w:rFonts w:ascii="Times New Roman" w:hAnsi="Times New Roman" w:cs="Times New Roman"/>
              </w:rPr>
            </w:pPr>
            <w:r w:rsidRPr="004169EC">
              <w:rPr>
                <w:rFonts w:ascii="Times New Roman" w:hAnsi="Times New Roman" w:cs="Times New Roman"/>
              </w:rPr>
              <w:t>44</w:t>
            </w:r>
          </w:p>
        </w:tc>
        <w:tc>
          <w:tcPr>
            <w:tcW w:w="630" w:type="dxa"/>
            <w:tcBorders>
              <w:top w:val="single" w:sz="4" w:space="0" w:color="auto"/>
              <w:left w:val="single" w:sz="4" w:space="0" w:color="auto"/>
              <w:bottom w:val="single" w:sz="4" w:space="0" w:color="auto"/>
              <w:right w:val="single" w:sz="4" w:space="0" w:color="auto"/>
            </w:tcBorders>
            <w:vAlign w:val="center"/>
          </w:tcPr>
          <w:p w14:paraId="2E90915F" w14:textId="77777777" w:rsidR="00AB5692" w:rsidRPr="004169EC" w:rsidRDefault="00AB5692" w:rsidP="006C39B1">
            <w:pPr>
              <w:jc w:val="center"/>
              <w:rPr>
                <w:rFonts w:ascii="Times New Roman" w:hAnsi="Times New Roman" w:cs="Times New Roman"/>
              </w:rPr>
            </w:pPr>
            <w:r w:rsidRPr="004169EC">
              <w:rPr>
                <w:rFonts w:ascii="Times New Roman" w:hAnsi="Times New Roman" w:cs="Times New Roman"/>
              </w:rPr>
              <w:t>43</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7B25AD52" w14:textId="77777777" w:rsidR="00AB5692" w:rsidRPr="004169EC" w:rsidRDefault="00AB5692" w:rsidP="006C39B1">
            <w:pPr>
              <w:jc w:val="center"/>
              <w:rPr>
                <w:rFonts w:ascii="Times New Roman" w:hAnsi="Times New Roman" w:cs="Times New Roman"/>
              </w:rPr>
            </w:pPr>
            <w:r w:rsidRPr="004169EC">
              <w:rPr>
                <w:rFonts w:ascii="Times New Roman" w:hAnsi="Times New Roman" w:cs="Times New Roman"/>
              </w:rPr>
              <w:t>19</w:t>
            </w:r>
          </w:p>
        </w:tc>
        <w:tc>
          <w:tcPr>
            <w:tcW w:w="720" w:type="dxa"/>
            <w:tcBorders>
              <w:top w:val="single" w:sz="4" w:space="0" w:color="auto"/>
              <w:left w:val="single" w:sz="4" w:space="0" w:color="auto"/>
              <w:bottom w:val="single" w:sz="4" w:space="0" w:color="auto"/>
              <w:right w:val="single" w:sz="4" w:space="0" w:color="auto"/>
            </w:tcBorders>
            <w:vAlign w:val="center"/>
          </w:tcPr>
          <w:p w14:paraId="6F770B63" w14:textId="77777777" w:rsidR="00AB5692" w:rsidRPr="004169EC" w:rsidRDefault="00AB5692" w:rsidP="006C39B1">
            <w:pPr>
              <w:jc w:val="center"/>
              <w:rPr>
                <w:rFonts w:ascii="Times New Roman" w:hAnsi="Times New Roman" w:cs="Times New Roman"/>
              </w:rPr>
            </w:pPr>
            <w:r w:rsidRPr="004169EC">
              <w:rPr>
                <w:rFonts w:ascii="Times New Roman" w:hAnsi="Times New Roman" w:cs="Times New Roman"/>
              </w:rPr>
              <w:t>18</w:t>
            </w:r>
          </w:p>
        </w:tc>
        <w:tc>
          <w:tcPr>
            <w:tcW w:w="720" w:type="dxa"/>
            <w:tcBorders>
              <w:top w:val="single" w:sz="4" w:space="0" w:color="auto"/>
              <w:left w:val="single" w:sz="4" w:space="0" w:color="auto"/>
              <w:bottom w:val="single" w:sz="4" w:space="0" w:color="auto"/>
              <w:right w:val="single" w:sz="4" w:space="0" w:color="auto"/>
            </w:tcBorders>
            <w:vAlign w:val="center"/>
          </w:tcPr>
          <w:p w14:paraId="44FCC4AF" w14:textId="77777777" w:rsidR="00AB5692" w:rsidRPr="004169EC" w:rsidRDefault="00AB5692" w:rsidP="006C39B1">
            <w:pPr>
              <w:jc w:val="center"/>
              <w:rPr>
                <w:rFonts w:ascii="Times New Roman" w:hAnsi="Times New Roman" w:cs="Times New Roman"/>
              </w:rPr>
            </w:pPr>
            <w:r w:rsidRPr="004169EC">
              <w:rPr>
                <w:rFonts w:ascii="Times New Roman" w:hAnsi="Times New Roman" w:cs="Times New Roman"/>
              </w:rPr>
              <w:t>19</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301240D2" w14:textId="77777777" w:rsidR="00AB5692" w:rsidRPr="004169EC" w:rsidRDefault="00AB5692" w:rsidP="006C39B1">
            <w:pPr>
              <w:jc w:val="center"/>
              <w:rPr>
                <w:rFonts w:ascii="Times New Roman" w:hAnsi="Times New Roman" w:cs="Times New Roman"/>
              </w:rPr>
            </w:pPr>
            <w:r w:rsidRPr="004169EC">
              <w:rPr>
                <w:rFonts w:ascii="Times New Roman" w:hAnsi="Times New Roman" w:cs="Times New Roman"/>
              </w:rPr>
              <w:t>15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474D8A8F" w14:textId="77777777" w:rsidR="00AB5692" w:rsidRPr="004169EC" w:rsidRDefault="00AB5692" w:rsidP="006C39B1">
            <w:pPr>
              <w:jc w:val="center"/>
              <w:rPr>
                <w:rFonts w:ascii="Times New Roman" w:hAnsi="Times New Roman" w:cs="Times New Roman"/>
              </w:rPr>
            </w:pPr>
            <w:r w:rsidRPr="004169EC">
              <w:rPr>
                <w:rFonts w:ascii="Times New Roman" w:hAnsi="Times New Roman" w:cs="Times New Roman"/>
              </w:rPr>
              <w:t>7</w:t>
            </w:r>
          </w:p>
        </w:tc>
        <w:tc>
          <w:tcPr>
            <w:tcW w:w="689" w:type="dxa"/>
            <w:tcBorders>
              <w:top w:val="single" w:sz="4" w:space="0" w:color="auto"/>
              <w:left w:val="single" w:sz="4" w:space="0" w:color="auto"/>
              <w:bottom w:val="single" w:sz="4" w:space="0" w:color="auto"/>
              <w:right w:val="single" w:sz="4" w:space="0" w:color="auto"/>
            </w:tcBorders>
            <w:noWrap/>
            <w:vAlign w:val="center"/>
            <w:hideMark/>
          </w:tcPr>
          <w:p w14:paraId="04C97ABA" w14:textId="77777777" w:rsidR="00AB5692" w:rsidRPr="004169EC" w:rsidRDefault="00AB5692" w:rsidP="006C39B1">
            <w:pPr>
              <w:jc w:val="center"/>
              <w:rPr>
                <w:rFonts w:ascii="Times New Roman" w:hAnsi="Times New Roman" w:cs="Times New Roman"/>
              </w:rPr>
            </w:pPr>
            <w:r w:rsidRPr="004169EC">
              <w:rPr>
                <w:rFonts w:ascii="Times New Roman" w:hAnsi="Times New Roman" w:cs="Times New Roman"/>
              </w:rPr>
              <w:t>15</w:t>
            </w:r>
          </w:p>
        </w:tc>
        <w:tc>
          <w:tcPr>
            <w:tcW w:w="931" w:type="dxa"/>
            <w:tcBorders>
              <w:top w:val="single" w:sz="4" w:space="0" w:color="auto"/>
              <w:left w:val="single" w:sz="4" w:space="0" w:color="auto"/>
              <w:bottom w:val="single" w:sz="4" w:space="0" w:color="auto"/>
              <w:right w:val="single" w:sz="4" w:space="0" w:color="auto"/>
            </w:tcBorders>
            <w:vAlign w:val="center"/>
          </w:tcPr>
          <w:p w14:paraId="4075DED4" w14:textId="77777777" w:rsidR="00AB5692" w:rsidRPr="004169EC" w:rsidRDefault="00AB5692" w:rsidP="006C39B1">
            <w:pPr>
              <w:jc w:val="center"/>
              <w:rPr>
                <w:rFonts w:ascii="Times New Roman" w:hAnsi="Times New Roman" w:cs="Times New Roman"/>
              </w:rPr>
            </w:pPr>
            <w:r w:rsidRPr="004169EC">
              <w:rPr>
                <w:rFonts w:ascii="Times New Roman" w:hAnsi="Times New Roman" w:cs="Times New Roman"/>
              </w:rPr>
              <w:t>7</w:t>
            </w:r>
          </w:p>
        </w:tc>
        <w:tc>
          <w:tcPr>
            <w:tcW w:w="689" w:type="dxa"/>
            <w:tcBorders>
              <w:top w:val="single" w:sz="4" w:space="0" w:color="auto"/>
              <w:left w:val="single" w:sz="4" w:space="0" w:color="auto"/>
              <w:bottom w:val="single" w:sz="4" w:space="0" w:color="auto"/>
              <w:right w:val="single" w:sz="4" w:space="0" w:color="auto"/>
            </w:tcBorders>
            <w:noWrap/>
            <w:vAlign w:val="bottom"/>
            <w:hideMark/>
          </w:tcPr>
          <w:p w14:paraId="04F239C5" w14:textId="77777777" w:rsidR="00AB5692" w:rsidRPr="004169EC" w:rsidRDefault="00AB5692" w:rsidP="006C39B1">
            <w:pPr>
              <w:jc w:val="right"/>
              <w:rPr>
                <w:rFonts w:ascii="Times New Roman" w:hAnsi="Times New Roman" w:cs="Times New Roman"/>
              </w:rPr>
            </w:pPr>
            <w:r w:rsidRPr="004169EC">
              <w:rPr>
                <w:rFonts w:ascii="Times New Roman" w:hAnsi="Times New Roman" w:cs="Times New Roman"/>
              </w:rPr>
              <w:t>232</w:t>
            </w:r>
          </w:p>
        </w:tc>
      </w:tr>
      <w:tr w:rsidR="00AB5692" w:rsidRPr="004169EC" w14:paraId="6A5064AA" w14:textId="77777777" w:rsidTr="00D6286B">
        <w:trPr>
          <w:trHeight w:val="251"/>
        </w:trPr>
        <w:tc>
          <w:tcPr>
            <w:tcW w:w="1350" w:type="dxa"/>
            <w:tcBorders>
              <w:top w:val="single" w:sz="4" w:space="0" w:color="auto"/>
              <w:left w:val="single" w:sz="4" w:space="0" w:color="auto"/>
              <w:bottom w:val="single" w:sz="4" w:space="0" w:color="auto"/>
              <w:right w:val="single" w:sz="4" w:space="0" w:color="auto"/>
            </w:tcBorders>
            <w:noWrap/>
            <w:vAlign w:val="bottom"/>
            <w:hideMark/>
          </w:tcPr>
          <w:p w14:paraId="7A921400" w14:textId="77777777" w:rsidR="00AB5692" w:rsidRPr="004169EC" w:rsidRDefault="00AB5692" w:rsidP="006C39B1">
            <w:pPr>
              <w:rPr>
                <w:rFonts w:ascii="Times New Roman" w:hAnsi="Times New Roman" w:cs="Times New Roman"/>
              </w:rPr>
            </w:pPr>
            <w:r w:rsidRPr="004169EC">
              <w:rPr>
                <w:rFonts w:ascii="Times New Roman" w:hAnsi="Times New Roman" w:cs="Times New Roman"/>
              </w:rPr>
              <w:t>North East</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51164DDE" w14:textId="77777777" w:rsidR="00AB5692" w:rsidRPr="004169EC" w:rsidRDefault="00AB5692" w:rsidP="006C39B1">
            <w:pPr>
              <w:jc w:val="center"/>
              <w:rPr>
                <w:rFonts w:ascii="Times New Roman" w:hAnsi="Times New Roman" w:cs="Times New Roman"/>
              </w:rPr>
            </w:pPr>
            <w:r w:rsidRPr="004169EC">
              <w:rPr>
                <w:rFonts w:ascii="Times New Roman" w:hAnsi="Times New Roman" w:cs="Times New Roman"/>
              </w:rPr>
              <w:t>40</w:t>
            </w:r>
          </w:p>
        </w:tc>
        <w:tc>
          <w:tcPr>
            <w:tcW w:w="720" w:type="dxa"/>
            <w:tcBorders>
              <w:top w:val="single" w:sz="4" w:space="0" w:color="auto"/>
              <w:left w:val="single" w:sz="4" w:space="0" w:color="auto"/>
              <w:bottom w:val="single" w:sz="4" w:space="0" w:color="auto"/>
              <w:right w:val="single" w:sz="4" w:space="0" w:color="auto"/>
            </w:tcBorders>
            <w:vAlign w:val="center"/>
          </w:tcPr>
          <w:p w14:paraId="5FB61FE1" w14:textId="77777777" w:rsidR="00AB5692" w:rsidRPr="004169EC" w:rsidRDefault="00AB5692" w:rsidP="006C39B1">
            <w:pPr>
              <w:jc w:val="center"/>
              <w:rPr>
                <w:rFonts w:ascii="Times New Roman" w:hAnsi="Times New Roman" w:cs="Times New Roman"/>
              </w:rPr>
            </w:pPr>
            <w:r w:rsidRPr="004169EC">
              <w:rPr>
                <w:rFonts w:ascii="Times New Roman" w:hAnsi="Times New Roman" w:cs="Times New Roman"/>
              </w:rPr>
              <w:t>39</w:t>
            </w:r>
          </w:p>
        </w:tc>
        <w:tc>
          <w:tcPr>
            <w:tcW w:w="630" w:type="dxa"/>
            <w:tcBorders>
              <w:top w:val="single" w:sz="4" w:space="0" w:color="auto"/>
              <w:left w:val="single" w:sz="4" w:space="0" w:color="auto"/>
              <w:bottom w:val="single" w:sz="4" w:space="0" w:color="auto"/>
              <w:right w:val="single" w:sz="4" w:space="0" w:color="auto"/>
            </w:tcBorders>
            <w:vAlign w:val="center"/>
          </w:tcPr>
          <w:p w14:paraId="68F1D998" w14:textId="77777777" w:rsidR="00AB5692" w:rsidRPr="004169EC" w:rsidRDefault="00AB5692" w:rsidP="006C39B1">
            <w:pPr>
              <w:jc w:val="center"/>
              <w:rPr>
                <w:rFonts w:ascii="Times New Roman" w:hAnsi="Times New Roman" w:cs="Times New Roman"/>
              </w:rPr>
            </w:pPr>
            <w:r w:rsidRPr="004169EC">
              <w:rPr>
                <w:rFonts w:ascii="Times New Roman" w:hAnsi="Times New Roman" w:cs="Times New Roman"/>
              </w:rPr>
              <w:t>38</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21359AC6" w14:textId="77777777" w:rsidR="00AB5692" w:rsidRPr="004169EC" w:rsidRDefault="00AB5692" w:rsidP="006C39B1">
            <w:pPr>
              <w:jc w:val="center"/>
              <w:rPr>
                <w:rFonts w:ascii="Times New Roman" w:hAnsi="Times New Roman" w:cs="Times New Roman"/>
              </w:rPr>
            </w:pPr>
            <w:r w:rsidRPr="004169EC">
              <w:rPr>
                <w:rFonts w:ascii="Times New Roman" w:hAnsi="Times New Roman" w:cs="Times New Roman"/>
              </w:rPr>
              <w:t>17</w:t>
            </w:r>
          </w:p>
        </w:tc>
        <w:tc>
          <w:tcPr>
            <w:tcW w:w="720" w:type="dxa"/>
            <w:tcBorders>
              <w:top w:val="single" w:sz="4" w:space="0" w:color="auto"/>
              <w:left w:val="single" w:sz="4" w:space="0" w:color="auto"/>
              <w:bottom w:val="single" w:sz="4" w:space="0" w:color="auto"/>
              <w:right w:val="single" w:sz="4" w:space="0" w:color="auto"/>
            </w:tcBorders>
            <w:vAlign w:val="center"/>
          </w:tcPr>
          <w:p w14:paraId="207F6FC1" w14:textId="77777777" w:rsidR="00AB5692" w:rsidRPr="004169EC" w:rsidRDefault="00AB5692" w:rsidP="006C39B1">
            <w:pPr>
              <w:jc w:val="center"/>
              <w:rPr>
                <w:rFonts w:ascii="Times New Roman" w:hAnsi="Times New Roman" w:cs="Times New Roman"/>
              </w:rPr>
            </w:pPr>
            <w:r w:rsidRPr="004169EC">
              <w:rPr>
                <w:rFonts w:ascii="Times New Roman" w:hAnsi="Times New Roman" w:cs="Times New Roman"/>
              </w:rPr>
              <w:t>17</w:t>
            </w:r>
          </w:p>
        </w:tc>
        <w:tc>
          <w:tcPr>
            <w:tcW w:w="720" w:type="dxa"/>
            <w:tcBorders>
              <w:top w:val="single" w:sz="4" w:space="0" w:color="auto"/>
              <w:left w:val="single" w:sz="4" w:space="0" w:color="auto"/>
              <w:bottom w:val="single" w:sz="4" w:space="0" w:color="auto"/>
              <w:right w:val="single" w:sz="4" w:space="0" w:color="auto"/>
            </w:tcBorders>
            <w:vAlign w:val="center"/>
          </w:tcPr>
          <w:p w14:paraId="53EF0013" w14:textId="77777777" w:rsidR="00AB5692" w:rsidRPr="004169EC" w:rsidRDefault="00AB5692" w:rsidP="006C39B1">
            <w:pPr>
              <w:jc w:val="center"/>
              <w:rPr>
                <w:rFonts w:ascii="Times New Roman" w:hAnsi="Times New Roman" w:cs="Times New Roman"/>
              </w:rPr>
            </w:pPr>
            <w:r w:rsidRPr="004169EC">
              <w:rPr>
                <w:rFonts w:ascii="Times New Roman" w:hAnsi="Times New Roman" w:cs="Times New Roman"/>
              </w:rPr>
              <w:t>17</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12E2C540" w14:textId="77777777" w:rsidR="00AB5692" w:rsidRPr="004169EC" w:rsidRDefault="00AB5692" w:rsidP="006C39B1">
            <w:pPr>
              <w:jc w:val="center"/>
              <w:rPr>
                <w:rFonts w:ascii="Times New Roman" w:hAnsi="Times New Roman" w:cs="Times New Roman"/>
              </w:rPr>
            </w:pPr>
            <w:r w:rsidRPr="004169EC">
              <w:rPr>
                <w:rFonts w:ascii="Times New Roman" w:hAnsi="Times New Roman" w:cs="Times New Roman"/>
              </w:rPr>
              <w:t>22</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20B5F4C1" w14:textId="77777777" w:rsidR="00AB5692" w:rsidRPr="004169EC" w:rsidRDefault="00AB5692" w:rsidP="006C39B1">
            <w:pPr>
              <w:jc w:val="center"/>
              <w:rPr>
                <w:rFonts w:ascii="Times New Roman" w:hAnsi="Times New Roman" w:cs="Times New Roman"/>
              </w:rPr>
            </w:pPr>
            <w:r w:rsidRPr="004169EC">
              <w:rPr>
                <w:rFonts w:ascii="Times New Roman" w:hAnsi="Times New Roman" w:cs="Times New Roman"/>
              </w:rPr>
              <w:t>9</w:t>
            </w:r>
          </w:p>
        </w:tc>
        <w:tc>
          <w:tcPr>
            <w:tcW w:w="689" w:type="dxa"/>
            <w:tcBorders>
              <w:top w:val="single" w:sz="4" w:space="0" w:color="auto"/>
              <w:left w:val="single" w:sz="4" w:space="0" w:color="auto"/>
              <w:bottom w:val="single" w:sz="4" w:space="0" w:color="auto"/>
              <w:right w:val="single" w:sz="4" w:space="0" w:color="auto"/>
            </w:tcBorders>
            <w:noWrap/>
            <w:vAlign w:val="center"/>
            <w:hideMark/>
          </w:tcPr>
          <w:p w14:paraId="7F7B550B" w14:textId="77777777" w:rsidR="00AB5692" w:rsidRPr="004169EC" w:rsidRDefault="00AB5692" w:rsidP="006C39B1">
            <w:pPr>
              <w:jc w:val="center"/>
              <w:rPr>
                <w:rFonts w:ascii="Times New Roman" w:hAnsi="Times New Roman" w:cs="Times New Roman"/>
              </w:rPr>
            </w:pPr>
            <w:r w:rsidRPr="004169EC">
              <w:rPr>
                <w:rFonts w:ascii="Times New Roman" w:hAnsi="Times New Roman" w:cs="Times New Roman"/>
              </w:rPr>
              <w:t>25</w:t>
            </w:r>
          </w:p>
        </w:tc>
        <w:tc>
          <w:tcPr>
            <w:tcW w:w="931" w:type="dxa"/>
            <w:tcBorders>
              <w:top w:val="single" w:sz="4" w:space="0" w:color="auto"/>
              <w:left w:val="single" w:sz="4" w:space="0" w:color="auto"/>
              <w:bottom w:val="single" w:sz="4" w:space="0" w:color="auto"/>
              <w:right w:val="single" w:sz="4" w:space="0" w:color="auto"/>
            </w:tcBorders>
            <w:vAlign w:val="center"/>
          </w:tcPr>
          <w:p w14:paraId="397A8B65" w14:textId="77777777" w:rsidR="00AB5692" w:rsidRPr="004169EC" w:rsidRDefault="00AB5692" w:rsidP="006C39B1">
            <w:pPr>
              <w:jc w:val="center"/>
              <w:rPr>
                <w:rFonts w:ascii="Times New Roman" w:hAnsi="Times New Roman" w:cs="Times New Roman"/>
              </w:rPr>
            </w:pPr>
            <w:r w:rsidRPr="004169EC">
              <w:rPr>
                <w:rFonts w:ascii="Times New Roman" w:hAnsi="Times New Roman" w:cs="Times New Roman"/>
              </w:rPr>
              <w:t>11</w:t>
            </w:r>
          </w:p>
        </w:tc>
        <w:tc>
          <w:tcPr>
            <w:tcW w:w="689" w:type="dxa"/>
            <w:tcBorders>
              <w:top w:val="single" w:sz="4" w:space="0" w:color="auto"/>
              <w:left w:val="single" w:sz="4" w:space="0" w:color="auto"/>
              <w:bottom w:val="single" w:sz="4" w:space="0" w:color="auto"/>
              <w:right w:val="single" w:sz="4" w:space="0" w:color="auto"/>
            </w:tcBorders>
            <w:noWrap/>
            <w:vAlign w:val="bottom"/>
            <w:hideMark/>
          </w:tcPr>
          <w:p w14:paraId="2D427A09" w14:textId="77777777" w:rsidR="00AB5692" w:rsidRPr="004169EC" w:rsidRDefault="00AB5692" w:rsidP="006C39B1">
            <w:pPr>
              <w:jc w:val="right"/>
              <w:rPr>
                <w:rFonts w:ascii="Times New Roman" w:hAnsi="Times New Roman" w:cs="Times New Roman"/>
              </w:rPr>
            </w:pPr>
            <w:r w:rsidRPr="004169EC">
              <w:rPr>
                <w:rFonts w:ascii="Times New Roman" w:hAnsi="Times New Roman" w:cs="Times New Roman"/>
              </w:rPr>
              <w:t>235</w:t>
            </w:r>
          </w:p>
        </w:tc>
      </w:tr>
      <w:tr w:rsidR="00AB5692" w:rsidRPr="004169EC" w14:paraId="7168E3B7" w14:textId="77777777" w:rsidTr="00D6286B">
        <w:trPr>
          <w:trHeight w:val="242"/>
        </w:trPr>
        <w:tc>
          <w:tcPr>
            <w:tcW w:w="1350" w:type="dxa"/>
            <w:tcBorders>
              <w:top w:val="single" w:sz="4" w:space="0" w:color="auto"/>
              <w:left w:val="single" w:sz="4" w:space="0" w:color="auto"/>
              <w:bottom w:val="single" w:sz="4" w:space="0" w:color="auto"/>
              <w:right w:val="single" w:sz="4" w:space="0" w:color="auto"/>
            </w:tcBorders>
            <w:noWrap/>
            <w:vAlign w:val="bottom"/>
            <w:hideMark/>
          </w:tcPr>
          <w:p w14:paraId="2932ACD8" w14:textId="77777777" w:rsidR="00AB5692" w:rsidRPr="004169EC" w:rsidRDefault="00AB5692" w:rsidP="006C39B1">
            <w:pPr>
              <w:rPr>
                <w:rFonts w:ascii="Times New Roman" w:hAnsi="Times New Roman" w:cs="Times New Roman"/>
              </w:rPr>
            </w:pPr>
            <w:r w:rsidRPr="004169EC">
              <w:rPr>
                <w:rFonts w:ascii="Times New Roman" w:hAnsi="Times New Roman" w:cs="Times New Roman"/>
              </w:rPr>
              <w:t>South</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181DA134" w14:textId="77777777" w:rsidR="00AB5692" w:rsidRPr="004169EC" w:rsidRDefault="00AB5692" w:rsidP="006C39B1">
            <w:pPr>
              <w:jc w:val="center"/>
              <w:rPr>
                <w:rFonts w:ascii="Times New Roman" w:hAnsi="Times New Roman" w:cs="Times New Roman"/>
              </w:rPr>
            </w:pPr>
            <w:r w:rsidRPr="004169EC">
              <w:rPr>
                <w:rFonts w:ascii="Times New Roman" w:hAnsi="Times New Roman" w:cs="Times New Roman"/>
              </w:rPr>
              <w:t>50</w:t>
            </w:r>
          </w:p>
        </w:tc>
        <w:tc>
          <w:tcPr>
            <w:tcW w:w="720" w:type="dxa"/>
            <w:tcBorders>
              <w:top w:val="single" w:sz="4" w:space="0" w:color="auto"/>
              <w:left w:val="single" w:sz="4" w:space="0" w:color="auto"/>
              <w:bottom w:val="single" w:sz="4" w:space="0" w:color="auto"/>
              <w:right w:val="single" w:sz="4" w:space="0" w:color="auto"/>
            </w:tcBorders>
            <w:vAlign w:val="center"/>
          </w:tcPr>
          <w:p w14:paraId="43BE0D59" w14:textId="77777777" w:rsidR="00AB5692" w:rsidRPr="004169EC" w:rsidRDefault="00AB5692" w:rsidP="006C39B1">
            <w:pPr>
              <w:jc w:val="center"/>
              <w:rPr>
                <w:rFonts w:ascii="Times New Roman" w:hAnsi="Times New Roman" w:cs="Times New Roman"/>
              </w:rPr>
            </w:pPr>
            <w:r w:rsidRPr="004169EC">
              <w:rPr>
                <w:rFonts w:ascii="Times New Roman" w:hAnsi="Times New Roman" w:cs="Times New Roman"/>
              </w:rPr>
              <w:t>48</w:t>
            </w:r>
          </w:p>
        </w:tc>
        <w:tc>
          <w:tcPr>
            <w:tcW w:w="630" w:type="dxa"/>
            <w:tcBorders>
              <w:top w:val="single" w:sz="4" w:space="0" w:color="auto"/>
              <w:left w:val="single" w:sz="4" w:space="0" w:color="auto"/>
              <w:bottom w:val="single" w:sz="4" w:space="0" w:color="auto"/>
              <w:right w:val="single" w:sz="4" w:space="0" w:color="auto"/>
            </w:tcBorders>
            <w:vAlign w:val="center"/>
          </w:tcPr>
          <w:p w14:paraId="6D12F7C8" w14:textId="77777777" w:rsidR="00AB5692" w:rsidRPr="004169EC" w:rsidRDefault="00AB5692" w:rsidP="006C39B1">
            <w:pPr>
              <w:jc w:val="center"/>
              <w:rPr>
                <w:rFonts w:ascii="Times New Roman" w:hAnsi="Times New Roman" w:cs="Times New Roman"/>
              </w:rPr>
            </w:pPr>
            <w:r w:rsidRPr="004169EC">
              <w:rPr>
                <w:rFonts w:ascii="Times New Roman" w:hAnsi="Times New Roman" w:cs="Times New Roman"/>
              </w:rPr>
              <w:t>47</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0BB89571" w14:textId="77777777" w:rsidR="00AB5692" w:rsidRPr="004169EC" w:rsidRDefault="00AB5692" w:rsidP="006C39B1">
            <w:pPr>
              <w:jc w:val="center"/>
              <w:rPr>
                <w:rFonts w:ascii="Times New Roman" w:hAnsi="Times New Roman" w:cs="Times New Roman"/>
              </w:rPr>
            </w:pPr>
            <w:r w:rsidRPr="004169EC">
              <w:rPr>
                <w:rFonts w:ascii="Times New Roman" w:hAnsi="Times New Roman" w:cs="Times New Roman"/>
              </w:rPr>
              <w:t>21</w:t>
            </w:r>
          </w:p>
        </w:tc>
        <w:tc>
          <w:tcPr>
            <w:tcW w:w="720" w:type="dxa"/>
            <w:tcBorders>
              <w:top w:val="single" w:sz="4" w:space="0" w:color="auto"/>
              <w:left w:val="single" w:sz="4" w:space="0" w:color="auto"/>
              <w:bottom w:val="single" w:sz="4" w:space="0" w:color="auto"/>
              <w:right w:val="single" w:sz="4" w:space="0" w:color="auto"/>
            </w:tcBorders>
            <w:vAlign w:val="center"/>
          </w:tcPr>
          <w:p w14:paraId="4349C52D" w14:textId="77777777" w:rsidR="00AB5692" w:rsidRPr="004169EC" w:rsidRDefault="00AB5692" w:rsidP="006C39B1">
            <w:pPr>
              <w:jc w:val="center"/>
              <w:rPr>
                <w:rFonts w:ascii="Times New Roman" w:hAnsi="Times New Roman" w:cs="Times New Roman"/>
              </w:rPr>
            </w:pPr>
            <w:r w:rsidRPr="004169EC">
              <w:rPr>
                <w:rFonts w:ascii="Times New Roman" w:hAnsi="Times New Roman" w:cs="Times New Roman"/>
              </w:rPr>
              <w:t>21</w:t>
            </w:r>
          </w:p>
        </w:tc>
        <w:tc>
          <w:tcPr>
            <w:tcW w:w="720" w:type="dxa"/>
            <w:tcBorders>
              <w:top w:val="single" w:sz="4" w:space="0" w:color="auto"/>
              <w:left w:val="single" w:sz="4" w:space="0" w:color="auto"/>
              <w:bottom w:val="single" w:sz="4" w:space="0" w:color="auto"/>
              <w:right w:val="single" w:sz="4" w:space="0" w:color="auto"/>
            </w:tcBorders>
            <w:vAlign w:val="center"/>
          </w:tcPr>
          <w:p w14:paraId="001E20E0" w14:textId="77777777" w:rsidR="00AB5692" w:rsidRPr="004169EC" w:rsidRDefault="00AB5692" w:rsidP="006C39B1">
            <w:pPr>
              <w:jc w:val="center"/>
              <w:rPr>
                <w:rFonts w:ascii="Times New Roman" w:hAnsi="Times New Roman" w:cs="Times New Roman"/>
              </w:rPr>
            </w:pPr>
            <w:r w:rsidRPr="004169EC">
              <w:rPr>
                <w:rFonts w:ascii="Times New Roman" w:hAnsi="Times New Roman" w:cs="Times New Roman"/>
              </w:rPr>
              <w:t>20</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1EDFD678" w14:textId="77777777" w:rsidR="00AB5692" w:rsidRPr="004169EC" w:rsidRDefault="00AB5692" w:rsidP="006C39B1">
            <w:pPr>
              <w:jc w:val="center"/>
              <w:rPr>
                <w:rFonts w:ascii="Times New Roman" w:hAnsi="Times New Roman" w:cs="Times New Roman"/>
              </w:rPr>
            </w:pPr>
            <w:r w:rsidRPr="004169EC">
              <w:rPr>
                <w:rFonts w:ascii="Times New Roman" w:hAnsi="Times New Roman" w:cs="Times New Roman"/>
              </w:rPr>
              <w:t>38</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0C3369B4" w14:textId="77777777" w:rsidR="00AB5692" w:rsidRPr="004169EC" w:rsidRDefault="00AB5692" w:rsidP="006C39B1">
            <w:pPr>
              <w:jc w:val="center"/>
              <w:rPr>
                <w:rFonts w:ascii="Times New Roman" w:hAnsi="Times New Roman" w:cs="Times New Roman"/>
              </w:rPr>
            </w:pPr>
            <w:r w:rsidRPr="004169EC">
              <w:rPr>
                <w:rFonts w:ascii="Times New Roman" w:hAnsi="Times New Roman" w:cs="Times New Roman"/>
              </w:rPr>
              <w:t>16</w:t>
            </w:r>
          </w:p>
        </w:tc>
        <w:tc>
          <w:tcPr>
            <w:tcW w:w="689" w:type="dxa"/>
            <w:tcBorders>
              <w:top w:val="single" w:sz="4" w:space="0" w:color="auto"/>
              <w:left w:val="single" w:sz="4" w:space="0" w:color="auto"/>
              <w:bottom w:val="single" w:sz="4" w:space="0" w:color="auto"/>
              <w:right w:val="single" w:sz="4" w:space="0" w:color="auto"/>
            </w:tcBorders>
            <w:noWrap/>
            <w:vAlign w:val="center"/>
            <w:hideMark/>
          </w:tcPr>
          <w:p w14:paraId="2B6AD16B" w14:textId="77777777" w:rsidR="00AB5692" w:rsidRPr="004169EC" w:rsidRDefault="00AB5692" w:rsidP="006C39B1">
            <w:pPr>
              <w:jc w:val="center"/>
              <w:rPr>
                <w:rFonts w:ascii="Times New Roman" w:hAnsi="Times New Roman" w:cs="Times New Roman"/>
              </w:rPr>
            </w:pPr>
            <w:r w:rsidRPr="004169EC">
              <w:rPr>
                <w:rFonts w:ascii="Times New Roman" w:hAnsi="Times New Roman" w:cs="Times New Roman"/>
              </w:rPr>
              <w:t>27</w:t>
            </w:r>
          </w:p>
        </w:tc>
        <w:tc>
          <w:tcPr>
            <w:tcW w:w="931" w:type="dxa"/>
            <w:tcBorders>
              <w:top w:val="single" w:sz="4" w:space="0" w:color="auto"/>
              <w:left w:val="single" w:sz="4" w:space="0" w:color="auto"/>
              <w:bottom w:val="single" w:sz="4" w:space="0" w:color="auto"/>
              <w:right w:val="single" w:sz="4" w:space="0" w:color="auto"/>
            </w:tcBorders>
            <w:vAlign w:val="center"/>
          </w:tcPr>
          <w:p w14:paraId="3BF0C419" w14:textId="77777777" w:rsidR="00AB5692" w:rsidRPr="004169EC" w:rsidRDefault="00AB5692" w:rsidP="006C39B1">
            <w:pPr>
              <w:jc w:val="center"/>
              <w:rPr>
                <w:rFonts w:ascii="Times New Roman" w:hAnsi="Times New Roman" w:cs="Times New Roman"/>
              </w:rPr>
            </w:pPr>
            <w:r w:rsidRPr="004169EC">
              <w:rPr>
                <w:rFonts w:ascii="Times New Roman" w:hAnsi="Times New Roman" w:cs="Times New Roman"/>
              </w:rPr>
              <w:t>12</w:t>
            </w:r>
          </w:p>
        </w:tc>
        <w:tc>
          <w:tcPr>
            <w:tcW w:w="689" w:type="dxa"/>
            <w:tcBorders>
              <w:top w:val="single" w:sz="4" w:space="0" w:color="auto"/>
              <w:left w:val="single" w:sz="4" w:space="0" w:color="auto"/>
              <w:bottom w:val="single" w:sz="4" w:space="0" w:color="auto"/>
              <w:right w:val="single" w:sz="4" w:space="0" w:color="auto"/>
            </w:tcBorders>
            <w:noWrap/>
            <w:vAlign w:val="bottom"/>
            <w:hideMark/>
          </w:tcPr>
          <w:p w14:paraId="1E9FBED6" w14:textId="77777777" w:rsidR="00AB5692" w:rsidRPr="004169EC" w:rsidRDefault="00AB5692" w:rsidP="006C39B1">
            <w:pPr>
              <w:jc w:val="right"/>
              <w:rPr>
                <w:rFonts w:ascii="Times New Roman" w:hAnsi="Times New Roman" w:cs="Times New Roman"/>
              </w:rPr>
            </w:pPr>
            <w:r w:rsidRPr="004169EC">
              <w:rPr>
                <w:rFonts w:ascii="Times New Roman" w:hAnsi="Times New Roman" w:cs="Times New Roman"/>
              </w:rPr>
              <w:t>300</w:t>
            </w:r>
          </w:p>
        </w:tc>
      </w:tr>
      <w:tr w:rsidR="00AB5692" w:rsidRPr="004169EC" w14:paraId="7D2CAB66" w14:textId="77777777" w:rsidTr="00D6286B">
        <w:trPr>
          <w:trHeight w:val="233"/>
        </w:trPr>
        <w:tc>
          <w:tcPr>
            <w:tcW w:w="1350" w:type="dxa"/>
            <w:tcBorders>
              <w:top w:val="single" w:sz="4" w:space="0" w:color="auto"/>
              <w:left w:val="single" w:sz="4" w:space="0" w:color="auto"/>
              <w:bottom w:val="single" w:sz="4" w:space="0" w:color="auto"/>
              <w:right w:val="single" w:sz="4" w:space="0" w:color="auto"/>
            </w:tcBorders>
            <w:noWrap/>
            <w:vAlign w:val="bottom"/>
            <w:hideMark/>
          </w:tcPr>
          <w:p w14:paraId="5FF4EAB9" w14:textId="77777777" w:rsidR="00AB5692" w:rsidRPr="004169EC" w:rsidRDefault="00AB5692" w:rsidP="006C39B1">
            <w:pPr>
              <w:rPr>
                <w:rFonts w:ascii="Times New Roman" w:hAnsi="Times New Roman" w:cs="Times New Roman"/>
              </w:rPr>
            </w:pPr>
            <w:r w:rsidRPr="004169EC">
              <w:rPr>
                <w:rFonts w:ascii="Times New Roman" w:hAnsi="Times New Roman" w:cs="Times New Roman"/>
              </w:rPr>
              <w:t>Total</w:t>
            </w:r>
          </w:p>
        </w:tc>
        <w:tc>
          <w:tcPr>
            <w:tcW w:w="2034" w:type="dxa"/>
            <w:gridSpan w:val="3"/>
            <w:tcBorders>
              <w:top w:val="single" w:sz="4" w:space="0" w:color="auto"/>
              <w:left w:val="single" w:sz="4" w:space="0" w:color="auto"/>
              <w:bottom w:val="single" w:sz="4" w:space="0" w:color="auto"/>
              <w:right w:val="single" w:sz="4" w:space="0" w:color="auto"/>
            </w:tcBorders>
            <w:noWrap/>
            <w:vAlign w:val="center"/>
            <w:hideMark/>
          </w:tcPr>
          <w:p w14:paraId="51DDB62A" w14:textId="77777777" w:rsidR="00AB5692" w:rsidRPr="004169EC" w:rsidRDefault="00AB5692" w:rsidP="006C39B1">
            <w:pPr>
              <w:jc w:val="center"/>
              <w:rPr>
                <w:rFonts w:ascii="Times New Roman" w:hAnsi="Times New Roman" w:cs="Times New Roman"/>
              </w:rPr>
            </w:pPr>
            <w:r w:rsidRPr="004169EC">
              <w:rPr>
                <w:rFonts w:ascii="Times New Roman" w:hAnsi="Times New Roman" w:cs="Times New Roman"/>
              </w:rPr>
              <w:t>500</w:t>
            </w:r>
          </w:p>
        </w:tc>
        <w:tc>
          <w:tcPr>
            <w:tcW w:w="2160" w:type="dxa"/>
            <w:gridSpan w:val="3"/>
            <w:tcBorders>
              <w:top w:val="single" w:sz="4" w:space="0" w:color="auto"/>
              <w:left w:val="single" w:sz="4" w:space="0" w:color="auto"/>
              <w:bottom w:val="single" w:sz="4" w:space="0" w:color="auto"/>
              <w:right w:val="single" w:sz="4" w:space="0" w:color="auto"/>
            </w:tcBorders>
            <w:noWrap/>
            <w:vAlign w:val="center"/>
            <w:hideMark/>
          </w:tcPr>
          <w:p w14:paraId="41A245DF" w14:textId="77777777" w:rsidR="00AB5692" w:rsidRPr="004169EC" w:rsidRDefault="00AB5692" w:rsidP="006C39B1">
            <w:pPr>
              <w:jc w:val="center"/>
              <w:rPr>
                <w:rFonts w:ascii="Times New Roman" w:hAnsi="Times New Roman" w:cs="Times New Roman"/>
              </w:rPr>
            </w:pPr>
            <w:r w:rsidRPr="004169EC">
              <w:rPr>
                <w:rFonts w:ascii="Times New Roman" w:hAnsi="Times New Roman" w:cs="Times New Roman"/>
              </w:rPr>
              <w:t>214</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095F42F9" w14:textId="77777777" w:rsidR="00AB5692" w:rsidRPr="004169EC" w:rsidRDefault="00AB5692" w:rsidP="006C39B1">
            <w:pPr>
              <w:jc w:val="center"/>
              <w:rPr>
                <w:rFonts w:ascii="Times New Roman" w:hAnsi="Times New Roman" w:cs="Times New Roman"/>
              </w:rPr>
            </w:pPr>
            <w:r w:rsidRPr="004169EC">
              <w:rPr>
                <w:rFonts w:ascii="Times New Roman" w:hAnsi="Times New Roman" w:cs="Times New Roman"/>
              </w:rPr>
              <w:t>82</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2698FE76" w14:textId="77777777" w:rsidR="00AB5692" w:rsidRPr="004169EC" w:rsidRDefault="00AB5692" w:rsidP="006C39B1">
            <w:pPr>
              <w:jc w:val="center"/>
              <w:rPr>
                <w:rFonts w:ascii="Times New Roman" w:hAnsi="Times New Roman" w:cs="Times New Roman"/>
              </w:rPr>
            </w:pPr>
            <w:r w:rsidRPr="004169EC">
              <w:rPr>
                <w:rFonts w:ascii="Times New Roman" w:hAnsi="Times New Roman" w:cs="Times New Roman"/>
              </w:rPr>
              <w:t>35</w:t>
            </w:r>
          </w:p>
        </w:tc>
        <w:tc>
          <w:tcPr>
            <w:tcW w:w="689" w:type="dxa"/>
            <w:tcBorders>
              <w:top w:val="single" w:sz="4" w:space="0" w:color="auto"/>
              <w:left w:val="single" w:sz="4" w:space="0" w:color="auto"/>
              <w:bottom w:val="single" w:sz="4" w:space="0" w:color="auto"/>
              <w:right w:val="single" w:sz="4" w:space="0" w:color="auto"/>
            </w:tcBorders>
            <w:noWrap/>
            <w:vAlign w:val="center"/>
            <w:hideMark/>
          </w:tcPr>
          <w:p w14:paraId="5666AA97" w14:textId="77777777" w:rsidR="00AB5692" w:rsidRPr="004169EC" w:rsidRDefault="00AB5692" w:rsidP="006C39B1">
            <w:pPr>
              <w:jc w:val="center"/>
              <w:rPr>
                <w:rFonts w:ascii="Times New Roman" w:hAnsi="Times New Roman" w:cs="Times New Roman"/>
              </w:rPr>
            </w:pPr>
            <w:r w:rsidRPr="004169EC">
              <w:rPr>
                <w:rFonts w:ascii="Times New Roman" w:hAnsi="Times New Roman" w:cs="Times New Roman"/>
              </w:rPr>
              <w:t>118</w:t>
            </w:r>
          </w:p>
        </w:tc>
        <w:tc>
          <w:tcPr>
            <w:tcW w:w="931" w:type="dxa"/>
            <w:tcBorders>
              <w:top w:val="single" w:sz="4" w:space="0" w:color="auto"/>
              <w:left w:val="single" w:sz="4" w:space="0" w:color="auto"/>
              <w:bottom w:val="single" w:sz="4" w:space="0" w:color="auto"/>
              <w:right w:val="single" w:sz="4" w:space="0" w:color="auto"/>
            </w:tcBorders>
            <w:vAlign w:val="center"/>
          </w:tcPr>
          <w:p w14:paraId="3BAB45C3" w14:textId="77777777" w:rsidR="00AB5692" w:rsidRPr="004169EC" w:rsidRDefault="00AB5692" w:rsidP="006C39B1">
            <w:pPr>
              <w:jc w:val="center"/>
              <w:rPr>
                <w:rFonts w:ascii="Times New Roman" w:hAnsi="Times New Roman" w:cs="Times New Roman"/>
              </w:rPr>
            </w:pPr>
            <w:r w:rsidRPr="004169EC">
              <w:rPr>
                <w:rFonts w:ascii="Times New Roman" w:hAnsi="Times New Roman" w:cs="Times New Roman"/>
              </w:rPr>
              <w:t>51</w:t>
            </w:r>
          </w:p>
        </w:tc>
        <w:tc>
          <w:tcPr>
            <w:tcW w:w="689" w:type="dxa"/>
            <w:tcBorders>
              <w:top w:val="single" w:sz="4" w:space="0" w:color="auto"/>
              <w:left w:val="single" w:sz="4" w:space="0" w:color="auto"/>
              <w:bottom w:val="single" w:sz="4" w:space="0" w:color="auto"/>
              <w:right w:val="single" w:sz="4" w:space="0" w:color="auto"/>
            </w:tcBorders>
            <w:noWrap/>
            <w:vAlign w:val="bottom"/>
            <w:hideMark/>
          </w:tcPr>
          <w:p w14:paraId="34A01AB0" w14:textId="77777777" w:rsidR="00AB5692" w:rsidRPr="004169EC" w:rsidRDefault="00AB5692" w:rsidP="006C39B1">
            <w:pPr>
              <w:jc w:val="right"/>
              <w:rPr>
                <w:rFonts w:ascii="Times New Roman" w:hAnsi="Times New Roman" w:cs="Times New Roman"/>
              </w:rPr>
            </w:pPr>
            <w:r w:rsidRPr="004169EC">
              <w:rPr>
                <w:rFonts w:ascii="Times New Roman" w:hAnsi="Times New Roman" w:cs="Times New Roman"/>
              </w:rPr>
              <w:t>1000</w:t>
            </w:r>
          </w:p>
        </w:tc>
      </w:tr>
    </w:tbl>
    <w:p w14:paraId="35B8639D" w14:textId="05763C5F" w:rsidR="00AB5692" w:rsidRPr="004169EC" w:rsidRDefault="00AB5692" w:rsidP="0011502D">
      <w:pPr>
        <w:spacing w:before="120"/>
        <w:ind w:left="360"/>
        <w:rPr>
          <w:rFonts w:ascii="Times New Roman" w:hAnsi="Times New Roman" w:cs="Times New Roman"/>
          <w:lang w:eastAsia="ja-JP"/>
        </w:rPr>
      </w:pPr>
      <w:r w:rsidRPr="00784B74">
        <w:rPr>
          <w:rFonts w:ascii="Times New Roman" w:hAnsi="Times New Roman" w:cs="Times New Roman"/>
          <w:lang w:eastAsia="ja-JP"/>
        </w:rPr>
        <w:t>Table 1 Proposed number of participants, by racial/ethnic group, sex, region, and age</w:t>
      </w:r>
    </w:p>
    <w:p w14:paraId="7DD245BD" w14:textId="77777777" w:rsidR="00AB5692" w:rsidRDefault="00AB5692" w:rsidP="0011502D">
      <w:pPr>
        <w:ind w:left="360"/>
      </w:pPr>
    </w:p>
    <w:p w14:paraId="06CA5D59" w14:textId="5E29205D" w:rsidR="00AB5692" w:rsidRPr="004169EC" w:rsidRDefault="00AB5692" w:rsidP="0011502D">
      <w:pPr>
        <w:widowControl w:val="0"/>
        <w:ind w:left="360"/>
        <w:rPr>
          <w:rFonts w:ascii="Times New Roman" w:hAnsi="Times New Roman" w:cs="Times New Roman"/>
          <w:lang w:eastAsia="ja-JP"/>
        </w:rPr>
      </w:pPr>
      <w:r w:rsidRPr="004169EC">
        <w:rPr>
          <w:rFonts w:ascii="Times New Roman" w:hAnsi="Times New Roman" w:cs="Times New Roman"/>
          <w:u w:val="single"/>
        </w:rPr>
        <w:t>SAMPLING METHODS</w:t>
      </w:r>
      <w:r w:rsidRPr="004169EC">
        <w:rPr>
          <w:rFonts w:ascii="Times New Roman" w:hAnsi="Times New Roman" w:cs="Times New Roman"/>
        </w:rPr>
        <w:t xml:space="preserve">: </w:t>
      </w:r>
      <w:r w:rsidR="00D0331E">
        <w:rPr>
          <w:rFonts w:ascii="Times New Roman" w:hAnsi="Times New Roman" w:cs="Times New Roman"/>
        </w:rPr>
        <w:t xml:space="preserve">We will collect information from a geographically diverse group of respondents with characteristics that approximate the distribution of LEOs by race/ethnicity, gender, and age group. </w:t>
      </w:r>
      <w:r w:rsidRPr="004169EC">
        <w:rPr>
          <w:rFonts w:ascii="Times New Roman" w:hAnsi="Times New Roman" w:cs="Times New Roman"/>
          <w:lang w:eastAsia="ja-JP"/>
        </w:rPr>
        <w:t>An adequate sampl</w:t>
      </w:r>
      <w:r w:rsidR="00D0331E">
        <w:rPr>
          <w:rFonts w:ascii="Times New Roman" w:hAnsi="Times New Roman" w:cs="Times New Roman"/>
          <w:lang w:eastAsia="ja-JP"/>
        </w:rPr>
        <w:t>e</w:t>
      </w:r>
      <w:r w:rsidRPr="004169EC">
        <w:rPr>
          <w:rFonts w:ascii="Times New Roman" w:hAnsi="Times New Roman" w:cs="Times New Roman"/>
          <w:lang w:eastAsia="ja-JP"/>
        </w:rPr>
        <w:t xml:space="preserve"> will </w:t>
      </w:r>
      <w:r w:rsidR="00D0331E">
        <w:rPr>
          <w:rFonts w:ascii="Times New Roman" w:hAnsi="Times New Roman" w:cs="Times New Roman"/>
          <w:lang w:eastAsia="ja-JP"/>
        </w:rPr>
        <w:t>produce</w:t>
      </w:r>
      <w:r w:rsidRPr="004169EC">
        <w:rPr>
          <w:rFonts w:ascii="Times New Roman" w:hAnsi="Times New Roman" w:cs="Times New Roman"/>
          <w:lang w:eastAsia="ja-JP"/>
        </w:rPr>
        <w:t xml:space="preserve"> data on most critical body sizes and shapes of LEOs for </w:t>
      </w:r>
      <w:r w:rsidR="007B7465" w:rsidRPr="004169EC">
        <w:rPr>
          <w:rFonts w:ascii="Times New Roman" w:hAnsi="Times New Roman" w:cs="Times New Roman"/>
          <w:lang w:eastAsia="ja-JP"/>
        </w:rPr>
        <w:t>personal protective equipment (</w:t>
      </w:r>
      <w:r w:rsidRPr="004169EC">
        <w:rPr>
          <w:rFonts w:ascii="Times New Roman" w:hAnsi="Times New Roman" w:cs="Times New Roman"/>
          <w:lang w:eastAsia="ja-JP"/>
        </w:rPr>
        <w:t>PPE</w:t>
      </w:r>
      <w:r w:rsidR="007B7465" w:rsidRPr="004169EC">
        <w:rPr>
          <w:rFonts w:ascii="Times New Roman" w:hAnsi="Times New Roman" w:cs="Times New Roman"/>
          <w:lang w:eastAsia="ja-JP"/>
        </w:rPr>
        <w:t>)</w:t>
      </w:r>
      <w:r w:rsidRPr="004169EC">
        <w:rPr>
          <w:rFonts w:ascii="Times New Roman" w:hAnsi="Times New Roman" w:cs="Times New Roman"/>
          <w:lang w:eastAsia="ja-JP"/>
        </w:rPr>
        <w:t xml:space="preserve"> and vehicle design purposes. There were 817,000 LEOs in 2010 in the U.S. with a distribution of 13.3% females and 86.7% males (U.S. Census Bureau, 2012). Of the LEO occupation, 71.4% was White, 11.7% Black, and 16.9% Hispanic and other</w:t>
      </w:r>
      <w:r w:rsidR="00BF166A" w:rsidRPr="004169EC">
        <w:rPr>
          <w:rFonts w:ascii="Times New Roman" w:hAnsi="Times New Roman" w:cs="Times New Roman"/>
          <w:lang w:eastAsia="ja-JP"/>
        </w:rPr>
        <w:t xml:space="preserve"> race</w:t>
      </w:r>
      <w:r w:rsidRPr="004169EC">
        <w:rPr>
          <w:rFonts w:ascii="Times New Roman" w:hAnsi="Times New Roman" w:cs="Times New Roman"/>
          <w:lang w:eastAsia="ja-JP"/>
        </w:rPr>
        <w:t>s. They were about evenly distributed among three age groups: 1</w:t>
      </w:r>
      <w:r w:rsidR="00393792" w:rsidRPr="004169EC">
        <w:rPr>
          <w:rFonts w:ascii="Times New Roman" w:hAnsi="Times New Roman" w:cs="Times New Roman"/>
          <w:lang w:eastAsia="ja-JP"/>
        </w:rPr>
        <w:t>8</w:t>
      </w:r>
      <w:r w:rsidRPr="004169EC">
        <w:rPr>
          <w:rFonts w:ascii="Times New Roman" w:hAnsi="Times New Roman" w:cs="Times New Roman"/>
          <w:lang w:eastAsia="ja-JP"/>
        </w:rPr>
        <w:t xml:space="preserve">-34, 35-44, and ≥45. This study will use a stratified sampling plan (gender × race/ethnicity × age combinations) to collect anthropometric data in the U.S. Since “Black” and “Hispanic and others” groups are relatively few in number, it is impractical to divide them into different age groups. A total of 10 cells (2 gender × 3 age groups for White and 2 gender groups for Black and Hispanic/Other each) will be arranged for the study to represent and compare anthropometric differences among U.S. LEOs. The needed within-cell sample size was calculated using the following equation: </w:t>
      </w:r>
      <w:r w:rsidRPr="004169EC">
        <w:rPr>
          <w:rFonts w:ascii="Times New Roman" w:hAnsi="Times New Roman" w:cs="Times New Roman"/>
          <w:position w:val="-28"/>
          <w:lang w:eastAsia="ja-JP"/>
        </w:rPr>
        <w:object w:dxaOrig="1480" w:dyaOrig="660" w14:anchorId="44E50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23.25pt" o:ole="">
            <v:imagedata r:id="rId10" o:title=""/>
          </v:shape>
          <o:OLEObject Type="Embed" ProgID="Equation.3" ShapeID="_x0000_i1025" DrawAspect="Content" ObjectID="_1583324333" r:id="rId11"/>
        </w:object>
      </w:r>
      <w:r w:rsidRPr="004169EC">
        <w:rPr>
          <w:rFonts w:ascii="Times New Roman" w:hAnsi="Times New Roman" w:cs="Times New Roman"/>
          <w:lang w:eastAsia="ja-JP"/>
        </w:rPr>
        <w:t>,</w:t>
      </w:r>
    </w:p>
    <w:p w14:paraId="1C6BD236" w14:textId="77777777" w:rsidR="00AB5692" w:rsidRPr="004169EC" w:rsidRDefault="00AB5692" w:rsidP="0011502D">
      <w:pPr>
        <w:ind w:left="360"/>
        <w:rPr>
          <w:rFonts w:ascii="Times New Roman" w:hAnsi="Times New Roman" w:cs="Times New Roman"/>
        </w:rPr>
      </w:pPr>
      <w:r w:rsidRPr="004169EC">
        <w:rPr>
          <w:rFonts w:ascii="Times New Roman" w:hAnsi="Times New Roman" w:cs="Times New Roman"/>
          <w:lang w:eastAsia="ja-JP"/>
        </w:rPr>
        <w:t xml:space="preserve">where </w:t>
      </w:r>
      <w:r w:rsidRPr="004169EC">
        <w:rPr>
          <w:rFonts w:ascii="Times New Roman" w:hAnsi="Times New Roman" w:cs="Times New Roman"/>
          <w:position w:val="-18"/>
          <w:lang w:eastAsia="ja-JP"/>
        </w:rPr>
        <w:object w:dxaOrig="700" w:dyaOrig="480" w14:anchorId="2112AE18">
          <v:shape id="_x0000_i1026" type="#_x0000_t75" style="width:32.25pt;height:18.75pt" o:ole="">
            <v:imagedata r:id="rId12" o:title=""/>
          </v:shape>
          <o:OLEObject Type="Embed" ProgID="Equation.3" ShapeID="_x0000_i1026" DrawAspect="Content" ObjectID="_1583324334" r:id="rId13"/>
        </w:object>
      </w:r>
      <w:r w:rsidRPr="004169EC">
        <w:rPr>
          <w:rFonts w:ascii="Times New Roman" w:hAnsi="Times New Roman" w:cs="Times New Roman"/>
          <w:lang w:eastAsia="ja-JP"/>
        </w:rPr>
        <w:t xml:space="preserve"> is within-cell accuracy, </w:t>
      </w:r>
      <w:r w:rsidRPr="004169EC">
        <w:rPr>
          <w:rFonts w:ascii="Times New Roman" w:hAnsi="Times New Roman" w:cs="Times New Roman"/>
          <w:position w:val="-4"/>
          <w:lang w:eastAsia="ja-JP"/>
        </w:rPr>
        <w:object w:dxaOrig="279" w:dyaOrig="320" w14:anchorId="64AD8736">
          <v:shape id="_x0000_i1027" type="#_x0000_t75" style="width:11.25pt;height:15pt" o:ole="">
            <v:imagedata r:id="rId14" o:title=""/>
          </v:shape>
          <o:OLEObject Type="Embed" ProgID="Equation.3" ShapeID="_x0000_i1027" DrawAspect="Content" ObjectID="_1583324335" r:id="rId15"/>
        </w:object>
      </w:r>
      <w:r w:rsidRPr="004169EC">
        <w:rPr>
          <w:rFonts w:ascii="Times New Roman" w:hAnsi="Times New Roman" w:cs="Times New Roman"/>
          <w:lang w:eastAsia="ja-JP"/>
        </w:rPr>
        <w:t xml:space="preserve"> is the sample mean of the subgroup, </w:t>
      </w:r>
      <w:r w:rsidRPr="004169EC">
        <w:rPr>
          <w:rFonts w:ascii="Times New Roman" w:hAnsi="Times New Roman" w:cs="Times New Roman"/>
          <w:position w:val="-6"/>
          <w:lang w:eastAsia="ja-JP"/>
        </w:rPr>
        <w:object w:dxaOrig="200" w:dyaOrig="220" w14:anchorId="7029212B">
          <v:shape id="_x0000_i1028" type="#_x0000_t75" style="width:10.5pt;height:9.75pt" o:ole="">
            <v:imagedata r:id="rId16" o:title=""/>
          </v:shape>
          <o:OLEObject Type="Embed" ProgID="Equation.3" ShapeID="_x0000_i1028" DrawAspect="Content" ObjectID="_1583324336" r:id="rId17"/>
        </w:object>
      </w:r>
      <w:r w:rsidRPr="004169EC">
        <w:rPr>
          <w:rFonts w:ascii="Times New Roman" w:hAnsi="Times New Roman" w:cs="Times New Roman"/>
          <w:lang w:eastAsia="ja-JP"/>
        </w:rPr>
        <w:t xml:space="preserve"> is the true mean of the subgroup, n is the sample size, </w:t>
      </w:r>
      <w:r w:rsidRPr="004169EC">
        <w:rPr>
          <w:rFonts w:ascii="Times New Roman" w:hAnsi="Times New Roman" w:cs="Times New Roman"/>
          <w:position w:val="-6"/>
          <w:lang w:eastAsia="ja-JP"/>
        </w:rPr>
        <w:object w:dxaOrig="240" w:dyaOrig="220" w14:anchorId="74EA66CE">
          <v:shape id="_x0000_i1029" type="#_x0000_t75" style="width:11.25pt;height:9.75pt" o:ole="">
            <v:imagedata r:id="rId18" o:title=""/>
          </v:shape>
          <o:OLEObject Type="Embed" ProgID="Equation.3" ShapeID="_x0000_i1029" DrawAspect="Content" ObjectID="_1583324337" r:id="rId19"/>
        </w:object>
      </w:r>
      <w:r w:rsidRPr="004169EC">
        <w:rPr>
          <w:rFonts w:ascii="Times New Roman" w:hAnsi="Times New Roman" w:cs="Times New Roman"/>
          <w:lang w:eastAsia="ja-JP"/>
        </w:rPr>
        <w:t xml:space="preserve">is the standard deviation of the subgroup, and </w:t>
      </w:r>
      <w:r w:rsidRPr="004169EC">
        <w:rPr>
          <w:rFonts w:ascii="Times New Roman" w:hAnsi="Times New Roman" w:cs="Times New Roman"/>
          <w:position w:val="-6"/>
          <w:lang w:eastAsia="ja-JP"/>
        </w:rPr>
        <w:object w:dxaOrig="220" w:dyaOrig="279" w14:anchorId="5F76D429">
          <v:shape id="_x0000_i1030" type="#_x0000_t75" style="width:9.75pt;height:11.25pt" o:ole="">
            <v:imagedata r:id="rId20" o:title=""/>
          </v:shape>
          <o:OLEObject Type="Embed" ProgID="Equation.3" ShapeID="_x0000_i1030" DrawAspect="Content" ObjectID="_1583324338" r:id="rId21"/>
        </w:object>
      </w:r>
      <w:r w:rsidRPr="004169EC">
        <w:rPr>
          <w:rFonts w:ascii="Times New Roman" w:hAnsi="Times New Roman" w:cs="Times New Roman"/>
          <w:lang w:eastAsia="ja-JP"/>
        </w:rPr>
        <w:t>is the eccentricity (1.96 for 5% two-sided probability). Stature is the most commonly used dimension in anthropometric studies for workplace and equipment design applications. Based on the standard deviation of stature (67 mm for men and 60 mm for women) from the best available service-occupation database (Hsiao et al., 2014) and the desired cell accuracy of 14 mm for this study, the estimated sample size is 88 for males and 71 for females. Namely, at a 95% confidence level the sample sizes of 88 and 71 would have sufficient power for the sample mean to be within 14 mm of the true mean of the subgroup. Thus, 100 participants per cell for a total of 1000 participants would be adequate. While 13.3% of current LEOs are female, this study will recruit 300 female LEOs in that 133 females may provide insufficient variation in the non-White ethnic groups.</w:t>
      </w:r>
    </w:p>
    <w:p w14:paraId="6F6C21E7" w14:textId="77777777" w:rsidR="00903F70" w:rsidRDefault="00E16ADC" w:rsidP="00903F70">
      <w:pPr>
        <w:pStyle w:val="Heading1"/>
        <w:numPr>
          <w:ilvl w:val="0"/>
          <w:numId w:val="1"/>
        </w:numPr>
        <w:rPr>
          <w:rFonts w:ascii="Times New Roman" w:hAnsi="Times New Roman" w:cs="Times New Roman"/>
          <w:color w:val="auto"/>
        </w:rPr>
      </w:pPr>
      <w:bookmarkStart w:id="2" w:name="_Toc400634069"/>
      <w:r w:rsidRPr="00501A64">
        <w:rPr>
          <w:rFonts w:ascii="Times New Roman" w:hAnsi="Times New Roman" w:cs="Times New Roman"/>
          <w:color w:val="auto"/>
        </w:rPr>
        <w:t>Procedures for the Collection of Information</w:t>
      </w:r>
      <w:bookmarkEnd w:id="2"/>
      <w:r w:rsidRPr="00501A64">
        <w:rPr>
          <w:rFonts w:ascii="Times New Roman" w:hAnsi="Times New Roman" w:cs="Times New Roman"/>
          <w:color w:val="auto"/>
        </w:rPr>
        <w:t xml:space="preserve"> </w:t>
      </w:r>
    </w:p>
    <w:p w14:paraId="4289FCAD" w14:textId="77777777" w:rsidR="0040427D" w:rsidRDefault="0040427D" w:rsidP="0011502D">
      <w:pPr>
        <w:ind w:left="360"/>
        <w:rPr>
          <w:rFonts w:ascii="Times New Roman" w:hAnsi="Times New Roman" w:cs="Times New Roman"/>
        </w:rPr>
      </w:pPr>
      <w:r w:rsidRPr="00784B74">
        <w:rPr>
          <w:rFonts w:ascii="Times New Roman" w:hAnsi="Times New Roman" w:cs="Times New Roman"/>
        </w:rPr>
        <w:t xml:space="preserve">NIOSH has established a deployment team for this information collection. A contractor has identified tentative information collection sites and another contractor will aid in the recruiting and scheduling of respondents. Collection sites could initially include Laurel, MD; Glynco, GA; St. Paul, MN, Orlando, FL; Fort Worth, TX; Los Angeles, CA; and Seattle, WA. NIOSH has Memorandums of Understanding (MOU) with other members of the deployment team including, National Sheriffs Association (NSA), Federal Law Enforcement Officers Association (FLEOA), Fraternal Order of Police (FOP), and International Association of Chiefs of Police (IACP). Through the MOUs, these stakeholders have agreed to recruiting efforts through their national level membership newsletters, meetings and conferences. </w:t>
      </w:r>
    </w:p>
    <w:p w14:paraId="7B349018" w14:textId="6F34400C" w:rsidR="0011502D" w:rsidRPr="004169EC" w:rsidRDefault="00852B79" w:rsidP="0011502D">
      <w:pPr>
        <w:ind w:left="360"/>
        <w:rPr>
          <w:rFonts w:ascii="Times New Roman" w:hAnsi="Times New Roman" w:cs="Times New Roman"/>
          <w:lang w:eastAsia="ja-JP"/>
        </w:rPr>
      </w:pPr>
      <w:r w:rsidRPr="004169EC">
        <w:rPr>
          <w:rFonts w:ascii="Times New Roman" w:hAnsi="Times New Roman" w:cs="Times New Roman"/>
        </w:rPr>
        <w:t xml:space="preserve">Respondents will be notified of their eligibility and time/date for data collection using </w:t>
      </w:r>
      <w:r w:rsidR="00D13963" w:rsidRPr="004169EC">
        <w:rPr>
          <w:rFonts w:ascii="Times New Roman" w:hAnsi="Times New Roman" w:cs="Times New Roman"/>
        </w:rPr>
        <w:t xml:space="preserve">the </w:t>
      </w:r>
      <w:r w:rsidRPr="004169EC">
        <w:rPr>
          <w:rFonts w:ascii="Times New Roman" w:hAnsi="Times New Roman" w:cs="Times New Roman"/>
        </w:rPr>
        <w:t>Email Confirmation of Participation</w:t>
      </w:r>
      <w:r w:rsidR="00D13963" w:rsidRPr="004169EC">
        <w:rPr>
          <w:rFonts w:ascii="Times New Roman" w:hAnsi="Times New Roman" w:cs="Times New Roman"/>
        </w:rPr>
        <w:t xml:space="preserve"> (Attachment D)</w:t>
      </w:r>
      <w:r w:rsidRPr="004169EC">
        <w:rPr>
          <w:rFonts w:ascii="Times New Roman" w:hAnsi="Times New Roman" w:cs="Times New Roman"/>
        </w:rPr>
        <w:t xml:space="preserve">. </w:t>
      </w:r>
      <w:r w:rsidR="0011502D" w:rsidRPr="004169EC" w:rsidDel="00990ADB">
        <w:rPr>
          <w:rFonts w:ascii="Times New Roman" w:hAnsi="Times New Roman" w:cs="Times New Roman"/>
          <w:lang w:eastAsia="ja-JP"/>
        </w:rPr>
        <w:t xml:space="preserve">When a participant arrives </w:t>
      </w:r>
      <w:r w:rsidR="0011502D" w:rsidRPr="004169EC">
        <w:rPr>
          <w:rFonts w:ascii="Times New Roman" w:hAnsi="Times New Roman" w:cs="Times New Roman"/>
          <w:lang w:eastAsia="ja-JP"/>
        </w:rPr>
        <w:t xml:space="preserve">at the measuring site (a mobile lab housed in </w:t>
      </w:r>
      <w:r w:rsidR="007B7465" w:rsidRPr="004169EC">
        <w:rPr>
          <w:rFonts w:ascii="Times New Roman" w:hAnsi="Times New Roman" w:cs="Times New Roman"/>
          <w:lang w:eastAsia="ja-JP"/>
        </w:rPr>
        <w:t xml:space="preserve">a </w:t>
      </w:r>
      <w:r w:rsidR="0011502D" w:rsidRPr="004169EC">
        <w:rPr>
          <w:rFonts w:ascii="Times New Roman" w:hAnsi="Times New Roman" w:cs="Times New Roman"/>
          <w:lang w:eastAsia="ja-JP"/>
        </w:rPr>
        <w:t xml:space="preserve">trailer), the investigator will describe the study and </w:t>
      </w:r>
      <w:r w:rsidR="00DD4D3E" w:rsidRPr="004169EC">
        <w:rPr>
          <w:rFonts w:ascii="Times New Roman" w:hAnsi="Times New Roman" w:cs="Times New Roman"/>
          <w:lang w:eastAsia="ja-JP"/>
        </w:rPr>
        <w:t xml:space="preserve">how </w:t>
      </w:r>
      <w:r w:rsidR="0011502D" w:rsidRPr="004169EC">
        <w:rPr>
          <w:rFonts w:ascii="Times New Roman" w:hAnsi="Times New Roman" w:cs="Times New Roman"/>
          <w:lang w:eastAsia="ja-JP"/>
        </w:rPr>
        <w:t xml:space="preserve">the </w:t>
      </w:r>
      <w:r w:rsidR="007B7465" w:rsidRPr="004169EC">
        <w:rPr>
          <w:rFonts w:ascii="Times New Roman" w:hAnsi="Times New Roman" w:cs="Times New Roman"/>
          <w:lang w:eastAsia="ja-JP"/>
        </w:rPr>
        <w:t>data collection (physical measurements) will be taken</w:t>
      </w:r>
      <w:r w:rsidR="0011502D" w:rsidRPr="004169EC">
        <w:rPr>
          <w:rFonts w:ascii="Times New Roman" w:hAnsi="Times New Roman" w:cs="Times New Roman"/>
          <w:lang w:eastAsia="ja-JP"/>
        </w:rPr>
        <w:t>. If he/she agrees to participate, the participant will read and sign a</w:t>
      </w:r>
      <w:r w:rsidR="00632191">
        <w:rPr>
          <w:rFonts w:ascii="Times New Roman" w:hAnsi="Times New Roman" w:cs="Times New Roman"/>
          <w:lang w:eastAsia="ja-JP"/>
        </w:rPr>
        <w:t>n</w:t>
      </w:r>
      <w:r w:rsidR="0011502D" w:rsidRPr="004169EC">
        <w:rPr>
          <w:rFonts w:ascii="Times New Roman" w:hAnsi="Times New Roman" w:cs="Times New Roman"/>
          <w:lang w:eastAsia="ja-JP"/>
        </w:rPr>
        <w:t xml:space="preserve"> </w:t>
      </w:r>
      <w:r w:rsidR="003D72E9" w:rsidRPr="004169EC">
        <w:rPr>
          <w:rFonts w:ascii="Times New Roman" w:hAnsi="Times New Roman" w:cs="Times New Roman"/>
          <w:lang w:eastAsia="ja-JP"/>
        </w:rPr>
        <w:t>Informed Consent</w:t>
      </w:r>
      <w:r w:rsidR="00632191">
        <w:rPr>
          <w:rFonts w:ascii="Times New Roman" w:hAnsi="Times New Roman" w:cs="Times New Roman"/>
          <w:lang w:eastAsia="ja-JP"/>
        </w:rPr>
        <w:t xml:space="preserve"> form </w:t>
      </w:r>
      <w:r w:rsidR="00632191" w:rsidRPr="004169EC">
        <w:rPr>
          <w:rFonts w:ascii="Times New Roman" w:hAnsi="Times New Roman" w:cs="Times New Roman"/>
          <w:lang w:eastAsia="ja-JP"/>
        </w:rPr>
        <w:t>(Attachment F</w:t>
      </w:r>
      <w:r w:rsidR="003D72E9" w:rsidRPr="004169EC">
        <w:rPr>
          <w:rFonts w:ascii="Times New Roman" w:hAnsi="Times New Roman" w:cs="Times New Roman"/>
          <w:lang w:eastAsia="ja-JP"/>
        </w:rPr>
        <w:t>)</w:t>
      </w:r>
      <w:r w:rsidR="00D01183" w:rsidRPr="004169EC">
        <w:rPr>
          <w:rFonts w:ascii="Times New Roman" w:hAnsi="Times New Roman" w:cs="Times New Roman"/>
          <w:lang w:eastAsia="ja-JP"/>
        </w:rPr>
        <w:t xml:space="preserve"> and </w:t>
      </w:r>
      <w:r w:rsidR="00C942DD" w:rsidRPr="004169EC">
        <w:rPr>
          <w:rFonts w:ascii="Times New Roman" w:hAnsi="Times New Roman" w:cs="Times New Roman"/>
          <w:lang w:eastAsia="ja-JP"/>
        </w:rPr>
        <w:t>complete</w:t>
      </w:r>
      <w:r w:rsidR="00D01183" w:rsidRPr="004169EC">
        <w:rPr>
          <w:rFonts w:ascii="Times New Roman" w:hAnsi="Times New Roman" w:cs="Times New Roman"/>
          <w:lang w:eastAsia="ja-JP"/>
        </w:rPr>
        <w:t xml:space="preserve"> a Biographical Data</w:t>
      </w:r>
      <w:r w:rsidR="00632191" w:rsidRPr="00632191">
        <w:rPr>
          <w:rFonts w:ascii="Times New Roman" w:hAnsi="Times New Roman" w:cs="Times New Roman"/>
          <w:lang w:eastAsia="ja-JP"/>
        </w:rPr>
        <w:t xml:space="preserve"> </w:t>
      </w:r>
      <w:r w:rsidR="00632191">
        <w:rPr>
          <w:rFonts w:ascii="Times New Roman" w:hAnsi="Times New Roman" w:cs="Times New Roman"/>
          <w:lang w:eastAsia="ja-JP"/>
        </w:rPr>
        <w:t>form (</w:t>
      </w:r>
      <w:r w:rsidR="00632191" w:rsidRPr="004169EC">
        <w:rPr>
          <w:rFonts w:ascii="Times New Roman" w:hAnsi="Times New Roman" w:cs="Times New Roman"/>
          <w:lang w:eastAsia="ja-JP"/>
        </w:rPr>
        <w:t>Attachment E</w:t>
      </w:r>
      <w:r w:rsidR="00632191">
        <w:rPr>
          <w:rFonts w:ascii="Times New Roman" w:hAnsi="Times New Roman" w:cs="Times New Roman"/>
          <w:lang w:eastAsia="ja-JP"/>
        </w:rPr>
        <w:t>)</w:t>
      </w:r>
      <w:r w:rsidR="0011502D" w:rsidRPr="004169EC">
        <w:rPr>
          <w:rFonts w:ascii="Times New Roman" w:hAnsi="Times New Roman" w:cs="Times New Roman"/>
          <w:lang w:eastAsia="ja-JP"/>
        </w:rPr>
        <w:t>. They will change clothes in a changing room—shorts for males and sports bras and shorts for females. All clothing will be provided by the study contractor and will be cleaned after each use. After clothes are changed, the participant will be asked to assume two postures: standing with heels apart and arm-forward sitting. The standing posture requires that the participant stand erect with heels 30 cm apart and hands resting 30 degrees away from trunk at each side. He/she will be told to look straight ahead and stand with the weight equally distributed on both feet. The sitting posture requires that the participant sit erect on a specially designed bench with the head facing forward. The shoulders and upper arms are relaxed, and the forearms and hands are extended forward and upward for 45 degrees with the palms facing each other. The thighs are 15-degree slope toward the front and the knees are flexed 90 degrees to the seat with the feet supported</w:t>
      </w:r>
      <w:r w:rsidR="00267367" w:rsidRPr="004169EC">
        <w:rPr>
          <w:rFonts w:ascii="Times New Roman" w:hAnsi="Times New Roman" w:cs="Times New Roman"/>
        </w:rPr>
        <w:t xml:space="preserve"> (refer as </w:t>
      </w:r>
      <w:r w:rsidR="00267367" w:rsidRPr="004169EC">
        <w:rPr>
          <w:rFonts w:ascii="Times New Roman" w:hAnsi="Times New Roman" w:cs="Times New Roman"/>
          <w:lang w:eastAsia="ja-JP"/>
        </w:rPr>
        <w:t>T-pose sitting hereafter)</w:t>
      </w:r>
      <w:r w:rsidR="0011502D" w:rsidRPr="004169EC">
        <w:rPr>
          <w:rFonts w:ascii="Times New Roman" w:hAnsi="Times New Roman" w:cs="Times New Roman"/>
          <w:lang w:eastAsia="ja-JP"/>
        </w:rPr>
        <w:t>.  The investigator will locate a number of landmarks by palpating the bones and mark them with an eyeliner pencil. The pencil marks can be washed off. A fresh eyeliner pencil will be used for each participant.</w:t>
      </w:r>
    </w:p>
    <w:p w14:paraId="2A88D79D" w14:textId="57054571" w:rsidR="0011502D" w:rsidRPr="004169EC" w:rsidRDefault="0011502D" w:rsidP="0011502D">
      <w:pPr>
        <w:ind w:left="360"/>
        <w:rPr>
          <w:rFonts w:ascii="Times New Roman" w:hAnsi="Times New Roman" w:cs="Times New Roman"/>
          <w:b/>
          <w:i/>
          <w:lang w:eastAsia="ja-JP"/>
        </w:rPr>
      </w:pPr>
      <w:r w:rsidRPr="004169EC">
        <w:rPr>
          <w:rFonts w:ascii="Times New Roman" w:hAnsi="Times New Roman" w:cs="Times New Roman"/>
          <w:lang w:eastAsia="ja-JP"/>
        </w:rPr>
        <w:t xml:space="preserve">After the marks are properly placed on the participant’s body, traditional anthropometry will be collected on the participant. For this part of the measurements, the participant will first assume a standing posture and then a sitting posture as described previously. </w:t>
      </w:r>
      <w:r w:rsidR="00393792" w:rsidRPr="004169EC">
        <w:rPr>
          <w:rFonts w:ascii="Times New Roman" w:hAnsi="Times New Roman" w:cs="Times New Roman"/>
          <w:lang w:eastAsia="ja-JP"/>
        </w:rPr>
        <w:t xml:space="preserve">Up to </w:t>
      </w:r>
      <w:r w:rsidR="00D13963" w:rsidRPr="004169EC">
        <w:rPr>
          <w:rFonts w:ascii="Times New Roman" w:hAnsi="Times New Roman" w:cs="Times New Roman"/>
        </w:rPr>
        <w:t>45</w:t>
      </w:r>
      <w:r w:rsidRPr="004169EC">
        <w:rPr>
          <w:rFonts w:ascii="Times New Roman" w:hAnsi="Times New Roman" w:cs="Times New Roman"/>
        </w:rPr>
        <w:t xml:space="preserve"> dimensions </w:t>
      </w:r>
      <w:r w:rsidRPr="004169EC">
        <w:rPr>
          <w:rFonts w:ascii="Times New Roman" w:hAnsi="Times New Roman" w:cs="Times New Roman"/>
          <w:lang w:eastAsia="ja-JP"/>
        </w:rPr>
        <w:t>will be taken on each participant using traditional anthropometric devices</w:t>
      </w:r>
      <w:r w:rsidR="00C942DD" w:rsidRPr="004169EC">
        <w:rPr>
          <w:rFonts w:ascii="Times New Roman" w:hAnsi="Times New Roman" w:cs="Times New Roman"/>
        </w:rPr>
        <w:t xml:space="preserve"> </w:t>
      </w:r>
      <w:r w:rsidR="00C942DD" w:rsidRPr="004169EC">
        <w:rPr>
          <w:rFonts w:ascii="Times New Roman" w:hAnsi="Times New Roman" w:cs="Times New Roman"/>
          <w:lang w:eastAsia="ja-JP"/>
        </w:rPr>
        <w:t>and data will be recorded on</w:t>
      </w:r>
      <w:r w:rsidR="00632191">
        <w:rPr>
          <w:rFonts w:ascii="Times New Roman" w:hAnsi="Times New Roman" w:cs="Times New Roman"/>
          <w:lang w:eastAsia="ja-JP"/>
        </w:rPr>
        <w:t xml:space="preserve"> a</w:t>
      </w:r>
      <w:r w:rsidR="00C942DD" w:rsidRPr="004169EC">
        <w:rPr>
          <w:rFonts w:ascii="Times New Roman" w:hAnsi="Times New Roman" w:cs="Times New Roman"/>
          <w:lang w:eastAsia="ja-JP"/>
        </w:rPr>
        <w:t xml:space="preserve"> Data Sheet</w:t>
      </w:r>
      <w:r w:rsidR="00632191" w:rsidRPr="00632191">
        <w:rPr>
          <w:rFonts w:ascii="Times New Roman" w:hAnsi="Times New Roman" w:cs="Times New Roman"/>
          <w:lang w:eastAsia="ja-JP"/>
        </w:rPr>
        <w:t xml:space="preserve"> </w:t>
      </w:r>
      <w:r w:rsidR="00632191">
        <w:rPr>
          <w:rFonts w:ascii="Times New Roman" w:hAnsi="Times New Roman" w:cs="Times New Roman"/>
          <w:lang w:eastAsia="ja-JP"/>
        </w:rPr>
        <w:t>(</w:t>
      </w:r>
      <w:r w:rsidR="00632191" w:rsidRPr="004169EC">
        <w:rPr>
          <w:rFonts w:ascii="Times New Roman" w:hAnsi="Times New Roman" w:cs="Times New Roman"/>
          <w:lang w:eastAsia="ja-JP"/>
        </w:rPr>
        <w:t>Attachment G</w:t>
      </w:r>
      <w:r w:rsidR="00632191">
        <w:rPr>
          <w:rFonts w:ascii="Times New Roman" w:hAnsi="Times New Roman" w:cs="Times New Roman"/>
          <w:lang w:eastAsia="ja-JP"/>
        </w:rPr>
        <w:t>)</w:t>
      </w:r>
      <w:r w:rsidR="00C942DD" w:rsidRPr="004169EC">
        <w:rPr>
          <w:rFonts w:ascii="Times New Roman" w:hAnsi="Times New Roman" w:cs="Times New Roman"/>
          <w:lang w:eastAsia="ja-JP"/>
        </w:rPr>
        <w:t xml:space="preserve">.  </w:t>
      </w:r>
      <w:r w:rsidRPr="004169EC">
        <w:rPr>
          <w:rFonts w:ascii="Times New Roman" w:hAnsi="Times New Roman" w:cs="Times New Roman"/>
          <w:lang w:eastAsia="ja-JP"/>
        </w:rPr>
        <w:t xml:space="preserve">All anthropometric devices and the bench/seat will be cleaned between participants by using a disinfectant spray and wiping cloth. </w:t>
      </w:r>
      <w:r w:rsidR="00852B79" w:rsidRPr="004169EC">
        <w:rPr>
          <w:rFonts w:ascii="Times New Roman" w:hAnsi="Times New Roman" w:cs="Times New Roman"/>
        </w:rPr>
        <w:t>Participants will use a tablet computer to complete Assessment of Challenges in Vehicle and with Body Armor</w:t>
      </w:r>
      <w:r w:rsidR="00632191" w:rsidRPr="00632191">
        <w:rPr>
          <w:rFonts w:ascii="Times New Roman" w:hAnsi="Times New Roman" w:cs="Times New Roman"/>
        </w:rPr>
        <w:t xml:space="preserve"> </w:t>
      </w:r>
      <w:r w:rsidR="00632191">
        <w:rPr>
          <w:rFonts w:ascii="Times New Roman" w:hAnsi="Times New Roman" w:cs="Times New Roman"/>
        </w:rPr>
        <w:t>(</w:t>
      </w:r>
      <w:r w:rsidR="00632191" w:rsidRPr="004169EC">
        <w:rPr>
          <w:rFonts w:ascii="Times New Roman" w:hAnsi="Times New Roman" w:cs="Times New Roman"/>
        </w:rPr>
        <w:t>Attachment H</w:t>
      </w:r>
      <w:r w:rsidR="00632191">
        <w:rPr>
          <w:rFonts w:ascii="Times New Roman" w:hAnsi="Times New Roman" w:cs="Times New Roman"/>
        </w:rPr>
        <w:t>)</w:t>
      </w:r>
      <w:r w:rsidR="00DE516B">
        <w:rPr>
          <w:rFonts w:ascii="Times New Roman" w:hAnsi="Times New Roman" w:cs="Times New Roman"/>
        </w:rPr>
        <w:t xml:space="preserve"> -</w:t>
      </w:r>
      <w:r w:rsidR="00852B79" w:rsidRPr="004169EC">
        <w:rPr>
          <w:rFonts w:ascii="Times New Roman" w:hAnsi="Times New Roman" w:cs="Times New Roman"/>
        </w:rPr>
        <w:t xml:space="preserve"> an assessment on challenges LEOs encounter with LEO vehicle cab space and operation, seat belt use, </w:t>
      </w:r>
      <w:r w:rsidR="00852B79" w:rsidRPr="00DE516B">
        <w:rPr>
          <w:rFonts w:ascii="Times New Roman" w:hAnsi="Times New Roman" w:cs="Times New Roman"/>
        </w:rPr>
        <w:t>and armor use</w:t>
      </w:r>
      <w:r w:rsidR="00852B79" w:rsidRPr="00091623">
        <w:rPr>
          <w:rFonts w:cstheme="minorHAnsi"/>
        </w:rPr>
        <w:t xml:space="preserve"> </w:t>
      </w:r>
      <w:r w:rsidR="00852B79" w:rsidRPr="004169EC">
        <w:rPr>
          <w:rFonts w:ascii="Times New Roman" w:hAnsi="Times New Roman" w:cs="Times New Roman"/>
        </w:rPr>
        <w:t>during the course of traditional body measurement.</w:t>
      </w:r>
      <w:r w:rsidR="000D613A" w:rsidRPr="004169EC">
        <w:rPr>
          <w:rFonts w:ascii="Times New Roman" w:hAnsi="Times New Roman" w:cs="Times New Roman"/>
          <w:lang w:eastAsia="ja-JP"/>
        </w:rPr>
        <w:t xml:space="preserve">  </w:t>
      </w:r>
      <w:r w:rsidRPr="004169EC">
        <w:rPr>
          <w:rFonts w:ascii="Times New Roman" w:hAnsi="Times New Roman" w:cs="Times New Roman"/>
          <w:b/>
          <w:i/>
          <w:lang w:eastAsia="ja-JP"/>
        </w:rPr>
        <w:t xml:space="preserve">A female investigator will locate the landmarks and take measurements on female participants. </w:t>
      </w:r>
    </w:p>
    <w:p w14:paraId="5EC47547" w14:textId="36F3A0B7" w:rsidR="00C40655" w:rsidRPr="004169EC" w:rsidRDefault="0011502D" w:rsidP="0011502D">
      <w:pPr>
        <w:ind w:left="360"/>
        <w:rPr>
          <w:rFonts w:ascii="Times New Roman" w:hAnsi="Times New Roman" w:cs="Times New Roman"/>
          <w:lang w:eastAsia="ja-JP"/>
        </w:rPr>
      </w:pPr>
      <w:r w:rsidRPr="004169EC">
        <w:rPr>
          <w:rFonts w:ascii="Times New Roman" w:hAnsi="Times New Roman" w:cs="Times New Roman"/>
          <w:lang w:eastAsia="ja-JP"/>
        </w:rPr>
        <w:t>Participants will next participate in the scanning part of the study where they will receive two whole-body scans, one head scan, one hand scan (right hand), and one foot scan (right foot). For this part of the study, an investigator will locate the landmarks on the participant’s body (except those on the face) and place white dots on the landmarks for all participants.</w:t>
      </w:r>
      <w:r w:rsidRPr="004169EC">
        <w:rPr>
          <w:rFonts w:ascii="Times New Roman" w:hAnsi="Times New Roman" w:cs="Times New Roman"/>
          <w:b/>
          <w:i/>
          <w:lang w:eastAsia="ja-JP"/>
        </w:rPr>
        <w:t xml:space="preserve"> </w:t>
      </w:r>
      <w:r w:rsidRPr="004169EC">
        <w:rPr>
          <w:rFonts w:ascii="Times New Roman" w:hAnsi="Times New Roman" w:cs="Times New Roman"/>
          <w:lang w:eastAsia="ja-JP"/>
        </w:rPr>
        <w:t xml:space="preserve">After all landmarks have been properly placed on the participant’s body, he/she will be asked to step up to the whole-body scanner where they will be scanned in two postures–standing and T-pose sitting. Then, the investigator will locate and place white dots on the landmarks on their face. After this preparation, they will be asked to sit on a chair on the head scanner platform to receive one head scan. The whole-body and head scanning will take 17 seconds each to complete one scan. They will then be asked to place their right hand on a flatbed scanner (similar to a small copy machine) with the palm facing the scanner for a 2-dimensional hand scan. Next, they will place their right foot on a 3-dimensional foot scanner for a scan. The hand and foot scanning will take 5 seconds each to complete one scan. </w:t>
      </w:r>
      <w:r w:rsidR="007D5025" w:rsidRPr="004169EC">
        <w:rPr>
          <w:rFonts w:ascii="Times New Roman" w:hAnsi="Times New Roman" w:cs="Times New Roman"/>
          <w:lang w:eastAsia="ja-JP"/>
        </w:rPr>
        <w:t>This part of data collection is described in Two-dimensional Hand Scan and Three-dimensional Body Scans</w:t>
      </w:r>
      <w:r w:rsidR="00EC7E52" w:rsidRPr="00EC7E52">
        <w:rPr>
          <w:rFonts w:ascii="Times New Roman" w:hAnsi="Times New Roman" w:cs="Times New Roman"/>
          <w:lang w:eastAsia="ja-JP"/>
        </w:rPr>
        <w:t xml:space="preserve"> </w:t>
      </w:r>
      <w:r w:rsidR="00EC7E52">
        <w:rPr>
          <w:rFonts w:ascii="Times New Roman" w:hAnsi="Times New Roman" w:cs="Times New Roman"/>
          <w:lang w:eastAsia="ja-JP"/>
        </w:rPr>
        <w:t>(</w:t>
      </w:r>
      <w:r w:rsidR="00EC7E52" w:rsidRPr="004169EC">
        <w:rPr>
          <w:rFonts w:ascii="Times New Roman" w:hAnsi="Times New Roman" w:cs="Times New Roman"/>
          <w:lang w:eastAsia="ja-JP"/>
        </w:rPr>
        <w:t>Attachment I</w:t>
      </w:r>
      <w:r w:rsidR="00EC7E52">
        <w:rPr>
          <w:rFonts w:ascii="Times New Roman" w:hAnsi="Times New Roman" w:cs="Times New Roman"/>
          <w:lang w:eastAsia="ja-JP"/>
        </w:rPr>
        <w:t>)</w:t>
      </w:r>
      <w:r w:rsidR="007D5025" w:rsidRPr="004169EC">
        <w:rPr>
          <w:rFonts w:ascii="Times New Roman" w:hAnsi="Times New Roman" w:cs="Times New Roman"/>
          <w:lang w:eastAsia="ja-JP"/>
        </w:rPr>
        <w:t>.</w:t>
      </w:r>
    </w:p>
    <w:p w14:paraId="31D41D6E" w14:textId="54173A04" w:rsidR="00AC3277" w:rsidRPr="004169EC" w:rsidRDefault="0011502D" w:rsidP="0011502D">
      <w:pPr>
        <w:ind w:left="360"/>
        <w:rPr>
          <w:rFonts w:ascii="Times New Roman" w:hAnsi="Times New Roman" w:cs="Times New Roman"/>
          <w:lang w:eastAsia="ja-JP"/>
        </w:rPr>
      </w:pPr>
      <w:r w:rsidRPr="004169EC">
        <w:rPr>
          <w:rFonts w:ascii="Times New Roman" w:hAnsi="Times New Roman" w:cs="Times New Roman"/>
          <w:lang w:eastAsia="ja-JP"/>
        </w:rPr>
        <w:t>After they are done with the scanning, the</w:t>
      </w:r>
      <w:r w:rsidR="007B7465" w:rsidRPr="004169EC">
        <w:rPr>
          <w:rFonts w:ascii="Times New Roman" w:hAnsi="Times New Roman" w:cs="Times New Roman"/>
          <w:lang w:eastAsia="ja-JP"/>
        </w:rPr>
        <w:t xml:space="preserve"> participants</w:t>
      </w:r>
      <w:r w:rsidRPr="004169EC">
        <w:rPr>
          <w:rFonts w:ascii="Times New Roman" w:hAnsi="Times New Roman" w:cs="Times New Roman"/>
          <w:lang w:eastAsia="ja-JP"/>
        </w:rPr>
        <w:t xml:space="preserve"> will change </w:t>
      </w:r>
      <w:r w:rsidR="007B7465" w:rsidRPr="004169EC">
        <w:rPr>
          <w:rFonts w:ascii="Times New Roman" w:hAnsi="Times New Roman" w:cs="Times New Roman"/>
          <w:lang w:eastAsia="ja-JP"/>
        </w:rPr>
        <w:t>in</w:t>
      </w:r>
      <w:r w:rsidRPr="004169EC">
        <w:rPr>
          <w:rFonts w:ascii="Times New Roman" w:hAnsi="Times New Roman" w:cs="Times New Roman"/>
          <w:lang w:eastAsia="ja-JP"/>
        </w:rPr>
        <w:t>to their LEO uniform with the gear they use in daily work.  Sixteen dimensions (with gear) will</w:t>
      </w:r>
      <w:r w:rsidR="00267367" w:rsidRPr="004169EC">
        <w:rPr>
          <w:rFonts w:ascii="Times New Roman" w:hAnsi="Times New Roman" w:cs="Times New Roman"/>
          <w:lang w:eastAsia="ja-JP"/>
        </w:rPr>
        <w:t xml:space="preserve"> then </w:t>
      </w:r>
      <w:r w:rsidRPr="004169EC">
        <w:rPr>
          <w:rFonts w:ascii="Times New Roman" w:hAnsi="Times New Roman" w:cs="Times New Roman"/>
          <w:lang w:eastAsia="ja-JP"/>
        </w:rPr>
        <w:t xml:space="preserve">be taken on each participant using traditional anthropometric devices. </w:t>
      </w:r>
      <w:r w:rsidR="007D5025" w:rsidRPr="004169EC">
        <w:rPr>
          <w:rFonts w:ascii="Times New Roman" w:hAnsi="Times New Roman" w:cs="Times New Roman"/>
          <w:lang w:eastAsia="ja-JP"/>
        </w:rPr>
        <w:t xml:space="preserve">These with-gear traditional measurements are recorded on </w:t>
      </w:r>
      <w:r w:rsidR="00632191">
        <w:rPr>
          <w:rFonts w:ascii="Times New Roman" w:hAnsi="Times New Roman" w:cs="Times New Roman"/>
          <w:lang w:eastAsia="ja-JP"/>
        </w:rPr>
        <w:t xml:space="preserve">a </w:t>
      </w:r>
      <w:r w:rsidR="007D5025" w:rsidRPr="004169EC">
        <w:rPr>
          <w:rFonts w:ascii="Times New Roman" w:hAnsi="Times New Roman" w:cs="Times New Roman"/>
          <w:lang w:eastAsia="ja-JP"/>
        </w:rPr>
        <w:t>Data Sheet</w:t>
      </w:r>
      <w:r w:rsidR="00632191" w:rsidRPr="00632191">
        <w:rPr>
          <w:rFonts w:ascii="Times New Roman" w:hAnsi="Times New Roman" w:cs="Times New Roman"/>
          <w:lang w:eastAsia="ja-JP"/>
        </w:rPr>
        <w:t xml:space="preserve"> </w:t>
      </w:r>
      <w:r w:rsidR="00632191">
        <w:rPr>
          <w:rFonts w:ascii="Times New Roman" w:hAnsi="Times New Roman" w:cs="Times New Roman"/>
          <w:lang w:eastAsia="ja-JP"/>
        </w:rPr>
        <w:t>(</w:t>
      </w:r>
      <w:r w:rsidR="00632191" w:rsidRPr="004169EC">
        <w:rPr>
          <w:rFonts w:ascii="Times New Roman" w:hAnsi="Times New Roman" w:cs="Times New Roman"/>
          <w:lang w:eastAsia="ja-JP"/>
        </w:rPr>
        <w:t>Attachment G</w:t>
      </w:r>
      <w:r w:rsidR="00632191">
        <w:rPr>
          <w:rFonts w:ascii="Times New Roman" w:hAnsi="Times New Roman" w:cs="Times New Roman"/>
          <w:lang w:eastAsia="ja-JP"/>
        </w:rPr>
        <w:t>)</w:t>
      </w:r>
      <w:r w:rsidR="007D5025" w:rsidRPr="004169EC">
        <w:rPr>
          <w:rFonts w:ascii="Times New Roman" w:hAnsi="Times New Roman" w:cs="Times New Roman"/>
          <w:lang w:eastAsia="ja-JP"/>
        </w:rPr>
        <w:t xml:space="preserve">. </w:t>
      </w:r>
      <w:r w:rsidRPr="004169EC">
        <w:rPr>
          <w:rFonts w:ascii="Times New Roman" w:hAnsi="Times New Roman" w:cs="Times New Roman"/>
          <w:lang w:eastAsia="ja-JP"/>
        </w:rPr>
        <w:t>Finally, they will change back into street clothes</w:t>
      </w:r>
      <w:r w:rsidR="00F9466F" w:rsidRPr="004169EC">
        <w:rPr>
          <w:rFonts w:ascii="Times New Roman" w:hAnsi="Times New Roman" w:cs="Times New Roman"/>
          <w:lang w:eastAsia="ja-JP"/>
        </w:rPr>
        <w:t>.</w:t>
      </w:r>
      <w:r w:rsidR="003D72E9" w:rsidRPr="004169EC">
        <w:rPr>
          <w:rFonts w:ascii="Times New Roman" w:hAnsi="Times New Roman" w:cs="Times New Roman"/>
          <w:lang w:eastAsia="ja-JP"/>
        </w:rPr>
        <w:t xml:space="preserve"> </w:t>
      </w:r>
    </w:p>
    <w:p w14:paraId="3179C95F" w14:textId="77777777" w:rsidR="00E16ADC" w:rsidRDefault="00E16ADC" w:rsidP="0080724C">
      <w:pPr>
        <w:pStyle w:val="Heading1"/>
        <w:numPr>
          <w:ilvl w:val="0"/>
          <w:numId w:val="1"/>
        </w:numPr>
        <w:rPr>
          <w:rFonts w:ascii="Times New Roman" w:hAnsi="Times New Roman" w:cs="Times New Roman"/>
          <w:color w:val="auto"/>
        </w:rPr>
      </w:pPr>
      <w:bookmarkStart w:id="3" w:name="_Toc400634070"/>
      <w:r w:rsidRPr="00501A64">
        <w:rPr>
          <w:rFonts w:ascii="Times New Roman" w:hAnsi="Times New Roman" w:cs="Times New Roman"/>
          <w:color w:val="auto"/>
        </w:rPr>
        <w:t>Methods to Maximize Response Rates and Deal with Nonresp</w:t>
      </w:r>
      <w:r w:rsidR="00B16361" w:rsidRPr="00501A64">
        <w:rPr>
          <w:rFonts w:ascii="Times New Roman" w:hAnsi="Times New Roman" w:cs="Times New Roman"/>
          <w:color w:val="auto"/>
        </w:rPr>
        <w:t>onse</w:t>
      </w:r>
      <w:bookmarkEnd w:id="3"/>
      <w:r w:rsidR="00B16361" w:rsidRPr="00501A64">
        <w:rPr>
          <w:rFonts w:ascii="Times New Roman" w:hAnsi="Times New Roman" w:cs="Times New Roman"/>
          <w:color w:val="auto"/>
        </w:rPr>
        <w:t xml:space="preserve"> </w:t>
      </w:r>
      <w:r w:rsidRPr="00501A64">
        <w:rPr>
          <w:rFonts w:ascii="Times New Roman" w:hAnsi="Times New Roman" w:cs="Times New Roman"/>
          <w:color w:val="auto"/>
        </w:rPr>
        <w:t xml:space="preserve"> </w:t>
      </w:r>
    </w:p>
    <w:p w14:paraId="494BD91E" w14:textId="6414AC84" w:rsidR="00EE5B71" w:rsidRDefault="0040427D" w:rsidP="00EE5B71">
      <w:pPr>
        <w:ind w:left="360"/>
        <w:rPr>
          <w:rFonts w:ascii="Times New Roman" w:hAnsi="Times New Roman" w:cs="Times New Roman"/>
        </w:rPr>
      </w:pPr>
      <w:r>
        <w:rPr>
          <w:rFonts w:ascii="Times New Roman" w:hAnsi="Times New Roman" w:cs="Times New Roman"/>
        </w:rPr>
        <w:t>NIOSH is employing a variety of strategies to encourage the participation of LEOs.  First, the project is l</w:t>
      </w:r>
      <w:r w:rsidR="008A0311" w:rsidRPr="00784B74">
        <w:rPr>
          <w:rFonts w:ascii="Times New Roman" w:hAnsi="Times New Roman" w:cs="Times New Roman"/>
        </w:rPr>
        <w:t>ed by a contractor with 40 years of experience in data collection logistics and a NIOSH project specialist with 25 years of experience in recruiting</w:t>
      </w:r>
      <w:r>
        <w:rPr>
          <w:rFonts w:ascii="Times New Roman" w:hAnsi="Times New Roman" w:cs="Times New Roman"/>
        </w:rPr>
        <w:t>.</w:t>
      </w:r>
      <w:r w:rsidR="008A0311" w:rsidRPr="00784B74">
        <w:rPr>
          <w:rFonts w:ascii="Times New Roman" w:hAnsi="Times New Roman" w:cs="Times New Roman"/>
        </w:rPr>
        <w:t xml:space="preserve"> </w:t>
      </w:r>
      <w:r>
        <w:rPr>
          <w:rFonts w:ascii="Times New Roman" w:hAnsi="Times New Roman" w:cs="Times New Roman"/>
        </w:rPr>
        <w:t>Re</w:t>
      </w:r>
      <w:r w:rsidR="008A0311" w:rsidRPr="00784B74">
        <w:rPr>
          <w:rFonts w:ascii="Times New Roman" w:hAnsi="Times New Roman" w:cs="Times New Roman"/>
        </w:rPr>
        <w:t>spondents will be scheduled with the aid of these parties.</w:t>
      </w:r>
    </w:p>
    <w:p w14:paraId="06C1E2C7" w14:textId="082B1DA5" w:rsidR="0040427D" w:rsidRDefault="00EE5B71" w:rsidP="00EE5B71">
      <w:pPr>
        <w:ind w:left="360"/>
        <w:rPr>
          <w:rFonts w:ascii="Times New Roman" w:hAnsi="Times New Roman" w:cs="Times New Roman"/>
        </w:rPr>
      </w:pPr>
      <w:r>
        <w:rPr>
          <w:rFonts w:ascii="Times New Roman" w:hAnsi="Times New Roman" w:cs="Times New Roman"/>
        </w:rPr>
        <w:t xml:space="preserve">Second, recruitment will be facilitated through key partner organizations including the </w:t>
      </w:r>
      <w:r w:rsidRPr="00784B74">
        <w:rPr>
          <w:rFonts w:ascii="Times New Roman" w:hAnsi="Times New Roman" w:cs="Times New Roman"/>
        </w:rPr>
        <w:t xml:space="preserve">National Sheriffs Association (NSA), </w:t>
      </w:r>
      <w:r>
        <w:rPr>
          <w:rFonts w:ascii="Times New Roman" w:hAnsi="Times New Roman" w:cs="Times New Roman"/>
        </w:rPr>
        <w:t xml:space="preserve">the </w:t>
      </w:r>
      <w:r w:rsidRPr="00784B74">
        <w:rPr>
          <w:rFonts w:ascii="Times New Roman" w:hAnsi="Times New Roman" w:cs="Times New Roman"/>
        </w:rPr>
        <w:t xml:space="preserve">Federal Law Enforcement Officers Association (FLEOA), </w:t>
      </w:r>
      <w:r>
        <w:rPr>
          <w:rFonts w:ascii="Times New Roman" w:hAnsi="Times New Roman" w:cs="Times New Roman"/>
        </w:rPr>
        <w:t xml:space="preserve">the </w:t>
      </w:r>
      <w:r w:rsidRPr="00784B74">
        <w:rPr>
          <w:rFonts w:ascii="Times New Roman" w:hAnsi="Times New Roman" w:cs="Times New Roman"/>
        </w:rPr>
        <w:t>Fraternal Order of Police (FOP), and</w:t>
      </w:r>
      <w:r>
        <w:rPr>
          <w:rFonts w:ascii="Times New Roman" w:hAnsi="Times New Roman" w:cs="Times New Roman"/>
        </w:rPr>
        <w:t xml:space="preserve"> the</w:t>
      </w:r>
      <w:r w:rsidRPr="00784B74">
        <w:rPr>
          <w:rFonts w:ascii="Times New Roman" w:hAnsi="Times New Roman" w:cs="Times New Roman"/>
        </w:rPr>
        <w:t xml:space="preserve"> International Association of Chiefs of Police (IACP).</w:t>
      </w:r>
    </w:p>
    <w:p w14:paraId="10AB4D92" w14:textId="15CDF705" w:rsidR="00EE5B71" w:rsidRDefault="00EE5B71" w:rsidP="00EE5B71">
      <w:pPr>
        <w:ind w:left="360"/>
        <w:rPr>
          <w:rFonts w:ascii="Times New Roman" w:hAnsi="Times New Roman" w:cs="Times New Roman"/>
        </w:rPr>
      </w:pPr>
      <w:r>
        <w:rPr>
          <w:rFonts w:ascii="Times New Roman" w:hAnsi="Times New Roman" w:cs="Times New Roman"/>
        </w:rPr>
        <w:t>Third,</w:t>
      </w:r>
      <w:r w:rsidR="000C7883">
        <w:rPr>
          <w:rFonts w:ascii="Times New Roman" w:hAnsi="Times New Roman" w:cs="Times New Roman"/>
        </w:rPr>
        <w:t xml:space="preserve"> participating</w:t>
      </w:r>
      <w:r>
        <w:rPr>
          <w:rFonts w:ascii="Times New Roman" w:hAnsi="Times New Roman" w:cs="Times New Roman"/>
        </w:rPr>
        <w:t xml:space="preserve"> LEOs will have the option of scheduling their exams either during or outside of duty hours. LEOs who participate outside of duty hours will receive a token of appreciation.</w:t>
      </w:r>
    </w:p>
    <w:p w14:paraId="05137CF7" w14:textId="791D06AC" w:rsidR="00747D95" w:rsidRPr="008A0311" w:rsidRDefault="000C7883" w:rsidP="00784B74">
      <w:pPr>
        <w:ind w:left="360"/>
        <w:rPr>
          <w:rFonts w:ascii="Times New Roman" w:hAnsi="Times New Roman" w:cs="Times New Roman"/>
        </w:rPr>
      </w:pPr>
      <w:r>
        <w:rPr>
          <w:rFonts w:ascii="Times New Roman" w:hAnsi="Times New Roman" w:cs="Times New Roman"/>
        </w:rPr>
        <w:t>Finally, e</w:t>
      </w:r>
      <w:r w:rsidR="008A0311" w:rsidRPr="00784B74">
        <w:rPr>
          <w:rFonts w:ascii="Times New Roman" w:hAnsi="Times New Roman" w:cs="Times New Roman"/>
        </w:rPr>
        <w:t>ach participant will receive an Email Confirmation of Participation (Attachment D). In the event an appointment is cancelled, another respondent will be substituted into that time slot. It is estimated that 5 participants may not complete the data collection due to emergency assignments and they will be replaced with substitutes.</w:t>
      </w:r>
      <w:r w:rsidR="00252CDC" w:rsidRPr="008A0311">
        <w:rPr>
          <w:rFonts w:ascii="Times New Roman" w:hAnsi="Times New Roman" w:cs="Times New Roman"/>
        </w:rPr>
        <w:t xml:space="preserve"> </w:t>
      </w:r>
      <w:r>
        <w:rPr>
          <w:rFonts w:ascii="Times New Roman" w:hAnsi="Times New Roman" w:cs="Times New Roman"/>
        </w:rPr>
        <w:t>The confirmation plan and substitution plan will help ensure that data collection and analysis are conducted according to the original study design.</w:t>
      </w:r>
      <w:r w:rsidR="00252CDC" w:rsidRPr="008A0311">
        <w:rPr>
          <w:rFonts w:ascii="Times New Roman" w:hAnsi="Times New Roman" w:cs="Times New Roman"/>
        </w:rPr>
        <w:t xml:space="preserve"> </w:t>
      </w:r>
    </w:p>
    <w:p w14:paraId="282F1522" w14:textId="73B04F7D" w:rsidR="00E16ADC" w:rsidRDefault="00E16ADC" w:rsidP="00F76BB6">
      <w:pPr>
        <w:pStyle w:val="Heading1"/>
        <w:numPr>
          <w:ilvl w:val="0"/>
          <w:numId w:val="1"/>
        </w:numPr>
        <w:rPr>
          <w:rFonts w:ascii="Times New Roman" w:hAnsi="Times New Roman" w:cs="Times New Roman"/>
          <w:color w:val="auto"/>
        </w:rPr>
      </w:pPr>
      <w:bookmarkStart w:id="4" w:name="_Toc400634071"/>
      <w:r w:rsidRPr="00501A64">
        <w:rPr>
          <w:rFonts w:ascii="Times New Roman" w:hAnsi="Times New Roman" w:cs="Times New Roman"/>
          <w:color w:val="auto"/>
        </w:rPr>
        <w:t>Tests of Procedures or Methods to be Undertaken</w:t>
      </w:r>
      <w:bookmarkEnd w:id="4"/>
      <w:r w:rsidRPr="00501A64">
        <w:rPr>
          <w:rFonts w:ascii="Times New Roman" w:hAnsi="Times New Roman" w:cs="Times New Roman"/>
          <w:color w:val="auto"/>
        </w:rPr>
        <w:t xml:space="preserve"> </w:t>
      </w:r>
    </w:p>
    <w:p w14:paraId="3A274816" w14:textId="5806F94D" w:rsidR="00A44062" w:rsidRPr="004169EC" w:rsidRDefault="00A44062" w:rsidP="00252CDC">
      <w:pPr>
        <w:ind w:left="360"/>
        <w:rPr>
          <w:rFonts w:ascii="Times New Roman" w:hAnsi="Times New Roman" w:cs="Times New Roman"/>
        </w:rPr>
      </w:pPr>
      <w:r w:rsidRPr="004169EC">
        <w:rPr>
          <w:rFonts w:ascii="Times New Roman" w:hAnsi="Times New Roman" w:cs="Times New Roman"/>
        </w:rPr>
        <w:t xml:space="preserve">The data collection (physical body measurements) uses standard engineering anthropometry procedures which are well documented in the scientific literature.  Equipment accuracy also has been evaluated based on a well-established calibration procedure.  </w:t>
      </w:r>
    </w:p>
    <w:p w14:paraId="314A881A" w14:textId="77777777" w:rsidR="00E16ADC" w:rsidRPr="00501A64" w:rsidRDefault="00E16ADC" w:rsidP="00F76BB6">
      <w:pPr>
        <w:pStyle w:val="Heading1"/>
        <w:numPr>
          <w:ilvl w:val="0"/>
          <w:numId w:val="1"/>
        </w:numPr>
        <w:rPr>
          <w:rFonts w:ascii="Times New Roman" w:hAnsi="Times New Roman" w:cs="Times New Roman"/>
          <w:color w:val="auto"/>
        </w:rPr>
      </w:pPr>
      <w:bookmarkStart w:id="5" w:name="_Toc400634072"/>
      <w:r w:rsidRPr="00501A64">
        <w:rPr>
          <w:rFonts w:ascii="Times New Roman" w:hAnsi="Times New Roman" w:cs="Times New Roman"/>
          <w:color w:val="auto"/>
        </w:rPr>
        <w:t>Individuals Consulted on Statis</w:t>
      </w:r>
      <w:r w:rsidR="00B16361" w:rsidRPr="00501A64">
        <w:rPr>
          <w:rFonts w:ascii="Times New Roman" w:hAnsi="Times New Roman" w:cs="Times New Roman"/>
          <w:color w:val="auto"/>
        </w:rPr>
        <w:t>tical Aspects and Individual</w:t>
      </w:r>
      <w:r w:rsidR="003F2828" w:rsidRPr="00501A64">
        <w:rPr>
          <w:rFonts w:ascii="Times New Roman" w:hAnsi="Times New Roman" w:cs="Times New Roman"/>
          <w:color w:val="auto"/>
        </w:rPr>
        <w:t>s Collecting and/or Analyzing Data</w:t>
      </w:r>
      <w:bookmarkEnd w:id="5"/>
      <w:r w:rsidR="00B16361" w:rsidRPr="00501A64">
        <w:rPr>
          <w:rFonts w:ascii="Times New Roman" w:hAnsi="Times New Roman" w:cs="Times New Roman"/>
          <w:color w:val="auto"/>
        </w:rPr>
        <w:t xml:space="preserve"> </w:t>
      </w:r>
      <w:r w:rsidRPr="00501A64">
        <w:rPr>
          <w:rFonts w:ascii="Times New Roman" w:hAnsi="Times New Roman" w:cs="Times New Roman"/>
          <w:color w:val="auto"/>
        </w:rPr>
        <w:t xml:space="preserve"> </w:t>
      </w:r>
    </w:p>
    <w:p w14:paraId="1512AB1E" w14:textId="77777777" w:rsidR="00747D95" w:rsidRPr="004169EC" w:rsidRDefault="00747D95" w:rsidP="003A0B05">
      <w:pPr>
        <w:tabs>
          <w:tab w:val="left" w:pos="720"/>
          <w:tab w:val="left" w:pos="1350"/>
          <w:tab w:val="left" w:pos="2160"/>
        </w:tabs>
        <w:spacing w:after="0" w:line="230" w:lineRule="auto"/>
        <w:rPr>
          <w:rFonts w:ascii="Times New Roman" w:hAnsi="Times New Roman" w:cs="Times New Roman"/>
        </w:rPr>
      </w:pPr>
      <w:r>
        <w:rPr>
          <w:rFonts w:ascii="Times New Roman" w:hAnsi="Times New Roman" w:cs="Times New Roman"/>
        </w:rPr>
        <w:tab/>
      </w:r>
      <w:r w:rsidRPr="004169EC">
        <w:rPr>
          <w:rFonts w:ascii="Times New Roman" w:hAnsi="Times New Roman" w:cs="Times New Roman"/>
        </w:rPr>
        <w:t xml:space="preserve">Individuals Consulted on Statistical Aspects: </w:t>
      </w:r>
    </w:p>
    <w:p w14:paraId="672EFBBA" w14:textId="3895994C" w:rsidR="00747D95" w:rsidRPr="00784B74" w:rsidRDefault="00F20DA1" w:rsidP="00784B74">
      <w:pPr>
        <w:pStyle w:val="ListParagraph"/>
        <w:numPr>
          <w:ilvl w:val="0"/>
          <w:numId w:val="5"/>
        </w:numPr>
        <w:spacing w:after="0" w:line="240" w:lineRule="auto"/>
        <w:ind w:left="1440"/>
        <w:rPr>
          <w:rFonts w:ascii="Times New Roman" w:hAnsi="Times New Roman" w:cs="Times New Roman"/>
        </w:rPr>
      </w:pPr>
      <w:r w:rsidRPr="00784B74">
        <w:rPr>
          <w:rFonts w:ascii="Times New Roman" w:hAnsi="Times New Roman" w:cs="Times New Roman"/>
        </w:rPr>
        <w:t>Dr. Hongwei Hsiao</w:t>
      </w:r>
      <w:r w:rsidR="003A0B05" w:rsidRPr="00784B74">
        <w:rPr>
          <w:rFonts w:ascii="Times New Roman" w:hAnsi="Times New Roman" w:cs="Times New Roman"/>
        </w:rPr>
        <w:t>,</w:t>
      </w:r>
      <w:r w:rsidRPr="00784B74">
        <w:rPr>
          <w:rFonts w:ascii="Times New Roman" w:hAnsi="Times New Roman" w:cs="Times New Roman"/>
        </w:rPr>
        <w:t xml:space="preserve"> NIOSH</w:t>
      </w:r>
      <w:r w:rsidR="00815062" w:rsidRPr="00784B74">
        <w:rPr>
          <w:rFonts w:ascii="Times New Roman" w:hAnsi="Times New Roman" w:cs="Times New Roman"/>
        </w:rPr>
        <w:t xml:space="preserve">, Email: </w:t>
      </w:r>
      <w:hyperlink r:id="rId22" w:history="1">
        <w:r w:rsidR="00815062" w:rsidRPr="00784B74">
          <w:rPr>
            <w:rStyle w:val="Hyperlink"/>
            <w:rFonts w:ascii="Times New Roman" w:hAnsi="Times New Roman" w:cs="Times New Roman"/>
          </w:rPr>
          <w:t>HHsiao@cdc.gov</w:t>
        </w:r>
      </w:hyperlink>
      <w:r w:rsidR="00815062" w:rsidRPr="00784B74">
        <w:rPr>
          <w:rFonts w:ascii="Times New Roman" w:hAnsi="Times New Roman" w:cs="Times New Roman"/>
        </w:rPr>
        <w:t>, Phone (304) 285-5910</w:t>
      </w:r>
    </w:p>
    <w:p w14:paraId="1F3F0B4D" w14:textId="02D77FF7" w:rsidR="003A0B05" w:rsidRPr="00784B74" w:rsidRDefault="00313F33" w:rsidP="00784B74">
      <w:pPr>
        <w:pStyle w:val="ListParagraph"/>
        <w:numPr>
          <w:ilvl w:val="0"/>
          <w:numId w:val="5"/>
        </w:numPr>
        <w:spacing w:after="0" w:line="240" w:lineRule="auto"/>
        <w:ind w:left="1440"/>
        <w:rPr>
          <w:rFonts w:ascii="Times New Roman" w:hAnsi="Times New Roman" w:cs="Times New Roman"/>
        </w:rPr>
      </w:pPr>
      <w:r w:rsidRPr="00784B74">
        <w:rPr>
          <w:rFonts w:ascii="Times New Roman" w:hAnsi="Times New Roman" w:cs="Times New Roman"/>
        </w:rPr>
        <w:t>Ms. Ying Kau, University of Michigan (Statistician)</w:t>
      </w:r>
      <w:r w:rsidR="00784B74">
        <w:rPr>
          <w:rFonts w:ascii="Times New Roman" w:hAnsi="Times New Roman" w:cs="Times New Roman"/>
        </w:rPr>
        <w:t xml:space="preserve">, </w:t>
      </w:r>
      <w:r w:rsidR="00784B74" w:rsidRPr="00784B74">
        <w:rPr>
          <w:rFonts w:ascii="Times New Roman" w:hAnsi="Times New Roman" w:cs="Times New Roman"/>
        </w:rPr>
        <w:t xml:space="preserve">Email: </w:t>
      </w:r>
      <w:r w:rsidR="00784B74">
        <w:rPr>
          <w:rFonts w:ascii="Times New Roman" w:hAnsi="Times New Roman" w:cs="Times New Roman"/>
        </w:rPr>
        <w:t>kauy</w:t>
      </w:r>
      <w:r w:rsidR="00784B74" w:rsidRPr="00784B74">
        <w:rPr>
          <w:rFonts w:ascii="Times New Roman" w:hAnsi="Times New Roman" w:cs="Times New Roman"/>
        </w:rPr>
        <w:t>@</w:t>
      </w:r>
      <w:r w:rsidR="00784B74">
        <w:rPr>
          <w:rFonts w:ascii="Times New Roman" w:hAnsi="Times New Roman" w:cs="Times New Roman"/>
        </w:rPr>
        <w:t>med.umich.edu</w:t>
      </w:r>
      <w:r w:rsidR="00784B74" w:rsidRPr="00784B74">
        <w:rPr>
          <w:rFonts w:ascii="Times New Roman" w:hAnsi="Times New Roman" w:cs="Times New Roman"/>
        </w:rPr>
        <w:t>, Phone (</w:t>
      </w:r>
      <w:r w:rsidR="00784B74">
        <w:rPr>
          <w:rFonts w:ascii="Times New Roman" w:hAnsi="Times New Roman" w:cs="Times New Roman"/>
        </w:rPr>
        <w:t>734</w:t>
      </w:r>
      <w:r w:rsidR="00784B74" w:rsidRPr="00784B74">
        <w:rPr>
          <w:rFonts w:ascii="Times New Roman" w:hAnsi="Times New Roman" w:cs="Times New Roman"/>
        </w:rPr>
        <w:t xml:space="preserve">) </w:t>
      </w:r>
      <w:r w:rsidR="00784B74">
        <w:rPr>
          <w:rFonts w:ascii="Times New Roman" w:hAnsi="Times New Roman" w:cs="Times New Roman"/>
        </w:rPr>
        <w:t>546</w:t>
      </w:r>
      <w:r w:rsidR="00784B74" w:rsidRPr="00784B74">
        <w:rPr>
          <w:rFonts w:ascii="Times New Roman" w:hAnsi="Times New Roman" w:cs="Times New Roman"/>
        </w:rPr>
        <w:t>-</w:t>
      </w:r>
      <w:r w:rsidR="00784B74">
        <w:rPr>
          <w:rFonts w:ascii="Times New Roman" w:hAnsi="Times New Roman" w:cs="Times New Roman"/>
        </w:rPr>
        <w:t>8876</w:t>
      </w:r>
    </w:p>
    <w:p w14:paraId="1DE71388" w14:textId="3CC539AE" w:rsidR="004E7798" w:rsidRPr="004169EC" w:rsidRDefault="00747D95" w:rsidP="003A0B05">
      <w:pPr>
        <w:tabs>
          <w:tab w:val="left" w:pos="720"/>
          <w:tab w:val="left" w:pos="1350"/>
          <w:tab w:val="left" w:pos="2160"/>
        </w:tabs>
        <w:spacing w:after="0" w:line="230" w:lineRule="auto"/>
        <w:rPr>
          <w:rFonts w:ascii="Times New Roman" w:hAnsi="Times New Roman" w:cs="Times New Roman"/>
        </w:rPr>
      </w:pPr>
      <w:r w:rsidRPr="004169EC">
        <w:rPr>
          <w:rFonts w:ascii="Times New Roman" w:hAnsi="Times New Roman" w:cs="Times New Roman"/>
        </w:rPr>
        <w:tab/>
        <w:t>Individuals Collecting and/or Analyzing Data:</w:t>
      </w:r>
    </w:p>
    <w:p w14:paraId="1B5AC234" w14:textId="49A2B02B" w:rsidR="00B124D2" w:rsidRPr="004169EC" w:rsidRDefault="00B124D2" w:rsidP="00B124D2">
      <w:pPr>
        <w:pStyle w:val="ListParagraph"/>
        <w:numPr>
          <w:ilvl w:val="0"/>
          <w:numId w:val="4"/>
        </w:numPr>
        <w:tabs>
          <w:tab w:val="left" w:pos="720"/>
          <w:tab w:val="left" w:pos="1350"/>
          <w:tab w:val="left" w:pos="2160"/>
        </w:tabs>
        <w:spacing w:line="230" w:lineRule="auto"/>
        <w:rPr>
          <w:rFonts w:ascii="Times New Roman" w:hAnsi="Times New Roman" w:cs="Times New Roman"/>
        </w:rPr>
      </w:pPr>
      <w:r w:rsidRPr="004169EC">
        <w:rPr>
          <w:rFonts w:ascii="Times New Roman" w:hAnsi="Times New Roman" w:cs="Times New Roman"/>
        </w:rPr>
        <w:t>Mr. Richard Whisler NIOSH</w:t>
      </w:r>
      <w:r w:rsidR="00815062" w:rsidRPr="004169EC">
        <w:rPr>
          <w:rFonts w:ascii="Times New Roman" w:hAnsi="Times New Roman" w:cs="Times New Roman"/>
        </w:rPr>
        <w:t xml:space="preserve">, Email: </w:t>
      </w:r>
      <w:hyperlink r:id="rId23" w:history="1">
        <w:r w:rsidR="00815062" w:rsidRPr="004169EC">
          <w:rPr>
            <w:rStyle w:val="Hyperlink"/>
            <w:rFonts w:ascii="Times New Roman" w:hAnsi="Times New Roman" w:cs="Times New Roman"/>
          </w:rPr>
          <w:t>RWhisler@cdc.gov</w:t>
        </w:r>
      </w:hyperlink>
      <w:r w:rsidR="00815062" w:rsidRPr="004169EC">
        <w:rPr>
          <w:rFonts w:ascii="Times New Roman" w:hAnsi="Times New Roman" w:cs="Times New Roman"/>
        </w:rPr>
        <w:t>, Phone (304) 285-6043</w:t>
      </w:r>
    </w:p>
    <w:p w14:paraId="4E676618" w14:textId="73311CA2" w:rsidR="00B124D2" w:rsidRPr="004169EC" w:rsidRDefault="00B124D2" w:rsidP="00B124D2">
      <w:pPr>
        <w:pStyle w:val="ListParagraph"/>
        <w:numPr>
          <w:ilvl w:val="0"/>
          <w:numId w:val="4"/>
        </w:numPr>
        <w:tabs>
          <w:tab w:val="left" w:pos="720"/>
          <w:tab w:val="left" w:pos="1350"/>
          <w:tab w:val="left" w:pos="2160"/>
        </w:tabs>
        <w:spacing w:line="230" w:lineRule="auto"/>
        <w:rPr>
          <w:rFonts w:ascii="Times New Roman" w:hAnsi="Times New Roman" w:cs="Times New Roman"/>
        </w:rPr>
      </w:pPr>
      <w:r w:rsidRPr="004169EC">
        <w:rPr>
          <w:rFonts w:ascii="Times New Roman" w:hAnsi="Times New Roman" w:cs="Times New Roman"/>
        </w:rPr>
        <w:t>Ms. Joyce Zw</w:t>
      </w:r>
      <w:r w:rsidR="00815062" w:rsidRPr="004169EC">
        <w:rPr>
          <w:rFonts w:ascii="Times New Roman" w:hAnsi="Times New Roman" w:cs="Times New Roman"/>
        </w:rPr>
        <w:t>ie</w:t>
      </w:r>
      <w:r w:rsidRPr="004169EC">
        <w:rPr>
          <w:rFonts w:ascii="Times New Roman" w:hAnsi="Times New Roman" w:cs="Times New Roman"/>
        </w:rPr>
        <w:t>ner NIOSH</w:t>
      </w:r>
      <w:r w:rsidR="00815062" w:rsidRPr="004169EC">
        <w:rPr>
          <w:rFonts w:ascii="Times New Roman" w:hAnsi="Times New Roman" w:cs="Times New Roman"/>
        </w:rPr>
        <w:t xml:space="preserve">, Email: </w:t>
      </w:r>
      <w:hyperlink r:id="rId24" w:history="1">
        <w:r w:rsidR="00815062" w:rsidRPr="004169EC">
          <w:rPr>
            <w:rStyle w:val="Hyperlink"/>
            <w:rFonts w:ascii="Times New Roman" w:hAnsi="Times New Roman" w:cs="Times New Roman"/>
          </w:rPr>
          <w:t>JZwiener@cdc.gov</w:t>
        </w:r>
      </w:hyperlink>
      <w:r w:rsidR="00815062" w:rsidRPr="004169EC">
        <w:rPr>
          <w:rFonts w:ascii="Times New Roman" w:hAnsi="Times New Roman" w:cs="Times New Roman"/>
        </w:rPr>
        <w:t>, Phone (304) 285-5814</w:t>
      </w:r>
    </w:p>
    <w:p w14:paraId="6208CE29" w14:textId="46621A7B" w:rsidR="00B124D2" w:rsidRPr="004169EC" w:rsidRDefault="00B124D2" w:rsidP="00B124D2">
      <w:pPr>
        <w:pStyle w:val="ListParagraph"/>
        <w:numPr>
          <w:ilvl w:val="0"/>
          <w:numId w:val="4"/>
        </w:numPr>
        <w:tabs>
          <w:tab w:val="left" w:pos="720"/>
          <w:tab w:val="left" w:pos="1350"/>
          <w:tab w:val="left" w:pos="2160"/>
        </w:tabs>
        <w:spacing w:line="230" w:lineRule="auto"/>
        <w:rPr>
          <w:rFonts w:ascii="Times New Roman" w:hAnsi="Times New Roman" w:cs="Times New Roman"/>
        </w:rPr>
      </w:pPr>
      <w:r w:rsidRPr="004169EC">
        <w:rPr>
          <w:rFonts w:ascii="Times New Roman" w:hAnsi="Times New Roman" w:cs="Times New Roman"/>
        </w:rPr>
        <w:t>Mr. Mahmood Ronaghi NIOSH</w:t>
      </w:r>
      <w:r w:rsidR="00815062" w:rsidRPr="004169EC">
        <w:rPr>
          <w:rFonts w:ascii="Times New Roman" w:hAnsi="Times New Roman" w:cs="Times New Roman"/>
        </w:rPr>
        <w:t xml:space="preserve">, Email: </w:t>
      </w:r>
      <w:hyperlink r:id="rId25" w:history="1">
        <w:r w:rsidR="00815062" w:rsidRPr="004169EC">
          <w:rPr>
            <w:rStyle w:val="Hyperlink"/>
            <w:rFonts w:ascii="Times New Roman" w:hAnsi="Times New Roman" w:cs="Times New Roman"/>
          </w:rPr>
          <w:t>MRonaghi@cdc.gov</w:t>
        </w:r>
      </w:hyperlink>
      <w:r w:rsidR="00815062" w:rsidRPr="004169EC">
        <w:rPr>
          <w:rFonts w:ascii="Times New Roman" w:hAnsi="Times New Roman" w:cs="Times New Roman"/>
        </w:rPr>
        <w:t>, Phone (304) 285-6054</w:t>
      </w:r>
    </w:p>
    <w:p w14:paraId="7091A1A2" w14:textId="41EED739" w:rsidR="00B124D2" w:rsidRPr="004169EC" w:rsidRDefault="00B124D2" w:rsidP="00B124D2">
      <w:pPr>
        <w:pStyle w:val="ListParagraph"/>
        <w:numPr>
          <w:ilvl w:val="0"/>
          <w:numId w:val="4"/>
        </w:numPr>
        <w:tabs>
          <w:tab w:val="left" w:pos="720"/>
          <w:tab w:val="left" w:pos="1350"/>
          <w:tab w:val="left" w:pos="2160"/>
        </w:tabs>
        <w:spacing w:line="230" w:lineRule="auto"/>
        <w:rPr>
          <w:rFonts w:ascii="Times New Roman" w:hAnsi="Times New Roman" w:cs="Times New Roman"/>
        </w:rPr>
      </w:pPr>
      <w:r w:rsidRPr="004169EC">
        <w:rPr>
          <w:rFonts w:ascii="Times New Roman" w:hAnsi="Times New Roman" w:cs="Times New Roman"/>
        </w:rPr>
        <w:t>Ms. Darlene Weaver NIOSH</w:t>
      </w:r>
      <w:r w:rsidR="00815062" w:rsidRPr="004169EC">
        <w:rPr>
          <w:rFonts w:ascii="Times New Roman" w:hAnsi="Times New Roman" w:cs="Times New Roman"/>
        </w:rPr>
        <w:t xml:space="preserve">, Email: </w:t>
      </w:r>
      <w:hyperlink r:id="rId26" w:history="1">
        <w:r w:rsidR="00815062" w:rsidRPr="004169EC">
          <w:rPr>
            <w:rStyle w:val="Hyperlink"/>
            <w:rFonts w:ascii="Times New Roman" w:hAnsi="Times New Roman" w:cs="Times New Roman"/>
          </w:rPr>
          <w:t>DWeaver@cdc.gov</w:t>
        </w:r>
      </w:hyperlink>
      <w:r w:rsidR="00815062" w:rsidRPr="004169EC">
        <w:rPr>
          <w:rFonts w:ascii="Times New Roman" w:hAnsi="Times New Roman" w:cs="Times New Roman"/>
        </w:rPr>
        <w:t>, Phone (304) 285-6354</w:t>
      </w:r>
    </w:p>
    <w:p w14:paraId="061B960B" w14:textId="297A6CD2" w:rsidR="00B124D2" w:rsidRPr="004169EC" w:rsidRDefault="00B124D2" w:rsidP="00B124D2">
      <w:pPr>
        <w:pStyle w:val="ListParagraph"/>
        <w:numPr>
          <w:ilvl w:val="0"/>
          <w:numId w:val="4"/>
        </w:numPr>
        <w:tabs>
          <w:tab w:val="left" w:pos="720"/>
          <w:tab w:val="left" w:pos="1350"/>
          <w:tab w:val="left" w:pos="2160"/>
        </w:tabs>
        <w:spacing w:line="230" w:lineRule="auto"/>
        <w:rPr>
          <w:rFonts w:ascii="Times New Roman" w:hAnsi="Times New Roman" w:cs="Times New Roman"/>
        </w:rPr>
      </w:pPr>
      <w:r w:rsidRPr="004169EC">
        <w:rPr>
          <w:rFonts w:ascii="Times New Roman" w:hAnsi="Times New Roman" w:cs="Times New Roman"/>
        </w:rPr>
        <w:t>LCDR Mathew Hause NIOSH</w:t>
      </w:r>
      <w:r w:rsidR="00815062" w:rsidRPr="004169EC">
        <w:rPr>
          <w:rFonts w:ascii="Times New Roman" w:hAnsi="Times New Roman" w:cs="Times New Roman"/>
        </w:rPr>
        <w:t xml:space="preserve">, Email: </w:t>
      </w:r>
      <w:hyperlink r:id="rId27" w:history="1">
        <w:r w:rsidR="00815062" w:rsidRPr="004169EC">
          <w:rPr>
            <w:rStyle w:val="Hyperlink"/>
            <w:rFonts w:ascii="Times New Roman" w:hAnsi="Times New Roman" w:cs="Times New Roman"/>
          </w:rPr>
          <w:t>MHause@cdc.gov</w:t>
        </w:r>
      </w:hyperlink>
      <w:r w:rsidR="00815062" w:rsidRPr="004169EC">
        <w:rPr>
          <w:rFonts w:ascii="Times New Roman" w:hAnsi="Times New Roman" w:cs="Times New Roman"/>
        </w:rPr>
        <w:t>, Phone (304) 285-5982</w:t>
      </w:r>
    </w:p>
    <w:p w14:paraId="232BB78E" w14:textId="4F72ECD4" w:rsidR="00B124D2" w:rsidRPr="004169EC" w:rsidRDefault="00B124D2" w:rsidP="00B124D2">
      <w:pPr>
        <w:pStyle w:val="ListParagraph"/>
        <w:numPr>
          <w:ilvl w:val="0"/>
          <w:numId w:val="4"/>
        </w:numPr>
        <w:tabs>
          <w:tab w:val="left" w:pos="720"/>
          <w:tab w:val="left" w:pos="1350"/>
          <w:tab w:val="left" w:pos="2160"/>
        </w:tabs>
        <w:spacing w:line="230" w:lineRule="auto"/>
        <w:rPr>
          <w:rFonts w:ascii="Times New Roman" w:hAnsi="Times New Roman" w:cs="Times New Roman"/>
        </w:rPr>
      </w:pPr>
      <w:r w:rsidRPr="004169EC">
        <w:rPr>
          <w:rFonts w:ascii="Times New Roman" w:hAnsi="Times New Roman" w:cs="Times New Roman"/>
        </w:rPr>
        <w:t>Dr. Hongwei Hsiao NIOSH</w:t>
      </w:r>
      <w:r w:rsidR="00815062" w:rsidRPr="004169EC">
        <w:rPr>
          <w:rFonts w:ascii="Times New Roman" w:hAnsi="Times New Roman" w:cs="Times New Roman"/>
        </w:rPr>
        <w:t xml:space="preserve">, Email: </w:t>
      </w:r>
      <w:hyperlink r:id="rId28" w:history="1">
        <w:r w:rsidR="00815062" w:rsidRPr="004169EC">
          <w:rPr>
            <w:rStyle w:val="Hyperlink"/>
            <w:rFonts w:ascii="Times New Roman" w:hAnsi="Times New Roman" w:cs="Times New Roman"/>
          </w:rPr>
          <w:t>HHsiao@cdc.gov</w:t>
        </w:r>
      </w:hyperlink>
      <w:r w:rsidR="00815062" w:rsidRPr="004169EC">
        <w:rPr>
          <w:rFonts w:ascii="Times New Roman" w:hAnsi="Times New Roman" w:cs="Times New Roman"/>
        </w:rPr>
        <w:t>, Phone (304) 285-5910</w:t>
      </w:r>
    </w:p>
    <w:p w14:paraId="6AF7FB68" w14:textId="0E705AA0" w:rsidR="00275CC5" w:rsidRPr="004169EC" w:rsidRDefault="00275CC5" w:rsidP="00B124D2">
      <w:pPr>
        <w:pStyle w:val="ListParagraph"/>
        <w:numPr>
          <w:ilvl w:val="0"/>
          <w:numId w:val="4"/>
        </w:numPr>
        <w:tabs>
          <w:tab w:val="left" w:pos="720"/>
          <w:tab w:val="left" w:pos="1350"/>
          <w:tab w:val="left" w:pos="2160"/>
        </w:tabs>
        <w:spacing w:line="230" w:lineRule="auto"/>
        <w:rPr>
          <w:rFonts w:ascii="Times New Roman" w:hAnsi="Times New Roman" w:cs="Times New Roman"/>
        </w:rPr>
      </w:pPr>
      <w:r w:rsidRPr="004169EC">
        <w:rPr>
          <w:rFonts w:ascii="Times New Roman" w:hAnsi="Times New Roman" w:cs="Times New Roman"/>
        </w:rPr>
        <w:t>Dr. Bruce Bradtmiller, Anthrotech</w:t>
      </w:r>
      <w:r w:rsidR="004169EC" w:rsidRPr="004169EC">
        <w:rPr>
          <w:rFonts w:ascii="Times New Roman" w:hAnsi="Times New Roman" w:cs="Times New Roman"/>
        </w:rPr>
        <w:t xml:space="preserve">, Email: </w:t>
      </w:r>
      <w:hyperlink r:id="rId29" w:history="1">
        <w:r w:rsidR="004169EC" w:rsidRPr="004169EC">
          <w:rPr>
            <w:rStyle w:val="Hyperlink"/>
            <w:rFonts w:ascii="Times New Roman" w:hAnsi="Times New Roman" w:cs="Times New Roman"/>
          </w:rPr>
          <w:t>bruce@anthrotech.net</w:t>
        </w:r>
      </w:hyperlink>
      <w:r w:rsidR="004169EC" w:rsidRPr="004169EC">
        <w:rPr>
          <w:rFonts w:ascii="Times New Roman" w:hAnsi="Times New Roman" w:cs="Times New Roman"/>
        </w:rPr>
        <w:t>, Phone (937) 767-7226</w:t>
      </w:r>
    </w:p>
    <w:p w14:paraId="7D72EB99" w14:textId="2F2FF1BD" w:rsidR="00747D95" w:rsidRPr="004169EC" w:rsidRDefault="00275CC5" w:rsidP="00CA36AC">
      <w:pPr>
        <w:pStyle w:val="ListParagraph"/>
        <w:numPr>
          <w:ilvl w:val="0"/>
          <w:numId w:val="4"/>
        </w:numPr>
        <w:tabs>
          <w:tab w:val="left" w:pos="720"/>
          <w:tab w:val="left" w:pos="1350"/>
          <w:tab w:val="left" w:pos="2160"/>
        </w:tabs>
        <w:spacing w:line="230" w:lineRule="auto"/>
        <w:rPr>
          <w:rFonts w:ascii="Times New Roman" w:hAnsi="Times New Roman" w:cs="Times New Roman"/>
        </w:rPr>
      </w:pPr>
      <w:r w:rsidRPr="004169EC">
        <w:rPr>
          <w:rFonts w:ascii="Times New Roman" w:hAnsi="Times New Roman" w:cs="Times New Roman"/>
        </w:rPr>
        <w:t>Ms. Belva Rockwell, Anthrotech</w:t>
      </w:r>
      <w:r w:rsidR="004169EC" w:rsidRPr="004169EC">
        <w:rPr>
          <w:rFonts w:ascii="Times New Roman" w:hAnsi="Times New Roman" w:cs="Times New Roman"/>
        </w:rPr>
        <w:t xml:space="preserve">, Email: </w:t>
      </w:r>
      <w:hyperlink r:id="rId30" w:history="1">
        <w:r w:rsidR="004169EC" w:rsidRPr="004169EC">
          <w:rPr>
            <w:rStyle w:val="Hyperlink"/>
            <w:rFonts w:ascii="Times New Roman" w:hAnsi="Times New Roman" w:cs="Times New Roman"/>
          </w:rPr>
          <w:t>belva@anthrotec.net</w:t>
        </w:r>
      </w:hyperlink>
      <w:r w:rsidR="004169EC" w:rsidRPr="004169EC">
        <w:rPr>
          <w:rFonts w:ascii="Times New Roman" w:hAnsi="Times New Roman" w:cs="Times New Roman"/>
        </w:rPr>
        <w:t>, Phone (937) 767-7226</w:t>
      </w:r>
    </w:p>
    <w:sectPr w:rsidR="00747D95" w:rsidRPr="004169EC" w:rsidSect="00534053">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A38B07" w14:textId="77777777" w:rsidR="004E4A48" w:rsidRDefault="004E4A48" w:rsidP="001D1C96">
      <w:pPr>
        <w:spacing w:after="0" w:line="240" w:lineRule="auto"/>
      </w:pPr>
      <w:r>
        <w:separator/>
      </w:r>
    </w:p>
  </w:endnote>
  <w:endnote w:type="continuationSeparator" w:id="0">
    <w:p w14:paraId="574D1B83" w14:textId="77777777" w:rsidR="004E4A48" w:rsidRDefault="004E4A48" w:rsidP="001D1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3893408"/>
      <w:docPartObj>
        <w:docPartGallery w:val="Page Numbers (Bottom of Page)"/>
        <w:docPartUnique/>
      </w:docPartObj>
    </w:sdtPr>
    <w:sdtEndPr/>
    <w:sdtContent>
      <w:p w14:paraId="29E59E26" w14:textId="03A0BED2" w:rsidR="00B13FA7" w:rsidRDefault="00B13FA7">
        <w:pPr>
          <w:pStyle w:val="Footer"/>
          <w:jc w:val="center"/>
        </w:pPr>
        <w:r>
          <w:fldChar w:fldCharType="begin"/>
        </w:r>
        <w:r>
          <w:instrText xml:space="preserve"> PAGE   \* MERGEFORMAT </w:instrText>
        </w:r>
        <w:r>
          <w:fldChar w:fldCharType="separate"/>
        </w:r>
        <w:r w:rsidR="009745A4">
          <w:rPr>
            <w:noProof/>
          </w:rPr>
          <w:t>1</w:t>
        </w:r>
        <w:r>
          <w:rPr>
            <w:noProof/>
          </w:rPr>
          <w:fldChar w:fldCharType="end"/>
        </w:r>
      </w:p>
    </w:sdtContent>
  </w:sdt>
  <w:p w14:paraId="68F0DD69" w14:textId="77777777" w:rsidR="00B13FA7" w:rsidRDefault="00B13F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73F6D2" w14:textId="77777777" w:rsidR="004E4A48" w:rsidRDefault="004E4A48" w:rsidP="001D1C96">
      <w:pPr>
        <w:spacing w:after="0" w:line="240" w:lineRule="auto"/>
      </w:pPr>
      <w:r>
        <w:separator/>
      </w:r>
    </w:p>
  </w:footnote>
  <w:footnote w:type="continuationSeparator" w:id="0">
    <w:p w14:paraId="2ACFFC4F" w14:textId="77777777" w:rsidR="004E4A48" w:rsidRDefault="004E4A48" w:rsidP="001D1C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C4EDA"/>
    <w:multiLevelType w:val="hybridMultilevel"/>
    <w:tmpl w:val="009A94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24F8752F"/>
    <w:multiLevelType w:val="hybridMultilevel"/>
    <w:tmpl w:val="9FBA134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8DB6F25"/>
    <w:multiLevelType w:val="hybridMultilevel"/>
    <w:tmpl w:val="3B989B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2E4542A"/>
    <w:multiLevelType w:val="hybridMultilevel"/>
    <w:tmpl w:val="9ADC9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81736A"/>
    <w:multiLevelType w:val="hybridMultilevel"/>
    <w:tmpl w:val="E3668146"/>
    <w:lvl w:ilvl="0" w:tplc="04090003">
      <w:start w:val="1"/>
      <w:numFmt w:val="bullet"/>
      <w:lvlText w:val="o"/>
      <w:lvlJc w:val="left"/>
      <w:pPr>
        <w:ind w:left="1242" w:hanging="360"/>
      </w:pPr>
      <w:rPr>
        <w:rFonts w:ascii="Courier New" w:hAnsi="Courier New" w:cs="Courier New"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ADC"/>
    <w:rsid w:val="0000039E"/>
    <w:rsid w:val="00002605"/>
    <w:rsid w:val="0000496B"/>
    <w:rsid w:val="0000729A"/>
    <w:rsid w:val="00031611"/>
    <w:rsid w:val="00042E7A"/>
    <w:rsid w:val="0004448B"/>
    <w:rsid w:val="0006214F"/>
    <w:rsid w:val="00062E54"/>
    <w:rsid w:val="000802CF"/>
    <w:rsid w:val="000848EB"/>
    <w:rsid w:val="00085FE1"/>
    <w:rsid w:val="000B7F70"/>
    <w:rsid w:val="000C7883"/>
    <w:rsid w:val="000D613A"/>
    <w:rsid w:val="000E5078"/>
    <w:rsid w:val="000F2964"/>
    <w:rsid w:val="0011492C"/>
    <w:rsid w:val="0011502D"/>
    <w:rsid w:val="0012204A"/>
    <w:rsid w:val="00156A1D"/>
    <w:rsid w:val="00163279"/>
    <w:rsid w:val="0016493C"/>
    <w:rsid w:val="00173D8F"/>
    <w:rsid w:val="001807A8"/>
    <w:rsid w:val="001831F1"/>
    <w:rsid w:val="00196B24"/>
    <w:rsid w:val="001A519A"/>
    <w:rsid w:val="001D1C96"/>
    <w:rsid w:val="001D5958"/>
    <w:rsid w:val="001E4E5A"/>
    <w:rsid w:val="00200D4A"/>
    <w:rsid w:val="00220848"/>
    <w:rsid w:val="00220D03"/>
    <w:rsid w:val="002352C1"/>
    <w:rsid w:val="0024586D"/>
    <w:rsid w:val="00252CDC"/>
    <w:rsid w:val="00267367"/>
    <w:rsid w:val="0027031A"/>
    <w:rsid w:val="002757AC"/>
    <w:rsid w:val="00275CC5"/>
    <w:rsid w:val="002829FF"/>
    <w:rsid w:val="0029328E"/>
    <w:rsid w:val="002B3ADA"/>
    <w:rsid w:val="002C7A2E"/>
    <w:rsid w:val="002D06F3"/>
    <w:rsid w:val="002D4BA5"/>
    <w:rsid w:val="00313F33"/>
    <w:rsid w:val="00316BFD"/>
    <w:rsid w:val="00323C0A"/>
    <w:rsid w:val="00332F90"/>
    <w:rsid w:val="0036232F"/>
    <w:rsid w:val="00393792"/>
    <w:rsid w:val="003A0B05"/>
    <w:rsid w:val="003A4CF8"/>
    <w:rsid w:val="003D72E9"/>
    <w:rsid w:val="003E1FC8"/>
    <w:rsid w:val="003F2828"/>
    <w:rsid w:val="003F3634"/>
    <w:rsid w:val="0040427D"/>
    <w:rsid w:val="004169EC"/>
    <w:rsid w:val="00422231"/>
    <w:rsid w:val="00425800"/>
    <w:rsid w:val="004332FE"/>
    <w:rsid w:val="004473EA"/>
    <w:rsid w:val="0045554A"/>
    <w:rsid w:val="00460035"/>
    <w:rsid w:val="0049526F"/>
    <w:rsid w:val="004E0333"/>
    <w:rsid w:val="004E4A48"/>
    <w:rsid w:val="004E7798"/>
    <w:rsid w:val="004F656F"/>
    <w:rsid w:val="00501A64"/>
    <w:rsid w:val="00534053"/>
    <w:rsid w:val="005426F0"/>
    <w:rsid w:val="0056745D"/>
    <w:rsid w:val="00570754"/>
    <w:rsid w:val="005846F8"/>
    <w:rsid w:val="005D31D5"/>
    <w:rsid w:val="005F290B"/>
    <w:rsid w:val="005F621B"/>
    <w:rsid w:val="00604EFB"/>
    <w:rsid w:val="00614E50"/>
    <w:rsid w:val="006237CC"/>
    <w:rsid w:val="00632191"/>
    <w:rsid w:val="006D52B3"/>
    <w:rsid w:val="006D6E43"/>
    <w:rsid w:val="00712F28"/>
    <w:rsid w:val="00715A5E"/>
    <w:rsid w:val="00743474"/>
    <w:rsid w:val="00743A8F"/>
    <w:rsid w:val="00747D95"/>
    <w:rsid w:val="007575C3"/>
    <w:rsid w:val="00762FE8"/>
    <w:rsid w:val="00772F42"/>
    <w:rsid w:val="0078310C"/>
    <w:rsid w:val="00784B74"/>
    <w:rsid w:val="007B7465"/>
    <w:rsid w:val="007C008C"/>
    <w:rsid w:val="007C5027"/>
    <w:rsid w:val="007D5025"/>
    <w:rsid w:val="007F5FF4"/>
    <w:rsid w:val="0080724C"/>
    <w:rsid w:val="00811629"/>
    <w:rsid w:val="00815062"/>
    <w:rsid w:val="00827C62"/>
    <w:rsid w:val="00843C97"/>
    <w:rsid w:val="00852B79"/>
    <w:rsid w:val="008830DE"/>
    <w:rsid w:val="008A0311"/>
    <w:rsid w:val="008C4504"/>
    <w:rsid w:val="00903F70"/>
    <w:rsid w:val="00917FF5"/>
    <w:rsid w:val="00922B18"/>
    <w:rsid w:val="0092439B"/>
    <w:rsid w:val="00924DC6"/>
    <w:rsid w:val="009334B3"/>
    <w:rsid w:val="00951215"/>
    <w:rsid w:val="0096377B"/>
    <w:rsid w:val="00972687"/>
    <w:rsid w:val="009745A4"/>
    <w:rsid w:val="00982291"/>
    <w:rsid w:val="00993467"/>
    <w:rsid w:val="00993ED1"/>
    <w:rsid w:val="009C780D"/>
    <w:rsid w:val="009D632C"/>
    <w:rsid w:val="009E665B"/>
    <w:rsid w:val="00A0794A"/>
    <w:rsid w:val="00A16928"/>
    <w:rsid w:val="00A44062"/>
    <w:rsid w:val="00A72EBE"/>
    <w:rsid w:val="00AB5692"/>
    <w:rsid w:val="00AB6CB7"/>
    <w:rsid w:val="00AC3277"/>
    <w:rsid w:val="00B124D2"/>
    <w:rsid w:val="00B1392D"/>
    <w:rsid w:val="00B13FA7"/>
    <w:rsid w:val="00B16361"/>
    <w:rsid w:val="00B3676E"/>
    <w:rsid w:val="00B41B7A"/>
    <w:rsid w:val="00B5395C"/>
    <w:rsid w:val="00B92AB1"/>
    <w:rsid w:val="00BA43C4"/>
    <w:rsid w:val="00BB1333"/>
    <w:rsid w:val="00BC5065"/>
    <w:rsid w:val="00BE0D4C"/>
    <w:rsid w:val="00BF166A"/>
    <w:rsid w:val="00C10AED"/>
    <w:rsid w:val="00C40655"/>
    <w:rsid w:val="00C61554"/>
    <w:rsid w:val="00C73508"/>
    <w:rsid w:val="00C8015D"/>
    <w:rsid w:val="00C942DD"/>
    <w:rsid w:val="00CB38DC"/>
    <w:rsid w:val="00CC23F2"/>
    <w:rsid w:val="00CC775E"/>
    <w:rsid w:val="00D01183"/>
    <w:rsid w:val="00D0331E"/>
    <w:rsid w:val="00D13963"/>
    <w:rsid w:val="00D36687"/>
    <w:rsid w:val="00D6286B"/>
    <w:rsid w:val="00D73F51"/>
    <w:rsid w:val="00D76171"/>
    <w:rsid w:val="00D80AE8"/>
    <w:rsid w:val="00D82B9F"/>
    <w:rsid w:val="00D8749A"/>
    <w:rsid w:val="00DA5172"/>
    <w:rsid w:val="00DA5E06"/>
    <w:rsid w:val="00DC2598"/>
    <w:rsid w:val="00DC730C"/>
    <w:rsid w:val="00DD4D3E"/>
    <w:rsid w:val="00DE0C2B"/>
    <w:rsid w:val="00DE516B"/>
    <w:rsid w:val="00DF721E"/>
    <w:rsid w:val="00E0410C"/>
    <w:rsid w:val="00E046F6"/>
    <w:rsid w:val="00E16ADC"/>
    <w:rsid w:val="00E16D13"/>
    <w:rsid w:val="00E217AB"/>
    <w:rsid w:val="00E7552A"/>
    <w:rsid w:val="00E75DF6"/>
    <w:rsid w:val="00E84EAD"/>
    <w:rsid w:val="00EA631B"/>
    <w:rsid w:val="00EB73DD"/>
    <w:rsid w:val="00EB7AE0"/>
    <w:rsid w:val="00EC2FC0"/>
    <w:rsid w:val="00EC7E52"/>
    <w:rsid w:val="00ED31B6"/>
    <w:rsid w:val="00EE2243"/>
    <w:rsid w:val="00EE5B71"/>
    <w:rsid w:val="00EF1160"/>
    <w:rsid w:val="00F01973"/>
    <w:rsid w:val="00F20DA1"/>
    <w:rsid w:val="00F27B26"/>
    <w:rsid w:val="00F74EE8"/>
    <w:rsid w:val="00F76BB6"/>
    <w:rsid w:val="00F8030B"/>
    <w:rsid w:val="00F80BC9"/>
    <w:rsid w:val="00F86C46"/>
    <w:rsid w:val="00F9466F"/>
    <w:rsid w:val="00FD392C"/>
    <w:rsid w:val="00FE2C62"/>
    <w:rsid w:val="00FF0F16"/>
    <w:rsid w:val="00FF1780"/>
    <w:rsid w:val="00FF5BB7"/>
    <w:rsid w:val="00FF7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3FC2B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E0C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6ADC"/>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DE0C2B"/>
    <w:rPr>
      <w:rFonts w:asciiTheme="majorHAnsi" w:eastAsiaTheme="majorEastAsia" w:hAnsiTheme="majorHAnsi" w:cstheme="majorBidi"/>
      <w:b/>
      <w:bCs/>
      <w:color w:val="365F91" w:themeColor="accent1" w:themeShade="BF"/>
      <w:sz w:val="28"/>
      <w:szCs w:val="28"/>
    </w:rPr>
  </w:style>
  <w:style w:type="character" w:customStyle="1" w:styleId="Heading2ArialBold">
    <w:name w:val="Heading 2 Arial Bold"/>
    <w:basedOn w:val="DefaultParagraphFont"/>
    <w:rsid w:val="00D82B9F"/>
    <w:rPr>
      <w:rFonts w:ascii="Arial" w:hAnsi="Arial"/>
      <w:b/>
      <w:bCs/>
    </w:rPr>
  </w:style>
  <w:style w:type="paragraph" w:styleId="ListParagraph">
    <w:name w:val="List Paragraph"/>
    <w:basedOn w:val="Normal"/>
    <w:uiPriority w:val="34"/>
    <w:qFormat/>
    <w:rsid w:val="00D82B9F"/>
    <w:pPr>
      <w:ind w:left="720"/>
      <w:contextualSpacing/>
    </w:pPr>
  </w:style>
  <w:style w:type="paragraph" w:styleId="PlainText">
    <w:name w:val="Plain Text"/>
    <w:basedOn w:val="Normal"/>
    <w:link w:val="PlainTextChar"/>
    <w:rsid w:val="00903F70"/>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PlainTextChar">
    <w:name w:val="Plain Text Char"/>
    <w:basedOn w:val="DefaultParagraphFont"/>
    <w:link w:val="PlainText"/>
    <w:rsid w:val="00903F70"/>
    <w:rPr>
      <w:rFonts w:ascii="Courier New" w:eastAsia="Times New Roman" w:hAnsi="Courier New" w:cs="Courier New"/>
      <w:sz w:val="24"/>
      <w:szCs w:val="24"/>
    </w:rPr>
  </w:style>
  <w:style w:type="character" w:styleId="Hyperlink">
    <w:name w:val="Hyperlink"/>
    <w:basedOn w:val="DefaultParagraphFont"/>
    <w:uiPriority w:val="99"/>
    <w:unhideWhenUsed/>
    <w:rsid w:val="00F76BB6"/>
    <w:rPr>
      <w:color w:val="0000FF" w:themeColor="hyperlink"/>
      <w:u w:val="single"/>
    </w:rPr>
  </w:style>
  <w:style w:type="paragraph" w:styleId="TOCHeading">
    <w:name w:val="TOC Heading"/>
    <w:basedOn w:val="Heading1"/>
    <w:next w:val="Normal"/>
    <w:uiPriority w:val="39"/>
    <w:semiHidden/>
    <w:unhideWhenUsed/>
    <w:qFormat/>
    <w:rsid w:val="001D1C96"/>
    <w:pPr>
      <w:outlineLvl w:val="9"/>
    </w:pPr>
  </w:style>
  <w:style w:type="paragraph" w:styleId="TOC1">
    <w:name w:val="toc 1"/>
    <w:basedOn w:val="Normal"/>
    <w:next w:val="Normal"/>
    <w:autoRedefine/>
    <w:uiPriority w:val="39"/>
    <w:unhideWhenUsed/>
    <w:rsid w:val="001D1C96"/>
    <w:pPr>
      <w:spacing w:after="100"/>
    </w:pPr>
  </w:style>
  <w:style w:type="paragraph" w:styleId="BalloonText">
    <w:name w:val="Balloon Text"/>
    <w:basedOn w:val="Normal"/>
    <w:link w:val="BalloonTextChar"/>
    <w:uiPriority w:val="99"/>
    <w:semiHidden/>
    <w:unhideWhenUsed/>
    <w:rsid w:val="001D1C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C96"/>
    <w:rPr>
      <w:rFonts w:ascii="Tahoma" w:hAnsi="Tahoma" w:cs="Tahoma"/>
      <w:sz w:val="16"/>
      <w:szCs w:val="16"/>
    </w:rPr>
  </w:style>
  <w:style w:type="paragraph" w:styleId="Header">
    <w:name w:val="header"/>
    <w:basedOn w:val="Normal"/>
    <w:link w:val="HeaderChar"/>
    <w:uiPriority w:val="99"/>
    <w:unhideWhenUsed/>
    <w:rsid w:val="001D1C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C96"/>
  </w:style>
  <w:style w:type="paragraph" w:styleId="Footer">
    <w:name w:val="footer"/>
    <w:basedOn w:val="Normal"/>
    <w:link w:val="FooterChar"/>
    <w:uiPriority w:val="99"/>
    <w:unhideWhenUsed/>
    <w:rsid w:val="001D1C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C96"/>
  </w:style>
  <w:style w:type="character" w:styleId="CommentReference">
    <w:name w:val="annotation reference"/>
    <w:basedOn w:val="DefaultParagraphFont"/>
    <w:uiPriority w:val="99"/>
    <w:semiHidden/>
    <w:unhideWhenUsed/>
    <w:rsid w:val="002757AC"/>
    <w:rPr>
      <w:sz w:val="16"/>
      <w:szCs w:val="16"/>
    </w:rPr>
  </w:style>
  <w:style w:type="paragraph" w:styleId="CommentText">
    <w:name w:val="annotation text"/>
    <w:basedOn w:val="Normal"/>
    <w:link w:val="CommentTextChar"/>
    <w:uiPriority w:val="99"/>
    <w:semiHidden/>
    <w:unhideWhenUsed/>
    <w:rsid w:val="002757AC"/>
    <w:pPr>
      <w:spacing w:line="240" w:lineRule="auto"/>
    </w:pPr>
    <w:rPr>
      <w:sz w:val="20"/>
      <w:szCs w:val="20"/>
    </w:rPr>
  </w:style>
  <w:style w:type="character" w:customStyle="1" w:styleId="CommentTextChar">
    <w:name w:val="Comment Text Char"/>
    <w:basedOn w:val="DefaultParagraphFont"/>
    <w:link w:val="CommentText"/>
    <w:uiPriority w:val="99"/>
    <w:semiHidden/>
    <w:rsid w:val="002757AC"/>
    <w:rPr>
      <w:sz w:val="20"/>
      <w:szCs w:val="20"/>
    </w:rPr>
  </w:style>
  <w:style w:type="paragraph" w:styleId="CommentSubject">
    <w:name w:val="annotation subject"/>
    <w:basedOn w:val="CommentText"/>
    <w:next w:val="CommentText"/>
    <w:link w:val="CommentSubjectChar"/>
    <w:uiPriority w:val="99"/>
    <w:semiHidden/>
    <w:unhideWhenUsed/>
    <w:rsid w:val="002757AC"/>
    <w:rPr>
      <w:b/>
      <w:bCs/>
    </w:rPr>
  </w:style>
  <w:style w:type="character" w:customStyle="1" w:styleId="CommentSubjectChar">
    <w:name w:val="Comment Subject Char"/>
    <w:basedOn w:val="CommentTextChar"/>
    <w:link w:val="CommentSubject"/>
    <w:uiPriority w:val="99"/>
    <w:semiHidden/>
    <w:rsid w:val="002757A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E0C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6ADC"/>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DE0C2B"/>
    <w:rPr>
      <w:rFonts w:asciiTheme="majorHAnsi" w:eastAsiaTheme="majorEastAsia" w:hAnsiTheme="majorHAnsi" w:cstheme="majorBidi"/>
      <w:b/>
      <w:bCs/>
      <w:color w:val="365F91" w:themeColor="accent1" w:themeShade="BF"/>
      <w:sz w:val="28"/>
      <w:szCs w:val="28"/>
    </w:rPr>
  </w:style>
  <w:style w:type="character" w:customStyle="1" w:styleId="Heading2ArialBold">
    <w:name w:val="Heading 2 Arial Bold"/>
    <w:basedOn w:val="DefaultParagraphFont"/>
    <w:rsid w:val="00D82B9F"/>
    <w:rPr>
      <w:rFonts w:ascii="Arial" w:hAnsi="Arial"/>
      <w:b/>
      <w:bCs/>
    </w:rPr>
  </w:style>
  <w:style w:type="paragraph" w:styleId="ListParagraph">
    <w:name w:val="List Paragraph"/>
    <w:basedOn w:val="Normal"/>
    <w:uiPriority w:val="34"/>
    <w:qFormat/>
    <w:rsid w:val="00D82B9F"/>
    <w:pPr>
      <w:ind w:left="720"/>
      <w:contextualSpacing/>
    </w:pPr>
  </w:style>
  <w:style w:type="paragraph" w:styleId="PlainText">
    <w:name w:val="Plain Text"/>
    <w:basedOn w:val="Normal"/>
    <w:link w:val="PlainTextChar"/>
    <w:rsid w:val="00903F70"/>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PlainTextChar">
    <w:name w:val="Plain Text Char"/>
    <w:basedOn w:val="DefaultParagraphFont"/>
    <w:link w:val="PlainText"/>
    <w:rsid w:val="00903F70"/>
    <w:rPr>
      <w:rFonts w:ascii="Courier New" w:eastAsia="Times New Roman" w:hAnsi="Courier New" w:cs="Courier New"/>
      <w:sz w:val="24"/>
      <w:szCs w:val="24"/>
    </w:rPr>
  </w:style>
  <w:style w:type="character" w:styleId="Hyperlink">
    <w:name w:val="Hyperlink"/>
    <w:basedOn w:val="DefaultParagraphFont"/>
    <w:uiPriority w:val="99"/>
    <w:unhideWhenUsed/>
    <w:rsid w:val="00F76BB6"/>
    <w:rPr>
      <w:color w:val="0000FF" w:themeColor="hyperlink"/>
      <w:u w:val="single"/>
    </w:rPr>
  </w:style>
  <w:style w:type="paragraph" w:styleId="TOCHeading">
    <w:name w:val="TOC Heading"/>
    <w:basedOn w:val="Heading1"/>
    <w:next w:val="Normal"/>
    <w:uiPriority w:val="39"/>
    <w:semiHidden/>
    <w:unhideWhenUsed/>
    <w:qFormat/>
    <w:rsid w:val="001D1C96"/>
    <w:pPr>
      <w:outlineLvl w:val="9"/>
    </w:pPr>
  </w:style>
  <w:style w:type="paragraph" w:styleId="TOC1">
    <w:name w:val="toc 1"/>
    <w:basedOn w:val="Normal"/>
    <w:next w:val="Normal"/>
    <w:autoRedefine/>
    <w:uiPriority w:val="39"/>
    <w:unhideWhenUsed/>
    <w:rsid w:val="001D1C96"/>
    <w:pPr>
      <w:spacing w:after="100"/>
    </w:pPr>
  </w:style>
  <w:style w:type="paragraph" w:styleId="BalloonText">
    <w:name w:val="Balloon Text"/>
    <w:basedOn w:val="Normal"/>
    <w:link w:val="BalloonTextChar"/>
    <w:uiPriority w:val="99"/>
    <w:semiHidden/>
    <w:unhideWhenUsed/>
    <w:rsid w:val="001D1C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C96"/>
    <w:rPr>
      <w:rFonts w:ascii="Tahoma" w:hAnsi="Tahoma" w:cs="Tahoma"/>
      <w:sz w:val="16"/>
      <w:szCs w:val="16"/>
    </w:rPr>
  </w:style>
  <w:style w:type="paragraph" w:styleId="Header">
    <w:name w:val="header"/>
    <w:basedOn w:val="Normal"/>
    <w:link w:val="HeaderChar"/>
    <w:uiPriority w:val="99"/>
    <w:unhideWhenUsed/>
    <w:rsid w:val="001D1C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C96"/>
  </w:style>
  <w:style w:type="paragraph" w:styleId="Footer">
    <w:name w:val="footer"/>
    <w:basedOn w:val="Normal"/>
    <w:link w:val="FooterChar"/>
    <w:uiPriority w:val="99"/>
    <w:unhideWhenUsed/>
    <w:rsid w:val="001D1C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C96"/>
  </w:style>
  <w:style w:type="character" w:styleId="CommentReference">
    <w:name w:val="annotation reference"/>
    <w:basedOn w:val="DefaultParagraphFont"/>
    <w:uiPriority w:val="99"/>
    <w:semiHidden/>
    <w:unhideWhenUsed/>
    <w:rsid w:val="002757AC"/>
    <w:rPr>
      <w:sz w:val="16"/>
      <w:szCs w:val="16"/>
    </w:rPr>
  </w:style>
  <w:style w:type="paragraph" w:styleId="CommentText">
    <w:name w:val="annotation text"/>
    <w:basedOn w:val="Normal"/>
    <w:link w:val="CommentTextChar"/>
    <w:uiPriority w:val="99"/>
    <w:semiHidden/>
    <w:unhideWhenUsed/>
    <w:rsid w:val="002757AC"/>
    <w:pPr>
      <w:spacing w:line="240" w:lineRule="auto"/>
    </w:pPr>
    <w:rPr>
      <w:sz w:val="20"/>
      <w:szCs w:val="20"/>
    </w:rPr>
  </w:style>
  <w:style w:type="character" w:customStyle="1" w:styleId="CommentTextChar">
    <w:name w:val="Comment Text Char"/>
    <w:basedOn w:val="DefaultParagraphFont"/>
    <w:link w:val="CommentText"/>
    <w:uiPriority w:val="99"/>
    <w:semiHidden/>
    <w:rsid w:val="002757AC"/>
    <w:rPr>
      <w:sz w:val="20"/>
      <w:szCs w:val="20"/>
    </w:rPr>
  </w:style>
  <w:style w:type="paragraph" w:styleId="CommentSubject">
    <w:name w:val="annotation subject"/>
    <w:basedOn w:val="CommentText"/>
    <w:next w:val="CommentText"/>
    <w:link w:val="CommentSubjectChar"/>
    <w:uiPriority w:val="99"/>
    <w:semiHidden/>
    <w:unhideWhenUsed/>
    <w:rsid w:val="002757AC"/>
    <w:rPr>
      <w:b/>
      <w:bCs/>
    </w:rPr>
  </w:style>
  <w:style w:type="character" w:customStyle="1" w:styleId="CommentSubjectChar">
    <w:name w:val="Comment Subject Char"/>
    <w:basedOn w:val="CommentTextChar"/>
    <w:link w:val="CommentSubject"/>
    <w:uiPriority w:val="99"/>
    <w:semiHidden/>
    <w:rsid w:val="002757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hyperlink" Target="mailto:DWeaver@cdc.gov" TargetMode="External"/><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hyperlink" Target="mailto:MRonaghi@cdc.gov"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hyperlink" Target="mailto:bruce@anthrotech.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yperlink" Target="mailto:JZwiener@cdc.gov"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hyperlink" Target="mailto:RWhisler@cdc.gov" TargetMode="External"/><Relationship Id="rId28" Type="http://schemas.openxmlformats.org/officeDocument/2006/relationships/hyperlink" Target="mailto:HHsiao@cdc.gov" TargetMode="External"/><Relationship Id="rId10" Type="http://schemas.openxmlformats.org/officeDocument/2006/relationships/image" Target="media/image1.wmf"/><Relationship Id="rId19" Type="http://schemas.openxmlformats.org/officeDocument/2006/relationships/oleObject" Target="embeddings/oleObject5.bin"/><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hxh4@cdc.gov" TargetMode="External"/><Relationship Id="rId14" Type="http://schemas.openxmlformats.org/officeDocument/2006/relationships/image" Target="media/image3.wmf"/><Relationship Id="rId22" Type="http://schemas.openxmlformats.org/officeDocument/2006/relationships/hyperlink" Target="mailto:HHsiao@cdc.gov" TargetMode="External"/><Relationship Id="rId27" Type="http://schemas.openxmlformats.org/officeDocument/2006/relationships/hyperlink" Target="mailto:MHause@cdc.gov" TargetMode="External"/><Relationship Id="rId30" Type="http://schemas.openxmlformats.org/officeDocument/2006/relationships/hyperlink" Target="mailto:belva@anthrote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E033D-8482-480E-A7BA-16AF23581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1979</Words>
  <Characters>11285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13238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MeNelis</dc:creator>
  <cp:lastModifiedBy>SYSTEM</cp:lastModifiedBy>
  <cp:revision>2</cp:revision>
  <cp:lastPrinted>2018-02-08T18:55:00Z</cp:lastPrinted>
  <dcterms:created xsi:type="dcterms:W3CDTF">2018-03-23T19:32:00Z</dcterms:created>
  <dcterms:modified xsi:type="dcterms:W3CDTF">2018-03-23T19:32:00Z</dcterms:modified>
</cp:coreProperties>
</file>