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2660094D" w:rsidR="00304BBB" w:rsidRDefault="00304BBB" w:rsidP="009A79E1">
      <w:bookmarkStart w:id="0" w:name="_Toc473880015"/>
      <w:bookmarkStart w:id="1" w:name="_GoBack"/>
      <w:bookmarkEnd w:id="1"/>
    </w:p>
    <w:p w14:paraId="55FE1771" w14:textId="77777777" w:rsidR="00304BBB" w:rsidRDefault="00304BBB" w:rsidP="009A79E1"/>
    <w:bookmarkEnd w:id="0"/>
    <w:p w14:paraId="55FE1773" w14:textId="49848130" w:rsidR="004A13E8" w:rsidRDefault="00A604BF" w:rsidP="004A13E8">
      <w:pPr>
        <w:spacing w:after="0" w:line="240" w:lineRule="auto"/>
        <w:jc w:val="center"/>
        <w:rPr>
          <w:b/>
        </w:rPr>
      </w:pPr>
      <w:r w:rsidRPr="00A604BF">
        <w:rPr>
          <w:b/>
          <w:sz w:val="40"/>
          <w:szCs w:val="40"/>
        </w:rPr>
        <w:t>Enhanced Surveillance for Histoplasmosis</w:t>
      </w:r>
    </w:p>
    <w:p w14:paraId="55FE1774" w14:textId="346CB1BC" w:rsidR="004A13E8" w:rsidRPr="004A13E8" w:rsidRDefault="004A13E8" w:rsidP="004A13E8">
      <w:pPr>
        <w:pStyle w:val="Heading3"/>
      </w:pPr>
      <w:bookmarkStart w:id="2" w:name="_Toc473880016"/>
      <w:bookmarkStart w:id="3" w:name="_Toc505669588"/>
      <w:r w:rsidRPr="004A13E8">
        <w:t xml:space="preserve">Request for OMB approval of </w:t>
      </w:r>
      <w:r w:rsidRPr="00620C3C">
        <w:t>a</w:t>
      </w:r>
      <w:r w:rsidR="00DC74EE" w:rsidRPr="00620C3C">
        <w:t xml:space="preserve"> </w:t>
      </w:r>
      <w:r w:rsidR="004068A5" w:rsidRPr="00620C3C">
        <w:t xml:space="preserve">New </w:t>
      </w:r>
      <w:r w:rsidR="00DC74EE" w:rsidRPr="00620C3C">
        <w:t xml:space="preserve">Information </w:t>
      </w:r>
      <w:r w:rsidR="00DC74EE">
        <w:t>Collection</w:t>
      </w:r>
      <w:bookmarkEnd w:id="2"/>
      <w:bookmarkEnd w:id="3"/>
      <w:r w:rsidR="00DC74EE">
        <w:t xml:space="preserve"> </w:t>
      </w:r>
    </w:p>
    <w:p w14:paraId="55FE1775" w14:textId="77777777" w:rsidR="004A13E8" w:rsidRDefault="004A13E8" w:rsidP="004A13E8">
      <w:pPr>
        <w:spacing w:after="0" w:line="240" w:lineRule="auto"/>
        <w:jc w:val="center"/>
        <w:rPr>
          <w:b/>
        </w:rPr>
      </w:pPr>
    </w:p>
    <w:p w14:paraId="55FE1776" w14:textId="58E43BC7" w:rsidR="004A13E8" w:rsidRPr="00620C3C" w:rsidRDefault="00C50E91" w:rsidP="004A13E8">
      <w:pPr>
        <w:pStyle w:val="Heading4"/>
      </w:pPr>
      <w:r>
        <w:t>February 6, 2018</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1651FE9" w:rsidR="004A13E8" w:rsidRPr="004A13E8" w:rsidRDefault="00CE6DC5" w:rsidP="009A79E1">
      <w:pPr>
        <w:pStyle w:val="NoSpacing"/>
      </w:pPr>
      <w:r>
        <w:t>Colleen Brouillette</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4F8613EC" w:rsidR="004A13E8" w:rsidRPr="004A13E8" w:rsidRDefault="004A13E8" w:rsidP="009A79E1">
      <w:pPr>
        <w:pStyle w:val="NoSpacing"/>
      </w:pPr>
      <w:r w:rsidRPr="004A13E8">
        <w:t>Phone: (404) 718-</w:t>
      </w:r>
      <w:r w:rsidR="00CE6DC5">
        <w:t>5208</w:t>
      </w:r>
      <w:r w:rsidR="00CE6DC5" w:rsidRPr="004A13E8">
        <w:t xml:space="preserve"> </w:t>
      </w:r>
    </w:p>
    <w:p w14:paraId="55FE179A" w14:textId="65B71C53" w:rsidR="004A13E8" w:rsidRDefault="004A13E8" w:rsidP="009A79E1">
      <w:pPr>
        <w:pStyle w:val="NoSpacing"/>
      </w:pPr>
      <w:r w:rsidRPr="004A6DE8">
        <w:t xml:space="preserve">Email: </w:t>
      </w:r>
      <w:hyperlink r:id="rId13" w:history="1">
        <w:r w:rsidR="00CE6DC5">
          <w:rPr>
            <w:rStyle w:val="Hyperlink"/>
          </w:rPr>
          <w:t>mfi3</w:t>
        </w:r>
        <w:r w:rsidR="00CE6DC5"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1594D07" w14:textId="7BCA9ADE" w:rsidR="00673D33" w:rsidRDefault="004A13E8">
          <w:pPr>
            <w:pStyle w:val="TOC3"/>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05669588" w:history="1">
            <w:r w:rsidR="00673D33" w:rsidRPr="00F10D83">
              <w:rPr>
                <w:rStyle w:val="Hyperlink"/>
                <w:noProof/>
              </w:rPr>
              <w:t>Request for OMB approval of a New Information Collection</w:t>
            </w:r>
            <w:r w:rsidR="00673D33">
              <w:rPr>
                <w:noProof/>
                <w:webHidden/>
              </w:rPr>
              <w:tab/>
            </w:r>
            <w:r w:rsidR="00673D33">
              <w:rPr>
                <w:noProof/>
                <w:webHidden/>
              </w:rPr>
              <w:fldChar w:fldCharType="begin"/>
            </w:r>
            <w:r w:rsidR="00673D33">
              <w:rPr>
                <w:noProof/>
                <w:webHidden/>
              </w:rPr>
              <w:instrText xml:space="preserve"> PAGEREF _Toc505669588 \h </w:instrText>
            </w:r>
            <w:r w:rsidR="00673D33">
              <w:rPr>
                <w:noProof/>
                <w:webHidden/>
              </w:rPr>
            </w:r>
            <w:r w:rsidR="00673D33">
              <w:rPr>
                <w:noProof/>
                <w:webHidden/>
              </w:rPr>
              <w:fldChar w:fldCharType="separate"/>
            </w:r>
            <w:r w:rsidR="00673D33">
              <w:rPr>
                <w:noProof/>
                <w:webHidden/>
              </w:rPr>
              <w:t>1</w:t>
            </w:r>
            <w:r w:rsidR="00673D33">
              <w:rPr>
                <w:noProof/>
                <w:webHidden/>
              </w:rPr>
              <w:fldChar w:fldCharType="end"/>
            </w:r>
          </w:hyperlink>
        </w:p>
        <w:p w14:paraId="69ECE719" w14:textId="68FC1B92" w:rsidR="00673D33" w:rsidRDefault="00692F4E">
          <w:pPr>
            <w:pStyle w:val="TOC1"/>
            <w:tabs>
              <w:tab w:val="left" w:pos="480"/>
              <w:tab w:val="right" w:leader="dot" w:pos="10070"/>
            </w:tabs>
            <w:rPr>
              <w:rFonts w:asciiTheme="minorHAnsi" w:eastAsiaTheme="minorEastAsia" w:hAnsiTheme="minorHAnsi"/>
              <w:noProof/>
              <w:sz w:val="22"/>
            </w:rPr>
          </w:pPr>
          <w:hyperlink w:anchor="_Toc505669589" w:history="1">
            <w:r w:rsidR="00673D33" w:rsidRPr="00F10D83">
              <w:rPr>
                <w:rStyle w:val="Hyperlink"/>
                <w:noProof/>
              </w:rPr>
              <w:t>1.</w:t>
            </w:r>
            <w:r w:rsidR="00673D33">
              <w:rPr>
                <w:rFonts w:asciiTheme="minorHAnsi" w:eastAsiaTheme="minorEastAsia" w:hAnsiTheme="minorHAnsi"/>
                <w:noProof/>
                <w:sz w:val="22"/>
              </w:rPr>
              <w:tab/>
            </w:r>
            <w:r w:rsidR="00673D33" w:rsidRPr="00F10D83">
              <w:rPr>
                <w:rStyle w:val="Hyperlink"/>
                <w:noProof/>
              </w:rPr>
              <w:t>Authorizing Legislation</w:t>
            </w:r>
            <w:r w:rsidR="00673D33">
              <w:rPr>
                <w:noProof/>
                <w:webHidden/>
              </w:rPr>
              <w:tab/>
            </w:r>
            <w:r w:rsidR="00673D33">
              <w:rPr>
                <w:noProof/>
                <w:webHidden/>
              </w:rPr>
              <w:fldChar w:fldCharType="begin"/>
            </w:r>
            <w:r w:rsidR="00673D33">
              <w:rPr>
                <w:noProof/>
                <w:webHidden/>
              </w:rPr>
              <w:instrText xml:space="preserve"> PAGEREF _Toc505669589 \h </w:instrText>
            </w:r>
            <w:r w:rsidR="00673D33">
              <w:rPr>
                <w:noProof/>
                <w:webHidden/>
              </w:rPr>
            </w:r>
            <w:r w:rsidR="00673D33">
              <w:rPr>
                <w:noProof/>
                <w:webHidden/>
              </w:rPr>
              <w:fldChar w:fldCharType="separate"/>
            </w:r>
            <w:r w:rsidR="00673D33">
              <w:rPr>
                <w:noProof/>
                <w:webHidden/>
              </w:rPr>
              <w:t>3</w:t>
            </w:r>
            <w:r w:rsidR="00673D33">
              <w:rPr>
                <w:noProof/>
                <w:webHidden/>
              </w:rPr>
              <w:fldChar w:fldCharType="end"/>
            </w:r>
          </w:hyperlink>
        </w:p>
        <w:p w14:paraId="406A96F4" w14:textId="3B169FB8" w:rsidR="00673D33" w:rsidRDefault="00692F4E">
          <w:pPr>
            <w:pStyle w:val="TOC1"/>
            <w:tabs>
              <w:tab w:val="left" w:pos="480"/>
              <w:tab w:val="right" w:leader="dot" w:pos="10070"/>
            </w:tabs>
            <w:rPr>
              <w:rFonts w:asciiTheme="minorHAnsi" w:eastAsiaTheme="minorEastAsia" w:hAnsiTheme="minorHAnsi"/>
              <w:noProof/>
              <w:sz w:val="22"/>
            </w:rPr>
          </w:pPr>
          <w:hyperlink w:anchor="_Toc505669590" w:history="1">
            <w:r w:rsidR="00673D33" w:rsidRPr="00F10D83">
              <w:rPr>
                <w:rStyle w:val="Hyperlink"/>
                <w:noProof/>
              </w:rPr>
              <w:t>2.</w:t>
            </w:r>
            <w:r w:rsidR="00673D33">
              <w:rPr>
                <w:rFonts w:asciiTheme="minorHAnsi" w:eastAsiaTheme="minorEastAsia" w:hAnsiTheme="minorHAnsi"/>
                <w:noProof/>
                <w:sz w:val="22"/>
              </w:rPr>
              <w:tab/>
            </w:r>
            <w:r w:rsidR="00673D33" w:rsidRPr="00F10D83">
              <w:rPr>
                <w:rStyle w:val="Hyperlink"/>
                <w:noProof/>
              </w:rPr>
              <w:t>60-Day FRN</w:t>
            </w:r>
            <w:r w:rsidR="00673D33">
              <w:rPr>
                <w:noProof/>
                <w:webHidden/>
              </w:rPr>
              <w:tab/>
            </w:r>
            <w:r w:rsidR="00673D33">
              <w:rPr>
                <w:noProof/>
                <w:webHidden/>
              </w:rPr>
              <w:fldChar w:fldCharType="begin"/>
            </w:r>
            <w:r w:rsidR="00673D33">
              <w:rPr>
                <w:noProof/>
                <w:webHidden/>
              </w:rPr>
              <w:instrText xml:space="preserve"> PAGEREF _Toc505669590 \h </w:instrText>
            </w:r>
            <w:r w:rsidR="00673D33">
              <w:rPr>
                <w:noProof/>
                <w:webHidden/>
              </w:rPr>
            </w:r>
            <w:r w:rsidR="00673D33">
              <w:rPr>
                <w:noProof/>
                <w:webHidden/>
              </w:rPr>
              <w:fldChar w:fldCharType="separate"/>
            </w:r>
            <w:r w:rsidR="00673D33">
              <w:rPr>
                <w:noProof/>
                <w:webHidden/>
              </w:rPr>
              <w:t>3</w:t>
            </w:r>
            <w:r w:rsidR="00673D33">
              <w:rPr>
                <w:noProof/>
                <w:webHidden/>
              </w:rPr>
              <w:fldChar w:fldCharType="end"/>
            </w:r>
          </w:hyperlink>
        </w:p>
        <w:p w14:paraId="542DE58E" w14:textId="59EC1EAD" w:rsidR="00673D33" w:rsidRDefault="00692F4E">
          <w:pPr>
            <w:pStyle w:val="TOC1"/>
            <w:tabs>
              <w:tab w:val="left" w:pos="480"/>
              <w:tab w:val="right" w:leader="dot" w:pos="10070"/>
            </w:tabs>
            <w:rPr>
              <w:rFonts w:asciiTheme="minorHAnsi" w:eastAsiaTheme="minorEastAsia" w:hAnsiTheme="minorHAnsi"/>
              <w:noProof/>
              <w:sz w:val="22"/>
            </w:rPr>
          </w:pPr>
          <w:hyperlink w:anchor="_Toc505669591" w:history="1">
            <w:r w:rsidR="00673D33" w:rsidRPr="00F10D83">
              <w:rPr>
                <w:rStyle w:val="Hyperlink"/>
                <w:noProof/>
              </w:rPr>
              <w:t>3.</w:t>
            </w:r>
            <w:r w:rsidR="00673D33">
              <w:rPr>
                <w:rFonts w:asciiTheme="minorHAnsi" w:eastAsiaTheme="minorEastAsia" w:hAnsiTheme="minorHAnsi"/>
                <w:noProof/>
                <w:sz w:val="22"/>
              </w:rPr>
              <w:tab/>
            </w:r>
            <w:r w:rsidR="00673D33" w:rsidRPr="00F10D83">
              <w:rPr>
                <w:rStyle w:val="Hyperlink"/>
                <w:noProof/>
              </w:rPr>
              <w:t>Information Collection instrument: Case Report Form for Histoplasmosis Enhanced Surveillance</w:t>
            </w:r>
            <w:r w:rsidR="00673D33">
              <w:rPr>
                <w:noProof/>
                <w:webHidden/>
              </w:rPr>
              <w:tab/>
            </w:r>
            <w:r w:rsidR="00673D33">
              <w:rPr>
                <w:noProof/>
                <w:webHidden/>
              </w:rPr>
              <w:fldChar w:fldCharType="begin"/>
            </w:r>
            <w:r w:rsidR="00673D33">
              <w:rPr>
                <w:noProof/>
                <w:webHidden/>
              </w:rPr>
              <w:instrText xml:space="preserve"> PAGEREF _Toc505669591 \h </w:instrText>
            </w:r>
            <w:r w:rsidR="00673D33">
              <w:rPr>
                <w:noProof/>
                <w:webHidden/>
              </w:rPr>
            </w:r>
            <w:r w:rsidR="00673D33">
              <w:rPr>
                <w:noProof/>
                <w:webHidden/>
              </w:rPr>
              <w:fldChar w:fldCharType="separate"/>
            </w:r>
            <w:r w:rsidR="00673D33">
              <w:rPr>
                <w:noProof/>
                <w:webHidden/>
              </w:rPr>
              <w:t>3</w:t>
            </w:r>
            <w:r w:rsidR="00673D33">
              <w:rPr>
                <w:noProof/>
                <w:webHidden/>
              </w:rPr>
              <w:fldChar w:fldCharType="end"/>
            </w:r>
          </w:hyperlink>
        </w:p>
        <w:p w14:paraId="7FCC6D65" w14:textId="60E58810" w:rsidR="00673D33" w:rsidRDefault="00692F4E">
          <w:pPr>
            <w:pStyle w:val="TOC1"/>
            <w:tabs>
              <w:tab w:val="left" w:pos="480"/>
              <w:tab w:val="right" w:leader="dot" w:pos="10070"/>
            </w:tabs>
            <w:rPr>
              <w:rFonts w:asciiTheme="minorHAnsi" w:eastAsiaTheme="minorEastAsia" w:hAnsiTheme="minorHAnsi"/>
              <w:noProof/>
              <w:sz w:val="22"/>
            </w:rPr>
          </w:pPr>
          <w:hyperlink w:anchor="_Toc505669592" w:history="1">
            <w:r w:rsidR="00673D33" w:rsidRPr="00F10D83">
              <w:rPr>
                <w:rStyle w:val="Hyperlink"/>
                <w:noProof/>
              </w:rPr>
              <w:t>4.</w:t>
            </w:r>
            <w:r w:rsidR="00673D33">
              <w:rPr>
                <w:rFonts w:asciiTheme="minorHAnsi" w:eastAsiaTheme="minorEastAsia" w:hAnsiTheme="minorHAnsi"/>
                <w:noProof/>
                <w:sz w:val="22"/>
              </w:rPr>
              <w:tab/>
            </w:r>
            <w:r w:rsidR="00673D33" w:rsidRPr="00F10D83">
              <w:rPr>
                <w:rStyle w:val="Hyperlink"/>
                <w:noProof/>
              </w:rPr>
              <w:t>Non-research determination</w:t>
            </w:r>
            <w:r w:rsidR="00673D33">
              <w:rPr>
                <w:noProof/>
                <w:webHidden/>
              </w:rPr>
              <w:tab/>
            </w:r>
            <w:r w:rsidR="00673D33">
              <w:rPr>
                <w:noProof/>
                <w:webHidden/>
              </w:rPr>
              <w:fldChar w:fldCharType="begin"/>
            </w:r>
            <w:r w:rsidR="00673D33">
              <w:rPr>
                <w:noProof/>
                <w:webHidden/>
              </w:rPr>
              <w:instrText xml:space="preserve"> PAGEREF _Toc505669592 \h </w:instrText>
            </w:r>
            <w:r w:rsidR="00673D33">
              <w:rPr>
                <w:noProof/>
                <w:webHidden/>
              </w:rPr>
            </w:r>
            <w:r w:rsidR="00673D33">
              <w:rPr>
                <w:noProof/>
                <w:webHidden/>
              </w:rPr>
              <w:fldChar w:fldCharType="separate"/>
            </w:r>
            <w:r w:rsidR="00673D33">
              <w:rPr>
                <w:noProof/>
                <w:webHidden/>
              </w:rPr>
              <w:t>3</w:t>
            </w:r>
            <w:r w:rsidR="00673D33">
              <w:rPr>
                <w:noProof/>
                <w:webHidden/>
              </w:rPr>
              <w:fldChar w:fldCharType="end"/>
            </w:r>
          </w:hyperlink>
        </w:p>
        <w:p w14:paraId="608DC2B6" w14:textId="432DF656" w:rsidR="00673D33" w:rsidRDefault="00692F4E">
          <w:pPr>
            <w:pStyle w:val="TOC1"/>
            <w:tabs>
              <w:tab w:val="left" w:pos="480"/>
              <w:tab w:val="right" w:leader="dot" w:pos="10070"/>
            </w:tabs>
            <w:rPr>
              <w:rFonts w:asciiTheme="minorHAnsi" w:eastAsiaTheme="minorEastAsia" w:hAnsiTheme="minorHAnsi"/>
              <w:noProof/>
              <w:sz w:val="22"/>
            </w:rPr>
          </w:pPr>
          <w:hyperlink w:anchor="_Toc505669593" w:history="1">
            <w:r w:rsidR="00673D33" w:rsidRPr="00F10D83">
              <w:rPr>
                <w:rStyle w:val="Hyperlink"/>
                <w:noProof/>
              </w:rPr>
              <w:t>1.</w:t>
            </w:r>
            <w:r w:rsidR="00673D33">
              <w:rPr>
                <w:rFonts w:asciiTheme="minorHAnsi" w:eastAsiaTheme="minorEastAsia" w:hAnsiTheme="minorHAnsi"/>
                <w:noProof/>
                <w:sz w:val="22"/>
              </w:rPr>
              <w:tab/>
            </w:r>
            <w:r w:rsidR="00673D33" w:rsidRPr="00F10D83">
              <w:rPr>
                <w:rStyle w:val="Hyperlink"/>
                <w:noProof/>
              </w:rPr>
              <w:t>Circumstances Making the Collection of Information Necessary</w:t>
            </w:r>
            <w:r w:rsidR="00673D33">
              <w:rPr>
                <w:noProof/>
                <w:webHidden/>
              </w:rPr>
              <w:tab/>
            </w:r>
            <w:r w:rsidR="00673D33">
              <w:rPr>
                <w:noProof/>
                <w:webHidden/>
              </w:rPr>
              <w:fldChar w:fldCharType="begin"/>
            </w:r>
            <w:r w:rsidR="00673D33">
              <w:rPr>
                <w:noProof/>
                <w:webHidden/>
              </w:rPr>
              <w:instrText xml:space="preserve"> PAGEREF _Toc505669593 \h </w:instrText>
            </w:r>
            <w:r w:rsidR="00673D33">
              <w:rPr>
                <w:noProof/>
                <w:webHidden/>
              </w:rPr>
            </w:r>
            <w:r w:rsidR="00673D33">
              <w:rPr>
                <w:noProof/>
                <w:webHidden/>
              </w:rPr>
              <w:fldChar w:fldCharType="separate"/>
            </w:r>
            <w:r w:rsidR="00673D33">
              <w:rPr>
                <w:noProof/>
                <w:webHidden/>
              </w:rPr>
              <w:t>4</w:t>
            </w:r>
            <w:r w:rsidR="00673D33">
              <w:rPr>
                <w:noProof/>
                <w:webHidden/>
              </w:rPr>
              <w:fldChar w:fldCharType="end"/>
            </w:r>
          </w:hyperlink>
        </w:p>
        <w:p w14:paraId="3973A63F" w14:textId="5ED26402" w:rsidR="00673D33" w:rsidRDefault="00692F4E">
          <w:pPr>
            <w:pStyle w:val="TOC1"/>
            <w:tabs>
              <w:tab w:val="left" w:pos="480"/>
              <w:tab w:val="right" w:leader="dot" w:pos="10070"/>
            </w:tabs>
            <w:rPr>
              <w:rFonts w:asciiTheme="minorHAnsi" w:eastAsiaTheme="minorEastAsia" w:hAnsiTheme="minorHAnsi"/>
              <w:noProof/>
              <w:sz w:val="22"/>
            </w:rPr>
          </w:pPr>
          <w:hyperlink w:anchor="_Toc505669594" w:history="1">
            <w:r w:rsidR="00673D33" w:rsidRPr="00F10D83">
              <w:rPr>
                <w:rStyle w:val="Hyperlink"/>
                <w:noProof/>
              </w:rPr>
              <w:t>2.</w:t>
            </w:r>
            <w:r w:rsidR="00673D33">
              <w:rPr>
                <w:rFonts w:asciiTheme="minorHAnsi" w:eastAsiaTheme="minorEastAsia" w:hAnsiTheme="minorHAnsi"/>
                <w:noProof/>
                <w:sz w:val="22"/>
              </w:rPr>
              <w:tab/>
            </w:r>
            <w:r w:rsidR="00673D33" w:rsidRPr="00F10D83">
              <w:rPr>
                <w:rStyle w:val="Hyperlink"/>
                <w:noProof/>
              </w:rPr>
              <w:t>Purpose and Use of Information Collection</w:t>
            </w:r>
            <w:r w:rsidR="00673D33">
              <w:rPr>
                <w:noProof/>
                <w:webHidden/>
              </w:rPr>
              <w:tab/>
            </w:r>
            <w:r w:rsidR="00673D33">
              <w:rPr>
                <w:noProof/>
                <w:webHidden/>
              </w:rPr>
              <w:fldChar w:fldCharType="begin"/>
            </w:r>
            <w:r w:rsidR="00673D33">
              <w:rPr>
                <w:noProof/>
                <w:webHidden/>
              </w:rPr>
              <w:instrText xml:space="preserve"> PAGEREF _Toc505669594 \h </w:instrText>
            </w:r>
            <w:r w:rsidR="00673D33">
              <w:rPr>
                <w:noProof/>
                <w:webHidden/>
              </w:rPr>
            </w:r>
            <w:r w:rsidR="00673D33">
              <w:rPr>
                <w:noProof/>
                <w:webHidden/>
              </w:rPr>
              <w:fldChar w:fldCharType="separate"/>
            </w:r>
            <w:r w:rsidR="00673D33">
              <w:rPr>
                <w:noProof/>
                <w:webHidden/>
              </w:rPr>
              <w:t>5</w:t>
            </w:r>
            <w:r w:rsidR="00673D33">
              <w:rPr>
                <w:noProof/>
                <w:webHidden/>
              </w:rPr>
              <w:fldChar w:fldCharType="end"/>
            </w:r>
          </w:hyperlink>
        </w:p>
        <w:p w14:paraId="42E25A22" w14:textId="67D60EB3" w:rsidR="00673D33" w:rsidRDefault="00692F4E">
          <w:pPr>
            <w:pStyle w:val="TOC1"/>
            <w:tabs>
              <w:tab w:val="left" w:pos="480"/>
              <w:tab w:val="right" w:leader="dot" w:pos="10070"/>
            </w:tabs>
            <w:rPr>
              <w:rFonts w:asciiTheme="minorHAnsi" w:eastAsiaTheme="minorEastAsia" w:hAnsiTheme="minorHAnsi"/>
              <w:noProof/>
              <w:sz w:val="22"/>
            </w:rPr>
          </w:pPr>
          <w:hyperlink w:anchor="_Toc505669602" w:history="1">
            <w:r w:rsidR="00673D33" w:rsidRPr="00F10D83">
              <w:rPr>
                <w:rStyle w:val="Hyperlink"/>
                <w:noProof/>
              </w:rPr>
              <w:t>3.</w:t>
            </w:r>
            <w:r w:rsidR="00673D33">
              <w:rPr>
                <w:rFonts w:asciiTheme="minorHAnsi" w:eastAsiaTheme="minorEastAsia" w:hAnsiTheme="minorHAnsi"/>
                <w:noProof/>
                <w:sz w:val="22"/>
              </w:rPr>
              <w:tab/>
            </w:r>
            <w:r w:rsidR="00673D33" w:rsidRPr="00F10D83">
              <w:rPr>
                <w:rStyle w:val="Hyperlink"/>
                <w:noProof/>
              </w:rPr>
              <w:t>Use of Improved Information Technology and Burden Reduction</w:t>
            </w:r>
            <w:r w:rsidR="00673D33">
              <w:rPr>
                <w:noProof/>
                <w:webHidden/>
              </w:rPr>
              <w:tab/>
            </w:r>
            <w:r w:rsidR="00673D33">
              <w:rPr>
                <w:noProof/>
                <w:webHidden/>
              </w:rPr>
              <w:fldChar w:fldCharType="begin"/>
            </w:r>
            <w:r w:rsidR="00673D33">
              <w:rPr>
                <w:noProof/>
                <w:webHidden/>
              </w:rPr>
              <w:instrText xml:space="preserve"> PAGEREF _Toc505669602 \h </w:instrText>
            </w:r>
            <w:r w:rsidR="00673D33">
              <w:rPr>
                <w:noProof/>
                <w:webHidden/>
              </w:rPr>
            </w:r>
            <w:r w:rsidR="00673D33">
              <w:rPr>
                <w:noProof/>
                <w:webHidden/>
              </w:rPr>
              <w:fldChar w:fldCharType="separate"/>
            </w:r>
            <w:r w:rsidR="00673D33">
              <w:rPr>
                <w:noProof/>
                <w:webHidden/>
              </w:rPr>
              <w:t>6</w:t>
            </w:r>
            <w:r w:rsidR="00673D33">
              <w:rPr>
                <w:noProof/>
                <w:webHidden/>
              </w:rPr>
              <w:fldChar w:fldCharType="end"/>
            </w:r>
          </w:hyperlink>
        </w:p>
        <w:p w14:paraId="00A897AF" w14:textId="0750C5E3" w:rsidR="00673D33" w:rsidRDefault="00692F4E">
          <w:pPr>
            <w:pStyle w:val="TOC1"/>
            <w:tabs>
              <w:tab w:val="left" w:pos="480"/>
              <w:tab w:val="right" w:leader="dot" w:pos="10070"/>
            </w:tabs>
            <w:rPr>
              <w:rFonts w:asciiTheme="minorHAnsi" w:eastAsiaTheme="minorEastAsia" w:hAnsiTheme="minorHAnsi"/>
              <w:noProof/>
              <w:sz w:val="22"/>
            </w:rPr>
          </w:pPr>
          <w:hyperlink w:anchor="_Toc505669603" w:history="1">
            <w:r w:rsidR="00673D33" w:rsidRPr="00F10D83">
              <w:rPr>
                <w:rStyle w:val="Hyperlink"/>
                <w:noProof/>
              </w:rPr>
              <w:t>4.</w:t>
            </w:r>
            <w:r w:rsidR="00673D33">
              <w:rPr>
                <w:rFonts w:asciiTheme="minorHAnsi" w:eastAsiaTheme="minorEastAsia" w:hAnsiTheme="minorHAnsi"/>
                <w:noProof/>
                <w:sz w:val="22"/>
              </w:rPr>
              <w:tab/>
            </w:r>
            <w:r w:rsidR="00673D33" w:rsidRPr="00F10D83">
              <w:rPr>
                <w:rStyle w:val="Hyperlink"/>
                <w:noProof/>
              </w:rPr>
              <w:t>Efforts to Identify Duplication and Use of Similar Information</w:t>
            </w:r>
            <w:r w:rsidR="00673D33">
              <w:rPr>
                <w:noProof/>
                <w:webHidden/>
              </w:rPr>
              <w:tab/>
            </w:r>
            <w:r w:rsidR="00673D33">
              <w:rPr>
                <w:noProof/>
                <w:webHidden/>
              </w:rPr>
              <w:fldChar w:fldCharType="begin"/>
            </w:r>
            <w:r w:rsidR="00673D33">
              <w:rPr>
                <w:noProof/>
                <w:webHidden/>
              </w:rPr>
              <w:instrText xml:space="preserve"> PAGEREF _Toc505669603 \h </w:instrText>
            </w:r>
            <w:r w:rsidR="00673D33">
              <w:rPr>
                <w:noProof/>
                <w:webHidden/>
              </w:rPr>
            </w:r>
            <w:r w:rsidR="00673D33">
              <w:rPr>
                <w:noProof/>
                <w:webHidden/>
              </w:rPr>
              <w:fldChar w:fldCharType="separate"/>
            </w:r>
            <w:r w:rsidR="00673D33">
              <w:rPr>
                <w:noProof/>
                <w:webHidden/>
              </w:rPr>
              <w:t>6</w:t>
            </w:r>
            <w:r w:rsidR="00673D33">
              <w:rPr>
                <w:noProof/>
                <w:webHidden/>
              </w:rPr>
              <w:fldChar w:fldCharType="end"/>
            </w:r>
          </w:hyperlink>
        </w:p>
        <w:p w14:paraId="5ECFB312" w14:textId="340B5395" w:rsidR="00673D33" w:rsidRDefault="00692F4E">
          <w:pPr>
            <w:pStyle w:val="TOC1"/>
            <w:tabs>
              <w:tab w:val="left" w:pos="480"/>
              <w:tab w:val="right" w:leader="dot" w:pos="10070"/>
            </w:tabs>
            <w:rPr>
              <w:rFonts w:asciiTheme="minorHAnsi" w:eastAsiaTheme="minorEastAsia" w:hAnsiTheme="minorHAnsi"/>
              <w:noProof/>
              <w:sz w:val="22"/>
            </w:rPr>
          </w:pPr>
          <w:hyperlink w:anchor="_Toc505669604" w:history="1">
            <w:r w:rsidR="00673D33" w:rsidRPr="00F10D83">
              <w:rPr>
                <w:rStyle w:val="Hyperlink"/>
                <w:noProof/>
              </w:rPr>
              <w:t>5.</w:t>
            </w:r>
            <w:r w:rsidR="00673D33">
              <w:rPr>
                <w:rFonts w:asciiTheme="minorHAnsi" w:eastAsiaTheme="minorEastAsia" w:hAnsiTheme="minorHAnsi"/>
                <w:noProof/>
                <w:sz w:val="22"/>
              </w:rPr>
              <w:tab/>
            </w:r>
            <w:r w:rsidR="00673D33" w:rsidRPr="00F10D83">
              <w:rPr>
                <w:rStyle w:val="Hyperlink"/>
                <w:noProof/>
              </w:rPr>
              <w:t>Impact on Small Businesses or Other Small Entities</w:t>
            </w:r>
            <w:r w:rsidR="00673D33">
              <w:rPr>
                <w:noProof/>
                <w:webHidden/>
              </w:rPr>
              <w:tab/>
            </w:r>
            <w:r w:rsidR="00673D33">
              <w:rPr>
                <w:noProof/>
                <w:webHidden/>
              </w:rPr>
              <w:fldChar w:fldCharType="begin"/>
            </w:r>
            <w:r w:rsidR="00673D33">
              <w:rPr>
                <w:noProof/>
                <w:webHidden/>
              </w:rPr>
              <w:instrText xml:space="preserve"> PAGEREF _Toc505669604 \h </w:instrText>
            </w:r>
            <w:r w:rsidR="00673D33">
              <w:rPr>
                <w:noProof/>
                <w:webHidden/>
              </w:rPr>
            </w:r>
            <w:r w:rsidR="00673D33">
              <w:rPr>
                <w:noProof/>
                <w:webHidden/>
              </w:rPr>
              <w:fldChar w:fldCharType="separate"/>
            </w:r>
            <w:r w:rsidR="00673D33">
              <w:rPr>
                <w:noProof/>
                <w:webHidden/>
              </w:rPr>
              <w:t>6</w:t>
            </w:r>
            <w:r w:rsidR="00673D33">
              <w:rPr>
                <w:noProof/>
                <w:webHidden/>
              </w:rPr>
              <w:fldChar w:fldCharType="end"/>
            </w:r>
          </w:hyperlink>
        </w:p>
        <w:p w14:paraId="6115909B" w14:textId="21E65502" w:rsidR="00673D33" w:rsidRDefault="00692F4E">
          <w:pPr>
            <w:pStyle w:val="TOC1"/>
            <w:tabs>
              <w:tab w:val="left" w:pos="480"/>
              <w:tab w:val="right" w:leader="dot" w:pos="10070"/>
            </w:tabs>
            <w:rPr>
              <w:rFonts w:asciiTheme="minorHAnsi" w:eastAsiaTheme="minorEastAsia" w:hAnsiTheme="minorHAnsi"/>
              <w:noProof/>
              <w:sz w:val="22"/>
            </w:rPr>
          </w:pPr>
          <w:hyperlink w:anchor="_Toc505669605" w:history="1">
            <w:r w:rsidR="00673D33" w:rsidRPr="00F10D83">
              <w:rPr>
                <w:rStyle w:val="Hyperlink"/>
                <w:noProof/>
              </w:rPr>
              <w:t>6.</w:t>
            </w:r>
            <w:r w:rsidR="00673D33">
              <w:rPr>
                <w:rFonts w:asciiTheme="minorHAnsi" w:eastAsiaTheme="minorEastAsia" w:hAnsiTheme="minorHAnsi"/>
                <w:noProof/>
                <w:sz w:val="22"/>
              </w:rPr>
              <w:tab/>
            </w:r>
            <w:r w:rsidR="00673D33" w:rsidRPr="00F10D83">
              <w:rPr>
                <w:rStyle w:val="Hyperlink"/>
                <w:noProof/>
              </w:rPr>
              <w:t>Consequences of Collecting the Information Less Frequently</w:t>
            </w:r>
            <w:r w:rsidR="00673D33">
              <w:rPr>
                <w:noProof/>
                <w:webHidden/>
              </w:rPr>
              <w:tab/>
            </w:r>
            <w:r w:rsidR="00673D33">
              <w:rPr>
                <w:noProof/>
                <w:webHidden/>
              </w:rPr>
              <w:fldChar w:fldCharType="begin"/>
            </w:r>
            <w:r w:rsidR="00673D33">
              <w:rPr>
                <w:noProof/>
                <w:webHidden/>
              </w:rPr>
              <w:instrText xml:space="preserve"> PAGEREF _Toc505669605 \h </w:instrText>
            </w:r>
            <w:r w:rsidR="00673D33">
              <w:rPr>
                <w:noProof/>
                <w:webHidden/>
              </w:rPr>
            </w:r>
            <w:r w:rsidR="00673D33">
              <w:rPr>
                <w:noProof/>
                <w:webHidden/>
              </w:rPr>
              <w:fldChar w:fldCharType="separate"/>
            </w:r>
            <w:r w:rsidR="00673D33">
              <w:rPr>
                <w:noProof/>
                <w:webHidden/>
              </w:rPr>
              <w:t>6</w:t>
            </w:r>
            <w:r w:rsidR="00673D33">
              <w:rPr>
                <w:noProof/>
                <w:webHidden/>
              </w:rPr>
              <w:fldChar w:fldCharType="end"/>
            </w:r>
          </w:hyperlink>
        </w:p>
        <w:p w14:paraId="1359722A" w14:textId="551A07F3" w:rsidR="00673D33" w:rsidRDefault="00692F4E">
          <w:pPr>
            <w:pStyle w:val="TOC1"/>
            <w:tabs>
              <w:tab w:val="left" w:pos="480"/>
              <w:tab w:val="right" w:leader="dot" w:pos="10070"/>
            </w:tabs>
            <w:rPr>
              <w:rFonts w:asciiTheme="minorHAnsi" w:eastAsiaTheme="minorEastAsia" w:hAnsiTheme="minorHAnsi"/>
              <w:noProof/>
              <w:sz w:val="22"/>
            </w:rPr>
          </w:pPr>
          <w:hyperlink w:anchor="_Toc505669606" w:history="1">
            <w:r w:rsidR="00673D33" w:rsidRPr="00F10D83">
              <w:rPr>
                <w:rStyle w:val="Hyperlink"/>
                <w:noProof/>
              </w:rPr>
              <w:t>7.</w:t>
            </w:r>
            <w:r w:rsidR="00673D33">
              <w:rPr>
                <w:rFonts w:asciiTheme="minorHAnsi" w:eastAsiaTheme="minorEastAsia" w:hAnsiTheme="minorHAnsi"/>
                <w:noProof/>
                <w:sz w:val="22"/>
              </w:rPr>
              <w:tab/>
            </w:r>
            <w:r w:rsidR="00673D33" w:rsidRPr="00F10D83">
              <w:rPr>
                <w:rStyle w:val="Hyperlink"/>
                <w:noProof/>
              </w:rPr>
              <w:t>Special Circumstances Relating to the Guidelines of 5 CFR 1320.5</w:t>
            </w:r>
            <w:r w:rsidR="00673D33">
              <w:rPr>
                <w:noProof/>
                <w:webHidden/>
              </w:rPr>
              <w:tab/>
            </w:r>
            <w:r w:rsidR="00673D33">
              <w:rPr>
                <w:noProof/>
                <w:webHidden/>
              </w:rPr>
              <w:fldChar w:fldCharType="begin"/>
            </w:r>
            <w:r w:rsidR="00673D33">
              <w:rPr>
                <w:noProof/>
                <w:webHidden/>
              </w:rPr>
              <w:instrText xml:space="preserve"> PAGEREF _Toc505669606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697D5F4A" w14:textId="4988C6B2" w:rsidR="00673D33" w:rsidRDefault="00692F4E">
          <w:pPr>
            <w:pStyle w:val="TOC1"/>
            <w:tabs>
              <w:tab w:val="left" w:pos="480"/>
              <w:tab w:val="right" w:leader="dot" w:pos="10070"/>
            </w:tabs>
            <w:rPr>
              <w:rFonts w:asciiTheme="minorHAnsi" w:eastAsiaTheme="minorEastAsia" w:hAnsiTheme="minorHAnsi"/>
              <w:noProof/>
              <w:sz w:val="22"/>
            </w:rPr>
          </w:pPr>
          <w:hyperlink w:anchor="_Toc505669607" w:history="1">
            <w:r w:rsidR="00673D33" w:rsidRPr="00F10D83">
              <w:rPr>
                <w:rStyle w:val="Hyperlink"/>
                <w:noProof/>
              </w:rPr>
              <w:t>8.</w:t>
            </w:r>
            <w:r w:rsidR="00673D33">
              <w:rPr>
                <w:rFonts w:asciiTheme="minorHAnsi" w:eastAsiaTheme="minorEastAsia" w:hAnsiTheme="minorHAnsi"/>
                <w:noProof/>
                <w:sz w:val="22"/>
              </w:rPr>
              <w:tab/>
            </w:r>
            <w:r w:rsidR="00673D33" w:rsidRPr="00F10D83">
              <w:rPr>
                <w:rStyle w:val="Hyperlink"/>
                <w:noProof/>
              </w:rPr>
              <w:t>Comments in Response to the Federal Register Notice and Efforts to Consult Outside the Agency</w:t>
            </w:r>
            <w:r w:rsidR="00673D33">
              <w:rPr>
                <w:noProof/>
                <w:webHidden/>
              </w:rPr>
              <w:tab/>
            </w:r>
            <w:r w:rsidR="00673D33">
              <w:rPr>
                <w:noProof/>
                <w:webHidden/>
              </w:rPr>
              <w:fldChar w:fldCharType="begin"/>
            </w:r>
            <w:r w:rsidR="00673D33">
              <w:rPr>
                <w:noProof/>
                <w:webHidden/>
              </w:rPr>
              <w:instrText xml:space="preserve"> PAGEREF _Toc505669607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09BD9644" w14:textId="214BA290" w:rsidR="00673D33" w:rsidRDefault="00692F4E">
          <w:pPr>
            <w:pStyle w:val="TOC1"/>
            <w:tabs>
              <w:tab w:val="left" w:pos="480"/>
              <w:tab w:val="right" w:leader="dot" w:pos="10070"/>
            </w:tabs>
            <w:rPr>
              <w:rFonts w:asciiTheme="minorHAnsi" w:eastAsiaTheme="minorEastAsia" w:hAnsiTheme="minorHAnsi"/>
              <w:noProof/>
              <w:sz w:val="22"/>
            </w:rPr>
          </w:pPr>
          <w:hyperlink w:anchor="_Toc505669608" w:history="1">
            <w:r w:rsidR="00673D33" w:rsidRPr="00F10D83">
              <w:rPr>
                <w:rStyle w:val="Hyperlink"/>
                <w:noProof/>
              </w:rPr>
              <w:t>9.</w:t>
            </w:r>
            <w:r w:rsidR="00673D33">
              <w:rPr>
                <w:rFonts w:asciiTheme="minorHAnsi" w:eastAsiaTheme="minorEastAsia" w:hAnsiTheme="minorHAnsi"/>
                <w:noProof/>
                <w:sz w:val="22"/>
              </w:rPr>
              <w:tab/>
            </w:r>
            <w:r w:rsidR="00673D33" w:rsidRPr="00F10D83">
              <w:rPr>
                <w:rStyle w:val="Hyperlink"/>
                <w:noProof/>
              </w:rPr>
              <w:t>Explanation of Any Payment or Gift to Respondents</w:t>
            </w:r>
            <w:r w:rsidR="00673D33">
              <w:rPr>
                <w:noProof/>
                <w:webHidden/>
              </w:rPr>
              <w:tab/>
            </w:r>
            <w:r w:rsidR="00673D33">
              <w:rPr>
                <w:noProof/>
                <w:webHidden/>
              </w:rPr>
              <w:fldChar w:fldCharType="begin"/>
            </w:r>
            <w:r w:rsidR="00673D33">
              <w:rPr>
                <w:noProof/>
                <w:webHidden/>
              </w:rPr>
              <w:instrText xml:space="preserve"> PAGEREF _Toc505669608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493A7642" w14:textId="620B84CB" w:rsidR="00673D33" w:rsidRDefault="00692F4E">
          <w:pPr>
            <w:pStyle w:val="TOC1"/>
            <w:tabs>
              <w:tab w:val="left" w:pos="660"/>
              <w:tab w:val="right" w:leader="dot" w:pos="10070"/>
            </w:tabs>
            <w:rPr>
              <w:rFonts w:asciiTheme="minorHAnsi" w:eastAsiaTheme="minorEastAsia" w:hAnsiTheme="minorHAnsi"/>
              <w:noProof/>
              <w:sz w:val="22"/>
            </w:rPr>
          </w:pPr>
          <w:hyperlink w:anchor="_Toc505669609" w:history="1">
            <w:r w:rsidR="00673D33" w:rsidRPr="00F10D83">
              <w:rPr>
                <w:rStyle w:val="Hyperlink"/>
                <w:noProof/>
              </w:rPr>
              <w:t>10.</w:t>
            </w:r>
            <w:r w:rsidR="00673D33">
              <w:rPr>
                <w:rFonts w:asciiTheme="minorHAnsi" w:eastAsiaTheme="minorEastAsia" w:hAnsiTheme="minorHAnsi"/>
                <w:noProof/>
                <w:sz w:val="22"/>
              </w:rPr>
              <w:tab/>
            </w:r>
            <w:r w:rsidR="00673D33" w:rsidRPr="00F10D83">
              <w:rPr>
                <w:rStyle w:val="Hyperlink"/>
                <w:noProof/>
              </w:rPr>
              <w:t>Protection of the Privacy and Confidentiality of Information Provided by Respondents</w:t>
            </w:r>
            <w:r w:rsidR="00673D33">
              <w:rPr>
                <w:noProof/>
                <w:webHidden/>
              </w:rPr>
              <w:tab/>
            </w:r>
            <w:r w:rsidR="00673D33">
              <w:rPr>
                <w:noProof/>
                <w:webHidden/>
              </w:rPr>
              <w:fldChar w:fldCharType="begin"/>
            </w:r>
            <w:r w:rsidR="00673D33">
              <w:rPr>
                <w:noProof/>
                <w:webHidden/>
              </w:rPr>
              <w:instrText xml:space="preserve"> PAGEREF _Toc505669609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62D7ADB9" w14:textId="790A229C" w:rsidR="00673D33" w:rsidRDefault="00692F4E">
          <w:pPr>
            <w:pStyle w:val="TOC1"/>
            <w:tabs>
              <w:tab w:val="left" w:pos="660"/>
              <w:tab w:val="right" w:leader="dot" w:pos="10070"/>
            </w:tabs>
            <w:rPr>
              <w:rFonts w:asciiTheme="minorHAnsi" w:eastAsiaTheme="minorEastAsia" w:hAnsiTheme="minorHAnsi"/>
              <w:noProof/>
              <w:sz w:val="22"/>
            </w:rPr>
          </w:pPr>
          <w:hyperlink w:anchor="_Toc505669610" w:history="1">
            <w:r w:rsidR="00673D33" w:rsidRPr="00F10D83">
              <w:rPr>
                <w:rStyle w:val="Hyperlink"/>
                <w:noProof/>
              </w:rPr>
              <w:t>11.</w:t>
            </w:r>
            <w:r w:rsidR="00673D33">
              <w:rPr>
                <w:rFonts w:asciiTheme="minorHAnsi" w:eastAsiaTheme="minorEastAsia" w:hAnsiTheme="minorHAnsi"/>
                <w:noProof/>
                <w:sz w:val="22"/>
              </w:rPr>
              <w:tab/>
            </w:r>
            <w:r w:rsidR="00673D33" w:rsidRPr="00F10D83">
              <w:rPr>
                <w:rStyle w:val="Hyperlink"/>
                <w:noProof/>
              </w:rPr>
              <w:t>Institutional Review Board (IRB) and Justification for Sensitive Questions</w:t>
            </w:r>
            <w:r w:rsidR="00673D33">
              <w:rPr>
                <w:noProof/>
                <w:webHidden/>
              </w:rPr>
              <w:tab/>
            </w:r>
            <w:r w:rsidR="00673D33">
              <w:rPr>
                <w:noProof/>
                <w:webHidden/>
              </w:rPr>
              <w:fldChar w:fldCharType="begin"/>
            </w:r>
            <w:r w:rsidR="00673D33">
              <w:rPr>
                <w:noProof/>
                <w:webHidden/>
              </w:rPr>
              <w:instrText xml:space="preserve"> PAGEREF _Toc505669610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073073B1" w14:textId="5A9CD128" w:rsidR="00673D33" w:rsidRDefault="00692F4E">
          <w:pPr>
            <w:pStyle w:val="TOC1"/>
            <w:tabs>
              <w:tab w:val="left" w:pos="660"/>
              <w:tab w:val="right" w:leader="dot" w:pos="10070"/>
            </w:tabs>
            <w:rPr>
              <w:rFonts w:asciiTheme="minorHAnsi" w:eastAsiaTheme="minorEastAsia" w:hAnsiTheme="minorHAnsi"/>
              <w:noProof/>
              <w:sz w:val="22"/>
            </w:rPr>
          </w:pPr>
          <w:hyperlink w:anchor="_Toc505669611" w:history="1">
            <w:r w:rsidR="00673D33" w:rsidRPr="00F10D83">
              <w:rPr>
                <w:rStyle w:val="Hyperlink"/>
                <w:noProof/>
              </w:rPr>
              <w:t>12.</w:t>
            </w:r>
            <w:r w:rsidR="00673D33">
              <w:rPr>
                <w:rFonts w:asciiTheme="minorHAnsi" w:eastAsiaTheme="minorEastAsia" w:hAnsiTheme="minorHAnsi"/>
                <w:noProof/>
                <w:sz w:val="22"/>
              </w:rPr>
              <w:tab/>
            </w:r>
            <w:r w:rsidR="00673D33" w:rsidRPr="00F10D83">
              <w:rPr>
                <w:rStyle w:val="Hyperlink"/>
                <w:noProof/>
              </w:rPr>
              <w:t>Estimates of Annualized Burden Hours and Costs</w:t>
            </w:r>
            <w:r w:rsidR="00673D33">
              <w:rPr>
                <w:noProof/>
                <w:webHidden/>
              </w:rPr>
              <w:tab/>
            </w:r>
            <w:r w:rsidR="00673D33">
              <w:rPr>
                <w:noProof/>
                <w:webHidden/>
              </w:rPr>
              <w:fldChar w:fldCharType="begin"/>
            </w:r>
            <w:r w:rsidR="00673D33">
              <w:rPr>
                <w:noProof/>
                <w:webHidden/>
              </w:rPr>
              <w:instrText xml:space="preserve"> PAGEREF _Toc505669611 \h </w:instrText>
            </w:r>
            <w:r w:rsidR="00673D33">
              <w:rPr>
                <w:noProof/>
                <w:webHidden/>
              </w:rPr>
            </w:r>
            <w:r w:rsidR="00673D33">
              <w:rPr>
                <w:noProof/>
                <w:webHidden/>
              </w:rPr>
              <w:fldChar w:fldCharType="separate"/>
            </w:r>
            <w:r w:rsidR="00673D33">
              <w:rPr>
                <w:noProof/>
                <w:webHidden/>
              </w:rPr>
              <w:t>7</w:t>
            </w:r>
            <w:r w:rsidR="00673D33">
              <w:rPr>
                <w:noProof/>
                <w:webHidden/>
              </w:rPr>
              <w:fldChar w:fldCharType="end"/>
            </w:r>
          </w:hyperlink>
        </w:p>
        <w:p w14:paraId="68D30CD6" w14:textId="56471FEA" w:rsidR="00673D33" w:rsidRDefault="00692F4E">
          <w:pPr>
            <w:pStyle w:val="TOC1"/>
            <w:tabs>
              <w:tab w:val="left" w:pos="660"/>
              <w:tab w:val="right" w:leader="dot" w:pos="10070"/>
            </w:tabs>
            <w:rPr>
              <w:rFonts w:asciiTheme="minorHAnsi" w:eastAsiaTheme="minorEastAsia" w:hAnsiTheme="minorHAnsi"/>
              <w:noProof/>
              <w:sz w:val="22"/>
            </w:rPr>
          </w:pPr>
          <w:hyperlink w:anchor="_Toc505669612" w:history="1">
            <w:r w:rsidR="00673D33" w:rsidRPr="00F10D83">
              <w:rPr>
                <w:rStyle w:val="Hyperlink"/>
                <w:noProof/>
              </w:rPr>
              <w:t>13.</w:t>
            </w:r>
            <w:r w:rsidR="00673D33">
              <w:rPr>
                <w:rFonts w:asciiTheme="minorHAnsi" w:eastAsiaTheme="minorEastAsia" w:hAnsiTheme="minorHAnsi"/>
                <w:noProof/>
                <w:sz w:val="22"/>
              </w:rPr>
              <w:tab/>
            </w:r>
            <w:r w:rsidR="00673D33" w:rsidRPr="00F10D83">
              <w:rPr>
                <w:rStyle w:val="Hyperlink"/>
                <w:noProof/>
              </w:rPr>
              <w:t>Estimates of Other Total Annual Cost Burden to Respondents or Record Keepers</w:t>
            </w:r>
            <w:r w:rsidR="00673D33">
              <w:rPr>
                <w:noProof/>
                <w:webHidden/>
              </w:rPr>
              <w:tab/>
            </w:r>
            <w:r w:rsidR="00673D33">
              <w:rPr>
                <w:noProof/>
                <w:webHidden/>
              </w:rPr>
              <w:fldChar w:fldCharType="begin"/>
            </w:r>
            <w:r w:rsidR="00673D33">
              <w:rPr>
                <w:noProof/>
                <w:webHidden/>
              </w:rPr>
              <w:instrText xml:space="preserve"> PAGEREF _Toc505669612 \h </w:instrText>
            </w:r>
            <w:r w:rsidR="00673D33">
              <w:rPr>
                <w:noProof/>
                <w:webHidden/>
              </w:rPr>
            </w:r>
            <w:r w:rsidR="00673D33">
              <w:rPr>
                <w:noProof/>
                <w:webHidden/>
              </w:rPr>
              <w:fldChar w:fldCharType="separate"/>
            </w:r>
            <w:r w:rsidR="00673D33">
              <w:rPr>
                <w:noProof/>
                <w:webHidden/>
              </w:rPr>
              <w:t>9</w:t>
            </w:r>
            <w:r w:rsidR="00673D33">
              <w:rPr>
                <w:noProof/>
                <w:webHidden/>
              </w:rPr>
              <w:fldChar w:fldCharType="end"/>
            </w:r>
          </w:hyperlink>
        </w:p>
        <w:p w14:paraId="03A06F26" w14:textId="5A371DBF" w:rsidR="00673D33" w:rsidRDefault="00692F4E">
          <w:pPr>
            <w:pStyle w:val="TOC1"/>
            <w:tabs>
              <w:tab w:val="left" w:pos="660"/>
              <w:tab w:val="right" w:leader="dot" w:pos="10070"/>
            </w:tabs>
            <w:rPr>
              <w:rFonts w:asciiTheme="minorHAnsi" w:eastAsiaTheme="minorEastAsia" w:hAnsiTheme="minorHAnsi"/>
              <w:noProof/>
              <w:sz w:val="22"/>
            </w:rPr>
          </w:pPr>
          <w:hyperlink w:anchor="_Toc505669613" w:history="1">
            <w:r w:rsidR="00673D33" w:rsidRPr="00F10D83">
              <w:rPr>
                <w:rStyle w:val="Hyperlink"/>
                <w:noProof/>
              </w:rPr>
              <w:t>14.</w:t>
            </w:r>
            <w:r w:rsidR="00673D33">
              <w:rPr>
                <w:rFonts w:asciiTheme="minorHAnsi" w:eastAsiaTheme="minorEastAsia" w:hAnsiTheme="minorHAnsi"/>
                <w:noProof/>
                <w:sz w:val="22"/>
              </w:rPr>
              <w:tab/>
            </w:r>
            <w:r w:rsidR="00673D33" w:rsidRPr="00F10D83">
              <w:rPr>
                <w:rStyle w:val="Hyperlink"/>
                <w:noProof/>
              </w:rPr>
              <w:t>Annualized Cost to the Government</w:t>
            </w:r>
            <w:r w:rsidR="00673D33">
              <w:rPr>
                <w:noProof/>
                <w:webHidden/>
              </w:rPr>
              <w:tab/>
            </w:r>
            <w:r w:rsidR="00673D33">
              <w:rPr>
                <w:noProof/>
                <w:webHidden/>
              </w:rPr>
              <w:fldChar w:fldCharType="begin"/>
            </w:r>
            <w:r w:rsidR="00673D33">
              <w:rPr>
                <w:noProof/>
                <w:webHidden/>
              </w:rPr>
              <w:instrText xml:space="preserve"> PAGEREF _Toc505669613 \h </w:instrText>
            </w:r>
            <w:r w:rsidR="00673D33">
              <w:rPr>
                <w:noProof/>
                <w:webHidden/>
              </w:rPr>
            </w:r>
            <w:r w:rsidR="00673D33">
              <w:rPr>
                <w:noProof/>
                <w:webHidden/>
              </w:rPr>
              <w:fldChar w:fldCharType="separate"/>
            </w:r>
            <w:r w:rsidR="00673D33">
              <w:rPr>
                <w:noProof/>
                <w:webHidden/>
              </w:rPr>
              <w:t>9</w:t>
            </w:r>
            <w:r w:rsidR="00673D33">
              <w:rPr>
                <w:noProof/>
                <w:webHidden/>
              </w:rPr>
              <w:fldChar w:fldCharType="end"/>
            </w:r>
          </w:hyperlink>
        </w:p>
        <w:p w14:paraId="3CD4AC84" w14:textId="27133DF5" w:rsidR="00673D33" w:rsidRDefault="00692F4E">
          <w:pPr>
            <w:pStyle w:val="TOC1"/>
            <w:tabs>
              <w:tab w:val="left" w:pos="660"/>
              <w:tab w:val="right" w:leader="dot" w:pos="10070"/>
            </w:tabs>
            <w:rPr>
              <w:rFonts w:asciiTheme="minorHAnsi" w:eastAsiaTheme="minorEastAsia" w:hAnsiTheme="minorHAnsi"/>
              <w:noProof/>
              <w:sz w:val="22"/>
            </w:rPr>
          </w:pPr>
          <w:hyperlink w:anchor="_Toc505669614" w:history="1">
            <w:r w:rsidR="00673D33" w:rsidRPr="00F10D83">
              <w:rPr>
                <w:rStyle w:val="Hyperlink"/>
                <w:noProof/>
              </w:rPr>
              <w:t>15.</w:t>
            </w:r>
            <w:r w:rsidR="00673D33">
              <w:rPr>
                <w:rFonts w:asciiTheme="minorHAnsi" w:eastAsiaTheme="minorEastAsia" w:hAnsiTheme="minorHAnsi"/>
                <w:noProof/>
                <w:sz w:val="22"/>
              </w:rPr>
              <w:tab/>
            </w:r>
            <w:r w:rsidR="00673D33" w:rsidRPr="00F10D83">
              <w:rPr>
                <w:rStyle w:val="Hyperlink"/>
                <w:noProof/>
              </w:rPr>
              <w:t>Explanation for Program Changes or Adjustments</w:t>
            </w:r>
            <w:r w:rsidR="00673D33">
              <w:rPr>
                <w:noProof/>
                <w:webHidden/>
              </w:rPr>
              <w:tab/>
            </w:r>
            <w:r w:rsidR="00673D33">
              <w:rPr>
                <w:noProof/>
                <w:webHidden/>
              </w:rPr>
              <w:fldChar w:fldCharType="begin"/>
            </w:r>
            <w:r w:rsidR="00673D33">
              <w:rPr>
                <w:noProof/>
                <w:webHidden/>
              </w:rPr>
              <w:instrText xml:space="preserve"> PAGEREF _Toc505669614 \h </w:instrText>
            </w:r>
            <w:r w:rsidR="00673D33">
              <w:rPr>
                <w:noProof/>
                <w:webHidden/>
              </w:rPr>
            </w:r>
            <w:r w:rsidR="00673D33">
              <w:rPr>
                <w:noProof/>
                <w:webHidden/>
              </w:rPr>
              <w:fldChar w:fldCharType="separate"/>
            </w:r>
            <w:r w:rsidR="00673D33">
              <w:rPr>
                <w:noProof/>
                <w:webHidden/>
              </w:rPr>
              <w:t>9</w:t>
            </w:r>
            <w:r w:rsidR="00673D33">
              <w:rPr>
                <w:noProof/>
                <w:webHidden/>
              </w:rPr>
              <w:fldChar w:fldCharType="end"/>
            </w:r>
          </w:hyperlink>
        </w:p>
        <w:p w14:paraId="45EB2822" w14:textId="2205AE3F" w:rsidR="00673D33" w:rsidRDefault="00692F4E">
          <w:pPr>
            <w:pStyle w:val="TOC1"/>
            <w:tabs>
              <w:tab w:val="left" w:pos="660"/>
              <w:tab w:val="right" w:leader="dot" w:pos="10070"/>
            </w:tabs>
            <w:rPr>
              <w:rFonts w:asciiTheme="minorHAnsi" w:eastAsiaTheme="minorEastAsia" w:hAnsiTheme="minorHAnsi"/>
              <w:noProof/>
              <w:sz w:val="22"/>
            </w:rPr>
          </w:pPr>
          <w:hyperlink w:anchor="_Toc505669615" w:history="1">
            <w:r w:rsidR="00673D33" w:rsidRPr="00F10D83">
              <w:rPr>
                <w:rStyle w:val="Hyperlink"/>
                <w:noProof/>
              </w:rPr>
              <w:t>16.</w:t>
            </w:r>
            <w:r w:rsidR="00673D33">
              <w:rPr>
                <w:rFonts w:asciiTheme="minorHAnsi" w:eastAsiaTheme="minorEastAsia" w:hAnsiTheme="minorHAnsi"/>
                <w:noProof/>
                <w:sz w:val="22"/>
              </w:rPr>
              <w:tab/>
            </w:r>
            <w:r w:rsidR="00673D33" w:rsidRPr="00F10D83">
              <w:rPr>
                <w:rStyle w:val="Hyperlink"/>
                <w:noProof/>
              </w:rPr>
              <w:t>Plans for Tabulation and Publication and Project Time Schedule</w:t>
            </w:r>
            <w:r w:rsidR="00673D33">
              <w:rPr>
                <w:noProof/>
                <w:webHidden/>
              </w:rPr>
              <w:tab/>
            </w:r>
            <w:r w:rsidR="00673D33">
              <w:rPr>
                <w:noProof/>
                <w:webHidden/>
              </w:rPr>
              <w:fldChar w:fldCharType="begin"/>
            </w:r>
            <w:r w:rsidR="00673D33">
              <w:rPr>
                <w:noProof/>
                <w:webHidden/>
              </w:rPr>
              <w:instrText xml:space="preserve"> PAGEREF _Toc505669615 \h </w:instrText>
            </w:r>
            <w:r w:rsidR="00673D33">
              <w:rPr>
                <w:noProof/>
                <w:webHidden/>
              </w:rPr>
            </w:r>
            <w:r w:rsidR="00673D33">
              <w:rPr>
                <w:noProof/>
                <w:webHidden/>
              </w:rPr>
              <w:fldChar w:fldCharType="separate"/>
            </w:r>
            <w:r w:rsidR="00673D33">
              <w:rPr>
                <w:noProof/>
                <w:webHidden/>
              </w:rPr>
              <w:t>9</w:t>
            </w:r>
            <w:r w:rsidR="00673D33">
              <w:rPr>
                <w:noProof/>
                <w:webHidden/>
              </w:rPr>
              <w:fldChar w:fldCharType="end"/>
            </w:r>
          </w:hyperlink>
        </w:p>
        <w:p w14:paraId="696F7492" w14:textId="54AD9410" w:rsidR="00673D33" w:rsidRDefault="00692F4E">
          <w:pPr>
            <w:pStyle w:val="TOC1"/>
            <w:tabs>
              <w:tab w:val="left" w:pos="660"/>
              <w:tab w:val="right" w:leader="dot" w:pos="10070"/>
            </w:tabs>
            <w:rPr>
              <w:rFonts w:asciiTheme="minorHAnsi" w:eastAsiaTheme="minorEastAsia" w:hAnsiTheme="minorHAnsi"/>
              <w:noProof/>
              <w:sz w:val="22"/>
            </w:rPr>
          </w:pPr>
          <w:hyperlink w:anchor="_Toc505669616" w:history="1">
            <w:r w:rsidR="00673D33" w:rsidRPr="00F10D83">
              <w:rPr>
                <w:rStyle w:val="Hyperlink"/>
                <w:noProof/>
              </w:rPr>
              <w:t>17.</w:t>
            </w:r>
            <w:r w:rsidR="00673D33">
              <w:rPr>
                <w:rFonts w:asciiTheme="minorHAnsi" w:eastAsiaTheme="minorEastAsia" w:hAnsiTheme="minorHAnsi"/>
                <w:noProof/>
                <w:sz w:val="22"/>
              </w:rPr>
              <w:tab/>
            </w:r>
            <w:r w:rsidR="00673D33" w:rsidRPr="00F10D83">
              <w:rPr>
                <w:rStyle w:val="Hyperlink"/>
                <w:noProof/>
              </w:rPr>
              <w:t>Reason(s) Display of OMB Expiration Date is Inappropriate</w:t>
            </w:r>
            <w:r w:rsidR="00673D33">
              <w:rPr>
                <w:noProof/>
                <w:webHidden/>
              </w:rPr>
              <w:tab/>
            </w:r>
            <w:r w:rsidR="00673D33">
              <w:rPr>
                <w:noProof/>
                <w:webHidden/>
              </w:rPr>
              <w:fldChar w:fldCharType="begin"/>
            </w:r>
            <w:r w:rsidR="00673D33">
              <w:rPr>
                <w:noProof/>
                <w:webHidden/>
              </w:rPr>
              <w:instrText xml:space="preserve"> PAGEREF _Toc505669616 \h </w:instrText>
            </w:r>
            <w:r w:rsidR="00673D33">
              <w:rPr>
                <w:noProof/>
                <w:webHidden/>
              </w:rPr>
            </w:r>
            <w:r w:rsidR="00673D33">
              <w:rPr>
                <w:noProof/>
                <w:webHidden/>
              </w:rPr>
              <w:fldChar w:fldCharType="separate"/>
            </w:r>
            <w:r w:rsidR="00673D33">
              <w:rPr>
                <w:noProof/>
                <w:webHidden/>
              </w:rPr>
              <w:t>9</w:t>
            </w:r>
            <w:r w:rsidR="00673D33">
              <w:rPr>
                <w:noProof/>
                <w:webHidden/>
              </w:rPr>
              <w:fldChar w:fldCharType="end"/>
            </w:r>
          </w:hyperlink>
        </w:p>
        <w:p w14:paraId="73D7E52B" w14:textId="18606ED4" w:rsidR="00673D33" w:rsidRDefault="00692F4E">
          <w:pPr>
            <w:pStyle w:val="TOC1"/>
            <w:tabs>
              <w:tab w:val="left" w:pos="660"/>
              <w:tab w:val="right" w:leader="dot" w:pos="10070"/>
            </w:tabs>
            <w:rPr>
              <w:rFonts w:asciiTheme="minorHAnsi" w:eastAsiaTheme="minorEastAsia" w:hAnsiTheme="minorHAnsi"/>
              <w:noProof/>
              <w:sz w:val="22"/>
            </w:rPr>
          </w:pPr>
          <w:hyperlink w:anchor="_Toc505669617" w:history="1">
            <w:r w:rsidR="00673D33" w:rsidRPr="00F10D83">
              <w:rPr>
                <w:rStyle w:val="Hyperlink"/>
                <w:noProof/>
              </w:rPr>
              <w:t>18.</w:t>
            </w:r>
            <w:r w:rsidR="00673D33">
              <w:rPr>
                <w:rFonts w:asciiTheme="minorHAnsi" w:eastAsiaTheme="minorEastAsia" w:hAnsiTheme="minorHAnsi"/>
                <w:noProof/>
                <w:sz w:val="22"/>
              </w:rPr>
              <w:tab/>
            </w:r>
            <w:r w:rsidR="00673D33" w:rsidRPr="00F10D83">
              <w:rPr>
                <w:rStyle w:val="Hyperlink"/>
                <w:noProof/>
              </w:rPr>
              <w:t>Exceptions to Certification for Paperwork Reduction Act Submissions</w:t>
            </w:r>
            <w:r w:rsidR="00673D33">
              <w:rPr>
                <w:noProof/>
                <w:webHidden/>
              </w:rPr>
              <w:tab/>
            </w:r>
            <w:r w:rsidR="00673D33">
              <w:rPr>
                <w:noProof/>
                <w:webHidden/>
              </w:rPr>
              <w:fldChar w:fldCharType="begin"/>
            </w:r>
            <w:r w:rsidR="00673D33">
              <w:rPr>
                <w:noProof/>
                <w:webHidden/>
              </w:rPr>
              <w:instrText xml:space="preserve"> PAGEREF _Toc505669617 \h </w:instrText>
            </w:r>
            <w:r w:rsidR="00673D33">
              <w:rPr>
                <w:noProof/>
                <w:webHidden/>
              </w:rPr>
            </w:r>
            <w:r w:rsidR="00673D33">
              <w:rPr>
                <w:noProof/>
                <w:webHidden/>
              </w:rPr>
              <w:fldChar w:fldCharType="separate"/>
            </w:r>
            <w:r w:rsidR="00673D33">
              <w:rPr>
                <w:noProof/>
                <w:webHidden/>
              </w:rPr>
              <w:t>10</w:t>
            </w:r>
            <w:r w:rsidR="00673D33">
              <w:rPr>
                <w:noProof/>
                <w:webHidden/>
              </w:rPr>
              <w:fldChar w:fldCharType="end"/>
            </w:r>
          </w:hyperlink>
        </w:p>
        <w:p w14:paraId="6C6D4918" w14:textId="71BA4C9F" w:rsidR="00673D33" w:rsidRPr="00673D33" w:rsidRDefault="004A13E8" w:rsidP="00673D33">
          <w:pPr>
            <w:pStyle w:val="Heading1"/>
            <w:numPr>
              <w:ilvl w:val="0"/>
              <w:numId w:val="0"/>
            </w:numPr>
            <w:spacing w:after="0" w:line="276" w:lineRule="auto"/>
            <w:ind w:left="360" w:hanging="360"/>
          </w:pPr>
          <w:r>
            <w:rPr>
              <w:b w:val="0"/>
              <w:bCs/>
              <w:noProof/>
            </w:rPr>
            <w:fldChar w:fldCharType="end"/>
          </w:r>
          <w:bookmarkStart w:id="4" w:name="_Toc505669589"/>
          <w:r w:rsidR="00673D33">
            <w:rPr>
              <w:b w:val="0"/>
              <w:bCs/>
              <w:noProof/>
            </w:rPr>
            <w:t>Attachments</w:t>
          </w:r>
        </w:p>
        <w:p w14:paraId="587C2860" w14:textId="048138D0" w:rsidR="00565A55" w:rsidRDefault="005C3FDD" w:rsidP="00F379C3">
          <w:pPr>
            <w:pStyle w:val="Heading1"/>
            <w:numPr>
              <w:ilvl w:val="0"/>
              <w:numId w:val="10"/>
            </w:numPr>
            <w:spacing w:after="0" w:line="276" w:lineRule="auto"/>
          </w:pPr>
          <w:r w:rsidRPr="00565A55">
            <w:rPr>
              <w:b w:val="0"/>
            </w:rPr>
            <w:t>Authorizing Legislation</w:t>
          </w:r>
          <w:bookmarkEnd w:id="4"/>
        </w:p>
        <w:p w14:paraId="4716155D" w14:textId="77777777" w:rsidR="00565A55" w:rsidRDefault="005C3FDD" w:rsidP="00F379C3">
          <w:pPr>
            <w:pStyle w:val="Heading1"/>
            <w:numPr>
              <w:ilvl w:val="0"/>
              <w:numId w:val="10"/>
            </w:numPr>
            <w:spacing w:after="0" w:line="276" w:lineRule="auto"/>
          </w:pPr>
          <w:bookmarkStart w:id="5" w:name="_Toc505669590"/>
          <w:r w:rsidRPr="00565A55">
            <w:rPr>
              <w:b w:val="0"/>
            </w:rPr>
            <w:t>60-Day FRN</w:t>
          </w:r>
          <w:bookmarkEnd w:id="5"/>
        </w:p>
        <w:p w14:paraId="7632D394" w14:textId="66C74043" w:rsidR="00565A55" w:rsidRDefault="005C3FDD" w:rsidP="00F379C3">
          <w:pPr>
            <w:pStyle w:val="Heading1"/>
            <w:numPr>
              <w:ilvl w:val="0"/>
              <w:numId w:val="10"/>
            </w:numPr>
            <w:spacing w:after="0" w:line="276" w:lineRule="auto"/>
          </w:pPr>
          <w:bookmarkStart w:id="6" w:name="_Toc505669591"/>
          <w:r w:rsidRPr="00565A55">
            <w:rPr>
              <w:b w:val="0"/>
            </w:rPr>
            <w:t>Case Report Form for Histoplasmosis Enhanced Surveillance</w:t>
          </w:r>
          <w:bookmarkEnd w:id="6"/>
        </w:p>
        <w:p w14:paraId="2D6DAB9B" w14:textId="044EEE5D" w:rsidR="005C3FDD" w:rsidRDefault="005C3FDD" w:rsidP="00F379C3">
          <w:pPr>
            <w:pStyle w:val="Heading1"/>
            <w:numPr>
              <w:ilvl w:val="0"/>
              <w:numId w:val="10"/>
            </w:numPr>
            <w:spacing w:after="0" w:line="276" w:lineRule="auto"/>
          </w:pPr>
          <w:bookmarkStart w:id="7" w:name="_Toc505669592"/>
          <w:r w:rsidRPr="00565A55">
            <w:rPr>
              <w:b w:val="0"/>
            </w:rPr>
            <w:t>Non-research determination</w:t>
          </w:r>
          <w:bookmarkEnd w:id="7"/>
        </w:p>
        <w:p w14:paraId="631B24F3" w14:textId="348F6B3A" w:rsidR="00C35CD7" w:rsidRPr="00C35CD7" w:rsidRDefault="00C35CD7" w:rsidP="00F379C3">
          <w:pPr>
            <w:pStyle w:val="ListParagraph"/>
            <w:numPr>
              <w:ilvl w:val="0"/>
              <w:numId w:val="10"/>
            </w:numPr>
            <w:spacing w:after="0"/>
          </w:pPr>
          <w:r>
            <w:t>Project protocol</w:t>
          </w:r>
        </w:p>
        <w:p w14:paraId="55FE17B0" w14:textId="149D7D14" w:rsidR="004A13E8" w:rsidRDefault="00692F4E"/>
      </w:sdtContent>
    </w:sdt>
    <w:p w14:paraId="55FE17B1" w14:textId="77777777" w:rsidR="004A13E8" w:rsidRDefault="004A13E8">
      <w:r>
        <w:br w:type="page"/>
      </w:r>
    </w:p>
    <w:p w14:paraId="636CBBB7" w14:textId="081D8D9F" w:rsidR="00375B16" w:rsidRDefault="00F548DB" w:rsidP="00200A05">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4C900C3E">
                <wp:simplePos x="0" y="0"/>
                <wp:positionH relativeFrom="margin">
                  <wp:align>left</wp:align>
                </wp:positionH>
                <wp:positionV relativeFrom="margin">
                  <wp:align>top</wp:align>
                </wp:positionV>
                <wp:extent cx="6477000" cy="2345055"/>
                <wp:effectExtent l="0" t="0" r="19050" b="21590"/>
                <wp:wrapTight wrapText="bothSides">
                  <wp:wrapPolygon edited="0">
                    <wp:start x="0" y="0"/>
                    <wp:lineTo x="0" y="21582"/>
                    <wp:lineTo x="21600" y="2158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45055"/>
                        </a:xfrm>
                        <a:prstGeom prst="rect">
                          <a:avLst/>
                        </a:prstGeom>
                        <a:solidFill>
                          <a:srgbClr val="FFFFFF"/>
                        </a:solidFill>
                        <a:ln w="9525">
                          <a:solidFill>
                            <a:srgbClr val="000000"/>
                          </a:solidFill>
                          <a:miter lim="800000"/>
                          <a:headEnd/>
                          <a:tailEnd/>
                        </a:ln>
                      </wps:spPr>
                      <wps:txbx>
                        <w:txbxContent>
                          <w:p w14:paraId="55FE1837" w14:textId="21531DB2" w:rsidR="004A13E8" w:rsidRPr="00CC73EB" w:rsidRDefault="004A13E8" w:rsidP="004068A5">
                            <w:pPr>
                              <w:pStyle w:val="Bullets"/>
                              <w:rPr>
                                <w:b/>
                              </w:rPr>
                            </w:pPr>
                            <w:r w:rsidRPr="00CC73EB">
                              <w:rPr>
                                <w:b/>
                              </w:rPr>
                              <w:t>Goal of the study:</w:t>
                            </w:r>
                            <w:r w:rsidR="001A58BE" w:rsidRPr="00CC73EB">
                              <w:rPr>
                                <w:b/>
                              </w:rPr>
                              <w:t xml:space="preserve"> </w:t>
                            </w:r>
                            <w:r w:rsidR="004068A5" w:rsidRPr="00CC73EB">
                              <w:t>To better describe the epidemiological and clinical characteristics of reported histoplasmosis cases in states where it is reportable.</w:t>
                            </w:r>
                          </w:p>
                          <w:p w14:paraId="55FE1838" w14:textId="2DB311EC" w:rsidR="004A13E8" w:rsidRPr="00CC73EB" w:rsidRDefault="004A13E8" w:rsidP="00773F1D">
                            <w:pPr>
                              <w:pStyle w:val="Bullets"/>
                              <w:rPr>
                                <w:b/>
                              </w:rPr>
                            </w:pPr>
                            <w:r w:rsidRPr="00CC73EB">
                              <w:rPr>
                                <w:b/>
                              </w:rPr>
                              <w:t>Intended use of the resulting data:</w:t>
                            </w:r>
                            <w:r w:rsidR="001A58BE" w:rsidRPr="00CC73EB">
                              <w:rPr>
                                <w:b/>
                              </w:rPr>
                              <w:t xml:space="preserve"> </w:t>
                            </w:r>
                            <w:r w:rsidR="00773F1D" w:rsidRPr="00CC73EB">
                              <w:t>Data will be used to describe the features of histoplasmosis cases in at least one scientific publication, to help inform current routine surveillance practices, and to guide future awareness and educational efforts.</w:t>
                            </w:r>
                          </w:p>
                          <w:p w14:paraId="55FE1839" w14:textId="2C0417A9" w:rsidR="004A13E8" w:rsidRPr="00CC73EB" w:rsidRDefault="004A13E8" w:rsidP="00CB6761">
                            <w:pPr>
                              <w:pStyle w:val="Bullets"/>
                              <w:rPr>
                                <w:b/>
                              </w:rPr>
                            </w:pPr>
                            <w:r w:rsidRPr="00CC73EB">
                              <w:rPr>
                                <w:b/>
                              </w:rPr>
                              <w:t>Methods to be used to collect:</w:t>
                            </w:r>
                            <w:r w:rsidR="001A58BE" w:rsidRPr="00CC73EB">
                              <w:rPr>
                                <w:b/>
                              </w:rPr>
                              <w:t xml:space="preserve"> </w:t>
                            </w:r>
                            <w:r w:rsidR="00453328" w:rsidRPr="00CC73EB">
                              <w:t>State</w:t>
                            </w:r>
                            <w:r w:rsidR="00CB6761" w:rsidRPr="00CC73EB">
                              <w:t xml:space="preserve"> health department personnel will conduct telephone interviews with reported histoplasmosis cases and will record responses on a standardized form. Completed forms containing no personally-identifying information will be sent to CDC’s Mycotic Diseases Branch by secure email or fax.</w:t>
                            </w:r>
                          </w:p>
                          <w:p w14:paraId="55FE183A" w14:textId="2BE0294B" w:rsidR="004A13E8" w:rsidRPr="00CC73EB" w:rsidRDefault="004A13E8" w:rsidP="0010788C">
                            <w:pPr>
                              <w:pStyle w:val="Bullets"/>
                              <w:rPr>
                                <w:b/>
                              </w:rPr>
                            </w:pPr>
                            <w:r w:rsidRPr="00CC73EB">
                              <w:rPr>
                                <w:b/>
                              </w:rPr>
                              <w:t>The subpopulation to be studied:</w:t>
                            </w:r>
                            <w:r w:rsidR="001A58BE" w:rsidRPr="00CC73EB">
                              <w:rPr>
                                <w:b/>
                              </w:rPr>
                              <w:t xml:space="preserve"> </w:t>
                            </w:r>
                            <w:r w:rsidR="00CB6761" w:rsidRPr="00CC73EB">
                              <w:t xml:space="preserve">Histoplasmosis cases meeting the </w:t>
                            </w:r>
                            <w:hyperlink r:id="rId14" w:history="1">
                              <w:r w:rsidR="00CB6761" w:rsidRPr="0010788C">
                                <w:rPr>
                                  <w:rStyle w:val="Hyperlink"/>
                                </w:rPr>
                                <w:t xml:space="preserve">CSTE </w:t>
                              </w:r>
                              <w:r w:rsidR="0010788C" w:rsidRPr="0010788C">
                                <w:rPr>
                                  <w:rStyle w:val="Hyperlink"/>
                                </w:rPr>
                                <w:t>Standardized Surveillance Case Definition</w:t>
                              </w:r>
                            </w:hyperlink>
                            <w:r w:rsidR="0010788C">
                              <w:t xml:space="preserve"> </w:t>
                            </w:r>
                            <w:r w:rsidR="00CB6761" w:rsidRPr="00CC73EB">
                              <w:t>in participating states.</w:t>
                            </w:r>
                          </w:p>
                          <w:p w14:paraId="55FE183C" w14:textId="06695EEF" w:rsidR="004A13E8" w:rsidRPr="001A58BE" w:rsidRDefault="004A13E8" w:rsidP="004A13E8">
                            <w:pPr>
                              <w:pStyle w:val="Bullets"/>
                              <w:rPr>
                                <w:b/>
                              </w:rPr>
                            </w:pPr>
                            <w:r w:rsidRPr="001A58BE">
                              <w:rPr>
                                <w:b/>
                              </w:rPr>
                              <w:t>How data will be analyzed:</w:t>
                            </w:r>
                            <w:r w:rsidR="001A58BE">
                              <w:rPr>
                                <w:b/>
                              </w:rPr>
                              <w:t xml:space="preserve"> </w:t>
                            </w:r>
                            <w:r w:rsidR="001A58BE">
                              <w:t>(e.g., logistic regression)</w:t>
                            </w:r>
                          </w:p>
                          <w:p w14:paraId="622EF39E" w14:textId="3B5E096A" w:rsidR="009A79E1" w:rsidRDefault="009A79E1" w:rsidP="009A79E1">
                            <w:r>
                              <w:t>[Response for each should be no more than 2 or 3 sentences to orient the reviewer to the contents of the package.]</w:t>
                            </w:r>
                          </w:p>
                          <w:p w14:paraId="55FE183D" w14:textId="77777777" w:rsidR="004A13E8" w:rsidRDefault="004A13E8"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184.6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">
                <v:textbox>
                  <w:txbxContent>
                    <w:p w14:paraId="55FE1837" w14:textId="21531DB2" w:rsidR="004A13E8" w:rsidRPr="00CC73EB" w:rsidRDefault="004A13E8" w:rsidP="004068A5">
                      <w:pPr>
                        <w:pStyle w:val="Bullets"/>
                        <w:rPr>
                          <w:b/>
                        </w:rPr>
                      </w:pPr>
                      <w:r w:rsidRPr="00CC73EB">
                        <w:rPr>
                          <w:b/>
                        </w:rPr>
                        <w:t>Goal of the study:</w:t>
                      </w:r>
                      <w:r w:rsidR="001A58BE" w:rsidRPr="00CC73EB">
                        <w:rPr>
                          <w:b/>
                        </w:rPr>
                        <w:t xml:space="preserve"> </w:t>
                      </w:r>
                      <w:r w:rsidR="004068A5" w:rsidRPr="00CC73EB">
                        <w:t>To better describe the epidemiological and clinical characteristics of reported histoplasmosis cases in states where it is reportable.</w:t>
                      </w:r>
                    </w:p>
                    <w:p w14:paraId="55FE1838" w14:textId="2DB311EC" w:rsidR="004A13E8" w:rsidRPr="00CC73EB" w:rsidRDefault="004A13E8" w:rsidP="00773F1D">
                      <w:pPr>
                        <w:pStyle w:val="Bullets"/>
                        <w:rPr>
                          <w:b/>
                        </w:rPr>
                      </w:pPr>
                      <w:r w:rsidRPr="00CC73EB">
                        <w:rPr>
                          <w:b/>
                        </w:rPr>
                        <w:t>Intended use of the resulting data:</w:t>
                      </w:r>
                      <w:r w:rsidR="001A58BE" w:rsidRPr="00CC73EB">
                        <w:rPr>
                          <w:b/>
                        </w:rPr>
                        <w:t xml:space="preserve"> </w:t>
                      </w:r>
                      <w:r w:rsidR="00773F1D" w:rsidRPr="00CC73EB">
                        <w:t>Data will be used to describe the features of histoplasmosis cases in at least one scientific publication, to help inform current routine surveillance practices, and to guide future awareness and educational efforts.</w:t>
                      </w:r>
                    </w:p>
                    <w:p w14:paraId="55FE1839" w14:textId="2C0417A9" w:rsidR="004A13E8" w:rsidRPr="00CC73EB" w:rsidRDefault="004A13E8" w:rsidP="00CB6761">
                      <w:pPr>
                        <w:pStyle w:val="Bullets"/>
                        <w:rPr>
                          <w:b/>
                        </w:rPr>
                      </w:pPr>
                      <w:r w:rsidRPr="00CC73EB">
                        <w:rPr>
                          <w:b/>
                        </w:rPr>
                        <w:t>Methods to be used to collect:</w:t>
                      </w:r>
                      <w:r w:rsidR="001A58BE" w:rsidRPr="00CC73EB">
                        <w:rPr>
                          <w:b/>
                        </w:rPr>
                        <w:t xml:space="preserve"> </w:t>
                      </w:r>
                      <w:r w:rsidR="00453328" w:rsidRPr="00CC73EB">
                        <w:t>State</w:t>
                      </w:r>
                      <w:r w:rsidR="00CB6761" w:rsidRPr="00CC73EB">
                        <w:t xml:space="preserve"> health department personnel will conduct telephone interviews with reported histoplasmosis cases and will record responses on a standardized form. Completed forms containing no personally-identifying information will be sent to CDC’s Mycotic Diseases Branch by secure email or fax.</w:t>
                      </w:r>
                    </w:p>
                    <w:p w14:paraId="55FE183A" w14:textId="2BE0294B" w:rsidR="004A13E8" w:rsidRPr="00CC73EB" w:rsidRDefault="004A13E8" w:rsidP="0010788C">
                      <w:pPr>
                        <w:pStyle w:val="Bullets"/>
                        <w:rPr>
                          <w:b/>
                        </w:rPr>
                      </w:pPr>
                      <w:r w:rsidRPr="00CC73EB">
                        <w:rPr>
                          <w:b/>
                        </w:rPr>
                        <w:t>The subpopulation to be studied:</w:t>
                      </w:r>
                      <w:r w:rsidR="001A58BE" w:rsidRPr="00CC73EB">
                        <w:rPr>
                          <w:b/>
                        </w:rPr>
                        <w:t xml:space="preserve"> </w:t>
                      </w:r>
                      <w:r w:rsidR="00CB6761" w:rsidRPr="00CC73EB">
                        <w:t xml:space="preserve">Histoplasmosis cases meeting the </w:t>
                      </w:r>
                      <w:hyperlink r:id="rId15" w:history="1">
                        <w:r w:rsidR="00CB6761" w:rsidRPr="0010788C">
                          <w:rPr>
                            <w:rStyle w:val="Hyperlink"/>
                          </w:rPr>
                          <w:t xml:space="preserve">CSTE </w:t>
                        </w:r>
                        <w:r w:rsidR="0010788C" w:rsidRPr="0010788C">
                          <w:rPr>
                            <w:rStyle w:val="Hyperlink"/>
                          </w:rPr>
                          <w:t>Standardized Surveillance Case Definition</w:t>
                        </w:r>
                      </w:hyperlink>
                      <w:r w:rsidR="0010788C">
                        <w:t xml:space="preserve"> </w:t>
                      </w:r>
                      <w:r w:rsidR="00CB6761" w:rsidRPr="00CC73EB">
                        <w:t>in participating states.</w:t>
                      </w:r>
                    </w:p>
                    <w:p w14:paraId="55FE183C" w14:textId="06695EEF" w:rsidR="004A13E8" w:rsidRPr="001A58BE" w:rsidRDefault="004A13E8" w:rsidP="004A13E8">
                      <w:pPr>
                        <w:pStyle w:val="Bullets"/>
                        <w:rPr>
                          <w:b/>
                        </w:rPr>
                      </w:pPr>
                      <w:r w:rsidRPr="001A58BE">
                        <w:rPr>
                          <w:b/>
                        </w:rPr>
                        <w:t>How data will be analyzed:</w:t>
                      </w:r>
                      <w:r w:rsidR="001A58BE">
                        <w:rPr>
                          <w:b/>
                        </w:rPr>
                        <w:t xml:space="preserve"> </w:t>
                      </w:r>
                      <w:r w:rsidR="001A58BE">
                        <w:t>(e.g., logistic regression)</w:t>
                      </w:r>
                    </w:p>
                    <w:p w14:paraId="622EF39E" w14:textId="3B5E096A" w:rsidR="009A79E1" w:rsidRDefault="009A79E1" w:rsidP="009A79E1">
                      <w:r>
                        <w:t>[Response for each should be no more than 2 or 3 sentences to orient the reviewer to the contents of the package.]</w:t>
                      </w:r>
                    </w:p>
                    <w:p w14:paraId="55FE183D" w14:textId="77777777" w:rsidR="004A13E8" w:rsidRDefault="004A13E8" w:rsidP="004A13E8"/>
                  </w:txbxContent>
                </v:textbox>
                <w10:wrap type="tight" anchorx="margin" anchory="margin"/>
              </v:shape>
            </w:pict>
          </mc:Fallback>
        </mc:AlternateContent>
      </w:r>
      <w:r w:rsidR="00375B16">
        <w:t>PART A. JUSTIFICATION</w:t>
      </w:r>
    </w:p>
    <w:p w14:paraId="70CECE65" w14:textId="77777777" w:rsidR="00200A05" w:rsidRPr="00200A05" w:rsidRDefault="00200A05" w:rsidP="00732839"/>
    <w:p w14:paraId="55FE17B3" w14:textId="77777777" w:rsidR="004A13E8" w:rsidRDefault="004A13E8" w:rsidP="004A13E8">
      <w:pPr>
        <w:pStyle w:val="Heading1"/>
      </w:pPr>
      <w:bookmarkStart w:id="8" w:name="_Toc505669593"/>
      <w:r w:rsidRPr="004A13E8">
        <w:t>Circumstances Making the Collection of Information Necessary</w:t>
      </w:r>
      <w:bookmarkEnd w:id="8"/>
    </w:p>
    <w:p w14:paraId="2185C850" w14:textId="5580F449" w:rsidR="00F84B75" w:rsidRPr="00620C3C" w:rsidRDefault="00F84B75" w:rsidP="009B2E00">
      <w:r w:rsidRPr="00620C3C">
        <w:t>This is a new Information Collection Request. We are requesting approval for a period of 24 months.</w:t>
      </w:r>
      <w:r w:rsidR="006C41FC">
        <w:t xml:space="preserve"> </w:t>
      </w:r>
      <w:r w:rsidR="006C41FC" w:rsidRPr="00620C3C">
        <w:t>This study is authorized under Section 301 of the Public Health Service Act (42 U.S.C. 241) (Attachment 1).</w:t>
      </w:r>
    </w:p>
    <w:p w14:paraId="20082588" w14:textId="4BB5F063" w:rsidR="00F84B75" w:rsidRPr="00620C3C" w:rsidRDefault="00CE6DC5" w:rsidP="009B2E00">
      <w:pPr>
        <w:spacing w:after="0"/>
      </w:pPr>
      <w:r>
        <w:t xml:space="preserve">The Centers for Disease Control and Prevention’s (CDC), National Center for Emerging and Zoonotic Infectious Diseases (NCEZID), Division of Foodborne, Waterborne, and Environmental Diseases requests approval for information collection from state and local health departments in states where histoplasmosis is reportable on patients with histoplasmosis. </w:t>
      </w:r>
      <w:r w:rsidR="00F84B75" w:rsidRPr="00620C3C">
        <w:t xml:space="preserve">Histoplasmosis is an infectious disease caused by inhalation of the environmental fungus </w:t>
      </w:r>
      <w:r w:rsidR="00F84B75" w:rsidRPr="00620C3C">
        <w:rPr>
          <w:i/>
        </w:rPr>
        <w:t>Histoplasma capsulatum</w:t>
      </w:r>
      <w:r w:rsidR="00F84B75" w:rsidRPr="00620C3C">
        <w:t xml:space="preserve"> </w:t>
      </w:r>
      <w:r w:rsidR="00F84B75" w:rsidRPr="00620C3C">
        <w:rPr>
          <w:noProof/>
        </w:rPr>
        <w:t>(1)</w:t>
      </w:r>
      <w:r w:rsidR="00F84B75" w:rsidRPr="00620C3C">
        <w:t xml:space="preserve">. Histoplasmosis can range from asymptomatic or mild illness to severe disseminated disease, and it is often described as the most common endemic mycosis in North America. Most epidemiologic data about histoplasmosis is derived from outbreak investigations, yet outbreak-associated illnesses represent a small proportion of overall cases. Therefore, much still remains unknown about the epidemiology and patient burden of histoplasmosis in the United States </w:t>
      </w:r>
      <w:r w:rsidR="00F84B75" w:rsidRPr="00620C3C">
        <w:rPr>
          <w:noProof/>
        </w:rPr>
        <w:t>(2-4)</w:t>
      </w:r>
      <w:r w:rsidR="00F84B75" w:rsidRPr="00620C3C">
        <w:t xml:space="preserve">. </w:t>
      </w:r>
    </w:p>
    <w:p w14:paraId="73948355" w14:textId="77777777" w:rsidR="00F84B75" w:rsidRPr="00620C3C" w:rsidRDefault="00F84B75" w:rsidP="009B2E00">
      <w:pPr>
        <w:spacing w:after="0"/>
      </w:pPr>
    </w:p>
    <w:p w14:paraId="237F452C" w14:textId="6D504408" w:rsidR="00F84B75" w:rsidRPr="00620C3C" w:rsidRDefault="00F84B75" w:rsidP="009B2E00">
      <w:pPr>
        <w:spacing w:after="0"/>
      </w:pPr>
      <w:r w:rsidRPr="00620C3C">
        <w:t>Histoplasmosis is currently reportable in 11 states</w:t>
      </w:r>
      <w:r w:rsidR="00200A05">
        <w:t xml:space="preserve"> – Arkansas, Delaware, </w:t>
      </w:r>
      <w:r w:rsidR="002944ED">
        <w:t xml:space="preserve">Illinois, </w:t>
      </w:r>
      <w:r w:rsidR="00200A05">
        <w:t xml:space="preserve">Indiana, Kentucky, Louisiana, Michigan, Minnesota, Nebraska, Pennsylvania, and Wisconsin – but </w:t>
      </w:r>
      <w:r w:rsidRPr="00620C3C">
        <w:t xml:space="preserve">is not nationally notifiable. In June 2016, the Council of State and Territorial Epidemiologists (CSTE) passed a position statement to standardize the case definition for histoplasmosis, a first step towards more consistent surveillance methodology </w:t>
      </w:r>
      <w:r w:rsidRPr="00620C3C">
        <w:rPr>
          <w:noProof/>
        </w:rPr>
        <w:t>(5)</w:t>
      </w:r>
      <w:r w:rsidRPr="00620C3C">
        <w:t xml:space="preserve">. Before this change, states used slightly different case definitions. A recent multistate analysis of histoplasmosis cases reported to public health during 2011–2014 also revealed variation in the data elements collected by each state, limiting inter-state comparability </w:t>
      </w:r>
      <w:r w:rsidRPr="00620C3C">
        <w:rPr>
          <w:noProof/>
        </w:rPr>
        <w:t>(6)</w:t>
      </w:r>
      <w:r w:rsidRPr="00620C3C">
        <w:t xml:space="preserve">. In addition, data on possible exposures, underlying medical conditions, symptoms, and antifungal treatment was only collected in a few states. These types of data are often collected during outbreak investigations </w:t>
      </w:r>
      <w:r w:rsidRPr="00620C3C">
        <w:rPr>
          <w:noProof/>
        </w:rPr>
        <w:t>(4)</w:t>
      </w:r>
      <w:r w:rsidRPr="00620C3C">
        <w:t xml:space="preserve">, and studies describing clinical features of histoplasmosis cases typically focus on specific </w:t>
      </w:r>
      <w:r w:rsidRPr="00620C3C">
        <w:rPr>
          <w:lang w:val="en"/>
        </w:rPr>
        <w:t>high-risk groups such as</w:t>
      </w:r>
      <w:r w:rsidRPr="00620C3C">
        <w:t xml:space="preserve"> patients with HIV/AIDS, patients taking </w:t>
      </w:r>
      <w:r w:rsidRPr="00620C3C">
        <w:rPr>
          <w:lang w:val="en"/>
        </w:rPr>
        <w:t xml:space="preserve">TNF-α blocker therapy, transplant recipients, and older adults </w:t>
      </w:r>
      <w:r w:rsidRPr="00620C3C">
        <w:rPr>
          <w:noProof/>
          <w:lang w:val="en"/>
        </w:rPr>
        <w:t>(7-11)</w:t>
      </w:r>
      <w:r w:rsidRPr="00620C3C">
        <w:rPr>
          <w:lang w:val="en"/>
        </w:rPr>
        <w:t>. Furthermore, no multistate data exists about histoplasmosis cases identified using the newly-created CSTE case definition.</w:t>
      </w:r>
    </w:p>
    <w:p w14:paraId="648D7509" w14:textId="77777777" w:rsidR="00F84B75" w:rsidRPr="00620C3C" w:rsidRDefault="00F84B75" w:rsidP="009B2E00">
      <w:pPr>
        <w:spacing w:after="0"/>
      </w:pPr>
    </w:p>
    <w:p w14:paraId="21CFC21F" w14:textId="77777777" w:rsidR="00F84B75" w:rsidRPr="00620C3C" w:rsidRDefault="00F84B75" w:rsidP="009B2E00">
      <w:pPr>
        <w:spacing w:after="0"/>
      </w:pPr>
      <w:r w:rsidRPr="00620C3C">
        <w:t>Primary prevention strategies for histoplasmosis can be challenging to implement. Public health efforts aimed at promoting awareness of histoplasmosis among healthcare providers and the general public could potentially lead to earlier diagnoses and possibly better outcomes for patients. Improved surveillance data are essential for identifying such opportunities to promote awareness about this disease and for determining its true public health burden.</w:t>
      </w:r>
    </w:p>
    <w:p w14:paraId="3A56EFA9" w14:textId="77777777" w:rsidR="00F84B75" w:rsidRPr="00620C3C" w:rsidRDefault="00F84B75" w:rsidP="009B2E00">
      <w:pPr>
        <w:spacing w:after="0"/>
      </w:pPr>
    </w:p>
    <w:p w14:paraId="3434FC6A" w14:textId="77777777" w:rsidR="00F84B75" w:rsidRPr="00620C3C" w:rsidRDefault="00F84B75" w:rsidP="009B2E00">
      <w:pPr>
        <w:spacing w:after="0"/>
      </w:pPr>
      <w:r w:rsidRPr="00620C3C">
        <w:t>Therefore, more detailed data about histoplasmosis cases detected during routine surveillance in the general population are needed to better understand the features of persons at risk, characterize the effects of histoplasmosis on patients (e.g., delays in diagnosis, symptom duration, and decreased productivity), understand patient awareness of histoplasmosis, and determine its true public health burden. This information will not only help inform routine surveillance practices, but also guide awareness efforts and appropriate prevention strategies.</w:t>
      </w:r>
    </w:p>
    <w:p w14:paraId="0B486C75" w14:textId="62B3E425" w:rsidR="00F84B75" w:rsidRPr="00620C3C" w:rsidRDefault="00F84B75" w:rsidP="00F84B75">
      <w:pPr>
        <w:spacing w:after="0" w:line="240" w:lineRule="auto"/>
        <w:rPr>
          <w:u w:val="single"/>
        </w:rPr>
      </w:pPr>
    </w:p>
    <w:p w14:paraId="55FE17B7" w14:textId="77777777" w:rsidR="004A13E8" w:rsidRDefault="004A13E8" w:rsidP="004A13E8">
      <w:pPr>
        <w:pStyle w:val="Heading1"/>
      </w:pPr>
      <w:bookmarkStart w:id="9" w:name="_Toc505669594"/>
      <w:r>
        <w:t>Purpose and Use of Information Collection</w:t>
      </w:r>
      <w:bookmarkEnd w:id="9"/>
    </w:p>
    <w:p w14:paraId="749E1E8C" w14:textId="4B79B502" w:rsidR="00522392" w:rsidRDefault="00522392" w:rsidP="007F3DB1">
      <w:pPr>
        <w:rPr>
          <w:rFonts w:cs="Times New Roman"/>
          <w:szCs w:val="24"/>
        </w:rPr>
      </w:pPr>
      <w:r>
        <w:rPr>
          <w:rFonts w:cs="Times New Roman"/>
          <w:szCs w:val="24"/>
        </w:rPr>
        <w:t xml:space="preserve">Currently, very little information exists about </w:t>
      </w:r>
      <w:r w:rsidRPr="00522392">
        <w:rPr>
          <w:rFonts w:cs="Times New Roman"/>
          <w:szCs w:val="24"/>
        </w:rPr>
        <w:t>histoplasmosis cases detected during routine surveillance in the general population</w:t>
      </w:r>
      <w:r>
        <w:rPr>
          <w:rFonts w:cs="Times New Roman"/>
          <w:szCs w:val="24"/>
        </w:rPr>
        <w:t xml:space="preserve"> </w:t>
      </w:r>
      <w:r w:rsidR="00AF796B">
        <w:rPr>
          <w:rFonts w:cs="Times New Roman"/>
          <w:szCs w:val="24"/>
        </w:rPr>
        <w:t>in terms</w:t>
      </w:r>
      <w:r>
        <w:rPr>
          <w:rFonts w:cs="Times New Roman"/>
          <w:szCs w:val="24"/>
        </w:rPr>
        <w:t xml:space="preserve"> </w:t>
      </w:r>
      <w:r w:rsidR="00AF796B">
        <w:rPr>
          <w:rFonts w:cs="Times New Roman"/>
          <w:szCs w:val="24"/>
        </w:rPr>
        <w:t xml:space="preserve">of </w:t>
      </w:r>
      <w:r>
        <w:rPr>
          <w:rFonts w:cs="Times New Roman"/>
          <w:szCs w:val="24"/>
        </w:rPr>
        <w:t>patients’ potential</w:t>
      </w:r>
      <w:r w:rsidR="00AF796B">
        <w:rPr>
          <w:rFonts w:cs="Times New Roman"/>
          <w:szCs w:val="24"/>
        </w:rPr>
        <w:t xml:space="preserve"> environmental</w:t>
      </w:r>
      <w:r>
        <w:rPr>
          <w:rFonts w:cs="Times New Roman"/>
          <w:szCs w:val="24"/>
        </w:rPr>
        <w:t xml:space="preserve"> exposures, healthcare-seeking behaviors, antifungal treatment, outcomes, and knowledge about the disease. These data are needed to help develop additional public health messages and strategies to prevent histoplasmosis. This information is also </w:t>
      </w:r>
      <w:r w:rsidR="00F6668B">
        <w:rPr>
          <w:rFonts w:cs="Times New Roman"/>
          <w:szCs w:val="24"/>
        </w:rPr>
        <w:t>essential</w:t>
      </w:r>
      <w:r>
        <w:rPr>
          <w:rFonts w:cs="Times New Roman"/>
          <w:szCs w:val="24"/>
        </w:rPr>
        <w:t xml:space="preserve"> to guide future public health surveillance for histoplasmosis. Therefore, CDC and state health departments will use the information collected to:</w:t>
      </w:r>
    </w:p>
    <w:p w14:paraId="6E806BB6" w14:textId="77777777" w:rsidR="00522392" w:rsidRDefault="00522392" w:rsidP="007F3DB1">
      <w:pPr>
        <w:pStyle w:val="ListParagraph"/>
        <w:numPr>
          <w:ilvl w:val="0"/>
          <w:numId w:val="7"/>
        </w:numPr>
      </w:pPr>
      <w:r>
        <w:t>Describe patient burden, exposures, and laboratory diagnosis of cases in participating states</w:t>
      </w:r>
    </w:p>
    <w:p w14:paraId="4FB1282B" w14:textId="77777777" w:rsidR="00522392" w:rsidRDefault="00522392" w:rsidP="007F3DB1">
      <w:pPr>
        <w:pStyle w:val="ListParagraph"/>
        <w:numPr>
          <w:ilvl w:val="0"/>
          <w:numId w:val="7"/>
        </w:numPr>
      </w:pPr>
      <w:r>
        <w:t xml:space="preserve">Evaluate the new </w:t>
      </w:r>
      <w:r w:rsidRPr="00392EC7">
        <w:t>Council of State and Territorial Epidemio</w:t>
      </w:r>
      <w:r>
        <w:t>logists (CSTE) case definition and determine which data elements are most important to collect during routine histoplasmosis surveillance</w:t>
      </w:r>
    </w:p>
    <w:p w14:paraId="75375380" w14:textId="068995FA" w:rsidR="00070D34" w:rsidRPr="007F3DB1" w:rsidRDefault="00522392" w:rsidP="007F3DB1">
      <w:pPr>
        <w:pStyle w:val="ListParagraph"/>
        <w:numPr>
          <w:ilvl w:val="0"/>
          <w:numId w:val="7"/>
        </w:numPr>
      </w:pPr>
      <w:r>
        <w:t>Identify opportunities for outreach efforts related to histoplasmosis awareness, education, and prevention</w:t>
      </w:r>
    </w:p>
    <w:p w14:paraId="4E9FFDB4" w14:textId="000DB0D4" w:rsidR="00070D34" w:rsidRPr="007F3DB1" w:rsidRDefault="00070D34" w:rsidP="007F3DB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0" w:name="_Toc505669595"/>
      <w:r w:rsidRPr="007F3DB1">
        <w:t>The project is open to participation from state and local health departments in states where histoplasmosis is reportable. Cases will be identified through routine histoplasmosis surveillance; cases meeting the CSTE definition of a confirmed or probable case are eligible to be interviewed. Interviews will be conducted by state or local health department personnel. All cases reported in the year following the project start date will be contacted by telephone and invited to participate in the voluntary interview.</w:t>
      </w:r>
      <w:bookmarkEnd w:id="10"/>
      <w:r w:rsidRPr="007F3DB1">
        <w:t xml:space="preserve"> </w:t>
      </w:r>
    </w:p>
    <w:p w14:paraId="1C41C745" w14:textId="4F4170F4" w:rsidR="00070D34" w:rsidRPr="007F3DB1" w:rsidRDefault="00070D34" w:rsidP="007F3DB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1" w:name="_Toc505669596"/>
      <w:r w:rsidRPr="007F3DB1">
        <w:t xml:space="preserve">A standardized case report form (CRF) </w:t>
      </w:r>
      <w:r w:rsidR="0093272B">
        <w:t xml:space="preserve">(Attachment 3) </w:t>
      </w:r>
      <w:r w:rsidRPr="007F3DB1">
        <w:t xml:space="preserve">will be used to collect information on demographics, underlying medical conditions, exposures, symptom type and duration, healthcare seeking behaviors, diagnosis, treatment, outcomes, and awareness of histoplasmosis. Each interview is estimated to take approximately 15 minutes. </w:t>
      </w:r>
      <w:r w:rsidRPr="006C41FC">
        <w:t>The last page of the CRF will not be used during the interview but will collect information about the laboratory method(s) used for histoplasmosis diagnosis based on available information in states’ reportable disease databases.</w:t>
      </w:r>
      <w:r w:rsidRPr="007F3DB1">
        <w:t xml:space="preserve"> No personally identifying information will be recorded on the CRF. Each case will be assigned a unique identifier containing the state postal code followed by a hyphen and sequential numbering (e.g., AR-01, AR-02, etc.). A parent or guardian should be interviewed for cases in persons under 13 years old. For cases in persons aged 13–17 years old, the adolescent can be interviewed if permission from the parent or guardian is obtained. For cases in persons who are deceased or incapacitated, a proxy such as a family member or caregiver can be interviewed on the patient’s behalf. Health departments should use their existing processes for gaining voluntary participation from patients/guardians with reportable conditions.</w:t>
      </w:r>
      <w:bookmarkEnd w:id="11"/>
    </w:p>
    <w:p w14:paraId="54A2E161" w14:textId="230D7E73" w:rsidR="00070D34" w:rsidRPr="007F3DB1" w:rsidRDefault="00070D34" w:rsidP="007F3DB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2" w:name="_Toc505669597"/>
      <w:r w:rsidRPr="007F3DB1">
        <w:t>Participating states can share completed CRFs with CDC via email or fax. This information will be stored electronically on secure CDC computers as password-protected files. CDC will enter the data into a password-protected Microsoft Access database and can provide a final copy of the completed database to each state containing only that state’s cases. CDC will merge data from all states and import the data to SAS v. 9.4 for analysis. Proposed analyses include but are not limited to:</w:t>
      </w:r>
      <w:bookmarkEnd w:id="12"/>
    </w:p>
    <w:p w14:paraId="07AD34E9" w14:textId="476CED03" w:rsidR="00070D34" w:rsidRPr="007F3DB1" w:rsidRDefault="00070D34" w:rsidP="007F3DB1">
      <w:pPr>
        <w:pStyle w:val="ListParagraph"/>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3" w:name="_Toc505669598"/>
      <w:r w:rsidRPr="007F3DB1">
        <w:t>Overall description of case demographic features, clinical presentation, healthcare use, exposures, and treatment and outcomes</w:t>
      </w:r>
      <w:bookmarkEnd w:id="13"/>
    </w:p>
    <w:p w14:paraId="1AD38CFD" w14:textId="20DC9E89" w:rsidR="00070D34" w:rsidRPr="007F3DB1" w:rsidRDefault="00070D34" w:rsidP="007F3DB1">
      <w:pPr>
        <w:pStyle w:val="ListParagraph"/>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4" w:name="_Toc505669599"/>
      <w:r w:rsidRPr="007F3DB1">
        <w:t>Descriptive analysis of laboratory methods used for histoplasmosis diagnosis; analysis of positive test types stratified by clinical syndrome and/or other relevant variables</w:t>
      </w:r>
      <w:bookmarkEnd w:id="14"/>
    </w:p>
    <w:p w14:paraId="40D47E2E" w14:textId="0943EDBC" w:rsidR="00070D34" w:rsidRPr="007F3DB1" w:rsidRDefault="00070D34" w:rsidP="007F3DB1">
      <w:pPr>
        <w:pStyle w:val="ListParagraph"/>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5" w:name="_Toc505669600"/>
      <w:r w:rsidRPr="007F3DB1">
        <w:t>Analysis of factors potentially associated with length of time from symptom onset to diagnosis</w:t>
      </w:r>
      <w:bookmarkEnd w:id="15"/>
    </w:p>
    <w:p w14:paraId="733EB957" w14:textId="4A0F31FB" w:rsidR="00070D34" w:rsidRPr="007F3DB1" w:rsidRDefault="00070D34" w:rsidP="007F3DB1">
      <w:pPr>
        <w:pStyle w:val="ListParagraph"/>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bookmarkStart w:id="16" w:name="_Toc505669601"/>
      <w:r w:rsidRPr="007F3DB1">
        <w:t>Comparison of case characteristics by demographic groups (age, sex, race/ethnicity) and severity</w:t>
      </w:r>
      <w:bookmarkEnd w:id="16"/>
    </w:p>
    <w:p w14:paraId="55FE17B9" w14:textId="77777777" w:rsidR="004A13E8" w:rsidRDefault="004A13E8" w:rsidP="004A13E8">
      <w:pPr>
        <w:pStyle w:val="Heading1"/>
      </w:pPr>
      <w:bookmarkStart w:id="17" w:name="_Toc505669602"/>
      <w:r>
        <w:t>Use of Improved Information Technology and Burden Reduction</w:t>
      </w:r>
      <w:bookmarkEnd w:id="17"/>
    </w:p>
    <w:p w14:paraId="720B6292" w14:textId="7989CB7E" w:rsidR="003E45CC" w:rsidRDefault="009713FD" w:rsidP="009713FD">
      <w:r w:rsidRPr="00992F86">
        <w:t>State health department personnel will interview participants via telephone using a standardized questionnaire which is designed to collect only the minimum amount of information required for this investigation.</w:t>
      </w:r>
    </w:p>
    <w:p w14:paraId="223301CA" w14:textId="3650A732" w:rsidR="009713FD" w:rsidRPr="00992F86" w:rsidRDefault="00707401" w:rsidP="009713FD">
      <w:r>
        <w:t>Health department personnel will also complete a form</w:t>
      </w:r>
      <w:r w:rsidR="009F67C3">
        <w:t xml:space="preserve">, which is </w:t>
      </w:r>
      <w:r w:rsidR="00592756">
        <w:t>included with</w:t>
      </w:r>
      <w:r w:rsidR="009F67C3">
        <w:t xml:space="preserve"> the patient interview form,</w:t>
      </w:r>
      <w:r>
        <w:t xml:space="preserve"> about the types of laboratory tests used to diagnose histoplasmosis, using information extracted from their</w:t>
      </w:r>
      <w:r w:rsidR="003551DF">
        <w:t xml:space="preserve"> electronic</w:t>
      </w:r>
      <w:r>
        <w:t xml:space="preserve"> reportable disease databases.</w:t>
      </w:r>
    </w:p>
    <w:p w14:paraId="55FE17BC" w14:textId="77777777" w:rsidR="004A13E8" w:rsidRDefault="004A13E8" w:rsidP="004A13E8">
      <w:pPr>
        <w:pStyle w:val="Heading1"/>
      </w:pPr>
      <w:bookmarkStart w:id="18" w:name="_Toc505669603"/>
      <w:r>
        <w:t>Efforts to Identify Duplication and Use of Similar Information</w:t>
      </w:r>
      <w:bookmarkEnd w:id="18"/>
    </w:p>
    <w:p w14:paraId="5B72866D" w14:textId="01A9436E" w:rsidR="00CE76A9" w:rsidRPr="00DE5F9E" w:rsidRDefault="00CE76A9" w:rsidP="003B2FB4">
      <w:r w:rsidRPr="00DE5F9E">
        <w:t>CDC is not aware of the availability of any similar information.</w:t>
      </w:r>
    </w:p>
    <w:p w14:paraId="55FE17BF" w14:textId="77777777" w:rsidR="00DC57CC" w:rsidRDefault="004A13E8" w:rsidP="004A13E8">
      <w:pPr>
        <w:pStyle w:val="Heading1"/>
      </w:pPr>
      <w:bookmarkStart w:id="19" w:name="_Toc505669604"/>
      <w:r>
        <w:t>Impact on Small Businesses or Other Small Entities</w:t>
      </w:r>
      <w:bookmarkEnd w:id="19"/>
    </w:p>
    <w:p w14:paraId="7554EE2C" w14:textId="436F5FEB" w:rsidR="009E2A5D" w:rsidRPr="00DE5F9E" w:rsidRDefault="009E2A5D" w:rsidP="004A13E8">
      <w:r w:rsidRPr="00DE5F9E">
        <w:t>This data collection will not involve small businesses.</w:t>
      </w:r>
    </w:p>
    <w:p w14:paraId="55FE17C3" w14:textId="77777777" w:rsidR="004A13E8" w:rsidRDefault="004A13E8" w:rsidP="004A13E8">
      <w:pPr>
        <w:pStyle w:val="Heading1"/>
      </w:pPr>
      <w:bookmarkStart w:id="20" w:name="_Toc505669605"/>
      <w:r>
        <w:t>Consequences of Collecting the Information Less Frequently</w:t>
      </w:r>
      <w:bookmarkEnd w:id="20"/>
    </w:p>
    <w:p w14:paraId="43CE17FF" w14:textId="21EAC4D5" w:rsidR="009E2A5D" w:rsidRPr="00770630" w:rsidRDefault="009E2A5D" w:rsidP="00103FB6">
      <w:pPr>
        <w:tabs>
          <w:tab w:val="left" w:pos="720"/>
        </w:tabs>
        <w:autoSpaceDE w:val="0"/>
        <w:autoSpaceDN w:val="0"/>
        <w:adjustRightInd w:val="0"/>
        <w:spacing w:after="120"/>
      </w:pPr>
      <w:r w:rsidRPr="00770630">
        <w:t xml:space="preserve">Each case-patient will be contacted </w:t>
      </w:r>
      <w:r w:rsidR="00E35CFE" w:rsidRPr="00770630">
        <w:t xml:space="preserve">only </w:t>
      </w:r>
      <w:r w:rsidRPr="00770630">
        <w:t xml:space="preserve">once, for an interview </w:t>
      </w:r>
      <w:r w:rsidR="00895B55" w:rsidRPr="00770630">
        <w:t>lasting</w:t>
      </w:r>
      <w:r w:rsidRPr="00770630">
        <w:t xml:space="preserve"> approximately 15 minutes. </w:t>
      </w:r>
      <w:r w:rsidR="00396C0A" w:rsidRPr="00770630">
        <w:t>Case-patients will be contacted</w:t>
      </w:r>
      <w:r w:rsidR="00895B55" w:rsidRPr="00770630">
        <w:t xml:space="preserve"> four to six weeks </w:t>
      </w:r>
      <w:r w:rsidR="006B7B58" w:rsidRPr="00770630">
        <w:t>after</w:t>
      </w:r>
      <w:r w:rsidR="00895B55" w:rsidRPr="00770630">
        <w:t xml:space="preserve"> </w:t>
      </w:r>
      <w:r w:rsidR="006B7B58" w:rsidRPr="00770630">
        <w:t>the</w:t>
      </w:r>
      <w:r w:rsidR="00895B55" w:rsidRPr="00770630">
        <w:t xml:space="preserve"> case is identified through routine public health surveillance. </w:t>
      </w:r>
      <w:r w:rsidRPr="00770630">
        <w:t xml:space="preserve">Accurate information about cases’ </w:t>
      </w:r>
      <w:r w:rsidR="00103FB6" w:rsidRPr="00770630">
        <w:t>symptoms, exposures, and</w:t>
      </w:r>
      <w:r w:rsidR="00396C0A" w:rsidRPr="00770630">
        <w:t xml:space="preserve"> outcomes </w:t>
      </w:r>
      <w:r w:rsidRPr="00770630">
        <w:t>is essential to this analysis.</w:t>
      </w:r>
      <w:r w:rsidR="00707401" w:rsidRPr="00707401">
        <w:t xml:space="preserve"> </w:t>
      </w:r>
      <w:r w:rsidR="001C2126">
        <w:t xml:space="preserve">The </w:t>
      </w:r>
      <w:r w:rsidR="00707401">
        <w:t>form about the types of laboratory tests used to diagnose histoplasmosis</w:t>
      </w:r>
      <w:r w:rsidR="002613F6">
        <w:t xml:space="preserve"> to</w:t>
      </w:r>
      <w:r w:rsidR="001C2126">
        <w:t xml:space="preserve"> be completed by health department personnel, is also a key aspect of this analysis</w:t>
      </w:r>
      <w:r w:rsidR="009F67C3">
        <w:t xml:space="preserve"> and will be f</w:t>
      </w:r>
      <w:r w:rsidR="002613F6">
        <w:t xml:space="preserve">illed out for each case patient, </w:t>
      </w:r>
      <w:r w:rsidR="009F67C3">
        <w:t>which will be 30 times at each of the 10 health departments</w:t>
      </w:r>
      <w:r w:rsidR="001C2126">
        <w:t>.</w:t>
      </w:r>
    </w:p>
    <w:p w14:paraId="55FE17C6" w14:textId="77777777" w:rsidR="004A13E8" w:rsidRDefault="004A13E8" w:rsidP="004A13E8">
      <w:pPr>
        <w:pStyle w:val="Heading1"/>
      </w:pPr>
      <w:bookmarkStart w:id="21" w:name="_Toc505669606"/>
      <w:r>
        <w:t>Special Circumstances Relating to the Guidelines of 5 CFR 1320.5</w:t>
      </w:r>
      <w:bookmarkEnd w:id="21"/>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22" w:name="_Toc505669607"/>
      <w:r>
        <w:t>Comments in Response to the Federal Register Notice and Efforts to Consult Outside the Agency</w:t>
      </w:r>
      <w:bookmarkEnd w:id="22"/>
    </w:p>
    <w:p w14:paraId="55FE17C9" w14:textId="325B62DA" w:rsidR="004A13E8" w:rsidRDefault="004A13E8" w:rsidP="004A13E8">
      <w:r w:rsidRPr="000F04AE">
        <w:t xml:space="preserve">A. A 60-day Federal Register Notice was published in the </w:t>
      </w:r>
      <w:r w:rsidRPr="000F04AE">
        <w:rPr>
          <w:i/>
        </w:rPr>
        <w:t xml:space="preserve">Federal Register </w:t>
      </w:r>
      <w:r w:rsidRPr="000F04AE">
        <w:t xml:space="preserve">on </w:t>
      </w:r>
      <w:r w:rsidR="000F04AE" w:rsidRPr="000F04AE">
        <w:t>December 21, 2017,</w:t>
      </w:r>
      <w:r w:rsidRPr="000F04AE">
        <w:t xml:space="preserve"> vol. </w:t>
      </w:r>
      <w:r w:rsidR="000F04AE" w:rsidRPr="000F04AE">
        <w:t>82</w:t>
      </w:r>
      <w:r w:rsidRPr="000F04AE">
        <w:t xml:space="preserve">, No. </w:t>
      </w:r>
      <w:r w:rsidR="000F04AE" w:rsidRPr="000F04AE">
        <w:t>244</w:t>
      </w:r>
      <w:r w:rsidRPr="000F04AE">
        <w:t xml:space="preserve">, pp. </w:t>
      </w:r>
      <w:r w:rsidR="000F04AE" w:rsidRPr="000F04AE">
        <w:t xml:space="preserve">60609 (Attachment 2). CDC </w:t>
      </w:r>
      <w:r w:rsidR="00124128" w:rsidRPr="000F04AE">
        <w:t>did</w:t>
      </w:r>
      <w:r w:rsidRPr="000F04AE">
        <w:t xml:space="preserve"> not receive public comments related to this notice.</w:t>
      </w:r>
      <w:r w:rsidR="00C32380" w:rsidRPr="000F04AE">
        <w:t xml:space="preserve"> </w:t>
      </w:r>
    </w:p>
    <w:p w14:paraId="197D6FA2" w14:textId="7FE2F2EB" w:rsidR="00655670" w:rsidRPr="00E3345A" w:rsidRDefault="00CE47AD" w:rsidP="004A13E8">
      <w:pPr>
        <w:rPr>
          <w:color w:val="7030A0"/>
        </w:rPr>
      </w:pPr>
      <w:r>
        <w:t>B</w:t>
      </w:r>
      <w:r w:rsidRPr="00CE47AD">
        <w:t>.</w:t>
      </w:r>
      <w:r>
        <w:t xml:space="preserve"> </w:t>
      </w:r>
      <w:r w:rsidR="00655670" w:rsidRPr="00CE47AD">
        <w:t>The development of this project was a collaborative effort between CDC and</w:t>
      </w:r>
      <w:r w:rsidR="00E3345A" w:rsidRPr="00CE47AD">
        <w:t xml:space="preserve"> state health departments</w:t>
      </w:r>
      <w:r w:rsidR="00732839">
        <w:t xml:space="preserve"> in 10 of the 11 states that require reporting of histoplasmosis</w:t>
      </w:r>
      <w:r w:rsidR="00655670" w:rsidRPr="00CE47AD">
        <w:t>: Arkansas Department of Health, Delaware Division of Public Health, Indiana State Department of Health, Kentucky Department for Public Health, Louisiana Department of Health and Hospitals, Michigan Department of Community Health, Minnesota Department of Health, Nebraska Department of Health &amp; Human Services, Pennsylvania Department of Health, and Wisconsin Division of Public Health.</w:t>
      </w:r>
    </w:p>
    <w:p w14:paraId="55FE17CB" w14:textId="77777777" w:rsidR="004A13E8" w:rsidRDefault="004A13E8" w:rsidP="004A13E8">
      <w:pPr>
        <w:pStyle w:val="Heading1"/>
      </w:pPr>
      <w:bookmarkStart w:id="23" w:name="_Toc505669608"/>
      <w:r>
        <w:t>Explanation of Any Payment or Gift to Respondents</w:t>
      </w:r>
      <w:bookmarkEnd w:id="23"/>
    </w:p>
    <w:p w14:paraId="55FE17CC" w14:textId="0AEAC110" w:rsidR="004A13E8" w:rsidRPr="00CE47AD" w:rsidRDefault="00546350" w:rsidP="004A13E8">
      <w:r w:rsidRPr="00CE47AD">
        <w:t xml:space="preserve">No payments </w:t>
      </w:r>
      <w:r w:rsidR="00F356E9">
        <w:t>n</w:t>
      </w:r>
      <w:r w:rsidRPr="00CE47AD">
        <w:t>or gifts will be provided to respondents.</w:t>
      </w:r>
    </w:p>
    <w:p w14:paraId="55FE17CD" w14:textId="77777777" w:rsidR="004A13E8" w:rsidRDefault="004A13E8" w:rsidP="004A13E8">
      <w:pPr>
        <w:pStyle w:val="Heading1"/>
      </w:pPr>
      <w:bookmarkStart w:id="24" w:name="_Toc505669609"/>
      <w:r>
        <w:t>Protection of the Privacy and Confidentiality of Information Provided by Respondents</w:t>
      </w:r>
      <w:bookmarkEnd w:id="24"/>
    </w:p>
    <w:p w14:paraId="111CF044" w14:textId="770FE9F4" w:rsidR="00CD2AA4" w:rsidRPr="000F04AE" w:rsidRDefault="000F04AE" w:rsidP="00CD2AA4">
      <w:r w:rsidRPr="000F04AE">
        <w:t xml:space="preserve">The National Center for Emerging and Zoonotic Infectious Diseases (NCEZID) </w:t>
      </w:r>
      <w:r w:rsidR="00CD2AA4" w:rsidRPr="000F04AE">
        <w:t>reviewed this submission and determined that the Privacy Act does not apply.</w:t>
      </w:r>
      <w:r w:rsidR="00912F5E" w:rsidRPr="000F04AE">
        <w:t xml:space="preserve"> There is no collection of personal identifiable information.</w:t>
      </w:r>
    </w:p>
    <w:p w14:paraId="55FE17CF" w14:textId="79FF3AAF" w:rsidR="00F56C86" w:rsidRPr="004A13E8" w:rsidRDefault="00912F5E" w:rsidP="00CD2AA4">
      <w:r w:rsidRPr="000F04AE">
        <w:t>Information will be stored electronically</w:t>
      </w:r>
      <w:r w:rsidRPr="00AA02AE">
        <w:t xml:space="preserve"> on secure CDC computers as password-protected files. MDB will enter the data into a passwor</w:t>
      </w:r>
      <w:r>
        <w:t xml:space="preserve">d-protected Microsoft Access </w:t>
      </w:r>
      <w:r w:rsidRPr="00AA02AE">
        <w:t xml:space="preserve">database and </w:t>
      </w:r>
      <w:r>
        <w:t>can</w:t>
      </w:r>
      <w:r w:rsidRPr="00AA02AE">
        <w:t xml:space="preserve"> provide a </w:t>
      </w:r>
      <w:r>
        <w:t xml:space="preserve">final </w:t>
      </w:r>
      <w:r w:rsidRPr="00AA02AE">
        <w:t xml:space="preserve">copy of the completed database to </w:t>
      </w:r>
      <w:r>
        <w:t>each</w:t>
      </w:r>
      <w:r w:rsidRPr="00AA02AE">
        <w:t xml:space="preserve"> state containing only that state’s cases</w:t>
      </w:r>
      <w:r>
        <w:t>.</w:t>
      </w:r>
    </w:p>
    <w:p w14:paraId="55FE17D0" w14:textId="77777777" w:rsidR="004A13E8" w:rsidRDefault="004A13E8" w:rsidP="004A13E8">
      <w:pPr>
        <w:pStyle w:val="Heading1"/>
      </w:pPr>
      <w:bookmarkStart w:id="25" w:name="_Toc505669610"/>
      <w:r>
        <w:t>Institutional Review Board (IRB) and Justification for Sensitive Questions</w:t>
      </w:r>
      <w:bookmarkEnd w:id="25"/>
    </w:p>
    <w:p w14:paraId="55FE17D1" w14:textId="77777777" w:rsidR="004A13E8" w:rsidRDefault="004A13E8" w:rsidP="004A13E8">
      <w:pPr>
        <w:rPr>
          <w:u w:val="single"/>
        </w:rPr>
      </w:pPr>
      <w:r>
        <w:rPr>
          <w:u w:val="single"/>
        </w:rPr>
        <w:t>Institutional Review Board (IRB)</w:t>
      </w:r>
    </w:p>
    <w:p w14:paraId="55FE17D2" w14:textId="50E5E1B1" w:rsidR="004A13E8" w:rsidRPr="00F26A4E" w:rsidRDefault="004A13E8" w:rsidP="004A13E8">
      <w:r w:rsidRPr="00862796">
        <w:t>NCEZID’s Human Subjects Advisor has determined</w:t>
      </w:r>
      <w:r w:rsidR="00BB6203" w:rsidRPr="00862796">
        <w:t xml:space="preserve"> that information collection </w:t>
      </w:r>
      <w:r w:rsidRPr="00862796">
        <w:t>is not rese</w:t>
      </w:r>
      <w:r w:rsidR="00BB6203" w:rsidRPr="00862796">
        <w:t>arch involving human subjects</w:t>
      </w:r>
      <w:r w:rsidR="0093272B" w:rsidRPr="00862796">
        <w:t xml:space="preserve"> (Attachment 4)</w:t>
      </w:r>
      <w:r w:rsidR="00BB6203" w:rsidRPr="00862796">
        <w:t xml:space="preserve">. IRB approval </w:t>
      </w:r>
      <w:r w:rsidRPr="00862796">
        <w:t>was not required.</w:t>
      </w:r>
    </w:p>
    <w:p w14:paraId="55FE17D4" w14:textId="77777777" w:rsidR="004A13E8" w:rsidRPr="0005699B" w:rsidRDefault="004A13E8" w:rsidP="004A13E8">
      <w:r>
        <w:rPr>
          <w:u w:val="single"/>
        </w:rPr>
        <w:t>Justification for Sensitive Questions</w:t>
      </w:r>
    </w:p>
    <w:p w14:paraId="55FE17D6" w14:textId="58911448" w:rsidR="0005699B" w:rsidRPr="00620C3C" w:rsidRDefault="002951C9" w:rsidP="004A13E8">
      <w:r w:rsidRPr="00620C3C">
        <w:t>There are no planned sensitive questions. Respondents can choose to skip any questions they do not feel comfortable answering.</w:t>
      </w:r>
    </w:p>
    <w:p w14:paraId="55FE17D7" w14:textId="2FD08024" w:rsidR="004A13E8" w:rsidRDefault="004A13E8" w:rsidP="004A13E8">
      <w:pPr>
        <w:pStyle w:val="Heading1"/>
      </w:pPr>
      <w:bookmarkStart w:id="26" w:name="_Toc505669611"/>
      <w:r>
        <w:t>Estimates of Annualized Burden Hours and Costs</w:t>
      </w:r>
      <w:bookmarkEnd w:id="26"/>
    </w:p>
    <w:p w14:paraId="093B700D" w14:textId="77777777" w:rsidR="00C553B7" w:rsidRDefault="009B0947" w:rsidP="009B0947">
      <w:r>
        <w:t xml:space="preserve">A. </w:t>
      </w:r>
      <w:r w:rsidR="00C553B7">
        <w:t>Estimated Annualized Burden Hours</w:t>
      </w:r>
    </w:p>
    <w:p w14:paraId="61CCAAFF" w14:textId="342360C8" w:rsidR="009D726E" w:rsidRPr="005F0297" w:rsidRDefault="0097573B" w:rsidP="004A13E8">
      <w:r w:rsidRPr="005F0297">
        <w:t>In participating states where histoplasmosis is reportable, an average of approximately 600 total cases were reported during 2011–2014, the most recent years for which data are available.</w:t>
      </w:r>
      <w:r w:rsidR="00006113" w:rsidRPr="005F0297">
        <w:t xml:space="preserve"> </w:t>
      </w:r>
      <w:r w:rsidR="009A373B" w:rsidRPr="005F0297">
        <w:t>We estimate that approximately half of case-patients will be unable to be contacted, refuse participation, or will not be able to be interviewed for other reasons, resulting in an estimated 300 total interviewed patients. The range in cases reported by state might require different approaches to sampling to reduce the burden of interviews on health departments to which many histoplasmosis cases are routinely reported. For states in which &lt;100 yearly cases are typically reported, attempting to interview every case is preferred. For states in which ≥100 yearly cases are typically reported, states could consider attempting to interview every other reported case. However, each state may participate to the extent possible, and no minimum proportion of interviewed cases will be established.</w:t>
      </w:r>
    </w:p>
    <w:p w14:paraId="599C3AD8" w14:textId="4DA03F91" w:rsidR="0097573B" w:rsidRPr="005F0297" w:rsidRDefault="009D726E" w:rsidP="004A13E8">
      <w:r w:rsidRPr="005F0297">
        <w:t xml:space="preserve">Each interview is estimated to take approximately 15 minutes. </w:t>
      </w:r>
      <w:r w:rsidR="008A061B">
        <w:t xml:space="preserve">Laboratory test data extraction from state reportable disease databases is expected to take 15 minutes per case. </w:t>
      </w:r>
      <w:r w:rsidRPr="005F0297">
        <w:t>With a maximum of 300 case-patients interviewed, the total annual burden is estimated to be 75 hours</w:t>
      </w:r>
      <w:r w:rsidR="008A061B">
        <w:t xml:space="preserve"> for patients and 75 hours for health department personnel</w:t>
      </w:r>
      <w:r w:rsidRPr="005F0297">
        <w:t>.</w:t>
      </w:r>
    </w:p>
    <w:tbl>
      <w:tblPr>
        <w:tblStyle w:val="TableGrid"/>
        <w:tblW w:w="0" w:type="auto"/>
        <w:tblLook w:val="04A0" w:firstRow="1" w:lastRow="0" w:firstColumn="1" w:lastColumn="0" w:noHBand="0" w:noVBand="1"/>
      </w:tblPr>
      <w:tblGrid>
        <w:gridCol w:w="1683"/>
        <w:gridCol w:w="1683"/>
        <w:gridCol w:w="1678"/>
        <w:gridCol w:w="1678"/>
        <w:gridCol w:w="1679"/>
        <w:gridCol w:w="1679"/>
      </w:tblGrid>
      <w:tr w:rsidR="004A13E8" w14:paraId="55FE17E0" w14:textId="77777777" w:rsidTr="00707401">
        <w:tc>
          <w:tcPr>
            <w:tcW w:w="1683" w:type="dxa"/>
          </w:tcPr>
          <w:p w14:paraId="55FE17DA" w14:textId="77777777" w:rsidR="004A13E8" w:rsidRDefault="004A13E8" w:rsidP="00612C0A">
            <w:r>
              <w:t>Type of Respondent</w:t>
            </w:r>
          </w:p>
        </w:tc>
        <w:tc>
          <w:tcPr>
            <w:tcW w:w="1683" w:type="dxa"/>
          </w:tcPr>
          <w:p w14:paraId="55FE17DB" w14:textId="77777777" w:rsidR="004A13E8" w:rsidRDefault="004A13E8" w:rsidP="00612C0A">
            <w:r>
              <w:t>Form Name</w:t>
            </w:r>
          </w:p>
        </w:tc>
        <w:tc>
          <w:tcPr>
            <w:tcW w:w="1677" w:type="dxa"/>
          </w:tcPr>
          <w:p w14:paraId="55FE17DC" w14:textId="77777777" w:rsidR="004A13E8" w:rsidRDefault="004A13E8" w:rsidP="00612C0A">
            <w:r>
              <w:t>No. of Respondents</w:t>
            </w:r>
          </w:p>
        </w:tc>
        <w:tc>
          <w:tcPr>
            <w:tcW w:w="1676" w:type="dxa"/>
          </w:tcPr>
          <w:p w14:paraId="55FE17DD" w14:textId="77777777" w:rsidR="004A13E8" w:rsidRDefault="004A13E8" w:rsidP="00612C0A">
            <w:r>
              <w:t>No. Responses per Respondent</w:t>
            </w:r>
          </w:p>
        </w:tc>
        <w:tc>
          <w:tcPr>
            <w:tcW w:w="1676" w:type="dxa"/>
          </w:tcPr>
          <w:p w14:paraId="55FE17DE" w14:textId="77777777" w:rsidR="004A13E8" w:rsidRDefault="004A13E8" w:rsidP="00612C0A">
            <w:r>
              <w:t>Avg. Burden per response (in hrs.)</w:t>
            </w:r>
          </w:p>
        </w:tc>
        <w:tc>
          <w:tcPr>
            <w:tcW w:w="1675" w:type="dxa"/>
          </w:tcPr>
          <w:p w14:paraId="55FE17DF" w14:textId="77777777" w:rsidR="004A13E8" w:rsidRDefault="004A13E8" w:rsidP="00612C0A">
            <w:r>
              <w:t>Total Burden (in hrs.)</w:t>
            </w:r>
          </w:p>
        </w:tc>
      </w:tr>
      <w:tr w:rsidR="004A13E8" w14:paraId="55FE17E7" w14:textId="77777777" w:rsidTr="00612C0A">
        <w:tc>
          <w:tcPr>
            <w:tcW w:w="1678" w:type="dxa"/>
          </w:tcPr>
          <w:p w14:paraId="55FE17E1" w14:textId="3DD90E48" w:rsidR="004A13E8" w:rsidRPr="00CA74D4" w:rsidRDefault="0024770F" w:rsidP="00612C0A">
            <w:r w:rsidRPr="00CA74D4">
              <w:t>Histoplasmosis cases</w:t>
            </w:r>
          </w:p>
        </w:tc>
        <w:tc>
          <w:tcPr>
            <w:tcW w:w="1678" w:type="dxa"/>
          </w:tcPr>
          <w:p w14:paraId="55FE17E2" w14:textId="1DCAA436" w:rsidR="004A13E8" w:rsidRPr="00CA74D4" w:rsidRDefault="0024770F" w:rsidP="00612C0A">
            <w:r w:rsidRPr="00CA74D4">
              <w:t>Case Report Form for Histoplasmosis Enhanced Surveillance</w:t>
            </w:r>
            <w:r w:rsidR="00707401">
              <w:t xml:space="preserve"> (pages 1-6)</w:t>
            </w:r>
          </w:p>
        </w:tc>
        <w:tc>
          <w:tcPr>
            <w:tcW w:w="1678" w:type="dxa"/>
          </w:tcPr>
          <w:p w14:paraId="55FE17E3" w14:textId="44ED8421" w:rsidR="004A13E8" w:rsidRPr="00CA74D4" w:rsidRDefault="008C0AF1" w:rsidP="00612C0A">
            <w:r w:rsidRPr="00CA74D4">
              <w:t>300</w:t>
            </w:r>
          </w:p>
        </w:tc>
        <w:tc>
          <w:tcPr>
            <w:tcW w:w="1678" w:type="dxa"/>
          </w:tcPr>
          <w:p w14:paraId="55FE17E4" w14:textId="232339A0" w:rsidR="004A13E8" w:rsidRPr="00CA74D4" w:rsidRDefault="0024770F" w:rsidP="00612C0A">
            <w:r w:rsidRPr="00CA74D4">
              <w:t>1</w:t>
            </w:r>
          </w:p>
        </w:tc>
        <w:tc>
          <w:tcPr>
            <w:tcW w:w="1679" w:type="dxa"/>
          </w:tcPr>
          <w:p w14:paraId="55FE17E5" w14:textId="0D52EFF0" w:rsidR="004A13E8" w:rsidRPr="00CA74D4" w:rsidRDefault="00912F5E" w:rsidP="00612C0A">
            <w:r>
              <w:t>15/60</w:t>
            </w:r>
          </w:p>
        </w:tc>
        <w:tc>
          <w:tcPr>
            <w:tcW w:w="1679" w:type="dxa"/>
          </w:tcPr>
          <w:p w14:paraId="55FE17E6" w14:textId="25D95184" w:rsidR="004A13E8" w:rsidRPr="00CA74D4" w:rsidRDefault="009D726E" w:rsidP="00612C0A">
            <w:r w:rsidRPr="00CA74D4">
              <w:t>75</w:t>
            </w:r>
          </w:p>
        </w:tc>
      </w:tr>
      <w:tr w:rsidR="00707401" w14:paraId="1C3572E4" w14:textId="77777777" w:rsidTr="00612C0A">
        <w:tc>
          <w:tcPr>
            <w:tcW w:w="1678" w:type="dxa"/>
          </w:tcPr>
          <w:p w14:paraId="513EA1B9" w14:textId="6500B6F9" w:rsidR="00707401" w:rsidRPr="00CA74D4" w:rsidRDefault="00707401" w:rsidP="00707401">
            <w:r>
              <w:t>Health department personnel</w:t>
            </w:r>
          </w:p>
        </w:tc>
        <w:tc>
          <w:tcPr>
            <w:tcW w:w="1678" w:type="dxa"/>
          </w:tcPr>
          <w:p w14:paraId="6ACF1BA8" w14:textId="19C0BB26" w:rsidR="00707401" w:rsidRPr="00CA74D4" w:rsidRDefault="00707401" w:rsidP="00707401">
            <w:r w:rsidRPr="00CA74D4">
              <w:t>Case Report Form for Histoplasmosis Enhanced Surveillance</w:t>
            </w:r>
            <w:r>
              <w:t xml:space="preserve"> (page 7)</w:t>
            </w:r>
          </w:p>
        </w:tc>
        <w:tc>
          <w:tcPr>
            <w:tcW w:w="1678" w:type="dxa"/>
          </w:tcPr>
          <w:p w14:paraId="2664F9FD" w14:textId="17FB66DE" w:rsidR="00707401" w:rsidRPr="00CA74D4" w:rsidRDefault="00437FBA" w:rsidP="00707401">
            <w:r>
              <w:t>10</w:t>
            </w:r>
          </w:p>
        </w:tc>
        <w:tc>
          <w:tcPr>
            <w:tcW w:w="1678" w:type="dxa"/>
          </w:tcPr>
          <w:p w14:paraId="0AD71F6D" w14:textId="6563B55F" w:rsidR="00707401" w:rsidRPr="00CA74D4" w:rsidRDefault="00B52A22" w:rsidP="00707401">
            <w:r>
              <w:t>30</w:t>
            </w:r>
          </w:p>
        </w:tc>
        <w:tc>
          <w:tcPr>
            <w:tcW w:w="1679" w:type="dxa"/>
          </w:tcPr>
          <w:p w14:paraId="79DD5B21" w14:textId="3495393B" w:rsidR="00707401" w:rsidRPr="00CA74D4" w:rsidDel="00912F5E" w:rsidRDefault="00923208" w:rsidP="00707401">
            <w:r>
              <w:t>15/60</w:t>
            </w:r>
          </w:p>
        </w:tc>
        <w:tc>
          <w:tcPr>
            <w:tcW w:w="1679" w:type="dxa"/>
          </w:tcPr>
          <w:p w14:paraId="3BFE0C95" w14:textId="2E2EF3DF" w:rsidR="00707401" w:rsidRPr="00CA74D4" w:rsidRDefault="00923208" w:rsidP="00707401">
            <w:r>
              <w:t>75</w:t>
            </w:r>
          </w:p>
        </w:tc>
      </w:tr>
      <w:tr w:rsidR="00707401" w14:paraId="55FE17EB" w14:textId="77777777" w:rsidTr="00707401">
        <w:tc>
          <w:tcPr>
            <w:tcW w:w="1683" w:type="dxa"/>
          </w:tcPr>
          <w:p w14:paraId="55FE17E8" w14:textId="77777777" w:rsidR="00707401" w:rsidRPr="00131328" w:rsidRDefault="00707401" w:rsidP="00707401">
            <w:pPr>
              <w:rPr>
                <w:b/>
              </w:rPr>
            </w:pPr>
            <w:r>
              <w:rPr>
                <w:b/>
              </w:rPr>
              <w:t>Total</w:t>
            </w:r>
          </w:p>
        </w:tc>
        <w:tc>
          <w:tcPr>
            <w:tcW w:w="6712" w:type="dxa"/>
            <w:gridSpan w:val="4"/>
          </w:tcPr>
          <w:p w14:paraId="55FE17E9" w14:textId="77777777" w:rsidR="00707401" w:rsidRDefault="00707401" w:rsidP="00707401"/>
        </w:tc>
        <w:tc>
          <w:tcPr>
            <w:tcW w:w="1675" w:type="dxa"/>
          </w:tcPr>
          <w:p w14:paraId="55FE17EA" w14:textId="363C18F5" w:rsidR="00707401" w:rsidRPr="002A77B7" w:rsidRDefault="00923208" w:rsidP="00707401">
            <w:pPr>
              <w:rPr>
                <w:b/>
              </w:rPr>
            </w:pPr>
            <w:r>
              <w:rPr>
                <w:b/>
              </w:rPr>
              <w:t>150</w:t>
            </w:r>
          </w:p>
        </w:tc>
      </w:tr>
    </w:tbl>
    <w:p w14:paraId="505C920E" w14:textId="20E63586" w:rsidR="00C553B7" w:rsidRDefault="004A13E8" w:rsidP="004A13E8">
      <w:pPr>
        <w:spacing w:before="240"/>
      </w:pPr>
      <w:r>
        <w:t>B.</w:t>
      </w:r>
      <w:r w:rsidR="00C553B7">
        <w:t xml:space="preserve"> Estimated Annualized Burden Costs</w:t>
      </w:r>
      <w:r w:rsidR="009B0947">
        <w:t xml:space="preserve"> </w:t>
      </w:r>
    </w:p>
    <w:p w14:paraId="5E4C85F2" w14:textId="573FF157" w:rsidR="00727846" w:rsidRPr="00727846" w:rsidRDefault="00727846" w:rsidP="004A13E8">
      <w:pPr>
        <w:spacing w:before="240"/>
        <w:rPr>
          <w:color w:val="7030A0"/>
        </w:rPr>
      </w:pPr>
      <w:r w:rsidRPr="002A77B7">
        <w:t xml:space="preserve">Case-patient interviews </w:t>
      </w:r>
      <w:r w:rsidR="005170E8">
        <w:t xml:space="preserve">and retrieval of information about laboratory tests used to diagnose histoplasmosis </w:t>
      </w:r>
      <w:r w:rsidRPr="002A77B7">
        <w:t xml:space="preserve">will be conducted by state and local health department epidemiologists. </w:t>
      </w:r>
      <w:r w:rsidR="000C18CB" w:rsidRPr="002A77B7">
        <w:t xml:space="preserve">The mean hourly wage for a </w:t>
      </w:r>
      <w:r w:rsidR="003E45CC">
        <w:t xml:space="preserve">patient is $23.86 and the mean hourly wage for a </w:t>
      </w:r>
      <w:r w:rsidR="000C18CB" w:rsidRPr="002A77B7">
        <w:t xml:space="preserve">state health department epidemiologist is </w:t>
      </w:r>
      <w:r w:rsidR="00806067" w:rsidRPr="002A77B7">
        <w:t>$32.69</w:t>
      </w:r>
      <w:r w:rsidR="000C18CB" w:rsidRPr="002A77B7">
        <w:t>, according to the US Department of Labor</w:t>
      </w:r>
      <w:r w:rsidR="00806067" w:rsidRPr="002A77B7">
        <w:t xml:space="preserve"> (</w:t>
      </w:r>
      <w:hyperlink r:id="rId16" w:history="1">
        <w:r w:rsidR="00806067" w:rsidRPr="003A1C39">
          <w:rPr>
            <w:rStyle w:val="Hyperlink"/>
          </w:rPr>
          <w:t>https://www.bls.gov/oes/current/oes191041.htm</w:t>
        </w:r>
      </w:hyperlink>
      <w:r w:rsidR="00806067" w:rsidRPr="002A77B7">
        <w:t>)</w:t>
      </w:r>
      <w:r w:rsidR="000C18CB" w:rsidRPr="002A77B7">
        <w:t>.</w:t>
      </w:r>
      <w:r w:rsidR="00806067" w:rsidRPr="002A77B7">
        <w:t xml:space="preserve"> The estimated total respondent cost is $</w:t>
      </w:r>
      <w:r w:rsidR="00906BF6">
        <w:t>4,241.25</w:t>
      </w:r>
      <w:r w:rsidR="00806067" w:rsidRPr="002A77B7">
        <w:t>.</w:t>
      </w:r>
    </w:p>
    <w:tbl>
      <w:tblPr>
        <w:tblStyle w:val="TableGrid"/>
        <w:tblW w:w="10075" w:type="dxa"/>
        <w:tblLook w:val="04A0" w:firstRow="1" w:lastRow="0" w:firstColumn="1" w:lastColumn="0" w:noHBand="0" w:noVBand="1"/>
      </w:tblPr>
      <w:tblGrid>
        <w:gridCol w:w="2015"/>
        <w:gridCol w:w="2015"/>
        <w:gridCol w:w="2015"/>
        <w:gridCol w:w="2015"/>
        <w:gridCol w:w="2015"/>
      </w:tblGrid>
      <w:tr w:rsidR="004A13E8" w14:paraId="55FE17F2" w14:textId="77777777" w:rsidTr="00612C0A">
        <w:tc>
          <w:tcPr>
            <w:tcW w:w="2015" w:type="dxa"/>
          </w:tcPr>
          <w:p w14:paraId="55FE17ED" w14:textId="77777777" w:rsidR="004A13E8" w:rsidRDefault="004A13E8" w:rsidP="00612C0A">
            <w:r>
              <w:t>Type of Respondent</w:t>
            </w:r>
          </w:p>
        </w:tc>
        <w:tc>
          <w:tcPr>
            <w:tcW w:w="2015" w:type="dxa"/>
          </w:tcPr>
          <w:p w14:paraId="55FE17EE" w14:textId="77777777" w:rsidR="004A13E8" w:rsidRDefault="004A13E8" w:rsidP="00612C0A">
            <w:r>
              <w:t>Form Name</w:t>
            </w:r>
          </w:p>
        </w:tc>
        <w:tc>
          <w:tcPr>
            <w:tcW w:w="2015" w:type="dxa"/>
          </w:tcPr>
          <w:p w14:paraId="55FE17EF" w14:textId="77777777" w:rsidR="004A13E8" w:rsidRDefault="004A13E8" w:rsidP="00612C0A">
            <w:r>
              <w:t>Total Burden Hours</w:t>
            </w:r>
          </w:p>
        </w:tc>
        <w:tc>
          <w:tcPr>
            <w:tcW w:w="2015" w:type="dxa"/>
          </w:tcPr>
          <w:p w14:paraId="55FE17F0" w14:textId="77777777" w:rsidR="004A13E8" w:rsidRDefault="004A13E8" w:rsidP="00612C0A">
            <w:r>
              <w:t>Hourly Wage Rate</w:t>
            </w:r>
          </w:p>
        </w:tc>
        <w:tc>
          <w:tcPr>
            <w:tcW w:w="2015" w:type="dxa"/>
          </w:tcPr>
          <w:p w14:paraId="55FE17F1" w14:textId="77777777" w:rsidR="004A13E8" w:rsidRDefault="004A13E8" w:rsidP="00612C0A">
            <w:r>
              <w:t>Total Respondent Costs</w:t>
            </w:r>
          </w:p>
        </w:tc>
      </w:tr>
      <w:tr w:rsidR="004A13E8" w14:paraId="55FE17F8" w14:textId="77777777" w:rsidTr="00612C0A">
        <w:tc>
          <w:tcPr>
            <w:tcW w:w="2015" w:type="dxa"/>
          </w:tcPr>
          <w:p w14:paraId="55FE17F3" w14:textId="3ED992A2" w:rsidR="004A13E8" w:rsidRPr="002A77B7" w:rsidRDefault="000C18CB" w:rsidP="00612C0A">
            <w:r w:rsidRPr="002A77B7">
              <w:t>Histoplasmosis cases</w:t>
            </w:r>
          </w:p>
        </w:tc>
        <w:tc>
          <w:tcPr>
            <w:tcW w:w="2015" w:type="dxa"/>
          </w:tcPr>
          <w:p w14:paraId="55FE17F4" w14:textId="26956808" w:rsidR="004A13E8" w:rsidRPr="002A77B7" w:rsidRDefault="000C18CB" w:rsidP="00612C0A">
            <w:r w:rsidRPr="002A77B7">
              <w:t>Case Report Form for Histoplasmosis Enhanced Surveillance</w:t>
            </w:r>
            <w:r w:rsidR="00DC21F4">
              <w:t xml:space="preserve"> (pages 1-6)</w:t>
            </w:r>
          </w:p>
        </w:tc>
        <w:tc>
          <w:tcPr>
            <w:tcW w:w="2015" w:type="dxa"/>
          </w:tcPr>
          <w:p w14:paraId="55FE17F5" w14:textId="73015687" w:rsidR="004A13E8" w:rsidRPr="002A77B7" w:rsidRDefault="000C18CB" w:rsidP="00612C0A">
            <w:r w:rsidRPr="002A77B7">
              <w:t>75</w:t>
            </w:r>
          </w:p>
        </w:tc>
        <w:tc>
          <w:tcPr>
            <w:tcW w:w="2015" w:type="dxa"/>
          </w:tcPr>
          <w:p w14:paraId="55FE17F6" w14:textId="310288D3" w:rsidR="004A13E8" w:rsidRPr="002A77B7" w:rsidRDefault="00806067" w:rsidP="00CF0D55">
            <w:r w:rsidRPr="002A77B7">
              <w:t>$</w:t>
            </w:r>
            <w:r w:rsidR="00CF0D55">
              <w:t>23.</w:t>
            </w:r>
            <w:r w:rsidR="00720A2E">
              <w:t>86</w:t>
            </w:r>
          </w:p>
        </w:tc>
        <w:tc>
          <w:tcPr>
            <w:tcW w:w="2015" w:type="dxa"/>
          </w:tcPr>
          <w:p w14:paraId="55FE17F7" w14:textId="4947DA92" w:rsidR="004A13E8" w:rsidRPr="002A77B7" w:rsidRDefault="00DC21F4" w:rsidP="00612C0A">
            <w:r>
              <w:t>$1,789.50</w:t>
            </w:r>
          </w:p>
        </w:tc>
      </w:tr>
      <w:tr w:rsidR="00DC21F4" w14:paraId="10D49ACE" w14:textId="77777777" w:rsidTr="00612C0A">
        <w:tc>
          <w:tcPr>
            <w:tcW w:w="2015" w:type="dxa"/>
          </w:tcPr>
          <w:p w14:paraId="0C318EC5" w14:textId="1CD517CB" w:rsidR="00DC21F4" w:rsidRPr="002A77B7" w:rsidRDefault="00DC21F4" w:rsidP="00612C0A">
            <w:r>
              <w:t>Health department personnel</w:t>
            </w:r>
          </w:p>
        </w:tc>
        <w:tc>
          <w:tcPr>
            <w:tcW w:w="2015" w:type="dxa"/>
          </w:tcPr>
          <w:p w14:paraId="643ECA65" w14:textId="62569461" w:rsidR="00DC21F4" w:rsidRPr="002A77B7" w:rsidRDefault="00DC21F4" w:rsidP="00612C0A">
            <w:r w:rsidRPr="00CA74D4">
              <w:t>Case Report Form for Histoplasmosis Enhanced Surveillance</w:t>
            </w:r>
            <w:r>
              <w:t xml:space="preserve"> (page 7)</w:t>
            </w:r>
          </w:p>
        </w:tc>
        <w:tc>
          <w:tcPr>
            <w:tcW w:w="2015" w:type="dxa"/>
          </w:tcPr>
          <w:p w14:paraId="57E772AF" w14:textId="56BEDDEC" w:rsidR="00DC21F4" w:rsidRPr="002A77B7" w:rsidRDefault="00DC21F4" w:rsidP="00612C0A">
            <w:r>
              <w:t>75</w:t>
            </w:r>
          </w:p>
        </w:tc>
        <w:tc>
          <w:tcPr>
            <w:tcW w:w="2015" w:type="dxa"/>
          </w:tcPr>
          <w:p w14:paraId="6527964A" w14:textId="648306CE" w:rsidR="00DC21F4" w:rsidRPr="002A77B7" w:rsidRDefault="00DC21F4" w:rsidP="00CF0D55">
            <w:r>
              <w:t>$32.69</w:t>
            </w:r>
          </w:p>
        </w:tc>
        <w:tc>
          <w:tcPr>
            <w:tcW w:w="2015" w:type="dxa"/>
          </w:tcPr>
          <w:p w14:paraId="3ABD723E" w14:textId="13256DF4" w:rsidR="00DC21F4" w:rsidRPr="002A77B7" w:rsidRDefault="00DC21F4" w:rsidP="00612C0A">
            <w:r w:rsidRPr="002A77B7">
              <w:t>$2,451.75</w:t>
            </w:r>
          </w:p>
        </w:tc>
      </w:tr>
      <w:tr w:rsidR="004A13E8" w14:paraId="55FE17FC" w14:textId="77777777" w:rsidTr="00612C0A">
        <w:tc>
          <w:tcPr>
            <w:tcW w:w="2015" w:type="dxa"/>
          </w:tcPr>
          <w:p w14:paraId="55FE17F9" w14:textId="77777777" w:rsidR="004A13E8" w:rsidRPr="00DC08D0" w:rsidRDefault="004A13E8" w:rsidP="00612C0A">
            <w:pPr>
              <w:rPr>
                <w:b/>
              </w:rPr>
            </w:pPr>
            <w:r>
              <w:rPr>
                <w:b/>
              </w:rPr>
              <w:t>Total</w:t>
            </w:r>
          </w:p>
        </w:tc>
        <w:tc>
          <w:tcPr>
            <w:tcW w:w="6045" w:type="dxa"/>
            <w:gridSpan w:val="3"/>
          </w:tcPr>
          <w:p w14:paraId="55FE17FA" w14:textId="77777777" w:rsidR="004A13E8" w:rsidRDefault="004A13E8" w:rsidP="00612C0A"/>
        </w:tc>
        <w:tc>
          <w:tcPr>
            <w:tcW w:w="2015" w:type="dxa"/>
          </w:tcPr>
          <w:p w14:paraId="55FE17FB" w14:textId="6498FDA9" w:rsidR="004A13E8" w:rsidRPr="002A77B7" w:rsidRDefault="002A77B7" w:rsidP="00DC21F4">
            <w:pPr>
              <w:rPr>
                <w:b/>
              </w:rPr>
            </w:pPr>
            <w:r w:rsidRPr="002A77B7">
              <w:rPr>
                <w:b/>
              </w:rPr>
              <w:t>$</w:t>
            </w:r>
            <w:r w:rsidR="00DC21F4">
              <w:rPr>
                <w:b/>
              </w:rPr>
              <w:t>4,241.25</w:t>
            </w:r>
          </w:p>
        </w:tc>
      </w:tr>
    </w:tbl>
    <w:p w14:paraId="55FE17FE" w14:textId="77777777" w:rsidR="004A13E8" w:rsidRDefault="004A13E8" w:rsidP="0025156B">
      <w:pPr>
        <w:pStyle w:val="Heading1"/>
        <w:spacing w:before="240"/>
      </w:pPr>
      <w:bookmarkStart w:id="27" w:name="_Toc505669612"/>
      <w:r>
        <w:t>Estimates of Other Total Annual Cost Burden to Respondents or Record Keepers</w:t>
      </w:r>
      <w:bookmarkEnd w:id="27"/>
    </w:p>
    <w:p w14:paraId="55FE1800" w14:textId="7C3721D9" w:rsidR="004A13E8" w:rsidRPr="00B33B15" w:rsidRDefault="004A13E8" w:rsidP="004A13E8">
      <w:r w:rsidRPr="00B33B15">
        <w:t>There are no costs to respondents other than their time to participate.</w:t>
      </w:r>
    </w:p>
    <w:p w14:paraId="55FE1801" w14:textId="77777777" w:rsidR="004A13E8" w:rsidRDefault="004A13E8" w:rsidP="004A13E8">
      <w:pPr>
        <w:pStyle w:val="Heading1"/>
      </w:pPr>
      <w:bookmarkStart w:id="28" w:name="_Toc505669613"/>
      <w:r>
        <w:t>Annualized Cost to the Government</w:t>
      </w:r>
      <w:bookmarkEnd w:id="28"/>
    </w:p>
    <w:p w14:paraId="55FE1803" w14:textId="665B846E" w:rsidR="00FE0398" w:rsidRDefault="00596BB0" w:rsidP="00FE0398">
      <w:r w:rsidRPr="00B33B15">
        <w:t xml:space="preserve">The estimated annualized cost to the federal government includes </w:t>
      </w:r>
      <w:r w:rsidR="002A15B1" w:rsidRPr="00B33B15">
        <w:t xml:space="preserve">one GS-12 Epidemiologist’s </w:t>
      </w:r>
      <w:r w:rsidRPr="00B33B15">
        <w:t>time spent</w:t>
      </w:r>
      <w:r w:rsidR="002A15B1" w:rsidRPr="00B33B15">
        <w:t xml:space="preserve"> </w:t>
      </w:r>
      <w:r w:rsidR="00BD528F" w:rsidRPr="00B33B15">
        <w:t>communicating</w:t>
      </w:r>
      <w:r w:rsidR="002A15B1" w:rsidRPr="00B33B15">
        <w:t xml:space="preserve"> with</w:t>
      </w:r>
      <w:r w:rsidRPr="00B33B15">
        <w:t xml:space="preserve"> state and local health departments</w:t>
      </w:r>
      <w:r w:rsidR="00BD528F" w:rsidRPr="00B33B15">
        <w:t xml:space="preserve"> </w:t>
      </w:r>
      <w:r w:rsidR="00AF6B5E" w:rsidRPr="00B33B15">
        <w:t>by</w:t>
      </w:r>
      <w:r w:rsidR="00BD528F" w:rsidRPr="00B33B15">
        <w:t xml:space="preserve"> email and phone</w:t>
      </w:r>
      <w:r w:rsidRPr="00B33B15">
        <w:t xml:space="preserve">, </w:t>
      </w:r>
      <w:r w:rsidR="00C45210" w:rsidRPr="00B33B15">
        <w:t>conducting data entry</w:t>
      </w:r>
      <w:r w:rsidRPr="00B33B15">
        <w:t xml:space="preserve">, and </w:t>
      </w:r>
      <w:r w:rsidR="00AF6B5E" w:rsidRPr="00B33B15">
        <w:t>performing data analysis and interpretation</w:t>
      </w:r>
      <w:r w:rsidR="002A15B1" w:rsidRPr="00B33B15">
        <w:t>.</w:t>
      </w:r>
      <w:r w:rsidR="009C6BC7" w:rsidRPr="00B33B15">
        <w:t xml:space="preserve"> These activities are estimated to take </w:t>
      </w:r>
      <w:r w:rsidR="00AF5B86" w:rsidRPr="00B33B15">
        <w:t>2</w:t>
      </w:r>
      <w:r w:rsidR="009C6BC7" w:rsidRPr="00B33B15">
        <w:t>00 hours (</w:t>
      </w:r>
      <w:r w:rsidR="00AF5B86" w:rsidRPr="00B33B15">
        <w:t>4</w:t>
      </w:r>
      <w:r w:rsidR="009C6BC7" w:rsidRPr="00B33B15">
        <w:t xml:space="preserve"> hours per week for 50 weeks per year</w:t>
      </w:r>
      <w:r w:rsidR="00AF6B5E" w:rsidRPr="00B33B15">
        <w:t>)</w:t>
      </w:r>
      <w:r w:rsidR="009C6BC7" w:rsidRPr="00B33B15">
        <w:t xml:space="preserve">, at an hourly wage of $36.27, resulting in a total annualized cost of </w:t>
      </w:r>
      <w:r w:rsidR="00937CC1" w:rsidRPr="00B33B15">
        <w:t>$</w:t>
      </w:r>
      <w:r w:rsidR="00AF5B86" w:rsidRPr="00B33B15">
        <w:t>7,254</w:t>
      </w:r>
      <w:r w:rsidR="009C6BC7" w:rsidRPr="00B33B15">
        <w:t>.</w:t>
      </w:r>
    </w:p>
    <w:tbl>
      <w:tblPr>
        <w:tblStyle w:val="TableGrid"/>
        <w:tblW w:w="0" w:type="auto"/>
        <w:tblLook w:val="04A0" w:firstRow="1" w:lastRow="0" w:firstColumn="1" w:lastColumn="0" w:noHBand="0" w:noVBand="1"/>
      </w:tblPr>
      <w:tblGrid>
        <w:gridCol w:w="5035"/>
        <w:gridCol w:w="5035"/>
      </w:tblGrid>
      <w:tr w:rsidR="00FE0398" w14:paraId="55FE1805" w14:textId="77777777" w:rsidTr="00FE0398">
        <w:tc>
          <w:tcPr>
            <w:tcW w:w="10070" w:type="dxa"/>
            <w:gridSpan w:val="2"/>
            <w:vAlign w:val="center"/>
          </w:tcPr>
          <w:p w14:paraId="55FE1804" w14:textId="77777777" w:rsidR="00FE0398" w:rsidRDefault="00FE0398" w:rsidP="00FE0398">
            <w:pPr>
              <w:jc w:val="center"/>
            </w:pPr>
            <w:r>
              <w:t>Estimated Annualized Cost to the Government per Activity</w:t>
            </w:r>
          </w:p>
        </w:tc>
      </w:tr>
      <w:tr w:rsidR="00FE0398" w14:paraId="55FE1808" w14:textId="77777777" w:rsidTr="00FE0398">
        <w:tc>
          <w:tcPr>
            <w:tcW w:w="5035" w:type="dxa"/>
          </w:tcPr>
          <w:p w14:paraId="55FE1806" w14:textId="77777777" w:rsidR="00FE0398" w:rsidRDefault="00FE0398" w:rsidP="00FE0398">
            <w:r>
              <w:t>Cost Category</w:t>
            </w:r>
          </w:p>
        </w:tc>
        <w:tc>
          <w:tcPr>
            <w:tcW w:w="5035" w:type="dxa"/>
          </w:tcPr>
          <w:p w14:paraId="55FE1807" w14:textId="77777777" w:rsidR="00FE0398" w:rsidRDefault="00FE0398" w:rsidP="00FE0398">
            <w:r>
              <w:t>Estimated Annualized Cost</w:t>
            </w:r>
          </w:p>
        </w:tc>
      </w:tr>
      <w:tr w:rsidR="00FE0398" w14:paraId="55FE180B" w14:textId="77777777" w:rsidTr="00FE0398">
        <w:tc>
          <w:tcPr>
            <w:tcW w:w="5035" w:type="dxa"/>
          </w:tcPr>
          <w:p w14:paraId="55FE1809" w14:textId="74CF6D95" w:rsidR="00FE0398" w:rsidRPr="00B33B15" w:rsidRDefault="002A15B1" w:rsidP="00FE0398">
            <w:r w:rsidRPr="00B33B15">
              <w:t>GS-12 Epidemiologist</w:t>
            </w:r>
            <w:r w:rsidR="004538DE" w:rsidRPr="00B33B15">
              <w:t>’s</w:t>
            </w:r>
            <w:r w:rsidR="009B2802" w:rsidRPr="00B33B15">
              <w:t xml:space="preserve"> time</w:t>
            </w:r>
          </w:p>
        </w:tc>
        <w:tc>
          <w:tcPr>
            <w:tcW w:w="5035" w:type="dxa"/>
          </w:tcPr>
          <w:p w14:paraId="55FE180A" w14:textId="49639DBE" w:rsidR="00FE0398" w:rsidRPr="00B33B15" w:rsidRDefault="00937CC1" w:rsidP="00AF5B86">
            <w:r w:rsidRPr="00B33B15">
              <w:t>$</w:t>
            </w:r>
            <w:r w:rsidR="00AF5B86" w:rsidRPr="00B33B15">
              <w:t>7,254</w:t>
            </w:r>
          </w:p>
        </w:tc>
      </w:tr>
    </w:tbl>
    <w:p w14:paraId="55FE1810" w14:textId="77777777" w:rsidR="004A13E8" w:rsidRDefault="004A13E8" w:rsidP="0025156B">
      <w:pPr>
        <w:pStyle w:val="Heading1"/>
        <w:spacing w:before="240"/>
      </w:pPr>
      <w:bookmarkStart w:id="29" w:name="_Toc505669614"/>
      <w:r>
        <w:t>Explanation for Program Changes or Adjustments</w:t>
      </w:r>
      <w:bookmarkEnd w:id="29"/>
    </w:p>
    <w:p w14:paraId="55FE1811" w14:textId="290795B6" w:rsidR="004A13E8" w:rsidRPr="00882FE6" w:rsidRDefault="004A13E8" w:rsidP="004A13E8">
      <w:r w:rsidRPr="00882FE6">
        <w:t>This is a new information collection.</w:t>
      </w:r>
    </w:p>
    <w:p w14:paraId="55FE1812" w14:textId="77777777" w:rsidR="004A13E8" w:rsidRDefault="004A13E8" w:rsidP="004A13E8">
      <w:pPr>
        <w:pStyle w:val="Heading1"/>
      </w:pPr>
      <w:bookmarkStart w:id="30" w:name="_Toc505669615"/>
      <w:r>
        <w:t>Plans for Tabulation and Publication and Project Time Schedule</w:t>
      </w:r>
      <w:bookmarkEnd w:id="30"/>
    </w:p>
    <w:p w14:paraId="55FE1813" w14:textId="25240023" w:rsidR="008F1415" w:rsidRPr="00690416" w:rsidRDefault="007A73F0" w:rsidP="008F1415">
      <w:r w:rsidRPr="00690416">
        <w:t>The project will involve data collection from histoplasmosis cases reported to state health departments during a period of one year. Because cases will be interviewed 4 to 6 weeks after they are reported to public health, data collection will take at least 14 months.</w:t>
      </w:r>
      <w:r w:rsidR="00690416" w:rsidRPr="00690416">
        <w:t xml:space="preserve"> In our experience (</w:t>
      </w:r>
      <w:r w:rsidRPr="00690416">
        <w:t>and to allow for unforeseen circumstances</w:t>
      </w:r>
      <w:r w:rsidR="00690416" w:rsidRPr="00690416">
        <w:t xml:space="preserve">), data collection </w:t>
      </w:r>
      <w:r w:rsidR="001931A4">
        <w:t>could</w:t>
      </w:r>
      <w:r w:rsidR="00690416" w:rsidRPr="00690416">
        <w:t xml:space="preserve"> take a few additional months, so</w:t>
      </w:r>
      <w:r w:rsidRPr="00690416">
        <w:t xml:space="preserve"> we are requesting OMB approval for a period of 24 months.  </w:t>
      </w:r>
    </w:p>
    <w:tbl>
      <w:tblPr>
        <w:tblStyle w:val="TableGrid"/>
        <w:tblW w:w="0" w:type="auto"/>
        <w:tblLook w:val="04A0" w:firstRow="1" w:lastRow="0" w:firstColumn="1" w:lastColumn="0" w:noHBand="0" w:noVBand="1"/>
      </w:tblPr>
      <w:tblGrid>
        <w:gridCol w:w="5035"/>
        <w:gridCol w:w="5035"/>
      </w:tblGrid>
      <w:tr w:rsidR="004A13E8" w14:paraId="55FE1815" w14:textId="77777777" w:rsidTr="004A13E8">
        <w:tc>
          <w:tcPr>
            <w:tcW w:w="10070" w:type="dxa"/>
            <w:gridSpan w:val="2"/>
            <w:vAlign w:val="center"/>
          </w:tcPr>
          <w:p w14:paraId="55FE1814" w14:textId="77777777" w:rsidR="004A13E8" w:rsidRDefault="004A13E8" w:rsidP="004A13E8">
            <w:pPr>
              <w:jc w:val="center"/>
            </w:pPr>
            <w:r>
              <w:t>Project Time Schedule</w:t>
            </w:r>
          </w:p>
        </w:tc>
      </w:tr>
      <w:tr w:rsidR="004A13E8" w14:paraId="55FE1818" w14:textId="77777777" w:rsidTr="004A13E8">
        <w:tc>
          <w:tcPr>
            <w:tcW w:w="5035" w:type="dxa"/>
            <w:vAlign w:val="center"/>
          </w:tcPr>
          <w:p w14:paraId="55FE1816" w14:textId="77777777" w:rsidR="004A13E8" w:rsidRDefault="004A13E8" w:rsidP="004A13E8">
            <w:pPr>
              <w:jc w:val="center"/>
            </w:pPr>
            <w:r>
              <w:t>Activity</w:t>
            </w:r>
          </w:p>
        </w:tc>
        <w:tc>
          <w:tcPr>
            <w:tcW w:w="5035" w:type="dxa"/>
            <w:vAlign w:val="center"/>
          </w:tcPr>
          <w:p w14:paraId="55FE1817" w14:textId="77777777" w:rsidR="004A13E8" w:rsidRDefault="004A13E8" w:rsidP="004A13E8">
            <w:pPr>
              <w:jc w:val="center"/>
            </w:pPr>
            <w:r>
              <w:t>Time Schedule</w:t>
            </w:r>
          </w:p>
        </w:tc>
      </w:tr>
      <w:tr w:rsidR="004A13E8" w14:paraId="55FE181B" w14:textId="77777777" w:rsidTr="004A13E8">
        <w:tc>
          <w:tcPr>
            <w:tcW w:w="5035" w:type="dxa"/>
          </w:tcPr>
          <w:p w14:paraId="55FE1819" w14:textId="20C43678" w:rsidR="004A13E8" w:rsidRPr="00690416" w:rsidRDefault="00917FD3" w:rsidP="004A13E8">
            <w:r w:rsidRPr="00690416">
              <w:t>Data/information collection</w:t>
            </w:r>
          </w:p>
        </w:tc>
        <w:tc>
          <w:tcPr>
            <w:tcW w:w="5035" w:type="dxa"/>
          </w:tcPr>
          <w:p w14:paraId="55FE181A" w14:textId="19319050" w:rsidR="004A13E8" w:rsidRPr="00690416" w:rsidRDefault="007A73F0" w:rsidP="004A13E8">
            <w:r w:rsidRPr="00690416">
              <w:t>0–16</w:t>
            </w:r>
            <w:r w:rsidR="00986EEA" w:rsidRPr="00690416">
              <w:t xml:space="preserve"> months after OMB approval</w:t>
            </w:r>
          </w:p>
        </w:tc>
      </w:tr>
      <w:tr w:rsidR="004A13E8" w14:paraId="55FE181E" w14:textId="77777777" w:rsidTr="004A13E8">
        <w:tc>
          <w:tcPr>
            <w:tcW w:w="5035" w:type="dxa"/>
          </w:tcPr>
          <w:p w14:paraId="55FE181C" w14:textId="14438891" w:rsidR="004A13E8" w:rsidRPr="00690416" w:rsidRDefault="007A73F0" w:rsidP="004A13E8">
            <w:r w:rsidRPr="00690416">
              <w:t>Data cleaning and</w:t>
            </w:r>
            <w:r w:rsidR="00917FD3" w:rsidRPr="00690416">
              <w:t xml:space="preserve"> analysis</w:t>
            </w:r>
          </w:p>
        </w:tc>
        <w:tc>
          <w:tcPr>
            <w:tcW w:w="5035" w:type="dxa"/>
          </w:tcPr>
          <w:p w14:paraId="55FE181D" w14:textId="142A03AC" w:rsidR="004A13E8" w:rsidRPr="00690416" w:rsidRDefault="007A73F0" w:rsidP="004A13E8">
            <w:r w:rsidRPr="00690416">
              <w:t>16</w:t>
            </w:r>
            <w:r w:rsidR="00986EEA" w:rsidRPr="00690416">
              <w:t>–18 months after OMB approval</w:t>
            </w:r>
          </w:p>
        </w:tc>
      </w:tr>
      <w:tr w:rsidR="00917FD3" w14:paraId="326502B6" w14:textId="77777777" w:rsidTr="004A13E8">
        <w:tc>
          <w:tcPr>
            <w:tcW w:w="5035" w:type="dxa"/>
          </w:tcPr>
          <w:p w14:paraId="68DE0848" w14:textId="2624C46A" w:rsidR="00917FD3" w:rsidRPr="00690416" w:rsidRDefault="00986EEA" w:rsidP="004A13E8">
            <w:r w:rsidRPr="00690416">
              <w:t>Preparation of final report(s)</w:t>
            </w:r>
            <w:r w:rsidR="00BD674D" w:rsidRPr="00690416">
              <w:t xml:space="preserve"> / manuscript</w:t>
            </w:r>
          </w:p>
        </w:tc>
        <w:tc>
          <w:tcPr>
            <w:tcW w:w="5035" w:type="dxa"/>
          </w:tcPr>
          <w:p w14:paraId="28F0A134" w14:textId="0479F808" w:rsidR="00917FD3" w:rsidRPr="00690416" w:rsidRDefault="00986EEA" w:rsidP="004A13E8">
            <w:r w:rsidRPr="00690416">
              <w:t>18–24 months after OMB approval</w:t>
            </w:r>
          </w:p>
        </w:tc>
      </w:tr>
      <w:tr w:rsidR="00BD674D" w14:paraId="0DA258AC" w14:textId="77777777" w:rsidTr="004A13E8">
        <w:tc>
          <w:tcPr>
            <w:tcW w:w="5035" w:type="dxa"/>
          </w:tcPr>
          <w:p w14:paraId="26CA90A8" w14:textId="192D68BB" w:rsidR="00BD674D" w:rsidRPr="00690416" w:rsidRDefault="00BD674D" w:rsidP="004A13E8">
            <w:r w:rsidRPr="00690416">
              <w:t>Manuscript publication</w:t>
            </w:r>
          </w:p>
        </w:tc>
        <w:tc>
          <w:tcPr>
            <w:tcW w:w="5035" w:type="dxa"/>
          </w:tcPr>
          <w:p w14:paraId="441C52D4" w14:textId="2FBE944D" w:rsidR="00BD674D" w:rsidRPr="00690416" w:rsidRDefault="00BD674D" w:rsidP="004A13E8">
            <w:r w:rsidRPr="00690416">
              <w:t>30 months after OMB approval</w:t>
            </w:r>
          </w:p>
        </w:tc>
      </w:tr>
    </w:tbl>
    <w:p w14:paraId="55FE1826" w14:textId="77777777" w:rsidR="004A13E8" w:rsidRDefault="004A13E8" w:rsidP="0025156B">
      <w:pPr>
        <w:pStyle w:val="Heading1"/>
        <w:spacing w:before="240"/>
      </w:pPr>
      <w:bookmarkStart w:id="31" w:name="_Toc505669616"/>
      <w:r>
        <w:t>Reason(s) Display of OMB Expiration Date is Inappropriate</w:t>
      </w:r>
      <w:bookmarkEnd w:id="31"/>
    </w:p>
    <w:p w14:paraId="55FE1827" w14:textId="77777777" w:rsidR="004A13E8" w:rsidRPr="004A13E8" w:rsidRDefault="004A13E8" w:rsidP="004A13E8">
      <w:r>
        <w:t>The display of the OMB Expiration date is not inappropriate.</w:t>
      </w:r>
    </w:p>
    <w:p w14:paraId="55FE1828" w14:textId="5AEE6144" w:rsidR="004A13E8" w:rsidRDefault="004A13E8" w:rsidP="004A13E8">
      <w:pPr>
        <w:pStyle w:val="Heading1"/>
      </w:pPr>
      <w:bookmarkStart w:id="32" w:name="_Toc505669617"/>
      <w:r>
        <w:t>Exceptions to Certification for Paperwork Reduction Act Submissions</w:t>
      </w:r>
      <w:bookmarkEnd w:id="32"/>
    </w:p>
    <w:p w14:paraId="55FE1829" w14:textId="77777777" w:rsidR="004A13E8" w:rsidRPr="004A13E8" w:rsidRDefault="004A13E8" w:rsidP="004A13E8">
      <w:r>
        <w:t>There are no exceptions to the certification.</w:t>
      </w:r>
    </w:p>
    <w:p w14:paraId="7CA540B2" w14:textId="6E7F704E" w:rsidR="005C3FDD" w:rsidRPr="00822099" w:rsidRDefault="005C3FDD" w:rsidP="00822099">
      <w:pPr>
        <w:spacing w:after="0" w:line="240" w:lineRule="auto"/>
        <w:rPr>
          <w:rFonts w:cs="Times New Roman"/>
          <w:b/>
          <w:szCs w:val="24"/>
        </w:rPr>
      </w:pPr>
      <w:r w:rsidRPr="00822099">
        <w:rPr>
          <w:rFonts w:cs="Times New Roman"/>
          <w:b/>
          <w:szCs w:val="24"/>
        </w:rPr>
        <w:t>19. References</w:t>
      </w:r>
    </w:p>
    <w:p w14:paraId="6AAFD69C"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1.</w:t>
      </w:r>
      <w:r w:rsidRPr="00620C3C">
        <w:rPr>
          <w:rFonts w:ascii="Times New Roman" w:hAnsi="Times New Roman" w:cs="Times New Roman"/>
          <w:sz w:val="24"/>
          <w:szCs w:val="24"/>
        </w:rPr>
        <w:tab/>
        <w:t>Manos NE, Ferebee SH, Kerschbaum WF. Geographic variation in the prevalence of histoplasmin sensitivity. Diseases of the chest. 1956 Jun;29(6):649-68.</w:t>
      </w:r>
    </w:p>
    <w:p w14:paraId="76C918E0"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2.</w:t>
      </w:r>
      <w:r w:rsidRPr="00620C3C">
        <w:rPr>
          <w:rFonts w:ascii="Times New Roman" w:hAnsi="Times New Roman" w:cs="Times New Roman"/>
          <w:sz w:val="24"/>
          <w:szCs w:val="24"/>
        </w:rPr>
        <w:tab/>
        <w:t>Kauffman CA. Histoplasmosis: a clinical and laboratory update. Clin microbiol rev. 2007 Jan;20(1):115-32.</w:t>
      </w:r>
    </w:p>
    <w:p w14:paraId="1BCC5365"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3.</w:t>
      </w:r>
      <w:r w:rsidRPr="00620C3C">
        <w:rPr>
          <w:rFonts w:ascii="Times New Roman" w:hAnsi="Times New Roman" w:cs="Times New Roman"/>
          <w:sz w:val="24"/>
          <w:szCs w:val="24"/>
        </w:rPr>
        <w:tab/>
        <w:t>Richardson M, Warnock D. Histoplasmosis.  Fungal Infection: Diagnosis and Management. Oxford: Blackwell Scientific Publications; 1993.</w:t>
      </w:r>
    </w:p>
    <w:p w14:paraId="08A813A6"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4.</w:t>
      </w:r>
      <w:r w:rsidRPr="00620C3C">
        <w:rPr>
          <w:rFonts w:ascii="Times New Roman" w:hAnsi="Times New Roman" w:cs="Times New Roman"/>
          <w:sz w:val="24"/>
          <w:szCs w:val="24"/>
        </w:rPr>
        <w:tab/>
        <w:t>Benedict K, Mody RK. Epidemiology of Histoplasmosis Outbreaks, United States, 1938-2013. Emerg Infect Dis. 2016 Mar;22(3).</w:t>
      </w:r>
    </w:p>
    <w:p w14:paraId="3306857F"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5.</w:t>
      </w:r>
      <w:r w:rsidRPr="00620C3C">
        <w:rPr>
          <w:rFonts w:ascii="Times New Roman" w:hAnsi="Times New Roman" w:cs="Times New Roman"/>
          <w:sz w:val="24"/>
          <w:szCs w:val="24"/>
        </w:rPr>
        <w:tab/>
        <w:t>Haselow DT, Fields V, Fialkowski V, Gibbons-Burgener S, Jackson B, Pedati C, et al. Standardized Surveillance Case Definition for Histoplasmosis. Position Statement 16-ID-02: Council of State and Territorial Epidemiologists; 2016.</w:t>
      </w:r>
    </w:p>
    <w:p w14:paraId="1C3C29D6"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6.</w:t>
      </w:r>
      <w:r w:rsidRPr="00620C3C">
        <w:rPr>
          <w:rFonts w:ascii="Times New Roman" w:hAnsi="Times New Roman" w:cs="Times New Roman"/>
          <w:sz w:val="24"/>
          <w:szCs w:val="24"/>
        </w:rPr>
        <w:tab/>
        <w:t>Armstrong P, Benedict K, Haselow D, Fields V, Jackson B, Austin C, et al. Multistate Epidemiologic Description of Histoplasmosis in the United States—2004–2015 IDWeek; 2016; New Orleans, LA; 2016.</w:t>
      </w:r>
    </w:p>
    <w:p w14:paraId="4B1DC245"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7.</w:t>
      </w:r>
      <w:r w:rsidRPr="00620C3C">
        <w:rPr>
          <w:rFonts w:ascii="Times New Roman" w:hAnsi="Times New Roman" w:cs="Times New Roman"/>
          <w:sz w:val="24"/>
          <w:szCs w:val="24"/>
        </w:rPr>
        <w:tab/>
        <w:t>Hajjeh RA, Pappas PG, Henderson H, Lancaster D, Bamberger DM, Skahan KJ, et al. Multicenter case-control study of risk factors for histoplasmosis in human immunodeficiency virus-infected persons. Clin Infect Dis. 2001 Apr 15;32(8):1215-20.</w:t>
      </w:r>
    </w:p>
    <w:p w14:paraId="4FB2AE80"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8.</w:t>
      </w:r>
      <w:r w:rsidRPr="00620C3C">
        <w:rPr>
          <w:rFonts w:ascii="Times New Roman" w:hAnsi="Times New Roman" w:cs="Times New Roman"/>
          <w:sz w:val="24"/>
          <w:szCs w:val="24"/>
        </w:rPr>
        <w:tab/>
        <w:t>Kauffman CA, Freifeld AG, Andes DR, Baddley JW, Herwaldt L, Walker RC, et al. Endemic fungal infections in solid organ and hematopoietic cell transplant recipients enrolled in the Transplant-Associated Infection Surveillance Network (TRANSNET). Transpl Infect Dis. 2014 Mar 4.</w:t>
      </w:r>
    </w:p>
    <w:p w14:paraId="14DD51C0"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9.</w:t>
      </w:r>
      <w:r w:rsidRPr="00620C3C">
        <w:rPr>
          <w:rFonts w:ascii="Times New Roman" w:hAnsi="Times New Roman" w:cs="Times New Roman"/>
          <w:sz w:val="24"/>
          <w:szCs w:val="24"/>
        </w:rPr>
        <w:tab/>
        <w:t>Ledtke C, Tomford JW, Jain A, Isada CM, van Duin D. Clinical presentation and management of histoplasmosis in older adults. Journal of the American Geriatrics Society. 2012 Feb;60(2):265-70.</w:t>
      </w:r>
    </w:p>
    <w:p w14:paraId="0995DFC9" w14:textId="77777777" w:rsidR="005C3FDD" w:rsidRPr="00620C3C" w:rsidRDefault="005C3FDD" w:rsidP="00673D33">
      <w:pPr>
        <w:pStyle w:val="EndNoteBibliography"/>
        <w:spacing w:after="0"/>
        <w:rPr>
          <w:rFonts w:ascii="Times New Roman" w:hAnsi="Times New Roman" w:cs="Times New Roman"/>
          <w:sz w:val="24"/>
          <w:szCs w:val="24"/>
        </w:rPr>
      </w:pPr>
      <w:r w:rsidRPr="00620C3C">
        <w:rPr>
          <w:rFonts w:ascii="Times New Roman" w:hAnsi="Times New Roman" w:cs="Times New Roman"/>
          <w:sz w:val="24"/>
          <w:szCs w:val="24"/>
        </w:rPr>
        <w:t>10.</w:t>
      </w:r>
      <w:r w:rsidRPr="00620C3C">
        <w:rPr>
          <w:rFonts w:ascii="Times New Roman" w:hAnsi="Times New Roman" w:cs="Times New Roman"/>
          <w:sz w:val="24"/>
          <w:szCs w:val="24"/>
        </w:rPr>
        <w:tab/>
        <w:t>Myint T, Al-Hasan MN, Ribes JA, Murphy BS, Greenberg RN. Temporal trends, clinical characteristics, and outcomes of histoplasmosis in a tertiary care center in Kentucky, 2000 to 2009. Journal of the International Association of Providers of AIDS Care. 2014 Mar-Apr;13(2):100-5.</w:t>
      </w:r>
    </w:p>
    <w:p w14:paraId="55B6DBDD" w14:textId="77777777" w:rsidR="005C3FDD" w:rsidRPr="00620C3C" w:rsidRDefault="005C3FDD" w:rsidP="00673D33">
      <w:pPr>
        <w:pStyle w:val="EndNoteBibliography"/>
        <w:rPr>
          <w:rFonts w:ascii="Times New Roman" w:hAnsi="Times New Roman" w:cs="Times New Roman"/>
          <w:sz w:val="24"/>
          <w:szCs w:val="24"/>
        </w:rPr>
      </w:pPr>
      <w:r w:rsidRPr="00620C3C">
        <w:rPr>
          <w:rFonts w:ascii="Times New Roman" w:hAnsi="Times New Roman" w:cs="Times New Roman"/>
          <w:sz w:val="24"/>
          <w:szCs w:val="24"/>
        </w:rPr>
        <w:t>11.</w:t>
      </w:r>
      <w:r w:rsidRPr="00620C3C">
        <w:rPr>
          <w:rFonts w:ascii="Times New Roman" w:hAnsi="Times New Roman" w:cs="Times New Roman"/>
          <w:sz w:val="24"/>
          <w:szCs w:val="24"/>
        </w:rPr>
        <w:tab/>
        <w:t>Vergidis P, Avery RK, Wheat LJ, Dotson JL, Assi MA, Antoun SA, et al. Histoplasmosis Complicating Tumor Necrosis Factor-alpha Blocker Therapy: A Retrospective Analysis of 98 Cases. Clin Infect Dis. 2015 Aug 1;61(3):409-17.</w:t>
      </w:r>
    </w:p>
    <w:p w14:paraId="631D8FD0" w14:textId="77777777" w:rsidR="005C3FDD" w:rsidRPr="00822099" w:rsidRDefault="005C3FDD" w:rsidP="00822099">
      <w:pPr>
        <w:spacing w:after="0" w:line="240" w:lineRule="auto"/>
        <w:rPr>
          <w:u w:val="single"/>
        </w:rPr>
      </w:pPr>
    </w:p>
    <w:p w14:paraId="395D5D25" w14:textId="77777777" w:rsidR="0093272B" w:rsidRPr="0093272B" w:rsidRDefault="0093272B"/>
    <w:sectPr w:rsidR="0093272B" w:rsidRPr="0093272B" w:rsidSect="006C6578">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E1833" w14:textId="77777777" w:rsidR="00963E7C" w:rsidRDefault="00963E7C" w:rsidP="008B5D54">
      <w:pPr>
        <w:spacing w:after="0" w:line="240" w:lineRule="auto"/>
      </w:pPr>
      <w:r>
        <w:separator/>
      </w:r>
    </w:p>
  </w:endnote>
  <w:endnote w:type="continuationSeparator" w:id="0">
    <w:p w14:paraId="55FE1834" w14:textId="77777777" w:rsidR="00963E7C" w:rsidRDefault="00963E7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25F97698" w:rsidR="00780DC1" w:rsidRDefault="00780DC1">
        <w:pPr>
          <w:pStyle w:val="Footer"/>
          <w:jc w:val="center"/>
        </w:pPr>
        <w:r>
          <w:fldChar w:fldCharType="begin"/>
        </w:r>
        <w:r>
          <w:instrText xml:space="preserve"> PAGE   \* MERGEFORMAT </w:instrText>
        </w:r>
        <w:r>
          <w:fldChar w:fldCharType="separate"/>
        </w:r>
        <w:r w:rsidR="00692F4E">
          <w:rPr>
            <w:noProof/>
          </w:rPr>
          <w:t>1</w:t>
        </w:r>
        <w:r>
          <w:rPr>
            <w:noProof/>
          </w:rPr>
          <w:fldChar w:fldCharType="end"/>
        </w:r>
      </w:p>
    </w:sdtContent>
  </w:sdt>
  <w:p w14:paraId="55FE183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E1831" w14:textId="77777777" w:rsidR="00963E7C" w:rsidRDefault="00963E7C" w:rsidP="008B5D54">
      <w:pPr>
        <w:spacing w:after="0" w:line="240" w:lineRule="auto"/>
      </w:pPr>
      <w:r>
        <w:separator/>
      </w:r>
    </w:p>
  </w:footnote>
  <w:footnote w:type="continuationSeparator" w:id="0">
    <w:p w14:paraId="55FE1832" w14:textId="77777777" w:rsidR="00963E7C" w:rsidRDefault="00963E7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785F"/>
    <w:multiLevelType w:val="hybridMultilevel"/>
    <w:tmpl w:val="7156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651CD0"/>
    <w:multiLevelType w:val="hybridMultilevel"/>
    <w:tmpl w:val="24B23E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97057B3"/>
    <w:multiLevelType w:val="hybridMultilevel"/>
    <w:tmpl w:val="536A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F1784"/>
    <w:multiLevelType w:val="hybridMultilevel"/>
    <w:tmpl w:val="97EA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7015D"/>
    <w:multiLevelType w:val="hybridMultilevel"/>
    <w:tmpl w:val="FD4E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72527"/>
    <w:multiLevelType w:val="hybridMultilevel"/>
    <w:tmpl w:val="1840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362C36"/>
    <w:multiLevelType w:val="hybridMultilevel"/>
    <w:tmpl w:val="1A8A771A"/>
    <w:lvl w:ilvl="0" w:tplc="8E3624CC">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3"/>
  </w:num>
  <w:num w:numId="3">
    <w:abstractNumId w:val="7"/>
  </w:num>
  <w:num w:numId="4">
    <w:abstractNumId w:val="0"/>
  </w:num>
  <w:num w:numId="5">
    <w:abstractNumId w:val="5"/>
  </w:num>
  <w:num w:numId="6">
    <w:abstractNumId w:val="4"/>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6F"/>
    <w:rsid w:val="000042EA"/>
    <w:rsid w:val="0000508A"/>
    <w:rsid w:val="00006113"/>
    <w:rsid w:val="00015C1E"/>
    <w:rsid w:val="00017926"/>
    <w:rsid w:val="0005699B"/>
    <w:rsid w:val="000606BA"/>
    <w:rsid w:val="00070D34"/>
    <w:rsid w:val="00075801"/>
    <w:rsid w:val="00077A77"/>
    <w:rsid w:val="000B11C3"/>
    <w:rsid w:val="000B26A5"/>
    <w:rsid w:val="000B4527"/>
    <w:rsid w:val="000C1760"/>
    <w:rsid w:val="000C18CB"/>
    <w:rsid w:val="000F04AE"/>
    <w:rsid w:val="00103FB6"/>
    <w:rsid w:val="0010788C"/>
    <w:rsid w:val="00110311"/>
    <w:rsid w:val="00121D8C"/>
    <w:rsid w:val="00124128"/>
    <w:rsid w:val="00134452"/>
    <w:rsid w:val="001523DF"/>
    <w:rsid w:val="00163877"/>
    <w:rsid w:val="00164F66"/>
    <w:rsid w:val="00175FF9"/>
    <w:rsid w:val="00181DB5"/>
    <w:rsid w:val="001931A4"/>
    <w:rsid w:val="001A58BE"/>
    <w:rsid w:val="001B4797"/>
    <w:rsid w:val="001C034F"/>
    <w:rsid w:val="001C2126"/>
    <w:rsid w:val="00200A05"/>
    <w:rsid w:val="00237BB7"/>
    <w:rsid w:val="002441B9"/>
    <w:rsid w:val="0024770F"/>
    <w:rsid w:val="0025034B"/>
    <w:rsid w:val="0025156B"/>
    <w:rsid w:val="00252E6F"/>
    <w:rsid w:val="002613F6"/>
    <w:rsid w:val="00261A2A"/>
    <w:rsid w:val="002740CB"/>
    <w:rsid w:val="00291C9E"/>
    <w:rsid w:val="002944ED"/>
    <w:rsid w:val="002951C9"/>
    <w:rsid w:val="002A15B1"/>
    <w:rsid w:val="002A15BE"/>
    <w:rsid w:val="002A65BF"/>
    <w:rsid w:val="002A77B7"/>
    <w:rsid w:val="002C41C0"/>
    <w:rsid w:val="002E50C9"/>
    <w:rsid w:val="002F1B39"/>
    <w:rsid w:val="00304BBB"/>
    <w:rsid w:val="00322708"/>
    <w:rsid w:val="003419B3"/>
    <w:rsid w:val="003551DF"/>
    <w:rsid w:val="00375B16"/>
    <w:rsid w:val="003809B7"/>
    <w:rsid w:val="0038342E"/>
    <w:rsid w:val="00396C0A"/>
    <w:rsid w:val="003B2FB4"/>
    <w:rsid w:val="003C5FDD"/>
    <w:rsid w:val="003D20DF"/>
    <w:rsid w:val="003E45CC"/>
    <w:rsid w:val="003E7148"/>
    <w:rsid w:val="003F2544"/>
    <w:rsid w:val="003F40E9"/>
    <w:rsid w:val="003F60CF"/>
    <w:rsid w:val="003F78D6"/>
    <w:rsid w:val="004068A5"/>
    <w:rsid w:val="00422DF1"/>
    <w:rsid w:val="0043440D"/>
    <w:rsid w:val="00437689"/>
    <w:rsid w:val="00437FBA"/>
    <w:rsid w:val="00443422"/>
    <w:rsid w:val="00446A7C"/>
    <w:rsid w:val="00453328"/>
    <w:rsid w:val="004538DE"/>
    <w:rsid w:val="004570E3"/>
    <w:rsid w:val="00480BE2"/>
    <w:rsid w:val="004841D1"/>
    <w:rsid w:val="004946EF"/>
    <w:rsid w:val="00497923"/>
    <w:rsid w:val="004A0034"/>
    <w:rsid w:val="004A13E8"/>
    <w:rsid w:val="004A291B"/>
    <w:rsid w:val="004B2FC2"/>
    <w:rsid w:val="004C24FD"/>
    <w:rsid w:val="004D0CD2"/>
    <w:rsid w:val="004E22F5"/>
    <w:rsid w:val="005170E8"/>
    <w:rsid w:val="00522392"/>
    <w:rsid w:val="00527CAA"/>
    <w:rsid w:val="00544267"/>
    <w:rsid w:val="00546350"/>
    <w:rsid w:val="00557568"/>
    <w:rsid w:val="00562DEA"/>
    <w:rsid w:val="00565A55"/>
    <w:rsid w:val="005713E9"/>
    <w:rsid w:val="00592756"/>
    <w:rsid w:val="00596BB0"/>
    <w:rsid w:val="005B17AD"/>
    <w:rsid w:val="005C3FDD"/>
    <w:rsid w:val="005F0297"/>
    <w:rsid w:val="0061287E"/>
    <w:rsid w:val="00620C3C"/>
    <w:rsid w:val="00655670"/>
    <w:rsid w:val="00673D33"/>
    <w:rsid w:val="00690416"/>
    <w:rsid w:val="00692F4E"/>
    <w:rsid w:val="006B05FF"/>
    <w:rsid w:val="006B7B58"/>
    <w:rsid w:val="006C2D7C"/>
    <w:rsid w:val="006C41FC"/>
    <w:rsid w:val="006C6578"/>
    <w:rsid w:val="006E028C"/>
    <w:rsid w:val="006F2F1D"/>
    <w:rsid w:val="006F6862"/>
    <w:rsid w:val="0070216C"/>
    <w:rsid w:val="00707401"/>
    <w:rsid w:val="00713C81"/>
    <w:rsid w:val="00720A2E"/>
    <w:rsid w:val="00727846"/>
    <w:rsid w:val="00732839"/>
    <w:rsid w:val="007469ED"/>
    <w:rsid w:val="007578B7"/>
    <w:rsid w:val="00764518"/>
    <w:rsid w:val="00766B83"/>
    <w:rsid w:val="00770630"/>
    <w:rsid w:val="00773F1D"/>
    <w:rsid w:val="00780DC1"/>
    <w:rsid w:val="00792A45"/>
    <w:rsid w:val="0079760A"/>
    <w:rsid w:val="007A73F0"/>
    <w:rsid w:val="007B697E"/>
    <w:rsid w:val="007C66D1"/>
    <w:rsid w:val="007E089A"/>
    <w:rsid w:val="007F3DB1"/>
    <w:rsid w:val="007F46E9"/>
    <w:rsid w:val="00806067"/>
    <w:rsid w:val="00822099"/>
    <w:rsid w:val="00827F0C"/>
    <w:rsid w:val="00830BBC"/>
    <w:rsid w:val="00862796"/>
    <w:rsid w:val="008777A4"/>
    <w:rsid w:val="00882FE6"/>
    <w:rsid w:val="00895B55"/>
    <w:rsid w:val="008A061B"/>
    <w:rsid w:val="008A5AB1"/>
    <w:rsid w:val="008B5D54"/>
    <w:rsid w:val="008C0AF1"/>
    <w:rsid w:val="008C2A1E"/>
    <w:rsid w:val="008D5AEA"/>
    <w:rsid w:val="008E3308"/>
    <w:rsid w:val="008F1415"/>
    <w:rsid w:val="00906BF6"/>
    <w:rsid w:val="00912F5E"/>
    <w:rsid w:val="00913EBA"/>
    <w:rsid w:val="00917BB5"/>
    <w:rsid w:val="00917FD3"/>
    <w:rsid w:val="00921418"/>
    <w:rsid w:val="00923208"/>
    <w:rsid w:val="00927976"/>
    <w:rsid w:val="0093272B"/>
    <w:rsid w:val="00937CC1"/>
    <w:rsid w:val="00937D6B"/>
    <w:rsid w:val="00945F63"/>
    <w:rsid w:val="00946D9D"/>
    <w:rsid w:val="00963E7C"/>
    <w:rsid w:val="009713FD"/>
    <w:rsid w:val="0097573B"/>
    <w:rsid w:val="00984FE5"/>
    <w:rsid w:val="00986EEA"/>
    <w:rsid w:val="00992F86"/>
    <w:rsid w:val="00997D0E"/>
    <w:rsid w:val="009A373B"/>
    <w:rsid w:val="009A79E1"/>
    <w:rsid w:val="009A7D37"/>
    <w:rsid w:val="009B0947"/>
    <w:rsid w:val="009B2802"/>
    <w:rsid w:val="009B2E00"/>
    <w:rsid w:val="009C1097"/>
    <w:rsid w:val="009C164E"/>
    <w:rsid w:val="009C45EF"/>
    <w:rsid w:val="009C6BC7"/>
    <w:rsid w:val="009D726E"/>
    <w:rsid w:val="009E07B2"/>
    <w:rsid w:val="009E2A5D"/>
    <w:rsid w:val="009F67C3"/>
    <w:rsid w:val="00A1041F"/>
    <w:rsid w:val="00A53A67"/>
    <w:rsid w:val="00A604BF"/>
    <w:rsid w:val="00A67086"/>
    <w:rsid w:val="00AB1CD2"/>
    <w:rsid w:val="00AD2F36"/>
    <w:rsid w:val="00AF5B86"/>
    <w:rsid w:val="00AF6B5E"/>
    <w:rsid w:val="00AF6BCA"/>
    <w:rsid w:val="00AF796B"/>
    <w:rsid w:val="00B10722"/>
    <w:rsid w:val="00B1499B"/>
    <w:rsid w:val="00B33B15"/>
    <w:rsid w:val="00B3536E"/>
    <w:rsid w:val="00B365D2"/>
    <w:rsid w:val="00B450BB"/>
    <w:rsid w:val="00B52A22"/>
    <w:rsid w:val="00B55735"/>
    <w:rsid w:val="00B55BCC"/>
    <w:rsid w:val="00B608AC"/>
    <w:rsid w:val="00B64B9E"/>
    <w:rsid w:val="00B8421E"/>
    <w:rsid w:val="00B91400"/>
    <w:rsid w:val="00BA6B1A"/>
    <w:rsid w:val="00BB6203"/>
    <w:rsid w:val="00BC7BBC"/>
    <w:rsid w:val="00BD528F"/>
    <w:rsid w:val="00BD674D"/>
    <w:rsid w:val="00C07C66"/>
    <w:rsid w:val="00C20ABD"/>
    <w:rsid w:val="00C258B5"/>
    <w:rsid w:val="00C32380"/>
    <w:rsid w:val="00C35CD7"/>
    <w:rsid w:val="00C45210"/>
    <w:rsid w:val="00C46A8B"/>
    <w:rsid w:val="00C50E91"/>
    <w:rsid w:val="00C553B7"/>
    <w:rsid w:val="00C90B13"/>
    <w:rsid w:val="00CA5496"/>
    <w:rsid w:val="00CA7235"/>
    <w:rsid w:val="00CA74D4"/>
    <w:rsid w:val="00CB6761"/>
    <w:rsid w:val="00CC73EB"/>
    <w:rsid w:val="00CD2AA4"/>
    <w:rsid w:val="00CE3848"/>
    <w:rsid w:val="00CE47AD"/>
    <w:rsid w:val="00CE6DC5"/>
    <w:rsid w:val="00CE76A9"/>
    <w:rsid w:val="00CF0D55"/>
    <w:rsid w:val="00D13EA1"/>
    <w:rsid w:val="00D306AB"/>
    <w:rsid w:val="00D42969"/>
    <w:rsid w:val="00D51356"/>
    <w:rsid w:val="00D758F4"/>
    <w:rsid w:val="00D83A07"/>
    <w:rsid w:val="00D864C2"/>
    <w:rsid w:val="00D952DF"/>
    <w:rsid w:val="00DA3ADC"/>
    <w:rsid w:val="00DC21F4"/>
    <w:rsid w:val="00DC4C65"/>
    <w:rsid w:val="00DC57CC"/>
    <w:rsid w:val="00DC74EE"/>
    <w:rsid w:val="00DD6AEC"/>
    <w:rsid w:val="00DE5044"/>
    <w:rsid w:val="00DE5F9E"/>
    <w:rsid w:val="00E17DAD"/>
    <w:rsid w:val="00E3345A"/>
    <w:rsid w:val="00E35CFE"/>
    <w:rsid w:val="00E80D2C"/>
    <w:rsid w:val="00E94954"/>
    <w:rsid w:val="00EA398D"/>
    <w:rsid w:val="00EC309D"/>
    <w:rsid w:val="00EC78C7"/>
    <w:rsid w:val="00ED1C4F"/>
    <w:rsid w:val="00ED7F82"/>
    <w:rsid w:val="00EF4D6E"/>
    <w:rsid w:val="00F00226"/>
    <w:rsid w:val="00F01BF4"/>
    <w:rsid w:val="00F26A4E"/>
    <w:rsid w:val="00F34B3F"/>
    <w:rsid w:val="00F356E9"/>
    <w:rsid w:val="00F3772C"/>
    <w:rsid w:val="00F379C3"/>
    <w:rsid w:val="00F548DB"/>
    <w:rsid w:val="00F56C86"/>
    <w:rsid w:val="00F6668B"/>
    <w:rsid w:val="00F703FA"/>
    <w:rsid w:val="00F84B75"/>
    <w:rsid w:val="00F90CD9"/>
    <w:rsid w:val="00F95A86"/>
    <w:rsid w:val="00FA6B1C"/>
    <w:rsid w:val="00FB69C4"/>
    <w:rsid w:val="00FE0398"/>
    <w:rsid w:val="00FF40BC"/>
    <w:rsid w:val="00F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EndNoteBibliography">
    <w:name w:val="EndNote Bibliography"/>
    <w:basedOn w:val="Normal"/>
    <w:link w:val="EndNoteBibliographyChar"/>
    <w:rsid w:val="00F84B75"/>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84B75"/>
    <w:rPr>
      <w:rFonts w:ascii="Calibri" w:hAnsi="Calibri" w:cs="Calibri"/>
      <w:noProof/>
    </w:rPr>
  </w:style>
  <w:style w:type="character" w:styleId="CommentReference">
    <w:name w:val="annotation reference"/>
    <w:basedOn w:val="DefaultParagraphFont"/>
    <w:uiPriority w:val="99"/>
    <w:semiHidden/>
    <w:unhideWhenUsed/>
    <w:rsid w:val="00AB1CD2"/>
    <w:rPr>
      <w:sz w:val="16"/>
      <w:szCs w:val="16"/>
    </w:rPr>
  </w:style>
  <w:style w:type="paragraph" w:styleId="CommentText">
    <w:name w:val="annotation text"/>
    <w:basedOn w:val="Normal"/>
    <w:link w:val="CommentTextChar"/>
    <w:uiPriority w:val="99"/>
    <w:semiHidden/>
    <w:unhideWhenUsed/>
    <w:rsid w:val="00AB1CD2"/>
    <w:pPr>
      <w:spacing w:line="240" w:lineRule="auto"/>
    </w:pPr>
    <w:rPr>
      <w:sz w:val="20"/>
      <w:szCs w:val="20"/>
    </w:rPr>
  </w:style>
  <w:style w:type="character" w:customStyle="1" w:styleId="CommentTextChar">
    <w:name w:val="Comment Text Char"/>
    <w:basedOn w:val="DefaultParagraphFont"/>
    <w:link w:val="CommentText"/>
    <w:uiPriority w:val="99"/>
    <w:semiHidden/>
    <w:rsid w:val="00AB1C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1CD2"/>
    <w:rPr>
      <w:b/>
      <w:bCs/>
    </w:rPr>
  </w:style>
  <w:style w:type="character" w:customStyle="1" w:styleId="CommentSubjectChar">
    <w:name w:val="Comment Subject Char"/>
    <w:basedOn w:val="CommentTextChar"/>
    <w:link w:val="CommentSubject"/>
    <w:uiPriority w:val="99"/>
    <w:semiHidden/>
    <w:rsid w:val="00AB1CD2"/>
    <w:rPr>
      <w:rFonts w:ascii="Times New Roman" w:hAnsi="Times New Roman"/>
      <w:b/>
      <w:bCs/>
      <w:sz w:val="20"/>
      <w:szCs w:val="20"/>
    </w:rPr>
  </w:style>
  <w:style w:type="paragraph" w:styleId="BalloonText">
    <w:name w:val="Balloon Text"/>
    <w:basedOn w:val="Normal"/>
    <w:link w:val="BalloonTextChar"/>
    <w:uiPriority w:val="99"/>
    <w:semiHidden/>
    <w:unhideWhenUsed/>
    <w:rsid w:val="00AB1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C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EndNoteBibliography">
    <w:name w:val="EndNote Bibliography"/>
    <w:basedOn w:val="Normal"/>
    <w:link w:val="EndNoteBibliographyChar"/>
    <w:rsid w:val="00F84B75"/>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84B75"/>
    <w:rPr>
      <w:rFonts w:ascii="Calibri" w:hAnsi="Calibri" w:cs="Calibri"/>
      <w:noProof/>
    </w:rPr>
  </w:style>
  <w:style w:type="character" w:styleId="CommentReference">
    <w:name w:val="annotation reference"/>
    <w:basedOn w:val="DefaultParagraphFont"/>
    <w:uiPriority w:val="99"/>
    <w:semiHidden/>
    <w:unhideWhenUsed/>
    <w:rsid w:val="00AB1CD2"/>
    <w:rPr>
      <w:sz w:val="16"/>
      <w:szCs w:val="16"/>
    </w:rPr>
  </w:style>
  <w:style w:type="paragraph" w:styleId="CommentText">
    <w:name w:val="annotation text"/>
    <w:basedOn w:val="Normal"/>
    <w:link w:val="CommentTextChar"/>
    <w:uiPriority w:val="99"/>
    <w:semiHidden/>
    <w:unhideWhenUsed/>
    <w:rsid w:val="00AB1CD2"/>
    <w:pPr>
      <w:spacing w:line="240" w:lineRule="auto"/>
    </w:pPr>
    <w:rPr>
      <w:sz w:val="20"/>
      <w:szCs w:val="20"/>
    </w:rPr>
  </w:style>
  <w:style w:type="character" w:customStyle="1" w:styleId="CommentTextChar">
    <w:name w:val="Comment Text Char"/>
    <w:basedOn w:val="DefaultParagraphFont"/>
    <w:link w:val="CommentText"/>
    <w:uiPriority w:val="99"/>
    <w:semiHidden/>
    <w:rsid w:val="00AB1C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1CD2"/>
    <w:rPr>
      <w:b/>
      <w:bCs/>
    </w:rPr>
  </w:style>
  <w:style w:type="character" w:customStyle="1" w:styleId="CommentSubjectChar">
    <w:name w:val="Comment Subject Char"/>
    <w:basedOn w:val="CommentTextChar"/>
    <w:link w:val="CommentSubject"/>
    <w:uiPriority w:val="99"/>
    <w:semiHidden/>
    <w:rsid w:val="00AB1CD2"/>
    <w:rPr>
      <w:rFonts w:ascii="Times New Roman" w:hAnsi="Times New Roman"/>
      <w:b/>
      <w:bCs/>
      <w:sz w:val="20"/>
      <w:szCs w:val="20"/>
    </w:rPr>
  </w:style>
  <w:style w:type="paragraph" w:styleId="BalloonText">
    <w:name w:val="Balloon Text"/>
    <w:basedOn w:val="Normal"/>
    <w:link w:val="BalloonTextChar"/>
    <w:uiPriority w:val="99"/>
    <w:semiHidden/>
    <w:unhideWhenUsed/>
    <w:rsid w:val="00AB1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6097">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191041.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ymcdn.com/sites/www.cste.org/resource/resmgr/2016PS/16_ID_02.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ymcdn.com/sites/www.cste.org/resource/resmgr/2016PS/16_ID_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PFY6PPX2AYTS-2589-2519</_dlc_DocId>
    <_dlc_DocIdUrl xmlns="81daf041-c113-401c-bf82-107f5d396711">
      <Url>https://esp.cdc.gov/sites/ncezid/OD/policy/PRA/_layouts/15/DocIdRedir.aspx?ID=PFY6PPX2AYTS-2589-2519</Url>
      <Description>PFY6PPX2AYTS-2589-2519</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purl.org/dc/dcmitype/"/>
    <ds:schemaRef ds:uri="http://purl.org/dc/elements/1.1/"/>
    <ds:schemaRef ds:uri="http://schemas.microsoft.com/office/2006/metadata/properties"/>
    <ds:schemaRef ds:uri="81daf041-c113-401c-bf82-107f5d396711"/>
    <ds:schemaRef ds:uri="http://schemas.microsoft.com/office/2006/documentManagement/types"/>
    <ds:schemaRef ds:uri="http://schemas.openxmlformats.org/package/2006/metadata/core-properties"/>
    <ds:schemaRef ds:uri="http://schemas.microsoft.com/office/infopath/2007/PartnerControls"/>
    <ds:schemaRef ds:uri="d335559b-c20a-4874-978e-77d2be77e01f"/>
    <ds:schemaRef ds:uri="http://www.w3.org/XML/1998/namespace"/>
    <ds:schemaRef ds:uri="http://purl.org/dc/term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DB4C7E8F-ADE8-49AD-BF42-A9AB5BB0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D69389-4727-47D4-80FF-17C0D0E7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2018-03-09T13:24:00Z</dcterms:created>
  <dcterms:modified xsi:type="dcterms:W3CDTF">2018-03-09T13:24:00Z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c58c5e70-3c2e-44fa-803f-4eeae0fe8b12</vt:lpwstr>
  </property>
</Properties>
</file>