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5C532" w14:textId="3BBBD773" w:rsidR="00171CB3" w:rsidRPr="0026636D" w:rsidRDefault="00A043A5" w:rsidP="00301A19">
      <w:pPr>
        <w:widowControl w:val="0"/>
        <w:tabs>
          <w:tab w:val="center" w:pos="4680"/>
        </w:tabs>
        <w:jc w:val="center"/>
        <w:rPr>
          <w:rFonts w:ascii="Arial" w:hAnsi="Arial"/>
          <w:sz w:val="22"/>
        </w:rPr>
      </w:pPr>
      <w:bookmarkStart w:id="0" w:name="_GoBack"/>
      <w:bookmarkEnd w:id="0"/>
      <w:r>
        <w:rPr>
          <w:rFonts w:ascii="Arial" w:hAnsi="Arial"/>
          <w:sz w:val="22"/>
        </w:rPr>
        <w:t>FINAL</w:t>
      </w:r>
      <w:r w:rsidR="00404747">
        <w:rPr>
          <w:rFonts w:ascii="Arial" w:hAnsi="Arial"/>
          <w:sz w:val="22"/>
        </w:rPr>
        <w:t xml:space="preserve"> </w:t>
      </w:r>
      <w:r w:rsidR="00171CB3" w:rsidRPr="0026636D">
        <w:rPr>
          <w:rFonts w:ascii="Arial" w:hAnsi="Arial"/>
          <w:sz w:val="22"/>
        </w:rPr>
        <w:t>SUPPORTING STATEMENT FOR</w:t>
      </w:r>
    </w:p>
    <w:p w14:paraId="6C6ECC88" w14:textId="77777777" w:rsidR="00101487" w:rsidRDefault="00384E03" w:rsidP="001414F8">
      <w:pPr>
        <w:tabs>
          <w:tab w:val="center" w:pos="4680"/>
        </w:tabs>
        <w:jc w:val="center"/>
        <w:rPr>
          <w:rFonts w:ascii="Arial" w:hAnsi="Arial"/>
          <w:sz w:val="22"/>
        </w:rPr>
      </w:pPr>
      <w:r>
        <w:rPr>
          <w:rFonts w:ascii="Arial" w:hAnsi="Arial"/>
          <w:sz w:val="22"/>
        </w:rPr>
        <w:t>10 CFR PART 50</w:t>
      </w:r>
    </w:p>
    <w:p w14:paraId="2EBF64A8" w14:textId="77777777" w:rsidR="00B77437" w:rsidRDefault="00B77437" w:rsidP="00B77437">
      <w:pPr>
        <w:tabs>
          <w:tab w:val="center" w:pos="4680"/>
        </w:tabs>
        <w:jc w:val="center"/>
        <w:rPr>
          <w:rFonts w:ascii="Arial" w:hAnsi="Arial" w:cs="Arial"/>
          <w:sz w:val="22"/>
          <w:szCs w:val="22"/>
        </w:rPr>
      </w:pPr>
      <w:r>
        <w:rPr>
          <w:rFonts w:ascii="Arial" w:hAnsi="Arial" w:cs="Arial"/>
          <w:sz w:val="22"/>
          <w:szCs w:val="22"/>
        </w:rPr>
        <w:t>LICENSE REQUIREMENTS</w:t>
      </w:r>
    </w:p>
    <w:p w14:paraId="7F853FE4" w14:textId="77777777" w:rsidR="00B77437" w:rsidRDefault="00B77437" w:rsidP="00B77437">
      <w:pPr>
        <w:tabs>
          <w:tab w:val="center" w:pos="4680"/>
        </w:tabs>
        <w:jc w:val="center"/>
        <w:rPr>
          <w:rFonts w:ascii="Arial" w:hAnsi="Arial" w:cs="Arial"/>
          <w:sz w:val="22"/>
          <w:szCs w:val="22"/>
        </w:rPr>
      </w:pPr>
      <w:r>
        <w:rPr>
          <w:rFonts w:ascii="Arial" w:hAnsi="Arial" w:cs="Arial"/>
          <w:sz w:val="22"/>
          <w:szCs w:val="22"/>
        </w:rPr>
        <w:t>SECTION 6</w:t>
      </w:r>
    </w:p>
    <w:p w14:paraId="35F11D3E" w14:textId="77777777" w:rsidR="00B77437" w:rsidRPr="00CB4CEA" w:rsidRDefault="00B77437" w:rsidP="00B77437">
      <w:pPr>
        <w:tabs>
          <w:tab w:val="center" w:pos="4680"/>
        </w:tabs>
        <w:jc w:val="center"/>
        <w:rPr>
          <w:rFonts w:ascii="Arial" w:hAnsi="Arial" w:cs="Arial"/>
          <w:sz w:val="22"/>
          <w:szCs w:val="22"/>
        </w:rPr>
      </w:pPr>
    </w:p>
    <w:p w14:paraId="7DFBA079" w14:textId="77777777" w:rsidR="00B77437" w:rsidRDefault="00B77437" w:rsidP="00B77437">
      <w:pPr>
        <w:jc w:val="center"/>
        <w:rPr>
          <w:rFonts w:ascii="Arial" w:hAnsi="Arial" w:cs="Arial"/>
          <w:color w:val="000000"/>
          <w:sz w:val="22"/>
          <w:szCs w:val="22"/>
        </w:rPr>
      </w:pPr>
      <w:r>
        <w:rPr>
          <w:rFonts w:ascii="Arial" w:hAnsi="Arial" w:cs="Arial"/>
          <w:color w:val="000000"/>
          <w:sz w:val="22"/>
          <w:szCs w:val="22"/>
        </w:rPr>
        <w:t>50.12 - Exemptions</w:t>
      </w:r>
    </w:p>
    <w:p w14:paraId="0FF77CAB" w14:textId="77777777" w:rsidR="00455B9D" w:rsidRPr="00CB4CEA" w:rsidRDefault="00455B9D" w:rsidP="001414F8">
      <w:pPr>
        <w:tabs>
          <w:tab w:val="center" w:pos="4680"/>
        </w:tabs>
        <w:jc w:val="center"/>
        <w:rPr>
          <w:rFonts w:ascii="Arial" w:hAnsi="Arial" w:cs="Arial"/>
          <w:sz w:val="22"/>
          <w:szCs w:val="22"/>
        </w:rPr>
      </w:pPr>
    </w:p>
    <w:p w14:paraId="5FD60C95" w14:textId="718B9F30" w:rsidR="004C7D1E" w:rsidRDefault="009E5CD7" w:rsidP="00301A19">
      <w:pPr>
        <w:widowControl w:val="0"/>
        <w:tabs>
          <w:tab w:val="center" w:pos="4680"/>
        </w:tabs>
        <w:jc w:val="center"/>
        <w:rPr>
          <w:rFonts w:ascii="Arial" w:hAnsi="Arial"/>
          <w:sz w:val="22"/>
        </w:rPr>
      </w:pPr>
      <w:r>
        <w:rPr>
          <w:rFonts w:ascii="Arial" w:hAnsi="Arial"/>
          <w:sz w:val="22"/>
        </w:rPr>
        <w:t>3150-0011</w:t>
      </w:r>
    </w:p>
    <w:p w14:paraId="6AD4B247"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06A6336" w14:textId="77777777" w:rsidR="0030131F" w:rsidRDefault="0030131F" w:rsidP="0030131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14:paraId="1C6D0096" w14:textId="77777777" w:rsidR="0030131F" w:rsidRDefault="0030131F" w:rsidP="0030131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14:paraId="0F056445" w14:textId="48A7570A" w:rsidR="00AE2B0E" w:rsidRDefault="002B2FE5" w:rsidP="0030131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The regulations in 10 CFR Part 50 provide the requirements for</w:t>
      </w:r>
      <w:r w:rsidRPr="002B2FE5">
        <w:rPr>
          <w:rFonts w:ascii="Arial" w:hAnsi="Arial"/>
          <w:sz w:val="22"/>
        </w:rPr>
        <w:t xml:space="preserve"> the licensing of production and utilization facilities</w:t>
      </w:r>
      <w:r>
        <w:rPr>
          <w:rFonts w:ascii="Arial" w:hAnsi="Arial"/>
          <w:sz w:val="22"/>
        </w:rPr>
        <w:t xml:space="preserve">, including nuclear power plants and research and test reactors.  However, a licensee or applicant may apply to the Commission for an exemption from Part 50 requirements </w:t>
      </w:r>
      <w:r w:rsidR="00782785">
        <w:rPr>
          <w:rFonts w:ascii="Arial" w:hAnsi="Arial" w:cs="Arial"/>
          <w:sz w:val="22"/>
          <w:szCs w:val="22"/>
        </w:rPr>
        <w:t>when</w:t>
      </w:r>
      <w:r w:rsidR="00782785" w:rsidRPr="00CB4CEA">
        <w:rPr>
          <w:rFonts w:ascii="Arial" w:hAnsi="Arial" w:cs="Arial"/>
          <w:sz w:val="22"/>
          <w:szCs w:val="22"/>
        </w:rPr>
        <w:t xml:space="preserve"> (1) the exemption is authorized by law, will not present an undue risk to public health and safety, and is consistent with the common defense and security and (2) when special circumstances are present</w:t>
      </w:r>
      <w:r w:rsidR="007958B5">
        <w:rPr>
          <w:rFonts w:ascii="Arial" w:hAnsi="Arial"/>
          <w:sz w:val="22"/>
        </w:rPr>
        <w:t>.  This supporting statement describes the burden associated with exemption requests</w:t>
      </w:r>
      <w:r>
        <w:rPr>
          <w:rFonts w:ascii="Arial" w:hAnsi="Arial"/>
          <w:sz w:val="22"/>
        </w:rPr>
        <w:t>.</w:t>
      </w:r>
    </w:p>
    <w:p w14:paraId="1EFBE9CA" w14:textId="77777777" w:rsidR="002B2FE5" w:rsidRDefault="002B2FE5" w:rsidP="0030131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4550F2D" w14:textId="6EC3CF10" w:rsidR="0030131F" w:rsidRPr="0026636D" w:rsidRDefault="0030131F" w:rsidP="0030131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22B5B">
        <w:rPr>
          <w:rFonts w:ascii="Arial" w:hAnsi="Arial"/>
          <w:sz w:val="22"/>
        </w:rPr>
        <w:t>These regulations affect</w:t>
      </w:r>
      <w:r>
        <w:rPr>
          <w:rFonts w:ascii="Arial" w:hAnsi="Arial"/>
          <w:sz w:val="22"/>
        </w:rPr>
        <w:t xml:space="preserve"> 94 </w:t>
      </w:r>
      <w:r w:rsidRPr="00222B5B">
        <w:rPr>
          <w:rFonts w:ascii="Arial" w:hAnsi="Arial"/>
          <w:sz w:val="22"/>
        </w:rPr>
        <w:t xml:space="preserve">licensees for operating nuclear power plants and 31 licensees for operating research &amp; test reactors.  </w:t>
      </w:r>
      <w:r>
        <w:rPr>
          <w:rFonts w:ascii="Arial" w:hAnsi="Arial"/>
          <w:sz w:val="22"/>
        </w:rPr>
        <w:t>They also affect licensees for 2</w:t>
      </w:r>
      <w:r w:rsidRPr="00222B5B">
        <w:rPr>
          <w:rFonts w:ascii="Arial" w:hAnsi="Arial"/>
          <w:sz w:val="22"/>
        </w:rPr>
        <w:t xml:space="preserve">4 power plants and </w:t>
      </w:r>
      <w:r>
        <w:rPr>
          <w:rFonts w:ascii="Arial" w:hAnsi="Arial"/>
          <w:sz w:val="22"/>
        </w:rPr>
        <w:t>3</w:t>
      </w:r>
      <w:r w:rsidRPr="00222B5B">
        <w:rPr>
          <w:rFonts w:ascii="Arial" w:hAnsi="Arial"/>
          <w:sz w:val="22"/>
        </w:rPr>
        <w:t xml:space="preserve"> research &amp; test reactors that are </w:t>
      </w:r>
      <w:r>
        <w:rPr>
          <w:rFonts w:ascii="Arial" w:hAnsi="Arial"/>
          <w:sz w:val="22"/>
        </w:rPr>
        <w:t>currently being decommissioned and 1</w:t>
      </w:r>
      <w:r w:rsidRPr="00222B5B">
        <w:rPr>
          <w:rFonts w:ascii="Arial" w:hAnsi="Arial"/>
          <w:sz w:val="22"/>
        </w:rPr>
        <w:t xml:space="preserve"> research &amp; test reactors that currently have possession-only licenses.</w:t>
      </w:r>
      <w:r>
        <w:rPr>
          <w:rFonts w:ascii="Arial" w:hAnsi="Arial"/>
          <w:sz w:val="22"/>
        </w:rPr>
        <w:t xml:space="preserve">  Licensees</w:t>
      </w:r>
      <w:r w:rsidR="00782785">
        <w:rPr>
          <w:rFonts w:ascii="Arial" w:hAnsi="Arial"/>
          <w:sz w:val="22"/>
        </w:rPr>
        <w:t xml:space="preserve"> may voluntarily submit a request for an exemption to the Commission and maintain a record of that request.</w:t>
      </w:r>
      <w:r>
        <w:rPr>
          <w:rFonts w:ascii="Arial" w:hAnsi="Arial"/>
          <w:sz w:val="22"/>
        </w:rPr>
        <w:t xml:space="preserve"> </w:t>
      </w:r>
    </w:p>
    <w:p w14:paraId="3E340E2F"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E10FCEF" w14:textId="21F03A1A" w:rsidR="0030131F" w:rsidRDefault="0030131F" w:rsidP="0030131F">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1F1DB8">
        <w:rPr>
          <w:rFonts w:ascii="Arial" w:hAnsi="Arial"/>
          <w:sz w:val="22"/>
        </w:rPr>
        <w:tab/>
      </w:r>
      <w:r w:rsidRPr="001F1DB8">
        <w:rPr>
          <w:rFonts w:ascii="Arial" w:hAnsi="Arial"/>
          <w:sz w:val="22"/>
          <w:u w:val="single"/>
        </w:rPr>
        <w:t>JUSTIFICATION</w:t>
      </w:r>
    </w:p>
    <w:p w14:paraId="1CC45131" w14:textId="77777777" w:rsidR="0030131F" w:rsidRDefault="0030131F" w:rsidP="0030131F">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BCC4A4"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14:paraId="40D0786F"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14:paraId="18A8FE49"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A26F9E6" w14:textId="61205616" w:rsidR="00700F81" w:rsidRDefault="009864F1" w:rsidP="00700F81">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information is </w:t>
      </w:r>
      <w:r w:rsidR="00782785">
        <w:rPr>
          <w:rFonts w:ascii="Arial" w:hAnsi="Arial"/>
          <w:sz w:val="22"/>
        </w:rPr>
        <w:t xml:space="preserve">submitted voluntarily and is </w:t>
      </w:r>
      <w:r>
        <w:rPr>
          <w:rFonts w:ascii="Arial" w:hAnsi="Arial"/>
          <w:sz w:val="22"/>
        </w:rPr>
        <w:t>needed i</w:t>
      </w:r>
      <w:r w:rsidR="00700F81" w:rsidRPr="0026636D">
        <w:rPr>
          <w:rFonts w:ascii="Arial" w:hAnsi="Arial"/>
          <w:sz w:val="22"/>
        </w:rPr>
        <w:t xml:space="preserve">n order to determine licensee compliance with the </w:t>
      </w:r>
      <w:r w:rsidR="00700F81">
        <w:rPr>
          <w:rFonts w:ascii="Arial" w:hAnsi="Arial"/>
          <w:sz w:val="22"/>
        </w:rPr>
        <w:t xml:space="preserve">regulations set forth in </w:t>
      </w:r>
      <w:r w:rsidR="00AE2B0E">
        <w:rPr>
          <w:rFonts w:ascii="Arial" w:hAnsi="Arial" w:cs="Arial"/>
          <w:color w:val="000000"/>
          <w:sz w:val="22"/>
          <w:szCs w:val="22"/>
        </w:rPr>
        <w:t>50.12</w:t>
      </w:r>
      <w:r w:rsidR="00700F81">
        <w:rPr>
          <w:rFonts w:ascii="Arial" w:hAnsi="Arial"/>
          <w:sz w:val="22"/>
        </w:rPr>
        <w:t>.  Details of these regulations can be found at the end of this supporting statement in “Description of Requirements.”</w:t>
      </w:r>
    </w:p>
    <w:p w14:paraId="1B7D9BC8"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CCDF537"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Agency Use of Information</w:t>
      </w:r>
      <w:r w:rsidRPr="0026636D">
        <w:rPr>
          <w:rFonts w:ascii="Arial" w:hAnsi="Arial"/>
          <w:sz w:val="22"/>
        </w:rPr>
        <w:t xml:space="preserve">  </w:t>
      </w:r>
    </w:p>
    <w:p w14:paraId="4445033D" w14:textId="77777777" w:rsidR="0030131F" w:rsidRPr="0026636D" w:rsidRDefault="0030131F" w:rsidP="0030131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661A5CC" w14:textId="77777777" w:rsidR="008B0E2B" w:rsidRDefault="008B0E2B" w:rsidP="008B0E2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5B226590" w14:textId="77777777" w:rsidR="008B0E2B" w:rsidRPr="0026636D" w:rsidRDefault="008B0E2B" w:rsidP="008B0E2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40D1785" w14:textId="48CD8B91" w:rsidR="007C3B0C" w:rsidRDefault="0030131F" w:rsidP="00396E6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 xml:space="preserve">programs are adequate to protect public health and minimize danger to life and property and that licensees’ personnel are aware of and follow up on the information and steps needed to perform licensed activities in a safe manner.  </w:t>
      </w:r>
    </w:p>
    <w:p w14:paraId="107008E1" w14:textId="77777777" w:rsidR="007C3B0C" w:rsidRDefault="007C3B0C">
      <w:pPr>
        <w:rPr>
          <w:rFonts w:ascii="Arial" w:hAnsi="Arial"/>
          <w:sz w:val="22"/>
        </w:rPr>
      </w:pPr>
      <w:r>
        <w:rPr>
          <w:rFonts w:ascii="Arial" w:hAnsi="Arial"/>
          <w:sz w:val="22"/>
        </w:rPr>
        <w:br w:type="page"/>
      </w:r>
    </w:p>
    <w:p w14:paraId="1CE99A34" w14:textId="77777777" w:rsidR="00396E6B" w:rsidRPr="0026636D" w:rsidRDefault="00396E6B" w:rsidP="00396E6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4C3A76"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14:paraId="486B7F22"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7735738F" w:rsidR="00171CB3"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13"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8A38D1">
        <w:rPr>
          <w:rFonts w:ascii="Arial" w:hAnsi="Arial" w:cs="Arial"/>
          <w:sz w:val="22"/>
          <w:szCs w:val="22"/>
        </w:rPr>
        <w:t>8</w:t>
      </w:r>
      <w:r w:rsidR="0030131F">
        <w:rPr>
          <w:rFonts w:ascii="Arial" w:hAnsi="Arial" w:cs="Arial"/>
          <w:sz w:val="22"/>
          <w:szCs w:val="22"/>
        </w:rPr>
        <w:t>0%</w:t>
      </w:r>
      <w:r w:rsidRPr="00E53A6A">
        <w:rPr>
          <w:rFonts w:ascii="Arial" w:hAnsi="Arial" w:cs="Arial"/>
          <w:b/>
          <w:sz w:val="22"/>
          <w:szCs w:val="22"/>
        </w:rPr>
        <w:t xml:space="preserve"> </w:t>
      </w:r>
      <w:r w:rsidRPr="00E53A6A">
        <w:rPr>
          <w:rFonts w:ascii="Arial" w:hAnsi="Arial" w:cs="Arial"/>
          <w:sz w:val="22"/>
          <w:szCs w:val="22"/>
        </w:rPr>
        <w:t>of the responses are filed electronically.</w:t>
      </w:r>
    </w:p>
    <w:p w14:paraId="145B6E3A" w14:textId="77777777" w:rsidR="00E53A6A" w:rsidRPr="00E53A6A"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14:paraId="2D56D7A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14:paraId="5A3CFB1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77777777" w:rsidR="00171CB3" w:rsidRPr="0026636D"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EF7FBC" w:rsidRPr="0026636D">
        <w:rPr>
          <w:rFonts w:ascii="Arial" w:hAnsi="Arial"/>
          <w:sz w:val="22"/>
        </w:rPr>
        <w:t>5.</w:t>
      </w:r>
      <w:r w:rsidR="00171CB3" w:rsidRPr="0026636D">
        <w:rPr>
          <w:rFonts w:ascii="Arial" w:hAnsi="Arial"/>
          <w:sz w:val="22"/>
        </w:rPr>
        <w:tab/>
      </w:r>
      <w:r w:rsidR="00171CB3" w:rsidRPr="0026636D">
        <w:rPr>
          <w:rFonts w:ascii="Arial" w:hAnsi="Arial"/>
          <w:sz w:val="22"/>
          <w:u w:val="single"/>
        </w:rPr>
        <w:t>Effort to Reduce Small Business Burden</w:t>
      </w:r>
    </w:p>
    <w:p w14:paraId="72A5528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93EC18" w14:textId="636FA8C2" w:rsidR="00171CB3" w:rsidRDefault="008A38D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t>Not Applicable.</w:t>
      </w:r>
    </w:p>
    <w:p w14:paraId="40E9C677" w14:textId="77777777" w:rsidR="008A38D1" w:rsidRPr="0026636D" w:rsidRDefault="008A38D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1D520FE"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14:paraId="185FAD08" w14:textId="77777777" w:rsidR="00396E6B" w:rsidRDefault="00396E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30313CC5" w14:textId="2EE811DE" w:rsidR="00FD1F5C" w:rsidRDefault="00396E6B" w:rsidP="00FD1F5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BD3CA7">
        <w:rPr>
          <w:rFonts w:ascii="Arial" w:hAnsi="Arial"/>
          <w:sz w:val="22"/>
        </w:rPr>
        <w:t xml:space="preserve">Requests for exemption are submitted on a voluntary basis by applicants and licensees.  Because the requests are voluntary, there is no set periodicity for these reports and they cannot be conducted less frequently.  If the information collection were not conducted (if the exemption requests were not submitted) the </w:t>
      </w:r>
      <w:r w:rsidR="00FD1F5C" w:rsidRPr="00545118">
        <w:rPr>
          <w:rFonts w:ascii="Arial" w:hAnsi="Arial"/>
          <w:sz w:val="22"/>
        </w:rPr>
        <w:t xml:space="preserve"> </w:t>
      </w:r>
      <w:r w:rsidR="00FD1F5C">
        <w:rPr>
          <w:rFonts w:ascii="Arial" w:hAnsi="Arial"/>
          <w:sz w:val="22"/>
        </w:rPr>
        <w:t xml:space="preserve">NRC will not be in a position to assess whether licensees are operating within the specific safety requirements applicable to the </w:t>
      </w:r>
      <w:r w:rsidR="00FD1F5C" w:rsidRPr="00C83A81">
        <w:rPr>
          <w:rFonts w:ascii="Arial" w:hAnsi="Arial"/>
          <w:sz w:val="22"/>
        </w:rPr>
        <w:t xml:space="preserve">licensing and </w:t>
      </w:r>
      <w:r w:rsidR="00FD1F5C">
        <w:rPr>
          <w:rFonts w:ascii="Arial" w:hAnsi="Arial"/>
          <w:sz w:val="22"/>
        </w:rPr>
        <w:t>operating</w:t>
      </w:r>
      <w:r w:rsidR="00FD1F5C" w:rsidRPr="00C83A81">
        <w:rPr>
          <w:rFonts w:ascii="Arial" w:hAnsi="Arial"/>
          <w:sz w:val="22"/>
        </w:rPr>
        <w:t xml:space="preserve"> activities for existing nuclear power reactors and research and test reactors.</w:t>
      </w:r>
    </w:p>
    <w:p w14:paraId="1508FE8D" w14:textId="32C3577B" w:rsidR="00171CB3" w:rsidRPr="0026636D" w:rsidRDefault="00FD1F5C" w:rsidP="00676BA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p>
    <w:p w14:paraId="151A158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Circumstances which Justify Variation From OMB Guidelines</w:t>
      </w:r>
    </w:p>
    <w:p w14:paraId="24B8BFA0"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9F88116" w14:textId="6754941F" w:rsidR="00F64298" w:rsidRPr="00CB4CEA" w:rsidRDefault="00BD3CA7" w:rsidP="00CA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There are no variations from OMB guidelines</w:t>
      </w:r>
      <w:r w:rsidR="00F64298" w:rsidRPr="00CB4CEA">
        <w:rPr>
          <w:rFonts w:ascii="Arial" w:hAnsi="Arial" w:cs="Arial"/>
          <w:sz w:val="22"/>
          <w:szCs w:val="22"/>
        </w:rPr>
        <w:t>.</w:t>
      </w:r>
    </w:p>
    <w:p w14:paraId="5E9C1FF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682FB1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14:paraId="09E8136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E98E9FA" w14:textId="1A77B0CB" w:rsidR="00FD2BCD" w:rsidRPr="00FD2BCD" w:rsidRDefault="00FD2BCD" w:rsidP="00FD2B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D2BCD">
        <w:rPr>
          <w:rFonts w:ascii="Arial" w:hAnsi="Arial"/>
          <w:sz w:val="22"/>
        </w:rPr>
        <w:t xml:space="preserve">Opportunity for public comment on the information collection requirements for this clearance package was published in the </w:t>
      </w:r>
      <w:r w:rsidRPr="00FD2BCD">
        <w:rPr>
          <w:rFonts w:ascii="Arial" w:hAnsi="Arial"/>
          <w:i/>
          <w:iCs/>
          <w:sz w:val="22"/>
        </w:rPr>
        <w:t>Federal Register</w:t>
      </w:r>
      <w:r w:rsidRPr="00FD2BCD">
        <w:rPr>
          <w:rFonts w:ascii="Arial" w:hAnsi="Arial"/>
          <w:sz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47784912"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CC61DE8" w14:textId="77777777" w:rsidR="00FD2BCD" w:rsidRDefault="00FD2B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6C97FF6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lastRenderedPageBreak/>
        <w:t>9.</w:t>
      </w:r>
      <w:r w:rsidRPr="0026636D">
        <w:rPr>
          <w:rFonts w:ascii="Arial" w:hAnsi="Arial"/>
          <w:sz w:val="22"/>
        </w:rPr>
        <w:tab/>
      </w:r>
      <w:r w:rsidRPr="0026636D">
        <w:rPr>
          <w:rFonts w:ascii="Arial" w:hAnsi="Arial"/>
          <w:sz w:val="22"/>
          <w:u w:val="single"/>
        </w:rPr>
        <w:t>Payment or Gift to Respondents</w:t>
      </w:r>
    </w:p>
    <w:p w14:paraId="1E2DA6F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D280836" w14:textId="341057D7" w:rsidR="00925A69"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14:paraId="0A26E99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14:paraId="2A8F2EA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1314B9A6"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111057" w:rsidRPr="00111057">
        <w:t xml:space="preserve"> </w:t>
      </w:r>
      <w:r w:rsidR="00111057">
        <w:t xml:space="preserve">  </w:t>
      </w:r>
      <w:r w:rsidR="00111057" w:rsidRPr="00111057">
        <w:rPr>
          <w:rFonts w:ascii="Arial" w:hAnsi="Arial"/>
          <w:sz w:val="22"/>
        </w:rPr>
        <w:t>However, no information normally considered confidential or proprietary is requested.</w:t>
      </w:r>
    </w:p>
    <w:p w14:paraId="1B60F1A2" w14:textId="77777777" w:rsidR="00171CB3" w:rsidRPr="0026636D"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14:paraId="71229B4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14:paraId="21F7DFCD" w14:textId="77777777" w:rsidR="00676BAF" w:rsidRDefault="00171CB3" w:rsidP="00676BA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14:paraId="783410C8" w14:textId="77777777" w:rsidR="00676BAF" w:rsidRDefault="00676BAF" w:rsidP="00676BA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9975E6E" w14:textId="2768DA64" w:rsidR="00171CB3" w:rsidRPr="0026636D" w:rsidRDefault="00925A69" w:rsidP="00925A6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00171CB3" w:rsidRPr="0026636D">
        <w:rPr>
          <w:rFonts w:ascii="Arial" w:hAnsi="Arial"/>
          <w:sz w:val="22"/>
        </w:rPr>
        <w:t>12.</w:t>
      </w:r>
      <w:r w:rsidR="00171CB3" w:rsidRPr="0026636D">
        <w:rPr>
          <w:rFonts w:ascii="Arial" w:hAnsi="Arial"/>
          <w:sz w:val="22"/>
        </w:rPr>
        <w:tab/>
      </w:r>
      <w:r w:rsidR="00171CB3" w:rsidRPr="0026636D">
        <w:rPr>
          <w:rFonts w:ascii="Arial" w:hAnsi="Arial"/>
          <w:sz w:val="22"/>
          <w:u w:val="single"/>
        </w:rPr>
        <w:t>Estimated Industry Burden and Burden Hour Cost</w:t>
      </w:r>
    </w:p>
    <w:p w14:paraId="7F0E72F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6A1D9CF" w14:textId="60A2C5B4" w:rsidR="00326632" w:rsidRDefault="00326632" w:rsidP="0032663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w:t>
      </w:r>
      <w:r w:rsidR="00256A38">
        <w:rPr>
          <w:rFonts w:ascii="Arial" w:hAnsi="Arial"/>
          <w:sz w:val="22"/>
        </w:rPr>
        <w:t xml:space="preserve">this section is </w:t>
      </w:r>
      <w:r w:rsidR="00DC4F5F">
        <w:rPr>
          <w:rFonts w:ascii="Arial" w:hAnsi="Arial"/>
          <w:sz w:val="22"/>
        </w:rPr>
        <w:t>12</w:t>
      </w:r>
      <w:r w:rsidR="00256A38">
        <w:rPr>
          <w:rFonts w:ascii="Arial" w:hAnsi="Arial"/>
          <w:sz w:val="22"/>
        </w:rPr>
        <w:t>,</w:t>
      </w:r>
      <w:r w:rsidR="00DC4F5F">
        <w:rPr>
          <w:rFonts w:ascii="Arial" w:hAnsi="Arial"/>
          <w:sz w:val="22"/>
        </w:rPr>
        <w:t>000 hours at a cost of $3,156,000 (12</w:t>
      </w:r>
      <w:r w:rsidR="00256A38">
        <w:rPr>
          <w:rFonts w:ascii="Arial" w:hAnsi="Arial"/>
          <w:sz w:val="22"/>
        </w:rPr>
        <w:t>,</w:t>
      </w:r>
      <w:r w:rsidR="00DC4F5F">
        <w:rPr>
          <w:rFonts w:ascii="Arial" w:hAnsi="Arial"/>
          <w:sz w:val="22"/>
        </w:rPr>
        <w:t>000</w:t>
      </w:r>
      <w:r>
        <w:rPr>
          <w:rFonts w:ascii="Arial" w:hAnsi="Arial"/>
          <w:sz w:val="22"/>
        </w:rPr>
        <w:t xml:space="preserve"> x 263/hr).</w:t>
      </w:r>
    </w:p>
    <w:p w14:paraId="0A2D989E" w14:textId="77777777" w:rsidR="00326632" w:rsidRDefault="00326632" w:rsidP="0032663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tbl>
      <w:tblPr>
        <w:tblStyle w:val="TableGrid"/>
        <w:tblW w:w="0" w:type="auto"/>
        <w:tblInd w:w="1165" w:type="dxa"/>
        <w:tblLook w:val="04A0" w:firstRow="1" w:lastRow="0" w:firstColumn="1" w:lastColumn="0" w:noHBand="0" w:noVBand="1"/>
      </w:tblPr>
      <w:tblGrid>
        <w:gridCol w:w="1696"/>
        <w:gridCol w:w="889"/>
        <w:gridCol w:w="1317"/>
      </w:tblGrid>
      <w:tr w:rsidR="00E176EE" w:rsidRPr="00E176EE" w14:paraId="74A1E4DA" w14:textId="77777777" w:rsidTr="00E176EE">
        <w:trPr>
          <w:trHeight w:val="144"/>
        </w:trPr>
        <w:tc>
          <w:tcPr>
            <w:tcW w:w="0" w:type="auto"/>
            <w:gridSpan w:val="3"/>
            <w:noWrap/>
            <w:vAlign w:val="center"/>
            <w:hideMark/>
          </w:tcPr>
          <w:p w14:paraId="5430F132" w14:textId="43CE3454"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Total Burden and Responses</w:t>
            </w:r>
          </w:p>
        </w:tc>
      </w:tr>
      <w:tr w:rsidR="00E176EE" w:rsidRPr="00E176EE" w14:paraId="270213DB" w14:textId="77777777" w:rsidTr="00E176EE">
        <w:trPr>
          <w:trHeight w:val="285"/>
        </w:trPr>
        <w:tc>
          <w:tcPr>
            <w:tcW w:w="0" w:type="auto"/>
            <w:noWrap/>
            <w:vAlign w:val="center"/>
            <w:hideMark/>
          </w:tcPr>
          <w:p w14:paraId="01D5694C" w14:textId="78915C95"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sz w:val="22"/>
              </w:rPr>
            </w:pPr>
          </w:p>
        </w:tc>
        <w:tc>
          <w:tcPr>
            <w:tcW w:w="0" w:type="auto"/>
            <w:noWrap/>
            <w:vAlign w:val="center"/>
            <w:hideMark/>
          </w:tcPr>
          <w:p w14:paraId="733543E0"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Hours</w:t>
            </w:r>
          </w:p>
        </w:tc>
        <w:tc>
          <w:tcPr>
            <w:tcW w:w="0" w:type="auto"/>
            <w:noWrap/>
            <w:vAlign w:val="center"/>
            <w:hideMark/>
          </w:tcPr>
          <w:p w14:paraId="5D79DC37"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Responses</w:t>
            </w:r>
          </w:p>
        </w:tc>
      </w:tr>
      <w:tr w:rsidR="00E176EE" w:rsidRPr="00E176EE" w14:paraId="6636F41B" w14:textId="77777777" w:rsidTr="00E176EE">
        <w:trPr>
          <w:trHeight w:val="285"/>
        </w:trPr>
        <w:tc>
          <w:tcPr>
            <w:tcW w:w="0" w:type="auto"/>
            <w:noWrap/>
            <w:vAlign w:val="center"/>
            <w:hideMark/>
          </w:tcPr>
          <w:p w14:paraId="15C0854A"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Reporting</w:t>
            </w:r>
          </w:p>
        </w:tc>
        <w:tc>
          <w:tcPr>
            <w:tcW w:w="0" w:type="auto"/>
            <w:noWrap/>
            <w:vAlign w:val="center"/>
            <w:hideMark/>
          </w:tcPr>
          <w:p w14:paraId="15C61B5D"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10,800</w:t>
            </w:r>
          </w:p>
        </w:tc>
        <w:tc>
          <w:tcPr>
            <w:tcW w:w="0" w:type="auto"/>
            <w:noWrap/>
            <w:vAlign w:val="center"/>
            <w:hideMark/>
          </w:tcPr>
          <w:p w14:paraId="6C146A17"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30</w:t>
            </w:r>
          </w:p>
        </w:tc>
      </w:tr>
      <w:tr w:rsidR="00E176EE" w:rsidRPr="00E176EE" w14:paraId="4C7EC46F" w14:textId="77777777" w:rsidTr="00E176EE">
        <w:trPr>
          <w:trHeight w:val="285"/>
        </w:trPr>
        <w:tc>
          <w:tcPr>
            <w:tcW w:w="0" w:type="auto"/>
            <w:noWrap/>
            <w:vAlign w:val="center"/>
            <w:hideMark/>
          </w:tcPr>
          <w:p w14:paraId="653FA478"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Recordkeeping</w:t>
            </w:r>
          </w:p>
        </w:tc>
        <w:tc>
          <w:tcPr>
            <w:tcW w:w="0" w:type="auto"/>
            <w:noWrap/>
            <w:vAlign w:val="center"/>
            <w:hideMark/>
          </w:tcPr>
          <w:p w14:paraId="559588AD"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1,200</w:t>
            </w:r>
          </w:p>
        </w:tc>
        <w:tc>
          <w:tcPr>
            <w:tcW w:w="0" w:type="auto"/>
            <w:noWrap/>
            <w:vAlign w:val="center"/>
            <w:hideMark/>
          </w:tcPr>
          <w:p w14:paraId="64A94311"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30</w:t>
            </w:r>
          </w:p>
        </w:tc>
      </w:tr>
      <w:tr w:rsidR="00E176EE" w:rsidRPr="00E176EE" w14:paraId="248C847F" w14:textId="77777777" w:rsidTr="00E176EE">
        <w:trPr>
          <w:trHeight w:val="285"/>
        </w:trPr>
        <w:tc>
          <w:tcPr>
            <w:tcW w:w="0" w:type="auto"/>
            <w:noWrap/>
            <w:vAlign w:val="center"/>
            <w:hideMark/>
          </w:tcPr>
          <w:p w14:paraId="3642A753"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TOTAL</w:t>
            </w:r>
          </w:p>
        </w:tc>
        <w:tc>
          <w:tcPr>
            <w:tcW w:w="0" w:type="auto"/>
            <w:noWrap/>
            <w:vAlign w:val="center"/>
            <w:hideMark/>
          </w:tcPr>
          <w:p w14:paraId="3619DC31"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12,000</w:t>
            </w:r>
          </w:p>
        </w:tc>
        <w:tc>
          <w:tcPr>
            <w:tcW w:w="0" w:type="auto"/>
            <w:noWrap/>
            <w:vAlign w:val="center"/>
            <w:hideMark/>
          </w:tcPr>
          <w:p w14:paraId="192110C1" w14:textId="77777777" w:rsidR="00E176EE" w:rsidRPr="00E176EE" w:rsidRDefault="00E176EE" w:rsidP="00E176E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E176EE">
              <w:rPr>
                <w:rFonts w:ascii="Arial" w:hAnsi="Arial"/>
                <w:sz w:val="22"/>
              </w:rPr>
              <w:t>60</w:t>
            </w:r>
          </w:p>
        </w:tc>
      </w:tr>
    </w:tbl>
    <w:p w14:paraId="46C3E14E" w14:textId="4F3D261D" w:rsidR="00326632" w:rsidRDefault="00326632"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CD6DDFC" w14:textId="0A0EFFA4" w:rsidR="008E4336" w:rsidRPr="00B11EB4" w:rsidRDefault="003E2B01" w:rsidP="008E4336">
      <w:pPr>
        <w:ind w:left="1080"/>
        <w:rPr>
          <w:rFonts w:ascii="Arial" w:hAnsi="Arial" w:cs="Arial"/>
          <w:i/>
          <w:sz w:val="22"/>
          <w:szCs w:val="22"/>
        </w:rPr>
      </w:pPr>
      <w:r>
        <w:rPr>
          <w:rFonts w:ascii="Arial" w:hAnsi="Arial"/>
          <w:sz w:val="22"/>
        </w:rPr>
        <w:t>Detailed burden estimates are included in the supplemental burden spreadsheet titled, “</w:t>
      </w:r>
      <w:r w:rsidR="00BA13BD" w:rsidRPr="00BA13BD">
        <w:rPr>
          <w:rFonts w:ascii="Arial" w:hAnsi="Arial"/>
          <w:sz w:val="22"/>
        </w:rPr>
        <w:t>Table 1 - S</w:t>
      </w:r>
      <w:r w:rsidR="008E4336">
        <w:rPr>
          <w:rFonts w:ascii="Arial" w:hAnsi="Arial"/>
          <w:sz w:val="22"/>
        </w:rPr>
        <w:t xml:space="preserve">ummary of Supporting Statements.”  </w:t>
      </w:r>
      <w:r w:rsidR="008E4336" w:rsidRPr="00B11EB4">
        <w:rPr>
          <w:rFonts w:ascii="Arial" w:hAnsi="Arial" w:cs="Arial"/>
          <w:sz w:val="22"/>
          <w:szCs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7382D085" w14:textId="1280A8C2" w:rsidR="00171CB3"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7E06D78" w14:textId="77777777" w:rsidR="003E2B01" w:rsidRPr="0026636D"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C86625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14:paraId="4A77B6B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7AB21BC9" w:rsidR="00E92362" w:rsidRPr="00CB4CEA" w:rsidRDefault="00E92362" w:rsidP="00925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1326FC">
        <w:rPr>
          <w:rFonts w:ascii="Arial" w:hAnsi="Arial" w:cs="Arial"/>
          <w:sz w:val="22"/>
          <w:szCs w:val="22"/>
        </w:rPr>
        <w:t>126</w:t>
      </w:r>
      <w:r w:rsidRPr="000E61E9">
        <w:rPr>
          <w:rFonts w:ascii="Arial" w:hAnsi="Arial" w:cs="Arial"/>
          <w:sz w:val="22"/>
          <w:szCs w:val="22"/>
        </w:rPr>
        <w:t xml:space="preserve"> (</w:t>
      </w:r>
      <w:r w:rsidR="001326FC">
        <w:rPr>
          <w:rFonts w:ascii="Arial" w:hAnsi="Arial" w:cs="Arial"/>
          <w:sz w:val="22"/>
          <w:szCs w:val="22"/>
        </w:rPr>
        <w:t>1,200</w:t>
      </w:r>
      <w:r w:rsidRPr="000E61E9">
        <w:rPr>
          <w:rFonts w:ascii="Arial" w:hAnsi="Arial" w:cs="Arial"/>
          <w:sz w:val="22"/>
          <w:szCs w:val="22"/>
        </w:rPr>
        <w:t xml:space="preserve"> recordkeeping hours x $</w:t>
      </w:r>
      <w:r>
        <w:rPr>
          <w:rFonts w:ascii="Arial" w:hAnsi="Arial" w:cs="Arial"/>
          <w:sz w:val="22"/>
          <w:szCs w:val="22"/>
        </w:rPr>
        <w:t>2</w:t>
      </w:r>
      <w:r w:rsidR="00384E03">
        <w:rPr>
          <w:rFonts w:ascii="Arial" w:hAnsi="Arial" w:cs="Arial"/>
          <w:sz w:val="22"/>
          <w:szCs w:val="22"/>
        </w:rPr>
        <w:t>6</w:t>
      </w:r>
      <w:r w:rsidR="001326FC">
        <w:rPr>
          <w:rFonts w:ascii="Arial" w:hAnsi="Arial" w:cs="Arial"/>
          <w:sz w:val="22"/>
          <w:szCs w:val="22"/>
        </w:rPr>
        <w:t>3</w:t>
      </w:r>
      <w:r w:rsidRPr="000E61E9">
        <w:rPr>
          <w:rFonts w:ascii="Arial" w:hAnsi="Arial" w:cs="Arial"/>
          <w:sz w:val="22"/>
          <w:szCs w:val="22"/>
        </w:rPr>
        <w:t xml:space="preserve"> x .0004).</w:t>
      </w:r>
    </w:p>
    <w:p w14:paraId="717819B7" w14:textId="06939C50" w:rsidR="00171CB3" w:rsidRPr="0026636D"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1EF64B3" w14:textId="1941B244" w:rsidR="00171CB3" w:rsidRDefault="00171CB3" w:rsidP="00D97AB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1326FC">
        <w:rPr>
          <w:rFonts w:ascii="Arial" w:hAnsi="Arial"/>
          <w:sz w:val="22"/>
        </w:rPr>
        <w:t>14.</w:t>
      </w:r>
      <w:r w:rsidR="00CC56CC" w:rsidRPr="0026636D">
        <w:rPr>
          <w:rFonts w:ascii="Arial" w:hAnsi="Arial"/>
          <w:sz w:val="22"/>
        </w:rPr>
        <w:tab/>
      </w:r>
      <w:r w:rsidRPr="0026636D">
        <w:rPr>
          <w:rFonts w:ascii="Arial" w:hAnsi="Arial"/>
          <w:sz w:val="22"/>
          <w:u w:val="single"/>
        </w:rPr>
        <w:t>Estimated Annualized Cost to the Federal Government</w:t>
      </w:r>
    </w:p>
    <w:p w14:paraId="253C960A" w14:textId="77777777" w:rsidR="00FE021D" w:rsidRPr="0026636D" w:rsidRDefault="00FE021D" w:rsidP="00D97AB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69C5FCD" w14:textId="77777777" w:rsidR="00BF07E8" w:rsidRPr="0002614D" w:rsidRDefault="00BF07E8" w:rsidP="00BF07E8">
      <w:pPr>
        <w:pStyle w:val="Level1"/>
        <w:widowControl/>
        <w:ind w:left="108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66EEEA38" w14:textId="77777777" w:rsidR="00BF07E8" w:rsidRDefault="00BF07E8" w:rsidP="00D97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70B55C5F" w14:textId="569C34F0" w:rsidR="00AA6622" w:rsidRDefault="00E92362" w:rsidP="00D97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annualized estimated cost to the government is </w:t>
      </w:r>
      <w:r w:rsidR="00BA098D">
        <w:rPr>
          <w:rFonts w:ascii="Arial" w:hAnsi="Arial" w:cs="Arial"/>
          <w:sz w:val="22"/>
          <w:szCs w:val="22"/>
        </w:rPr>
        <w:t xml:space="preserve">$591,750 </w:t>
      </w:r>
      <w:r w:rsidR="00075CF8">
        <w:rPr>
          <w:rFonts w:ascii="Arial" w:hAnsi="Arial" w:cs="Arial"/>
          <w:sz w:val="22"/>
          <w:szCs w:val="22"/>
        </w:rPr>
        <w:t>(2</w:t>
      </w:r>
      <w:r w:rsidR="008800DE">
        <w:rPr>
          <w:rFonts w:ascii="Arial" w:hAnsi="Arial" w:cs="Arial"/>
          <w:sz w:val="22"/>
          <w:szCs w:val="22"/>
        </w:rPr>
        <w:t>,</w:t>
      </w:r>
      <w:r w:rsidR="00075CF8">
        <w:rPr>
          <w:rFonts w:ascii="Arial" w:hAnsi="Arial" w:cs="Arial"/>
          <w:sz w:val="22"/>
          <w:szCs w:val="22"/>
        </w:rPr>
        <w:t>250</w:t>
      </w:r>
      <w:r w:rsidR="008800DE">
        <w:rPr>
          <w:rFonts w:ascii="Arial" w:hAnsi="Arial" w:cs="Arial"/>
          <w:sz w:val="22"/>
          <w:szCs w:val="22"/>
        </w:rPr>
        <w:t xml:space="preserve"> staff hours</w:t>
      </w:r>
      <w:r w:rsidR="00075CF8">
        <w:rPr>
          <w:rFonts w:ascii="Arial" w:hAnsi="Arial" w:cs="Arial"/>
          <w:sz w:val="22"/>
          <w:szCs w:val="22"/>
        </w:rPr>
        <w:t xml:space="preserve"> x $263) </w:t>
      </w:r>
      <w:r w:rsidR="00BA098D">
        <w:rPr>
          <w:rFonts w:ascii="Arial" w:hAnsi="Arial" w:cs="Arial"/>
          <w:sz w:val="22"/>
          <w:szCs w:val="22"/>
        </w:rPr>
        <w:t xml:space="preserve">as </w:t>
      </w:r>
      <w:r w:rsidRPr="00CB4CEA">
        <w:rPr>
          <w:rFonts w:ascii="Arial" w:hAnsi="Arial" w:cs="Arial"/>
          <w:sz w:val="22"/>
          <w:szCs w:val="22"/>
        </w:rPr>
        <w:t xml:space="preserve">shown on the attached Summary Table. </w:t>
      </w:r>
    </w:p>
    <w:p w14:paraId="25015B58" w14:textId="78A58A4A" w:rsidR="00AA6622" w:rsidRPr="0026636D" w:rsidRDefault="00E92362" w:rsidP="00A4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CB4CEA">
        <w:rPr>
          <w:rFonts w:ascii="Arial" w:hAnsi="Arial" w:cs="Arial"/>
          <w:sz w:val="22"/>
          <w:szCs w:val="22"/>
        </w:rPr>
        <w:t xml:space="preserve"> </w:t>
      </w:r>
    </w:p>
    <w:p w14:paraId="0F4DEBB4" w14:textId="57763608"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r w:rsidR="00FE021D">
        <w:rPr>
          <w:rFonts w:ascii="Arial" w:hAnsi="Arial"/>
          <w:sz w:val="22"/>
          <w:u w:val="single"/>
        </w:rPr>
        <w:t xml:space="preserve">  </w:t>
      </w:r>
    </w:p>
    <w:p w14:paraId="3B581DC6"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064B7926" w:rsid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burden and number of responses have changed as described in the tables below:</w:t>
      </w:r>
    </w:p>
    <w:p w14:paraId="6D62E72C" w14:textId="7777777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firstRow="1" w:lastRow="0" w:firstColumn="1" w:lastColumn="0" w:noHBand="0" w:noVBand="1"/>
      </w:tblPr>
      <w:tblGrid>
        <w:gridCol w:w="2250"/>
        <w:gridCol w:w="2133"/>
        <w:gridCol w:w="2168"/>
        <w:gridCol w:w="2095"/>
      </w:tblGrid>
      <w:tr w:rsidR="009E5CD7" w14:paraId="7744CD20" w14:textId="77777777" w:rsidTr="00F76852">
        <w:tc>
          <w:tcPr>
            <w:tcW w:w="2405" w:type="dxa"/>
          </w:tcPr>
          <w:p w14:paraId="7A125E36"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2DB5295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1A00B66B"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862F45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2045E047" w14:textId="77777777" w:rsidTr="00F76852">
        <w:tc>
          <w:tcPr>
            <w:tcW w:w="2405" w:type="dxa"/>
          </w:tcPr>
          <w:p w14:paraId="257E39D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767CBDB2" w14:textId="45D9332C" w:rsidR="0049699D" w:rsidRDefault="0049699D"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10,800.0</w:t>
            </w:r>
          </w:p>
        </w:tc>
        <w:tc>
          <w:tcPr>
            <w:tcW w:w="2405" w:type="dxa"/>
          </w:tcPr>
          <w:p w14:paraId="2A864D67" w14:textId="3C9D9DED" w:rsidR="009E5CD7" w:rsidRDefault="00A0448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10,800.0</w:t>
            </w:r>
          </w:p>
        </w:tc>
        <w:tc>
          <w:tcPr>
            <w:tcW w:w="2405" w:type="dxa"/>
          </w:tcPr>
          <w:p w14:paraId="7D542615" w14:textId="425B5E0F"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r w:rsidR="009E5CD7" w14:paraId="29F7753A" w14:textId="77777777" w:rsidTr="00F76852">
        <w:tc>
          <w:tcPr>
            <w:tcW w:w="2405" w:type="dxa"/>
          </w:tcPr>
          <w:p w14:paraId="33B9C5F5" w14:textId="19C4A6B1"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78EC0A63" w14:textId="290A19D3" w:rsidR="009E5CD7" w:rsidRDefault="0049699D"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1,200.0</w:t>
            </w:r>
          </w:p>
        </w:tc>
        <w:tc>
          <w:tcPr>
            <w:tcW w:w="2405" w:type="dxa"/>
          </w:tcPr>
          <w:p w14:paraId="1257759F" w14:textId="05C05735" w:rsidR="009E5CD7" w:rsidRDefault="00A0448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1,200.0</w:t>
            </w:r>
          </w:p>
        </w:tc>
        <w:tc>
          <w:tcPr>
            <w:tcW w:w="2405" w:type="dxa"/>
          </w:tcPr>
          <w:p w14:paraId="40481FC4" w14:textId="463445CF"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r w:rsidR="009E5CD7" w14:paraId="427789F6" w14:textId="77777777" w:rsidTr="00F76852">
        <w:tc>
          <w:tcPr>
            <w:tcW w:w="2405" w:type="dxa"/>
          </w:tcPr>
          <w:p w14:paraId="38987094" w14:textId="6484451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4B23A014" w14:textId="65DF0A72" w:rsidR="009E5CD7" w:rsidRDefault="009E5CD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p>
        </w:tc>
        <w:tc>
          <w:tcPr>
            <w:tcW w:w="2405" w:type="dxa"/>
          </w:tcPr>
          <w:p w14:paraId="30C0EF9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74B442E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E5CD7" w14:paraId="54B216B4" w14:textId="77777777" w:rsidTr="00F76852">
        <w:tc>
          <w:tcPr>
            <w:tcW w:w="2405" w:type="dxa"/>
          </w:tcPr>
          <w:p w14:paraId="1558EF7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0FE66C77" w14:textId="37CF56F5" w:rsidR="009E5CD7" w:rsidRDefault="0049699D"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12,000.0</w:t>
            </w:r>
          </w:p>
        </w:tc>
        <w:tc>
          <w:tcPr>
            <w:tcW w:w="2405" w:type="dxa"/>
          </w:tcPr>
          <w:p w14:paraId="15DBBD5E" w14:textId="2B3ADAA3" w:rsidR="009E5CD7" w:rsidRDefault="00A0448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12,000</w:t>
            </w:r>
          </w:p>
        </w:tc>
        <w:tc>
          <w:tcPr>
            <w:tcW w:w="2405" w:type="dxa"/>
          </w:tcPr>
          <w:p w14:paraId="29FC721A" w14:textId="5E66E04D"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bl>
    <w:p w14:paraId="42FAE888" w14:textId="77777777"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74A9970A" w14:textId="405E3733" w:rsidR="007C3B0C" w:rsidRDefault="007C3B0C">
      <w:pPr>
        <w:rPr>
          <w:rFonts w:ascii="Arial" w:hAnsi="Arial" w:cs="Arial"/>
          <w:b/>
          <w:sz w:val="22"/>
          <w:szCs w:val="22"/>
        </w:rPr>
      </w:pPr>
    </w:p>
    <w:p w14:paraId="2EB77935" w14:textId="351152FD"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firstRow="1" w:lastRow="0" w:firstColumn="1" w:lastColumn="0" w:noHBand="0" w:noVBand="1"/>
      </w:tblPr>
      <w:tblGrid>
        <w:gridCol w:w="2250"/>
        <w:gridCol w:w="2133"/>
        <w:gridCol w:w="2168"/>
        <w:gridCol w:w="2095"/>
      </w:tblGrid>
      <w:tr w:rsidR="009E5CD7" w14:paraId="122AF8DE" w14:textId="77777777" w:rsidTr="00D97ABB">
        <w:trPr>
          <w:trHeight w:val="305"/>
        </w:trPr>
        <w:tc>
          <w:tcPr>
            <w:tcW w:w="2405" w:type="dxa"/>
          </w:tcPr>
          <w:p w14:paraId="4F1DC743"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4472474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6F265FBD"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E33BEC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37E68E29" w14:textId="77777777" w:rsidTr="00F76852">
        <w:tc>
          <w:tcPr>
            <w:tcW w:w="2405" w:type="dxa"/>
          </w:tcPr>
          <w:p w14:paraId="159A19F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53E1FC5B" w14:textId="7AA5D31B" w:rsidR="009E5CD7" w:rsidRDefault="000A7A1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30</w:t>
            </w:r>
          </w:p>
        </w:tc>
        <w:tc>
          <w:tcPr>
            <w:tcW w:w="2405" w:type="dxa"/>
          </w:tcPr>
          <w:p w14:paraId="1F9B05AE" w14:textId="08608A49" w:rsidR="009E5CD7" w:rsidRDefault="000A7A1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30</w:t>
            </w:r>
          </w:p>
        </w:tc>
        <w:tc>
          <w:tcPr>
            <w:tcW w:w="2405" w:type="dxa"/>
          </w:tcPr>
          <w:p w14:paraId="193596CA" w14:textId="2BB7DC77"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r w:rsidR="009E5CD7" w14:paraId="76C4D694" w14:textId="77777777" w:rsidTr="00F76852">
        <w:tc>
          <w:tcPr>
            <w:tcW w:w="2405" w:type="dxa"/>
          </w:tcPr>
          <w:p w14:paraId="22E89F60" w14:textId="2EAD2248"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5136EF9B" w14:textId="46A0A2AD" w:rsidR="009E5CD7" w:rsidRDefault="000A7A1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30</w:t>
            </w:r>
          </w:p>
        </w:tc>
        <w:tc>
          <w:tcPr>
            <w:tcW w:w="2405" w:type="dxa"/>
          </w:tcPr>
          <w:p w14:paraId="4392DCF5" w14:textId="1B8DA808" w:rsidR="009E5CD7" w:rsidRDefault="000A7A1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30</w:t>
            </w:r>
          </w:p>
        </w:tc>
        <w:tc>
          <w:tcPr>
            <w:tcW w:w="2405" w:type="dxa"/>
          </w:tcPr>
          <w:p w14:paraId="74338010" w14:textId="479189B0"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r w:rsidR="009E5CD7" w14:paraId="55D6A613" w14:textId="77777777" w:rsidTr="00F76852">
        <w:tc>
          <w:tcPr>
            <w:tcW w:w="2405" w:type="dxa"/>
          </w:tcPr>
          <w:p w14:paraId="4C002883" w14:textId="26AE107A"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3D1F06E0" w14:textId="73FC0CFB" w:rsidR="009E5CD7" w:rsidRDefault="009E5CD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p>
        </w:tc>
        <w:tc>
          <w:tcPr>
            <w:tcW w:w="2405" w:type="dxa"/>
          </w:tcPr>
          <w:p w14:paraId="6A579EA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3E6F7B36"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E5CD7" w14:paraId="7B319171" w14:textId="77777777" w:rsidTr="00E176EE">
        <w:trPr>
          <w:cantSplit/>
        </w:trPr>
        <w:tc>
          <w:tcPr>
            <w:tcW w:w="2405" w:type="dxa"/>
          </w:tcPr>
          <w:p w14:paraId="7868D3D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6893C47B" w14:textId="11EE3059" w:rsidR="009E5CD7" w:rsidRDefault="000A7A1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60</w:t>
            </w:r>
          </w:p>
        </w:tc>
        <w:tc>
          <w:tcPr>
            <w:tcW w:w="2405" w:type="dxa"/>
          </w:tcPr>
          <w:p w14:paraId="07E599C0" w14:textId="79C192E8" w:rsidR="009E5CD7" w:rsidRDefault="000A7A1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405" w:type="dxa"/>
          </w:tcPr>
          <w:p w14:paraId="0E47FFEB" w14:textId="355BF137" w:rsidR="009E5CD7" w:rsidRDefault="001326FC"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r>
    </w:tbl>
    <w:p w14:paraId="4FB1AAE3" w14:textId="77777777" w:rsid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49E421D8" w14:textId="79F651B7" w:rsidR="001326FC" w:rsidRDefault="001326FC" w:rsidP="00132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 xml:space="preserve">Although the number of operating reactor licensees required to report and maintain records during this clearance period has been reduced; staff does not anticipate a change in the number of submission under 10 CFR 50.12; trends have been constant </w:t>
      </w:r>
      <w:r w:rsidR="00576987">
        <w:rPr>
          <w:rFonts w:ascii="Arial" w:hAnsi="Arial" w:cs="Arial"/>
          <w:sz w:val="22"/>
          <w:szCs w:val="22"/>
        </w:rPr>
        <w:t>over the prior cycles and there is no anticipation of increase or decrease in this area</w:t>
      </w:r>
      <w:r>
        <w:rPr>
          <w:rFonts w:ascii="Arial" w:hAnsi="Arial" w:cs="Arial"/>
          <w:sz w:val="22"/>
          <w:szCs w:val="22"/>
        </w:rPr>
        <w:t xml:space="preserve">.  </w:t>
      </w:r>
    </w:p>
    <w:p w14:paraId="0B6FBC95" w14:textId="77777777" w:rsidR="00D14883" w:rsidRPr="0026636D" w:rsidRDefault="00D14883" w:rsidP="00D1488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8A264F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14:paraId="690914F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14:paraId="0C93A4A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14:paraId="6C0FD1CB" w14:textId="77777777" w:rsidR="00171CB3" w:rsidRPr="0026636D"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14:paraId="3402FC08" w14:textId="77777777" w:rsidR="009E5CD7" w:rsidRPr="0026636D"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26636D"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00171CB3" w:rsidRPr="0026636D">
        <w:rPr>
          <w:rFonts w:ascii="Arial" w:hAnsi="Arial"/>
          <w:sz w:val="22"/>
        </w:rPr>
        <w:t>18.</w:t>
      </w:r>
      <w:r w:rsidR="00171CB3" w:rsidRPr="0026636D">
        <w:rPr>
          <w:rFonts w:ascii="Arial" w:hAnsi="Arial"/>
          <w:sz w:val="22"/>
        </w:rPr>
        <w:tab/>
      </w:r>
      <w:r w:rsidR="00171CB3" w:rsidRPr="0026636D">
        <w:rPr>
          <w:rFonts w:ascii="Arial" w:hAnsi="Arial"/>
          <w:sz w:val="22"/>
          <w:u w:val="single"/>
        </w:rPr>
        <w:t>Exceptions to the Certification Statement</w:t>
      </w:r>
    </w:p>
    <w:p w14:paraId="1365E78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14:paraId="491E42B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14:paraId="046057B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F1200B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14:paraId="70B242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B100D47" w14:textId="77777777" w:rsidR="00E92362" w:rsidRDefault="00E92362">
      <w:pPr>
        <w:rPr>
          <w:rFonts w:ascii="Arial" w:hAnsi="Arial"/>
          <w:sz w:val="22"/>
        </w:rPr>
      </w:pPr>
      <w:r>
        <w:rPr>
          <w:rFonts w:ascii="Arial" w:hAnsi="Arial"/>
          <w:sz w:val="22"/>
        </w:rPr>
        <w:br w:type="page"/>
      </w:r>
    </w:p>
    <w:p w14:paraId="5CA715EE" w14:textId="77777777" w:rsidR="00111057" w:rsidRDefault="00111057" w:rsidP="00111057">
      <w:pPr>
        <w:rPr>
          <w:rFonts w:ascii="Arial" w:hAnsi="Arial" w:cs="Arial"/>
          <w:b/>
          <w:sz w:val="22"/>
          <w:szCs w:val="22"/>
          <w:u w:val="single"/>
        </w:rPr>
      </w:pPr>
      <w:r w:rsidRPr="007D394D">
        <w:rPr>
          <w:rFonts w:ascii="Arial" w:hAnsi="Arial" w:cs="Arial"/>
          <w:b/>
          <w:sz w:val="22"/>
          <w:szCs w:val="22"/>
          <w:u w:val="single"/>
        </w:rPr>
        <w:t>Appendix A – Description Requirements</w:t>
      </w:r>
      <w:r>
        <w:rPr>
          <w:rFonts w:ascii="Arial" w:hAnsi="Arial" w:cs="Arial"/>
          <w:b/>
          <w:sz w:val="22"/>
          <w:szCs w:val="22"/>
          <w:u w:val="single"/>
        </w:rPr>
        <w:t xml:space="preserve"> </w:t>
      </w:r>
    </w:p>
    <w:p w14:paraId="11012288" w14:textId="77777777" w:rsidR="00111057" w:rsidRDefault="00111057" w:rsidP="00111057">
      <w:pPr>
        <w:rPr>
          <w:rFonts w:ascii="Arial" w:hAnsi="Arial" w:cs="Arial"/>
          <w:b/>
          <w:sz w:val="22"/>
          <w:szCs w:val="22"/>
          <w:u w:val="single"/>
        </w:rPr>
      </w:pPr>
    </w:p>
    <w:p w14:paraId="70C68699" w14:textId="63613DB2" w:rsidR="00111057" w:rsidRPr="00111057" w:rsidRDefault="00111057" w:rsidP="00111057">
      <w:pPr>
        <w:tabs>
          <w:tab w:val="center" w:pos="4680"/>
        </w:tabs>
        <w:rPr>
          <w:rFonts w:ascii="Arial" w:hAnsi="Arial" w:cs="Arial"/>
          <w:b/>
          <w:sz w:val="22"/>
          <w:szCs w:val="22"/>
          <w:u w:val="single"/>
        </w:rPr>
      </w:pPr>
      <w:r w:rsidRPr="00111057">
        <w:rPr>
          <w:rFonts w:ascii="Arial" w:hAnsi="Arial" w:cs="Arial"/>
          <w:b/>
          <w:sz w:val="22"/>
          <w:szCs w:val="22"/>
          <w:u w:val="single"/>
        </w:rPr>
        <w:t>License Requirements</w:t>
      </w:r>
    </w:p>
    <w:p w14:paraId="177E203A" w14:textId="77777777" w:rsidR="00111057" w:rsidRDefault="00111057" w:rsidP="00101487">
      <w:pPr>
        <w:widowControl w:val="0"/>
        <w:tabs>
          <w:tab w:val="center" w:pos="4680"/>
        </w:tabs>
        <w:jc w:val="center"/>
        <w:rPr>
          <w:rFonts w:ascii="Arial" w:hAnsi="Arial"/>
          <w:sz w:val="22"/>
        </w:rPr>
      </w:pPr>
    </w:p>
    <w:p w14:paraId="638BFD79" w14:textId="77777777" w:rsidR="005D7D2A" w:rsidRDefault="005D7D2A"/>
    <w:p w14:paraId="4C083F70" w14:textId="77777777" w:rsidR="00111057" w:rsidRPr="00CB4CEA" w:rsidRDefault="00111057" w:rsidP="00111057">
      <w:pPr>
        <w:ind w:left="1440"/>
        <w:rPr>
          <w:rFonts w:ascii="Arial" w:hAnsi="Arial" w:cs="Arial"/>
          <w:sz w:val="22"/>
          <w:szCs w:val="22"/>
        </w:rPr>
      </w:pPr>
      <w:r w:rsidRPr="00CB4CEA">
        <w:rPr>
          <w:rFonts w:ascii="Arial" w:hAnsi="Arial" w:cs="Arial"/>
          <w:sz w:val="22"/>
          <w:szCs w:val="22"/>
          <w:u w:val="single"/>
        </w:rPr>
        <w:t>10 CFR 50.12</w:t>
      </w:r>
      <w:r w:rsidRPr="00CB4CEA">
        <w:rPr>
          <w:rFonts w:ascii="Arial" w:hAnsi="Arial" w:cs="Arial"/>
          <w:sz w:val="22"/>
          <w:szCs w:val="22"/>
        </w:rPr>
        <w:t xml:space="preserve">.  This section of 10 CFR 50 specifies that the Commission may, upon application by any interested person or upon its own initiative, grant an exemption from the requirements of 10 CFR Part 50 when (1) the exemption is authorized by law, will not present an undue risk to public health and safety, and is consistent with the common defense and security and (2) when special circumstances are present.  </w:t>
      </w:r>
    </w:p>
    <w:p w14:paraId="737699FB" w14:textId="77777777" w:rsidR="00111057" w:rsidRPr="00CB4CEA" w:rsidRDefault="00111057" w:rsidP="00111057">
      <w:pPr>
        <w:rPr>
          <w:rFonts w:ascii="Arial" w:hAnsi="Arial" w:cs="Arial"/>
          <w:sz w:val="22"/>
          <w:szCs w:val="22"/>
        </w:rPr>
      </w:pPr>
    </w:p>
    <w:p w14:paraId="27FE1A69" w14:textId="77777777" w:rsidR="00111057" w:rsidRPr="00CB4CEA" w:rsidRDefault="00111057" w:rsidP="00111057">
      <w:pPr>
        <w:ind w:left="1440"/>
        <w:rPr>
          <w:rFonts w:ascii="Arial" w:hAnsi="Arial" w:cs="Arial"/>
          <w:sz w:val="22"/>
          <w:szCs w:val="22"/>
        </w:rPr>
      </w:pPr>
      <w:r w:rsidRPr="00CB4CEA">
        <w:rPr>
          <w:rFonts w:ascii="Arial" w:hAnsi="Arial" w:cs="Arial"/>
          <w:sz w:val="22"/>
          <w:szCs w:val="22"/>
        </w:rPr>
        <w:t xml:space="preserve">Special circumstances exist when:  </w:t>
      </w:r>
    </w:p>
    <w:p w14:paraId="5A47FB18" w14:textId="77777777" w:rsidR="00111057" w:rsidRPr="00CB4CEA" w:rsidRDefault="00111057" w:rsidP="00111057">
      <w:pPr>
        <w:rPr>
          <w:rFonts w:ascii="Arial" w:hAnsi="Arial" w:cs="Arial"/>
          <w:sz w:val="22"/>
          <w:szCs w:val="22"/>
        </w:rPr>
      </w:pPr>
    </w:p>
    <w:p w14:paraId="1678B677" w14:textId="77777777" w:rsidR="00111057" w:rsidRPr="00CB4CEA"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 xml:space="preserve">Application of the regulation </w:t>
      </w:r>
      <w:r w:rsidRPr="003C7060">
        <w:rPr>
          <w:rFonts w:ascii="Arial" w:hAnsi="Arial" w:cs="Arial"/>
          <w:sz w:val="22"/>
          <w:szCs w:val="22"/>
        </w:rPr>
        <w:t xml:space="preserve">in the particular circumstances </w:t>
      </w:r>
      <w:r w:rsidRPr="00CB4CEA">
        <w:rPr>
          <w:rFonts w:ascii="Arial" w:hAnsi="Arial" w:cs="Arial"/>
          <w:sz w:val="22"/>
          <w:szCs w:val="22"/>
        </w:rPr>
        <w:t xml:space="preserve">conflicts with other Commission rules or requirements, or </w:t>
      </w:r>
    </w:p>
    <w:p w14:paraId="2FFCB88A" w14:textId="77777777" w:rsidR="00111057" w:rsidRPr="00CB4CEA" w:rsidRDefault="00111057" w:rsidP="00111057">
      <w:pPr>
        <w:rPr>
          <w:rFonts w:ascii="Arial" w:hAnsi="Arial" w:cs="Arial"/>
          <w:sz w:val="22"/>
          <w:szCs w:val="22"/>
        </w:rPr>
      </w:pPr>
    </w:p>
    <w:p w14:paraId="0D4060A6" w14:textId="77777777" w:rsidR="00111057"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 xml:space="preserve">Application of the regulation </w:t>
      </w:r>
      <w:r w:rsidRPr="003C7060">
        <w:rPr>
          <w:rFonts w:ascii="Arial" w:hAnsi="Arial" w:cs="Arial"/>
          <w:sz w:val="22"/>
          <w:szCs w:val="22"/>
        </w:rPr>
        <w:t xml:space="preserve">in the particular circumstances </w:t>
      </w:r>
      <w:r w:rsidRPr="00CB4CEA">
        <w:rPr>
          <w:rFonts w:ascii="Arial" w:hAnsi="Arial" w:cs="Arial"/>
          <w:sz w:val="22"/>
          <w:szCs w:val="22"/>
        </w:rPr>
        <w:t xml:space="preserve">would not serve the underlying purpose of the rule or is not necessary to achieve the underlying purpose of the rule, or </w:t>
      </w:r>
    </w:p>
    <w:p w14:paraId="79C883F6" w14:textId="77777777" w:rsidR="00111057" w:rsidRPr="00CB4CEA" w:rsidRDefault="00111057" w:rsidP="00111057">
      <w:pPr>
        <w:tabs>
          <w:tab w:val="left" w:pos="-1440"/>
        </w:tabs>
        <w:ind w:left="2160" w:hanging="720"/>
        <w:rPr>
          <w:rFonts w:ascii="Arial" w:hAnsi="Arial" w:cs="Arial"/>
          <w:sz w:val="22"/>
          <w:szCs w:val="22"/>
        </w:rPr>
      </w:pPr>
    </w:p>
    <w:p w14:paraId="1C7B7565" w14:textId="77777777" w:rsidR="00111057"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Compliance with the regulation would result in hardship or other costs that are significantly in excess of those contemplated when the regulation was adopted, or that are significantly in excess of those incurred by others similarly situated, or </w:t>
      </w:r>
    </w:p>
    <w:p w14:paraId="47537570" w14:textId="77777777" w:rsidR="00111057" w:rsidRPr="00CB4CEA" w:rsidRDefault="00111057" w:rsidP="00111057">
      <w:pPr>
        <w:tabs>
          <w:tab w:val="left" w:pos="-1440"/>
        </w:tabs>
        <w:ind w:left="2160" w:hanging="720"/>
        <w:rPr>
          <w:rFonts w:ascii="Arial" w:hAnsi="Arial" w:cs="Arial"/>
          <w:sz w:val="22"/>
          <w:szCs w:val="22"/>
        </w:rPr>
      </w:pPr>
    </w:p>
    <w:p w14:paraId="67CD2A0B" w14:textId="77777777" w:rsidR="00111057" w:rsidRPr="00CB4CEA"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 xml:space="preserve">The exemption would benefit public health and safety and compensates for any decrease in safety, or </w:t>
      </w:r>
    </w:p>
    <w:p w14:paraId="44D2D877" w14:textId="77777777" w:rsidR="00111057" w:rsidRPr="00CB4CEA" w:rsidRDefault="00111057" w:rsidP="00111057">
      <w:pPr>
        <w:rPr>
          <w:rFonts w:ascii="Arial" w:hAnsi="Arial" w:cs="Arial"/>
          <w:sz w:val="22"/>
          <w:szCs w:val="22"/>
        </w:rPr>
      </w:pPr>
    </w:p>
    <w:p w14:paraId="67C7195B" w14:textId="77777777" w:rsidR="00111057" w:rsidRPr="00CB4CEA"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 xml:space="preserve">The exemption would provide </w:t>
      </w:r>
      <w:r>
        <w:rPr>
          <w:rFonts w:ascii="Arial" w:hAnsi="Arial" w:cs="Arial"/>
          <w:sz w:val="22"/>
          <w:szCs w:val="22"/>
        </w:rPr>
        <w:t xml:space="preserve">only </w:t>
      </w:r>
      <w:r w:rsidRPr="00CB4CEA">
        <w:rPr>
          <w:rFonts w:ascii="Arial" w:hAnsi="Arial" w:cs="Arial"/>
          <w:sz w:val="22"/>
          <w:szCs w:val="22"/>
        </w:rPr>
        <w:t xml:space="preserve">temporary relief from the </w:t>
      </w:r>
      <w:r>
        <w:rPr>
          <w:rFonts w:ascii="Arial" w:hAnsi="Arial" w:cs="Arial"/>
          <w:sz w:val="22"/>
          <w:szCs w:val="22"/>
        </w:rPr>
        <w:t xml:space="preserve">applicable </w:t>
      </w:r>
      <w:r w:rsidRPr="00CB4CEA">
        <w:rPr>
          <w:rFonts w:ascii="Arial" w:hAnsi="Arial" w:cs="Arial"/>
          <w:sz w:val="22"/>
          <w:szCs w:val="22"/>
        </w:rPr>
        <w:t xml:space="preserve">regulation and the applicant or licensee </w:t>
      </w:r>
      <w:r>
        <w:rPr>
          <w:rFonts w:ascii="Arial" w:hAnsi="Arial" w:cs="Arial"/>
          <w:sz w:val="22"/>
          <w:szCs w:val="22"/>
        </w:rPr>
        <w:t>has</w:t>
      </w:r>
      <w:r w:rsidRPr="00CB4CEA">
        <w:rPr>
          <w:rFonts w:ascii="Arial" w:hAnsi="Arial" w:cs="Arial"/>
          <w:sz w:val="22"/>
          <w:szCs w:val="22"/>
        </w:rPr>
        <w:t xml:space="preserve"> made good faith efforts to comply with the regulation, or </w:t>
      </w:r>
    </w:p>
    <w:p w14:paraId="5C24A6E0" w14:textId="77777777" w:rsidR="00111057" w:rsidRPr="00CB4CEA" w:rsidRDefault="00111057" w:rsidP="00111057">
      <w:pPr>
        <w:rPr>
          <w:rFonts w:ascii="Arial" w:hAnsi="Arial" w:cs="Arial"/>
          <w:sz w:val="22"/>
          <w:szCs w:val="22"/>
        </w:rPr>
      </w:pPr>
    </w:p>
    <w:p w14:paraId="0522D205" w14:textId="46891CBD" w:rsidR="00111057" w:rsidRPr="00CB4CEA" w:rsidRDefault="00111057" w:rsidP="00111057">
      <w:pPr>
        <w:tabs>
          <w:tab w:val="left" w:pos="-1440"/>
        </w:tabs>
        <w:ind w:left="216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There are other material circumstances present that were not considered when the regulation was adopted</w:t>
      </w:r>
      <w:r>
        <w:rPr>
          <w:rFonts w:ascii="Arial" w:hAnsi="Arial" w:cs="Arial"/>
          <w:sz w:val="22"/>
          <w:szCs w:val="22"/>
        </w:rPr>
        <w:t xml:space="preserve"> and for</w:t>
      </w:r>
      <w:r w:rsidRPr="00CB4CEA">
        <w:rPr>
          <w:rFonts w:ascii="Arial" w:hAnsi="Arial" w:cs="Arial"/>
          <w:sz w:val="22"/>
          <w:szCs w:val="22"/>
        </w:rPr>
        <w:t xml:space="preserve"> which would be in the public</w:t>
      </w:r>
      <w:r>
        <w:rPr>
          <w:rFonts w:ascii="Arial" w:hAnsi="Arial" w:cs="Arial"/>
          <w:sz w:val="22"/>
          <w:szCs w:val="22"/>
        </w:rPr>
        <w:t>’</w:t>
      </w:r>
      <w:r w:rsidRPr="00CB4CEA">
        <w:rPr>
          <w:rFonts w:ascii="Arial" w:hAnsi="Arial" w:cs="Arial"/>
          <w:sz w:val="22"/>
          <w:szCs w:val="22"/>
        </w:rPr>
        <w:t xml:space="preserve">s interest to grant the exemption.  If this condition is relied on exclusively to satisfy the </w:t>
      </w:r>
      <w:r>
        <w:rPr>
          <w:rFonts w:ascii="Arial" w:hAnsi="Arial" w:cs="Arial"/>
          <w:sz w:val="22"/>
          <w:szCs w:val="22"/>
        </w:rPr>
        <w:t>criteria</w:t>
      </w:r>
      <w:r w:rsidRPr="00CB4CEA">
        <w:rPr>
          <w:rFonts w:ascii="Arial" w:hAnsi="Arial" w:cs="Arial"/>
          <w:sz w:val="22"/>
          <w:szCs w:val="22"/>
        </w:rPr>
        <w:t xml:space="preserve"> of </w:t>
      </w:r>
      <w:r>
        <w:rPr>
          <w:rFonts w:ascii="Arial" w:hAnsi="Arial" w:cs="Arial"/>
          <w:sz w:val="22"/>
          <w:szCs w:val="22"/>
        </w:rPr>
        <w:t>“</w:t>
      </w:r>
      <w:r w:rsidRPr="00CB4CEA">
        <w:rPr>
          <w:rFonts w:ascii="Arial" w:hAnsi="Arial" w:cs="Arial"/>
          <w:sz w:val="22"/>
          <w:szCs w:val="22"/>
        </w:rPr>
        <w:t>special circumstances,</w:t>
      </w:r>
      <w:r>
        <w:rPr>
          <w:rFonts w:ascii="Arial" w:hAnsi="Arial" w:cs="Arial"/>
          <w:sz w:val="22"/>
          <w:szCs w:val="22"/>
        </w:rPr>
        <w:t>”</w:t>
      </w:r>
      <w:r w:rsidRPr="00CB4CEA">
        <w:rPr>
          <w:rFonts w:ascii="Arial" w:hAnsi="Arial" w:cs="Arial"/>
          <w:sz w:val="22"/>
          <w:szCs w:val="22"/>
        </w:rPr>
        <w:t xml:space="preserve"> the exemption may not be granted without </w:t>
      </w:r>
      <w:r>
        <w:rPr>
          <w:rFonts w:ascii="Arial" w:hAnsi="Arial" w:cs="Arial"/>
          <w:sz w:val="22"/>
          <w:szCs w:val="22"/>
        </w:rPr>
        <w:t>consultation with the Commission</w:t>
      </w:r>
      <w:r w:rsidRPr="00CB4CEA">
        <w:rPr>
          <w:rFonts w:ascii="Arial" w:hAnsi="Arial" w:cs="Arial"/>
          <w:sz w:val="22"/>
          <w:szCs w:val="22"/>
        </w:rPr>
        <w:t xml:space="preserve">.  </w:t>
      </w:r>
    </w:p>
    <w:p w14:paraId="4A550F2C" w14:textId="77777777" w:rsidR="00937E7A" w:rsidRPr="00CB4CEA" w:rsidRDefault="00937E7A" w:rsidP="00937E7A">
      <w:pPr>
        <w:tabs>
          <w:tab w:val="left" w:pos="-1440"/>
        </w:tabs>
        <w:ind w:left="2160" w:hanging="720"/>
        <w:rPr>
          <w:rFonts w:ascii="Arial" w:hAnsi="Arial" w:cs="Arial"/>
          <w:sz w:val="22"/>
          <w:szCs w:val="22"/>
        </w:rPr>
      </w:pPr>
    </w:p>
    <w:sectPr w:rsidR="00937E7A" w:rsidRPr="00CB4CEA" w:rsidSect="000C72CB">
      <w:headerReference w:type="even" r:id="rId14"/>
      <w:headerReference w:type="default" r:id="rId15"/>
      <w:footerReference w:type="even" r:id="rId16"/>
      <w:footerReference w:type="default" r:id="rId17"/>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BD88D" w14:textId="77777777" w:rsidR="005A18DD" w:rsidRDefault="005A18DD">
      <w:r>
        <w:separator/>
      </w:r>
    </w:p>
  </w:endnote>
  <w:endnote w:type="continuationSeparator" w:id="0">
    <w:p w14:paraId="0DFE29FF" w14:textId="77777777" w:rsidR="005A18DD" w:rsidRDefault="005A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404747" w:rsidRDefault="00404747">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FDB11" w14:textId="77777777" w:rsidR="005A18DD" w:rsidRDefault="005A18DD">
      <w:r>
        <w:separator/>
      </w:r>
    </w:p>
  </w:footnote>
  <w:footnote w:type="continuationSeparator" w:id="0">
    <w:p w14:paraId="7788C851" w14:textId="77777777" w:rsidR="005A18DD" w:rsidRDefault="005A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E70FB"/>
    <w:multiLevelType w:val="hybridMultilevel"/>
    <w:tmpl w:val="069E3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num>
  <w:num w:numId="3">
    <w:abstractNumId w:val="11"/>
  </w:num>
  <w:num w:numId="4">
    <w:abstractNumId w:val="7"/>
  </w:num>
  <w:num w:numId="5">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4"/>
  </w:num>
  <w:num w:numId="7">
    <w:abstractNumId w:val="17"/>
  </w:num>
  <w:num w:numId="8">
    <w:abstractNumId w:val="10"/>
  </w:num>
  <w:num w:numId="9">
    <w:abstractNumId w:val="5"/>
  </w:num>
  <w:num w:numId="10">
    <w:abstractNumId w:val="9"/>
  </w:num>
  <w:num w:numId="11">
    <w:abstractNumId w:val="8"/>
  </w:num>
  <w:num w:numId="12">
    <w:abstractNumId w:val="6"/>
  </w:num>
  <w:num w:numId="13">
    <w:abstractNumId w:val="14"/>
  </w:num>
  <w:num w:numId="14">
    <w:abstractNumId w:val="2"/>
  </w:num>
  <w:num w:numId="15">
    <w:abstractNumId w:val="3"/>
  </w:num>
  <w:num w:numId="16">
    <w:abstractNumId w:val="12"/>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17D67"/>
    <w:rsid w:val="00023444"/>
    <w:rsid w:val="00025D88"/>
    <w:rsid w:val="00075C82"/>
    <w:rsid w:val="00075CF8"/>
    <w:rsid w:val="000A19D9"/>
    <w:rsid w:val="000A7A17"/>
    <w:rsid w:val="000C72CB"/>
    <w:rsid w:val="000D3505"/>
    <w:rsid w:val="000D3F95"/>
    <w:rsid w:val="00101487"/>
    <w:rsid w:val="00111057"/>
    <w:rsid w:val="00120BE7"/>
    <w:rsid w:val="001210C1"/>
    <w:rsid w:val="001326FC"/>
    <w:rsid w:val="00135000"/>
    <w:rsid w:val="00135E7B"/>
    <w:rsid w:val="001414F8"/>
    <w:rsid w:val="0015068C"/>
    <w:rsid w:val="001672FE"/>
    <w:rsid w:val="00171CB3"/>
    <w:rsid w:val="00192040"/>
    <w:rsid w:val="001942FB"/>
    <w:rsid w:val="001A25FB"/>
    <w:rsid w:val="001C32A5"/>
    <w:rsid w:val="001D446A"/>
    <w:rsid w:val="001E30FC"/>
    <w:rsid w:val="001E7FFA"/>
    <w:rsid w:val="001F011D"/>
    <w:rsid w:val="001F4892"/>
    <w:rsid w:val="002158F4"/>
    <w:rsid w:val="00256A38"/>
    <w:rsid w:val="0026636D"/>
    <w:rsid w:val="0027462E"/>
    <w:rsid w:val="00284AB7"/>
    <w:rsid w:val="00285357"/>
    <w:rsid w:val="002B2FE5"/>
    <w:rsid w:val="002B4177"/>
    <w:rsid w:val="002C6F66"/>
    <w:rsid w:val="002F4A06"/>
    <w:rsid w:val="0030131F"/>
    <w:rsid w:val="00301A19"/>
    <w:rsid w:val="003164EE"/>
    <w:rsid w:val="00326632"/>
    <w:rsid w:val="00343EB9"/>
    <w:rsid w:val="003528D6"/>
    <w:rsid w:val="00384E03"/>
    <w:rsid w:val="00396E6B"/>
    <w:rsid w:val="003A2058"/>
    <w:rsid w:val="003B3F85"/>
    <w:rsid w:val="003D3C5D"/>
    <w:rsid w:val="003E2B01"/>
    <w:rsid w:val="003F23A5"/>
    <w:rsid w:val="003F2ADF"/>
    <w:rsid w:val="00404747"/>
    <w:rsid w:val="00455B9D"/>
    <w:rsid w:val="00462CF9"/>
    <w:rsid w:val="00480DBA"/>
    <w:rsid w:val="0049699D"/>
    <w:rsid w:val="004C1729"/>
    <w:rsid w:val="004C263B"/>
    <w:rsid w:val="004C7D1E"/>
    <w:rsid w:val="004E5200"/>
    <w:rsid w:val="004F5088"/>
    <w:rsid w:val="00515AE1"/>
    <w:rsid w:val="00521C53"/>
    <w:rsid w:val="00542613"/>
    <w:rsid w:val="0054681E"/>
    <w:rsid w:val="00576987"/>
    <w:rsid w:val="005A18DD"/>
    <w:rsid w:val="005D7D2A"/>
    <w:rsid w:val="005F246C"/>
    <w:rsid w:val="006046CF"/>
    <w:rsid w:val="00676BAF"/>
    <w:rsid w:val="006A272E"/>
    <w:rsid w:val="006A706A"/>
    <w:rsid w:val="006E448A"/>
    <w:rsid w:val="006F2B02"/>
    <w:rsid w:val="00700F81"/>
    <w:rsid w:val="00701969"/>
    <w:rsid w:val="00702DCD"/>
    <w:rsid w:val="00726BBD"/>
    <w:rsid w:val="00731006"/>
    <w:rsid w:val="00751D0A"/>
    <w:rsid w:val="0075498D"/>
    <w:rsid w:val="00782785"/>
    <w:rsid w:val="00791D39"/>
    <w:rsid w:val="007958B5"/>
    <w:rsid w:val="007A2C38"/>
    <w:rsid w:val="007C3B0C"/>
    <w:rsid w:val="007D4858"/>
    <w:rsid w:val="007D618F"/>
    <w:rsid w:val="007F2ABC"/>
    <w:rsid w:val="008002BA"/>
    <w:rsid w:val="00807C2B"/>
    <w:rsid w:val="00847A17"/>
    <w:rsid w:val="00857614"/>
    <w:rsid w:val="00866E17"/>
    <w:rsid w:val="008800DE"/>
    <w:rsid w:val="008A38D1"/>
    <w:rsid w:val="008A6756"/>
    <w:rsid w:val="008B0AC7"/>
    <w:rsid w:val="008B0E2B"/>
    <w:rsid w:val="008E4336"/>
    <w:rsid w:val="008E7E51"/>
    <w:rsid w:val="00913A63"/>
    <w:rsid w:val="009157B6"/>
    <w:rsid w:val="00925A69"/>
    <w:rsid w:val="00937E7A"/>
    <w:rsid w:val="0094267D"/>
    <w:rsid w:val="009464DC"/>
    <w:rsid w:val="00975435"/>
    <w:rsid w:val="009864F1"/>
    <w:rsid w:val="00995226"/>
    <w:rsid w:val="009A22DC"/>
    <w:rsid w:val="009A769C"/>
    <w:rsid w:val="009B224E"/>
    <w:rsid w:val="009B7967"/>
    <w:rsid w:val="009E5CD7"/>
    <w:rsid w:val="009F55C8"/>
    <w:rsid w:val="00A00965"/>
    <w:rsid w:val="00A035CA"/>
    <w:rsid w:val="00A043A5"/>
    <w:rsid w:val="00A04487"/>
    <w:rsid w:val="00A27E20"/>
    <w:rsid w:val="00A3388A"/>
    <w:rsid w:val="00A454E0"/>
    <w:rsid w:val="00A80D70"/>
    <w:rsid w:val="00A864F2"/>
    <w:rsid w:val="00A92022"/>
    <w:rsid w:val="00A96775"/>
    <w:rsid w:val="00A96850"/>
    <w:rsid w:val="00AA6622"/>
    <w:rsid w:val="00AD20A4"/>
    <w:rsid w:val="00AE2B0E"/>
    <w:rsid w:val="00AE4EF2"/>
    <w:rsid w:val="00AF2857"/>
    <w:rsid w:val="00B04941"/>
    <w:rsid w:val="00B70815"/>
    <w:rsid w:val="00B720E2"/>
    <w:rsid w:val="00B749BF"/>
    <w:rsid w:val="00B7510F"/>
    <w:rsid w:val="00B77437"/>
    <w:rsid w:val="00BA098D"/>
    <w:rsid w:val="00BA13BD"/>
    <w:rsid w:val="00BA1DFF"/>
    <w:rsid w:val="00BD07AF"/>
    <w:rsid w:val="00BD3CA7"/>
    <w:rsid w:val="00BE1502"/>
    <w:rsid w:val="00BF07E8"/>
    <w:rsid w:val="00BF7AA0"/>
    <w:rsid w:val="00C07E62"/>
    <w:rsid w:val="00C15C1F"/>
    <w:rsid w:val="00C27F67"/>
    <w:rsid w:val="00C3095D"/>
    <w:rsid w:val="00C50545"/>
    <w:rsid w:val="00C51149"/>
    <w:rsid w:val="00C92A41"/>
    <w:rsid w:val="00C94B95"/>
    <w:rsid w:val="00CA752F"/>
    <w:rsid w:val="00CC4AC7"/>
    <w:rsid w:val="00CC56CC"/>
    <w:rsid w:val="00CD54AD"/>
    <w:rsid w:val="00CD54B1"/>
    <w:rsid w:val="00D108A3"/>
    <w:rsid w:val="00D14883"/>
    <w:rsid w:val="00D20CF8"/>
    <w:rsid w:val="00D21ECE"/>
    <w:rsid w:val="00D3070B"/>
    <w:rsid w:val="00D34558"/>
    <w:rsid w:val="00D36011"/>
    <w:rsid w:val="00D92FE9"/>
    <w:rsid w:val="00D93891"/>
    <w:rsid w:val="00D97ABB"/>
    <w:rsid w:val="00DA0099"/>
    <w:rsid w:val="00DC2ACA"/>
    <w:rsid w:val="00DC4F5F"/>
    <w:rsid w:val="00DD0DE1"/>
    <w:rsid w:val="00DF7CAB"/>
    <w:rsid w:val="00E176EE"/>
    <w:rsid w:val="00E207D8"/>
    <w:rsid w:val="00E276B3"/>
    <w:rsid w:val="00E373E7"/>
    <w:rsid w:val="00E45842"/>
    <w:rsid w:val="00E53A6A"/>
    <w:rsid w:val="00E7463A"/>
    <w:rsid w:val="00E92362"/>
    <w:rsid w:val="00EB6CAE"/>
    <w:rsid w:val="00EE3828"/>
    <w:rsid w:val="00EF3CF9"/>
    <w:rsid w:val="00EF7FBC"/>
    <w:rsid w:val="00F2130B"/>
    <w:rsid w:val="00F22D47"/>
    <w:rsid w:val="00F3138C"/>
    <w:rsid w:val="00F52889"/>
    <w:rsid w:val="00F64298"/>
    <w:rsid w:val="00F72CDB"/>
    <w:rsid w:val="00F8327F"/>
    <w:rsid w:val="00FB518E"/>
    <w:rsid w:val="00FD1F5C"/>
    <w:rsid w:val="00FD2BCD"/>
    <w:rsid w:val="00FE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8476">
      <w:bodyDiv w:val="1"/>
      <w:marLeft w:val="0"/>
      <w:marRight w:val="0"/>
      <w:marTop w:val="0"/>
      <w:marBottom w:val="0"/>
      <w:divBdr>
        <w:top w:val="none" w:sz="0" w:space="0" w:color="auto"/>
        <w:left w:val="none" w:sz="0" w:space="0" w:color="auto"/>
        <w:bottom w:val="none" w:sz="0" w:space="0" w:color="auto"/>
        <w:right w:val="none" w:sz="0" w:space="0" w:color="auto"/>
      </w:divBdr>
    </w:div>
    <w:div w:id="794443494">
      <w:bodyDiv w:val="1"/>
      <w:marLeft w:val="0"/>
      <w:marRight w:val="0"/>
      <w:marTop w:val="0"/>
      <w:marBottom w:val="0"/>
      <w:divBdr>
        <w:top w:val="none" w:sz="0" w:space="0" w:color="auto"/>
        <w:left w:val="none" w:sz="0" w:space="0" w:color="auto"/>
        <w:bottom w:val="none" w:sz="0" w:space="0" w:color="auto"/>
        <w:right w:val="none" w:sz="0" w:space="0" w:color="auto"/>
      </w:divBdr>
    </w:div>
    <w:div w:id="857738864">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057554866">
      <w:bodyDiv w:val="1"/>
      <w:marLeft w:val="0"/>
      <w:marRight w:val="0"/>
      <w:marTop w:val="0"/>
      <w:marBottom w:val="0"/>
      <w:divBdr>
        <w:top w:val="none" w:sz="0" w:space="0" w:color="auto"/>
        <w:left w:val="none" w:sz="0" w:space="0" w:color="auto"/>
        <w:bottom w:val="none" w:sz="0" w:space="0" w:color="auto"/>
        <w:right w:val="none" w:sz="0" w:space="0" w:color="auto"/>
      </w:divBdr>
    </w:div>
    <w:div w:id="16202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rc.gov/site-help/electronic-sub-ref-ma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WF3D534FWZTE-2140536802-660</_dlc_DocId>
    <_dlc_DocIdUrl xmlns="1b5472cd-acd4-40a2-847f-9f330b2894d1">
      <Url>http://fusion.nrc.gov/OCIO/team/GEMS/ISB/ICT/_layouts/DocIdRedir.aspx?ID=WF3D534FWZTE-2140536802-660</Url>
      <Description>WF3D534FWZTE-2140536802-660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1317-72BD-4219-B718-F259EED72A4A}">
  <ds:schemaRefs>
    <ds:schemaRef ds:uri="http://schemas.microsoft.com/sharepoint/events"/>
  </ds:schemaRefs>
</ds:datastoreItem>
</file>

<file path=customXml/itemProps2.xml><?xml version="1.0" encoding="utf-8"?>
<ds:datastoreItem xmlns:ds="http://schemas.openxmlformats.org/officeDocument/2006/customXml" ds:itemID="{91E3B392-6B55-4388-9942-56A5A8F9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F17AE-F8AD-466B-8125-1BE221FF9C83}">
  <ds:schemaRefs>
    <ds:schemaRef ds:uri="http://schemas.microsoft.com/office/2006/metadata/properties"/>
    <ds:schemaRef ds:uri="http://schemas.microsoft.com/office/infopath/2007/PartnerControls"/>
    <ds:schemaRef ds:uri="1b5472cd-acd4-40a2-847f-9f330b2894d1"/>
  </ds:schemaRefs>
</ds:datastoreItem>
</file>

<file path=customXml/itemProps4.xml><?xml version="1.0" encoding="utf-8"?>
<ds:datastoreItem xmlns:ds="http://schemas.openxmlformats.org/officeDocument/2006/customXml" ds:itemID="{849CF2C3-9A10-4C1A-808E-EEA3D00DA4F7}">
  <ds:schemaRefs>
    <ds:schemaRef ds:uri="http://schemas.microsoft.com/sharepoint/v3/contenttype/forms"/>
  </ds:schemaRefs>
</ds:datastoreItem>
</file>

<file path=customXml/itemProps5.xml><?xml version="1.0" encoding="utf-8"?>
<ds:datastoreItem xmlns:ds="http://schemas.openxmlformats.org/officeDocument/2006/customXml" ds:itemID="{1469B305-7320-481B-9B88-A819FAD2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6</vt:lpstr>
    </vt:vector>
  </TitlesOfParts>
  <Company>USNRC</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dc:title>
  <dc:subject/>
  <dc:creator>Leslie A. Hill</dc:creator>
  <cp:keywords/>
  <cp:lastModifiedBy>SYSTEM</cp:lastModifiedBy>
  <cp:revision>2</cp:revision>
  <cp:lastPrinted>2012-11-19T19:20:00Z</cp:lastPrinted>
  <dcterms:created xsi:type="dcterms:W3CDTF">2018-01-30T20:40:00Z</dcterms:created>
  <dcterms:modified xsi:type="dcterms:W3CDTF">2018-01-30T20:40:00Z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4de3a2e2-5923-488d-830c-1380fa67fbed</vt:lpwstr>
  </property>
</Properties>
</file>