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E6DDE6" w14:textId="77777777" w:rsidR="00B83C9A" w:rsidRDefault="00B83C9A">
      <w:pPr>
        <w:jc w:val="both"/>
      </w:pPr>
      <w:bookmarkStart w:id="0" w:name="QuickMark"/>
      <w:bookmarkStart w:id="1" w:name="_GoBack"/>
      <w:bookmarkEnd w:id="0"/>
      <w:bookmarkEnd w:id="1"/>
    </w:p>
    <w:p w14:paraId="66DB94D9" w14:textId="77777777" w:rsidR="00B83C9A" w:rsidRDefault="00B83C9A" w:rsidP="0082342B">
      <w:pPr>
        <w:tabs>
          <w:tab w:val="center" w:pos="4680"/>
        </w:tabs>
        <w:jc w:val="both"/>
        <w:outlineLvl w:val="0"/>
        <w:rPr>
          <w:rFonts w:ascii="Times New Roman" w:hAnsi="Times New Roman"/>
        </w:rPr>
      </w:pPr>
      <w:r>
        <w:tab/>
      </w:r>
      <w:r>
        <w:rPr>
          <w:rFonts w:ascii="Times New Roman" w:hAnsi="Times New Roman"/>
          <w:b/>
        </w:rPr>
        <w:t>Supporting Statement</w:t>
      </w:r>
    </w:p>
    <w:p w14:paraId="10EA2FF0" w14:textId="77777777" w:rsidR="00B83C9A" w:rsidRPr="00CD429E" w:rsidRDefault="00B83C9A" w:rsidP="0082342B">
      <w:pPr>
        <w:jc w:val="center"/>
        <w:outlineLvl w:val="0"/>
        <w:rPr>
          <w:rFonts w:ascii="Times New Roman" w:hAnsi="Times New Roman"/>
          <w:b/>
        </w:rPr>
      </w:pPr>
      <w:r w:rsidRPr="00CD429E">
        <w:rPr>
          <w:rFonts w:ascii="Times New Roman" w:hAnsi="Times New Roman"/>
          <w:b/>
        </w:rPr>
        <w:t xml:space="preserve">NA </w:t>
      </w:r>
      <w:r w:rsidR="0005223E">
        <w:rPr>
          <w:rFonts w:ascii="Times New Roman" w:hAnsi="Times New Roman"/>
          <w:b/>
        </w:rPr>
        <w:t xml:space="preserve">Form </w:t>
      </w:r>
      <w:r w:rsidRPr="00CD429E">
        <w:rPr>
          <w:rFonts w:ascii="Times New Roman" w:hAnsi="Times New Roman"/>
          <w:b/>
        </w:rPr>
        <w:t>14003, Researcher Application</w:t>
      </w:r>
    </w:p>
    <w:p w14:paraId="033DBB45" w14:textId="77777777" w:rsidR="00B83C9A" w:rsidRPr="00CD429E" w:rsidRDefault="00B83C9A">
      <w:pPr>
        <w:jc w:val="center"/>
        <w:rPr>
          <w:rFonts w:ascii="Times New Roman" w:hAnsi="Times New Roman"/>
          <w:b/>
        </w:rPr>
      </w:pPr>
      <w:r w:rsidRPr="00CD429E">
        <w:rPr>
          <w:rFonts w:ascii="Times New Roman" w:hAnsi="Times New Roman"/>
          <w:b/>
        </w:rPr>
        <w:t>(OMB Control No. 3095-0016)</w:t>
      </w:r>
    </w:p>
    <w:p w14:paraId="7245F891" w14:textId="77777777" w:rsidR="00B83C9A" w:rsidRDefault="00B83C9A">
      <w:pPr>
        <w:jc w:val="center"/>
        <w:rPr>
          <w:rFonts w:ascii="Times New Roman" w:hAnsi="Times New Roman"/>
        </w:rPr>
      </w:pPr>
    </w:p>
    <w:p w14:paraId="015DBCDB" w14:textId="77777777" w:rsidR="007F6B31" w:rsidRPr="001250C4" w:rsidRDefault="00CD429E" w:rsidP="007F6B31">
      <w:pPr>
        <w:pStyle w:val="ListParagraph"/>
        <w:numPr>
          <w:ilvl w:val="0"/>
          <w:numId w:val="1"/>
        </w:numPr>
        <w:ind w:left="720"/>
        <w:rPr>
          <w:rFonts w:ascii="Times New Roman" w:hAnsi="Times New Roman"/>
        </w:rPr>
      </w:pPr>
      <w:r w:rsidRPr="007F6B31">
        <w:rPr>
          <w:rFonts w:ascii="Times New Roman" w:hAnsi="Times New Roman"/>
          <w:b/>
          <w:u w:val="single"/>
        </w:rPr>
        <w:t>Circumstances Making the Collection of Information Necessary.</w:t>
      </w:r>
      <w:r w:rsidRPr="007F6B31">
        <w:rPr>
          <w:rFonts w:ascii="Times New Roman" w:hAnsi="Times New Roman"/>
        </w:rPr>
        <w:t xml:space="preserve">  </w:t>
      </w:r>
      <w:r w:rsidR="007F6B31" w:rsidRPr="001250C4">
        <w:rPr>
          <w:rFonts w:ascii="Times New Roman" w:hAnsi="Times New Roman"/>
        </w:rPr>
        <w:t>Individuals who wish to use original records at the National Archives in Washington, DC, and in our archival field facilities around the country and at Presidential libraries must complete the researcher application form.  Upon completion of the form, the researcher is given a researcher identification card, which is valid for one year.  The researcher identification card must be shown upon entrance to the facility and research room and when receiving records in the research room.</w:t>
      </w:r>
    </w:p>
    <w:p w14:paraId="0422D070" w14:textId="77777777" w:rsidR="007F6B31" w:rsidRPr="001250C4" w:rsidRDefault="007F6B31" w:rsidP="007F6B31">
      <w:pPr>
        <w:pStyle w:val="ListParagraph"/>
        <w:ind w:left="1080"/>
        <w:rPr>
          <w:rFonts w:ascii="Times New Roman" w:hAnsi="Times New Roman"/>
        </w:rPr>
      </w:pPr>
    </w:p>
    <w:p w14:paraId="46A318FA" w14:textId="77777777" w:rsidR="007F6B31" w:rsidRPr="001250C4" w:rsidRDefault="007F6B31" w:rsidP="007F6B31">
      <w:pPr>
        <w:pStyle w:val="ListParagraph"/>
        <w:rPr>
          <w:rFonts w:ascii="Times New Roman" w:hAnsi="Times New Roman"/>
          <w:snapToGrid/>
          <w:sz w:val="22"/>
        </w:rPr>
      </w:pPr>
      <w:r w:rsidRPr="001250C4">
        <w:rPr>
          <w:rFonts w:ascii="Times New Roman" w:hAnsi="Times New Roman"/>
        </w:rPr>
        <w:t>You also need a researcher identification card if you wish to use only microfilm copies of documents at NARA's Washington, DC, area facilities and in any other NARA facility where the microfilm research room is not separate from the textual research room.  No card is required at most archival field facilities when a researcher will be using only microfilm copies of holdings or Public Access Computers in a research room that is separate from the research room where original records are serviced.</w:t>
      </w:r>
    </w:p>
    <w:p w14:paraId="7A020E4F" w14:textId="77777777" w:rsidR="00B83C9A" w:rsidRDefault="00B83C9A" w:rsidP="007F6B31">
      <w:pPr>
        <w:tabs>
          <w:tab w:val="left" w:pos="-1440"/>
        </w:tabs>
        <w:ind w:left="720" w:hanging="720"/>
        <w:jc w:val="both"/>
        <w:rPr>
          <w:rFonts w:ascii="Times New Roman" w:hAnsi="Times New Roman"/>
        </w:rPr>
      </w:pPr>
    </w:p>
    <w:p w14:paraId="3BEBE556" w14:textId="77777777" w:rsidR="00B83C9A" w:rsidRDefault="00B83C9A">
      <w:pPr>
        <w:ind w:left="720"/>
        <w:jc w:val="both"/>
        <w:rPr>
          <w:rFonts w:ascii="Times New Roman" w:hAnsi="Times New Roman"/>
        </w:rPr>
      </w:pPr>
      <w:r>
        <w:rPr>
          <w:rFonts w:ascii="Times New Roman" w:hAnsi="Times New Roman"/>
        </w:rPr>
        <w:t xml:space="preserve">The collection of information is necessary as a security measure to protect the holdings and to facilitate providing effective reference service to the researcher.  </w:t>
      </w:r>
      <w:r w:rsidR="00F96A9D">
        <w:rPr>
          <w:rFonts w:ascii="Times New Roman" w:hAnsi="Times New Roman"/>
        </w:rPr>
        <w:t xml:space="preserve">To enhance security further, </w:t>
      </w:r>
      <w:r>
        <w:rPr>
          <w:rFonts w:ascii="Times New Roman" w:hAnsi="Times New Roman"/>
        </w:rPr>
        <w:t xml:space="preserve">the renewal cycle for researcher identification cards </w:t>
      </w:r>
      <w:r w:rsidR="00F96A9D">
        <w:rPr>
          <w:rFonts w:ascii="Times New Roman" w:hAnsi="Times New Roman"/>
        </w:rPr>
        <w:t xml:space="preserve">was decreased </w:t>
      </w:r>
      <w:r>
        <w:rPr>
          <w:rFonts w:ascii="Times New Roman" w:hAnsi="Times New Roman"/>
        </w:rPr>
        <w:t xml:space="preserve">from 3 years to 1 year.  Use of the application form is prescribed </w:t>
      </w:r>
      <w:r w:rsidRPr="00E7713E">
        <w:rPr>
          <w:rFonts w:ascii="Times New Roman" w:hAnsi="Times New Roman"/>
        </w:rPr>
        <w:t xml:space="preserve">in </w:t>
      </w:r>
      <w:r w:rsidRPr="001250C4">
        <w:rPr>
          <w:rFonts w:ascii="Times New Roman" w:hAnsi="Times New Roman"/>
        </w:rPr>
        <w:t>36 CFR 1254.</w:t>
      </w:r>
      <w:r w:rsidR="004E1A1A" w:rsidRPr="001250C4">
        <w:rPr>
          <w:rFonts w:ascii="Times New Roman" w:hAnsi="Times New Roman"/>
        </w:rPr>
        <w:t>8</w:t>
      </w:r>
      <w:r w:rsidRPr="001250C4">
        <w:rPr>
          <w:rFonts w:ascii="Times New Roman" w:hAnsi="Times New Roman"/>
        </w:rPr>
        <w:t>.</w:t>
      </w:r>
    </w:p>
    <w:p w14:paraId="63C9D8CD" w14:textId="77777777" w:rsidR="00B83C9A" w:rsidRDefault="00B83C9A">
      <w:pPr>
        <w:jc w:val="both"/>
        <w:rPr>
          <w:rFonts w:ascii="Times New Roman" w:hAnsi="Times New Roman"/>
        </w:rPr>
      </w:pPr>
    </w:p>
    <w:p w14:paraId="518F1207" w14:textId="77777777" w:rsidR="00B83C9A" w:rsidRDefault="00B83C9A">
      <w:pPr>
        <w:tabs>
          <w:tab w:val="left" w:pos="-1440"/>
        </w:tabs>
        <w:ind w:left="720" w:hanging="720"/>
        <w:jc w:val="both"/>
        <w:rPr>
          <w:rFonts w:ascii="Times New Roman" w:hAnsi="Times New Roman"/>
        </w:rPr>
      </w:pPr>
      <w:r>
        <w:rPr>
          <w:rFonts w:ascii="Times New Roman" w:hAnsi="Times New Roman"/>
        </w:rPr>
        <w:t>2.</w:t>
      </w:r>
      <w:r>
        <w:rPr>
          <w:rFonts w:ascii="Times New Roman" w:hAnsi="Times New Roman"/>
        </w:rPr>
        <w:tab/>
      </w:r>
      <w:r w:rsidR="00CD429E">
        <w:rPr>
          <w:rFonts w:ascii="Times New Roman" w:hAnsi="Times New Roman"/>
          <w:b/>
          <w:u w:val="single"/>
        </w:rPr>
        <w:t>Purpose and Use of the Information.</w:t>
      </w:r>
      <w:r w:rsidR="00CD429E">
        <w:rPr>
          <w:rFonts w:ascii="Times New Roman" w:hAnsi="Times New Roman"/>
        </w:rPr>
        <w:t xml:space="preserve">  </w:t>
      </w:r>
      <w:r>
        <w:rPr>
          <w:rFonts w:ascii="Times New Roman" w:hAnsi="Times New Roman"/>
        </w:rPr>
        <w:t xml:space="preserve">The application is used by </w:t>
      </w:r>
      <w:smartTag w:uri="urn:schemas-microsoft-com:office:smarttags" w:element="City">
        <w:smartTag w:uri="urn:schemas-microsoft-com:office:smarttags" w:element="place">
          <w:r>
            <w:rPr>
              <w:rFonts w:ascii="Times New Roman" w:hAnsi="Times New Roman"/>
            </w:rPr>
            <w:t>NARA</w:t>
          </w:r>
        </w:smartTag>
      </w:smartTag>
      <w:r>
        <w:rPr>
          <w:rFonts w:ascii="Times New Roman" w:hAnsi="Times New Roman"/>
        </w:rPr>
        <w:t xml:space="preserve"> as a security measure to screen individuals who will have access to original records, to identify which types of records the individual should use, and to allow further contact with the individual if additional records of interest are found or if problems with the records are discovered.  Some of the information in the application is entered into a database to serve as a finding aid to the applications file, to compile internal reports concerning researcher use of the records, and to facilitate preparation of mailing lists to send information about </w:t>
      </w:r>
      <w:smartTag w:uri="urn:schemas-microsoft-com:office:smarttags" w:element="City">
        <w:smartTag w:uri="urn:schemas-microsoft-com:office:smarttags" w:element="place">
          <w:r>
            <w:rPr>
              <w:rFonts w:ascii="Times New Roman" w:hAnsi="Times New Roman"/>
            </w:rPr>
            <w:t>NARA</w:t>
          </w:r>
        </w:smartTag>
      </w:smartTag>
      <w:r>
        <w:rPr>
          <w:rFonts w:ascii="Times New Roman" w:hAnsi="Times New Roman"/>
        </w:rPr>
        <w:t xml:space="preserve"> programs and events to researchers.  </w:t>
      </w:r>
    </w:p>
    <w:p w14:paraId="78B38369" w14:textId="77777777" w:rsidR="00B83C9A" w:rsidRDefault="00B83C9A">
      <w:pPr>
        <w:jc w:val="both"/>
        <w:rPr>
          <w:rFonts w:ascii="Times New Roman" w:hAnsi="Times New Roman"/>
        </w:rPr>
      </w:pPr>
    </w:p>
    <w:p w14:paraId="19C5506D" w14:textId="77777777" w:rsidR="00B83C9A" w:rsidRDefault="00B83C9A">
      <w:pPr>
        <w:ind w:left="720"/>
        <w:jc w:val="both"/>
        <w:rPr>
          <w:rFonts w:ascii="Times New Roman" w:hAnsi="Times New Roman"/>
        </w:rPr>
      </w:pPr>
      <w:r>
        <w:rPr>
          <w:rFonts w:ascii="Times New Roman" w:hAnsi="Times New Roman"/>
        </w:rPr>
        <w:t>If the information collection were not conducted, the foll</w:t>
      </w:r>
      <w:r w:rsidR="0005223E">
        <w:rPr>
          <w:rFonts w:ascii="Times New Roman" w:hAnsi="Times New Roman"/>
        </w:rPr>
        <w:t xml:space="preserve">owing consequence would result:  </w:t>
      </w:r>
      <w:r>
        <w:rPr>
          <w:rFonts w:ascii="Times New Roman" w:hAnsi="Times New Roman"/>
        </w:rPr>
        <w:t>Security screening of researchers would take longer each time the researcher visited the facility and reference service to researchers would be less efficient.</w:t>
      </w:r>
    </w:p>
    <w:p w14:paraId="41AB340C" w14:textId="77777777" w:rsidR="00B83C9A" w:rsidRDefault="00B83C9A">
      <w:pPr>
        <w:jc w:val="both"/>
        <w:rPr>
          <w:rFonts w:ascii="Times New Roman" w:hAnsi="Times New Roman"/>
        </w:rPr>
      </w:pPr>
    </w:p>
    <w:p w14:paraId="5FF89104" w14:textId="77777777" w:rsidR="00B83C9A" w:rsidRDefault="00B83C9A">
      <w:pPr>
        <w:tabs>
          <w:tab w:val="left" w:pos="-1440"/>
        </w:tabs>
        <w:ind w:left="720" w:hanging="720"/>
        <w:jc w:val="both"/>
        <w:rPr>
          <w:rFonts w:ascii="Times New Roman" w:hAnsi="Times New Roman"/>
        </w:rPr>
      </w:pPr>
      <w:r>
        <w:rPr>
          <w:rFonts w:ascii="Times New Roman" w:hAnsi="Times New Roman"/>
        </w:rPr>
        <w:t>3.</w:t>
      </w:r>
      <w:r>
        <w:rPr>
          <w:rFonts w:ascii="Times New Roman" w:hAnsi="Times New Roman"/>
        </w:rPr>
        <w:tab/>
      </w:r>
      <w:r w:rsidR="00CD429E">
        <w:rPr>
          <w:rFonts w:ascii="Times New Roman" w:hAnsi="Times New Roman"/>
          <w:b/>
          <w:u w:val="single"/>
        </w:rPr>
        <w:t>Use of Information Technology and Burden Reduction.</w:t>
      </w:r>
      <w:r w:rsidR="00CD429E">
        <w:rPr>
          <w:rFonts w:ascii="Times New Roman" w:hAnsi="Times New Roman"/>
        </w:rPr>
        <w:t xml:space="preserve">  </w:t>
      </w:r>
      <w:r>
        <w:rPr>
          <w:rFonts w:ascii="Times New Roman" w:hAnsi="Times New Roman"/>
        </w:rPr>
        <w:t>NARA developed the capability to allow individuals in the Washington, DC, area (over half of the respondents) to complete the application electronically</w:t>
      </w:r>
      <w:r w:rsidR="0005223E">
        <w:rPr>
          <w:rFonts w:ascii="Times New Roman" w:hAnsi="Times New Roman"/>
        </w:rPr>
        <w:t xml:space="preserve"> (screen shot attached)</w:t>
      </w:r>
      <w:r>
        <w:rPr>
          <w:rFonts w:ascii="Times New Roman" w:hAnsi="Times New Roman"/>
        </w:rPr>
        <w:t>.  In other facilities, the form is manually processed.  There are less than 50,000 researchers per year, and since we have automated registration for the majority of researchers, it is not cost beneficial to further pursue automation under GPEA.</w:t>
      </w:r>
    </w:p>
    <w:p w14:paraId="5DE02C6E" w14:textId="77777777" w:rsidR="00B83C9A" w:rsidRDefault="00B83C9A">
      <w:pPr>
        <w:jc w:val="both"/>
        <w:rPr>
          <w:rFonts w:ascii="Times New Roman" w:hAnsi="Times New Roman"/>
        </w:rPr>
      </w:pPr>
    </w:p>
    <w:p w14:paraId="7C1559F7" w14:textId="77777777" w:rsidR="00B83C9A" w:rsidRDefault="00B83C9A">
      <w:pPr>
        <w:tabs>
          <w:tab w:val="left" w:pos="-1440"/>
        </w:tabs>
        <w:ind w:left="720" w:hanging="720"/>
        <w:jc w:val="both"/>
        <w:rPr>
          <w:rFonts w:ascii="Times New Roman" w:hAnsi="Times New Roman"/>
        </w:rPr>
      </w:pPr>
      <w:r>
        <w:rPr>
          <w:rFonts w:ascii="Times New Roman" w:hAnsi="Times New Roman"/>
        </w:rPr>
        <w:t>4.</w:t>
      </w:r>
      <w:r>
        <w:rPr>
          <w:rFonts w:ascii="Times New Roman" w:hAnsi="Times New Roman"/>
        </w:rPr>
        <w:tab/>
      </w:r>
      <w:r w:rsidR="00CD429E">
        <w:rPr>
          <w:rFonts w:ascii="Times New Roman" w:hAnsi="Times New Roman"/>
          <w:b/>
          <w:u w:val="single"/>
        </w:rPr>
        <w:t>Efforts to Identify Duplication and Use of Similar Information.</w:t>
      </w:r>
      <w:r w:rsidR="00CD429E">
        <w:rPr>
          <w:rFonts w:ascii="Times New Roman" w:hAnsi="Times New Roman"/>
        </w:rPr>
        <w:t xml:space="preserve">  </w:t>
      </w:r>
      <w:r>
        <w:rPr>
          <w:rFonts w:ascii="Times New Roman" w:hAnsi="Times New Roman"/>
        </w:rPr>
        <w:t xml:space="preserve">The only duplication </w:t>
      </w:r>
      <w:r>
        <w:rPr>
          <w:rFonts w:ascii="Times New Roman" w:hAnsi="Times New Roman"/>
        </w:rPr>
        <w:lastRenderedPageBreak/>
        <w:t xml:space="preserve">is that a small percentage of researchers who do research at a regional archives or Presidential library and at the </w:t>
      </w:r>
      <w:smartTag w:uri="urn:schemas-microsoft-com:office:smarttags" w:element="City">
        <w:smartTag w:uri="urn:schemas-microsoft-com:office:smarttags" w:element="place">
          <w:r>
            <w:rPr>
              <w:rFonts w:ascii="Times New Roman" w:hAnsi="Times New Roman"/>
            </w:rPr>
            <w:t>NARA</w:t>
          </w:r>
        </w:smartTag>
      </w:smartTag>
      <w:r>
        <w:rPr>
          <w:rFonts w:ascii="Times New Roman" w:hAnsi="Times New Roman"/>
        </w:rPr>
        <w:t xml:space="preserve"> facilities in the DC area will have to complete an additional application.  </w:t>
      </w:r>
      <w:smartTag w:uri="urn:schemas-microsoft-com:office:smarttags" w:element="City">
        <w:smartTag w:uri="urn:schemas-microsoft-com:office:smarttags" w:element="place">
          <w:r>
            <w:rPr>
              <w:rFonts w:ascii="Times New Roman" w:hAnsi="Times New Roman"/>
            </w:rPr>
            <w:t>NARA</w:t>
          </w:r>
        </w:smartTag>
      </w:smartTag>
      <w:r>
        <w:rPr>
          <w:rFonts w:ascii="Times New Roman" w:hAnsi="Times New Roman"/>
        </w:rPr>
        <w:t xml:space="preserve"> estimates that no more than 0.3 percent of the respondents must complete a second form during a year.</w:t>
      </w:r>
    </w:p>
    <w:p w14:paraId="5A29490C" w14:textId="77777777" w:rsidR="00B83C9A" w:rsidRDefault="00B83C9A">
      <w:pPr>
        <w:jc w:val="both"/>
        <w:rPr>
          <w:rFonts w:ascii="Times New Roman" w:hAnsi="Times New Roman"/>
        </w:rPr>
      </w:pPr>
    </w:p>
    <w:p w14:paraId="7CE435FC" w14:textId="77777777" w:rsidR="00B83C9A" w:rsidRDefault="00B83C9A">
      <w:pPr>
        <w:jc w:val="both"/>
        <w:rPr>
          <w:rFonts w:ascii="Times New Roman" w:hAnsi="Times New Roman"/>
        </w:rPr>
        <w:sectPr w:rsidR="00B83C9A">
          <w:footerReference w:type="default" r:id="rId8"/>
          <w:endnotePr>
            <w:numFmt w:val="decimal"/>
          </w:endnotePr>
          <w:pgSz w:w="12240" w:h="15840"/>
          <w:pgMar w:top="1440" w:right="1440" w:bottom="1440" w:left="1440" w:header="1440" w:footer="1440" w:gutter="0"/>
          <w:cols w:space="720"/>
          <w:noEndnote/>
        </w:sectPr>
      </w:pPr>
    </w:p>
    <w:p w14:paraId="59F80293" w14:textId="77777777" w:rsidR="00B83C9A" w:rsidRDefault="00B83C9A">
      <w:pPr>
        <w:tabs>
          <w:tab w:val="left" w:pos="-1440"/>
        </w:tabs>
        <w:ind w:left="720" w:hanging="720"/>
        <w:jc w:val="both"/>
        <w:rPr>
          <w:rFonts w:ascii="Times New Roman" w:hAnsi="Times New Roman"/>
        </w:rPr>
      </w:pPr>
      <w:r>
        <w:rPr>
          <w:rFonts w:ascii="Times New Roman" w:hAnsi="Times New Roman"/>
        </w:rPr>
        <w:t>5.</w:t>
      </w:r>
      <w:r>
        <w:rPr>
          <w:rFonts w:ascii="Times New Roman" w:hAnsi="Times New Roman"/>
        </w:rPr>
        <w:tab/>
      </w:r>
      <w:r w:rsidR="00CD429E">
        <w:rPr>
          <w:rFonts w:ascii="Times New Roman" w:hAnsi="Times New Roman"/>
          <w:b/>
          <w:u w:val="single"/>
        </w:rPr>
        <w:t>Impact on Small Businesses or Other Small Entities.</w:t>
      </w:r>
      <w:r w:rsidR="00CD429E">
        <w:rPr>
          <w:rFonts w:ascii="Times New Roman" w:hAnsi="Times New Roman"/>
        </w:rPr>
        <w:t xml:space="preserve">  </w:t>
      </w:r>
      <w:r>
        <w:rPr>
          <w:rFonts w:ascii="Times New Roman" w:hAnsi="Times New Roman"/>
        </w:rPr>
        <w:t>The collection of information does not involve small businesses or small entities.</w:t>
      </w:r>
    </w:p>
    <w:p w14:paraId="1A87AF53" w14:textId="77777777" w:rsidR="00B83C9A" w:rsidRDefault="00B83C9A">
      <w:pPr>
        <w:jc w:val="both"/>
        <w:rPr>
          <w:rFonts w:ascii="Times New Roman" w:hAnsi="Times New Roman"/>
        </w:rPr>
      </w:pPr>
    </w:p>
    <w:p w14:paraId="625DC889" w14:textId="77777777" w:rsidR="00B83C9A" w:rsidRDefault="00B83C9A">
      <w:pPr>
        <w:tabs>
          <w:tab w:val="left" w:pos="-1440"/>
        </w:tabs>
        <w:ind w:left="720" w:hanging="720"/>
        <w:jc w:val="both"/>
        <w:rPr>
          <w:rFonts w:ascii="Times New Roman" w:hAnsi="Times New Roman"/>
        </w:rPr>
      </w:pPr>
      <w:r>
        <w:rPr>
          <w:rFonts w:ascii="Times New Roman" w:hAnsi="Times New Roman"/>
        </w:rPr>
        <w:t>6.</w:t>
      </w:r>
      <w:r>
        <w:rPr>
          <w:rFonts w:ascii="Times New Roman" w:hAnsi="Times New Roman"/>
        </w:rPr>
        <w:tab/>
      </w:r>
      <w:r w:rsidR="00CD429E">
        <w:rPr>
          <w:rFonts w:ascii="Times New Roman" w:hAnsi="Times New Roman"/>
          <w:b/>
          <w:u w:val="single"/>
        </w:rPr>
        <w:t>Consequences of Collecting the Information Less Frequently.</w:t>
      </w:r>
      <w:r w:rsidR="00CD429E">
        <w:rPr>
          <w:rFonts w:ascii="Times New Roman" w:hAnsi="Times New Roman"/>
        </w:rPr>
        <w:t xml:space="preserve">  </w:t>
      </w:r>
      <w:r>
        <w:rPr>
          <w:rFonts w:ascii="Times New Roman" w:hAnsi="Times New Roman"/>
        </w:rPr>
        <w:t xml:space="preserve">The current </w:t>
      </w:r>
      <w:r w:rsidR="00F96A9D">
        <w:rPr>
          <w:rFonts w:ascii="Times New Roman" w:hAnsi="Times New Roman"/>
        </w:rPr>
        <w:t>1</w:t>
      </w:r>
      <w:r>
        <w:rPr>
          <w:rFonts w:ascii="Times New Roman" w:hAnsi="Times New Roman"/>
        </w:rPr>
        <w:t>-year cycle allow</w:t>
      </w:r>
      <w:r w:rsidR="00F96A9D">
        <w:rPr>
          <w:rFonts w:ascii="Times New Roman" w:hAnsi="Times New Roman"/>
        </w:rPr>
        <w:t>s</w:t>
      </w:r>
      <w:r>
        <w:rPr>
          <w:rFonts w:ascii="Times New Roman" w:hAnsi="Times New Roman"/>
        </w:rPr>
        <w:t xml:space="preserve"> </w:t>
      </w:r>
      <w:smartTag w:uri="urn:schemas-microsoft-com:office:smarttags" w:element="City">
        <w:smartTag w:uri="urn:schemas-microsoft-com:office:smarttags" w:element="place">
          <w:r w:rsidR="00F96A9D">
            <w:rPr>
              <w:rFonts w:ascii="Times New Roman" w:hAnsi="Times New Roman"/>
            </w:rPr>
            <w:t>NARA</w:t>
          </w:r>
        </w:smartTag>
      </w:smartTag>
      <w:r w:rsidR="00F96A9D">
        <w:rPr>
          <w:rFonts w:ascii="Times New Roman" w:hAnsi="Times New Roman"/>
        </w:rPr>
        <w:t xml:space="preserve"> to keep </w:t>
      </w:r>
      <w:r>
        <w:rPr>
          <w:rFonts w:ascii="Times New Roman" w:hAnsi="Times New Roman"/>
        </w:rPr>
        <w:t>current address information. Ninety percent of the respondents complete the application on a one</w:t>
      </w:r>
      <w:r>
        <w:rPr>
          <w:rFonts w:ascii="Times New Roman" w:hAnsi="Times New Roman"/>
        </w:rPr>
        <w:noBreakHyphen/>
        <w:t xml:space="preserve">time basis for a specific research </w:t>
      </w:r>
      <w:r w:rsidR="0086585F">
        <w:rPr>
          <w:rFonts w:ascii="Times New Roman" w:hAnsi="Times New Roman"/>
        </w:rPr>
        <w:t>project;</w:t>
      </w:r>
      <w:r>
        <w:rPr>
          <w:rFonts w:ascii="Times New Roman" w:hAnsi="Times New Roman"/>
        </w:rPr>
        <w:t xml:space="preserve"> therefore the frequency of reporting has little impact on the overall respondent burden.</w:t>
      </w:r>
    </w:p>
    <w:p w14:paraId="42E31140" w14:textId="77777777" w:rsidR="00B83C9A" w:rsidRDefault="00B83C9A">
      <w:pPr>
        <w:jc w:val="both"/>
        <w:rPr>
          <w:rFonts w:ascii="Times New Roman" w:hAnsi="Times New Roman"/>
        </w:rPr>
      </w:pPr>
    </w:p>
    <w:p w14:paraId="1C19AA28" w14:textId="77777777" w:rsidR="00B83C9A" w:rsidRDefault="00B83C9A">
      <w:pPr>
        <w:tabs>
          <w:tab w:val="left" w:pos="-1440"/>
        </w:tabs>
        <w:ind w:left="720" w:hanging="720"/>
        <w:jc w:val="both"/>
        <w:rPr>
          <w:rFonts w:ascii="Times New Roman" w:hAnsi="Times New Roman"/>
        </w:rPr>
      </w:pPr>
      <w:r>
        <w:rPr>
          <w:rFonts w:ascii="Times New Roman" w:hAnsi="Times New Roman"/>
        </w:rPr>
        <w:t>7.</w:t>
      </w:r>
      <w:r>
        <w:rPr>
          <w:rFonts w:ascii="Times New Roman" w:hAnsi="Times New Roman"/>
        </w:rPr>
        <w:tab/>
      </w:r>
      <w:r w:rsidR="00CD429E">
        <w:rPr>
          <w:rFonts w:ascii="Times New Roman" w:hAnsi="Times New Roman"/>
          <w:b/>
          <w:u w:val="single"/>
        </w:rPr>
        <w:t>Special Circumstances Relating to the Guidelines of 5 CFR 1320.5.</w:t>
      </w:r>
      <w:r w:rsidR="00CD429E">
        <w:rPr>
          <w:rFonts w:ascii="Times New Roman" w:hAnsi="Times New Roman"/>
        </w:rPr>
        <w:t xml:space="preserve">  </w:t>
      </w:r>
      <w:r>
        <w:rPr>
          <w:rFonts w:ascii="Times New Roman" w:hAnsi="Times New Roman"/>
        </w:rPr>
        <w:t>The information collection is conducted in a manner consistent wit</w:t>
      </w:r>
      <w:r w:rsidR="0067304B">
        <w:rPr>
          <w:rFonts w:ascii="Times New Roman" w:hAnsi="Times New Roman"/>
        </w:rPr>
        <w:t>h the guidelines in 5 CFR 1320.5</w:t>
      </w:r>
      <w:r>
        <w:rPr>
          <w:rFonts w:ascii="Times New Roman" w:hAnsi="Times New Roman"/>
        </w:rPr>
        <w:t>.</w:t>
      </w:r>
    </w:p>
    <w:p w14:paraId="1FA17535" w14:textId="77777777" w:rsidR="00B83C9A" w:rsidRDefault="00B83C9A">
      <w:pPr>
        <w:jc w:val="both"/>
        <w:rPr>
          <w:rFonts w:ascii="Times New Roman" w:hAnsi="Times New Roman"/>
        </w:rPr>
      </w:pPr>
    </w:p>
    <w:p w14:paraId="101A4055" w14:textId="6EECD52A" w:rsidR="00B83C9A" w:rsidRDefault="00B83C9A">
      <w:pPr>
        <w:tabs>
          <w:tab w:val="left" w:pos="-1440"/>
        </w:tabs>
        <w:ind w:left="720" w:hanging="720"/>
        <w:jc w:val="both"/>
        <w:rPr>
          <w:rFonts w:ascii="Times New Roman" w:hAnsi="Times New Roman"/>
        </w:rPr>
      </w:pPr>
      <w:r>
        <w:rPr>
          <w:rFonts w:ascii="Times New Roman" w:hAnsi="Times New Roman"/>
        </w:rPr>
        <w:t>8.</w:t>
      </w:r>
      <w:r>
        <w:rPr>
          <w:rFonts w:ascii="Times New Roman" w:hAnsi="Times New Roman"/>
        </w:rPr>
        <w:tab/>
      </w:r>
      <w:r w:rsidR="00CD429E">
        <w:rPr>
          <w:rFonts w:ascii="Times New Roman" w:hAnsi="Times New Roman"/>
          <w:b/>
          <w:u w:val="single"/>
        </w:rPr>
        <w:t>Comments in Response to the Federal Register Notice and Efforts to Consult Outside Agency.</w:t>
      </w:r>
      <w:r w:rsidR="00CD429E">
        <w:rPr>
          <w:rFonts w:ascii="Times New Roman" w:hAnsi="Times New Roman"/>
        </w:rPr>
        <w:t xml:space="preserve">  </w:t>
      </w:r>
      <w:r>
        <w:rPr>
          <w:rFonts w:ascii="Times New Roman" w:hAnsi="Times New Roman"/>
        </w:rPr>
        <w:t xml:space="preserve">The information collection is contained in </w:t>
      </w:r>
      <w:smartTag w:uri="urn:schemas-microsoft-com:office:smarttags" w:element="City">
        <w:smartTag w:uri="urn:schemas-microsoft-com:office:smarttags" w:element="place">
          <w:r>
            <w:rPr>
              <w:rFonts w:ascii="Times New Roman" w:hAnsi="Times New Roman"/>
            </w:rPr>
            <w:t>NARA</w:t>
          </w:r>
        </w:smartTag>
      </w:smartTag>
      <w:r>
        <w:rPr>
          <w:rFonts w:ascii="Times New Roman" w:hAnsi="Times New Roman"/>
        </w:rPr>
        <w:t xml:space="preserve"> regulations</w:t>
      </w:r>
      <w:r w:rsidR="00044064">
        <w:rPr>
          <w:rFonts w:ascii="Times New Roman" w:hAnsi="Times New Roman"/>
        </w:rPr>
        <w:t xml:space="preserve">.  Also, a </w:t>
      </w:r>
      <w:r w:rsidR="00044064" w:rsidRPr="00044064">
        <w:rPr>
          <w:rFonts w:ascii="Times New Roman" w:hAnsi="Times New Roman"/>
          <w:i/>
        </w:rPr>
        <w:t>Federal Register</w:t>
      </w:r>
      <w:r w:rsidR="00044064">
        <w:rPr>
          <w:rFonts w:ascii="Times New Roman" w:hAnsi="Times New Roman"/>
        </w:rPr>
        <w:t xml:space="preserve"> Notice was published on </w:t>
      </w:r>
      <w:r w:rsidR="000934C6">
        <w:rPr>
          <w:rFonts w:ascii="Times New Roman" w:hAnsi="Times New Roman"/>
        </w:rPr>
        <w:t>October 27</w:t>
      </w:r>
      <w:r w:rsidR="00664460">
        <w:rPr>
          <w:rFonts w:ascii="Times New Roman" w:hAnsi="Times New Roman"/>
        </w:rPr>
        <w:t xml:space="preserve">, </w:t>
      </w:r>
      <w:r w:rsidR="00044064">
        <w:rPr>
          <w:rFonts w:ascii="Times New Roman" w:hAnsi="Times New Roman"/>
        </w:rPr>
        <w:t>20</w:t>
      </w:r>
      <w:r w:rsidR="009503F0">
        <w:rPr>
          <w:rFonts w:ascii="Times New Roman" w:hAnsi="Times New Roman"/>
        </w:rPr>
        <w:t>1</w:t>
      </w:r>
      <w:r w:rsidR="00541834">
        <w:rPr>
          <w:rFonts w:ascii="Times New Roman" w:hAnsi="Times New Roman"/>
        </w:rPr>
        <w:t>7</w:t>
      </w:r>
      <w:r w:rsidR="00044064">
        <w:rPr>
          <w:rFonts w:ascii="Times New Roman" w:hAnsi="Times New Roman"/>
        </w:rPr>
        <w:t xml:space="preserve"> (</w:t>
      </w:r>
      <w:r w:rsidR="00541834">
        <w:rPr>
          <w:rFonts w:ascii="Times New Roman" w:hAnsi="Times New Roman"/>
        </w:rPr>
        <w:t>82</w:t>
      </w:r>
      <w:r w:rsidR="00044064">
        <w:rPr>
          <w:rFonts w:ascii="Times New Roman" w:hAnsi="Times New Roman"/>
        </w:rPr>
        <w:t xml:space="preserve"> FR</w:t>
      </w:r>
      <w:r w:rsidR="0005223E">
        <w:rPr>
          <w:rFonts w:ascii="Times New Roman" w:hAnsi="Times New Roman"/>
        </w:rPr>
        <w:t xml:space="preserve"> </w:t>
      </w:r>
      <w:r w:rsidR="000934C6">
        <w:rPr>
          <w:rFonts w:ascii="Times New Roman" w:hAnsi="Times New Roman"/>
        </w:rPr>
        <w:t>49857</w:t>
      </w:r>
      <w:r w:rsidR="00044064">
        <w:rPr>
          <w:rFonts w:ascii="Times New Roman" w:hAnsi="Times New Roman"/>
        </w:rPr>
        <w:t xml:space="preserve">), inviting the public to comment.  </w:t>
      </w:r>
      <w:r w:rsidR="00221D19">
        <w:rPr>
          <w:rFonts w:ascii="Times New Roman" w:hAnsi="Times New Roman"/>
        </w:rPr>
        <w:t>No</w:t>
      </w:r>
      <w:r w:rsidR="0005223E">
        <w:rPr>
          <w:rFonts w:ascii="Times New Roman" w:hAnsi="Times New Roman"/>
        </w:rPr>
        <w:t xml:space="preserve"> </w:t>
      </w:r>
      <w:r w:rsidR="00044064">
        <w:rPr>
          <w:rFonts w:ascii="Times New Roman" w:hAnsi="Times New Roman"/>
        </w:rPr>
        <w:t>comments were received.</w:t>
      </w:r>
    </w:p>
    <w:p w14:paraId="5A22BAB2" w14:textId="77777777" w:rsidR="00B83C9A" w:rsidRDefault="00B83C9A">
      <w:pPr>
        <w:jc w:val="both"/>
        <w:rPr>
          <w:rFonts w:ascii="Times New Roman" w:hAnsi="Times New Roman"/>
        </w:rPr>
      </w:pPr>
    </w:p>
    <w:p w14:paraId="016112E3" w14:textId="77777777" w:rsidR="00B83C9A" w:rsidRDefault="00B83C9A">
      <w:pPr>
        <w:tabs>
          <w:tab w:val="left" w:pos="-1440"/>
        </w:tabs>
        <w:ind w:left="720" w:hanging="720"/>
        <w:jc w:val="both"/>
        <w:rPr>
          <w:rFonts w:ascii="Times New Roman" w:hAnsi="Times New Roman"/>
        </w:rPr>
      </w:pPr>
      <w:r>
        <w:rPr>
          <w:rFonts w:ascii="Times New Roman" w:hAnsi="Times New Roman"/>
        </w:rPr>
        <w:t>9.</w:t>
      </w:r>
      <w:r>
        <w:rPr>
          <w:rFonts w:ascii="Times New Roman" w:hAnsi="Times New Roman"/>
        </w:rPr>
        <w:tab/>
      </w:r>
      <w:r w:rsidR="00CD429E">
        <w:rPr>
          <w:rFonts w:ascii="Times New Roman" w:hAnsi="Times New Roman"/>
          <w:b/>
          <w:u w:val="single"/>
        </w:rPr>
        <w:t>Explanation of Any Payment or Gift to Respondents.</w:t>
      </w:r>
      <w:r w:rsidR="00CD429E">
        <w:rPr>
          <w:rFonts w:ascii="Times New Roman" w:hAnsi="Times New Roman"/>
        </w:rPr>
        <w:t xml:space="preserve">  </w:t>
      </w:r>
      <w:r>
        <w:rPr>
          <w:rFonts w:ascii="Times New Roman" w:hAnsi="Times New Roman"/>
        </w:rPr>
        <w:t>No payment or gift is provided to respondents for this information.</w:t>
      </w:r>
    </w:p>
    <w:p w14:paraId="041E483D" w14:textId="77777777" w:rsidR="00B83C9A" w:rsidRDefault="00B83C9A">
      <w:pPr>
        <w:jc w:val="both"/>
        <w:rPr>
          <w:rFonts w:ascii="Times New Roman" w:hAnsi="Times New Roman"/>
        </w:rPr>
      </w:pPr>
    </w:p>
    <w:p w14:paraId="18C6015D" w14:textId="77777777" w:rsidR="00B83C9A" w:rsidRDefault="00B83C9A">
      <w:pPr>
        <w:tabs>
          <w:tab w:val="left" w:pos="-1440"/>
        </w:tabs>
        <w:ind w:left="720" w:hanging="720"/>
        <w:jc w:val="both"/>
        <w:rPr>
          <w:rFonts w:ascii="Times New Roman" w:hAnsi="Times New Roman"/>
        </w:rPr>
      </w:pPr>
      <w:r>
        <w:rPr>
          <w:rFonts w:ascii="Times New Roman" w:hAnsi="Times New Roman"/>
        </w:rPr>
        <w:t>10.</w:t>
      </w:r>
      <w:r>
        <w:rPr>
          <w:rFonts w:ascii="Times New Roman" w:hAnsi="Times New Roman"/>
        </w:rPr>
        <w:tab/>
      </w:r>
      <w:r w:rsidR="00CD429E">
        <w:rPr>
          <w:rFonts w:ascii="Times New Roman" w:hAnsi="Times New Roman"/>
          <w:b/>
          <w:u w:val="single"/>
        </w:rPr>
        <w:t>Assurance of Confidentiality Provided to Respondents.</w:t>
      </w:r>
      <w:r w:rsidR="00CD429E">
        <w:rPr>
          <w:rFonts w:ascii="Times New Roman" w:hAnsi="Times New Roman"/>
        </w:rPr>
        <w:t xml:space="preserve">  </w:t>
      </w:r>
      <w:r>
        <w:rPr>
          <w:rFonts w:ascii="Times New Roman" w:hAnsi="Times New Roman"/>
        </w:rPr>
        <w:t>The researcher application is contained in a Privacy Act system, NARA</w:t>
      </w:r>
      <w:r>
        <w:rPr>
          <w:rFonts w:ascii="Times New Roman" w:hAnsi="Times New Roman"/>
        </w:rPr>
        <w:noBreakHyphen/>
        <w:t xml:space="preserve">1.  When requested under the Freedom of Information Act, </w:t>
      </w:r>
      <w:smartTag w:uri="urn:schemas-microsoft-com:office:smarttags" w:element="City">
        <w:smartTag w:uri="urn:schemas-microsoft-com:office:smarttags" w:element="place">
          <w:r>
            <w:rPr>
              <w:rFonts w:ascii="Times New Roman" w:hAnsi="Times New Roman"/>
            </w:rPr>
            <w:t>NARA</w:t>
          </w:r>
        </w:smartTag>
      </w:smartTag>
      <w:r>
        <w:rPr>
          <w:rFonts w:ascii="Times New Roman" w:hAnsi="Times New Roman"/>
        </w:rPr>
        <w:t>'s policy is to deny the release of the information under exemptions (b)(4) and (b)(6).</w:t>
      </w:r>
    </w:p>
    <w:p w14:paraId="7F2F0A68" w14:textId="77777777" w:rsidR="00B83C9A" w:rsidRDefault="00B83C9A">
      <w:pPr>
        <w:jc w:val="both"/>
        <w:rPr>
          <w:rFonts w:ascii="Times New Roman" w:hAnsi="Times New Roman"/>
        </w:rPr>
      </w:pPr>
    </w:p>
    <w:p w14:paraId="4AAF2C80" w14:textId="77777777" w:rsidR="00B83C9A" w:rsidRDefault="00B83C9A">
      <w:pPr>
        <w:tabs>
          <w:tab w:val="left" w:pos="-1440"/>
        </w:tabs>
        <w:ind w:left="720" w:hanging="720"/>
        <w:jc w:val="both"/>
        <w:rPr>
          <w:rFonts w:ascii="Times New Roman" w:hAnsi="Times New Roman"/>
        </w:rPr>
      </w:pPr>
      <w:r>
        <w:rPr>
          <w:rFonts w:ascii="Times New Roman" w:hAnsi="Times New Roman"/>
        </w:rPr>
        <w:t xml:space="preserve">11.  </w:t>
      </w:r>
      <w:r>
        <w:rPr>
          <w:rFonts w:ascii="Times New Roman" w:hAnsi="Times New Roman"/>
        </w:rPr>
        <w:tab/>
      </w:r>
      <w:r w:rsidR="00CD429E">
        <w:rPr>
          <w:rFonts w:ascii="Times New Roman" w:hAnsi="Times New Roman"/>
          <w:b/>
          <w:u w:val="single"/>
        </w:rPr>
        <w:t>Justification for Sensitive Questions.</w:t>
      </w:r>
      <w:r w:rsidR="00CD429E">
        <w:rPr>
          <w:rFonts w:ascii="Times New Roman" w:hAnsi="Times New Roman"/>
        </w:rPr>
        <w:t xml:space="preserve">  </w:t>
      </w:r>
      <w:r>
        <w:rPr>
          <w:rFonts w:ascii="Times New Roman" w:hAnsi="Times New Roman"/>
        </w:rPr>
        <w:t>No questions of a sensitive nature are asked.</w:t>
      </w:r>
    </w:p>
    <w:p w14:paraId="3D4B0C22" w14:textId="77777777" w:rsidR="00B83C9A" w:rsidRDefault="00B83C9A">
      <w:pPr>
        <w:jc w:val="both"/>
        <w:rPr>
          <w:rFonts w:ascii="Times New Roman" w:hAnsi="Times New Roman"/>
        </w:rPr>
      </w:pPr>
    </w:p>
    <w:p w14:paraId="031D41D5" w14:textId="5EF26776" w:rsidR="00B83C9A" w:rsidRDefault="00B83C9A">
      <w:pPr>
        <w:tabs>
          <w:tab w:val="left" w:pos="-1440"/>
        </w:tabs>
        <w:ind w:left="720" w:hanging="720"/>
        <w:jc w:val="both"/>
        <w:rPr>
          <w:rFonts w:ascii="Times New Roman" w:hAnsi="Times New Roman"/>
        </w:rPr>
      </w:pPr>
      <w:r>
        <w:rPr>
          <w:rFonts w:ascii="Times New Roman" w:hAnsi="Times New Roman"/>
        </w:rPr>
        <w:t>12.</w:t>
      </w:r>
      <w:r>
        <w:rPr>
          <w:rFonts w:ascii="Times New Roman" w:hAnsi="Times New Roman"/>
        </w:rPr>
        <w:tab/>
      </w:r>
      <w:r w:rsidR="00CD429E">
        <w:rPr>
          <w:rFonts w:ascii="Times New Roman" w:hAnsi="Times New Roman"/>
          <w:b/>
          <w:u w:val="single"/>
        </w:rPr>
        <w:t>Estimates of Hour Burden Including Annualized Hourly Costs.</w:t>
      </w:r>
      <w:r w:rsidR="00CD429E">
        <w:rPr>
          <w:rFonts w:ascii="Times New Roman" w:hAnsi="Times New Roman"/>
        </w:rPr>
        <w:t xml:space="preserve">  </w:t>
      </w:r>
      <w:r>
        <w:rPr>
          <w:rFonts w:ascii="Times New Roman" w:hAnsi="Times New Roman"/>
        </w:rPr>
        <w:t xml:space="preserve">There are </w:t>
      </w:r>
      <w:r w:rsidR="000934C6">
        <w:rPr>
          <w:rFonts w:ascii="Times New Roman" w:hAnsi="Times New Roman"/>
        </w:rPr>
        <w:t>19,183</w:t>
      </w:r>
      <w:r>
        <w:rPr>
          <w:rFonts w:ascii="Times New Roman" w:hAnsi="Times New Roman"/>
        </w:rPr>
        <w:t xml:space="preserve"> respondents per year.  As noted in response to item 6, more than 90 percent of the respondents complete the form only one time.</w:t>
      </w:r>
    </w:p>
    <w:p w14:paraId="147334D0" w14:textId="77777777" w:rsidR="00B83C9A" w:rsidRDefault="00B83C9A">
      <w:pPr>
        <w:jc w:val="both"/>
        <w:rPr>
          <w:rFonts w:ascii="Times New Roman" w:hAnsi="Times New Roman"/>
        </w:rPr>
      </w:pPr>
    </w:p>
    <w:p w14:paraId="22BDDE64" w14:textId="753BBE67" w:rsidR="00B83C9A" w:rsidRDefault="00B83C9A">
      <w:pPr>
        <w:ind w:left="720"/>
        <w:jc w:val="both"/>
        <w:rPr>
          <w:rFonts w:ascii="Times New Roman" w:hAnsi="Times New Roman"/>
        </w:rPr>
      </w:pPr>
      <w:r>
        <w:rPr>
          <w:rFonts w:ascii="Times New Roman" w:hAnsi="Times New Roman"/>
        </w:rPr>
        <w:t xml:space="preserve">The NA Form 14003, Researcher Application, requires about </w:t>
      </w:r>
      <w:r w:rsidRPr="001250C4">
        <w:rPr>
          <w:rFonts w:ascii="Times New Roman" w:hAnsi="Times New Roman"/>
        </w:rPr>
        <w:t>8</w:t>
      </w:r>
      <w:r>
        <w:rPr>
          <w:rFonts w:ascii="Times New Roman" w:hAnsi="Times New Roman"/>
        </w:rPr>
        <w:t xml:space="preserve"> minutes per response.  The burden was determined by observing respondents completing the form.  The total annual burden hours are </w:t>
      </w:r>
      <w:r w:rsidR="00E12424">
        <w:rPr>
          <w:rFonts w:ascii="Times New Roman" w:hAnsi="Times New Roman"/>
        </w:rPr>
        <w:t>2,557</w:t>
      </w:r>
      <w:r w:rsidR="00F96A9D">
        <w:rPr>
          <w:rFonts w:ascii="Times New Roman" w:hAnsi="Times New Roman"/>
        </w:rPr>
        <w:t>.</w:t>
      </w:r>
    </w:p>
    <w:p w14:paraId="6909701A" w14:textId="77777777" w:rsidR="00B83C9A" w:rsidRDefault="00B83C9A">
      <w:pPr>
        <w:jc w:val="both"/>
        <w:rPr>
          <w:rFonts w:ascii="Times New Roman" w:hAnsi="Times New Roman"/>
        </w:rPr>
      </w:pPr>
    </w:p>
    <w:p w14:paraId="2A1E841E" w14:textId="23974584" w:rsidR="00B83C9A" w:rsidRDefault="00B83C9A">
      <w:pPr>
        <w:tabs>
          <w:tab w:val="left" w:pos="-1440"/>
        </w:tabs>
        <w:ind w:left="720" w:hanging="720"/>
        <w:jc w:val="both"/>
        <w:rPr>
          <w:rFonts w:ascii="Times New Roman" w:hAnsi="Times New Roman"/>
        </w:rPr>
      </w:pPr>
      <w:r>
        <w:rPr>
          <w:rFonts w:ascii="Times New Roman" w:hAnsi="Times New Roman"/>
        </w:rPr>
        <w:t>13.</w:t>
      </w:r>
      <w:r>
        <w:rPr>
          <w:rFonts w:ascii="Times New Roman" w:hAnsi="Times New Roman"/>
        </w:rPr>
        <w:tab/>
      </w:r>
      <w:r w:rsidR="00CD429E">
        <w:rPr>
          <w:rFonts w:ascii="Times New Roman" w:hAnsi="Times New Roman"/>
          <w:b/>
          <w:u w:val="single"/>
        </w:rPr>
        <w:t>Estimate of Other Total Annual Cost Burden to Respondents or Recordkeepers.</w:t>
      </w:r>
      <w:r w:rsidR="00CD429E">
        <w:rPr>
          <w:rFonts w:ascii="Times New Roman" w:hAnsi="Times New Roman"/>
        </w:rPr>
        <w:t xml:space="preserve">  </w:t>
      </w:r>
      <w:r w:rsidRPr="001250C4">
        <w:rPr>
          <w:rFonts w:ascii="Times New Roman" w:hAnsi="Times New Roman"/>
        </w:rPr>
        <w:t xml:space="preserve">We estimate that the annual cost to respondents is </w:t>
      </w:r>
      <w:r w:rsidR="001250C4" w:rsidRPr="001250C4">
        <w:rPr>
          <w:rFonts w:ascii="Times New Roman" w:hAnsi="Times New Roman"/>
        </w:rPr>
        <w:t>$38,276.</w:t>
      </w:r>
      <w:r w:rsidRPr="001250C4">
        <w:rPr>
          <w:rFonts w:ascii="Times New Roman" w:hAnsi="Times New Roman"/>
        </w:rPr>
        <w:t xml:space="preserve">  The cost to an individual respondent was estimated at 8 minutes based on a salary rate of $15 per hour.  Because a number of respondents are performing personal research or are unsalaried students, the estimated respondent cost may be generous.</w:t>
      </w:r>
    </w:p>
    <w:p w14:paraId="6FBF313C" w14:textId="77777777" w:rsidR="00B83C9A" w:rsidRDefault="00B83C9A">
      <w:pPr>
        <w:jc w:val="both"/>
        <w:rPr>
          <w:rFonts w:ascii="Times New Roman" w:hAnsi="Times New Roman"/>
        </w:rPr>
      </w:pPr>
    </w:p>
    <w:p w14:paraId="14D0CFCC" w14:textId="77777777" w:rsidR="00B83C9A" w:rsidRDefault="00B83C9A">
      <w:pPr>
        <w:jc w:val="both"/>
        <w:rPr>
          <w:rFonts w:ascii="Times New Roman" w:hAnsi="Times New Roman"/>
        </w:rPr>
        <w:sectPr w:rsidR="00B83C9A">
          <w:endnotePr>
            <w:numFmt w:val="decimal"/>
          </w:endnotePr>
          <w:type w:val="continuous"/>
          <w:pgSz w:w="12240" w:h="15840"/>
          <w:pgMar w:top="1440" w:right="1440" w:bottom="1440" w:left="1440" w:header="1440" w:footer="1440" w:gutter="0"/>
          <w:cols w:space="720"/>
          <w:noEndnote/>
        </w:sectPr>
      </w:pPr>
    </w:p>
    <w:p w14:paraId="29C08879" w14:textId="77777777" w:rsidR="00B83C9A" w:rsidRDefault="00B83C9A">
      <w:pPr>
        <w:tabs>
          <w:tab w:val="left" w:pos="-1440"/>
        </w:tabs>
        <w:ind w:left="720" w:hanging="720"/>
        <w:jc w:val="both"/>
        <w:rPr>
          <w:rFonts w:ascii="Times New Roman" w:hAnsi="Times New Roman"/>
        </w:rPr>
      </w:pPr>
      <w:r>
        <w:rPr>
          <w:rFonts w:ascii="Times New Roman" w:hAnsi="Times New Roman"/>
        </w:rPr>
        <w:t>14.</w:t>
      </w:r>
      <w:r>
        <w:rPr>
          <w:rFonts w:ascii="Times New Roman" w:hAnsi="Times New Roman"/>
        </w:rPr>
        <w:tab/>
      </w:r>
      <w:r w:rsidR="00CD429E">
        <w:rPr>
          <w:rFonts w:ascii="Times New Roman" w:hAnsi="Times New Roman"/>
          <w:b/>
          <w:u w:val="single"/>
        </w:rPr>
        <w:t>Annualized Cost to the Federal Government.</w:t>
      </w:r>
      <w:r w:rsidR="00CD429E">
        <w:rPr>
          <w:rFonts w:ascii="Times New Roman" w:hAnsi="Times New Roman"/>
        </w:rPr>
        <w:t xml:space="preserve">  </w:t>
      </w:r>
      <w:r w:rsidRPr="001250C4">
        <w:rPr>
          <w:rFonts w:ascii="Times New Roman" w:hAnsi="Times New Roman"/>
        </w:rPr>
        <w:t>We estimate that the annual cost to the Government for this information collection is $21,600.  This cost includes $900 for printing forms and $20,700 for staff time to provide the form to the researcher, review the completed form, issue a researcher identification card, and analyze the statistical information for program evaluation purposes.  A GS</w:t>
      </w:r>
      <w:r w:rsidRPr="001250C4">
        <w:rPr>
          <w:rFonts w:ascii="Times New Roman" w:hAnsi="Times New Roman"/>
        </w:rPr>
        <w:noBreakHyphen/>
        <w:t>12 archivist provides the form to the respondent and issues the researcher identification card as part of the initial consultation with the researcher to determine what records will be useful for the researcher's topic.  A GS</w:t>
      </w:r>
      <w:r w:rsidRPr="001250C4">
        <w:rPr>
          <w:rFonts w:ascii="Times New Roman" w:hAnsi="Times New Roman"/>
        </w:rPr>
        <w:noBreakHyphen/>
        <w:t>13 or GS</w:t>
      </w:r>
      <w:r w:rsidRPr="001250C4">
        <w:rPr>
          <w:rFonts w:ascii="Times New Roman" w:hAnsi="Times New Roman"/>
        </w:rPr>
        <w:noBreakHyphen/>
        <w:t>14 analyzes the statistics and evaluates the program (DC area).</w:t>
      </w:r>
    </w:p>
    <w:p w14:paraId="5A4048BF" w14:textId="77777777" w:rsidR="00B83C9A" w:rsidRDefault="00B83C9A">
      <w:pPr>
        <w:jc w:val="both"/>
        <w:rPr>
          <w:rFonts w:ascii="Times New Roman" w:hAnsi="Times New Roman"/>
        </w:rPr>
      </w:pPr>
    </w:p>
    <w:p w14:paraId="6F33A977" w14:textId="77777777" w:rsidR="00184EE8" w:rsidRDefault="00B83C9A">
      <w:pPr>
        <w:tabs>
          <w:tab w:val="left" w:pos="-1440"/>
        </w:tabs>
        <w:ind w:left="720" w:hanging="720"/>
        <w:jc w:val="both"/>
        <w:rPr>
          <w:rFonts w:ascii="Times New Roman" w:hAnsi="Times New Roman"/>
        </w:rPr>
      </w:pPr>
      <w:r>
        <w:rPr>
          <w:rFonts w:ascii="Times New Roman" w:hAnsi="Times New Roman"/>
        </w:rPr>
        <w:t>15.</w:t>
      </w:r>
      <w:r>
        <w:rPr>
          <w:rFonts w:ascii="Times New Roman" w:hAnsi="Times New Roman"/>
        </w:rPr>
        <w:tab/>
      </w:r>
      <w:r w:rsidR="00CD429E">
        <w:rPr>
          <w:rFonts w:ascii="Times New Roman" w:hAnsi="Times New Roman"/>
          <w:b/>
          <w:u w:val="single"/>
        </w:rPr>
        <w:t>Explanation for Program Changes or Adjustments.</w:t>
      </w:r>
      <w:r w:rsidR="00CD429E">
        <w:rPr>
          <w:rFonts w:ascii="Times New Roman" w:hAnsi="Times New Roman"/>
        </w:rPr>
        <w:t xml:space="preserve">  </w:t>
      </w:r>
      <w:r w:rsidRPr="000934C6">
        <w:rPr>
          <w:rFonts w:ascii="Times New Roman" w:hAnsi="Times New Roman"/>
        </w:rPr>
        <w:t xml:space="preserve">There </w:t>
      </w:r>
      <w:r w:rsidR="00184EE8" w:rsidRPr="000934C6">
        <w:rPr>
          <w:rFonts w:ascii="Times New Roman" w:hAnsi="Times New Roman"/>
        </w:rPr>
        <w:t>are</w:t>
      </w:r>
      <w:r w:rsidRPr="000934C6">
        <w:rPr>
          <w:rFonts w:ascii="Times New Roman" w:hAnsi="Times New Roman"/>
        </w:rPr>
        <w:t xml:space="preserve"> </w:t>
      </w:r>
      <w:r w:rsidR="00E66D53" w:rsidRPr="000934C6">
        <w:rPr>
          <w:rFonts w:ascii="Times New Roman" w:hAnsi="Times New Roman"/>
        </w:rPr>
        <w:t xml:space="preserve">no </w:t>
      </w:r>
      <w:r w:rsidR="003F3175" w:rsidRPr="00221D19">
        <w:rPr>
          <w:rFonts w:ascii="Times New Roman" w:hAnsi="Times New Roman"/>
        </w:rPr>
        <w:t xml:space="preserve">significant </w:t>
      </w:r>
      <w:r w:rsidR="00E66D53" w:rsidRPr="000934C6">
        <w:rPr>
          <w:rFonts w:ascii="Times New Roman" w:hAnsi="Times New Roman"/>
        </w:rPr>
        <w:t>change</w:t>
      </w:r>
      <w:r w:rsidR="00184EE8" w:rsidRPr="000934C6">
        <w:rPr>
          <w:rFonts w:ascii="Times New Roman" w:hAnsi="Times New Roman"/>
        </w:rPr>
        <w:t>s</w:t>
      </w:r>
      <w:r w:rsidR="00E66D53" w:rsidRPr="000934C6">
        <w:rPr>
          <w:rFonts w:ascii="Times New Roman" w:hAnsi="Times New Roman"/>
        </w:rPr>
        <w:t xml:space="preserve"> in annual burden hours or annual costs.</w:t>
      </w:r>
      <w:r w:rsidR="00E66D53" w:rsidDel="00E66D53">
        <w:rPr>
          <w:rFonts w:ascii="Times New Roman" w:hAnsi="Times New Roman"/>
        </w:rPr>
        <w:t xml:space="preserve"> </w:t>
      </w:r>
    </w:p>
    <w:p w14:paraId="2BF93185" w14:textId="77777777" w:rsidR="00184EE8" w:rsidRDefault="00184EE8">
      <w:pPr>
        <w:tabs>
          <w:tab w:val="left" w:pos="-1440"/>
        </w:tabs>
        <w:ind w:left="720" w:hanging="720"/>
        <w:jc w:val="both"/>
        <w:rPr>
          <w:rFonts w:ascii="Times New Roman" w:hAnsi="Times New Roman"/>
        </w:rPr>
      </w:pPr>
    </w:p>
    <w:p w14:paraId="11ED7564" w14:textId="77777777" w:rsidR="00B83C9A" w:rsidRDefault="00B83C9A">
      <w:pPr>
        <w:tabs>
          <w:tab w:val="left" w:pos="-1440"/>
        </w:tabs>
        <w:ind w:left="720" w:hanging="720"/>
        <w:jc w:val="both"/>
        <w:rPr>
          <w:rFonts w:ascii="Times New Roman" w:hAnsi="Times New Roman"/>
        </w:rPr>
      </w:pPr>
      <w:r>
        <w:rPr>
          <w:rFonts w:ascii="Times New Roman" w:hAnsi="Times New Roman"/>
        </w:rPr>
        <w:t>16.</w:t>
      </w:r>
      <w:r>
        <w:rPr>
          <w:rFonts w:ascii="Times New Roman" w:hAnsi="Times New Roman"/>
        </w:rPr>
        <w:tab/>
      </w:r>
      <w:r w:rsidR="00CD429E">
        <w:rPr>
          <w:rFonts w:ascii="Times New Roman" w:hAnsi="Times New Roman"/>
          <w:b/>
          <w:u w:val="single"/>
        </w:rPr>
        <w:t>Plans for Tabulation and Publication and Project Time Schedule.</w:t>
      </w:r>
      <w:r w:rsidR="00CD429E">
        <w:rPr>
          <w:rFonts w:ascii="Times New Roman" w:hAnsi="Times New Roman"/>
        </w:rPr>
        <w:t xml:space="preserve">  </w:t>
      </w:r>
      <w:r>
        <w:rPr>
          <w:rFonts w:ascii="Times New Roman" w:hAnsi="Times New Roman"/>
        </w:rPr>
        <w:t>The information collection is not used for statistical studies or publications.</w:t>
      </w:r>
    </w:p>
    <w:p w14:paraId="5DBD2809" w14:textId="77777777" w:rsidR="00B83C9A" w:rsidRDefault="00B83C9A">
      <w:pPr>
        <w:jc w:val="both"/>
        <w:rPr>
          <w:rFonts w:ascii="Times New Roman" w:hAnsi="Times New Roman"/>
        </w:rPr>
      </w:pPr>
    </w:p>
    <w:p w14:paraId="3CB5CFA4" w14:textId="77777777" w:rsidR="00B83C9A" w:rsidRDefault="00B83C9A">
      <w:pPr>
        <w:tabs>
          <w:tab w:val="left" w:pos="-1440"/>
        </w:tabs>
        <w:ind w:left="720" w:hanging="720"/>
        <w:jc w:val="both"/>
        <w:rPr>
          <w:rFonts w:ascii="Times New Roman" w:hAnsi="Times New Roman"/>
        </w:rPr>
      </w:pPr>
      <w:r>
        <w:rPr>
          <w:rFonts w:ascii="Times New Roman" w:hAnsi="Times New Roman"/>
        </w:rPr>
        <w:t>17.</w:t>
      </w:r>
      <w:r>
        <w:rPr>
          <w:rFonts w:ascii="Times New Roman" w:hAnsi="Times New Roman"/>
        </w:rPr>
        <w:tab/>
      </w:r>
      <w:r w:rsidR="00CD429E">
        <w:rPr>
          <w:rFonts w:ascii="Times New Roman" w:hAnsi="Times New Roman"/>
          <w:b/>
          <w:u w:val="single"/>
        </w:rPr>
        <w:t>Reason(s) Display of OMB Expiration Date is Inappropriate.</w:t>
      </w:r>
      <w:r w:rsidR="00CD429E">
        <w:rPr>
          <w:rFonts w:ascii="Times New Roman" w:hAnsi="Times New Roman"/>
        </w:rPr>
        <w:t xml:space="preserve">  </w:t>
      </w:r>
      <w:r>
        <w:rPr>
          <w:rFonts w:ascii="Times New Roman" w:hAnsi="Times New Roman"/>
        </w:rPr>
        <w:t xml:space="preserve">The expiration date for OMB approval of this information collection will be displayed on the forms.  </w:t>
      </w:r>
    </w:p>
    <w:p w14:paraId="25EB8F69" w14:textId="77777777" w:rsidR="00B83C9A" w:rsidRDefault="00B83C9A">
      <w:pPr>
        <w:jc w:val="both"/>
        <w:rPr>
          <w:rFonts w:ascii="Times New Roman" w:hAnsi="Times New Roman"/>
        </w:rPr>
      </w:pPr>
    </w:p>
    <w:p w14:paraId="58E977E6" w14:textId="77777777" w:rsidR="00B83C9A" w:rsidRDefault="00B83C9A">
      <w:pPr>
        <w:tabs>
          <w:tab w:val="left" w:pos="-1440"/>
        </w:tabs>
        <w:ind w:left="720" w:hanging="720"/>
        <w:jc w:val="both"/>
        <w:rPr>
          <w:rFonts w:ascii="Times New Roman" w:hAnsi="Times New Roman"/>
        </w:rPr>
      </w:pPr>
      <w:r>
        <w:rPr>
          <w:rFonts w:ascii="Times New Roman" w:hAnsi="Times New Roman"/>
        </w:rPr>
        <w:t>18.</w:t>
      </w:r>
      <w:r>
        <w:rPr>
          <w:rFonts w:ascii="Times New Roman" w:hAnsi="Times New Roman"/>
        </w:rPr>
        <w:tab/>
      </w:r>
      <w:r w:rsidR="00CD429E">
        <w:rPr>
          <w:rFonts w:ascii="Times New Roman" w:hAnsi="Times New Roman"/>
          <w:b/>
          <w:u w:val="single"/>
        </w:rPr>
        <w:t>Exceptions to Certification for Paperwork Reduction Act Submissions.</w:t>
      </w:r>
      <w:r w:rsidR="00CD429E">
        <w:rPr>
          <w:rFonts w:ascii="Times New Roman" w:hAnsi="Times New Roman"/>
        </w:rPr>
        <w:t xml:space="preserve">  </w:t>
      </w:r>
      <w:r>
        <w:rPr>
          <w:rFonts w:ascii="Times New Roman" w:hAnsi="Times New Roman"/>
        </w:rPr>
        <w:t xml:space="preserve">There are no exceptions to the certification statement identified in Item 19 of OMB Form 83-I,  </w:t>
      </w:r>
      <w:r w:rsidR="00CD429E">
        <w:rPr>
          <w:rFonts w:ascii="Times New Roman" w:hAnsi="Times New Roman"/>
        </w:rPr>
        <w:t>”C</w:t>
      </w:r>
      <w:r>
        <w:rPr>
          <w:rFonts w:ascii="Times New Roman" w:hAnsi="Times New Roman"/>
        </w:rPr>
        <w:t>ertification for Paperwork Reduction Submissions</w:t>
      </w:r>
      <w:r w:rsidR="00CD429E">
        <w:rPr>
          <w:rFonts w:ascii="Times New Roman" w:hAnsi="Times New Roman"/>
        </w:rPr>
        <w:t>.”</w:t>
      </w:r>
    </w:p>
    <w:p w14:paraId="0FA99AB5" w14:textId="77777777" w:rsidR="00B83C9A" w:rsidRDefault="00B83C9A">
      <w:pPr>
        <w:jc w:val="both"/>
        <w:rPr>
          <w:rFonts w:ascii="Times New Roman" w:hAnsi="Times New Roman"/>
        </w:rPr>
      </w:pPr>
    </w:p>
    <w:sectPr w:rsidR="00B83C9A" w:rsidSect="009B3513">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DA23D7" w14:textId="77777777" w:rsidR="002A5239" w:rsidRDefault="002A5239">
      <w:r>
        <w:separator/>
      </w:r>
    </w:p>
  </w:endnote>
  <w:endnote w:type="continuationSeparator" w:id="0">
    <w:p w14:paraId="2B4BC2F3" w14:textId="77777777" w:rsidR="002A5239" w:rsidRDefault="002A5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2DE4D" w14:textId="77777777" w:rsidR="00B83C9A" w:rsidRDefault="00AA3502">
    <w:pPr>
      <w:pStyle w:val="Footer"/>
      <w:jc w:val="center"/>
    </w:pPr>
    <w:r>
      <w:rPr>
        <w:rStyle w:val="PageNumber"/>
      </w:rPr>
      <w:fldChar w:fldCharType="begin"/>
    </w:r>
    <w:r w:rsidR="00B83C9A">
      <w:rPr>
        <w:rStyle w:val="PageNumber"/>
      </w:rPr>
      <w:instrText xml:space="preserve"> PAGE </w:instrText>
    </w:r>
    <w:r>
      <w:rPr>
        <w:rStyle w:val="PageNumber"/>
      </w:rPr>
      <w:fldChar w:fldCharType="separate"/>
    </w:r>
    <w:r w:rsidR="0060659A">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3DD3B9" w14:textId="77777777" w:rsidR="002A5239" w:rsidRDefault="002A5239">
      <w:r>
        <w:separator/>
      </w:r>
    </w:p>
  </w:footnote>
  <w:footnote w:type="continuationSeparator" w:id="0">
    <w:p w14:paraId="4EB99505" w14:textId="77777777" w:rsidR="002A5239" w:rsidRDefault="002A52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997329"/>
    <w:multiLevelType w:val="hybridMultilevel"/>
    <w:tmpl w:val="F00E06C6"/>
    <w:lvl w:ilvl="0" w:tplc="ED06C158">
      <w:start w:val="1"/>
      <w:numFmt w:val="decimal"/>
      <w:lvlText w:val="%1."/>
      <w:lvlJc w:val="left"/>
      <w:pPr>
        <w:ind w:left="1080" w:hanging="72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29E"/>
    <w:rsid w:val="00044064"/>
    <w:rsid w:val="0005223E"/>
    <w:rsid w:val="000934C6"/>
    <w:rsid w:val="001250C4"/>
    <w:rsid w:val="001450C4"/>
    <w:rsid w:val="00184EE8"/>
    <w:rsid w:val="001B20A8"/>
    <w:rsid w:val="001C5A14"/>
    <w:rsid w:val="001E2595"/>
    <w:rsid w:val="00221D19"/>
    <w:rsid w:val="002417C2"/>
    <w:rsid w:val="002A5239"/>
    <w:rsid w:val="003F3175"/>
    <w:rsid w:val="004E1A1A"/>
    <w:rsid w:val="004F2030"/>
    <w:rsid w:val="00541834"/>
    <w:rsid w:val="0060659A"/>
    <w:rsid w:val="00612A9F"/>
    <w:rsid w:val="00664460"/>
    <w:rsid w:val="0067304B"/>
    <w:rsid w:val="0069296F"/>
    <w:rsid w:val="007F6B31"/>
    <w:rsid w:val="0082342B"/>
    <w:rsid w:val="00833E42"/>
    <w:rsid w:val="0086585F"/>
    <w:rsid w:val="008830D7"/>
    <w:rsid w:val="008B15F1"/>
    <w:rsid w:val="00930E9F"/>
    <w:rsid w:val="009503F0"/>
    <w:rsid w:val="009B3513"/>
    <w:rsid w:val="00A32427"/>
    <w:rsid w:val="00AA3502"/>
    <w:rsid w:val="00AD3AF7"/>
    <w:rsid w:val="00B83C9A"/>
    <w:rsid w:val="00C33583"/>
    <w:rsid w:val="00CD429E"/>
    <w:rsid w:val="00CF614B"/>
    <w:rsid w:val="00D4536C"/>
    <w:rsid w:val="00E12424"/>
    <w:rsid w:val="00E66D53"/>
    <w:rsid w:val="00E7713E"/>
    <w:rsid w:val="00ED3694"/>
    <w:rsid w:val="00F96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6145"/>
    <o:shapelayout v:ext="edit">
      <o:idmap v:ext="edit" data="1"/>
    </o:shapelayout>
  </w:shapeDefaults>
  <w:decimalSymbol w:val="."/>
  <w:listSeparator w:val=","/>
  <w14:docId w14:val="0165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513"/>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B3513"/>
  </w:style>
  <w:style w:type="paragraph" w:styleId="Header">
    <w:name w:val="header"/>
    <w:basedOn w:val="Normal"/>
    <w:rsid w:val="009B3513"/>
    <w:pPr>
      <w:tabs>
        <w:tab w:val="center" w:pos="4320"/>
        <w:tab w:val="right" w:pos="8640"/>
      </w:tabs>
    </w:pPr>
  </w:style>
  <w:style w:type="paragraph" w:styleId="Footer">
    <w:name w:val="footer"/>
    <w:basedOn w:val="Normal"/>
    <w:rsid w:val="009B3513"/>
    <w:pPr>
      <w:tabs>
        <w:tab w:val="center" w:pos="4320"/>
        <w:tab w:val="right" w:pos="8640"/>
      </w:tabs>
    </w:pPr>
  </w:style>
  <w:style w:type="character" w:styleId="PageNumber">
    <w:name w:val="page number"/>
    <w:basedOn w:val="DefaultParagraphFont"/>
    <w:rsid w:val="009B3513"/>
  </w:style>
  <w:style w:type="character" w:styleId="CommentReference">
    <w:name w:val="annotation reference"/>
    <w:basedOn w:val="DefaultParagraphFont"/>
    <w:uiPriority w:val="99"/>
    <w:semiHidden/>
    <w:unhideWhenUsed/>
    <w:rsid w:val="009503F0"/>
    <w:rPr>
      <w:sz w:val="16"/>
      <w:szCs w:val="16"/>
    </w:rPr>
  </w:style>
  <w:style w:type="paragraph" w:styleId="CommentText">
    <w:name w:val="annotation text"/>
    <w:basedOn w:val="Normal"/>
    <w:link w:val="CommentTextChar"/>
    <w:uiPriority w:val="99"/>
    <w:semiHidden/>
    <w:unhideWhenUsed/>
    <w:rsid w:val="009503F0"/>
    <w:rPr>
      <w:sz w:val="20"/>
    </w:rPr>
  </w:style>
  <w:style w:type="character" w:customStyle="1" w:styleId="CommentTextChar">
    <w:name w:val="Comment Text Char"/>
    <w:basedOn w:val="DefaultParagraphFont"/>
    <w:link w:val="CommentText"/>
    <w:uiPriority w:val="99"/>
    <w:semiHidden/>
    <w:rsid w:val="009503F0"/>
    <w:rPr>
      <w:rFonts w:ascii="Courier" w:hAnsi="Courier"/>
      <w:snapToGrid w:val="0"/>
    </w:rPr>
  </w:style>
  <w:style w:type="paragraph" w:styleId="CommentSubject">
    <w:name w:val="annotation subject"/>
    <w:basedOn w:val="CommentText"/>
    <w:next w:val="CommentText"/>
    <w:link w:val="CommentSubjectChar"/>
    <w:uiPriority w:val="99"/>
    <w:semiHidden/>
    <w:unhideWhenUsed/>
    <w:rsid w:val="009503F0"/>
    <w:rPr>
      <w:b/>
      <w:bCs/>
    </w:rPr>
  </w:style>
  <w:style w:type="character" w:customStyle="1" w:styleId="CommentSubjectChar">
    <w:name w:val="Comment Subject Char"/>
    <w:basedOn w:val="CommentTextChar"/>
    <w:link w:val="CommentSubject"/>
    <w:uiPriority w:val="99"/>
    <w:semiHidden/>
    <w:rsid w:val="009503F0"/>
    <w:rPr>
      <w:rFonts w:ascii="Courier" w:hAnsi="Courier"/>
      <w:b/>
      <w:bCs/>
      <w:snapToGrid w:val="0"/>
    </w:rPr>
  </w:style>
  <w:style w:type="paragraph" w:styleId="BalloonText">
    <w:name w:val="Balloon Text"/>
    <w:basedOn w:val="Normal"/>
    <w:link w:val="BalloonTextChar"/>
    <w:uiPriority w:val="99"/>
    <w:semiHidden/>
    <w:unhideWhenUsed/>
    <w:rsid w:val="009503F0"/>
    <w:rPr>
      <w:rFonts w:ascii="Tahoma" w:hAnsi="Tahoma" w:cs="Tahoma"/>
      <w:sz w:val="16"/>
      <w:szCs w:val="16"/>
    </w:rPr>
  </w:style>
  <w:style w:type="character" w:customStyle="1" w:styleId="BalloonTextChar">
    <w:name w:val="Balloon Text Char"/>
    <w:basedOn w:val="DefaultParagraphFont"/>
    <w:link w:val="BalloonText"/>
    <w:uiPriority w:val="99"/>
    <w:semiHidden/>
    <w:rsid w:val="009503F0"/>
    <w:rPr>
      <w:rFonts w:ascii="Tahoma" w:hAnsi="Tahoma" w:cs="Tahoma"/>
      <w:snapToGrid w:val="0"/>
      <w:sz w:val="16"/>
      <w:szCs w:val="16"/>
    </w:rPr>
  </w:style>
  <w:style w:type="paragraph" w:styleId="ListParagraph">
    <w:name w:val="List Paragraph"/>
    <w:basedOn w:val="Normal"/>
    <w:uiPriority w:val="34"/>
    <w:qFormat/>
    <w:rsid w:val="007F6B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513"/>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B3513"/>
  </w:style>
  <w:style w:type="paragraph" w:styleId="Header">
    <w:name w:val="header"/>
    <w:basedOn w:val="Normal"/>
    <w:rsid w:val="009B3513"/>
    <w:pPr>
      <w:tabs>
        <w:tab w:val="center" w:pos="4320"/>
        <w:tab w:val="right" w:pos="8640"/>
      </w:tabs>
    </w:pPr>
  </w:style>
  <w:style w:type="paragraph" w:styleId="Footer">
    <w:name w:val="footer"/>
    <w:basedOn w:val="Normal"/>
    <w:rsid w:val="009B3513"/>
    <w:pPr>
      <w:tabs>
        <w:tab w:val="center" w:pos="4320"/>
        <w:tab w:val="right" w:pos="8640"/>
      </w:tabs>
    </w:pPr>
  </w:style>
  <w:style w:type="character" w:styleId="PageNumber">
    <w:name w:val="page number"/>
    <w:basedOn w:val="DefaultParagraphFont"/>
    <w:rsid w:val="009B3513"/>
  </w:style>
  <w:style w:type="character" w:styleId="CommentReference">
    <w:name w:val="annotation reference"/>
    <w:basedOn w:val="DefaultParagraphFont"/>
    <w:uiPriority w:val="99"/>
    <w:semiHidden/>
    <w:unhideWhenUsed/>
    <w:rsid w:val="009503F0"/>
    <w:rPr>
      <w:sz w:val="16"/>
      <w:szCs w:val="16"/>
    </w:rPr>
  </w:style>
  <w:style w:type="paragraph" w:styleId="CommentText">
    <w:name w:val="annotation text"/>
    <w:basedOn w:val="Normal"/>
    <w:link w:val="CommentTextChar"/>
    <w:uiPriority w:val="99"/>
    <w:semiHidden/>
    <w:unhideWhenUsed/>
    <w:rsid w:val="009503F0"/>
    <w:rPr>
      <w:sz w:val="20"/>
    </w:rPr>
  </w:style>
  <w:style w:type="character" w:customStyle="1" w:styleId="CommentTextChar">
    <w:name w:val="Comment Text Char"/>
    <w:basedOn w:val="DefaultParagraphFont"/>
    <w:link w:val="CommentText"/>
    <w:uiPriority w:val="99"/>
    <w:semiHidden/>
    <w:rsid w:val="009503F0"/>
    <w:rPr>
      <w:rFonts w:ascii="Courier" w:hAnsi="Courier"/>
      <w:snapToGrid w:val="0"/>
    </w:rPr>
  </w:style>
  <w:style w:type="paragraph" w:styleId="CommentSubject">
    <w:name w:val="annotation subject"/>
    <w:basedOn w:val="CommentText"/>
    <w:next w:val="CommentText"/>
    <w:link w:val="CommentSubjectChar"/>
    <w:uiPriority w:val="99"/>
    <w:semiHidden/>
    <w:unhideWhenUsed/>
    <w:rsid w:val="009503F0"/>
    <w:rPr>
      <w:b/>
      <w:bCs/>
    </w:rPr>
  </w:style>
  <w:style w:type="character" w:customStyle="1" w:styleId="CommentSubjectChar">
    <w:name w:val="Comment Subject Char"/>
    <w:basedOn w:val="CommentTextChar"/>
    <w:link w:val="CommentSubject"/>
    <w:uiPriority w:val="99"/>
    <w:semiHidden/>
    <w:rsid w:val="009503F0"/>
    <w:rPr>
      <w:rFonts w:ascii="Courier" w:hAnsi="Courier"/>
      <w:b/>
      <w:bCs/>
      <w:snapToGrid w:val="0"/>
    </w:rPr>
  </w:style>
  <w:style w:type="paragraph" w:styleId="BalloonText">
    <w:name w:val="Balloon Text"/>
    <w:basedOn w:val="Normal"/>
    <w:link w:val="BalloonTextChar"/>
    <w:uiPriority w:val="99"/>
    <w:semiHidden/>
    <w:unhideWhenUsed/>
    <w:rsid w:val="009503F0"/>
    <w:rPr>
      <w:rFonts w:ascii="Tahoma" w:hAnsi="Tahoma" w:cs="Tahoma"/>
      <w:sz w:val="16"/>
      <w:szCs w:val="16"/>
    </w:rPr>
  </w:style>
  <w:style w:type="character" w:customStyle="1" w:styleId="BalloonTextChar">
    <w:name w:val="Balloon Text Char"/>
    <w:basedOn w:val="DefaultParagraphFont"/>
    <w:link w:val="BalloonText"/>
    <w:uiPriority w:val="99"/>
    <w:semiHidden/>
    <w:rsid w:val="009503F0"/>
    <w:rPr>
      <w:rFonts w:ascii="Tahoma" w:hAnsi="Tahoma" w:cs="Tahoma"/>
      <w:snapToGrid w:val="0"/>
      <w:sz w:val="16"/>
      <w:szCs w:val="16"/>
    </w:rPr>
  </w:style>
  <w:style w:type="paragraph" w:styleId="ListParagraph">
    <w:name w:val="List Paragraph"/>
    <w:basedOn w:val="Normal"/>
    <w:uiPriority w:val="34"/>
    <w:qFormat/>
    <w:rsid w:val="007F6B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74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1029</Words>
  <Characters>5869</Characters>
  <Application>Microsoft Office Word</Application>
  <DocSecurity>0</DocSecurity>
  <Lines>48</Lines>
  <Paragraphs>13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Supporting Statement for 3095-0016, Researcher Application, NA Form 14003</vt:lpstr>
      <vt:lpstr>Supporting Statement</vt:lpstr>
      <vt:lpstr>NA Form 14003, Researcher Application</vt:lpstr>
    </vt:vector>
  </TitlesOfParts>
  <Company>nara</Company>
  <LinksUpToDate>false</LinksUpToDate>
  <CharactersWithSpaces>6885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3095-0016, Researcher Application, NA Form 14003</dc:title>
  <dc:creator>nara</dc:creator>
  <cp:keywords>OMB Control No. 3095-0016, expiration date 02/28/2018</cp:keywords>
  <cp:lastModifiedBy>SYSTEM</cp:lastModifiedBy>
  <cp:revision>2</cp:revision>
  <cp:lastPrinted>2014-11-13T20:39:00Z</cp:lastPrinted>
  <dcterms:created xsi:type="dcterms:W3CDTF">2018-01-19T16:19:00Z</dcterms:created>
  <dcterms:modified xsi:type="dcterms:W3CDTF">2018-01-19T16:19:00Z</dcterms:modified>
</cp:coreProperties>
</file>