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062C20" w14:textId="4E7E9A9B" w:rsidR="00B614EA" w:rsidRDefault="00B643FE" w:rsidP="003E2207">
      <w:pPr>
        <w:spacing w:line="240" w:lineRule="auto"/>
        <w:jc w:val="center"/>
        <w:rPr>
          <w:b/>
        </w:rPr>
      </w:pPr>
      <w:bookmarkStart w:id="0" w:name="_GoBack"/>
      <w:bookmarkEnd w:id="0"/>
      <w:r>
        <w:rPr>
          <w:b/>
        </w:rPr>
        <w:t>Request for a Non-Substantive Change to an Existing Approved Information Collection</w:t>
      </w:r>
    </w:p>
    <w:p w14:paraId="297416CC" w14:textId="7FAEA1DA" w:rsidR="00B614EA" w:rsidRDefault="00B643FE" w:rsidP="003E2207">
      <w:pPr>
        <w:spacing w:line="240" w:lineRule="auto"/>
        <w:jc w:val="center"/>
      </w:pPr>
      <w:r>
        <w:t>(EPA ICR No. 2494.</w:t>
      </w:r>
      <w:r w:rsidR="008F7F51">
        <w:t>02</w:t>
      </w:r>
      <w:r>
        <w:t>, OMB Control No. 2070-0193)</w:t>
      </w:r>
    </w:p>
    <w:p w14:paraId="199A0D6A" w14:textId="19309B1B" w:rsidR="006A1DCC" w:rsidRDefault="006A1DCC" w:rsidP="003E2207">
      <w:pPr>
        <w:spacing w:line="240" w:lineRule="auto"/>
      </w:pPr>
    </w:p>
    <w:p w14:paraId="78BB219D" w14:textId="2CFDA5AD" w:rsidR="00B643FE" w:rsidRDefault="00B643FE" w:rsidP="003E2207">
      <w:pPr>
        <w:spacing w:line="240" w:lineRule="auto"/>
      </w:pPr>
    </w:p>
    <w:p w14:paraId="19C99825" w14:textId="0D4FED68" w:rsidR="00B643FE" w:rsidRDefault="00B643FE" w:rsidP="003E2207">
      <w:pPr>
        <w:spacing w:line="240" w:lineRule="auto"/>
      </w:pPr>
    </w:p>
    <w:p w14:paraId="4E535AFD" w14:textId="3B0C130B" w:rsidR="00B643FE" w:rsidRPr="00B643FE" w:rsidRDefault="00B643FE" w:rsidP="003E2207">
      <w:pPr>
        <w:spacing w:line="240" w:lineRule="auto"/>
        <w:rPr>
          <w:b/>
        </w:rPr>
      </w:pPr>
      <w:r w:rsidRPr="00B643FE">
        <w:rPr>
          <w:b/>
        </w:rPr>
        <w:t>I. Introduction</w:t>
      </w:r>
    </w:p>
    <w:p w14:paraId="59435A79" w14:textId="22C73239" w:rsidR="00B643FE" w:rsidRDefault="00B643FE" w:rsidP="003E2207">
      <w:pPr>
        <w:spacing w:line="240" w:lineRule="auto"/>
      </w:pPr>
    </w:p>
    <w:p w14:paraId="4EDE7811" w14:textId="609B3C7D" w:rsidR="00B643FE" w:rsidRPr="00B643FE" w:rsidRDefault="00B643FE" w:rsidP="003E2207">
      <w:pPr>
        <w:spacing w:line="240" w:lineRule="auto"/>
        <w:rPr>
          <w:i/>
        </w:rPr>
      </w:pPr>
      <w:r w:rsidRPr="00B643FE">
        <w:rPr>
          <w:i/>
        </w:rPr>
        <w:t>Why is EPA Requesting a Non-Substantive Change?</w:t>
      </w:r>
    </w:p>
    <w:p w14:paraId="3E6C6C7D" w14:textId="0BBDE52F" w:rsidR="00B643FE" w:rsidRDefault="00B643FE" w:rsidP="003E2207">
      <w:pPr>
        <w:spacing w:line="240" w:lineRule="auto"/>
      </w:pPr>
    </w:p>
    <w:p w14:paraId="77D51EA9" w14:textId="3DD3C77F" w:rsidR="00B643FE" w:rsidRDefault="003E2207" w:rsidP="008A73E7">
      <w:pPr>
        <w:spacing w:line="240" w:lineRule="auto"/>
        <w:ind w:firstLine="720"/>
      </w:pPr>
      <w:r w:rsidRPr="0099213B">
        <w:t xml:space="preserve">This non-substantive change request revises </w:t>
      </w:r>
      <w:r w:rsidR="00E83815">
        <w:t xml:space="preserve">the estimated number of responses and burden based on </w:t>
      </w:r>
      <w:r w:rsidR="00E83815" w:rsidRPr="0099213B">
        <w:t xml:space="preserve">actual experience with respondents participating in </w:t>
      </w:r>
      <w:r w:rsidR="00E83815">
        <w:t xml:space="preserve">this ongoing information collection.  Specifically, this change request recalculates </w:t>
      </w:r>
      <w:r w:rsidRPr="0099213B">
        <w:t>both the unit burden estimates and the estimated number of screening responses needed to reach the target number of in-scope respondents</w:t>
      </w:r>
      <w:r w:rsidR="0099213B" w:rsidRPr="0099213B">
        <w:t xml:space="preserve"> in the approved </w:t>
      </w:r>
      <w:r w:rsidR="005046D0">
        <w:t>Information Collection Request (</w:t>
      </w:r>
      <w:r w:rsidR="0099213B" w:rsidRPr="0099213B">
        <w:t>ICR</w:t>
      </w:r>
      <w:r w:rsidR="005046D0">
        <w:t>)</w:t>
      </w:r>
      <w:r w:rsidR="0099213B" w:rsidRPr="0099213B">
        <w:t xml:space="preserve">.  This change request </w:t>
      </w:r>
      <w:r w:rsidRPr="0099213B">
        <w:t xml:space="preserve">also revises one of the questionnaires in the survey to include an additional </w:t>
      </w:r>
      <w:r w:rsidR="002B2EE3" w:rsidRPr="0099213B">
        <w:t xml:space="preserve">screening question.  This is </w:t>
      </w:r>
      <w:r w:rsidRPr="0099213B">
        <w:t xml:space="preserve">a </w:t>
      </w:r>
      <w:r w:rsidR="002B2EE3" w:rsidRPr="0099213B">
        <w:t xml:space="preserve">non-substantive </w:t>
      </w:r>
      <w:r w:rsidRPr="0099213B">
        <w:t xml:space="preserve">change </w:t>
      </w:r>
      <w:r w:rsidR="002B2EE3" w:rsidRPr="0099213B">
        <w:t xml:space="preserve">because </w:t>
      </w:r>
      <w:r w:rsidRPr="0099213B">
        <w:t xml:space="preserve">the </w:t>
      </w:r>
      <w:r w:rsidR="002B2EE3" w:rsidRPr="0099213B">
        <w:t xml:space="preserve">information is already being collected in </w:t>
      </w:r>
      <w:r w:rsidRPr="0099213B">
        <w:t xml:space="preserve">an existing </w:t>
      </w:r>
      <w:r w:rsidR="002B2EE3" w:rsidRPr="0099213B">
        <w:t xml:space="preserve">question in the </w:t>
      </w:r>
      <w:r w:rsidRPr="0099213B">
        <w:t xml:space="preserve">currently </w:t>
      </w:r>
      <w:r w:rsidR="002B2EE3" w:rsidRPr="0099213B">
        <w:t xml:space="preserve">approved questionnaire.  </w:t>
      </w:r>
      <w:r w:rsidR="00223958" w:rsidRPr="0099213B">
        <w:t xml:space="preserve">But including the question in the screening section of the questionnaire will better target respondents for the survey.  </w:t>
      </w:r>
    </w:p>
    <w:p w14:paraId="0A0E0AA1" w14:textId="7FACC580" w:rsidR="00B643FE" w:rsidRDefault="00B643FE" w:rsidP="003E2207">
      <w:pPr>
        <w:spacing w:line="240" w:lineRule="auto"/>
      </w:pPr>
    </w:p>
    <w:p w14:paraId="02B5F4F2" w14:textId="6DD7A4F3" w:rsidR="00B643FE" w:rsidRPr="00F079E9" w:rsidRDefault="00223958" w:rsidP="003E2207">
      <w:pPr>
        <w:spacing w:line="240" w:lineRule="auto"/>
        <w:rPr>
          <w:b/>
        </w:rPr>
      </w:pPr>
      <w:r w:rsidRPr="00F079E9">
        <w:rPr>
          <w:b/>
        </w:rPr>
        <w:t>II. Background</w:t>
      </w:r>
    </w:p>
    <w:p w14:paraId="04E0029B" w14:textId="563E1E2E" w:rsidR="00223958" w:rsidRDefault="00223958" w:rsidP="003E2207">
      <w:pPr>
        <w:spacing w:line="240" w:lineRule="auto"/>
      </w:pPr>
    </w:p>
    <w:p w14:paraId="2818BCA4" w14:textId="4866DCDD" w:rsidR="00223958" w:rsidRPr="00223958" w:rsidRDefault="00223958" w:rsidP="003E2207">
      <w:pPr>
        <w:spacing w:line="240" w:lineRule="auto"/>
        <w:rPr>
          <w:i/>
        </w:rPr>
      </w:pPr>
      <w:r w:rsidRPr="00223958">
        <w:rPr>
          <w:i/>
        </w:rPr>
        <w:t>Overview of the ICR</w:t>
      </w:r>
    </w:p>
    <w:p w14:paraId="2D33D883" w14:textId="34A9E0E2" w:rsidR="00223958" w:rsidRDefault="00223958" w:rsidP="003E2207">
      <w:pPr>
        <w:spacing w:line="240" w:lineRule="auto"/>
      </w:pPr>
    </w:p>
    <w:p w14:paraId="317D51B6" w14:textId="4DAB19AF" w:rsidR="002C7728" w:rsidRPr="00DF51DD" w:rsidRDefault="00380F34" w:rsidP="008A73E7">
      <w:pPr>
        <w:spacing w:line="240" w:lineRule="auto"/>
        <w:ind w:firstLine="720"/>
      </w:pPr>
      <w:r w:rsidRPr="00DF51DD">
        <w:t xml:space="preserve">Section </w:t>
      </w:r>
      <w:r w:rsidR="002C7728" w:rsidRPr="00DF51DD">
        <w:t xml:space="preserve">402(c)(3) </w:t>
      </w:r>
      <w:r w:rsidRPr="00DF51DD">
        <w:t xml:space="preserve">of the Toxic Substances Control Act </w:t>
      </w:r>
      <w:r w:rsidR="002C7728" w:rsidRPr="00DF51DD">
        <w:t xml:space="preserve">directs EPA to revise the lead paint abatement regulations to address renovation or remodeling activities that create lead-based paint </w:t>
      </w:r>
      <w:r w:rsidR="00D80A08">
        <w:t xml:space="preserve">(LBP) </w:t>
      </w:r>
      <w:r w:rsidR="002C7728" w:rsidRPr="00DF51DD">
        <w:t>hazards in target housing and public and commercial buildings (P&amp;CBs).  EPA’s Office of Polluti</w:t>
      </w:r>
      <w:r w:rsidR="00DF51DD" w:rsidRPr="00DF51DD">
        <w:t xml:space="preserve">on Prevention and Toxics </w:t>
      </w:r>
      <w:r w:rsidR="002C7728" w:rsidRPr="00DF51DD">
        <w:t xml:space="preserve">is investigating whether renovation, repair and painting (RRP) activities in P&amp;CBs create </w:t>
      </w:r>
      <w:r w:rsidR="00DF51DD" w:rsidRPr="00DF51DD">
        <w:t xml:space="preserve">LBP </w:t>
      </w:r>
      <w:r w:rsidR="002C7728" w:rsidRPr="00DF51DD">
        <w:t xml:space="preserve">hazards.  EPA </w:t>
      </w:r>
      <w:r w:rsidRPr="00DF51DD">
        <w:t xml:space="preserve">submitted an ICR to OMB for a </w:t>
      </w:r>
      <w:r w:rsidR="002C7728" w:rsidRPr="00DF51DD">
        <w:t xml:space="preserve">survey </w:t>
      </w:r>
      <w:r w:rsidRPr="00DF51DD">
        <w:t xml:space="preserve">to collect information from </w:t>
      </w:r>
      <w:r w:rsidR="002C7728" w:rsidRPr="00DF51DD">
        <w:t xml:space="preserve">construction contractors, property managers and lessors, and building occupants about RRP activities in P&amp;CBs. </w:t>
      </w:r>
      <w:r w:rsidR="00DF51DD" w:rsidRPr="00DF51DD">
        <w:t xml:space="preserve"> </w:t>
      </w:r>
      <w:r w:rsidR="0099213B">
        <w:t xml:space="preserve">The survey uses </w:t>
      </w:r>
      <w:r w:rsidR="002C7728" w:rsidRPr="00DF51DD">
        <w:t xml:space="preserve">separate questionnaires for each group. </w:t>
      </w:r>
    </w:p>
    <w:p w14:paraId="2FB49101" w14:textId="65144815" w:rsidR="002C7728" w:rsidRPr="00DF51DD" w:rsidRDefault="002C7728" w:rsidP="003E2207">
      <w:pPr>
        <w:pStyle w:val="BodyText"/>
        <w:ind w:firstLine="0"/>
      </w:pPr>
    </w:p>
    <w:p w14:paraId="68F24BF6" w14:textId="46826CCA" w:rsidR="00DF51DD" w:rsidRPr="00DF51DD" w:rsidRDefault="00DF51DD" w:rsidP="008A73E7">
      <w:pPr>
        <w:spacing w:line="240" w:lineRule="auto"/>
        <w:ind w:firstLine="720"/>
      </w:pPr>
      <w:r w:rsidRPr="00DF51DD">
        <w:t xml:space="preserve">The survey is a one-time collection that gathers information about RRP activities in P&amp;CBs and the steps taken to control the dust created when paint is disturbed.  The survey results will be used in </w:t>
      </w:r>
      <w:r w:rsidR="0099213B">
        <w:t xml:space="preserve">EPA’s </w:t>
      </w:r>
      <w:r w:rsidRPr="00DF51DD">
        <w:t xml:space="preserve">exposure assessment to determine if these RRP activities create LBP hazards.  If there are LBP hazards, the survey results will also be used to support </w:t>
      </w:r>
      <w:r w:rsidR="0099213B">
        <w:t xml:space="preserve">EPA’s </w:t>
      </w:r>
      <w:r w:rsidRPr="00DF51DD">
        <w:t xml:space="preserve">economic analysis and the development of a </w:t>
      </w:r>
      <w:r w:rsidR="0099213B">
        <w:t xml:space="preserve">proposed </w:t>
      </w:r>
      <w:r w:rsidRPr="00DF51DD">
        <w:t xml:space="preserve">rule.  </w:t>
      </w:r>
    </w:p>
    <w:p w14:paraId="561E40DE" w14:textId="2EA3002B" w:rsidR="00DF51DD" w:rsidRPr="00DF51DD" w:rsidRDefault="00DF51DD" w:rsidP="003E2207">
      <w:pPr>
        <w:pStyle w:val="BodyText"/>
        <w:ind w:firstLine="0"/>
      </w:pPr>
    </w:p>
    <w:p w14:paraId="5B80F1D6" w14:textId="45BBE78B" w:rsidR="00AF039F" w:rsidRPr="003E2207" w:rsidRDefault="008A73E7" w:rsidP="003E2207">
      <w:pPr>
        <w:pStyle w:val="BodyText"/>
        <w:ind w:firstLine="0"/>
        <w:rPr>
          <w:b/>
          <w:szCs w:val="22"/>
          <w:u w:val="single"/>
        </w:rPr>
      </w:pPr>
      <w:r>
        <w:tab/>
      </w:r>
      <w:r w:rsidR="00AF039F" w:rsidRPr="00DF51DD">
        <w:t xml:space="preserve">The questionnaire starts with screening questions that ask respondents if they disturb paint in P&amp;CBs, and if they ever disturb more than a </w:t>
      </w:r>
      <w:r w:rsidR="00CF3880" w:rsidRPr="00DF51DD">
        <w:t xml:space="preserve">specific </w:t>
      </w:r>
      <w:r w:rsidR="00AF039F" w:rsidRPr="00DF51DD">
        <w:t xml:space="preserve">amount of painted surfaces.  </w:t>
      </w:r>
      <w:r w:rsidR="0099213B">
        <w:t xml:space="preserve">Respondents </w:t>
      </w:r>
      <w:r w:rsidR="00AF039F" w:rsidRPr="00DF51DD">
        <w:t xml:space="preserve">that answer affirmatively to both screening questions are eligible to complete the full questionnaire.  </w:t>
      </w:r>
      <w:r w:rsidR="00DF51DD" w:rsidRPr="00DF51DD">
        <w:t xml:space="preserve">EPA plans to have a total of 402 respondents complete a full questionnaire. </w:t>
      </w:r>
      <w:r w:rsidR="00DF51DD" w:rsidRPr="0099213B">
        <w:t xml:space="preserve"> </w:t>
      </w:r>
      <w:r w:rsidR="00AF039F" w:rsidRPr="00DF51DD">
        <w:t xml:space="preserve">In the full questionnaire, each respondent is asked whether they perform different RRP activities (such as removing or replacing painted building components, cutting or making holes in painted surfaces, or preparing surfaces for painting).  </w:t>
      </w:r>
      <w:r w:rsidR="00D35B32">
        <w:t>In the contractor questionnaire, a</w:t>
      </w:r>
      <w:r w:rsidR="00AF039F" w:rsidRPr="00DF51DD">
        <w:t xml:space="preserve">n activity type is randomly selected and the respondent is prompted to recall the most recent job of that type that may have </w:t>
      </w:r>
      <w:r w:rsidR="00530341" w:rsidRPr="00DF51DD">
        <w:t>disturbed LBP</w:t>
      </w:r>
      <w:r w:rsidR="00AF039F" w:rsidRPr="00DF51DD">
        <w:t>, either because a test indicated the presence of LBP or because surfaces were disturbed that might contain paint applied before 1978.  (If there were no recent jobs meeting these criteria the respondent is asked about the most recent job of this activity type.)  The respondent is then asked a detailed series of questions about this job, including the containment and cleaning work practices that were used.</w:t>
      </w:r>
    </w:p>
    <w:p w14:paraId="099C2B49" w14:textId="77777777" w:rsidR="003E2207" w:rsidRDefault="003E2207" w:rsidP="003E2207">
      <w:pPr>
        <w:spacing w:line="240" w:lineRule="auto"/>
      </w:pPr>
    </w:p>
    <w:p w14:paraId="737917A9" w14:textId="3C9716D7" w:rsidR="00DF51DD" w:rsidRPr="00881790" w:rsidRDefault="00DF51DD" w:rsidP="008A73E7">
      <w:pPr>
        <w:spacing w:line="240" w:lineRule="auto"/>
        <w:ind w:firstLine="720"/>
      </w:pPr>
      <w:r w:rsidRPr="00DF51DD">
        <w:lastRenderedPageBreak/>
        <w:t xml:space="preserve">OMB approved this request under </w:t>
      </w:r>
      <w:hyperlink r:id="rId9" w:history="1">
        <w:r w:rsidRPr="00DF51DD">
          <w:rPr>
            <w:rStyle w:val="Hyperlink"/>
            <w:color w:val="auto"/>
          </w:rPr>
          <w:t>OMB Control No.: 2070-0193</w:t>
        </w:r>
      </w:hyperlink>
      <w:r w:rsidRPr="00DF51DD">
        <w:t xml:space="preserve"> in August 2015, and EPA began conducting the survey in December 2016.  Based on the experience with the survey</w:t>
      </w:r>
      <w:r w:rsidR="0099213B">
        <w:t xml:space="preserve"> since then</w:t>
      </w:r>
      <w:r w:rsidRPr="00DF51DD">
        <w:t>, EPA is requesting several non-substantive changes to the ICR.</w:t>
      </w:r>
    </w:p>
    <w:p w14:paraId="4D25093F" w14:textId="77777777" w:rsidR="00DF51DD" w:rsidRPr="00885BF3" w:rsidRDefault="00DF51DD" w:rsidP="003E2207">
      <w:pPr>
        <w:spacing w:line="240" w:lineRule="auto"/>
      </w:pPr>
    </w:p>
    <w:p w14:paraId="518428F8" w14:textId="4174513A" w:rsidR="00380F34" w:rsidRDefault="00380F34" w:rsidP="003E2207">
      <w:pPr>
        <w:spacing w:line="240" w:lineRule="auto"/>
      </w:pPr>
    </w:p>
    <w:p w14:paraId="3A32D99D" w14:textId="7173F91D" w:rsidR="00380F34" w:rsidRPr="000C33D0" w:rsidRDefault="000C33D0" w:rsidP="003E2207">
      <w:pPr>
        <w:spacing w:line="240" w:lineRule="auto"/>
        <w:rPr>
          <w:b/>
        </w:rPr>
      </w:pPr>
      <w:r w:rsidRPr="000C33D0">
        <w:rPr>
          <w:b/>
        </w:rPr>
        <w:t xml:space="preserve">III. </w:t>
      </w:r>
      <w:r w:rsidR="00380F34" w:rsidRPr="000C33D0">
        <w:rPr>
          <w:b/>
        </w:rPr>
        <w:t>Description of Non-Substantive Changes</w:t>
      </w:r>
    </w:p>
    <w:p w14:paraId="00CB6E4C" w14:textId="672B3B30" w:rsidR="00380F34" w:rsidRDefault="00380F34" w:rsidP="003E2207">
      <w:pPr>
        <w:spacing w:line="240" w:lineRule="auto"/>
      </w:pPr>
    </w:p>
    <w:p w14:paraId="008A9F85" w14:textId="300E2346" w:rsidR="00380F34" w:rsidRPr="000C33D0" w:rsidRDefault="00380F34" w:rsidP="003E2207">
      <w:pPr>
        <w:spacing w:line="240" w:lineRule="auto"/>
        <w:rPr>
          <w:i/>
        </w:rPr>
      </w:pPr>
      <w:r w:rsidRPr="000C33D0">
        <w:rPr>
          <w:i/>
        </w:rPr>
        <w:t>What Information Collection Request (ICR) is EPA changing?</w:t>
      </w:r>
    </w:p>
    <w:p w14:paraId="76594EA0" w14:textId="2D157A10" w:rsidR="00380F34" w:rsidRDefault="00380F34" w:rsidP="003E2207">
      <w:pPr>
        <w:spacing w:line="240" w:lineRule="auto"/>
      </w:pPr>
    </w:p>
    <w:p w14:paraId="2BF87482" w14:textId="1AC36307" w:rsidR="000C33D0" w:rsidRDefault="000C33D0" w:rsidP="003E2207">
      <w:pPr>
        <w:spacing w:line="240" w:lineRule="auto"/>
      </w:pPr>
      <w:r>
        <w:tab/>
      </w:r>
      <w:r w:rsidRPr="000C33D0">
        <w:rPr>
          <w:b/>
        </w:rPr>
        <w:t>ICR Title:</w:t>
      </w:r>
      <w:r>
        <w:tab/>
      </w:r>
      <w:r w:rsidRPr="000C33D0">
        <w:t>Survey of the Public and Commercial Building Industry</w:t>
      </w:r>
    </w:p>
    <w:p w14:paraId="54BAB9CA" w14:textId="55947994" w:rsidR="000C33D0" w:rsidRDefault="000C33D0" w:rsidP="003E2207">
      <w:pPr>
        <w:spacing w:line="240" w:lineRule="auto"/>
      </w:pPr>
    </w:p>
    <w:p w14:paraId="6435D13F" w14:textId="18673BDB" w:rsidR="00077568" w:rsidRDefault="000C33D0" w:rsidP="003E2207">
      <w:pPr>
        <w:spacing w:line="240" w:lineRule="auto"/>
      </w:pPr>
      <w:r>
        <w:tab/>
      </w:r>
      <w:r w:rsidRPr="000C33D0">
        <w:rPr>
          <w:b/>
        </w:rPr>
        <w:t>ICR Number:</w:t>
      </w:r>
      <w:r>
        <w:tab/>
      </w:r>
      <w:r w:rsidRPr="000C33D0">
        <w:t>EPA ICR No.: 2494.01</w:t>
      </w:r>
      <w:r>
        <w:t xml:space="preserve">; </w:t>
      </w:r>
      <w:hyperlink r:id="rId10" w:history="1">
        <w:r w:rsidR="00077568" w:rsidRPr="00077568">
          <w:rPr>
            <w:rStyle w:val="Hyperlink"/>
          </w:rPr>
          <w:t>OMB Control No.: 2070-0193</w:t>
        </w:r>
      </w:hyperlink>
    </w:p>
    <w:p w14:paraId="40FAD30F" w14:textId="77777777" w:rsidR="00CF3880" w:rsidRPr="00CF3880" w:rsidRDefault="00CF3880" w:rsidP="003E2207">
      <w:pPr>
        <w:spacing w:line="240" w:lineRule="auto"/>
      </w:pPr>
    </w:p>
    <w:p w14:paraId="4079B9A6" w14:textId="0DEFBB8D" w:rsidR="00295DA3" w:rsidRPr="00295DA3" w:rsidRDefault="00295DA3" w:rsidP="003E2207">
      <w:pPr>
        <w:spacing w:line="240" w:lineRule="auto"/>
        <w:rPr>
          <w:i/>
        </w:rPr>
      </w:pPr>
      <w:r w:rsidRPr="00295DA3">
        <w:rPr>
          <w:i/>
        </w:rPr>
        <w:t>What is the current status of this ICR?</w:t>
      </w:r>
    </w:p>
    <w:p w14:paraId="21AE1FEB" w14:textId="43E0FD9E" w:rsidR="00295DA3" w:rsidRDefault="00295DA3" w:rsidP="003E2207">
      <w:pPr>
        <w:spacing w:line="240" w:lineRule="auto"/>
      </w:pPr>
    </w:p>
    <w:p w14:paraId="296E715D" w14:textId="61F023F5" w:rsidR="00295DA3" w:rsidRDefault="00295DA3" w:rsidP="008A73E7">
      <w:pPr>
        <w:spacing w:line="240" w:lineRule="auto"/>
        <w:ind w:firstLine="720"/>
      </w:pPr>
      <w:r>
        <w:t xml:space="preserve">This ICR is currently approved </w:t>
      </w:r>
      <w:r w:rsidR="00CF3880">
        <w:t xml:space="preserve">for 564 burden hours.  The approval runs </w:t>
      </w:r>
      <w:r>
        <w:t>through August 31, 2018.</w:t>
      </w:r>
      <w:r w:rsidR="00BD4EDD">
        <w:t xml:space="preserve"> </w:t>
      </w:r>
    </w:p>
    <w:p w14:paraId="5F494D1B" w14:textId="1B90E70F" w:rsidR="00295DA3" w:rsidRDefault="00295DA3" w:rsidP="003E2207">
      <w:pPr>
        <w:spacing w:line="240" w:lineRule="auto"/>
      </w:pPr>
    </w:p>
    <w:p w14:paraId="20FCF0BC" w14:textId="5783C130" w:rsidR="00295DA3" w:rsidRPr="00295DA3" w:rsidRDefault="00295DA3" w:rsidP="003E2207">
      <w:pPr>
        <w:spacing w:line="240" w:lineRule="auto"/>
        <w:rPr>
          <w:i/>
        </w:rPr>
      </w:pPr>
      <w:r w:rsidRPr="00295DA3">
        <w:rPr>
          <w:i/>
        </w:rPr>
        <w:t>What are the changes that EPA is making to this ICR?</w:t>
      </w:r>
    </w:p>
    <w:p w14:paraId="7497268D" w14:textId="3D771538" w:rsidR="00295DA3" w:rsidRDefault="00295DA3" w:rsidP="003E2207">
      <w:pPr>
        <w:spacing w:line="240" w:lineRule="auto"/>
      </w:pPr>
    </w:p>
    <w:p w14:paraId="79099ED2" w14:textId="289DC0CE" w:rsidR="00CF3880" w:rsidRDefault="00CF3880" w:rsidP="008A73E7">
      <w:pPr>
        <w:spacing w:line="240" w:lineRule="auto"/>
        <w:ind w:firstLine="720"/>
      </w:pPr>
      <w:r>
        <w:t xml:space="preserve">EPA is revising </w:t>
      </w:r>
      <w:r w:rsidR="0093550E">
        <w:t xml:space="preserve">both </w:t>
      </w:r>
      <w:r>
        <w:t xml:space="preserve">the unit burden estimates </w:t>
      </w:r>
      <w:r w:rsidR="0093550E">
        <w:t xml:space="preserve">and the </w:t>
      </w:r>
      <w:r w:rsidR="00E5552F">
        <w:t xml:space="preserve">estimated </w:t>
      </w:r>
      <w:r w:rsidR="0093550E">
        <w:t xml:space="preserve">number of screening responses needed to reach the target number of in-scope respondents, based on the actual experience of respondents participating in the survey.  </w:t>
      </w:r>
    </w:p>
    <w:p w14:paraId="1C75CC3B" w14:textId="55879802" w:rsidR="00CF3880" w:rsidRDefault="00CF3880" w:rsidP="003E2207">
      <w:pPr>
        <w:spacing w:line="240" w:lineRule="auto"/>
      </w:pPr>
    </w:p>
    <w:p w14:paraId="04FF77B9" w14:textId="22060B88" w:rsidR="0093550E" w:rsidRDefault="00DB0711" w:rsidP="008A73E7">
      <w:pPr>
        <w:spacing w:line="240" w:lineRule="auto"/>
        <w:ind w:firstLine="720"/>
      </w:pPr>
      <w:r>
        <w:t>EPA is also revising the contractor questionnaire to screen out respondents</w:t>
      </w:r>
      <w:r w:rsidR="003E2207">
        <w:t xml:space="preserve"> that have not disturbed LBP during the past 12 months</w:t>
      </w:r>
      <w:r>
        <w:t>.  In the survey responses provided so far, t</w:t>
      </w:r>
      <w:r w:rsidR="0093550E" w:rsidRPr="002220C2">
        <w:t>wo-thirds of the contractors that passed the screen and completed the full questionnaire report</w:t>
      </w:r>
      <w:r>
        <w:t xml:space="preserve">ed conducting </w:t>
      </w:r>
      <w:r w:rsidR="0093550E" w:rsidRPr="002220C2">
        <w:t xml:space="preserve">no jobs during the past </w:t>
      </w:r>
      <w:r w:rsidR="003E2207">
        <w:t xml:space="preserve">12 months </w:t>
      </w:r>
      <w:r w:rsidR="0093550E" w:rsidRPr="002220C2">
        <w:t>that might have disturbed LBP.  Such responses do not provide information about baseline work practices in settings where lead dust may be generated.</w:t>
      </w:r>
      <w:r w:rsidR="0093550E">
        <w:t xml:space="preserve">  In order to better target the contractor survey </w:t>
      </w:r>
      <w:r w:rsidR="008A73E7">
        <w:t xml:space="preserve">to respondents who may disturb </w:t>
      </w:r>
      <w:r w:rsidR="0093550E">
        <w:t>LBP, EPA is modifying the contractor questionnaire to include an additional screening question that is a slightly modified version of an existing question about a recent job where the paint might have contained lead.</w:t>
      </w:r>
      <w:r w:rsidR="00D1296A">
        <w:t xml:space="preserve">  Table 1A lists the existing screening questions, Table 1B shows the existing question about </w:t>
      </w:r>
      <w:r w:rsidR="00D1296A" w:rsidRPr="00D1296A">
        <w:t xml:space="preserve">disturbing lead-based paint in </w:t>
      </w:r>
      <w:r w:rsidR="00D1296A">
        <w:t xml:space="preserve">the </w:t>
      </w:r>
      <w:r w:rsidR="00D1296A" w:rsidRPr="00D1296A">
        <w:t>full contractor questionnaire</w:t>
      </w:r>
      <w:r w:rsidR="00D1296A">
        <w:t>, and Table 1C describes the additional screening question.</w:t>
      </w:r>
    </w:p>
    <w:p w14:paraId="370BC4DE" w14:textId="77777777" w:rsidR="001C091C" w:rsidRPr="0004305E" w:rsidRDefault="001C091C" w:rsidP="001C091C">
      <w:pPr>
        <w:spacing w:line="240" w:lineRule="auto"/>
        <w:rPr>
          <w:rFonts w:eastAsia="Times New Roman"/>
          <w:szCs w:val="24"/>
        </w:rPr>
      </w:pPr>
    </w:p>
    <w:p w14:paraId="032B7033" w14:textId="77777777" w:rsidR="001C091C" w:rsidRDefault="001C091C" w:rsidP="001C091C">
      <w:pPr>
        <w:spacing w:line="240" w:lineRule="auto"/>
        <w:rPr>
          <w:rFonts w:eastAsia="Times New Roman"/>
          <w:szCs w:val="24"/>
        </w:rPr>
      </w:pPr>
    </w:p>
    <w:tbl>
      <w:tblPr>
        <w:tblStyle w:val="TableGrid"/>
        <w:tblW w:w="0" w:type="auto"/>
        <w:tblLook w:val="04A0" w:firstRow="1" w:lastRow="0" w:firstColumn="1" w:lastColumn="0" w:noHBand="0" w:noVBand="1"/>
      </w:tblPr>
      <w:tblGrid>
        <w:gridCol w:w="9350"/>
      </w:tblGrid>
      <w:tr w:rsidR="001C091C" w14:paraId="174E68E4" w14:textId="77777777" w:rsidTr="00290A5E">
        <w:tc>
          <w:tcPr>
            <w:tcW w:w="9350" w:type="dxa"/>
          </w:tcPr>
          <w:p w14:paraId="347C156B" w14:textId="4A2A0652" w:rsidR="001C091C" w:rsidRPr="008A73E7" w:rsidRDefault="008A73E7" w:rsidP="008A73E7">
            <w:pPr>
              <w:spacing w:line="240" w:lineRule="auto"/>
              <w:rPr>
                <w:rFonts w:eastAsia="Times New Roman"/>
                <w:b/>
                <w:szCs w:val="24"/>
                <w:u w:val="single"/>
              </w:rPr>
            </w:pPr>
            <w:r w:rsidRPr="0099213B">
              <w:rPr>
                <w:b/>
              </w:rPr>
              <w:t>Table 1A</w:t>
            </w:r>
            <w:r w:rsidR="001C091C" w:rsidRPr="0099213B">
              <w:rPr>
                <w:b/>
              </w:rPr>
              <w:t>:</w:t>
            </w:r>
            <w:r w:rsidRPr="0099213B">
              <w:rPr>
                <w:b/>
              </w:rPr>
              <w:t xml:space="preserve">  </w:t>
            </w:r>
            <w:r w:rsidRPr="0099213B">
              <w:rPr>
                <w:rFonts w:eastAsia="Times New Roman"/>
                <w:b/>
                <w:szCs w:val="24"/>
              </w:rPr>
              <w:t>Ex</w:t>
            </w:r>
            <w:r w:rsidRPr="008A73E7">
              <w:rPr>
                <w:rFonts w:eastAsia="Times New Roman"/>
                <w:b/>
                <w:szCs w:val="24"/>
              </w:rPr>
              <w:t>isting Screening Questions</w:t>
            </w:r>
            <w:r w:rsidR="00D1296A">
              <w:rPr>
                <w:rFonts w:eastAsia="Times New Roman"/>
                <w:b/>
                <w:szCs w:val="24"/>
              </w:rPr>
              <w:t xml:space="preserve"> for Contractor Questionnaire</w:t>
            </w:r>
          </w:p>
        </w:tc>
      </w:tr>
      <w:tr w:rsidR="001C091C" w14:paraId="66AD4A00" w14:textId="77777777" w:rsidTr="00290A5E">
        <w:tc>
          <w:tcPr>
            <w:tcW w:w="9350" w:type="dxa"/>
          </w:tcPr>
          <w:p w14:paraId="5A56D1FF" w14:textId="77777777" w:rsidR="001C091C" w:rsidRDefault="001C091C" w:rsidP="00290A5E">
            <w:pPr>
              <w:keepNext/>
              <w:spacing w:before="120" w:line="240" w:lineRule="auto"/>
              <w:rPr>
                <w:rFonts w:ascii="Calibri" w:eastAsia="Times New Roman" w:hAnsi="Calibri"/>
              </w:rPr>
            </w:pPr>
            <w:r>
              <w:rPr>
                <w:rFonts w:ascii="Calibri" w:eastAsia="Times New Roman" w:hAnsi="Calibri"/>
                <w:b/>
              </w:rPr>
              <w:t>1.</w:t>
            </w:r>
            <w:r>
              <w:rPr>
                <w:rFonts w:ascii="Calibri" w:eastAsia="Times New Roman" w:hAnsi="Calibri"/>
              </w:rPr>
              <w:t xml:space="preserve">  </w:t>
            </w:r>
            <w:r w:rsidRPr="006F28A8">
              <w:rPr>
                <w:rFonts w:ascii="Calibri" w:eastAsia="Times New Roman" w:hAnsi="Calibri"/>
              </w:rPr>
              <w:t xml:space="preserve">In the past 12 months did your company do any jobs </w:t>
            </w:r>
            <w:r w:rsidRPr="00DE6E76">
              <w:rPr>
                <w:rFonts w:ascii="Calibri" w:eastAsia="Times New Roman" w:hAnsi="Calibri"/>
              </w:rPr>
              <w:t>in nonresidential buildings where you or your firm’s employees disturbed painted surfaces?...</w:t>
            </w:r>
            <w:r w:rsidRPr="006F28A8">
              <w:rPr>
                <w:rFonts w:ascii="Calibri" w:eastAsia="Times New Roman" w:hAnsi="Calibri"/>
              </w:rPr>
              <w:t xml:space="preserve">   </w:t>
            </w:r>
          </w:p>
          <w:p w14:paraId="4FC3106F" w14:textId="77777777" w:rsidR="001C091C" w:rsidRPr="009C088C" w:rsidRDefault="001C091C" w:rsidP="00290A5E">
            <w:pPr>
              <w:keepNext/>
              <w:spacing w:before="120" w:line="240" w:lineRule="auto"/>
              <w:rPr>
                <w:rFonts w:ascii="Calibri" w:eastAsia="Times New Roman" w:hAnsi="Calibri" w:cs="Calibri"/>
              </w:rPr>
            </w:pPr>
            <w:r w:rsidRPr="009C088C">
              <w:rPr>
                <w:rFonts w:ascii="Calibri" w:eastAsia="Times New Roman" w:hAnsi="Calibri"/>
                <w:b/>
              </w:rPr>
              <w:t>2</w:t>
            </w:r>
            <w:r>
              <w:rPr>
                <w:rFonts w:ascii="Calibri" w:eastAsia="Times New Roman" w:hAnsi="Calibri"/>
                <w:b/>
              </w:rPr>
              <w:t>.</w:t>
            </w:r>
            <w:r>
              <w:rPr>
                <w:rFonts w:ascii="Calibri" w:eastAsia="Times New Roman" w:hAnsi="Calibri"/>
              </w:rPr>
              <w:t xml:space="preserve">  </w:t>
            </w:r>
            <w:r w:rsidRPr="009C088C">
              <w:rPr>
                <w:rFonts w:ascii="Calibri" w:eastAsia="Times New Roman" w:hAnsi="Calibri" w:cs="Calibri"/>
              </w:rPr>
              <w:t>For those jobs where you or your firm’s employe</w:t>
            </w:r>
            <w:r w:rsidRPr="00DE6E76">
              <w:rPr>
                <w:rFonts w:ascii="Calibri" w:eastAsia="Times New Roman" w:hAnsi="Calibri" w:cs="Calibri"/>
              </w:rPr>
              <w:t>es disturbed painted surfaces, di</w:t>
            </w:r>
            <w:r w:rsidRPr="009C088C">
              <w:rPr>
                <w:rFonts w:ascii="Calibri" w:eastAsia="Times New Roman" w:hAnsi="Calibri" w:cs="Calibri"/>
              </w:rPr>
              <w:t>d you ever need to disturb more than 6 square feet of interior painted surfaces or 20 square feet of exterior painted surfaces?</w:t>
            </w:r>
          </w:p>
          <w:p w14:paraId="095A4247" w14:textId="77777777" w:rsidR="001C091C" w:rsidRDefault="001C091C" w:rsidP="00290A5E">
            <w:pPr>
              <w:spacing w:line="240" w:lineRule="auto"/>
              <w:rPr>
                <w:rFonts w:eastAsia="Times New Roman"/>
                <w:b/>
                <w:szCs w:val="24"/>
              </w:rPr>
            </w:pPr>
          </w:p>
        </w:tc>
      </w:tr>
    </w:tbl>
    <w:p w14:paraId="78A0D0B6" w14:textId="461CB77F" w:rsidR="001C091C" w:rsidRDefault="001C091C" w:rsidP="001C091C">
      <w:pPr>
        <w:spacing w:line="240" w:lineRule="auto"/>
        <w:rPr>
          <w:rFonts w:eastAsia="Times New Roman"/>
          <w:b/>
          <w:szCs w:val="24"/>
        </w:rPr>
      </w:pPr>
    </w:p>
    <w:p w14:paraId="1F24E993" w14:textId="77777777" w:rsidR="008A73E7" w:rsidRDefault="008A73E7" w:rsidP="008A73E7">
      <w:pPr>
        <w:spacing w:line="240" w:lineRule="auto"/>
        <w:rPr>
          <w:rFonts w:eastAsia="Times New Roman"/>
          <w:szCs w:val="24"/>
        </w:rPr>
      </w:pPr>
    </w:p>
    <w:tbl>
      <w:tblPr>
        <w:tblStyle w:val="TableGrid"/>
        <w:tblW w:w="0" w:type="auto"/>
        <w:tblLook w:val="04A0" w:firstRow="1" w:lastRow="0" w:firstColumn="1" w:lastColumn="0" w:noHBand="0" w:noVBand="1"/>
      </w:tblPr>
      <w:tblGrid>
        <w:gridCol w:w="9350"/>
      </w:tblGrid>
      <w:tr w:rsidR="008A73E7" w14:paraId="290EF06C" w14:textId="77777777" w:rsidTr="00290A5E">
        <w:tc>
          <w:tcPr>
            <w:tcW w:w="9350" w:type="dxa"/>
          </w:tcPr>
          <w:p w14:paraId="66215D8E" w14:textId="2A0E5A5C" w:rsidR="008A73E7" w:rsidRPr="00AC6560" w:rsidRDefault="008A73E7" w:rsidP="00D1296A">
            <w:pPr>
              <w:rPr>
                <w:b/>
              </w:rPr>
            </w:pPr>
            <w:r w:rsidRPr="0099213B">
              <w:rPr>
                <w:b/>
              </w:rPr>
              <w:t>Table 1B:</w:t>
            </w:r>
            <w:r>
              <w:rPr>
                <w:b/>
              </w:rPr>
              <w:t xml:space="preserve"> </w:t>
            </w:r>
            <w:r w:rsidRPr="008A73E7">
              <w:rPr>
                <w:b/>
              </w:rPr>
              <w:t xml:space="preserve"> Existing Question </w:t>
            </w:r>
            <w:r w:rsidR="00D1296A">
              <w:rPr>
                <w:b/>
              </w:rPr>
              <w:t xml:space="preserve">about Disturbing Lead-Based Paint </w:t>
            </w:r>
            <w:r w:rsidRPr="008A73E7">
              <w:rPr>
                <w:b/>
              </w:rPr>
              <w:t>in Full Contractor Questionnaire</w:t>
            </w:r>
          </w:p>
        </w:tc>
      </w:tr>
      <w:tr w:rsidR="008A73E7" w14:paraId="0263AD75" w14:textId="77777777" w:rsidTr="00290A5E">
        <w:tc>
          <w:tcPr>
            <w:tcW w:w="9350" w:type="dxa"/>
          </w:tcPr>
          <w:p w14:paraId="489E77B8" w14:textId="01F65AC8" w:rsidR="008A73E7" w:rsidRPr="008A73E7" w:rsidRDefault="008A73E7" w:rsidP="008A73E7">
            <w:pPr>
              <w:keepNext/>
              <w:spacing w:line="240" w:lineRule="auto"/>
              <w:rPr>
                <w:rFonts w:ascii="Calibri" w:eastAsia="Times New Roman" w:hAnsi="Calibri"/>
              </w:rPr>
            </w:pPr>
            <w:r>
              <w:rPr>
                <w:rFonts w:ascii="Calibri" w:eastAsia="Times New Roman" w:hAnsi="Calibri"/>
                <w:b/>
              </w:rPr>
              <w:t>Q5.5.c.</w:t>
            </w:r>
            <w:r>
              <w:rPr>
                <w:rFonts w:ascii="Calibri" w:eastAsia="Times New Roman" w:hAnsi="Calibri"/>
              </w:rPr>
              <w:t xml:space="preserve">  Were any of the </w:t>
            </w:r>
            <w:r w:rsidRPr="00975DDD">
              <w:rPr>
                <w:rFonts w:ascii="Calibri" w:eastAsia="Times New Roman" w:hAnsi="Calibri"/>
                <w:i/>
                <w:color w:val="00B0F0"/>
              </w:rPr>
              <w:t>{</w:t>
            </w:r>
            <w:r>
              <w:rPr>
                <w:rFonts w:ascii="Calibri" w:eastAsia="Times New Roman" w:hAnsi="Calibri"/>
                <w:i/>
                <w:color w:val="00B0F0"/>
                <w:u w:val="single"/>
              </w:rPr>
              <w:t>number</w:t>
            </w:r>
            <w:r w:rsidRPr="00975DDD">
              <w:rPr>
                <w:rFonts w:ascii="Calibri" w:eastAsia="Times New Roman" w:hAnsi="Calibri"/>
                <w:i/>
                <w:color w:val="00B0F0"/>
                <w:u w:val="single"/>
              </w:rPr>
              <w:t>}</w:t>
            </w:r>
            <w:r w:rsidRPr="002C6D5D">
              <w:rPr>
                <w:rFonts w:ascii="Calibri" w:eastAsia="Times New Roman" w:hAnsi="Calibri"/>
              </w:rPr>
              <w:t xml:space="preserve"> projects </w:t>
            </w:r>
            <w:r>
              <w:rPr>
                <w:rFonts w:ascii="Calibri" w:eastAsia="Times New Roman" w:hAnsi="Calibri"/>
              </w:rPr>
              <w:t xml:space="preserve">involving </w:t>
            </w:r>
            <w:r w:rsidRPr="00975DDD">
              <w:rPr>
                <w:rFonts w:ascii="Calibri" w:eastAsia="Times New Roman" w:hAnsi="Calibri"/>
                <w:color w:val="00B0F0"/>
              </w:rPr>
              <w:t>{</w:t>
            </w:r>
            <w:r w:rsidRPr="00975DDD">
              <w:rPr>
                <w:rFonts w:ascii="Calibri" w:eastAsia="Times New Roman" w:hAnsi="Calibri"/>
                <w:i/>
                <w:color w:val="00B0F0"/>
              </w:rPr>
              <w:t>selected job type</w:t>
            </w:r>
            <w:r w:rsidRPr="00975DDD">
              <w:rPr>
                <w:rFonts w:ascii="Calibri" w:eastAsia="Times New Roman" w:hAnsi="Calibri"/>
                <w:color w:val="00B0F0"/>
              </w:rPr>
              <w:t>}</w:t>
            </w:r>
            <w:r w:rsidRPr="002C6D5D">
              <w:rPr>
                <w:rFonts w:ascii="Calibri" w:eastAsia="Times New Roman" w:hAnsi="Calibri"/>
              </w:rPr>
              <w:t xml:space="preserve"> </w:t>
            </w:r>
            <w:r w:rsidRPr="009A3BF9">
              <w:rPr>
                <w:rFonts w:ascii="Calibri" w:eastAsia="Times New Roman" w:hAnsi="Calibri"/>
              </w:rPr>
              <w:t>that you or your employees did in the last 12 months projects where there might have been lead-based paint</w:t>
            </w:r>
            <w:r>
              <w:rPr>
                <w:rFonts w:ascii="Calibri" w:eastAsia="Times New Roman" w:hAnsi="Calibri"/>
              </w:rPr>
              <w:t>, either because the paint was tested and lead was found OR the paint was not tested but you or your employees were disturbing painted surfaces where the paint was applied before 1978?</w:t>
            </w:r>
          </w:p>
        </w:tc>
      </w:tr>
    </w:tbl>
    <w:p w14:paraId="6B79927A" w14:textId="77777777" w:rsidR="008A73E7" w:rsidRDefault="008A73E7" w:rsidP="008A73E7">
      <w:pPr>
        <w:spacing w:line="240" w:lineRule="auto"/>
        <w:rPr>
          <w:rFonts w:eastAsia="Times New Roman"/>
          <w:b/>
          <w:szCs w:val="24"/>
        </w:rPr>
      </w:pPr>
    </w:p>
    <w:p w14:paraId="56D57EBB" w14:textId="77777777" w:rsidR="008A73E7" w:rsidRDefault="008A73E7" w:rsidP="008A73E7">
      <w:pPr>
        <w:spacing w:line="240" w:lineRule="auto"/>
        <w:rPr>
          <w:rFonts w:eastAsia="Times New Roman"/>
          <w:szCs w:val="24"/>
        </w:rPr>
      </w:pPr>
    </w:p>
    <w:tbl>
      <w:tblPr>
        <w:tblStyle w:val="TableGrid"/>
        <w:tblW w:w="0" w:type="auto"/>
        <w:tblLook w:val="04A0" w:firstRow="1" w:lastRow="0" w:firstColumn="1" w:lastColumn="0" w:noHBand="0" w:noVBand="1"/>
      </w:tblPr>
      <w:tblGrid>
        <w:gridCol w:w="9350"/>
      </w:tblGrid>
      <w:tr w:rsidR="008A73E7" w14:paraId="5861877D" w14:textId="77777777" w:rsidTr="008A73E7">
        <w:trPr>
          <w:cantSplit/>
        </w:trPr>
        <w:tc>
          <w:tcPr>
            <w:tcW w:w="9350" w:type="dxa"/>
          </w:tcPr>
          <w:p w14:paraId="576BA9E4" w14:textId="62157207" w:rsidR="008A73E7" w:rsidRPr="008A73E7" w:rsidRDefault="008A73E7" w:rsidP="008A73E7">
            <w:pPr>
              <w:keepNext/>
              <w:spacing w:line="240" w:lineRule="auto"/>
              <w:rPr>
                <w:rFonts w:asciiTheme="minorHAnsi" w:eastAsia="Times New Roman" w:hAnsiTheme="minorHAnsi" w:cstheme="minorHAnsi"/>
                <w:szCs w:val="24"/>
              </w:rPr>
            </w:pPr>
            <w:r w:rsidRPr="0099213B">
              <w:rPr>
                <w:b/>
              </w:rPr>
              <w:t>Table 1C:</w:t>
            </w:r>
            <w:r>
              <w:rPr>
                <w:b/>
              </w:rPr>
              <w:t xml:space="preserve">  </w:t>
            </w:r>
            <w:r w:rsidRPr="008A73E7">
              <w:rPr>
                <w:rFonts w:eastAsia="Times New Roman"/>
                <w:b/>
                <w:szCs w:val="24"/>
              </w:rPr>
              <w:t xml:space="preserve">Additional Screening Question </w:t>
            </w:r>
            <w:r w:rsidRPr="008A73E7">
              <w:rPr>
                <w:rFonts w:eastAsia="Times New Roman"/>
                <w:szCs w:val="24"/>
              </w:rPr>
              <w:t xml:space="preserve">(modified version of </w:t>
            </w:r>
            <w:r>
              <w:rPr>
                <w:rFonts w:eastAsia="Times New Roman"/>
                <w:szCs w:val="24"/>
              </w:rPr>
              <w:t xml:space="preserve">existing </w:t>
            </w:r>
            <w:r w:rsidRPr="008A73E7">
              <w:rPr>
                <w:rFonts w:eastAsia="Times New Roman"/>
                <w:szCs w:val="24"/>
              </w:rPr>
              <w:t xml:space="preserve">Q5.5.c, </w:t>
            </w:r>
            <w:r w:rsidRPr="008A73E7">
              <w:rPr>
                <w:rFonts w:eastAsia="Times New Roman"/>
                <w:color w:val="FF0000"/>
                <w:szCs w:val="24"/>
              </w:rPr>
              <w:t>changes shown in red</w:t>
            </w:r>
            <w:r w:rsidRPr="008A73E7">
              <w:rPr>
                <w:rFonts w:eastAsia="Times New Roman"/>
                <w:szCs w:val="24"/>
              </w:rPr>
              <w:t>)</w:t>
            </w:r>
          </w:p>
        </w:tc>
      </w:tr>
      <w:tr w:rsidR="008A73E7" w14:paraId="2E28F382" w14:textId="77777777" w:rsidTr="008A73E7">
        <w:trPr>
          <w:cantSplit/>
        </w:trPr>
        <w:tc>
          <w:tcPr>
            <w:tcW w:w="9350" w:type="dxa"/>
          </w:tcPr>
          <w:p w14:paraId="1D6E5E6B" w14:textId="39624279" w:rsidR="008A73E7" w:rsidRPr="008A73E7" w:rsidRDefault="008A73E7" w:rsidP="008A73E7">
            <w:pPr>
              <w:keepNext/>
              <w:spacing w:line="240" w:lineRule="auto"/>
              <w:rPr>
                <w:rFonts w:ascii="Calibri" w:eastAsia="Times New Roman" w:hAnsi="Calibri"/>
              </w:rPr>
            </w:pPr>
            <w:r>
              <w:rPr>
                <w:rFonts w:ascii="Calibri" w:eastAsia="Times New Roman" w:hAnsi="Calibri"/>
                <w:b/>
              </w:rPr>
              <w:t>3</w:t>
            </w:r>
            <w:r w:rsidRPr="00A52D97">
              <w:rPr>
                <w:rFonts w:ascii="Calibri" w:eastAsia="Times New Roman" w:hAnsi="Calibri"/>
                <w:b/>
              </w:rPr>
              <w:t>.</w:t>
            </w:r>
            <w:r w:rsidRPr="00A52D97">
              <w:rPr>
                <w:rFonts w:ascii="Calibri" w:eastAsia="Times New Roman" w:hAnsi="Calibri"/>
              </w:rPr>
              <w:t xml:space="preserve">  Were any of </w:t>
            </w:r>
            <w:r w:rsidRPr="00A52D97">
              <w:rPr>
                <w:rFonts w:ascii="Calibri" w:eastAsia="Times New Roman" w:hAnsi="Calibri"/>
                <w:color w:val="FF0000"/>
              </w:rPr>
              <w:t xml:space="preserve">these jobs, </w:t>
            </w:r>
            <w:r w:rsidRPr="00A52D97">
              <w:rPr>
                <w:rFonts w:ascii="Calibri" w:eastAsia="Times New Roman" w:hAnsi="Calibri" w:cs="Calibri"/>
                <w:color w:val="FF0000"/>
              </w:rPr>
              <w:t xml:space="preserve">where </w:t>
            </w:r>
            <w:r w:rsidRPr="00A52D97">
              <w:rPr>
                <w:rFonts w:ascii="Calibri" w:eastAsia="Times New Roman" w:hAnsi="Calibri" w:cs="Calibri"/>
              </w:rPr>
              <w:t xml:space="preserve">you or your </w:t>
            </w:r>
            <w:r w:rsidRPr="00D13E0B">
              <w:rPr>
                <w:rFonts w:ascii="Calibri" w:eastAsia="Times New Roman" w:hAnsi="Calibri" w:cs="Calibri"/>
                <w:color w:val="FF0000"/>
              </w:rPr>
              <w:t>firm’s</w:t>
            </w:r>
            <w:r w:rsidRPr="00A52D97">
              <w:rPr>
                <w:rFonts w:ascii="Calibri" w:eastAsia="Times New Roman" w:hAnsi="Calibri" w:cs="Calibri"/>
              </w:rPr>
              <w:t xml:space="preserve"> employees </w:t>
            </w:r>
            <w:r w:rsidRPr="00A52D97">
              <w:rPr>
                <w:rFonts w:ascii="Calibri" w:eastAsia="Times New Roman" w:hAnsi="Calibri" w:cs="Calibri"/>
                <w:color w:val="FF0000"/>
              </w:rPr>
              <w:t>disturbed painted surfaces</w:t>
            </w:r>
            <w:r w:rsidRPr="00A52D97">
              <w:rPr>
                <w:rFonts w:ascii="Calibri" w:eastAsia="Times New Roman" w:hAnsi="Calibri"/>
              </w:rPr>
              <w:t xml:space="preserve"> in the last 12 months, projects where there might have been lead-based paint, either because the paint was tested and lead was found OR the paint was not tested but you or your employees were disturbing painted surfaces where the paint was applied before 1978?</w:t>
            </w:r>
          </w:p>
        </w:tc>
      </w:tr>
    </w:tbl>
    <w:p w14:paraId="74128463" w14:textId="77777777" w:rsidR="008A73E7" w:rsidRDefault="008A73E7" w:rsidP="008A73E7">
      <w:pPr>
        <w:spacing w:line="240" w:lineRule="auto"/>
        <w:rPr>
          <w:rFonts w:eastAsia="Times New Roman"/>
          <w:b/>
          <w:szCs w:val="24"/>
        </w:rPr>
      </w:pPr>
    </w:p>
    <w:p w14:paraId="40A58C04" w14:textId="55D00AC5" w:rsidR="001105F8" w:rsidRPr="0099213B" w:rsidRDefault="0099213B" w:rsidP="008A73E7">
      <w:pPr>
        <w:spacing w:line="240" w:lineRule="auto"/>
        <w:ind w:firstLine="720"/>
      </w:pPr>
      <w:r w:rsidRPr="0099213B">
        <w:t xml:space="preserve">As a result of this change, </w:t>
      </w:r>
      <w:r w:rsidR="008A73E7" w:rsidRPr="0099213B">
        <w:t xml:space="preserve">EPA’s </w:t>
      </w:r>
      <w:r w:rsidR="00CF3880" w:rsidRPr="0099213B">
        <w:t xml:space="preserve">summary of the survey results will include separate estimates for responses </w:t>
      </w:r>
      <w:r w:rsidR="00E8313E">
        <w:t xml:space="preserve">about </w:t>
      </w:r>
      <w:r w:rsidR="00CF3880" w:rsidRPr="0099213B">
        <w:t>projects where (1) LBP was or might have been present, and (2) LBP was not present.  Based on an analysis of whether or not the work practices used differ for these two groups of responses, the responses for projects where LBP was not present may be excluded from the primary estimates for the baseline level usage of lead-safe work practices.  EPA will also present an analysis of the sensitivity of the estimates for the baseline level usage of lead-safe work practices to the inclusion or exclusion of these responses.</w:t>
      </w:r>
    </w:p>
    <w:p w14:paraId="76E15962" w14:textId="674EF274" w:rsidR="001105F8" w:rsidRDefault="001105F8" w:rsidP="003E2207">
      <w:pPr>
        <w:spacing w:line="240" w:lineRule="auto"/>
      </w:pPr>
    </w:p>
    <w:p w14:paraId="5AB82BF9" w14:textId="77777777" w:rsidR="008A73E7" w:rsidRDefault="008A73E7" w:rsidP="003E2207">
      <w:pPr>
        <w:spacing w:line="240" w:lineRule="auto"/>
      </w:pPr>
    </w:p>
    <w:p w14:paraId="065252DD" w14:textId="60ED1696" w:rsidR="001105F8" w:rsidRPr="001105F8" w:rsidRDefault="0099213B" w:rsidP="003E2207">
      <w:pPr>
        <w:spacing w:line="240" w:lineRule="auto"/>
        <w:rPr>
          <w:b/>
        </w:rPr>
      </w:pPr>
      <w:r>
        <w:rPr>
          <w:b/>
        </w:rPr>
        <w:t xml:space="preserve">IV.  </w:t>
      </w:r>
      <w:r w:rsidR="00C33C86">
        <w:rPr>
          <w:b/>
        </w:rPr>
        <w:t xml:space="preserve">Adjustments to </w:t>
      </w:r>
      <w:r w:rsidR="001105F8">
        <w:rPr>
          <w:b/>
        </w:rPr>
        <w:t>Burden</w:t>
      </w:r>
      <w:r w:rsidR="00C33C86">
        <w:rPr>
          <w:b/>
        </w:rPr>
        <w:t xml:space="preserve"> Estimates</w:t>
      </w:r>
    </w:p>
    <w:p w14:paraId="1D72D9AE" w14:textId="77777777" w:rsidR="001105F8" w:rsidRDefault="001105F8" w:rsidP="003E2207">
      <w:pPr>
        <w:spacing w:line="240" w:lineRule="auto"/>
      </w:pPr>
    </w:p>
    <w:p w14:paraId="30A34C9A" w14:textId="63DDB5B0" w:rsidR="001105F8" w:rsidRPr="001105F8" w:rsidRDefault="001105F8" w:rsidP="003E2207">
      <w:pPr>
        <w:spacing w:line="240" w:lineRule="auto"/>
        <w:rPr>
          <w:i/>
        </w:rPr>
      </w:pPr>
      <w:r w:rsidRPr="001105F8">
        <w:rPr>
          <w:i/>
        </w:rPr>
        <w:t>Changes in Unit Burden</w:t>
      </w:r>
    </w:p>
    <w:p w14:paraId="79EE4D50" w14:textId="77777777" w:rsidR="001105F8" w:rsidRDefault="001105F8" w:rsidP="003E2207">
      <w:pPr>
        <w:spacing w:line="240" w:lineRule="auto"/>
      </w:pPr>
    </w:p>
    <w:p w14:paraId="7EB9B907" w14:textId="7AEAF822" w:rsidR="00E405DE" w:rsidRDefault="00301A63" w:rsidP="008A73E7">
      <w:pPr>
        <w:spacing w:line="240" w:lineRule="auto"/>
        <w:ind w:firstLine="720"/>
      </w:pPr>
      <w:r>
        <w:t xml:space="preserve">EPA is revising the unit burden estimates </w:t>
      </w:r>
      <w:r w:rsidR="001105F8">
        <w:t xml:space="preserve">to reflect the </w:t>
      </w:r>
      <w:r w:rsidR="00E405DE">
        <w:t xml:space="preserve">experience thus far of </w:t>
      </w:r>
      <w:r w:rsidR="001105F8">
        <w:t xml:space="preserve">respondents </w:t>
      </w:r>
      <w:r w:rsidR="00DB0711">
        <w:t>answer</w:t>
      </w:r>
      <w:r w:rsidR="00E405DE">
        <w:t xml:space="preserve">ing </w:t>
      </w:r>
      <w:r w:rsidR="00B92B72">
        <w:t>the questions</w:t>
      </w:r>
      <w:r>
        <w:t xml:space="preserve">.  As shown in Table </w:t>
      </w:r>
      <w:r w:rsidR="00D1296A">
        <w:t>2</w:t>
      </w:r>
      <w:r>
        <w:t>, t</w:t>
      </w:r>
      <w:r w:rsidRPr="00301A63">
        <w:t>he actual time to answer the survey questions is generally less than estimated in the ICR.  The difference is largest for the full contractor survey, which was predicted to take 33 minutes per respondent but is averaging 18 minutes to complete.</w:t>
      </w:r>
      <w:r>
        <w:t xml:space="preserve">  </w:t>
      </w:r>
    </w:p>
    <w:p w14:paraId="47D1759F" w14:textId="77777777" w:rsidR="00E405DE" w:rsidRDefault="00E405DE" w:rsidP="003E2207">
      <w:pPr>
        <w:spacing w:line="240" w:lineRule="auto"/>
      </w:pPr>
    </w:p>
    <w:tbl>
      <w:tblPr>
        <w:tblW w:w="8910" w:type="dxa"/>
        <w:tblInd w:w="170" w:type="dxa"/>
        <w:tblLook w:val="04A0" w:firstRow="1" w:lastRow="0" w:firstColumn="1" w:lastColumn="0" w:noHBand="0" w:noVBand="1"/>
      </w:tblPr>
      <w:tblGrid>
        <w:gridCol w:w="1890"/>
        <w:gridCol w:w="2880"/>
        <w:gridCol w:w="1530"/>
        <w:gridCol w:w="1382"/>
        <w:gridCol w:w="1228"/>
      </w:tblGrid>
      <w:tr w:rsidR="00BD4EDD" w:rsidRPr="00325286" w14:paraId="05719383" w14:textId="77777777" w:rsidTr="00E405DE">
        <w:trPr>
          <w:trHeight w:val="300"/>
        </w:trPr>
        <w:tc>
          <w:tcPr>
            <w:tcW w:w="8910" w:type="dxa"/>
            <w:gridSpan w:val="5"/>
            <w:tcBorders>
              <w:top w:val="single" w:sz="4" w:space="0" w:color="auto"/>
              <w:left w:val="single" w:sz="8" w:space="0" w:color="auto"/>
              <w:bottom w:val="single" w:sz="8" w:space="0" w:color="000000"/>
              <w:right w:val="single" w:sz="8" w:space="0" w:color="auto"/>
            </w:tcBorders>
            <w:shd w:val="clear" w:color="auto" w:fill="auto"/>
            <w:noWrap/>
            <w:vAlign w:val="center"/>
          </w:tcPr>
          <w:p w14:paraId="4F04C7CB" w14:textId="4C221E85" w:rsidR="00BD4EDD" w:rsidRPr="00AC6560" w:rsidRDefault="00D1296A" w:rsidP="003E2207">
            <w:pPr>
              <w:spacing w:line="240" w:lineRule="auto"/>
              <w:rPr>
                <w:b/>
              </w:rPr>
            </w:pPr>
            <w:r w:rsidRPr="0099213B">
              <w:rPr>
                <w:b/>
                <w:sz w:val="20"/>
              </w:rPr>
              <w:t>Table 2</w:t>
            </w:r>
            <w:r w:rsidR="00301A63" w:rsidRPr="0099213B">
              <w:rPr>
                <w:b/>
                <w:sz w:val="20"/>
              </w:rPr>
              <w:t>.</w:t>
            </w:r>
            <w:r w:rsidR="00301A63">
              <w:rPr>
                <w:b/>
                <w:sz w:val="20"/>
              </w:rPr>
              <w:t xml:space="preserve">  </w:t>
            </w:r>
            <w:r w:rsidR="00BD4EDD" w:rsidRPr="0004305E">
              <w:rPr>
                <w:b/>
                <w:sz w:val="20"/>
              </w:rPr>
              <w:t>Burden Estimates</w:t>
            </w:r>
            <w:r w:rsidR="00BD4EDD">
              <w:rPr>
                <w:b/>
                <w:sz w:val="20"/>
              </w:rPr>
              <w:t xml:space="preserve"> in Approved ICR </w:t>
            </w:r>
            <w:r w:rsidR="00301A63">
              <w:rPr>
                <w:b/>
                <w:sz w:val="20"/>
              </w:rPr>
              <w:t>Compared to Actual Experience Responding to Survey</w:t>
            </w:r>
          </w:p>
        </w:tc>
      </w:tr>
      <w:tr w:rsidR="00BD4EDD" w:rsidRPr="00325286" w14:paraId="5F7B4CEB" w14:textId="77777777" w:rsidTr="00E405DE">
        <w:trPr>
          <w:trHeight w:val="300"/>
        </w:trPr>
        <w:tc>
          <w:tcPr>
            <w:tcW w:w="189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134B71E" w14:textId="77777777" w:rsidR="00BD4EDD" w:rsidRPr="0004305E" w:rsidRDefault="00BD4EDD" w:rsidP="003E2207">
            <w:pPr>
              <w:spacing w:line="240" w:lineRule="auto"/>
              <w:rPr>
                <w:rFonts w:eastAsia="Times New Roman"/>
                <w:b/>
                <w:bCs/>
                <w:color w:val="000000"/>
                <w:sz w:val="20"/>
              </w:rPr>
            </w:pPr>
            <w:r w:rsidRPr="0004305E">
              <w:rPr>
                <w:rFonts w:eastAsia="Times New Roman"/>
                <w:b/>
                <w:bCs/>
                <w:color w:val="000000"/>
                <w:sz w:val="20"/>
              </w:rPr>
              <w:t>Questionnaire</w:t>
            </w:r>
          </w:p>
        </w:tc>
        <w:tc>
          <w:tcPr>
            <w:tcW w:w="2880" w:type="dxa"/>
            <w:vMerge w:val="restart"/>
            <w:tcBorders>
              <w:top w:val="nil"/>
              <w:left w:val="single" w:sz="8" w:space="0" w:color="auto"/>
              <w:bottom w:val="single" w:sz="8" w:space="0" w:color="auto"/>
              <w:right w:val="single" w:sz="8" w:space="0" w:color="auto"/>
            </w:tcBorders>
            <w:shd w:val="clear" w:color="auto" w:fill="auto"/>
            <w:vAlign w:val="center"/>
            <w:hideMark/>
          </w:tcPr>
          <w:p w14:paraId="0E61F263" w14:textId="77777777" w:rsidR="00BD4EDD" w:rsidRPr="0004305E" w:rsidRDefault="00BD4EDD" w:rsidP="003E2207">
            <w:pPr>
              <w:spacing w:line="240" w:lineRule="auto"/>
              <w:rPr>
                <w:rFonts w:eastAsia="Times New Roman"/>
                <w:b/>
                <w:bCs/>
                <w:color w:val="000000"/>
                <w:sz w:val="20"/>
              </w:rPr>
            </w:pPr>
            <w:r w:rsidRPr="0004305E">
              <w:rPr>
                <w:rFonts w:eastAsia="Times New Roman"/>
                <w:b/>
                <w:bCs/>
                <w:color w:val="000000"/>
                <w:sz w:val="20"/>
              </w:rPr>
              <w:t>Response Type</w:t>
            </w:r>
          </w:p>
        </w:tc>
        <w:tc>
          <w:tcPr>
            <w:tcW w:w="1530" w:type="dxa"/>
            <w:vMerge w:val="restart"/>
            <w:tcBorders>
              <w:top w:val="nil"/>
              <w:left w:val="single" w:sz="8" w:space="0" w:color="auto"/>
              <w:bottom w:val="single" w:sz="8" w:space="0" w:color="auto"/>
              <w:right w:val="single" w:sz="8" w:space="0" w:color="auto"/>
            </w:tcBorders>
            <w:shd w:val="clear" w:color="auto" w:fill="auto"/>
            <w:vAlign w:val="center"/>
          </w:tcPr>
          <w:p w14:paraId="5E9C7670" w14:textId="29A36925" w:rsidR="00BD4EDD" w:rsidRPr="0004305E" w:rsidRDefault="00BD4EDD" w:rsidP="003E2207">
            <w:pPr>
              <w:spacing w:line="240" w:lineRule="auto"/>
              <w:jc w:val="center"/>
              <w:rPr>
                <w:rFonts w:eastAsia="Times New Roman"/>
                <w:b/>
                <w:bCs/>
                <w:color w:val="000000"/>
                <w:sz w:val="20"/>
              </w:rPr>
            </w:pPr>
            <w:r w:rsidRPr="0004305E">
              <w:rPr>
                <w:rFonts w:eastAsia="Times New Roman"/>
                <w:b/>
                <w:bCs/>
                <w:color w:val="000000"/>
                <w:sz w:val="20"/>
              </w:rPr>
              <w:t xml:space="preserve">Estimated </w:t>
            </w:r>
            <w:r>
              <w:rPr>
                <w:rFonts w:eastAsia="Times New Roman"/>
                <w:b/>
                <w:bCs/>
                <w:color w:val="000000"/>
                <w:sz w:val="20"/>
              </w:rPr>
              <w:t xml:space="preserve">Burden </w:t>
            </w:r>
            <w:r w:rsidRPr="0004305E">
              <w:rPr>
                <w:rFonts w:eastAsia="Times New Roman"/>
                <w:b/>
                <w:bCs/>
                <w:color w:val="000000"/>
                <w:sz w:val="20"/>
              </w:rPr>
              <w:t xml:space="preserve">Per-Respondent </w:t>
            </w:r>
            <w:r>
              <w:rPr>
                <w:rFonts w:eastAsia="Times New Roman"/>
                <w:b/>
                <w:bCs/>
                <w:color w:val="000000"/>
                <w:sz w:val="20"/>
              </w:rPr>
              <w:t>in ICR</w:t>
            </w:r>
            <w:r w:rsidRPr="0004305E">
              <w:rPr>
                <w:rFonts w:eastAsia="Times New Roman"/>
                <w:b/>
                <w:bCs/>
                <w:color w:val="000000"/>
                <w:sz w:val="20"/>
              </w:rPr>
              <w:br/>
              <w:t>(minutes)</w:t>
            </w:r>
          </w:p>
        </w:tc>
        <w:tc>
          <w:tcPr>
            <w:tcW w:w="1382" w:type="dxa"/>
            <w:vMerge w:val="restart"/>
            <w:tcBorders>
              <w:top w:val="nil"/>
              <w:left w:val="single" w:sz="8" w:space="0" w:color="auto"/>
              <w:bottom w:val="single" w:sz="8" w:space="0" w:color="000000"/>
              <w:right w:val="single" w:sz="8" w:space="0" w:color="auto"/>
            </w:tcBorders>
            <w:shd w:val="clear" w:color="auto" w:fill="auto"/>
            <w:vAlign w:val="center"/>
            <w:hideMark/>
          </w:tcPr>
          <w:p w14:paraId="3378828D" w14:textId="3067CDEF" w:rsidR="00BD4EDD" w:rsidRPr="0004305E" w:rsidRDefault="00BD4EDD" w:rsidP="003E2207">
            <w:pPr>
              <w:spacing w:line="240" w:lineRule="auto"/>
              <w:jc w:val="center"/>
              <w:rPr>
                <w:rFonts w:eastAsia="Times New Roman"/>
                <w:b/>
                <w:bCs/>
                <w:color w:val="000000"/>
                <w:sz w:val="20"/>
              </w:rPr>
            </w:pPr>
            <w:r>
              <w:rPr>
                <w:rFonts w:eastAsia="Times New Roman"/>
                <w:b/>
                <w:bCs/>
                <w:color w:val="000000"/>
                <w:sz w:val="20"/>
              </w:rPr>
              <w:t xml:space="preserve">Actual Burden </w:t>
            </w:r>
            <w:r w:rsidRPr="0004305E">
              <w:rPr>
                <w:rFonts w:eastAsia="Times New Roman"/>
                <w:b/>
                <w:bCs/>
                <w:color w:val="000000"/>
                <w:sz w:val="20"/>
              </w:rPr>
              <w:t xml:space="preserve">Per-Respondent </w:t>
            </w:r>
            <w:r w:rsidR="00DB0711">
              <w:rPr>
                <w:rFonts w:eastAsia="Times New Roman"/>
                <w:b/>
                <w:bCs/>
                <w:color w:val="000000"/>
                <w:sz w:val="20"/>
              </w:rPr>
              <w:t xml:space="preserve">for </w:t>
            </w:r>
            <w:r>
              <w:rPr>
                <w:rFonts w:eastAsia="Times New Roman"/>
                <w:b/>
                <w:bCs/>
                <w:color w:val="000000"/>
                <w:sz w:val="20"/>
              </w:rPr>
              <w:t>Survey</w:t>
            </w:r>
            <w:r w:rsidRPr="0004305E">
              <w:rPr>
                <w:rFonts w:eastAsia="Times New Roman"/>
                <w:b/>
                <w:bCs/>
                <w:color w:val="000000"/>
                <w:sz w:val="20"/>
              </w:rPr>
              <w:br/>
              <w:t>(minutes)</w:t>
            </w:r>
          </w:p>
        </w:tc>
        <w:tc>
          <w:tcPr>
            <w:tcW w:w="1228" w:type="dxa"/>
            <w:vMerge w:val="restart"/>
            <w:tcBorders>
              <w:top w:val="nil"/>
              <w:left w:val="single" w:sz="8" w:space="0" w:color="auto"/>
              <w:bottom w:val="single" w:sz="8" w:space="0" w:color="000000"/>
              <w:right w:val="single" w:sz="8" w:space="0" w:color="auto"/>
            </w:tcBorders>
            <w:shd w:val="clear" w:color="auto" w:fill="auto"/>
            <w:vAlign w:val="center"/>
            <w:hideMark/>
          </w:tcPr>
          <w:p w14:paraId="095277B0" w14:textId="77777777" w:rsidR="00BD4EDD" w:rsidRDefault="00BD4EDD" w:rsidP="003E2207">
            <w:pPr>
              <w:spacing w:line="240" w:lineRule="auto"/>
              <w:jc w:val="center"/>
              <w:rPr>
                <w:rFonts w:eastAsia="Times New Roman"/>
                <w:b/>
                <w:bCs/>
                <w:color w:val="000000"/>
                <w:sz w:val="20"/>
              </w:rPr>
            </w:pPr>
            <w:r>
              <w:rPr>
                <w:rFonts w:eastAsia="Times New Roman"/>
                <w:b/>
                <w:bCs/>
                <w:color w:val="000000"/>
                <w:sz w:val="20"/>
              </w:rPr>
              <w:t>Difference</w:t>
            </w:r>
          </w:p>
          <w:p w14:paraId="31352939" w14:textId="5FF2239B" w:rsidR="00BD4EDD" w:rsidRPr="0004305E" w:rsidRDefault="00BD4EDD" w:rsidP="003E2207">
            <w:pPr>
              <w:spacing w:line="240" w:lineRule="auto"/>
              <w:jc w:val="center"/>
              <w:rPr>
                <w:rFonts w:eastAsia="Times New Roman"/>
                <w:b/>
                <w:bCs/>
                <w:color w:val="000000"/>
                <w:sz w:val="20"/>
              </w:rPr>
            </w:pPr>
            <w:r>
              <w:rPr>
                <w:rFonts w:eastAsia="Times New Roman"/>
                <w:b/>
                <w:bCs/>
                <w:color w:val="000000"/>
                <w:sz w:val="20"/>
              </w:rPr>
              <w:t>(minutes)</w:t>
            </w:r>
          </w:p>
        </w:tc>
      </w:tr>
      <w:tr w:rsidR="00BD4EDD" w:rsidRPr="00325286" w14:paraId="1300BDF2" w14:textId="77777777" w:rsidTr="00E405DE">
        <w:trPr>
          <w:trHeight w:val="492"/>
        </w:trPr>
        <w:tc>
          <w:tcPr>
            <w:tcW w:w="1890" w:type="dxa"/>
            <w:vMerge/>
            <w:tcBorders>
              <w:top w:val="nil"/>
              <w:left w:val="single" w:sz="8" w:space="0" w:color="auto"/>
              <w:bottom w:val="single" w:sz="8" w:space="0" w:color="000000"/>
              <w:right w:val="single" w:sz="8" w:space="0" w:color="auto"/>
            </w:tcBorders>
            <w:vAlign w:val="center"/>
            <w:hideMark/>
          </w:tcPr>
          <w:p w14:paraId="1842ABB7" w14:textId="77777777" w:rsidR="00BD4EDD" w:rsidRPr="0004305E" w:rsidRDefault="00BD4EDD" w:rsidP="003E2207">
            <w:pPr>
              <w:spacing w:line="240" w:lineRule="auto"/>
              <w:rPr>
                <w:rFonts w:eastAsia="Times New Roman"/>
                <w:b/>
                <w:bCs/>
                <w:color w:val="000000"/>
                <w:sz w:val="20"/>
              </w:rPr>
            </w:pPr>
          </w:p>
        </w:tc>
        <w:tc>
          <w:tcPr>
            <w:tcW w:w="2880" w:type="dxa"/>
            <w:vMerge/>
            <w:tcBorders>
              <w:top w:val="nil"/>
              <w:left w:val="single" w:sz="8" w:space="0" w:color="auto"/>
              <w:bottom w:val="single" w:sz="8" w:space="0" w:color="auto"/>
              <w:right w:val="single" w:sz="8" w:space="0" w:color="auto"/>
            </w:tcBorders>
            <w:vAlign w:val="center"/>
            <w:hideMark/>
          </w:tcPr>
          <w:p w14:paraId="50C244E0" w14:textId="77777777" w:rsidR="00BD4EDD" w:rsidRPr="0004305E" w:rsidRDefault="00BD4EDD" w:rsidP="003E2207">
            <w:pPr>
              <w:spacing w:line="240" w:lineRule="auto"/>
              <w:rPr>
                <w:rFonts w:eastAsia="Times New Roman"/>
                <w:b/>
                <w:bCs/>
                <w:color w:val="000000"/>
                <w:sz w:val="20"/>
              </w:rPr>
            </w:pPr>
          </w:p>
        </w:tc>
        <w:tc>
          <w:tcPr>
            <w:tcW w:w="1530" w:type="dxa"/>
            <w:vMerge/>
            <w:tcBorders>
              <w:top w:val="nil"/>
              <w:left w:val="single" w:sz="8" w:space="0" w:color="auto"/>
              <w:bottom w:val="single" w:sz="8" w:space="0" w:color="auto"/>
              <w:right w:val="single" w:sz="8" w:space="0" w:color="auto"/>
            </w:tcBorders>
            <w:vAlign w:val="center"/>
          </w:tcPr>
          <w:p w14:paraId="47D92475" w14:textId="77777777" w:rsidR="00BD4EDD" w:rsidRPr="0004305E" w:rsidRDefault="00BD4EDD" w:rsidP="003E2207">
            <w:pPr>
              <w:spacing w:line="240" w:lineRule="auto"/>
              <w:rPr>
                <w:rFonts w:eastAsia="Times New Roman"/>
                <w:b/>
                <w:bCs/>
                <w:color w:val="000000"/>
                <w:sz w:val="20"/>
              </w:rPr>
            </w:pPr>
          </w:p>
        </w:tc>
        <w:tc>
          <w:tcPr>
            <w:tcW w:w="1382" w:type="dxa"/>
            <w:vMerge/>
            <w:tcBorders>
              <w:top w:val="nil"/>
              <w:left w:val="single" w:sz="8" w:space="0" w:color="auto"/>
              <w:bottom w:val="single" w:sz="8" w:space="0" w:color="000000"/>
              <w:right w:val="single" w:sz="8" w:space="0" w:color="auto"/>
            </w:tcBorders>
            <w:vAlign w:val="center"/>
            <w:hideMark/>
          </w:tcPr>
          <w:p w14:paraId="70588999" w14:textId="77777777" w:rsidR="00BD4EDD" w:rsidRPr="0004305E" w:rsidRDefault="00BD4EDD" w:rsidP="003E2207">
            <w:pPr>
              <w:spacing w:line="240" w:lineRule="auto"/>
              <w:rPr>
                <w:rFonts w:eastAsia="Times New Roman"/>
                <w:b/>
                <w:bCs/>
                <w:color w:val="000000"/>
                <w:sz w:val="20"/>
              </w:rPr>
            </w:pPr>
          </w:p>
        </w:tc>
        <w:tc>
          <w:tcPr>
            <w:tcW w:w="1228" w:type="dxa"/>
            <w:vMerge/>
            <w:tcBorders>
              <w:top w:val="nil"/>
              <w:left w:val="single" w:sz="8" w:space="0" w:color="auto"/>
              <w:bottom w:val="single" w:sz="8" w:space="0" w:color="000000"/>
              <w:right w:val="single" w:sz="8" w:space="0" w:color="auto"/>
            </w:tcBorders>
            <w:vAlign w:val="center"/>
            <w:hideMark/>
          </w:tcPr>
          <w:p w14:paraId="0FA39E68" w14:textId="77777777" w:rsidR="00BD4EDD" w:rsidRPr="0004305E" w:rsidRDefault="00BD4EDD" w:rsidP="003E2207">
            <w:pPr>
              <w:spacing w:line="240" w:lineRule="auto"/>
              <w:rPr>
                <w:rFonts w:eastAsia="Times New Roman"/>
                <w:b/>
                <w:bCs/>
                <w:color w:val="000000"/>
                <w:sz w:val="20"/>
              </w:rPr>
            </w:pPr>
          </w:p>
        </w:tc>
      </w:tr>
      <w:tr w:rsidR="00BD4EDD" w:rsidRPr="00325286" w14:paraId="7676E3F6" w14:textId="77777777" w:rsidTr="00E405DE">
        <w:trPr>
          <w:trHeight w:val="300"/>
        </w:trPr>
        <w:tc>
          <w:tcPr>
            <w:tcW w:w="1890" w:type="dxa"/>
            <w:vMerge w:val="restart"/>
            <w:tcBorders>
              <w:top w:val="nil"/>
              <w:left w:val="single" w:sz="8" w:space="0" w:color="auto"/>
              <w:bottom w:val="single" w:sz="8" w:space="0" w:color="000000"/>
              <w:right w:val="single" w:sz="8" w:space="0" w:color="auto"/>
            </w:tcBorders>
            <w:shd w:val="clear" w:color="auto" w:fill="auto"/>
            <w:vAlign w:val="center"/>
            <w:hideMark/>
          </w:tcPr>
          <w:p w14:paraId="1E83AF4E" w14:textId="77777777" w:rsidR="00BD4EDD" w:rsidRPr="0004305E" w:rsidRDefault="00BD4EDD" w:rsidP="003E2207">
            <w:pPr>
              <w:spacing w:line="240" w:lineRule="auto"/>
              <w:rPr>
                <w:rFonts w:eastAsia="Times New Roman"/>
                <w:color w:val="243F60"/>
                <w:sz w:val="20"/>
              </w:rPr>
            </w:pPr>
            <w:r w:rsidRPr="00126B97">
              <w:rPr>
                <w:rFonts w:eastAsia="Times New Roman"/>
                <w:sz w:val="20"/>
              </w:rPr>
              <w:t>Contractors</w:t>
            </w:r>
          </w:p>
        </w:tc>
        <w:tc>
          <w:tcPr>
            <w:tcW w:w="2880" w:type="dxa"/>
            <w:tcBorders>
              <w:top w:val="nil"/>
              <w:left w:val="nil"/>
              <w:bottom w:val="single" w:sz="8" w:space="0" w:color="auto"/>
              <w:right w:val="single" w:sz="8" w:space="0" w:color="auto"/>
            </w:tcBorders>
            <w:shd w:val="clear" w:color="auto" w:fill="auto"/>
            <w:vAlign w:val="center"/>
            <w:hideMark/>
          </w:tcPr>
          <w:p w14:paraId="3CE8F444" w14:textId="77777777" w:rsidR="00BD4EDD" w:rsidRPr="0004305E" w:rsidRDefault="00BD4EDD" w:rsidP="003E2207">
            <w:pPr>
              <w:spacing w:line="240" w:lineRule="auto"/>
              <w:rPr>
                <w:rFonts w:eastAsia="Times New Roman"/>
                <w:color w:val="000000"/>
                <w:sz w:val="20"/>
              </w:rPr>
            </w:pPr>
            <w:r w:rsidRPr="0004305E">
              <w:rPr>
                <w:rFonts w:eastAsia="Times New Roman"/>
                <w:color w:val="000000"/>
                <w:sz w:val="20"/>
              </w:rPr>
              <w:t>Screening only</w:t>
            </w:r>
          </w:p>
        </w:tc>
        <w:tc>
          <w:tcPr>
            <w:tcW w:w="1530" w:type="dxa"/>
            <w:tcBorders>
              <w:top w:val="nil"/>
              <w:left w:val="nil"/>
              <w:bottom w:val="single" w:sz="8" w:space="0" w:color="auto"/>
              <w:right w:val="single" w:sz="8" w:space="0" w:color="auto"/>
            </w:tcBorders>
            <w:shd w:val="clear" w:color="auto" w:fill="auto"/>
            <w:vAlign w:val="center"/>
          </w:tcPr>
          <w:p w14:paraId="4FEF9FA1" w14:textId="6C0E3AEA" w:rsidR="00BD4EDD" w:rsidRPr="0004305E" w:rsidRDefault="00BD4EDD" w:rsidP="003E2207">
            <w:pPr>
              <w:spacing w:line="240" w:lineRule="auto"/>
              <w:jc w:val="right"/>
              <w:rPr>
                <w:rFonts w:eastAsia="Times New Roman"/>
                <w:color w:val="000000"/>
                <w:sz w:val="20"/>
              </w:rPr>
            </w:pPr>
            <w:r w:rsidRPr="0004305E">
              <w:rPr>
                <w:color w:val="000000"/>
                <w:kern w:val="24"/>
                <w:sz w:val="20"/>
              </w:rPr>
              <w:t>3</w:t>
            </w:r>
          </w:p>
        </w:tc>
        <w:tc>
          <w:tcPr>
            <w:tcW w:w="1382" w:type="dxa"/>
            <w:tcBorders>
              <w:top w:val="nil"/>
              <w:left w:val="nil"/>
              <w:bottom w:val="single" w:sz="8" w:space="0" w:color="auto"/>
              <w:right w:val="single" w:sz="8" w:space="0" w:color="auto"/>
            </w:tcBorders>
            <w:shd w:val="clear" w:color="auto" w:fill="auto"/>
            <w:vAlign w:val="center"/>
          </w:tcPr>
          <w:p w14:paraId="36CBD5E8" w14:textId="7C45649A" w:rsidR="00BD4EDD" w:rsidRPr="00BD4EDD" w:rsidRDefault="00BD4EDD" w:rsidP="003E2207">
            <w:pPr>
              <w:pStyle w:val="NormalWeb"/>
              <w:spacing w:before="0" w:beforeAutospacing="0" w:after="0" w:afterAutospacing="0"/>
              <w:jc w:val="right"/>
              <w:textAlignment w:val="center"/>
              <w:rPr>
                <w:sz w:val="36"/>
                <w:szCs w:val="36"/>
              </w:rPr>
            </w:pPr>
            <w:r w:rsidRPr="00BD4EDD">
              <w:rPr>
                <w:bCs/>
                <w:kern w:val="24"/>
                <w:sz w:val="20"/>
                <w:szCs w:val="20"/>
              </w:rPr>
              <w:t>2</w:t>
            </w:r>
          </w:p>
        </w:tc>
        <w:tc>
          <w:tcPr>
            <w:tcW w:w="1228" w:type="dxa"/>
            <w:tcBorders>
              <w:top w:val="nil"/>
              <w:left w:val="nil"/>
              <w:bottom w:val="single" w:sz="8" w:space="0" w:color="auto"/>
              <w:right w:val="single" w:sz="8" w:space="0" w:color="auto"/>
            </w:tcBorders>
            <w:shd w:val="clear" w:color="auto" w:fill="auto"/>
            <w:vAlign w:val="center"/>
          </w:tcPr>
          <w:p w14:paraId="44D9E6C5" w14:textId="7786E0E1" w:rsidR="00BD4EDD" w:rsidRPr="0004305E" w:rsidRDefault="00BD4EDD" w:rsidP="003E2207">
            <w:pPr>
              <w:spacing w:line="240" w:lineRule="auto"/>
              <w:jc w:val="right"/>
              <w:rPr>
                <w:rFonts w:eastAsia="Times New Roman"/>
                <w:color w:val="000000"/>
                <w:sz w:val="20"/>
              </w:rPr>
            </w:pPr>
            <w:r>
              <w:rPr>
                <w:rFonts w:eastAsia="Times New Roman"/>
                <w:color w:val="000000"/>
                <w:sz w:val="20"/>
              </w:rPr>
              <w:t>-1</w:t>
            </w:r>
          </w:p>
        </w:tc>
      </w:tr>
      <w:tr w:rsidR="00BD4EDD" w:rsidRPr="00325286" w14:paraId="012903D1" w14:textId="77777777" w:rsidTr="00E405DE">
        <w:trPr>
          <w:trHeight w:val="300"/>
        </w:trPr>
        <w:tc>
          <w:tcPr>
            <w:tcW w:w="1890" w:type="dxa"/>
            <w:vMerge/>
            <w:tcBorders>
              <w:top w:val="nil"/>
              <w:left w:val="single" w:sz="8" w:space="0" w:color="auto"/>
              <w:bottom w:val="single" w:sz="8" w:space="0" w:color="000000"/>
              <w:right w:val="single" w:sz="8" w:space="0" w:color="auto"/>
            </w:tcBorders>
            <w:vAlign w:val="center"/>
            <w:hideMark/>
          </w:tcPr>
          <w:p w14:paraId="4A1450BF" w14:textId="77777777" w:rsidR="00BD4EDD" w:rsidRPr="0004305E" w:rsidRDefault="00BD4EDD" w:rsidP="003E2207">
            <w:pPr>
              <w:spacing w:line="240" w:lineRule="auto"/>
              <w:rPr>
                <w:rFonts w:eastAsia="Times New Roman"/>
                <w:color w:val="243F60"/>
                <w:sz w:val="20"/>
              </w:rPr>
            </w:pPr>
          </w:p>
        </w:tc>
        <w:tc>
          <w:tcPr>
            <w:tcW w:w="2880" w:type="dxa"/>
            <w:tcBorders>
              <w:top w:val="nil"/>
              <w:left w:val="nil"/>
              <w:bottom w:val="single" w:sz="8" w:space="0" w:color="auto"/>
              <w:right w:val="single" w:sz="8" w:space="0" w:color="auto"/>
            </w:tcBorders>
            <w:shd w:val="clear" w:color="auto" w:fill="auto"/>
            <w:vAlign w:val="center"/>
            <w:hideMark/>
          </w:tcPr>
          <w:p w14:paraId="086A9D4F" w14:textId="77777777" w:rsidR="00BD4EDD" w:rsidRPr="0004305E" w:rsidRDefault="00BD4EDD" w:rsidP="003E2207">
            <w:pPr>
              <w:spacing w:line="240" w:lineRule="auto"/>
              <w:rPr>
                <w:rFonts w:eastAsia="Times New Roman"/>
                <w:color w:val="000000"/>
                <w:sz w:val="20"/>
              </w:rPr>
            </w:pPr>
            <w:r w:rsidRPr="0004305E">
              <w:rPr>
                <w:rFonts w:eastAsia="Times New Roman"/>
                <w:color w:val="000000"/>
                <w:sz w:val="20"/>
              </w:rPr>
              <w:t>Screening + Full Questionnaire</w:t>
            </w:r>
          </w:p>
        </w:tc>
        <w:tc>
          <w:tcPr>
            <w:tcW w:w="1530" w:type="dxa"/>
            <w:tcBorders>
              <w:top w:val="nil"/>
              <w:left w:val="nil"/>
              <w:bottom w:val="single" w:sz="8" w:space="0" w:color="auto"/>
              <w:right w:val="single" w:sz="8" w:space="0" w:color="auto"/>
            </w:tcBorders>
            <w:shd w:val="clear" w:color="auto" w:fill="auto"/>
            <w:vAlign w:val="center"/>
          </w:tcPr>
          <w:p w14:paraId="7D21A514" w14:textId="78F70C95" w:rsidR="00BD4EDD" w:rsidRPr="0004305E" w:rsidRDefault="00BD4EDD" w:rsidP="003E2207">
            <w:pPr>
              <w:spacing w:line="240" w:lineRule="auto"/>
              <w:jc w:val="right"/>
              <w:rPr>
                <w:rFonts w:eastAsia="Times New Roman"/>
                <w:color w:val="000000"/>
                <w:sz w:val="20"/>
              </w:rPr>
            </w:pPr>
            <w:r w:rsidRPr="0004305E">
              <w:rPr>
                <w:color w:val="000000"/>
                <w:kern w:val="24"/>
                <w:sz w:val="20"/>
              </w:rPr>
              <w:t>33</w:t>
            </w:r>
          </w:p>
        </w:tc>
        <w:tc>
          <w:tcPr>
            <w:tcW w:w="1382" w:type="dxa"/>
            <w:tcBorders>
              <w:top w:val="nil"/>
              <w:left w:val="nil"/>
              <w:bottom w:val="single" w:sz="8" w:space="0" w:color="auto"/>
              <w:right w:val="single" w:sz="8" w:space="0" w:color="auto"/>
            </w:tcBorders>
            <w:shd w:val="clear" w:color="auto" w:fill="auto"/>
            <w:vAlign w:val="center"/>
          </w:tcPr>
          <w:p w14:paraId="0EC6F81D" w14:textId="0D31684D" w:rsidR="00BD4EDD" w:rsidRPr="00BD4EDD" w:rsidRDefault="00BD4EDD" w:rsidP="003E2207">
            <w:pPr>
              <w:pStyle w:val="NormalWeb"/>
              <w:spacing w:before="0" w:beforeAutospacing="0" w:after="0" w:afterAutospacing="0"/>
              <w:jc w:val="right"/>
              <w:textAlignment w:val="center"/>
              <w:rPr>
                <w:sz w:val="36"/>
                <w:szCs w:val="36"/>
              </w:rPr>
            </w:pPr>
            <w:r w:rsidRPr="00BD4EDD">
              <w:rPr>
                <w:bCs/>
                <w:kern w:val="24"/>
                <w:sz w:val="20"/>
                <w:szCs w:val="20"/>
              </w:rPr>
              <w:t>18</w:t>
            </w:r>
          </w:p>
        </w:tc>
        <w:tc>
          <w:tcPr>
            <w:tcW w:w="1228" w:type="dxa"/>
            <w:tcBorders>
              <w:top w:val="nil"/>
              <w:left w:val="nil"/>
              <w:bottom w:val="single" w:sz="8" w:space="0" w:color="auto"/>
              <w:right w:val="single" w:sz="8" w:space="0" w:color="auto"/>
            </w:tcBorders>
            <w:shd w:val="clear" w:color="auto" w:fill="auto"/>
            <w:vAlign w:val="center"/>
          </w:tcPr>
          <w:p w14:paraId="02293027" w14:textId="1771F81E" w:rsidR="00BD4EDD" w:rsidRPr="0004305E" w:rsidRDefault="00BD4EDD" w:rsidP="003E2207">
            <w:pPr>
              <w:spacing w:line="240" w:lineRule="auto"/>
              <w:jc w:val="right"/>
              <w:rPr>
                <w:rFonts w:eastAsia="Times New Roman"/>
                <w:color w:val="000000"/>
                <w:sz w:val="20"/>
              </w:rPr>
            </w:pPr>
            <w:r>
              <w:rPr>
                <w:rFonts w:eastAsia="Times New Roman"/>
                <w:color w:val="000000"/>
                <w:sz w:val="20"/>
              </w:rPr>
              <w:t>-15</w:t>
            </w:r>
          </w:p>
        </w:tc>
      </w:tr>
      <w:tr w:rsidR="00BD4EDD" w:rsidRPr="00325286" w14:paraId="2ADCCD90" w14:textId="77777777" w:rsidTr="00E405DE">
        <w:trPr>
          <w:trHeight w:val="300"/>
        </w:trPr>
        <w:tc>
          <w:tcPr>
            <w:tcW w:w="1890" w:type="dxa"/>
            <w:vMerge w:val="restart"/>
            <w:tcBorders>
              <w:top w:val="nil"/>
              <w:left w:val="single" w:sz="8" w:space="0" w:color="auto"/>
              <w:bottom w:val="single" w:sz="8" w:space="0" w:color="000000"/>
              <w:right w:val="single" w:sz="8" w:space="0" w:color="auto"/>
            </w:tcBorders>
            <w:shd w:val="clear" w:color="auto" w:fill="auto"/>
            <w:vAlign w:val="center"/>
            <w:hideMark/>
          </w:tcPr>
          <w:p w14:paraId="1D840C86" w14:textId="77777777" w:rsidR="00BD4EDD" w:rsidRPr="0004305E" w:rsidRDefault="00BD4EDD" w:rsidP="003E2207">
            <w:pPr>
              <w:spacing w:line="240" w:lineRule="auto"/>
              <w:rPr>
                <w:rFonts w:eastAsia="Times New Roman"/>
                <w:color w:val="000000"/>
                <w:sz w:val="20"/>
              </w:rPr>
            </w:pPr>
            <w:r w:rsidRPr="0004305E">
              <w:rPr>
                <w:rFonts w:eastAsia="Times New Roman"/>
                <w:color w:val="000000"/>
                <w:sz w:val="20"/>
              </w:rPr>
              <w:t>Lessors and Property Managers</w:t>
            </w:r>
          </w:p>
        </w:tc>
        <w:tc>
          <w:tcPr>
            <w:tcW w:w="2880" w:type="dxa"/>
            <w:tcBorders>
              <w:top w:val="nil"/>
              <w:left w:val="nil"/>
              <w:bottom w:val="single" w:sz="8" w:space="0" w:color="auto"/>
              <w:right w:val="single" w:sz="8" w:space="0" w:color="auto"/>
            </w:tcBorders>
            <w:shd w:val="clear" w:color="auto" w:fill="auto"/>
            <w:vAlign w:val="center"/>
            <w:hideMark/>
          </w:tcPr>
          <w:p w14:paraId="6DE11F80" w14:textId="77777777" w:rsidR="00BD4EDD" w:rsidRPr="0004305E" w:rsidRDefault="00BD4EDD" w:rsidP="003E2207">
            <w:pPr>
              <w:spacing w:line="240" w:lineRule="auto"/>
              <w:rPr>
                <w:rFonts w:eastAsia="Times New Roman"/>
                <w:color w:val="000000"/>
                <w:sz w:val="20"/>
              </w:rPr>
            </w:pPr>
            <w:r w:rsidRPr="0004305E">
              <w:rPr>
                <w:rFonts w:eastAsia="Times New Roman"/>
                <w:color w:val="000000"/>
                <w:sz w:val="20"/>
              </w:rPr>
              <w:t>Screening only</w:t>
            </w:r>
          </w:p>
        </w:tc>
        <w:tc>
          <w:tcPr>
            <w:tcW w:w="1530" w:type="dxa"/>
            <w:tcBorders>
              <w:top w:val="nil"/>
              <w:left w:val="nil"/>
              <w:bottom w:val="single" w:sz="8" w:space="0" w:color="auto"/>
              <w:right w:val="single" w:sz="8" w:space="0" w:color="auto"/>
            </w:tcBorders>
            <w:shd w:val="clear" w:color="auto" w:fill="auto"/>
            <w:vAlign w:val="center"/>
          </w:tcPr>
          <w:p w14:paraId="708272B6" w14:textId="38AA9E59" w:rsidR="00BD4EDD" w:rsidRPr="0004305E" w:rsidRDefault="00BD4EDD" w:rsidP="003E2207">
            <w:pPr>
              <w:spacing w:line="240" w:lineRule="auto"/>
              <w:jc w:val="right"/>
              <w:rPr>
                <w:rFonts w:eastAsia="Times New Roman"/>
                <w:color w:val="000000"/>
                <w:sz w:val="20"/>
              </w:rPr>
            </w:pPr>
            <w:r w:rsidRPr="0004305E">
              <w:rPr>
                <w:color w:val="000000"/>
                <w:kern w:val="24"/>
                <w:sz w:val="20"/>
              </w:rPr>
              <w:t>3</w:t>
            </w:r>
          </w:p>
        </w:tc>
        <w:tc>
          <w:tcPr>
            <w:tcW w:w="1382" w:type="dxa"/>
            <w:tcBorders>
              <w:top w:val="nil"/>
              <w:left w:val="nil"/>
              <w:bottom w:val="single" w:sz="8" w:space="0" w:color="auto"/>
              <w:right w:val="single" w:sz="8" w:space="0" w:color="auto"/>
            </w:tcBorders>
            <w:shd w:val="clear" w:color="auto" w:fill="auto"/>
            <w:vAlign w:val="center"/>
          </w:tcPr>
          <w:p w14:paraId="5777A66E" w14:textId="3B7B0B4B" w:rsidR="00BD4EDD" w:rsidRPr="00BD4EDD" w:rsidRDefault="00BD4EDD" w:rsidP="003E2207">
            <w:pPr>
              <w:pStyle w:val="NormalWeb"/>
              <w:spacing w:before="0" w:beforeAutospacing="0" w:after="0" w:afterAutospacing="0"/>
              <w:jc w:val="right"/>
              <w:textAlignment w:val="center"/>
              <w:rPr>
                <w:sz w:val="36"/>
                <w:szCs w:val="36"/>
              </w:rPr>
            </w:pPr>
            <w:r w:rsidRPr="00BD4EDD">
              <w:rPr>
                <w:bCs/>
                <w:kern w:val="24"/>
                <w:sz w:val="20"/>
                <w:szCs w:val="20"/>
              </w:rPr>
              <w:t>2</w:t>
            </w:r>
          </w:p>
        </w:tc>
        <w:tc>
          <w:tcPr>
            <w:tcW w:w="1228" w:type="dxa"/>
            <w:tcBorders>
              <w:top w:val="nil"/>
              <w:left w:val="nil"/>
              <w:bottom w:val="single" w:sz="8" w:space="0" w:color="auto"/>
              <w:right w:val="single" w:sz="8" w:space="0" w:color="auto"/>
            </w:tcBorders>
            <w:shd w:val="clear" w:color="auto" w:fill="auto"/>
            <w:vAlign w:val="center"/>
          </w:tcPr>
          <w:p w14:paraId="24389C9C" w14:textId="7FF8E3F4" w:rsidR="00BD4EDD" w:rsidRPr="0004305E" w:rsidRDefault="00BD4EDD" w:rsidP="003E2207">
            <w:pPr>
              <w:spacing w:line="240" w:lineRule="auto"/>
              <w:jc w:val="right"/>
              <w:rPr>
                <w:rFonts w:eastAsia="Times New Roman"/>
                <w:color w:val="000000"/>
                <w:sz w:val="20"/>
              </w:rPr>
            </w:pPr>
            <w:r>
              <w:rPr>
                <w:rFonts w:eastAsia="Times New Roman"/>
                <w:color w:val="000000"/>
                <w:sz w:val="20"/>
              </w:rPr>
              <w:t>-1</w:t>
            </w:r>
          </w:p>
        </w:tc>
      </w:tr>
      <w:tr w:rsidR="00BD4EDD" w:rsidRPr="00325286" w14:paraId="62C1079A" w14:textId="77777777" w:rsidTr="00E405DE">
        <w:trPr>
          <w:trHeight w:val="300"/>
        </w:trPr>
        <w:tc>
          <w:tcPr>
            <w:tcW w:w="1890" w:type="dxa"/>
            <w:vMerge/>
            <w:tcBorders>
              <w:top w:val="nil"/>
              <w:left w:val="single" w:sz="8" w:space="0" w:color="auto"/>
              <w:bottom w:val="single" w:sz="8" w:space="0" w:color="000000"/>
              <w:right w:val="single" w:sz="8" w:space="0" w:color="auto"/>
            </w:tcBorders>
            <w:vAlign w:val="center"/>
            <w:hideMark/>
          </w:tcPr>
          <w:p w14:paraId="73C6CC53" w14:textId="77777777" w:rsidR="00BD4EDD" w:rsidRPr="0004305E" w:rsidRDefault="00BD4EDD" w:rsidP="003E2207">
            <w:pPr>
              <w:spacing w:line="240" w:lineRule="auto"/>
              <w:rPr>
                <w:rFonts w:eastAsia="Times New Roman"/>
                <w:color w:val="000000"/>
                <w:sz w:val="20"/>
              </w:rPr>
            </w:pPr>
          </w:p>
        </w:tc>
        <w:tc>
          <w:tcPr>
            <w:tcW w:w="2880" w:type="dxa"/>
            <w:tcBorders>
              <w:top w:val="nil"/>
              <w:left w:val="nil"/>
              <w:bottom w:val="single" w:sz="8" w:space="0" w:color="auto"/>
              <w:right w:val="single" w:sz="8" w:space="0" w:color="auto"/>
            </w:tcBorders>
            <w:shd w:val="clear" w:color="auto" w:fill="auto"/>
            <w:vAlign w:val="center"/>
            <w:hideMark/>
          </w:tcPr>
          <w:p w14:paraId="2C998324" w14:textId="77777777" w:rsidR="00BD4EDD" w:rsidRPr="0004305E" w:rsidRDefault="00BD4EDD" w:rsidP="003E2207">
            <w:pPr>
              <w:spacing w:line="240" w:lineRule="auto"/>
              <w:rPr>
                <w:rFonts w:eastAsia="Times New Roman"/>
                <w:color w:val="000000"/>
                <w:sz w:val="20"/>
              </w:rPr>
            </w:pPr>
            <w:r w:rsidRPr="0004305E">
              <w:rPr>
                <w:rFonts w:eastAsia="Times New Roman"/>
                <w:color w:val="000000"/>
                <w:sz w:val="20"/>
              </w:rPr>
              <w:t>Screening + Full Questionnaire</w:t>
            </w:r>
          </w:p>
        </w:tc>
        <w:tc>
          <w:tcPr>
            <w:tcW w:w="1530" w:type="dxa"/>
            <w:tcBorders>
              <w:top w:val="nil"/>
              <w:left w:val="nil"/>
              <w:bottom w:val="single" w:sz="8" w:space="0" w:color="auto"/>
              <w:right w:val="single" w:sz="8" w:space="0" w:color="auto"/>
            </w:tcBorders>
            <w:shd w:val="clear" w:color="auto" w:fill="auto"/>
            <w:vAlign w:val="center"/>
          </w:tcPr>
          <w:p w14:paraId="1848C0A4" w14:textId="04899DAB" w:rsidR="00BD4EDD" w:rsidRPr="0004305E" w:rsidRDefault="00BD4EDD" w:rsidP="003E2207">
            <w:pPr>
              <w:spacing w:line="240" w:lineRule="auto"/>
              <w:jc w:val="right"/>
              <w:rPr>
                <w:rFonts w:eastAsia="Times New Roman"/>
                <w:color w:val="000000"/>
                <w:sz w:val="20"/>
              </w:rPr>
            </w:pPr>
            <w:r w:rsidRPr="0004305E">
              <w:rPr>
                <w:color w:val="000000"/>
                <w:kern w:val="24"/>
                <w:sz w:val="20"/>
              </w:rPr>
              <w:t>8</w:t>
            </w:r>
          </w:p>
        </w:tc>
        <w:tc>
          <w:tcPr>
            <w:tcW w:w="1382" w:type="dxa"/>
            <w:tcBorders>
              <w:top w:val="nil"/>
              <w:left w:val="nil"/>
              <w:bottom w:val="single" w:sz="8" w:space="0" w:color="auto"/>
              <w:right w:val="single" w:sz="8" w:space="0" w:color="auto"/>
            </w:tcBorders>
            <w:shd w:val="clear" w:color="auto" w:fill="auto"/>
            <w:vAlign w:val="center"/>
          </w:tcPr>
          <w:p w14:paraId="3A130EC6" w14:textId="7A6D145C" w:rsidR="00BD4EDD" w:rsidRPr="00BD4EDD" w:rsidRDefault="00BD4EDD" w:rsidP="003E2207">
            <w:pPr>
              <w:pStyle w:val="NormalWeb"/>
              <w:spacing w:before="0" w:beforeAutospacing="0" w:after="0" w:afterAutospacing="0"/>
              <w:jc w:val="right"/>
              <w:textAlignment w:val="center"/>
              <w:rPr>
                <w:sz w:val="36"/>
                <w:szCs w:val="36"/>
              </w:rPr>
            </w:pPr>
            <w:r w:rsidRPr="00BD4EDD">
              <w:rPr>
                <w:bCs/>
                <w:kern w:val="24"/>
                <w:sz w:val="20"/>
                <w:szCs w:val="20"/>
              </w:rPr>
              <w:t>10</w:t>
            </w:r>
          </w:p>
        </w:tc>
        <w:tc>
          <w:tcPr>
            <w:tcW w:w="1228" w:type="dxa"/>
            <w:tcBorders>
              <w:top w:val="nil"/>
              <w:left w:val="nil"/>
              <w:bottom w:val="single" w:sz="8" w:space="0" w:color="auto"/>
              <w:right w:val="single" w:sz="8" w:space="0" w:color="auto"/>
            </w:tcBorders>
            <w:shd w:val="clear" w:color="auto" w:fill="auto"/>
            <w:vAlign w:val="center"/>
          </w:tcPr>
          <w:p w14:paraId="082A8871" w14:textId="3C38DDF0" w:rsidR="00BD4EDD" w:rsidRPr="0004305E" w:rsidRDefault="00BD4EDD" w:rsidP="003E2207">
            <w:pPr>
              <w:spacing w:line="240" w:lineRule="auto"/>
              <w:jc w:val="right"/>
              <w:rPr>
                <w:rFonts w:eastAsia="Times New Roman"/>
                <w:color w:val="000000"/>
                <w:sz w:val="20"/>
              </w:rPr>
            </w:pPr>
            <w:r>
              <w:rPr>
                <w:rFonts w:eastAsia="Times New Roman"/>
                <w:color w:val="000000"/>
                <w:sz w:val="20"/>
              </w:rPr>
              <w:t>+2</w:t>
            </w:r>
          </w:p>
        </w:tc>
      </w:tr>
      <w:tr w:rsidR="00BD4EDD" w:rsidRPr="00325286" w14:paraId="75347967" w14:textId="77777777" w:rsidTr="00E405DE">
        <w:trPr>
          <w:trHeight w:val="300"/>
        </w:trPr>
        <w:tc>
          <w:tcPr>
            <w:tcW w:w="1890" w:type="dxa"/>
            <w:vMerge w:val="restart"/>
            <w:tcBorders>
              <w:top w:val="nil"/>
              <w:left w:val="single" w:sz="8" w:space="0" w:color="auto"/>
              <w:bottom w:val="single" w:sz="8" w:space="0" w:color="000000"/>
              <w:right w:val="single" w:sz="8" w:space="0" w:color="auto"/>
            </w:tcBorders>
            <w:shd w:val="clear" w:color="auto" w:fill="auto"/>
            <w:vAlign w:val="center"/>
            <w:hideMark/>
          </w:tcPr>
          <w:p w14:paraId="224D93C3" w14:textId="77777777" w:rsidR="00BD4EDD" w:rsidRPr="0004305E" w:rsidRDefault="00BD4EDD" w:rsidP="003E2207">
            <w:pPr>
              <w:spacing w:line="240" w:lineRule="auto"/>
              <w:rPr>
                <w:rFonts w:eastAsia="Times New Roman"/>
                <w:color w:val="000000"/>
                <w:sz w:val="20"/>
              </w:rPr>
            </w:pPr>
            <w:r w:rsidRPr="0004305E">
              <w:rPr>
                <w:rFonts w:eastAsia="Times New Roman"/>
                <w:color w:val="000000"/>
                <w:sz w:val="20"/>
              </w:rPr>
              <w:t>Building Occupants</w:t>
            </w:r>
          </w:p>
        </w:tc>
        <w:tc>
          <w:tcPr>
            <w:tcW w:w="2880" w:type="dxa"/>
            <w:tcBorders>
              <w:top w:val="nil"/>
              <w:left w:val="nil"/>
              <w:bottom w:val="single" w:sz="8" w:space="0" w:color="auto"/>
              <w:right w:val="single" w:sz="8" w:space="0" w:color="auto"/>
            </w:tcBorders>
            <w:shd w:val="clear" w:color="auto" w:fill="auto"/>
            <w:vAlign w:val="center"/>
            <w:hideMark/>
          </w:tcPr>
          <w:p w14:paraId="152A5A23" w14:textId="77777777" w:rsidR="00BD4EDD" w:rsidRPr="0004305E" w:rsidRDefault="00BD4EDD" w:rsidP="003E2207">
            <w:pPr>
              <w:spacing w:line="240" w:lineRule="auto"/>
              <w:rPr>
                <w:rFonts w:eastAsia="Times New Roman"/>
                <w:color w:val="000000"/>
                <w:sz w:val="20"/>
              </w:rPr>
            </w:pPr>
            <w:r w:rsidRPr="0004305E">
              <w:rPr>
                <w:rFonts w:eastAsia="Times New Roman"/>
                <w:color w:val="000000"/>
                <w:sz w:val="20"/>
              </w:rPr>
              <w:t>Screening only</w:t>
            </w:r>
          </w:p>
        </w:tc>
        <w:tc>
          <w:tcPr>
            <w:tcW w:w="1530" w:type="dxa"/>
            <w:tcBorders>
              <w:top w:val="nil"/>
              <w:left w:val="nil"/>
              <w:bottom w:val="single" w:sz="8" w:space="0" w:color="auto"/>
              <w:right w:val="single" w:sz="8" w:space="0" w:color="auto"/>
            </w:tcBorders>
            <w:shd w:val="clear" w:color="auto" w:fill="auto"/>
            <w:vAlign w:val="center"/>
          </w:tcPr>
          <w:p w14:paraId="14D0B055" w14:textId="2E725ABA" w:rsidR="00BD4EDD" w:rsidRPr="0004305E" w:rsidRDefault="00BD4EDD" w:rsidP="003E2207">
            <w:pPr>
              <w:spacing w:line="240" w:lineRule="auto"/>
              <w:jc w:val="right"/>
              <w:rPr>
                <w:rFonts w:eastAsia="Times New Roman"/>
                <w:color w:val="000000"/>
                <w:sz w:val="20"/>
              </w:rPr>
            </w:pPr>
            <w:r w:rsidRPr="0004305E">
              <w:rPr>
                <w:color w:val="000000"/>
                <w:kern w:val="24"/>
                <w:sz w:val="20"/>
              </w:rPr>
              <w:t>3</w:t>
            </w:r>
          </w:p>
        </w:tc>
        <w:tc>
          <w:tcPr>
            <w:tcW w:w="1382" w:type="dxa"/>
            <w:tcBorders>
              <w:top w:val="nil"/>
              <w:left w:val="nil"/>
              <w:bottom w:val="single" w:sz="8" w:space="0" w:color="auto"/>
              <w:right w:val="single" w:sz="8" w:space="0" w:color="auto"/>
            </w:tcBorders>
            <w:shd w:val="clear" w:color="auto" w:fill="auto"/>
            <w:vAlign w:val="center"/>
          </w:tcPr>
          <w:p w14:paraId="25096886" w14:textId="45B2FEA3" w:rsidR="00BD4EDD" w:rsidRPr="00BD4EDD" w:rsidRDefault="00BD4EDD" w:rsidP="003E2207">
            <w:pPr>
              <w:pStyle w:val="NormalWeb"/>
              <w:spacing w:before="0" w:beforeAutospacing="0" w:after="0" w:afterAutospacing="0"/>
              <w:jc w:val="right"/>
              <w:textAlignment w:val="center"/>
              <w:rPr>
                <w:sz w:val="36"/>
                <w:szCs w:val="36"/>
              </w:rPr>
            </w:pPr>
            <w:r w:rsidRPr="00BD4EDD">
              <w:rPr>
                <w:kern w:val="24"/>
                <w:sz w:val="20"/>
                <w:szCs w:val="20"/>
              </w:rPr>
              <w:t>3</w:t>
            </w:r>
          </w:p>
        </w:tc>
        <w:tc>
          <w:tcPr>
            <w:tcW w:w="1228" w:type="dxa"/>
            <w:tcBorders>
              <w:top w:val="nil"/>
              <w:left w:val="nil"/>
              <w:bottom w:val="single" w:sz="8" w:space="0" w:color="auto"/>
              <w:right w:val="single" w:sz="8" w:space="0" w:color="auto"/>
            </w:tcBorders>
            <w:shd w:val="clear" w:color="auto" w:fill="auto"/>
            <w:vAlign w:val="center"/>
          </w:tcPr>
          <w:p w14:paraId="74FBA6A2" w14:textId="71D34EEE" w:rsidR="00BD4EDD" w:rsidRPr="0004305E" w:rsidRDefault="00BD4EDD" w:rsidP="003E2207">
            <w:pPr>
              <w:spacing w:line="240" w:lineRule="auto"/>
              <w:jc w:val="right"/>
              <w:rPr>
                <w:rFonts w:eastAsia="Times New Roman"/>
                <w:color w:val="000000"/>
                <w:sz w:val="20"/>
              </w:rPr>
            </w:pPr>
            <w:r>
              <w:rPr>
                <w:rFonts w:eastAsia="Times New Roman"/>
                <w:color w:val="000000"/>
                <w:sz w:val="20"/>
              </w:rPr>
              <w:t>0</w:t>
            </w:r>
          </w:p>
        </w:tc>
      </w:tr>
      <w:tr w:rsidR="00BD4EDD" w:rsidRPr="00325286" w14:paraId="2127AB01" w14:textId="77777777" w:rsidTr="00E405DE">
        <w:trPr>
          <w:trHeight w:val="300"/>
        </w:trPr>
        <w:tc>
          <w:tcPr>
            <w:tcW w:w="1890" w:type="dxa"/>
            <w:vMerge/>
            <w:tcBorders>
              <w:top w:val="nil"/>
              <w:left w:val="single" w:sz="8" w:space="0" w:color="auto"/>
              <w:bottom w:val="single" w:sz="8" w:space="0" w:color="000000"/>
              <w:right w:val="single" w:sz="8" w:space="0" w:color="auto"/>
            </w:tcBorders>
            <w:vAlign w:val="center"/>
            <w:hideMark/>
          </w:tcPr>
          <w:p w14:paraId="79225BA0" w14:textId="77777777" w:rsidR="00BD4EDD" w:rsidRPr="0004305E" w:rsidRDefault="00BD4EDD" w:rsidP="003E2207">
            <w:pPr>
              <w:spacing w:line="240" w:lineRule="auto"/>
              <w:rPr>
                <w:rFonts w:eastAsia="Times New Roman"/>
                <w:color w:val="000000"/>
                <w:sz w:val="20"/>
              </w:rPr>
            </w:pPr>
          </w:p>
        </w:tc>
        <w:tc>
          <w:tcPr>
            <w:tcW w:w="2880" w:type="dxa"/>
            <w:tcBorders>
              <w:top w:val="nil"/>
              <w:left w:val="nil"/>
              <w:bottom w:val="single" w:sz="8" w:space="0" w:color="auto"/>
              <w:right w:val="single" w:sz="8" w:space="0" w:color="auto"/>
            </w:tcBorders>
            <w:shd w:val="clear" w:color="auto" w:fill="auto"/>
            <w:vAlign w:val="center"/>
            <w:hideMark/>
          </w:tcPr>
          <w:p w14:paraId="36220907" w14:textId="77777777" w:rsidR="00BD4EDD" w:rsidRPr="0004305E" w:rsidRDefault="00BD4EDD" w:rsidP="003E2207">
            <w:pPr>
              <w:spacing w:line="240" w:lineRule="auto"/>
              <w:rPr>
                <w:rFonts w:eastAsia="Times New Roman"/>
                <w:color w:val="000000"/>
                <w:sz w:val="20"/>
              </w:rPr>
            </w:pPr>
            <w:r w:rsidRPr="0004305E">
              <w:rPr>
                <w:rFonts w:eastAsia="Times New Roman"/>
                <w:color w:val="000000"/>
                <w:sz w:val="20"/>
              </w:rPr>
              <w:t>Screening + Full Questionnaire</w:t>
            </w:r>
          </w:p>
        </w:tc>
        <w:tc>
          <w:tcPr>
            <w:tcW w:w="1530" w:type="dxa"/>
            <w:tcBorders>
              <w:top w:val="nil"/>
              <w:left w:val="nil"/>
              <w:bottom w:val="single" w:sz="8" w:space="0" w:color="auto"/>
              <w:right w:val="single" w:sz="8" w:space="0" w:color="auto"/>
            </w:tcBorders>
            <w:shd w:val="clear" w:color="auto" w:fill="auto"/>
            <w:vAlign w:val="center"/>
            <w:hideMark/>
          </w:tcPr>
          <w:p w14:paraId="52C12DC7" w14:textId="740F4E7C" w:rsidR="00BD4EDD" w:rsidRPr="0004305E" w:rsidRDefault="00BD4EDD" w:rsidP="003E2207">
            <w:pPr>
              <w:spacing w:line="240" w:lineRule="auto"/>
              <w:jc w:val="right"/>
              <w:rPr>
                <w:rFonts w:eastAsia="Times New Roman"/>
                <w:color w:val="000000"/>
                <w:sz w:val="20"/>
              </w:rPr>
            </w:pPr>
            <w:r w:rsidRPr="0004305E">
              <w:rPr>
                <w:color w:val="000000"/>
                <w:kern w:val="24"/>
                <w:sz w:val="20"/>
              </w:rPr>
              <w:t>8</w:t>
            </w:r>
          </w:p>
        </w:tc>
        <w:tc>
          <w:tcPr>
            <w:tcW w:w="1382" w:type="dxa"/>
            <w:tcBorders>
              <w:top w:val="nil"/>
              <w:left w:val="nil"/>
              <w:bottom w:val="single" w:sz="8" w:space="0" w:color="auto"/>
              <w:right w:val="single" w:sz="8" w:space="0" w:color="auto"/>
            </w:tcBorders>
            <w:shd w:val="clear" w:color="auto" w:fill="auto"/>
            <w:vAlign w:val="center"/>
          </w:tcPr>
          <w:p w14:paraId="58061C22" w14:textId="7EDF9EBC" w:rsidR="00BD4EDD" w:rsidRPr="00BD4EDD" w:rsidRDefault="00BD4EDD" w:rsidP="003E2207">
            <w:pPr>
              <w:pStyle w:val="NormalWeb"/>
              <w:spacing w:before="0" w:beforeAutospacing="0" w:after="0" w:afterAutospacing="0"/>
              <w:jc w:val="right"/>
              <w:textAlignment w:val="center"/>
              <w:rPr>
                <w:sz w:val="36"/>
                <w:szCs w:val="36"/>
              </w:rPr>
            </w:pPr>
            <w:r w:rsidRPr="00BD4EDD">
              <w:rPr>
                <w:bCs/>
                <w:kern w:val="24"/>
                <w:sz w:val="20"/>
                <w:szCs w:val="20"/>
              </w:rPr>
              <w:t>10</w:t>
            </w:r>
          </w:p>
        </w:tc>
        <w:tc>
          <w:tcPr>
            <w:tcW w:w="1228" w:type="dxa"/>
            <w:tcBorders>
              <w:top w:val="nil"/>
              <w:left w:val="nil"/>
              <w:bottom w:val="single" w:sz="8" w:space="0" w:color="auto"/>
              <w:right w:val="single" w:sz="8" w:space="0" w:color="auto"/>
            </w:tcBorders>
            <w:shd w:val="clear" w:color="auto" w:fill="auto"/>
            <w:vAlign w:val="center"/>
          </w:tcPr>
          <w:p w14:paraId="7D723351" w14:textId="5CB3C12A" w:rsidR="00BD4EDD" w:rsidRPr="0004305E" w:rsidRDefault="00BD4EDD" w:rsidP="003E2207">
            <w:pPr>
              <w:spacing w:line="240" w:lineRule="auto"/>
              <w:jc w:val="right"/>
              <w:rPr>
                <w:rFonts w:eastAsia="Times New Roman"/>
                <w:color w:val="000000"/>
                <w:sz w:val="20"/>
              </w:rPr>
            </w:pPr>
            <w:r>
              <w:rPr>
                <w:rFonts w:eastAsia="Times New Roman"/>
                <w:color w:val="000000"/>
                <w:sz w:val="20"/>
              </w:rPr>
              <w:t>+2</w:t>
            </w:r>
          </w:p>
        </w:tc>
      </w:tr>
    </w:tbl>
    <w:p w14:paraId="29D13C12" w14:textId="5D80E77F" w:rsidR="00DB0711" w:rsidRDefault="00DB0711" w:rsidP="003E2207">
      <w:pPr>
        <w:spacing w:line="240" w:lineRule="auto"/>
      </w:pPr>
    </w:p>
    <w:p w14:paraId="6DE5AB02" w14:textId="644B3D40" w:rsidR="00BD4EDD" w:rsidRPr="00C33C86" w:rsidRDefault="00C33C86" w:rsidP="003E2207">
      <w:pPr>
        <w:spacing w:line="240" w:lineRule="auto"/>
        <w:rPr>
          <w:i/>
        </w:rPr>
      </w:pPr>
      <w:r w:rsidRPr="00C33C86">
        <w:rPr>
          <w:i/>
        </w:rPr>
        <w:t>Changes in Number of Respondents</w:t>
      </w:r>
    </w:p>
    <w:p w14:paraId="3579B1D8" w14:textId="4F44AB6C" w:rsidR="00C33C86" w:rsidRDefault="00C33C86" w:rsidP="003E2207">
      <w:pPr>
        <w:spacing w:line="240" w:lineRule="auto"/>
      </w:pPr>
    </w:p>
    <w:p w14:paraId="659969C3" w14:textId="0FB76914" w:rsidR="0021083E" w:rsidRDefault="00C33C86" w:rsidP="008A73E7">
      <w:pPr>
        <w:spacing w:line="240" w:lineRule="auto"/>
        <w:ind w:firstLine="720"/>
      </w:pPr>
      <w:r>
        <w:t xml:space="preserve">EPA is revising the estimated number of </w:t>
      </w:r>
      <w:r w:rsidR="00DB0711">
        <w:t xml:space="preserve">screening </w:t>
      </w:r>
      <w:r>
        <w:t xml:space="preserve">responses </w:t>
      </w:r>
      <w:r w:rsidR="00B92B72">
        <w:t xml:space="preserve">to reflect </w:t>
      </w:r>
      <w:r w:rsidR="00DB0711">
        <w:t xml:space="preserve">the actual </w:t>
      </w:r>
      <w:r w:rsidR="006C5AB3">
        <w:t xml:space="preserve">proportion </w:t>
      </w:r>
      <w:r w:rsidR="00B92B72">
        <w:t>of respondents that are in scope for the</w:t>
      </w:r>
      <w:r w:rsidR="00DB0711">
        <w:t xml:space="preserve"> survey</w:t>
      </w:r>
      <w:r w:rsidR="00B92B72">
        <w:t xml:space="preserve">.  </w:t>
      </w:r>
      <w:r w:rsidR="00600753">
        <w:t xml:space="preserve">(This does not change the number of full questionnaires being completed, which remains a total 402 responses.)  The proportion of </w:t>
      </w:r>
      <w:r w:rsidR="00B92B72">
        <w:t xml:space="preserve">contractors and lessors/property managers in scope </w:t>
      </w:r>
      <w:r w:rsidR="00600753">
        <w:t>is</w:t>
      </w:r>
      <w:r w:rsidR="0099213B">
        <w:t xml:space="preserve"> lower</w:t>
      </w:r>
      <w:r w:rsidR="00600753">
        <w:t xml:space="preserve"> </w:t>
      </w:r>
      <w:r w:rsidR="00F94424">
        <w:t xml:space="preserve">than assumed in the approved ICR, while </w:t>
      </w:r>
      <w:r w:rsidR="00600753">
        <w:t xml:space="preserve">the proportion of </w:t>
      </w:r>
      <w:r w:rsidR="00F94424">
        <w:t xml:space="preserve">building occupants in scope </w:t>
      </w:r>
      <w:r w:rsidR="00600753">
        <w:t xml:space="preserve">is higher </w:t>
      </w:r>
      <w:r w:rsidR="00F94424">
        <w:t xml:space="preserve">than predicted.  </w:t>
      </w:r>
      <w:r w:rsidR="00600753">
        <w:t xml:space="preserve">Thus, the number of contractors and lessors/property managers </w:t>
      </w:r>
      <w:r w:rsidR="0099213B">
        <w:t xml:space="preserve">to be </w:t>
      </w:r>
      <w:r w:rsidR="00600753">
        <w:t>screened is being increased</w:t>
      </w:r>
      <w:r w:rsidR="0099213B">
        <w:t xml:space="preserve"> from the currently approved ICR</w:t>
      </w:r>
      <w:r w:rsidR="00600753">
        <w:t xml:space="preserve">, while the number of building occupants </w:t>
      </w:r>
      <w:r w:rsidR="0099213B">
        <w:t xml:space="preserve">to be </w:t>
      </w:r>
      <w:r w:rsidR="00600753">
        <w:t xml:space="preserve">screened is decreased.  </w:t>
      </w:r>
      <w:r w:rsidR="00F94424">
        <w:t>Adding an additional screening question to the contractor survey reduce</w:t>
      </w:r>
      <w:r w:rsidR="00600753">
        <w:t>s</w:t>
      </w:r>
      <w:r w:rsidR="00F94424">
        <w:t xml:space="preserve"> the number of contractors that will be in scope</w:t>
      </w:r>
      <w:r w:rsidR="00600753">
        <w:t>, further increasing the number of respondents to be screened</w:t>
      </w:r>
      <w:r w:rsidR="00D1296A">
        <w:t>.  As shown in Table 3</w:t>
      </w:r>
      <w:r w:rsidR="00F94424">
        <w:t xml:space="preserve">, in order to get 402 responses to the full questionnaire, the number of respondents being screened is estimated to increase from 8,485 to 17,763. </w:t>
      </w:r>
    </w:p>
    <w:p w14:paraId="0A46E23C" w14:textId="77777777" w:rsidR="006E36DD" w:rsidRDefault="006E36DD" w:rsidP="008A73E7">
      <w:pPr>
        <w:spacing w:line="240" w:lineRule="auto"/>
        <w:ind w:firstLine="720"/>
      </w:pPr>
    </w:p>
    <w:tbl>
      <w:tblPr>
        <w:tblW w:w="8910" w:type="dxa"/>
        <w:tblInd w:w="170" w:type="dxa"/>
        <w:tblLook w:val="04A0" w:firstRow="1" w:lastRow="0" w:firstColumn="1" w:lastColumn="0" w:noHBand="0" w:noVBand="1"/>
      </w:tblPr>
      <w:tblGrid>
        <w:gridCol w:w="1800"/>
        <w:gridCol w:w="2790"/>
        <w:gridCol w:w="1845"/>
        <w:gridCol w:w="1247"/>
        <w:gridCol w:w="1228"/>
      </w:tblGrid>
      <w:tr w:rsidR="0021083E" w:rsidRPr="00325286" w14:paraId="53C5A05F" w14:textId="77777777" w:rsidTr="008A73E7">
        <w:trPr>
          <w:trHeight w:val="300"/>
        </w:trPr>
        <w:tc>
          <w:tcPr>
            <w:tcW w:w="8910" w:type="dxa"/>
            <w:gridSpan w:val="5"/>
            <w:tcBorders>
              <w:top w:val="single" w:sz="4" w:space="0" w:color="auto"/>
              <w:left w:val="single" w:sz="8" w:space="0" w:color="auto"/>
              <w:bottom w:val="single" w:sz="8" w:space="0" w:color="000000"/>
              <w:right w:val="single" w:sz="8" w:space="0" w:color="auto"/>
            </w:tcBorders>
            <w:shd w:val="clear" w:color="auto" w:fill="auto"/>
            <w:noWrap/>
            <w:vAlign w:val="center"/>
          </w:tcPr>
          <w:p w14:paraId="23D59519" w14:textId="4F785C8E" w:rsidR="0021083E" w:rsidRPr="00AC6560" w:rsidRDefault="0021083E" w:rsidP="008A73E7">
            <w:pPr>
              <w:keepNext/>
              <w:spacing w:line="240" w:lineRule="auto"/>
              <w:rPr>
                <w:b/>
              </w:rPr>
            </w:pPr>
            <w:r w:rsidRPr="0099213B">
              <w:rPr>
                <w:b/>
                <w:sz w:val="20"/>
              </w:rPr>
              <w:t xml:space="preserve">Table </w:t>
            </w:r>
            <w:r w:rsidR="00D1296A" w:rsidRPr="0099213B">
              <w:rPr>
                <w:b/>
                <w:sz w:val="20"/>
              </w:rPr>
              <w:t>3</w:t>
            </w:r>
            <w:r w:rsidRPr="0099213B">
              <w:rPr>
                <w:b/>
                <w:sz w:val="20"/>
              </w:rPr>
              <w:t>:</w:t>
            </w:r>
            <w:r w:rsidRPr="0004305E">
              <w:rPr>
                <w:b/>
                <w:sz w:val="20"/>
              </w:rPr>
              <w:t xml:space="preserve">  </w:t>
            </w:r>
            <w:r w:rsidR="00867F1B">
              <w:rPr>
                <w:b/>
                <w:sz w:val="20"/>
              </w:rPr>
              <w:t xml:space="preserve">Number of Responses in </w:t>
            </w:r>
            <w:r w:rsidRPr="0004305E">
              <w:rPr>
                <w:b/>
                <w:sz w:val="20"/>
              </w:rPr>
              <w:t>Approved ICR Burden Estimates</w:t>
            </w:r>
            <w:r w:rsidR="00867F1B">
              <w:rPr>
                <w:b/>
                <w:sz w:val="20"/>
              </w:rPr>
              <w:t xml:space="preserve"> Compared to Revised Estimates</w:t>
            </w:r>
          </w:p>
        </w:tc>
      </w:tr>
      <w:tr w:rsidR="009E58F9" w:rsidRPr="00325286" w14:paraId="3629FBA0" w14:textId="77777777" w:rsidTr="008A73E7">
        <w:trPr>
          <w:trHeight w:val="300"/>
        </w:trPr>
        <w:tc>
          <w:tcPr>
            <w:tcW w:w="18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FA63081" w14:textId="77777777" w:rsidR="0021083E" w:rsidRPr="0004305E" w:rsidRDefault="0021083E" w:rsidP="008A73E7">
            <w:pPr>
              <w:keepNext/>
              <w:spacing w:line="240" w:lineRule="auto"/>
              <w:rPr>
                <w:rFonts w:eastAsia="Times New Roman"/>
                <w:b/>
                <w:bCs/>
                <w:color w:val="000000"/>
                <w:sz w:val="20"/>
              </w:rPr>
            </w:pPr>
            <w:r w:rsidRPr="0004305E">
              <w:rPr>
                <w:rFonts w:eastAsia="Times New Roman"/>
                <w:b/>
                <w:bCs/>
                <w:color w:val="000000"/>
                <w:sz w:val="20"/>
              </w:rPr>
              <w:t>Questionnaire</w:t>
            </w:r>
          </w:p>
        </w:tc>
        <w:tc>
          <w:tcPr>
            <w:tcW w:w="2790" w:type="dxa"/>
            <w:vMerge w:val="restart"/>
            <w:tcBorders>
              <w:top w:val="nil"/>
              <w:left w:val="single" w:sz="8" w:space="0" w:color="auto"/>
              <w:bottom w:val="single" w:sz="8" w:space="0" w:color="auto"/>
              <w:right w:val="single" w:sz="8" w:space="0" w:color="auto"/>
            </w:tcBorders>
            <w:shd w:val="clear" w:color="auto" w:fill="auto"/>
            <w:vAlign w:val="center"/>
            <w:hideMark/>
          </w:tcPr>
          <w:p w14:paraId="059FB675" w14:textId="77777777" w:rsidR="0021083E" w:rsidRPr="0004305E" w:rsidRDefault="0021083E" w:rsidP="008A73E7">
            <w:pPr>
              <w:keepNext/>
              <w:spacing w:line="240" w:lineRule="auto"/>
              <w:rPr>
                <w:rFonts w:eastAsia="Times New Roman"/>
                <w:b/>
                <w:bCs/>
                <w:color w:val="000000"/>
                <w:sz w:val="20"/>
              </w:rPr>
            </w:pPr>
            <w:r w:rsidRPr="0004305E">
              <w:rPr>
                <w:rFonts w:eastAsia="Times New Roman"/>
                <w:b/>
                <w:bCs/>
                <w:color w:val="000000"/>
                <w:sz w:val="20"/>
              </w:rPr>
              <w:t>Response Type</w:t>
            </w:r>
          </w:p>
        </w:tc>
        <w:tc>
          <w:tcPr>
            <w:tcW w:w="1845" w:type="dxa"/>
            <w:vMerge w:val="restart"/>
            <w:tcBorders>
              <w:top w:val="nil"/>
              <w:left w:val="single" w:sz="8" w:space="0" w:color="auto"/>
              <w:bottom w:val="single" w:sz="8" w:space="0" w:color="auto"/>
              <w:right w:val="single" w:sz="8" w:space="0" w:color="auto"/>
            </w:tcBorders>
            <w:shd w:val="clear" w:color="auto" w:fill="auto"/>
            <w:vAlign w:val="center"/>
            <w:hideMark/>
          </w:tcPr>
          <w:p w14:paraId="5B276811" w14:textId="2ABD7DE9" w:rsidR="0021083E" w:rsidRPr="0004305E" w:rsidRDefault="0021083E" w:rsidP="003E2207">
            <w:pPr>
              <w:spacing w:line="240" w:lineRule="auto"/>
              <w:jc w:val="center"/>
              <w:rPr>
                <w:rFonts w:eastAsia="Times New Roman"/>
                <w:b/>
                <w:bCs/>
                <w:color w:val="000000"/>
                <w:sz w:val="20"/>
              </w:rPr>
            </w:pPr>
            <w:r>
              <w:rPr>
                <w:rFonts w:eastAsia="Times New Roman"/>
                <w:b/>
                <w:bCs/>
                <w:color w:val="000000"/>
                <w:sz w:val="20"/>
              </w:rPr>
              <w:t>Estimate</w:t>
            </w:r>
            <w:r w:rsidR="009E58F9">
              <w:rPr>
                <w:rFonts w:eastAsia="Times New Roman"/>
                <w:b/>
                <w:bCs/>
                <w:color w:val="000000"/>
                <w:sz w:val="20"/>
              </w:rPr>
              <w:t>d Number of Responses</w:t>
            </w:r>
            <w:r>
              <w:rPr>
                <w:rFonts w:eastAsia="Times New Roman"/>
                <w:b/>
                <w:bCs/>
                <w:color w:val="000000"/>
                <w:sz w:val="20"/>
              </w:rPr>
              <w:t xml:space="preserve"> in Approved ICR</w:t>
            </w:r>
          </w:p>
        </w:tc>
        <w:tc>
          <w:tcPr>
            <w:tcW w:w="1247" w:type="dxa"/>
            <w:vMerge w:val="restart"/>
            <w:tcBorders>
              <w:top w:val="nil"/>
              <w:left w:val="single" w:sz="8" w:space="0" w:color="auto"/>
              <w:bottom w:val="single" w:sz="8" w:space="0" w:color="000000"/>
              <w:right w:val="single" w:sz="8" w:space="0" w:color="auto"/>
            </w:tcBorders>
            <w:shd w:val="clear" w:color="auto" w:fill="auto"/>
            <w:vAlign w:val="center"/>
          </w:tcPr>
          <w:p w14:paraId="11D02B8C" w14:textId="7E0E76C1" w:rsidR="0021083E" w:rsidRPr="0004305E" w:rsidRDefault="0021083E" w:rsidP="003E2207">
            <w:pPr>
              <w:spacing w:line="240" w:lineRule="auto"/>
              <w:jc w:val="center"/>
              <w:rPr>
                <w:rFonts w:eastAsia="Times New Roman"/>
                <w:b/>
                <w:bCs/>
                <w:color w:val="000000"/>
                <w:sz w:val="20"/>
              </w:rPr>
            </w:pPr>
            <w:r>
              <w:rPr>
                <w:rFonts w:eastAsia="Times New Roman"/>
                <w:b/>
                <w:bCs/>
                <w:color w:val="000000"/>
                <w:sz w:val="20"/>
              </w:rPr>
              <w:t xml:space="preserve">Revised </w:t>
            </w:r>
            <w:r w:rsidR="009E58F9">
              <w:rPr>
                <w:rFonts w:eastAsia="Times New Roman"/>
                <w:b/>
                <w:bCs/>
                <w:color w:val="000000"/>
                <w:sz w:val="20"/>
              </w:rPr>
              <w:t xml:space="preserve">Estimate of Number of Responses </w:t>
            </w:r>
          </w:p>
        </w:tc>
        <w:tc>
          <w:tcPr>
            <w:tcW w:w="1228" w:type="dxa"/>
            <w:vMerge w:val="restart"/>
            <w:tcBorders>
              <w:top w:val="nil"/>
              <w:left w:val="single" w:sz="8" w:space="0" w:color="auto"/>
              <w:bottom w:val="single" w:sz="8" w:space="0" w:color="000000"/>
              <w:right w:val="single" w:sz="8" w:space="0" w:color="auto"/>
            </w:tcBorders>
            <w:shd w:val="clear" w:color="auto" w:fill="auto"/>
            <w:vAlign w:val="center"/>
          </w:tcPr>
          <w:p w14:paraId="7A234564" w14:textId="1031082A" w:rsidR="0021083E" w:rsidRPr="0004305E" w:rsidRDefault="00867F1B" w:rsidP="003E2207">
            <w:pPr>
              <w:spacing w:line="240" w:lineRule="auto"/>
              <w:jc w:val="center"/>
              <w:rPr>
                <w:rFonts w:eastAsia="Times New Roman"/>
                <w:b/>
                <w:bCs/>
                <w:color w:val="000000"/>
                <w:sz w:val="20"/>
              </w:rPr>
            </w:pPr>
            <w:r>
              <w:rPr>
                <w:rFonts w:eastAsia="Times New Roman"/>
                <w:b/>
                <w:bCs/>
                <w:color w:val="000000"/>
                <w:sz w:val="20"/>
              </w:rPr>
              <w:t>Difference</w:t>
            </w:r>
          </w:p>
        </w:tc>
      </w:tr>
      <w:tr w:rsidR="009E58F9" w:rsidRPr="00325286" w14:paraId="2035759D" w14:textId="77777777" w:rsidTr="008A73E7">
        <w:trPr>
          <w:trHeight w:val="492"/>
        </w:trPr>
        <w:tc>
          <w:tcPr>
            <w:tcW w:w="1800" w:type="dxa"/>
            <w:vMerge/>
            <w:tcBorders>
              <w:top w:val="nil"/>
              <w:left w:val="single" w:sz="8" w:space="0" w:color="auto"/>
              <w:bottom w:val="single" w:sz="8" w:space="0" w:color="000000"/>
              <w:right w:val="single" w:sz="8" w:space="0" w:color="auto"/>
            </w:tcBorders>
            <w:vAlign w:val="center"/>
            <w:hideMark/>
          </w:tcPr>
          <w:p w14:paraId="03A6EAFE" w14:textId="77777777" w:rsidR="0021083E" w:rsidRPr="0004305E" w:rsidRDefault="0021083E" w:rsidP="008A73E7">
            <w:pPr>
              <w:keepNext/>
              <w:spacing w:line="240" w:lineRule="auto"/>
              <w:rPr>
                <w:rFonts w:eastAsia="Times New Roman"/>
                <w:b/>
                <w:bCs/>
                <w:color w:val="000000"/>
                <w:sz w:val="20"/>
              </w:rPr>
            </w:pPr>
          </w:p>
        </w:tc>
        <w:tc>
          <w:tcPr>
            <w:tcW w:w="2790" w:type="dxa"/>
            <w:vMerge/>
            <w:tcBorders>
              <w:top w:val="nil"/>
              <w:left w:val="single" w:sz="8" w:space="0" w:color="auto"/>
              <w:bottom w:val="single" w:sz="8" w:space="0" w:color="auto"/>
              <w:right w:val="single" w:sz="8" w:space="0" w:color="auto"/>
            </w:tcBorders>
            <w:vAlign w:val="center"/>
            <w:hideMark/>
          </w:tcPr>
          <w:p w14:paraId="3591B8CA" w14:textId="77777777" w:rsidR="0021083E" w:rsidRPr="0004305E" w:rsidRDefault="0021083E" w:rsidP="008A73E7">
            <w:pPr>
              <w:keepNext/>
              <w:spacing w:line="240" w:lineRule="auto"/>
              <w:rPr>
                <w:rFonts w:eastAsia="Times New Roman"/>
                <w:b/>
                <w:bCs/>
                <w:color w:val="000000"/>
                <w:sz w:val="20"/>
              </w:rPr>
            </w:pPr>
          </w:p>
        </w:tc>
        <w:tc>
          <w:tcPr>
            <w:tcW w:w="1845" w:type="dxa"/>
            <w:vMerge/>
            <w:tcBorders>
              <w:top w:val="nil"/>
              <w:left w:val="single" w:sz="8" w:space="0" w:color="auto"/>
              <w:bottom w:val="single" w:sz="8" w:space="0" w:color="auto"/>
              <w:right w:val="single" w:sz="8" w:space="0" w:color="auto"/>
            </w:tcBorders>
            <w:vAlign w:val="center"/>
            <w:hideMark/>
          </w:tcPr>
          <w:p w14:paraId="326ADECC" w14:textId="77777777" w:rsidR="0021083E" w:rsidRPr="0004305E" w:rsidRDefault="0021083E" w:rsidP="003E2207">
            <w:pPr>
              <w:spacing w:line="240" w:lineRule="auto"/>
              <w:rPr>
                <w:rFonts w:eastAsia="Times New Roman"/>
                <w:b/>
                <w:bCs/>
                <w:color w:val="000000"/>
                <w:sz w:val="20"/>
              </w:rPr>
            </w:pPr>
          </w:p>
        </w:tc>
        <w:tc>
          <w:tcPr>
            <w:tcW w:w="1247" w:type="dxa"/>
            <w:vMerge/>
            <w:tcBorders>
              <w:top w:val="nil"/>
              <w:left w:val="single" w:sz="8" w:space="0" w:color="auto"/>
              <w:bottom w:val="single" w:sz="8" w:space="0" w:color="000000"/>
              <w:right w:val="single" w:sz="8" w:space="0" w:color="auto"/>
            </w:tcBorders>
            <w:vAlign w:val="center"/>
          </w:tcPr>
          <w:p w14:paraId="48F2018A" w14:textId="77777777" w:rsidR="0021083E" w:rsidRPr="0004305E" w:rsidRDefault="0021083E" w:rsidP="003E2207">
            <w:pPr>
              <w:spacing w:line="240" w:lineRule="auto"/>
              <w:rPr>
                <w:rFonts w:eastAsia="Times New Roman"/>
                <w:b/>
                <w:bCs/>
                <w:color w:val="000000"/>
                <w:sz w:val="20"/>
              </w:rPr>
            </w:pPr>
          </w:p>
        </w:tc>
        <w:tc>
          <w:tcPr>
            <w:tcW w:w="1228" w:type="dxa"/>
            <w:vMerge/>
            <w:tcBorders>
              <w:top w:val="nil"/>
              <w:left w:val="single" w:sz="8" w:space="0" w:color="auto"/>
              <w:bottom w:val="single" w:sz="8" w:space="0" w:color="000000"/>
              <w:right w:val="single" w:sz="8" w:space="0" w:color="auto"/>
            </w:tcBorders>
            <w:vAlign w:val="center"/>
          </w:tcPr>
          <w:p w14:paraId="0731E546" w14:textId="77777777" w:rsidR="0021083E" w:rsidRPr="0004305E" w:rsidRDefault="0021083E" w:rsidP="003E2207">
            <w:pPr>
              <w:spacing w:line="240" w:lineRule="auto"/>
              <w:rPr>
                <w:rFonts w:eastAsia="Times New Roman"/>
                <w:b/>
                <w:bCs/>
                <w:color w:val="000000"/>
                <w:sz w:val="20"/>
              </w:rPr>
            </w:pPr>
          </w:p>
        </w:tc>
      </w:tr>
      <w:tr w:rsidR="009E58F9" w:rsidRPr="00325286" w14:paraId="606F8086" w14:textId="77777777" w:rsidTr="008A73E7">
        <w:trPr>
          <w:trHeight w:val="300"/>
        </w:trPr>
        <w:tc>
          <w:tcPr>
            <w:tcW w:w="1800" w:type="dxa"/>
            <w:vMerge w:val="restart"/>
            <w:tcBorders>
              <w:top w:val="nil"/>
              <w:left w:val="single" w:sz="8" w:space="0" w:color="auto"/>
              <w:bottom w:val="single" w:sz="8" w:space="0" w:color="000000"/>
              <w:right w:val="single" w:sz="8" w:space="0" w:color="auto"/>
            </w:tcBorders>
            <w:shd w:val="clear" w:color="auto" w:fill="auto"/>
            <w:vAlign w:val="center"/>
            <w:hideMark/>
          </w:tcPr>
          <w:p w14:paraId="3DEDD0F1" w14:textId="77777777" w:rsidR="0021083E" w:rsidRPr="0004305E" w:rsidRDefault="0021083E" w:rsidP="008A73E7">
            <w:pPr>
              <w:keepNext/>
              <w:spacing w:line="240" w:lineRule="auto"/>
              <w:rPr>
                <w:rFonts w:eastAsia="Times New Roman"/>
                <w:color w:val="243F60"/>
                <w:sz w:val="20"/>
              </w:rPr>
            </w:pPr>
            <w:r w:rsidRPr="00126B97">
              <w:rPr>
                <w:rFonts w:eastAsia="Times New Roman"/>
                <w:sz w:val="20"/>
              </w:rPr>
              <w:t>Contractors</w:t>
            </w:r>
          </w:p>
        </w:tc>
        <w:tc>
          <w:tcPr>
            <w:tcW w:w="2790" w:type="dxa"/>
            <w:tcBorders>
              <w:top w:val="nil"/>
              <w:left w:val="nil"/>
              <w:bottom w:val="single" w:sz="8" w:space="0" w:color="auto"/>
              <w:right w:val="single" w:sz="8" w:space="0" w:color="auto"/>
            </w:tcBorders>
            <w:shd w:val="clear" w:color="auto" w:fill="auto"/>
            <w:vAlign w:val="center"/>
            <w:hideMark/>
          </w:tcPr>
          <w:p w14:paraId="67757D46" w14:textId="77777777" w:rsidR="0021083E" w:rsidRPr="0004305E" w:rsidRDefault="0021083E" w:rsidP="008A73E7">
            <w:pPr>
              <w:keepNext/>
              <w:spacing w:line="240" w:lineRule="auto"/>
              <w:rPr>
                <w:rFonts w:eastAsia="Times New Roman"/>
                <w:color w:val="000000"/>
                <w:sz w:val="20"/>
              </w:rPr>
            </w:pPr>
            <w:r w:rsidRPr="0004305E">
              <w:rPr>
                <w:rFonts w:eastAsia="Times New Roman"/>
                <w:color w:val="000000"/>
                <w:sz w:val="20"/>
              </w:rPr>
              <w:t>Screening only</w:t>
            </w:r>
          </w:p>
        </w:tc>
        <w:tc>
          <w:tcPr>
            <w:tcW w:w="1845" w:type="dxa"/>
            <w:tcBorders>
              <w:top w:val="nil"/>
              <w:left w:val="nil"/>
              <w:bottom w:val="single" w:sz="8" w:space="0" w:color="auto"/>
              <w:right w:val="single" w:sz="8" w:space="0" w:color="auto"/>
            </w:tcBorders>
            <w:shd w:val="clear" w:color="auto" w:fill="auto"/>
            <w:vAlign w:val="center"/>
            <w:hideMark/>
          </w:tcPr>
          <w:p w14:paraId="2153CA76" w14:textId="77777777" w:rsidR="0021083E" w:rsidRPr="0004305E" w:rsidRDefault="0021083E" w:rsidP="003E2207">
            <w:pPr>
              <w:spacing w:line="240" w:lineRule="auto"/>
              <w:jc w:val="right"/>
              <w:rPr>
                <w:rFonts w:eastAsia="Times New Roman"/>
                <w:color w:val="000000"/>
                <w:sz w:val="20"/>
              </w:rPr>
            </w:pPr>
            <w:r w:rsidRPr="0004305E">
              <w:rPr>
                <w:rFonts w:eastAsia="Times New Roman"/>
                <w:color w:val="000000"/>
                <w:sz w:val="20"/>
              </w:rPr>
              <w:t>1,391</w:t>
            </w:r>
          </w:p>
        </w:tc>
        <w:tc>
          <w:tcPr>
            <w:tcW w:w="1247" w:type="dxa"/>
            <w:tcBorders>
              <w:top w:val="nil"/>
              <w:left w:val="nil"/>
              <w:bottom w:val="single" w:sz="8" w:space="0" w:color="auto"/>
              <w:right w:val="single" w:sz="8" w:space="0" w:color="auto"/>
            </w:tcBorders>
            <w:shd w:val="clear" w:color="auto" w:fill="auto"/>
            <w:vAlign w:val="center"/>
          </w:tcPr>
          <w:p w14:paraId="268AD727" w14:textId="10818292" w:rsidR="0021083E" w:rsidRPr="0004305E" w:rsidRDefault="0021083E" w:rsidP="003E2207">
            <w:pPr>
              <w:pStyle w:val="NormalWeb"/>
              <w:spacing w:before="0" w:beforeAutospacing="0" w:after="0" w:afterAutospacing="0"/>
              <w:jc w:val="right"/>
              <w:textAlignment w:val="center"/>
              <w:rPr>
                <w:sz w:val="36"/>
                <w:szCs w:val="36"/>
              </w:rPr>
            </w:pPr>
            <w:r w:rsidRPr="00301A63">
              <w:rPr>
                <w:bCs/>
                <w:sz w:val="20"/>
              </w:rPr>
              <w:t>12,655</w:t>
            </w:r>
          </w:p>
        </w:tc>
        <w:tc>
          <w:tcPr>
            <w:tcW w:w="1228" w:type="dxa"/>
            <w:tcBorders>
              <w:top w:val="nil"/>
              <w:left w:val="nil"/>
              <w:bottom w:val="single" w:sz="8" w:space="0" w:color="auto"/>
              <w:right w:val="single" w:sz="8" w:space="0" w:color="auto"/>
            </w:tcBorders>
            <w:shd w:val="clear" w:color="auto" w:fill="auto"/>
            <w:vAlign w:val="center"/>
          </w:tcPr>
          <w:p w14:paraId="376CB52E" w14:textId="0088C8D9" w:rsidR="0021083E" w:rsidRPr="0004305E" w:rsidRDefault="0021083E" w:rsidP="003E2207">
            <w:pPr>
              <w:spacing w:line="240" w:lineRule="auto"/>
              <w:jc w:val="right"/>
              <w:rPr>
                <w:rFonts w:eastAsia="Times New Roman"/>
                <w:color w:val="000000"/>
                <w:sz w:val="20"/>
              </w:rPr>
            </w:pPr>
            <w:r>
              <w:rPr>
                <w:rFonts w:eastAsia="Times New Roman"/>
                <w:color w:val="000000"/>
                <w:sz w:val="20"/>
              </w:rPr>
              <w:t>+11,264</w:t>
            </w:r>
          </w:p>
        </w:tc>
      </w:tr>
      <w:tr w:rsidR="009E58F9" w:rsidRPr="00325286" w14:paraId="0EA7CF1A" w14:textId="77777777" w:rsidTr="008A73E7">
        <w:trPr>
          <w:trHeight w:val="300"/>
        </w:trPr>
        <w:tc>
          <w:tcPr>
            <w:tcW w:w="1800" w:type="dxa"/>
            <w:vMerge/>
            <w:tcBorders>
              <w:top w:val="nil"/>
              <w:left w:val="single" w:sz="8" w:space="0" w:color="auto"/>
              <w:bottom w:val="single" w:sz="8" w:space="0" w:color="000000"/>
              <w:right w:val="single" w:sz="8" w:space="0" w:color="auto"/>
            </w:tcBorders>
            <w:vAlign w:val="center"/>
            <w:hideMark/>
          </w:tcPr>
          <w:p w14:paraId="30A27437" w14:textId="77777777" w:rsidR="0021083E" w:rsidRPr="0004305E" w:rsidRDefault="0021083E" w:rsidP="008A73E7">
            <w:pPr>
              <w:keepNext/>
              <w:spacing w:line="240" w:lineRule="auto"/>
              <w:rPr>
                <w:rFonts w:eastAsia="Times New Roman"/>
                <w:color w:val="243F60"/>
                <w:sz w:val="20"/>
              </w:rPr>
            </w:pPr>
          </w:p>
        </w:tc>
        <w:tc>
          <w:tcPr>
            <w:tcW w:w="2790" w:type="dxa"/>
            <w:tcBorders>
              <w:top w:val="nil"/>
              <w:left w:val="nil"/>
              <w:bottom w:val="single" w:sz="8" w:space="0" w:color="auto"/>
              <w:right w:val="single" w:sz="8" w:space="0" w:color="auto"/>
            </w:tcBorders>
            <w:shd w:val="clear" w:color="auto" w:fill="auto"/>
            <w:vAlign w:val="center"/>
            <w:hideMark/>
          </w:tcPr>
          <w:p w14:paraId="63512C28" w14:textId="77777777" w:rsidR="0021083E" w:rsidRPr="0004305E" w:rsidRDefault="0021083E" w:rsidP="008A73E7">
            <w:pPr>
              <w:keepNext/>
              <w:spacing w:line="240" w:lineRule="auto"/>
              <w:rPr>
                <w:rFonts w:eastAsia="Times New Roman"/>
                <w:color w:val="000000"/>
                <w:sz w:val="20"/>
              </w:rPr>
            </w:pPr>
            <w:r w:rsidRPr="0004305E">
              <w:rPr>
                <w:rFonts w:eastAsia="Times New Roman"/>
                <w:color w:val="000000"/>
                <w:sz w:val="20"/>
              </w:rPr>
              <w:t>Screening + Full Questionnaire</w:t>
            </w:r>
          </w:p>
        </w:tc>
        <w:tc>
          <w:tcPr>
            <w:tcW w:w="1845" w:type="dxa"/>
            <w:tcBorders>
              <w:top w:val="nil"/>
              <w:left w:val="nil"/>
              <w:bottom w:val="single" w:sz="8" w:space="0" w:color="auto"/>
              <w:right w:val="single" w:sz="8" w:space="0" w:color="auto"/>
            </w:tcBorders>
            <w:shd w:val="clear" w:color="auto" w:fill="auto"/>
            <w:vAlign w:val="center"/>
            <w:hideMark/>
          </w:tcPr>
          <w:p w14:paraId="3C17F3FE" w14:textId="77777777" w:rsidR="0021083E" w:rsidRPr="0004305E" w:rsidRDefault="0021083E" w:rsidP="003E2207">
            <w:pPr>
              <w:spacing w:line="240" w:lineRule="auto"/>
              <w:jc w:val="right"/>
              <w:rPr>
                <w:rFonts w:eastAsia="Times New Roman"/>
                <w:color w:val="000000"/>
                <w:sz w:val="20"/>
              </w:rPr>
            </w:pPr>
            <w:r w:rsidRPr="0004305E">
              <w:rPr>
                <w:rFonts w:eastAsia="Times New Roman"/>
                <w:color w:val="000000"/>
                <w:sz w:val="20"/>
              </w:rPr>
              <w:t>254</w:t>
            </w:r>
          </w:p>
        </w:tc>
        <w:tc>
          <w:tcPr>
            <w:tcW w:w="1247" w:type="dxa"/>
            <w:tcBorders>
              <w:top w:val="nil"/>
              <w:left w:val="nil"/>
              <w:bottom w:val="single" w:sz="8" w:space="0" w:color="auto"/>
              <w:right w:val="single" w:sz="8" w:space="0" w:color="auto"/>
            </w:tcBorders>
            <w:shd w:val="clear" w:color="auto" w:fill="auto"/>
            <w:vAlign w:val="center"/>
          </w:tcPr>
          <w:p w14:paraId="7DF81B9B" w14:textId="537AD063" w:rsidR="0021083E" w:rsidRPr="0004305E" w:rsidRDefault="0021083E" w:rsidP="003E2207">
            <w:pPr>
              <w:pStyle w:val="NormalWeb"/>
              <w:spacing w:before="0" w:beforeAutospacing="0" w:after="0" w:afterAutospacing="0"/>
              <w:jc w:val="right"/>
              <w:textAlignment w:val="center"/>
              <w:rPr>
                <w:sz w:val="36"/>
                <w:szCs w:val="36"/>
              </w:rPr>
            </w:pPr>
            <w:r w:rsidRPr="00301A63">
              <w:rPr>
                <w:sz w:val="20"/>
              </w:rPr>
              <w:t>254</w:t>
            </w:r>
          </w:p>
        </w:tc>
        <w:tc>
          <w:tcPr>
            <w:tcW w:w="1228" w:type="dxa"/>
            <w:tcBorders>
              <w:top w:val="nil"/>
              <w:left w:val="nil"/>
              <w:bottom w:val="single" w:sz="8" w:space="0" w:color="auto"/>
              <w:right w:val="single" w:sz="8" w:space="0" w:color="auto"/>
            </w:tcBorders>
            <w:shd w:val="clear" w:color="auto" w:fill="auto"/>
            <w:vAlign w:val="center"/>
          </w:tcPr>
          <w:p w14:paraId="3247FC53" w14:textId="070D23E2" w:rsidR="0021083E" w:rsidRPr="0004305E" w:rsidRDefault="0021083E" w:rsidP="003E2207">
            <w:pPr>
              <w:spacing w:line="240" w:lineRule="auto"/>
              <w:jc w:val="right"/>
              <w:rPr>
                <w:rFonts w:eastAsia="Times New Roman"/>
                <w:color w:val="000000"/>
                <w:sz w:val="20"/>
              </w:rPr>
            </w:pPr>
            <w:r>
              <w:rPr>
                <w:rFonts w:eastAsia="Times New Roman"/>
                <w:color w:val="000000"/>
                <w:sz w:val="20"/>
              </w:rPr>
              <w:t>0</w:t>
            </w:r>
          </w:p>
        </w:tc>
      </w:tr>
      <w:tr w:rsidR="009E58F9" w:rsidRPr="00325286" w14:paraId="51963FD7" w14:textId="77777777" w:rsidTr="008A73E7">
        <w:trPr>
          <w:trHeight w:val="300"/>
        </w:trPr>
        <w:tc>
          <w:tcPr>
            <w:tcW w:w="1800" w:type="dxa"/>
            <w:vMerge w:val="restart"/>
            <w:tcBorders>
              <w:top w:val="nil"/>
              <w:left w:val="single" w:sz="8" w:space="0" w:color="auto"/>
              <w:bottom w:val="single" w:sz="8" w:space="0" w:color="000000"/>
              <w:right w:val="single" w:sz="8" w:space="0" w:color="auto"/>
            </w:tcBorders>
            <w:shd w:val="clear" w:color="auto" w:fill="auto"/>
            <w:vAlign w:val="center"/>
            <w:hideMark/>
          </w:tcPr>
          <w:p w14:paraId="56C0CED8" w14:textId="77777777" w:rsidR="0021083E" w:rsidRPr="0004305E" w:rsidRDefault="0021083E" w:rsidP="008A73E7">
            <w:pPr>
              <w:keepNext/>
              <w:spacing w:line="240" w:lineRule="auto"/>
              <w:rPr>
                <w:rFonts w:eastAsia="Times New Roman"/>
                <w:color w:val="000000"/>
                <w:sz w:val="20"/>
              </w:rPr>
            </w:pPr>
            <w:r w:rsidRPr="0004305E">
              <w:rPr>
                <w:rFonts w:eastAsia="Times New Roman"/>
                <w:color w:val="000000"/>
                <w:sz w:val="20"/>
              </w:rPr>
              <w:t>Lessors and Property Managers</w:t>
            </w:r>
          </w:p>
        </w:tc>
        <w:tc>
          <w:tcPr>
            <w:tcW w:w="2790" w:type="dxa"/>
            <w:tcBorders>
              <w:top w:val="nil"/>
              <w:left w:val="nil"/>
              <w:bottom w:val="single" w:sz="8" w:space="0" w:color="auto"/>
              <w:right w:val="single" w:sz="8" w:space="0" w:color="auto"/>
            </w:tcBorders>
            <w:shd w:val="clear" w:color="auto" w:fill="auto"/>
            <w:vAlign w:val="center"/>
            <w:hideMark/>
          </w:tcPr>
          <w:p w14:paraId="3DCC095D" w14:textId="77777777" w:rsidR="0021083E" w:rsidRPr="0004305E" w:rsidRDefault="0021083E" w:rsidP="008A73E7">
            <w:pPr>
              <w:keepNext/>
              <w:spacing w:line="240" w:lineRule="auto"/>
              <w:rPr>
                <w:rFonts w:eastAsia="Times New Roman"/>
                <w:color w:val="000000"/>
                <w:sz w:val="20"/>
              </w:rPr>
            </w:pPr>
            <w:r w:rsidRPr="0004305E">
              <w:rPr>
                <w:rFonts w:eastAsia="Times New Roman"/>
                <w:color w:val="000000"/>
                <w:sz w:val="20"/>
              </w:rPr>
              <w:t>Screening only</w:t>
            </w:r>
          </w:p>
        </w:tc>
        <w:tc>
          <w:tcPr>
            <w:tcW w:w="1845" w:type="dxa"/>
            <w:tcBorders>
              <w:top w:val="nil"/>
              <w:left w:val="nil"/>
              <w:bottom w:val="single" w:sz="8" w:space="0" w:color="auto"/>
              <w:right w:val="single" w:sz="8" w:space="0" w:color="auto"/>
            </w:tcBorders>
            <w:shd w:val="clear" w:color="auto" w:fill="auto"/>
            <w:vAlign w:val="center"/>
            <w:hideMark/>
          </w:tcPr>
          <w:p w14:paraId="579006E8" w14:textId="77777777" w:rsidR="0021083E" w:rsidRPr="0004305E" w:rsidRDefault="0021083E" w:rsidP="003E2207">
            <w:pPr>
              <w:spacing w:line="240" w:lineRule="auto"/>
              <w:jc w:val="right"/>
              <w:rPr>
                <w:rFonts w:eastAsia="Times New Roman"/>
                <w:color w:val="000000"/>
                <w:sz w:val="20"/>
              </w:rPr>
            </w:pPr>
            <w:r w:rsidRPr="0004305E">
              <w:rPr>
                <w:rFonts w:eastAsia="Times New Roman"/>
                <w:color w:val="000000"/>
                <w:sz w:val="20"/>
              </w:rPr>
              <w:t>1,972</w:t>
            </w:r>
          </w:p>
        </w:tc>
        <w:tc>
          <w:tcPr>
            <w:tcW w:w="1247" w:type="dxa"/>
            <w:tcBorders>
              <w:top w:val="nil"/>
              <w:left w:val="nil"/>
              <w:bottom w:val="single" w:sz="8" w:space="0" w:color="auto"/>
              <w:right w:val="single" w:sz="8" w:space="0" w:color="auto"/>
            </w:tcBorders>
            <w:shd w:val="clear" w:color="auto" w:fill="auto"/>
            <w:vAlign w:val="center"/>
          </w:tcPr>
          <w:p w14:paraId="4B65CF1E" w14:textId="29994C65" w:rsidR="0021083E" w:rsidRPr="0004305E" w:rsidRDefault="0021083E" w:rsidP="003E2207">
            <w:pPr>
              <w:pStyle w:val="NormalWeb"/>
              <w:spacing w:before="0" w:beforeAutospacing="0" w:after="0" w:afterAutospacing="0"/>
              <w:jc w:val="right"/>
              <w:textAlignment w:val="center"/>
              <w:rPr>
                <w:sz w:val="36"/>
                <w:szCs w:val="36"/>
              </w:rPr>
            </w:pPr>
            <w:r w:rsidRPr="00301A63">
              <w:rPr>
                <w:bCs/>
                <w:sz w:val="20"/>
              </w:rPr>
              <w:t>2,964</w:t>
            </w:r>
          </w:p>
        </w:tc>
        <w:tc>
          <w:tcPr>
            <w:tcW w:w="1228" w:type="dxa"/>
            <w:tcBorders>
              <w:top w:val="nil"/>
              <w:left w:val="nil"/>
              <w:bottom w:val="single" w:sz="8" w:space="0" w:color="auto"/>
              <w:right w:val="single" w:sz="8" w:space="0" w:color="auto"/>
            </w:tcBorders>
            <w:shd w:val="clear" w:color="auto" w:fill="auto"/>
            <w:vAlign w:val="center"/>
          </w:tcPr>
          <w:p w14:paraId="1BC78DC3" w14:textId="62A3C65E" w:rsidR="0021083E" w:rsidRPr="0004305E" w:rsidRDefault="0021083E" w:rsidP="003E2207">
            <w:pPr>
              <w:spacing w:line="240" w:lineRule="auto"/>
              <w:jc w:val="right"/>
              <w:rPr>
                <w:rFonts w:eastAsia="Times New Roman"/>
                <w:color w:val="000000"/>
                <w:sz w:val="20"/>
              </w:rPr>
            </w:pPr>
            <w:r>
              <w:rPr>
                <w:rFonts w:eastAsia="Times New Roman"/>
                <w:color w:val="000000"/>
                <w:sz w:val="20"/>
              </w:rPr>
              <w:t>+992</w:t>
            </w:r>
          </w:p>
        </w:tc>
      </w:tr>
      <w:tr w:rsidR="009E58F9" w:rsidRPr="00325286" w14:paraId="439533D5" w14:textId="77777777" w:rsidTr="008A73E7">
        <w:trPr>
          <w:trHeight w:val="300"/>
        </w:trPr>
        <w:tc>
          <w:tcPr>
            <w:tcW w:w="1800" w:type="dxa"/>
            <w:vMerge/>
            <w:tcBorders>
              <w:top w:val="nil"/>
              <w:left w:val="single" w:sz="8" w:space="0" w:color="auto"/>
              <w:bottom w:val="single" w:sz="8" w:space="0" w:color="000000"/>
              <w:right w:val="single" w:sz="8" w:space="0" w:color="auto"/>
            </w:tcBorders>
            <w:vAlign w:val="center"/>
            <w:hideMark/>
          </w:tcPr>
          <w:p w14:paraId="0C1BF852" w14:textId="77777777" w:rsidR="0021083E" w:rsidRPr="0004305E" w:rsidRDefault="0021083E" w:rsidP="008A73E7">
            <w:pPr>
              <w:keepNext/>
              <w:spacing w:line="240" w:lineRule="auto"/>
              <w:rPr>
                <w:rFonts w:eastAsia="Times New Roman"/>
                <w:color w:val="000000"/>
                <w:sz w:val="20"/>
              </w:rPr>
            </w:pPr>
          </w:p>
        </w:tc>
        <w:tc>
          <w:tcPr>
            <w:tcW w:w="2790" w:type="dxa"/>
            <w:tcBorders>
              <w:top w:val="nil"/>
              <w:left w:val="nil"/>
              <w:bottom w:val="single" w:sz="8" w:space="0" w:color="auto"/>
              <w:right w:val="single" w:sz="8" w:space="0" w:color="auto"/>
            </w:tcBorders>
            <w:shd w:val="clear" w:color="auto" w:fill="auto"/>
            <w:vAlign w:val="center"/>
            <w:hideMark/>
          </w:tcPr>
          <w:p w14:paraId="281213C5" w14:textId="77777777" w:rsidR="0021083E" w:rsidRPr="0004305E" w:rsidRDefault="0021083E" w:rsidP="008A73E7">
            <w:pPr>
              <w:keepNext/>
              <w:spacing w:line="240" w:lineRule="auto"/>
              <w:rPr>
                <w:rFonts w:eastAsia="Times New Roman"/>
                <w:color w:val="000000"/>
                <w:sz w:val="20"/>
              </w:rPr>
            </w:pPr>
            <w:r w:rsidRPr="0004305E">
              <w:rPr>
                <w:rFonts w:eastAsia="Times New Roman"/>
                <w:color w:val="000000"/>
                <w:sz w:val="20"/>
              </w:rPr>
              <w:t>Screening + Full Questionnaire</w:t>
            </w:r>
          </w:p>
        </w:tc>
        <w:tc>
          <w:tcPr>
            <w:tcW w:w="1845" w:type="dxa"/>
            <w:tcBorders>
              <w:top w:val="nil"/>
              <w:left w:val="nil"/>
              <w:bottom w:val="single" w:sz="8" w:space="0" w:color="auto"/>
              <w:right w:val="single" w:sz="8" w:space="0" w:color="auto"/>
            </w:tcBorders>
            <w:shd w:val="clear" w:color="auto" w:fill="auto"/>
            <w:vAlign w:val="center"/>
            <w:hideMark/>
          </w:tcPr>
          <w:p w14:paraId="588D25F6" w14:textId="77777777" w:rsidR="0021083E" w:rsidRPr="0004305E" w:rsidRDefault="0021083E" w:rsidP="003E2207">
            <w:pPr>
              <w:spacing w:line="240" w:lineRule="auto"/>
              <w:jc w:val="right"/>
              <w:rPr>
                <w:rFonts w:eastAsia="Times New Roman"/>
                <w:color w:val="000000"/>
                <w:sz w:val="20"/>
              </w:rPr>
            </w:pPr>
            <w:r w:rsidRPr="0004305E">
              <w:rPr>
                <w:rFonts w:eastAsia="Times New Roman"/>
                <w:color w:val="000000"/>
                <w:sz w:val="20"/>
              </w:rPr>
              <w:t>68</w:t>
            </w:r>
          </w:p>
        </w:tc>
        <w:tc>
          <w:tcPr>
            <w:tcW w:w="1247" w:type="dxa"/>
            <w:tcBorders>
              <w:top w:val="nil"/>
              <w:left w:val="nil"/>
              <w:bottom w:val="single" w:sz="8" w:space="0" w:color="auto"/>
              <w:right w:val="single" w:sz="8" w:space="0" w:color="auto"/>
            </w:tcBorders>
            <w:shd w:val="clear" w:color="auto" w:fill="auto"/>
            <w:vAlign w:val="center"/>
          </w:tcPr>
          <w:p w14:paraId="39F62D74" w14:textId="79147DC7" w:rsidR="0021083E" w:rsidRPr="0004305E" w:rsidRDefault="0021083E" w:rsidP="003E2207">
            <w:pPr>
              <w:pStyle w:val="NormalWeb"/>
              <w:spacing w:before="0" w:beforeAutospacing="0" w:after="0" w:afterAutospacing="0"/>
              <w:jc w:val="right"/>
              <w:textAlignment w:val="center"/>
              <w:rPr>
                <w:sz w:val="36"/>
                <w:szCs w:val="36"/>
              </w:rPr>
            </w:pPr>
            <w:r w:rsidRPr="00301A63">
              <w:rPr>
                <w:sz w:val="20"/>
              </w:rPr>
              <w:t>68</w:t>
            </w:r>
          </w:p>
        </w:tc>
        <w:tc>
          <w:tcPr>
            <w:tcW w:w="1228" w:type="dxa"/>
            <w:tcBorders>
              <w:top w:val="nil"/>
              <w:left w:val="nil"/>
              <w:bottom w:val="single" w:sz="8" w:space="0" w:color="auto"/>
              <w:right w:val="single" w:sz="8" w:space="0" w:color="auto"/>
            </w:tcBorders>
            <w:shd w:val="clear" w:color="auto" w:fill="auto"/>
            <w:vAlign w:val="center"/>
          </w:tcPr>
          <w:p w14:paraId="343A81E0" w14:textId="32F4EE79" w:rsidR="0021083E" w:rsidRPr="0004305E" w:rsidRDefault="0021083E" w:rsidP="003E2207">
            <w:pPr>
              <w:spacing w:line="240" w:lineRule="auto"/>
              <w:jc w:val="right"/>
              <w:rPr>
                <w:rFonts w:eastAsia="Times New Roman"/>
                <w:color w:val="000000"/>
                <w:sz w:val="20"/>
              </w:rPr>
            </w:pPr>
            <w:r>
              <w:rPr>
                <w:rFonts w:eastAsia="Times New Roman"/>
                <w:color w:val="000000"/>
                <w:sz w:val="20"/>
              </w:rPr>
              <w:t>0</w:t>
            </w:r>
          </w:p>
        </w:tc>
      </w:tr>
      <w:tr w:rsidR="009E58F9" w:rsidRPr="00325286" w14:paraId="229A9B9B" w14:textId="77777777" w:rsidTr="008A73E7">
        <w:trPr>
          <w:trHeight w:val="300"/>
        </w:trPr>
        <w:tc>
          <w:tcPr>
            <w:tcW w:w="1800" w:type="dxa"/>
            <w:vMerge w:val="restart"/>
            <w:tcBorders>
              <w:top w:val="nil"/>
              <w:left w:val="single" w:sz="8" w:space="0" w:color="auto"/>
              <w:bottom w:val="single" w:sz="8" w:space="0" w:color="000000"/>
              <w:right w:val="single" w:sz="8" w:space="0" w:color="auto"/>
            </w:tcBorders>
            <w:shd w:val="clear" w:color="auto" w:fill="auto"/>
            <w:vAlign w:val="center"/>
            <w:hideMark/>
          </w:tcPr>
          <w:p w14:paraId="4DF25AD4" w14:textId="77777777" w:rsidR="0021083E" w:rsidRPr="0004305E" w:rsidRDefault="0021083E" w:rsidP="008A73E7">
            <w:pPr>
              <w:keepNext/>
              <w:spacing w:line="240" w:lineRule="auto"/>
              <w:rPr>
                <w:rFonts w:eastAsia="Times New Roman"/>
                <w:color w:val="000000"/>
                <w:sz w:val="20"/>
              </w:rPr>
            </w:pPr>
            <w:r w:rsidRPr="0004305E">
              <w:rPr>
                <w:rFonts w:eastAsia="Times New Roman"/>
                <w:color w:val="000000"/>
                <w:sz w:val="20"/>
              </w:rPr>
              <w:t>Building Occupants</w:t>
            </w:r>
          </w:p>
        </w:tc>
        <w:tc>
          <w:tcPr>
            <w:tcW w:w="2790" w:type="dxa"/>
            <w:tcBorders>
              <w:top w:val="nil"/>
              <w:left w:val="nil"/>
              <w:bottom w:val="single" w:sz="8" w:space="0" w:color="auto"/>
              <w:right w:val="single" w:sz="8" w:space="0" w:color="auto"/>
            </w:tcBorders>
            <w:shd w:val="clear" w:color="auto" w:fill="auto"/>
            <w:vAlign w:val="center"/>
            <w:hideMark/>
          </w:tcPr>
          <w:p w14:paraId="659358CC" w14:textId="77777777" w:rsidR="0021083E" w:rsidRPr="0004305E" w:rsidRDefault="0021083E" w:rsidP="008A73E7">
            <w:pPr>
              <w:keepNext/>
              <w:spacing w:line="240" w:lineRule="auto"/>
              <w:rPr>
                <w:rFonts w:eastAsia="Times New Roman"/>
                <w:color w:val="000000"/>
                <w:sz w:val="20"/>
              </w:rPr>
            </w:pPr>
            <w:r w:rsidRPr="0004305E">
              <w:rPr>
                <w:rFonts w:eastAsia="Times New Roman"/>
                <w:color w:val="000000"/>
                <w:sz w:val="20"/>
              </w:rPr>
              <w:t>Screening only</w:t>
            </w:r>
          </w:p>
        </w:tc>
        <w:tc>
          <w:tcPr>
            <w:tcW w:w="1845" w:type="dxa"/>
            <w:tcBorders>
              <w:top w:val="nil"/>
              <w:left w:val="nil"/>
              <w:bottom w:val="single" w:sz="8" w:space="0" w:color="auto"/>
              <w:right w:val="single" w:sz="8" w:space="0" w:color="auto"/>
            </w:tcBorders>
            <w:shd w:val="clear" w:color="auto" w:fill="auto"/>
            <w:vAlign w:val="center"/>
            <w:hideMark/>
          </w:tcPr>
          <w:p w14:paraId="60C26585" w14:textId="77777777" w:rsidR="0021083E" w:rsidRPr="0004305E" w:rsidRDefault="0021083E" w:rsidP="003E2207">
            <w:pPr>
              <w:spacing w:line="240" w:lineRule="auto"/>
              <w:jc w:val="right"/>
              <w:rPr>
                <w:rFonts w:eastAsia="Times New Roman"/>
                <w:color w:val="000000"/>
                <w:sz w:val="20"/>
              </w:rPr>
            </w:pPr>
            <w:r w:rsidRPr="0004305E">
              <w:rPr>
                <w:rFonts w:eastAsia="Times New Roman"/>
                <w:color w:val="000000"/>
                <w:sz w:val="20"/>
              </w:rPr>
              <w:t>4,720</w:t>
            </w:r>
          </w:p>
        </w:tc>
        <w:tc>
          <w:tcPr>
            <w:tcW w:w="1247" w:type="dxa"/>
            <w:tcBorders>
              <w:top w:val="nil"/>
              <w:left w:val="nil"/>
              <w:bottom w:val="single" w:sz="8" w:space="0" w:color="auto"/>
              <w:right w:val="single" w:sz="8" w:space="0" w:color="auto"/>
            </w:tcBorders>
            <w:shd w:val="clear" w:color="auto" w:fill="auto"/>
            <w:vAlign w:val="center"/>
          </w:tcPr>
          <w:p w14:paraId="1CBD903C" w14:textId="222A3940" w:rsidR="0021083E" w:rsidRPr="0004305E" w:rsidRDefault="0021083E" w:rsidP="003E2207">
            <w:pPr>
              <w:pStyle w:val="NormalWeb"/>
              <w:spacing w:before="0" w:beforeAutospacing="0" w:after="0" w:afterAutospacing="0"/>
              <w:jc w:val="right"/>
              <w:textAlignment w:val="center"/>
              <w:rPr>
                <w:sz w:val="36"/>
                <w:szCs w:val="36"/>
              </w:rPr>
            </w:pPr>
            <w:r w:rsidRPr="00301A63">
              <w:rPr>
                <w:bCs/>
                <w:sz w:val="20"/>
              </w:rPr>
              <w:t>1,732</w:t>
            </w:r>
          </w:p>
        </w:tc>
        <w:tc>
          <w:tcPr>
            <w:tcW w:w="1228" w:type="dxa"/>
            <w:tcBorders>
              <w:top w:val="nil"/>
              <w:left w:val="nil"/>
              <w:bottom w:val="single" w:sz="8" w:space="0" w:color="auto"/>
              <w:right w:val="single" w:sz="8" w:space="0" w:color="auto"/>
            </w:tcBorders>
            <w:shd w:val="clear" w:color="auto" w:fill="auto"/>
            <w:vAlign w:val="center"/>
          </w:tcPr>
          <w:p w14:paraId="2F531D5F" w14:textId="67441E87" w:rsidR="0021083E" w:rsidRPr="0004305E" w:rsidRDefault="0021083E" w:rsidP="003E2207">
            <w:pPr>
              <w:spacing w:line="240" w:lineRule="auto"/>
              <w:jc w:val="right"/>
              <w:rPr>
                <w:rFonts w:eastAsia="Times New Roman"/>
                <w:color w:val="000000"/>
                <w:sz w:val="20"/>
              </w:rPr>
            </w:pPr>
            <w:r>
              <w:rPr>
                <w:rFonts w:eastAsia="Times New Roman"/>
                <w:color w:val="000000"/>
                <w:sz w:val="20"/>
              </w:rPr>
              <w:t>-2,998</w:t>
            </w:r>
          </w:p>
        </w:tc>
      </w:tr>
      <w:tr w:rsidR="009E58F9" w:rsidRPr="00325286" w14:paraId="261A3050" w14:textId="77777777" w:rsidTr="008A73E7">
        <w:trPr>
          <w:trHeight w:val="300"/>
        </w:trPr>
        <w:tc>
          <w:tcPr>
            <w:tcW w:w="1800" w:type="dxa"/>
            <w:vMerge/>
            <w:tcBorders>
              <w:top w:val="nil"/>
              <w:left w:val="single" w:sz="8" w:space="0" w:color="auto"/>
              <w:bottom w:val="single" w:sz="8" w:space="0" w:color="000000"/>
              <w:right w:val="single" w:sz="8" w:space="0" w:color="auto"/>
            </w:tcBorders>
            <w:vAlign w:val="center"/>
            <w:hideMark/>
          </w:tcPr>
          <w:p w14:paraId="205057D6" w14:textId="77777777" w:rsidR="0021083E" w:rsidRPr="0004305E" w:rsidRDefault="0021083E" w:rsidP="008A73E7">
            <w:pPr>
              <w:keepNext/>
              <w:spacing w:line="240" w:lineRule="auto"/>
              <w:rPr>
                <w:rFonts w:eastAsia="Times New Roman"/>
                <w:color w:val="000000"/>
                <w:sz w:val="20"/>
              </w:rPr>
            </w:pPr>
          </w:p>
        </w:tc>
        <w:tc>
          <w:tcPr>
            <w:tcW w:w="2790" w:type="dxa"/>
            <w:tcBorders>
              <w:top w:val="nil"/>
              <w:left w:val="nil"/>
              <w:bottom w:val="single" w:sz="8" w:space="0" w:color="auto"/>
              <w:right w:val="single" w:sz="8" w:space="0" w:color="auto"/>
            </w:tcBorders>
            <w:shd w:val="clear" w:color="auto" w:fill="auto"/>
            <w:vAlign w:val="center"/>
            <w:hideMark/>
          </w:tcPr>
          <w:p w14:paraId="45466E01" w14:textId="77777777" w:rsidR="0021083E" w:rsidRPr="0004305E" w:rsidRDefault="0021083E" w:rsidP="008A73E7">
            <w:pPr>
              <w:keepNext/>
              <w:spacing w:line="240" w:lineRule="auto"/>
              <w:rPr>
                <w:rFonts w:eastAsia="Times New Roman"/>
                <w:color w:val="000000"/>
                <w:sz w:val="20"/>
              </w:rPr>
            </w:pPr>
            <w:r w:rsidRPr="0004305E">
              <w:rPr>
                <w:rFonts w:eastAsia="Times New Roman"/>
                <w:color w:val="000000"/>
                <w:sz w:val="20"/>
              </w:rPr>
              <w:t>Screening + Full Questionnaire</w:t>
            </w:r>
          </w:p>
        </w:tc>
        <w:tc>
          <w:tcPr>
            <w:tcW w:w="1845" w:type="dxa"/>
            <w:tcBorders>
              <w:top w:val="nil"/>
              <w:left w:val="nil"/>
              <w:bottom w:val="single" w:sz="8" w:space="0" w:color="auto"/>
              <w:right w:val="single" w:sz="8" w:space="0" w:color="auto"/>
            </w:tcBorders>
            <w:shd w:val="clear" w:color="auto" w:fill="auto"/>
            <w:vAlign w:val="center"/>
            <w:hideMark/>
          </w:tcPr>
          <w:p w14:paraId="39F6FE38" w14:textId="77777777" w:rsidR="0021083E" w:rsidRPr="0004305E" w:rsidRDefault="0021083E" w:rsidP="003E2207">
            <w:pPr>
              <w:spacing w:line="240" w:lineRule="auto"/>
              <w:jc w:val="right"/>
              <w:rPr>
                <w:rFonts w:eastAsia="Times New Roman"/>
                <w:color w:val="000000"/>
                <w:sz w:val="20"/>
              </w:rPr>
            </w:pPr>
            <w:r w:rsidRPr="0004305E">
              <w:rPr>
                <w:rFonts w:eastAsia="Times New Roman"/>
                <w:color w:val="000000"/>
                <w:sz w:val="20"/>
              </w:rPr>
              <w:t>80</w:t>
            </w:r>
          </w:p>
        </w:tc>
        <w:tc>
          <w:tcPr>
            <w:tcW w:w="1247" w:type="dxa"/>
            <w:tcBorders>
              <w:top w:val="nil"/>
              <w:left w:val="nil"/>
              <w:bottom w:val="single" w:sz="8" w:space="0" w:color="auto"/>
              <w:right w:val="single" w:sz="8" w:space="0" w:color="auto"/>
            </w:tcBorders>
            <w:shd w:val="clear" w:color="auto" w:fill="auto"/>
            <w:vAlign w:val="center"/>
          </w:tcPr>
          <w:p w14:paraId="53838CB9" w14:textId="48E30CC3" w:rsidR="0021083E" w:rsidRPr="0004305E" w:rsidRDefault="0021083E" w:rsidP="003E2207">
            <w:pPr>
              <w:pStyle w:val="NormalWeb"/>
              <w:spacing w:before="0" w:beforeAutospacing="0" w:after="0" w:afterAutospacing="0"/>
              <w:jc w:val="right"/>
              <w:textAlignment w:val="center"/>
              <w:rPr>
                <w:sz w:val="36"/>
                <w:szCs w:val="36"/>
              </w:rPr>
            </w:pPr>
            <w:r w:rsidRPr="00301A63">
              <w:rPr>
                <w:sz w:val="20"/>
              </w:rPr>
              <w:t>80</w:t>
            </w:r>
          </w:p>
        </w:tc>
        <w:tc>
          <w:tcPr>
            <w:tcW w:w="1228" w:type="dxa"/>
            <w:tcBorders>
              <w:top w:val="nil"/>
              <w:left w:val="nil"/>
              <w:bottom w:val="single" w:sz="8" w:space="0" w:color="auto"/>
              <w:right w:val="single" w:sz="8" w:space="0" w:color="auto"/>
            </w:tcBorders>
            <w:shd w:val="clear" w:color="auto" w:fill="auto"/>
            <w:vAlign w:val="center"/>
          </w:tcPr>
          <w:p w14:paraId="78BA8200" w14:textId="7959D76B" w:rsidR="0021083E" w:rsidRPr="0004305E" w:rsidRDefault="0021083E" w:rsidP="003E2207">
            <w:pPr>
              <w:spacing w:line="240" w:lineRule="auto"/>
              <w:jc w:val="right"/>
              <w:rPr>
                <w:rFonts w:eastAsia="Times New Roman"/>
                <w:color w:val="000000"/>
                <w:sz w:val="20"/>
              </w:rPr>
            </w:pPr>
            <w:r>
              <w:rPr>
                <w:rFonts w:eastAsia="Times New Roman"/>
                <w:color w:val="000000"/>
                <w:sz w:val="20"/>
              </w:rPr>
              <w:t>0</w:t>
            </w:r>
          </w:p>
        </w:tc>
      </w:tr>
      <w:tr w:rsidR="009E58F9" w:rsidRPr="00325286" w14:paraId="326425D8" w14:textId="77777777" w:rsidTr="008A73E7">
        <w:trPr>
          <w:trHeight w:val="300"/>
        </w:trPr>
        <w:tc>
          <w:tcPr>
            <w:tcW w:w="1800" w:type="dxa"/>
            <w:vMerge w:val="restart"/>
            <w:tcBorders>
              <w:top w:val="nil"/>
              <w:left w:val="single" w:sz="8" w:space="0" w:color="auto"/>
              <w:bottom w:val="single" w:sz="8" w:space="0" w:color="000000"/>
              <w:right w:val="single" w:sz="8" w:space="0" w:color="auto"/>
            </w:tcBorders>
            <w:shd w:val="clear" w:color="auto" w:fill="auto"/>
            <w:vAlign w:val="center"/>
            <w:hideMark/>
          </w:tcPr>
          <w:p w14:paraId="55BC3FB5" w14:textId="77777777" w:rsidR="0021083E" w:rsidRPr="0004305E" w:rsidRDefault="0021083E" w:rsidP="008A73E7">
            <w:pPr>
              <w:keepNext/>
              <w:spacing w:line="240" w:lineRule="auto"/>
              <w:rPr>
                <w:rFonts w:eastAsia="Times New Roman"/>
                <w:color w:val="000000"/>
                <w:sz w:val="20"/>
              </w:rPr>
            </w:pPr>
            <w:r w:rsidRPr="0004305E">
              <w:rPr>
                <w:rFonts w:eastAsia="Times New Roman"/>
                <w:color w:val="000000"/>
                <w:sz w:val="20"/>
              </w:rPr>
              <w:t>Summary for All Respondents</w:t>
            </w:r>
          </w:p>
        </w:tc>
        <w:tc>
          <w:tcPr>
            <w:tcW w:w="2790" w:type="dxa"/>
            <w:tcBorders>
              <w:top w:val="nil"/>
              <w:left w:val="nil"/>
              <w:bottom w:val="single" w:sz="8" w:space="0" w:color="auto"/>
              <w:right w:val="single" w:sz="8" w:space="0" w:color="auto"/>
            </w:tcBorders>
            <w:shd w:val="clear" w:color="auto" w:fill="auto"/>
            <w:vAlign w:val="center"/>
            <w:hideMark/>
          </w:tcPr>
          <w:p w14:paraId="31E4EA02" w14:textId="77777777" w:rsidR="0021083E" w:rsidRPr="0004305E" w:rsidRDefault="0021083E" w:rsidP="008A73E7">
            <w:pPr>
              <w:keepNext/>
              <w:spacing w:line="240" w:lineRule="auto"/>
              <w:rPr>
                <w:rFonts w:eastAsia="Times New Roman"/>
                <w:color w:val="000000"/>
                <w:sz w:val="20"/>
              </w:rPr>
            </w:pPr>
            <w:r w:rsidRPr="0004305E">
              <w:rPr>
                <w:rFonts w:eastAsia="Times New Roman"/>
                <w:color w:val="000000"/>
                <w:sz w:val="20"/>
              </w:rPr>
              <w:t>Screening only</w:t>
            </w:r>
          </w:p>
        </w:tc>
        <w:tc>
          <w:tcPr>
            <w:tcW w:w="1845" w:type="dxa"/>
            <w:tcBorders>
              <w:top w:val="nil"/>
              <w:left w:val="nil"/>
              <w:bottom w:val="single" w:sz="8" w:space="0" w:color="auto"/>
              <w:right w:val="single" w:sz="8" w:space="0" w:color="auto"/>
            </w:tcBorders>
            <w:shd w:val="clear" w:color="auto" w:fill="auto"/>
            <w:vAlign w:val="center"/>
            <w:hideMark/>
          </w:tcPr>
          <w:p w14:paraId="35F20DBE" w14:textId="77777777" w:rsidR="0021083E" w:rsidRPr="0004305E" w:rsidRDefault="0021083E" w:rsidP="003E2207">
            <w:pPr>
              <w:spacing w:line="240" w:lineRule="auto"/>
              <w:jc w:val="right"/>
              <w:rPr>
                <w:rFonts w:eastAsia="Times New Roman"/>
                <w:color w:val="000000"/>
                <w:sz w:val="20"/>
              </w:rPr>
            </w:pPr>
            <w:r w:rsidRPr="0004305E">
              <w:rPr>
                <w:rFonts w:eastAsia="Times New Roman"/>
                <w:color w:val="000000"/>
                <w:sz w:val="20"/>
              </w:rPr>
              <w:t>8,083</w:t>
            </w:r>
          </w:p>
        </w:tc>
        <w:tc>
          <w:tcPr>
            <w:tcW w:w="1247" w:type="dxa"/>
            <w:tcBorders>
              <w:top w:val="nil"/>
              <w:left w:val="nil"/>
              <w:bottom w:val="single" w:sz="8" w:space="0" w:color="auto"/>
              <w:right w:val="single" w:sz="8" w:space="0" w:color="auto"/>
            </w:tcBorders>
            <w:shd w:val="clear" w:color="auto" w:fill="auto"/>
            <w:vAlign w:val="center"/>
          </w:tcPr>
          <w:p w14:paraId="220602A6" w14:textId="496D7DBD" w:rsidR="0021083E" w:rsidRPr="0004305E" w:rsidRDefault="0021083E" w:rsidP="003E2207">
            <w:pPr>
              <w:pStyle w:val="NormalWeb"/>
              <w:spacing w:before="0" w:beforeAutospacing="0" w:after="0" w:afterAutospacing="0"/>
              <w:jc w:val="right"/>
              <w:textAlignment w:val="center"/>
              <w:rPr>
                <w:sz w:val="36"/>
                <w:szCs w:val="36"/>
              </w:rPr>
            </w:pPr>
            <w:r w:rsidRPr="00301A63">
              <w:rPr>
                <w:bCs/>
                <w:sz w:val="20"/>
              </w:rPr>
              <w:t>17,361</w:t>
            </w:r>
          </w:p>
        </w:tc>
        <w:tc>
          <w:tcPr>
            <w:tcW w:w="1228" w:type="dxa"/>
            <w:tcBorders>
              <w:top w:val="nil"/>
              <w:left w:val="nil"/>
              <w:bottom w:val="single" w:sz="8" w:space="0" w:color="auto"/>
              <w:right w:val="single" w:sz="8" w:space="0" w:color="auto"/>
            </w:tcBorders>
            <w:shd w:val="clear" w:color="auto" w:fill="auto"/>
            <w:vAlign w:val="center"/>
          </w:tcPr>
          <w:p w14:paraId="5BA05EDD" w14:textId="726ED0B5" w:rsidR="0021083E" w:rsidRPr="0004305E" w:rsidRDefault="00867F1B" w:rsidP="003E2207">
            <w:pPr>
              <w:spacing w:line="240" w:lineRule="auto"/>
              <w:jc w:val="right"/>
              <w:rPr>
                <w:rFonts w:eastAsia="Times New Roman"/>
                <w:color w:val="000000"/>
                <w:sz w:val="20"/>
              </w:rPr>
            </w:pPr>
            <w:r>
              <w:rPr>
                <w:rFonts w:eastAsia="Times New Roman"/>
                <w:color w:val="000000"/>
                <w:sz w:val="20"/>
              </w:rPr>
              <w:t>+9,278</w:t>
            </w:r>
          </w:p>
        </w:tc>
      </w:tr>
      <w:tr w:rsidR="009E58F9" w:rsidRPr="00325286" w14:paraId="1C0D4948" w14:textId="77777777" w:rsidTr="008A73E7">
        <w:trPr>
          <w:trHeight w:val="300"/>
        </w:trPr>
        <w:tc>
          <w:tcPr>
            <w:tcW w:w="1800" w:type="dxa"/>
            <w:vMerge/>
            <w:tcBorders>
              <w:top w:val="nil"/>
              <w:left w:val="single" w:sz="8" w:space="0" w:color="auto"/>
              <w:bottom w:val="single" w:sz="8" w:space="0" w:color="000000"/>
              <w:right w:val="single" w:sz="8" w:space="0" w:color="auto"/>
            </w:tcBorders>
            <w:vAlign w:val="center"/>
            <w:hideMark/>
          </w:tcPr>
          <w:p w14:paraId="470C95FA" w14:textId="77777777" w:rsidR="0021083E" w:rsidRPr="0004305E" w:rsidRDefault="0021083E" w:rsidP="008A73E7">
            <w:pPr>
              <w:keepNext/>
              <w:spacing w:line="240" w:lineRule="auto"/>
              <w:rPr>
                <w:rFonts w:eastAsia="Times New Roman"/>
                <w:color w:val="000000"/>
                <w:sz w:val="20"/>
              </w:rPr>
            </w:pPr>
          </w:p>
        </w:tc>
        <w:tc>
          <w:tcPr>
            <w:tcW w:w="2790" w:type="dxa"/>
            <w:tcBorders>
              <w:top w:val="nil"/>
              <w:left w:val="nil"/>
              <w:bottom w:val="single" w:sz="8" w:space="0" w:color="auto"/>
              <w:right w:val="single" w:sz="8" w:space="0" w:color="auto"/>
            </w:tcBorders>
            <w:shd w:val="clear" w:color="auto" w:fill="auto"/>
            <w:vAlign w:val="center"/>
            <w:hideMark/>
          </w:tcPr>
          <w:p w14:paraId="48E26EBD" w14:textId="77777777" w:rsidR="0021083E" w:rsidRPr="0004305E" w:rsidRDefault="0021083E" w:rsidP="008A73E7">
            <w:pPr>
              <w:keepNext/>
              <w:spacing w:line="240" w:lineRule="auto"/>
              <w:rPr>
                <w:rFonts w:eastAsia="Times New Roman"/>
                <w:color w:val="000000"/>
                <w:sz w:val="20"/>
              </w:rPr>
            </w:pPr>
            <w:r w:rsidRPr="0004305E">
              <w:rPr>
                <w:rFonts w:eastAsia="Times New Roman"/>
                <w:color w:val="000000"/>
                <w:sz w:val="20"/>
              </w:rPr>
              <w:t>Screening + Full Questionnaire</w:t>
            </w:r>
          </w:p>
        </w:tc>
        <w:tc>
          <w:tcPr>
            <w:tcW w:w="1845" w:type="dxa"/>
            <w:tcBorders>
              <w:top w:val="nil"/>
              <w:left w:val="nil"/>
              <w:bottom w:val="single" w:sz="8" w:space="0" w:color="auto"/>
              <w:right w:val="single" w:sz="8" w:space="0" w:color="auto"/>
            </w:tcBorders>
            <w:shd w:val="clear" w:color="auto" w:fill="auto"/>
            <w:vAlign w:val="center"/>
            <w:hideMark/>
          </w:tcPr>
          <w:p w14:paraId="31BF171C" w14:textId="77777777" w:rsidR="0021083E" w:rsidRPr="0004305E" w:rsidRDefault="0021083E" w:rsidP="003E2207">
            <w:pPr>
              <w:spacing w:line="240" w:lineRule="auto"/>
              <w:jc w:val="right"/>
              <w:rPr>
                <w:rFonts w:eastAsia="Times New Roman"/>
                <w:color w:val="000000"/>
                <w:sz w:val="20"/>
              </w:rPr>
            </w:pPr>
            <w:r w:rsidRPr="0004305E">
              <w:rPr>
                <w:rFonts w:eastAsia="Times New Roman"/>
                <w:color w:val="000000"/>
                <w:sz w:val="20"/>
              </w:rPr>
              <w:t>402</w:t>
            </w:r>
          </w:p>
        </w:tc>
        <w:tc>
          <w:tcPr>
            <w:tcW w:w="1247" w:type="dxa"/>
            <w:tcBorders>
              <w:top w:val="nil"/>
              <w:left w:val="nil"/>
              <w:bottom w:val="single" w:sz="8" w:space="0" w:color="auto"/>
              <w:right w:val="single" w:sz="8" w:space="0" w:color="auto"/>
            </w:tcBorders>
            <w:shd w:val="clear" w:color="auto" w:fill="auto"/>
            <w:vAlign w:val="center"/>
          </w:tcPr>
          <w:p w14:paraId="0AE66DD5" w14:textId="087DA0E4" w:rsidR="0021083E" w:rsidRPr="0004305E" w:rsidRDefault="0021083E" w:rsidP="003E2207">
            <w:pPr>
              <w:pStyle w:val="NormalWeb"/>
              <w:spacing w:before="0" w:beforeAutospacing="0" w:after="0" w:afterAutospacing="0"/>
              <w:jc w:val="right"/>
              <w:textAlignment w:val="center"/>
              <w:rPr>
                <w:sz w:val="36"/>
                <w:szCs w:val="36"/>
              </w:rPr>
            </w:pPr>
            <w:r w:rsidRPr="00301A63">
              <w:rPr>
                <w:sz w:val="20"/>
              </w:rPr>
              <w:t>402</w:t>
            </w:r>
          </w:p>
        </w:tc>
        <w:tc>
          <w:tcPr>
            <w:tcW w:w="1228" w:type="dxa"/>
            <w:tcBorders>
              <w:top w:val="nil"/>
              <w:left w:val="nil"/>
              <w:bottom w:val="single" w:sz="8" w:space="0" w:color="auto"/>
              <w:right w:val="single" w:sz="8" w:space="0" w:color="auto"/>
            </w:tcBorders>
            <w:shd w:val="clear" w:color="auto" w:fill="auto"/>
            <w:vAlign w:val="center"/>
          </w:tcPr>
          <w:p w14:paraId="451043FE" w14:textId="3EA5A946" w:rsidR="0021083E" w:rsidRPr="0004305E" w:rsidRDefault="00867F1B" w:rsidP="003E2207">
            <w:pPr>
              <w:spacing w:line="240" w:lineRule="auto"/>
              <w:jc w:val="right"/>
              <w:rPr>
                <w:rFonts w:eastAsia="Times New Roman"/>
                <w:color w:val="000000"/>
                <w:sz w:val="20"/>
              </w:rPr>
            </w:pPr>
            <w:r>
              <w:rPr>
                <w:rFonts w:eastAsia="Times New Roman"/>
                <w:color w:val="000000"/>
                <w:sz w:val="20"/>
              </w:rPr>
              <w:t>0</w:t>
            </w:r>
          </w:p>
        </w:tc>
      </w:tr>
      <w:tr w:rsidR="009E58F9" w:rsidRPr="00325286" w14:paraId="05ECC4EB" w14:textId="77777777" w:rsidTr="008A73E7">
        <w:trPr>
          <w:trHeight w:val="300"/>
        </w:trPr>
        <w:tc>
          <w:tcPr>
            <w:tcW w:w="1800" w:type="dxa"/>
            <w:vMerge/>
            <w:tcBorders>
              <w:top w:val="nil"/>
              <w:left w:val="single" w:sz="8" w:space="0" w:color="auto"/>
              <w:bottom w:val="single" w:sz="8" w:space="0" w:color="000000"/>
              <w:right w:val="single" w:sz="8" w:space="0" w:color="auto"/>
            </w:tcBorders>
            <w:vAlign w:val="center"/>
            <w:hideMark/>
          </w:tcPr>
          <w:p w14:paraId="44C1191C" w14:textId="77777777" w:rsidR="0021083E" w:rsidRPr="0004305E" w:rsidRDefault="0021083E" w:rsidP="008A73E7">
            <w:pPr>
              <w:keepNext/>
              <w:spacing w:line="240" w:lineRule="auto"/>
              <w:rPr>
                <w:rFonts w:eastAsia="Times New Roman"/>
                <w:color w:val="000000"/>
                <w:sz w:val="20"/>
              </w:rPr>
            </w:pPr>
          </w:p>
        </w:tc>
        <w:tc>
          <w:tcPr>
            <w:tcW w:w="2790" w:type="dxa"/>
            <w:tcBorders>
              <w:top w:val="nil"/>
              <w:left w:val="nil"/>
              <w:bottom w:val="single" w:sz="8" w:space="0" w:color="auto"/>
              <w:right w:val="single" w:sz="8" w:space="0" w:color="auto"/>
            </w:tcBorders>
            <w:shd w:val="clear" w:color="auto" w:fill="auto"/>
            <w:vAlign w:val="center"/>
            <w:hideMark/>
          </w:tcPr>
          <w:p w14:paraId="3EED2BBA" w14:textId="77777777" w:rsidR="0021083E" w:rsidRPr="0004305E" w:rsidRDefault="0021083E" w:rsidP="008A73E7">
            <w:pPr>
              <w:keepNext/>
              <w:spacing w:line="240" w:lineRule="auto"/>
              <w:rPr>
                <w:rFonts w:eastAsia="Times New Roman"/>
                <w:b/>
                <w:bCs/>
                <w:color w:val="000000"/>
                <w:sz w:val="20"/>
              </w:rPr>
            </w:pPr>
            <w:r w:rsidRPr="0004305E">
              <w:rPr>
                <w:rFonts w:eastAsia="Times New Roman"/>
                <w:b/>
                <w:bCs/>
                <w:color w:val="000000"/>
                <w:sz w:val="20"/>
              </w:rPr>
              <w:t>Total</w:t>
            </w:r>
          </w:p>
        </w:tc>
        <w:tc>
          <w:tcPr>
            <w:tcW w:w="1845" w:type="dxa"/>
            <w:tcBorders>
              <w:top w:val="nil"/>
              <w:left w:val="nil"/>
              <w:bottom w:val="single" w:sz="8" w:space="0" w:color="auto"/>
              <w:right w:val="single" w:sz="8" w:space="0" w:color="auto"/>
            </w:tcBorders>
            <w:shd w:val="clear" w:color="auto" w:fill="auto"/>
            <w:vAlign w:val="center"/>
            <w:hideMark/>
          </w:tcPr>
          <w:p w14:paraId="2BB34F45" w14:textId="77777777" w:rsidR="0021083E" w:rsidRPr="0004305E" w:rsidRDefault="0021083E" w:rsidP="003E2207">
            <w:pPr>
              <w:spacing w:line="240" w:lineRule="auto"/>
              <w:jc w:val="right"/>
              <w:rPr>
                <w:rFonts w:eastAsia="Times New Roman"/>
                <w:b/>
                <w:bCs/>
                <w:color w:val="000000"/>
                <w:sz w:val="20"/>
              </w:rPr>
            </w:pPr>
            <w:r w:rsidRPr="0004305E">
              <w:rPr>
                <w:rFonts w:eastAsia="Times New Roman"/>
                <w:b/>
                <w:bCs/>
                <w:color w:val="000000"/>
                <w:sz w:val="20"/>
              </w:rPr>
              <w:t>8,485</w:t>
            </w:r>
          </w:p>
        </w:tc>
        <w:tc>
          <w:tcPr>
            <w:tcW w:w="1247" w:type="dxa"/>
            <w:tcBorders>
              <w:top w:val="nil"/>
              <w:left w:val="nil"/>
              <w:bottom w:val="single" w:sz="8" w:space="0" w:color="auto"/>
              <w:right w:val="single" w:sz="8" w:space="0" w:color="auto"/>
            </w:tcBorders>
            <w:shd w:val="clear" w:color="auto" w:fill="auto"/>
            <w:vAlign w:val="center"/>
          </w:tcPr>
          <w:p w14:paraId="18F4D599" w14:textId="56920D83" w:rsidR="0021083E" w:rsidRPr="0021083E" w:rsidRDefault="0021083E" w:rsidP="003E2207">
            <w:pPr>
              <w:pStyle w:val="NormalWeb"/>
              <w:spacing w:before="0" w:beforeAutospacing="0" w:after="0" w:afterAutospacing="0"/>
              <w:jc w:val="right"/>
              <w:textAlignment w:val="center"/>
              <w:rPr>
                <w:b/>
                <w:sz w:val="36"/>
                <w:szCs w:val="36"/>
              </w:rPr>
            </w:pPr>
            <w:r w:rsidRPr="0021083E">
              <w:rPr>
                <w:b/>
                <w:bCs/>
                <w:sz w:val="20"/>
              </w:rPr>
              <w:t>17,763</w:t>
            </w:r>
          </w:p>
        </w:tc>
        <w:tc>
          <w:tcPr>
            <w:tcW w:w="1228" w:type="dxa"/>
            <w:tcBorders>
              <w:top w:val="nil"/>
              <w:left w:val="nil"/>
              <w:bottom w:val="single" w:sz="8" w:space="0" w:color="auto"/>
              <w:right w:val="single" w:sz="8" w:space="0" w:color="auto"/>
            </w:tcBorders>
            <w:shd w:val="clear" w:color="auto" w:fill="auto"/>
            <w:vAlign w:val="center"/>
          </w:tcPr>
          <w:p w14:paraId="03B305A9" w14:textId="44EF6C86" w:rsidR="0021083E" w:rsidRPr="0004305E" w:rsidRDefault="00867F1B" w:rsidP="003E2207">
            <w:pPr>
              <w:spacing w:line="240" w:lineRule="auto"/>
              <w:jc w:val="right"/>
              <w:rPr>
                <w:rFonts w:eastAsia="Times New Roman"/>
                <w:b/>
                <w:bCs/>
                <w:color w:val="000000"/>
                <w:sz w:val="20"/>
              </w:rPr>
            </w:pPr>
            <w:r>
              <w:rPr>
                <w:rFonts w:eastAsia="Times New Roman"/>
                <w:b/>
                <w:bCs/>
                <w:color w:val="000000"/>
                <w:sz w:val="20"/>
              </w:rPr>
              <w:t>+9,278</w:t>
            </w:r>
          </w:p>
        </w:tc>
      </w:tr>
    </w:tbl>
    <w:p w14:paraId="674B1867" w14:textId="77777777" w:rsidR="0021083E" w:rsidRDefault="0021083E" w:rsidP="003E2207">
      <w:pPr>
        <w:spacing w:line="240" w:lineRule="auto"/>
      </w:pPr>
    </w:p>
    <w:p w14:paraId="2CE2A518" w14:textId="77777777" w:rsidR="0021083E" w:rsidRPr="00790F5F" w:rsidRDefault="0021083E" w:rsidP="003E2207">
      <w:pPr>
        <w:spacing w:line="240" w:lineRule="auto"/>
        <w:rPr>
          <w:i/>
        </w:rPr>
      </w:pPr>
    </w:p>
    <w:p w14:paraId="63A25623" w14:textId="4791495B" w:rsidR="0021083E" w:rsidRPr="00790F5F" w:rsidRDefault="00412B70" w:rsidP="003E2207">
      <w:pPr>
        <w:spacing w:line="240" w:lineRule="auto"/>
        <w:rPr>
          <w:i/>
        </w:rPr>
      </w:pPr>
      <w:r w:rsidRPr="00790F5F">
        <w:rPr>
          <w:i/>
        </w:rPr>
        <w:t>Net Impacts of Adjustments</w:t>
      </w:r>
      <w:r w:rsidR="00790F5F" w:rsidRPr="00790F5F">
        <w:rPr>
          <w:i/>
        </w:rPr>
        <w:t xml:space="preserve"> </w:t>
      </w:r>
    </w:p>
    <w:p w14:paraId="2BB80831" w14:textId="3616A040" w:rsidR="00790F5F" w:rsidRDefault="00790F5F" w:rsidP="003E2207">
      <w:pPr>
        <w:spacing w:line="240" w:lineRule="auto"/>
      </w:pPr>
    </w:p>
    <w:p w14:paraId="1D0E91D7" w14:textId="540684D2" w:rsidR="00790F5F" w:rsidRPr="00790F5F" w:rsidRDefault="00790F5F" w:rsidP="00126B97">
      <w:pPr>
        <w:spacing w:line="240" w:lineRule="auto"/>
        <w:ind w:firstLine="720"/>
      </w:pPr>
      <w:r>
        <w:t xml:space="preserve">The </w:t>
      </w:r>
      <w:r w:rsidRPr="000062B2">
        <w:t xml:space="preserve">ICR </w:t>
      </w:r>
      <w:r>
        <w:t>is currently approved for 5</w:t>
      </w:r>
      <w:r w:rsidR="006E36DD">
        <w:t>64</w:t>
      </w:r>
      <w:r>
        <w:t xml:space="preserve"> burden</w:t>
      </w:r>
      <w:r w:rsidR="00D1296A">
        <w:t xml:space="preserve"> hours, as summarized in Table 4.  As shown in Table 5</w:t>
      </w:r>
      <w:r>
        <w:t>, accounting for the changes in the unit burden and the number of screening responses needed to receive 402 full questionnaires, EPA estimates a net adjustment increase of 9,278 screening respondents and 144 hours, resulting in a total of 17,763 respondents and 708 burden hours</w:t>
      </w:r>
      <w:r w:rsidR="00D1296A">
        <w:t xml:space="preserve"> for this ICR</w:t>
      </w:r>
      <w:r>
        <w:t>.</w:t>
      </w:r>
    </w:p>
    <w:p w14:paraId="67A27C8A" w14:textId="77777777" w:rsidR="00BD4EDD" w:rsidRDefault="00BD4EDD" w:rsidP="003E2207">
      <w:pPr>
        <w:spacing w:line="240" w:lineRule="auto"/>
      </w:pPr>
    </w:p>
    <w:tbl>
      <w:tblPr>
        <w:tblW w:w="8910" w:type="dxa"/>
        <w:tblInd w:w="170" w:type="dxa"/>
        <w:tblLook w:val="04A0" w:firstRow="1" w:lastRow="0" w:firstColumn="1" w:lastColumn="0" w:noHBand="0" w:noVBand="1"/>
      </w:tblPr>
      <w:tblGrid>
        <w:gridCol w:w="2180"/>
        <w:gridCol w:w="2972"/>
        <w:gridCol w:w="1283"/>
        <w:gridCol w:w="1247"/>
        <w:gridCol w:w="1228"/>
      </w:tblGrid>
      <w:tr w:rsidR="00412B70" w:rsidRPr="00325286" w14:paraId="08700238" w14:textId="77777777" w:rsidTr="00790F5F">
        <w:trPr>
          <w:trHeight w:val="300"/>
        </w:trPr>
        <w:tc>
          <w:tcPr>
            <w:tcW w:w="8910" w:type="dxa"/>
            <w:gridSpan w:val="5"/>
            <w:tcBorders>
              <w:top w:val="single" w:sz="4" w:space="0" w:color="auto"/>
              <w:left w:val="single" w:sz="8" w:space="0" w:color="auto"/>
              <w:bottom w:val="single" w:sz="8" w:space="0" w:color="000000"/>
              <w:right w:val="single" w:sz="8" w:space="0" w:color="auto"/>
            </w:tcBorders>
            <w:shd w:val="clear" w:color="auto" w:fill="auto"/>
            <w:noWrap/>
            <w:vAlign w:val="center"/>
          </w:tcPr>
          <w:p w14:paraId="413E2721" w14:textId="3DCC4D5D" w:rsidR="00412B70" w:rsidRPr="00AC6560" w:rsidRDefault="00412B70" w:rsidP="003E2207">
            <w:pPr>
              <w:spacing w:line="240" w:lineRule="auto"/>
              <w:rPr>
                <w:b/>
              </w:rPr>
            </w:pPr>
            <w:r w:rsidRPr="0099213B">
              <w:rPr>
                <w:b/>
                <w:sz w:val="20"/>
              </w:rPr>
              <w:t xml:space="preserve">Table </w:t>
            </w:r>
            <w:r w:rsidR="00D1296A" w:rsidRPr="0099213B">
              <w:rPr>
                <w:b/>
                <w:sz w:val="20"/>
              </w:rPr>
              <w:t>4</w:t>
            </w:r>
            <w:r w:rsidRPr="0099213B">
              <w:rPr>
                <w:b/>
                <w:sz w:val="20"/>
              </w:rPr>
              <w:t>:</w:t>
            </w:r>
            <w:r w:rsidRPr="0004305E">
              <w:rPr>
                <w:b/>
                <w:sz w:val="20"/>
              </w:rPr>
              <w:t xml:space="preserve">  Approved ICR Burden Estimates</w:t>
            </w:r>
            <w:r w:rsidR="000062B2">
              <w:rPr>
                <w:b/>
                <w:sz w:val="20"/>
              </w:rPr>
              <w:t xml:space="preserve"> under </w:t>
            </w:r>
            <w:r w:rsidR="000062B2" w:rsidRPr="000062B2">
              <w:rPr>
                <w:b/>
                <w:sz w:val="20"/>
              </w:rPr>
              <w:t>OMB Control No.: 2070-0193</w:t>
            </w:r>
          </w:p>
        </w:tc>
      </w:tr>
      <w:tr w:rsidR="00412B70" w:rsidRPr="00325286" w14:paraId="37C47A6D" w14:textId="77777777" w:rsidTr="00790F5F">
        <w:trPr>
          <w:trHeight w:val="300"/>
        </w:trPr>
        <w:tc>
          <w:tcPr>
            <w:tcW w:w="218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C11E108" w14:textId="77777777" w:rsidR="00412B70" w:rsidRPr="0004305E" w:rsidRDefault="00412B70" w:rsidP="003E2207">
            <w:pPr>
              <w:spacing w:line="240" w:lineRule="auto"/>
              <w:rPr>
                <w:rFonts w:eastAsia="Times New Roman"/>
                <w:b/>
                <w:bCs/>
                <w:color w:val="000000"/>
                <w:sz w:val="20"/>
              </w:rPr>
            </w:pPr>
            <w:r w:rsidRPr="0004305E">
              <w:rPr>
                <w:rFonts w:eastAsia="Times New Roman"/>
                <w:b/>
                <w:bCs/>
                <w:color w:val="000000"/>
                <w:sz w:val="20"/>
              </w:rPr>
              <w:t>Questionnaire</w:t>
            </w:r>
          </w:p>
        </w:tc>
        <w:tc>
          <w:tcPr>
            <w:tcW w:w="2972" w:type="dxa"/>
            <w:vMerge w:val="restart"/>
            <w:tcBorders>
              <w:top w:val="nil"/>
              <w:left w:val="single" w:sz="8" w:space="0" w:color="auto"/>
              <w:bottom w:val="single" w:sz="8" w:space="0" w:color="auto"/>
              <w:right w:val="single" w:sz="8" w:space="0" w:color="auto"/>
            </w:tcBorders>
            <w:shd w:val="clear" w:color="auto" w:fill="auto"/>
            <w:vAlign w:val="center"/>
            <w:hideMark/>
          </w:tcPr>
          <w:p w14:paraId="64F2BCB5" w14:textId="77777777" w:rsidR="00412B70" w:rsidRPr="0004305E" w:rsidRDefault="00412B70" w:rsidP="003E2207">
            <w:pPr>
              <w:spacing w:line="240" w:lineRule="auto"/>
              <w:rPr>
                <w:rFonts w:eastAsia="Times New Roman"/>
                <w:b/>
                <w:bCs/>
                <w:color w:val="000000"/>
                <w:sz w:val="20"/>
              </w:rPr>
            </w:pPr>
            <w:r w:rsidRPr="0004305E">
              <w:rPr>
                <w:rFonts w:eastAsia="Times New Roman"/>
                <w:b/>
                <w:bCs/>
                <w:color w:val="000000"/>
                <w:sz w:val="20"/>
              </w:rPr>
              <w:t>Response Type</w:t>
            </w:r>
          </w:p>
        </w:tc>
        <w:tc>
          <w:tcPr>
            <w:tcW w:w="1283" w:type="dxa"/>
            <w:vMerge w:val="restart"/>
            <w:tcBorders>
              <w:top w:val="nil"/>
              <w:left w:val="single" w:sz="8" w:space="0" w:color="auto"/>
              <w:bottom w:val="single" w:sz="8" w:space="0" w:color="auto"/>
              <w:right w:val="single" w:sz="8" w:space="0" w:color="auto"/>
            </w:tcBorders>
            <w:shd w:val="clear" w:color="auto" w:fill="auto"/>
            <w:vAlign w:val="center"/>
            <w:hideMark/>
          </w:tcPr>
          <w:p w14:paraId="4F3E4C90" w14:textId="5D9D1767" w:rsidR="00412B70" w:rsidRPr="0004305E" w:rsidRDefault="00412B70" w:rsidP="003E2207">
            <w:pPr>
              <w:spacing w:line="240" w:lineRule="auto"/>
              <w:jc w:val="center"/>
              <w:rPr>
                <w:rFonts w:eastAsia="Times New Roman"/>
                <w:b/>
                <w:bCs/>
                <w:color w:val="000000"/>
                <w:sz w:val="20"/>
              </w:rPr>
            </w:pPr>
            <w:r>
              <w:rPr>
                <w:rFonts w:eastAsia="Times New Roman"/>
                <w:b/>
                <w:bCs/>
                <w:color w:val="000000"/>
                <w:sz w:val="20"/>
              </w:rPr>
              <w:t>Estimated Responses</w:t>
            </w:r>
          </w:p>
        </w:tc>
        <w:tc>
          <w:tcPr>
            <w:tcW w:w="1247" w:type="dxa"/>
            <w:vMerge w:val="restart"/>
            <w:tcBorders>
              <w:top w:val="nil"/>
              <w:left w:val="single" w:sz="8" w:space="0" w:color="auto"/>
              <w:bottom w:val="single" w:sz="8" w:space="0" w:color="000000"/>
              <w:right w:val="single" w:sz="8" w:space="0" w:color="auto"/>
            </w:tcBorders>
            <w:shd w:val="clear" w:color="auto" w:fill="auto"/>
            <w:vAlign w:val="center"/>
            <w:hideMark/>
          </w:tcPr>
          <w:p w14:paraId="240BFDDE" w14:textId="45DD5B19" w:rsidR="00412B70" w:rsidRPr="0004305E" w:rsidRDefault="00412B70" w:rsidP="003E2207">
            <w:pPr>
              <w:spacing w:line="240" w:lineRule="auto"/>
              <w:jc w:val="center"/>
              <w:rPr>
                <w:rFonts w:eastAsia="Times New Roman"/>
                <w:b/>
                <w:bCs/>
                <w:color w:val="000000"/>
                <w:sz w:val="20"/>
              </w:rPr>
            </w:pPr>
            <w:r>
              <w:rPr>
                <w:rFonts w:eastAsia="Times New Roman"/>
                <w:b/>
                <w:bCs/>
                <w:color w:val="000000"/>
                <w:sz w:val="20"/>
              </w:rPr>
              <w:t xml:space="preserve">Burden </w:t>
            </w:r>
            <w:r w:rsidRPr="0004305E">
              <w:rPr>
                <w:rFonts w:eastAsia="Times New Roman"/>
                <w:b/>
                <w:bCs/>
                <w:color w:val="000000"/>
                <w:sz w:val="20"/>
              </w:rPr>
              <w:t>P</w:t>
            </w:r>
            <w:r>
              <w:rPr>
                <w:rFonts w:eastAsia="Times New Roman"/>
                <w:b/>
                <w:bCs/>
                <w:color w:val="000000"/>
                <w:sz w:val="20"/>
              </w:rPr>
              <w:t xml:space="preserve">er-Response </w:t>
            </w:r>
            <w:r w:rsidRPr="0004305E">
              <w:rPr>
                <w:rFonts w:eastAsia="Times New Roman"/>
                <w:b/>
                <w:bCs/>
                <w:color w:val="000000"/>
                <w:sz w:val="20"/>
              </w:rPr>
              <w:br/>
              <w:t>(minutes)</w:t>
            </w:r>
          </w:p>
        </w:tc>
        <w:tc>
          <w:tcPr>
            <w:tcW w:w="1228" w:type="dxa"/>
            <w:vMerge w:val="restart"/>
            <w:tcBorders>
              <w:top w:val="nil"/>
              <w:left w:val="single" w:sz="8" w:space="0" w:color="auto"/>
              <w:bottom w:val="single" w:sz="8" w:space="0" w:color="000000"/>
              <w:right w:val="single" w:sz="8" w:space="0" w:color="auto"/>
            </w:tcBorders>
            <w:shd w:val="clear" w:color="auto" w:fill="auto"/>
            <w:vAlign w:val="center"/>
            <w:hideMark/>
          </w:tcPr>
          <w:p w14:paraId="7B16E10C" w14:textId="66164725" w:rsidR="00412B70" w:rsidRPr="0004305E" w:rsidRDefault="00412B70" w:rsidP="003E2207">
            <w:pPr>
              <w:spacing w:line="240" w:lineRule="auto"/>
              <w:jc w:val="center"/>
              <w:rPr>
                <w:rFonts w:eastAsia="Times New Roman"/>
                <w:b/>
                <w:bCs/>
                <w:color w:val="000000"/>
                <w:sz w:val="20"/>
              </w:rPr>
            </w:pPr>
            <w:r w:rsidRPr="0004305E">
              <w:rPr>
                <w:rFonts w:eastAsia="Times New Roman"/>
                <w:b/>
                <w:bCs/>
                <w:color w:val="000000"/>
                <w:sz w:val="20"/>
              </w:rPr>
              <w:t>Total Burden</w:t>
            </w:r>
            <w:r w:rsidRPr="0004305E">
              <w:rPr>
                <w:rFonts w:eastAsia="Times New Roman"/>
                <w:b/>
                <w:bCs/>
                <w:color w:val="000000"/>
                <w:sz w:val="20"/>
              </w:rPr>
              <w:br/>
              <w:t>(hours)</w:t>
            </w:r>
          </w:p>
        </w:tc>
      </w:tr>
      <w:tr w:rsidR="00412B70" w:rsidRPr="00325286" w14:paraId="2FA5DAD5" w14:textId="77777777" w:rsidTr="00790F5F">
        <w:trPr>
          <w:trHeight w:val="492"/>
        </w:trPr>
        <w:tc>
          <w:tcPr>
            <w:tcW w:w="2180" w:type="dxa"/>
            <w:vMerge/>
            <w:tcBorders>
              <w:top w:val="nil"/>
              <w:left w:val="single" w:sz="8" w:space="0" w:color="auto"/>
              <w:bottom w:val="single" w:sz="8" w:space="0" w:color="000000"/>
              <w:right w:val="single" w:sz="8" w:space="0" w:color="auto"/>
            </w:tcBorders>
            <w:vAlign w:val="center"/>
            <w:hideMark/>
          </w:tcPr>
          <w:p w14:paraId="07998530" w14:textId="77777777" w:rsidR="00412B70" w:rsidRPr="0004305E" w:rsidRDefault="00412B70" w:rsidP="003E2207">
            <w:pPr>
              <w:spacing w:line="240" w:lineRule="auto"/>
              <w:rPr>
                <w:rFonts w:eastAsia="Times New Roman"/>
                <w:b/>
                <w:bCs/>
                <w:color w:val="000000"/>
                <w:sz w:val="20"/>
              </w:rPr>
            </w:pPr>
          </w:p>
        </w:tc>
        <w:tc>
          <w:tcPr>
            <w:tcW w:w="2972" w:type="dxa"/>
            <w:vMerge/>
            <w:tcBorders>
              <w:top w:val="nil"/>
              <w:left w:val="single" w:sz="8" w:space="0" w:color="auto"/>
              <w:bottom w:val="single" w:sz="8" w:space="0" w:color="auto"/>
              <w:right w:val="single" w:sz="8" w:space="0" w:color="auto"/>
            </w:tcBorders>
            <w:vAlign w:val="center"/>
            <w:hideMark/>
          </w:tcPr>
          <w:p w14:paraId="279730E5" w14:textId="77777777" w:rsidR="00412B70" w:rsidRPr="0004305E" w:rsidRDefault="00412B70" w:rsidP="003E2207">
            <w:pPr>
              <w:spacing w:line="240" w:lineRule="auto"/>
              <w:rPr>
                <w:rFonts w:eastAsia="Times New Roman"/>
                <w:b/>
                <w:bCs/>
                <w:color w:val="000000"/>
                <w:sz w:val="20"/>
              </w:rPr>
            </w:pPr>
          </w:p>
        </w:tc>
        <w:tc>
          <w:tcPr>
            <w:tcW w:w="1283" w:type="dxa"/>
            <w:vMerge/>
            <w:tcBorders>
              <w:top w:val="nil"/>
              <w:left w:val="single" w:sz="8" w:space="0" w:color="auto"/>
              <w:bottom w:val="single" w:sz="8" w:space="0" w:color="auto"/>
              <w:right w:val="single" w:sz="8" w:space="0" w:color="auto"/>
            </w:tcBorders>
            <w:vAlign w:val="center"/>
            <w:hideMark/>
          </w:tcPr>
          <w:p w14:paraId="6E3B8C58" w14:textId="77777777" w:rsidR="00412B70" w:rsidRPr="0004305E" w:rsidRDefault="00412B70" w:rsidP="003E2207">
            <w:pPr>
              <w:spacing w:line="240" w:lineRule="auto"/>
              <w:rPr>
                <w:rFonts w:eastAsia="Times New Roman"/>
                <w:b/>
                <w:bCs/>
                <w:color w:val="000000"/>
                <w:sz w:val="20"/>
              </w:rPr>
            </w:pPr>
          </w:p>
        </w:tc>
        <w:tc>
          <w:tcPr>
            <w:tcW w:w="1247" w:type="dxa"/>
            <w:vMerge/>
            <w:tcBorders>
              <w:top w:val="nil"/>
              <w:left w:val="single" w:sz="8" w:space="0" w:color="auto"/>
              <w:bottom w:val="single" w:sz="8" w:space="0" w:color="000000"/>
              <w:right w:val="single" w:sz="8" w:space="0" w:color="auto"/>
            </w:tcBorders>
            <w:vAlign w:val="center"/>
            <w:hideMark/>
          </w:tcPr>
          <w:p w14:paraId="7D83ECEC" w14:textId="77777777" w:rsidR="00412B70" w:rsidRPr="0004305E" w:rsidRDefault="00412B70" w:rsidP="003E2207">
            <w:pPr>
              <w:spacing w:line="240" w:lineRule="auto"/>
              <w:rPr>
                <w:rFonts w:eastAsia="Times New Roman"/>
                <w:b/>
                <w:bCs/>
                <w:color w:val="000000"/>
                <w:sz w:val="20"/>
              </w:rPr>
            </w:pPr>
          </w:p>
        </w:tc>
        <w:tc>
          <w:tcPr>
            <w:tcW w:w="1228" w:type="dxa"/>
            <w:vMerge/>
            <w:tcBorders>
              <w:top w:val="nil"/>
              <w:left w:val="single" w:sz="8" w:space="0" w:color="auto"/>
              <w:bottom w:val="single" w:sz="8" w:space="0" w:color="000000"/>
              <w:right w:val="single" w:sz="8" w:space="0" w:color="auto"/>
            </w:tcBorders>
            <w:vAlign w:val="center"/>
            <w:hideMark/>
          </w:tcPr>
          <w:p w14:paraId="49251BBC" w14:textId="77777777" w:rsidR="00412B70" w:rsidRPr="0004305E" w:rsidRDefault="00412B70" w:rsidP="003E2207">
            <w:pPr>
              <w:spacing w:line="240" w:lineRule="auto"/>
              <w:rPr>
                <w:rFonts w:eastAsia="Times New Roman"/>
                <w:b/>
                <w:bCs/>
                <w:color w:val="000000"/>
                <w:sz w:val="20"/>
              </w:rPr>
            </w:pPr>
          </w:p>
        </w:tc>
      </w:tr>
      <w:tr w:rsidR="00412B70" w:rsidRPr="00325286" w14:paraId="39895467" w14:textId="77777777" w:rsidTr="00790F5F">
        <w:trPr>
          <w:trHeight w:val="300"/>
        </w:trPr>
        <w:tc>
          <w:tcPr>
            <w:tcW w:w="2180" w:type="dxa"/>
            <w:vMerge w:val="restart"/>
            <w:tcBorders>
              <w:top w:val="nil"/>
              <w:left w:val="single" w:sz="8" w:space="0" w:color="auto"/>
              <w:bottom w:val="single" w:sz="8" w:space="0" w:color="000000"/>
              <w:right w:val="single" w:sz="8" w:space="0" w:color="auto"/>
            </w:tcBorders>
            <w:shd w:val="clear" w:color="auto" w:fill="auto"/>
            <w:vAlign w:val="center"/>
            <w:hideMark/>
          </w:tcPr>
          <w:p w14:paraId="08C8E790" w14:textId="77777777" w:rsidR="00412B70" w:rsidRPr="0004305E" w:rsidRDefault="00412B70" w:rsidP="003E2207">
            <w:pPr>
              <w:spacing w:line="240" w:lineRule="auto"/>
              <w:rPr>
                <w:rFonts w:eastAsia="Times New Roman"/>
                <w:color w:val="243F60"/>
                <w:sz w:val="20"/>
              </w:rPr>
            </w:pPr>
            <w:r w:rsidRPr="00126B97">
              <w:rPr>
                <w:rFonts w:eastAsia="Times New Roman"/>
                <w:sz w:val="20"/>
              </w:rPr>
              <w:t>Contractors</w:t>
            </w:r>
          </w:p>
        </w:tc>
        <w:tc>
          <w:tcPr>
            <w:tcW w:w="2972" w:type="dxa"/>
            <w:tcBorders>
              <w:top w:val="nil"/>
              <w:left w:val="nil"/>
              <w:bottom w:val="single" w:sz="8" w:space="0" w:color="auto"/>
              <w:right w:val="single" w:sz="8" w:space="0" w:color="auto"/>
            </w:tcBorders>
            <w:shd w:val="clear" w:color="auto" w:fill="auto"/>
            <w:vAlign w:val="center"/>
            <w:hideMark/>
          </w:tcPr>
          <w:p w14:paraId="1E682C0C" w14:textId="77777777" w:rsidR="00412B70" w:rsidRPr="0004305E" w:rsidRDefault="00412B70" w:rsidP="003E2207">
            <w:pPr>
              <w:spacing w:line="240" w:lineRule="auto"/>
              <w:rPr>
                <w:rFonts w:eastAsia="Times New Roman"/>
                <w:color w:val="000000"/>
                <w:sz w:val="20"/>
              </w:rPr>
            </w:pPr>
            <w:r w:rsidRPr="0004305E">
              <w:rPr>
                <w:rFonts w:eastAsia="Times New Roman"/>
                <w:color w:val="000000"/>
                <w:sz w:val="20"/>
              </w:rPr>
              <w:t>Screening only</w:t>
            </w:r>
          </w:p>
        </w:tc>
        <w:tc>
          <w:tcPr>
            <w:tcW w:w="1283" w:type="dxa"/>
            <w:tcBorders>
              <w:top w:val="nil"/>
              <w:left w:val="nil"/>
              <w:bottom w:val="single" w:sz="8" w:space="0" w:color="auto"/>
              <w:right w:val="single" w:sz="8" w:space="0" w:color="auto"/>
            </w:tcBorders>
            <w:shd w:val="clear" w:color="auto" w:fill="auto"/>
            <w:vAlign w:val="center"/>
            <w:hideMark/>
          </w:tcPr>
          <w:p w14:paraId="1D6E8CB2" w14:textId="77777777" w:rsidR="00412B70" w:rsidRPr="0004305E" w:rsidRDefault="00412B70" w:rsidP="003E2207">
            <w:pPr>
              <w:spacing w:line="240" w:lineRule="auto"/>
              <w:jc w:val="right"/>
              <w:rPr>
                <w:rFonts w:eastAsia="Times New Roman"/>
                <w:color w:val="000000"/>
                <w:sz w:val="20"/>
              </w:rPr>
            </w:pPr>
            <w:r w:rsidRPr="0004305E">
              <w:rPr>
                <w:rFonts w:eastAsia="Times New Roman"/>
                <w:color w:val="000000"/>
                <w:sz w:val="20"/>
              </w:rPr>
              <w:t>1,391</w:t>
            </w:r>
          </w:p>
        </w:tc>
        <w:tc>
          <w:tcPr>
            <w:tcW w:w="1247" w:type="dxa"/>
            <w:tcBorders>
              <w:top w:val="nil"/>
              <w:left w:val="nil"/>
              <w:bottom w:val="single" w:sz="8" w:space="0" w:color="auto"/>
              <w:right w:val="single" w:sz="8" w:space="0" w:color="auto"/>
            </w:tcBorders>
            <w:shd w:val="clear" w:color="auto" w:fill="auto"/>
            <w:vAlign w:val="center"/>
            <w:hideMark/>
          </w:tcPr>
          <w:p w14:paraId="35185551" w14:textId="77777777" w:rsidR="00412B70" w:rsidRPr="0004305E" w:rsidRDefault="00412B70" w:rsidP="003E2207">
            <w:pPr>
              <w:pStyle w:val="NormalWeb"/>
              <w:spacing w:before="0" w:beforeAutospacing="0" w:after="0" w:afterAutospacing="0"/>
              <w:jc w:val="right"/>
              <w:textAlignment w:val="center"/>
              <w:rPr>
                <w:sz w:val="36"/>
                <w:szCs w:val="36"/>
              </w:rPr>
            </w:pPr>
            <w:r w:rsidRPr="0004305E">
              <w:rPr>
                <w:color w:val="000000"/>
                <w:kern w:val="24"/>
                <w:sz w:val="20"/>
                <w:szCs w:val="20"/>
              </w:rPr>
              <w:t>3</w:t>
            </w:r>
          </w:p>
        </w:tc>
        <w:tc>
          <w:tcPr>
            <w:tcW w:w="1228" w:type="dxa"/>
            <w:tcBorders>
              <w:top w:val="nil"/>
              <w:left w:val="nil"/>
              <w:bottom w:val="single" w:sz="8" w:space="0" w:color="auto"/>
              <w:right w:val="single" w:sz="8" w:space="0" w:color="auto"/>
            </w:tcBorders>
            <w:shd w:val="clear" w:color="auto" w:fill="auto"/>
            <w:vAlign w:val="center"/>
            <w:hideMark/>
          </w:tcPr>
          <w:p w14:paraId="018DD74D" w14:textId="77777777" w:rsidR="00412B70" w:rsidRPr="0004305E" w:rsidRDefault="00412B70" w:rsidP="003E2207">
            <w:pPr>
              <w:spacing w:line="240" w:lineRule="auto"/>
              <w:jc w:val="right"/>
              <w:rPr>
                <w:rFonts w:eastAsia="Times New Roman"/>
                <w:color w:val="000000"/>
                <w:sz w:val="20"/>
              </w:rPr>
            </w:pPr>
            <w:r w:rsidRPr="0004305E">
              <w:rPr>
                <w:rFonts w:eastAsia="Times New Roman"/>
                <w:color w:val="000000"/>
                <w:sz w:val="20"/>
              </w:rPr>
              <w:t>70</w:t>
            </w:r>
          </w:p>
        </w:tc>
      </w:tr>
      <w:tr w:rsidR="00412B70" w:rsidRPr="00325286" w14:paraId="79994AAA" w14:textId="77777777" w:rsidTr="00790F5F">
        <w:trPr>
          <w:trHeight w:val="300"/>
        </w:trPr>
        <w:tc>
          <w:tcPr>
            <w:tcW w:w="2180" w:type="dxa"/>
            <w:vMerge/>
            <w:tcBorders>
              <w:top w:val="nil"/>
              <w:left w:val="single" w:sz="8" w:space="0" w:color="auto"/>
              <w:bottom w:val="single" w:sz="8" w:space="0" w:color="000000"/>
              <w:right w:val="single" w:sz="8" w:space="0" w:color="auto"/>
            </w:tcBorders>
            <w:vAlign w:val="center"/>
            <w:hideMark/>
          </w:tcPr>
          <w:p w14:paraId="6477CC6F" w14:textId="77777777" w:rsidR="00412B70" w:rsidRPr="0004305E" w:rsidRDefault="00412B70" w:rsidP="003E2207">
            <w:pPr>
              <w:spacing w:line="240" w:lineRule="auto"/>
              <w:rPr>
                <w:rFonts w:eastAsia="Times New Roman"/>
                <w:color w:val="243F60"/>
                <w:sz w:val="20"/>
              </w:rPr>
            </w:pPr>
          </w:p>
        </w:tc>
        <w:tc>
          <w:tcPr>
            <w:tcW w:w="2972" w:type="dxa"/>
            <w:tcBorders>
              <w:top w:val="nil"/>
              <w:left w:val="nil"/>
              <w:bottom w:val="single" w:sz="8" w:space="0" w:color="auto"/>
              <w:right w:val="single" w:sz="8" w:space="0" w:color="auto"/>
            </w:tcBorders>
            <w:shd w:val="clear" w:color="auto" w:fill="auto"/>
            <w:vAlign w:val="center"/>
            <w:hideMark/>
          </w:tcPr>
          <w:p w14:paraId="62EA9B89" w14:textId="77777777" w:rsidR="00412B70" w:rsidRPr="0004305E" w:rsidRDefault="00412B70" w:rsidP="003E2207">
            <w:pPr>
              <w:spacing w:line="240" w:lineRule="auto"/>
              <w:rPr>
                <w:rFonts w:eastAsia="Times New Roman"/>
                <w:color w:val="000000"/>
                <w:sz w:val="20"/>
              </w:rPr>
            </w:pPr>
            <w:r w:rsidRPr="0004305E">
              <w:rPr>
                <w:rFonts w:eastAsia="Times New Roman"/>
                <w:color w:val="000000"/>
                <w:sz w:val="20"/>
              </w:rPr>
              <w:t>Screening + Full Questionnaire</w:t>
            </w:r>
          </w:p>
        </w:tc>
        <w:tc>
          <w:tcPr>
            <w:tcW w:w="1283" w:type="dxa"/>
            <w:tcBorders>
              <w:top w:val="nil"/>
              <w:left w:val="nil"/>
              <w:bottom w:val="single" w:sz="8" w:space="0" w:color="auto"/>
              <w:right w:val="single" w:sz="8" w:space="0" w:color="auto"/>
            </w:tcBorders>
            <w:shd w:val="clear" w:color="auto" w:fill="auto"/>
            <w:vAlign w:val="center"/>
            <w:hideMark/>
          </w:tcPr>
          <w:p w14:paraId="5D5DAF1C" w14:textId="77777777" w:rsidR="00412B70" w:rsidRPr="0004305E" w:rsidRDefault="00412B70" w:rsidP="003E2207">
            <w:pPr>
              <w:spacing w:line="240" w:lineRule="auto"/>
              <w:jc w:val="right"/>
              <w:rPr>
                <w:rFonts w:eastAsia="Times New Roman"/>
                <w:color w:val="000000"/>
                <w:sz w:val="20"/>
              </w:rPr>
            </w:pPr>
            <w:r w:rsidRPr="0004305E">
              <w:rPr>
                <w:rFonts w:eastAsia="Times New Roman"/>
                <w:color w:val="000000"/>
                <w:sz w:val="20"/>
              </w:rPr>
              <w:t>254</w:t>
            </w:r>
          </w:p>
        </w:tc>
        <w:tc>
          <w:tcPr>
            <w:tcW w:w="1247" w:type="dxa"/>
            <w:tcBorders>
              <w:top w:val="nil"/>
              <w:left w:val="nil"/>
              <w:bottom w:val="single" w:sz="8" w:space="0" w:color="auto"/>
              <w:right w:val="single" w:sz="8" w:space="0" w:color="auto"/>
            </w:tcBorders>
            <w:shd w:val="clear" w:color="auto" w:fill="auto"/>
            <w:vAlign w:val="center"/>
            <w:hideMark/>
          </w:tcPr>
          <w:p w14:paraId="6E13A4EE" w14:textId="77777777" w:rsidR="00412B70" w:rsidRPr="0004305E" w:rsidRDefault="00412B70" w:rsidP="003E2207">
            <w:pPr>
              <w:pStyle w:val="NormalWeb"/>
              <w:spacing w:before="0" w:beforeAutospacing="0" w:after="0" w:afterAutospacing="0"/>
              <w:jc w:val="right"/>
              <w:textAlignment w:val="center"/>
              <w:rPr>
                <w:sz w:val="36"/>
                <w:szCs w:val="36"/>
              </w:rPr>
            </w:pPr>
            <w:r w:rsidRPr="0004305E">
              <w:rPr>
                <w:color w:val="000000"/>
                <w:kern w:val="24"/>
                <w:sz w:val="20"/>
                <w:szCs w:val="20"/>
              </w:rPr>
              <w:t>33</w:t>
            </w:r>
          </w:p>
        </w:tc>
        <w:tc>
          <w:tcPr>
            <w:tcW w:w="1228" w:type="dxa"/>
            <w:tcBorders>
              <w:top w:val="nil"/>
              <w:left w:val="nil"/>
              <w:bottom w:val="single" w:sz="8" w:space="0" w:color="auto"/>
              <w:right w:val="single" w:sz="8" w:space="0" w:color="auto"/>
            </w:tcBorders>
            <w:shd w:val="clear" w:color="auto" w:fill="auto"/>
            <w:vAlign w:val="center"/>
            <w:hideMark/>
          </w:tcPr>
          <w:p w14:paraId="02AB1D8D" w14:textId="77777777" w:rsidR="00412B70" w:rsidRPr="0004305E" w:rsidRDefault="00412B70" w:rsidP="003E2207">
            <w:pPr>
              <w:spacing w:line="240" w:lineRule="auto"/>
              <w:jc w:val="right"/>
              <w:rPr>
                <w:rFonts w:eastAsia="Times New Roman"/>
                <w:color w:val="000000"/>
                <w:sz w:val="20"/>
              </w:rPr>
            </w:pPr>
            <w:r w:rsidRPr="0004305E">
              <w:rPr>
                <w:rFonts w:eastAsia="Times New Roman"/>
                <w:color w:val="000000"/>
                <w:sz w:val="20"/>
              </w:rPr>
              <w:t>140</w:t>
            </w:r>
          </w:p>
        </w:tc>
      </w:tr>
      <w:tr w:rsidR="00412B70" w:rsidRPr="00325286" w14:paraId="54DA1525" w14:textId="77777777" w:rsidTr="00790F5F">
        <w:trPr>
          <w:trHeight w:val="300"/>
        </w:trPr>
        <w:tc>
          <w:tcPr>
            <w:tcW w:w="2180" w:type="dxa"/>
            <w:vMerge w:val="restart"/>
            <w:tcBorders>
              <w:top w:val="nil"/>
              <w:left w:val="single" w:sz="8" w:space="0" w:color="auto"/>
              <w:bottom w:val="single" w:sz="8" w:space="0" w:color="000000"/>
              <w:right w:val="single" w:sz="8" w:space="0" w:color="auto"/>
            </w:tcBorders>
            <w:shd w:val="clear" w:color="auto" w:fill="auto"/>
            <w:vAlign w:val="center"/>
            <w:hideMark/>
          </w:tcPr>
          <w:p w14:paraId="08D24E8E" w14:textId="77777777" w:rsidR="00412B70" w:rsidRPr="0004305E" w:rsidRDefault="00412B70" w:rsidP="003E2207">
            <w:pPr>
              <w:spacing w:line="240" w:lineRule="auto"/>
              <w:rPr>
                <w:rFonts w:eastAsia="Times New Roman"/>
                <w:color w:val="000000"/>
                <w:sz w:val="20"/>
              </w:rPr>
            </w:pPr>
            <w:r w:rsidRPr="0004305E">
              <w:rPr>
                <w:rFonts w:eastAsia="Times New Roman"/>
                <w:color w:val="000000"/>
                <w:sz w:val="20"/>
              </w:rPr>
              <w:t>Lessors and Property Managers</w:t>
            </w:r>
          </w:p>
        </w:tc>
        <w:tc>
          <w:tcPr>
            <w:tcW w:w="2972" w:type="dxa"/>
            <w:tcBorders>
              <w:top w:val="nil"/>
              <w:left w:val="nil"/>
              <w:bottom w:val="single" w:sz="8" w:space="0" w:color="auto"/>
              <w:right w:val="single" w:sz="8" w:space="0" w:color="auto"/>
            </w:tcBorders>
            <w:shd w:val="clear" w:color="auto" w:fill="auto"/>
            <w:vAlign w:val="center"/>
            <w:hideMark/>
          </w:tcPr>
          <w:p w14:paraId="071C4C45" w14:textId="77777777" w:rsidR="00412B70" w:rsidRPr="0004305E" w:rsidRDefault="00412B70" w:rsidP="003E2207">
            <w:pPr>
              <w:spacing w:line="240" w:lineRule="auto"/>
              <w:rPr>
                <w:rFonts w:eastAsia="Times New Roman"/>
                <w:color w:val="000000"/>
                <w:sz w:val="20"/>
              </w:rPr>
            </w:pPr>
            <w:r w:rsidRPr="0004305E">
              <w:rPr>
                <w:rFonts w:eastAsia="Times New Roman"/>
                <w:color w:val="000000"/>
                <w:sz w:val="20"/>
              </w:rPr>
              <w:t>Screening only</w:t>
            </w:r>
          </w:p>
        </w:tc>
        <w:tc>
          <w:tcPr>
            <w:tcW w:w="1283" w:type="dxa"/>
            <w:tcBorders>
              <w:top w:val="nil"/>
              <w:left w:val="nil"/>
              <w:bottom w:val="single" w:sz="8" w:space="0" w:color="auto"/>
              <w:right w:val="single" w:sz="8" w:space="0" w:color="auto"/>
            </w:tcBorders>
            <w:shd w:val="clear" w:color="auto" w:fill="auto"/>
            <w:vAlign w:val="center"/>
            <w:hideMark/>
          </w:tcPr>
          <w:p w14:paraId="63A6ACC2" w14:textId="77777777" w:rsidR="00412B70" w:rsidRPr="0004305E" w:rsidRDefault="00412B70" w:rsidP="003E2207">
            <w:pPr>
              <w:spacing w:line="240" w:lineRule="auto"/>
              <w:jc w:val="right"/>
              <w:rPr>
                <w:rFonts w:eastAsia="Times New Roman"/>
                <w:color w:val="000000"/>
                <w:sz w:val="20"/>
              </w:rPr>
            </w:pPr>
            <w:r w:rsidRPr="0004305E">
              <w:rPr>
                <w:rFonts w:eastAsia="Times New Roman"/>
                <w:color w:val="000000"/>
                <w:sz w:val="20"/>
              </w:rPr>
              <w:t>1,972</w:t>
            </w:r>
          </w:p>
        </w:tc>
        <w:tc>
          <w:tcPr>
            <w:tcW w:w="1247" w:type="dxa"/>
            <w:tcBorders>
              <w:top w:val="nil"/>
              <w:left w:val="nil"/>
              <w:bottom w:val="single" w:sz="8" w:space="0" w:color="auto"/>
              <w:right w:val="single" w:sz="8" w:space="0" w:color="auto"/>
            </w:tcBorders>
            <w:shd w:val="clear" w:color="auto" w:fill="auto"/>
            <w:vAlign w:val="center"/>
            <w:hideMark/>
          </w:tcPr>
          <w:p w14:paraId="0C3E8970" w14:textId="77777777" w:rsidR="00412B70" w:rsidRPr="0004305E" w:rsidRDefault="00412B70" w:rsidP="003E2207">
            <w:pPr>
              <w:pStyle w:val="NormalWeb"/>
              <w:spacing w:before="0" w:beforeAutospacing="0" w:after="0" w:afterAutospacing="0"/>
              <w:jc w:val="right"/>
              <w:textAlignment w:val="center"/>
              <w:rPr>
                <w:sz w:val="36"/>
                <w:szCs w:val="36"/>
              </w:rPr>
            </w:pPr>
            <w:r w:rsidRPr="0004305E">
              <w:rPr>
                <w:color w:val="000000"/>
                <w:kern w:val="24"/>
                <w:sz w:val="20"/>
                <w:szCs w:val="20"/>
              </w:rPr>
              <w:t>3</w:t>
            </w:r>
          </w:p>
        </w:tc>
        <w:tc>
          <w:tcPr>
            <w:tcW w:w="1228" w:type="dxa"/>
            <w:tcBorders>
              <w:top w:val="nil"/>
              <w:left w:val="nil"/>
              <w:bottom w:val="single" w:sz="8" w:space="0" w:color="auto"/>
              <w:right w:val="single" w:sz="8" w:space="0" w:color="auto"/>
            </w:tcBorders>
            <w:shd w:val="clear" w:color="auto" w:fill="auto"/>
            <w:vAlign w:val="center"/>
            <w:hideMark/>
          </w:tcPr>
          <w:p w14:paraId="562B43EF" w14:textId="77777777" w:rsidR="00412B70" w:rsidRPr="0004305E" w:rsidRDefault="00412B70" w:rsidP="003E2207">
            <w:pPr>
              <w:spacing w:line="240" w:lineRule="auto"/>
              <w:jc w:val="right"/>
              <w:rPr>
                <w:rFonts w:eastAsia="Times New Roman"/>
                <w:color w:val="000000"/>
                <w:sz w:val="20"/>
              </w:rPr>
            </w:pPr>
            <w:r w:rsidRPr="0004305E">
              <w:rPr>
                <w:rFonts w:eastAsia="Times New Roman"/>
                <w:color w:val="000000"/>
                <w:sz w:val="20"/>
              </w:rPr>
              <w:t>99</w:t>
            </w:r>
          </w:p>
        </w:tc>
      </w:tr>
      <w:tr w:rsidR="00412B70" w:rsidRPr="00325286" w14:paraId="6CDC8864" w14:textId="77777777" w:rsidTr="00790F5F">
        <w:trPr>
          <w:trHeight w:val="300"/>
        </w:trPr>
        <w:tc>
          <w:tcPr>
            <w:tcW w:w="2180" w:type="dxa"/>
            <w:vMerge/>
            <w:tcBorders>
              <w:top w:val="nil"/>
              <w:left w:val="single" w:sz="8" w:space="0" w:color="auto"/>
              <w:bottom w:val="single" w:sz="8" w:space="0" w:color="000000"/>
              <w:right w:val="single" w:sz="8" w:space="0" w:color="auto"/>
            </w:tcBorders>
            <w:vAlign w:val="center"/>
            <w:hideMark/>
          </w:tcPr>
          <w:p w14:paraId="4D6A06CE" w14:textId="77777777" w:rsidR="00412B70" w:rsidRPr="0004305E" w:rsidRDefault="00412B70" w:rsidP="003E2207">
            <w:pPr>
              <w:spacing w:line="240" w:lineRule="auto"/>
              <w:rPr>
                <w:rFonts w:eastAsia="Times New Roman"/>
                <w:color w:val="000000"/>
                <w:sz w:val="20"/>
              </w:rPr>
            </w:pPr>
          </w:p>
        </w:tc>
        <w:tc>
          <w:tcPr>
            <w:tcW w:w="2972" w:type="dxa"/>
            <w:tcBorders>
              <w:top w:val="nil"/>
              <w:left w:val="nil"/>
              <w:bottom w:val="single" w:sz="8" w:space="0" w:color="auto"/>
              <w:right w:val="single" w:sz="8" w:space="0" w:color="auto"/>
            </w:tcBorders>
            <w:shd w:val="clear" w:color="auto" w:fill="auto"/>
            <w:vAlign w:val="center"/>
            <w:hideMark/>
          </w:tcPr>
          <w:p w14:paraId="7793E8EB" w14:textId="77777777" w:rsidR="00412B70" w:rsidRPr="0004305E" w:rsidRDefault="00412B70" w:rsidP="003E2207">
            <w:pPr>
              <w:spacing w:line="240" w:lineRule="auto"/>
              <w:rPr>
                <w:rFonts w:eastAsia="Times New Roman"/>
                <w:color w:val="000000"/>
                <w:sz w:val="20"/>
              </w:rPr>
            </w:pPr>
            <w:r w:rsidRPr="0004305E">
              <w:rPr>
                <w:rFonts w:eastAsia="Times New Roman"/>
                <w:color w:val="000000"/>
                <w:sz w:val="20"/>
              </w:rPr>
              <w:t>Screening + Full Questionnaire</w:t>
            </w:r>
          </w:p>
        </w:tc>
        <w:tc>
          <w:tcPr>
            <w:tcW w:w="1283" w:type="dxa"/>
            <w:tcBorders>
              <w:top w:val="nil"/>
              <w:left w:val="nil"/>
              <w:bottom w:val="single" w:sz="8" w:space="0" w:color="auto"/>
              <w:right w:val="single" w:sz="8" w:space="0" w:color="auto"/>
            </w:tcBorders>
            <w:shd w:val="clear" w:color="auto" w:fill="auto"/>
            <w:vAlign w:val="center"/>
            <w:hideMark/>
          </w:tcPr>
          <w:p w14:paraId="005B88A5" w14:textId="77777777" w:rsidR="00412B70" w:rsidRPr="0004305E" w:rsidRDefault="00412B70" w:rsidP="003E2207">
            <w:pPr>
              <w:spacing w:line="240" w:lineRule="auto"/>
              <w:jc w:val="right"/>
              <w:rPr>
                <w:rFonts w:eastAsia="Times New Roman"/>
                <w:color w:val="000000"/>
                <w:sz w:val="20"/>
              </w:rPr>
            </w:pPr>
            <w:r w:rsidRPr="0004305E">
              <w:rPr>
                <w:rFonts w:eastAsia="Times New Roman"/>
                <w:color w:val="000000"/>
                <w:sz w:val="20"/>
              </w:rPr>
              <w:t>68</w:t>
            </w:r>
          </w:p>
        </w:tc>
        <w:tc>
          <w:tcPr>
            <w:tcW w:w="1247" w:type="dxa"/>
            <w:tcBorders>
              <w:top w:val="nil"/>
              <w:left w:val="nil"/>
              <w:bottom w:val="single" w:sz="8" w:space="0" w:color="auto"/>
              <w:right w:val="single" w:sz="8" w:space="0" w:color="auto"/>
            </w:tcBorders>
            <w:shd w:val="clear" w:color="auto" w:fill="auto"/>
            <w:vAlign w:val="center"/>
            <w:hideMark/>
          </w:tcPr>
          <w:p w14:paraId="5295CC6D" w14:textId="77777777" w:rsidR="00412B70" w:rsidRPr="0004305E" w:rsidRDefault="00412B70" w:rsidP="003E2207">
            <w:pPr>
              <w:pStyle w:val="NormalWeb"/>
              <w:spacing w:before="0" w:beforeAutospacing="0" w:after="0" w:afterAutospacing="0"/>
              <w:jc w:val="right"/>
              <w:textAlignment w:val="center"/>
              <w:rPr>
                <w:sz w:val="36"/>
                <w:szCs w:val="36"/>
              </w:rPr>
            </w:pPr>
            <w:r w:rsidRPr="0004305E">
              <w:rPr>
                <w:color w:val="000000"/>
                <w:kern w:val="24"/>
                <w:sz w:val="20"/>
                <w:szCs w:val="20"/>
              </w:rPr>
              <w:t>8</w:t>
            </w:r>
          </w:p>
        </w:tc>
        <w:tc>
          <w:tcPr>
            <w:tcW w:w="1228" w:type="dxa"/>
            <w:tcBorders>
              <w:top w:val="nil"/>
              <w:left w:val="nil"/>
              <w:bottom w:val="single" w:sz="8" w:space="0" w:color="auto"/>
              <w:right w:val="single" w:sz="8" w:space="0" w:color="auto"/>
            </w:tcBorders>
            <w:shd w:val="clear" w:color="auto" w:fill="auto"/>
            <w:vAlign w:val="center"/>
            <w:hideMark/>
          </w:tcPr>
          <w:p w14:paraId="57D04B10" w14:textId="77777777" w:rsidR="00412B70" w:rsidRPr="0004305E" w:rsidRDefault="00412B70" w:rsidP="003E2207">
            <w:pPr>
              <w:spacing w:line="240" w:lineRule="auto"/>
              <w:jc w:val="right"/>
              <w:rPr>
                <w:rFonts w:eastAsia="Times New Roman"/>
                <w:color w:val="000000"/>
                <w:sz w:val="20"/>
              </w:rPr>
            </w:pPr>
            <w:r w:rsidRPr="0004305E">
              <w:rPr>
                <w:rFonts w:eastAsia="Times New Roman"/>
                <w:color w:val="000000"/>
                <w:sz w:val="20"/>
              </w:rPr>
              <w:t>9</w:t>
            </w:r>
          </w:p>
        </w:tc>
      </w:tr>
      <w:tr w:rsidR="00412B70" w:rsidRPr="00325286" w14:paraId="558FAAA2" w14:textId="77777777" w:rsidTr="00790F5F">
        <w:trPr>
          <w:trHeight w:val="300"/>
        </w:trPr>
        <w:tc>
          <w:tcPr>
            <w:tcW w:w="2180" w:type="dxa"/>
            <w:vMerge w:val="restart"/>
            <w:tcBorders>
              <w:top w:val="nil"/>
              <w:left w:val="single" w:sz="8" w:space="0" w:color="auto"/>
              <w:bottom w:val="single" w:sz="8" w:space="0" w:color="000000"/>
              <w:right w:val="single" w:sz="8" w:space="0" w:color="auto"/>
            </w:tcBorders>
            <w:shd w:val="clear" w:color="auto" w:fill="auto"/>
            <w:vAlign w:val="center"/>
            <w:hideMark/>
          </w:tcPr>
          <w:p w14:paraId="63694D87" w14:textId="77777777" w:rsidR="00412B70" w:rsidRPr="0004305E" w:rsidRDefault="00412B70" w:rsidP="003E2207">
            <w:pPr>
              <w:spacing w:line="240" w:lineRule="auto"/>
              <w:rPr>
                <w:rFonts w:eastAsia="Times New Roman"/>
                <w:color w:val="000000"/>
                <w:sz w:val="20"/>
              </w:rPr>
            </w:pPr>
            <w:r w:rsidRPr="0004305E">
              <w:rPr>
                <w:rFonts w:eastAsia="Times New Roman"/>
                <w:color w:val="000000"/>
                <w:sz w:val="20"/>
              </w:rPr>
              <w:t>Building Occupants</w:t>
            </w:r>
          </w:p>
        </w:tc>
        <w:tc>
          <w:tcPr>
            <w:tcW w:w="2972" w:type="dxa"/>
            <w:tcBorders>
              <w:top w:val="nil"/>
              <w:left w:val="nil"/>
              <w:bottom w:val="single" w:sz="8" w:space="0" w:color="auto"/>
              <w:right w:val="single" w:sz="8" w:space="0" w:color="auto"/>
            </w:tcBorders>
            <w:shd w:val="clear" w:color="auto" w:fill="auto"/>
            <w:vAlign w:val="center"/>
            <w:hideMark/>
          </w:tcPr>
          <w:p w14:paraId="59D00EC8" w14:textId="77777777" w:rsidR="00412B70" w:rsidRPr="0004305E" w:rsidRDefault="00412B70" w:rsidP="003E2207">
            <w:pPr>
              <w:spacing w:line="240" w:lineRule="auto"/>
              <w:rPr>
                <w:rFonts w:eastAsia="Times New Roman"/>
                <w:color w:val="000000"/>
                <w:sz w:val="20"/>
              </w:rPr>
            </w:pPr>
            <w:r w:rsidRPr="0004305E">
              <w:rPr>
                <w:rFonts w:eastAsia="Times New Roman"/>
                <w:color w:val="000000"/>
                <w:sz w:val="20"/>
              </w:rPr>
              <w:t>Screening only</w:t>
            </w:r>
          </w:p>
        </w:tc>
        <w:tc>
          <w:tcPr>
            <w:tcW w:w="1283" w:type="dxa"/>
            <w:tcBorders>
              <w:top w:val="nil"/>
              <w:left w:val="nil"/>
              <w:bottom w:val="single" w:sz="8" w:space="0" w:color="auto"/>
              <w:right w:val="single" w:sz="8" w:space="0" w:color="auto"/>
            </w:tcBorders>
            <w:shd w:val="clear" w:color="auto" w:fill="auto"/>
            <w:vAlign w:val="center"/>
            <w:hideMark/>
          </w:tcPr>
          <w:p w14:paraId="1DD3E739" w14:textId="77777777" w:rsidR="00412B70" w:rsidRPr="0004305E" w:rsidRDefault="00412B70" w:rsidP="003E2207">
            <w:pPr>
              <w:spacing w:line="240" w:lineRule="auto"/>
              <w:jc w:val="right"/>
              <w:rPr>
                <w:rFonts w:eastAsia="Times New Roman"/>
                <w:color w:val="000000"/>
                <w:sz w:val="20"/>
              </w:rPr>
            </w:pPr>
            <w:r w:rsidRPr="0004305E">
              <w:rPr>
                <w:rFonts w:eastAsia="Times New Roman"/>
                <w:color w:val="000000"/>
                <w:sz w:val="20"/>
              </w:rPr>
              <w:t>4,720</w:t>
            </w:r>
          </w:p>
        </w:tc>
        <w:tc>
          <w:tcPr>
            <w:tcW w:w="1247" w:type="dxa"/>
            <w:tcBorders>
              <w:top w:val="nil"/>
              <w:left w:val="nil"/>
              <w:bottom w:val="single" w:sz="8" w:space="0" w:color="auto"/>
              <w:right w:val="single" w:sz="8" w:space="0" w:color="auto"/>
            </w:tcBorders>
            <w:shd w:val="clear" w:color="auto" w:fill="auto"/>
            <w:vAlign w:val="center"/>
            <w:hideMark/>
          </w:tcPr>
          <w:p w14:paraId="655A4401" w14:textId="77777777" w:rsidR="00412B70" w:rsidRPr="0004305E" w:rsidRDefault="00412B70" w:rsidP="003E2207">
            <w:pPr>
              <w:pStyle w:val="NormalWeb"/>
              <w:spacing w:before="0" w:beforeAutospacing="0" w:after="0" w:afterAutospacing="0"/>
              <w:jc w:val="right"/>
              <w:textAlignment w:val="center"/>
              <w:rPr>
                <w:sz w:val="36"/>
                <w:szCs w:val="36"/>
              </w:rPr>
            </w:pPr>
            <w:r w:rsidRPr="0004305E">
              <w:rPr>
                <w:color w:val="000000"/>
                <w:kern w:val="24"/>
                <w:sz w:val="20"/>
                <w:szCs w:val="20"/>
              </w:rPr>
              <w:t>3</w:t>
            </w:r>
          </w:p>
        </w:tc>
        <w:tc>
          <w:tcPr>
            <w:tcW w:w="1228" w:type="dxa"/>
            <w:tcBorders>
              <w:top w:val="nil"/>
              <w:left w:val="nil"/>
              <w:bottom w:val="single" w:sz="8" w:space="0" w:color="auto"/>
              <w:right w:val="single" w:sz="8" w:space="0" w:color="auto"/>
            </w:tcBorders>
            <w:shd w:val="clear" w:color="auto" w:fill="auto"/>
            <w:vAlign w:val="center"/>
            <w:hideMark/>
          </w:tcPr>
          <w:p w14:paraId="52EFD372" w14:textId="77777777" w:rsidR="00412B70" w:rsidRPr="0004305E" w:rsidRDefault="00412B70" w:rsidP="003E2207">
            <w:pPr>
              <w:spacing w:line="240" w:lineRule="auto"/>
              <w:jc w:val="right"/>
              <w:rPr>
                <w:rFonts w:eastAsia="Times New Roman"/>
                <w:color w:val="000000"/>
                <w:sz w:val="20"/>
              </w:rPr>
            </w:pPr>
            <w:r w:rsidRPr="0004305E">
              <w:rPr>
                <w:rFonts w:eastAsia="Times New Roman"/>
                <w:color w:val="000000"/>
                <w:sz w:val="20"/>
              </w:rPr>
              <w:t>236</w:t>
            </w:r>
          </w:p>
        </w:tc>
      </w:tr>
      <w:tr w:rsidR="00412B70" w:rsidRPr="00325286" w14:paraId="52BEAE9B" w14:textId="77777777" w:rsidTr="008A73E7">
        <w:trPr>
          <w:trHeight w:val="300"/>
        </w:trPr>
        <w:tc>
          <w:tcPr>
            <w:tcW w:w="2180" w:type="dxa"/>
            <w:vMerge/>
            <w:tcBorders>
              <w:top w:val="nil"/>
              <w:left w:val="single" w:sz="8" w:space="0" w:color="auto"/>
              <w:bottom w:val="single" w:sz="8" w:space="0" w:color="000000"/>
              <w:right w:val="single" w:sz="8" w:space="0" w:color="auto"/>
            </w:tcBorders>
            <w:vAlign w:val="center"/>
            <w:hideMark/>
          </w:tcPr>
          <w:p w14:paraId="0391EA1D" w14:textId="77777777" w:rsidR="00412B70" w:rsidRPr="0004305E" w:rsidRDefault="00412B70" w:rsidP="003E2207">
            <w:pPr>
              <w:spacing w:line="240" w:lineRule="auto"/>
              <w:rPr>
                <w:rFonts w:eastAsia="Times New Roman"/>
                <w:color w:val="000000"/>
                <w:sz w:val="20"/>
              </w:rPr>
            </w:pPr>
          </w:p>
        </w:tc>
        <w:tc>
          <w:tcPr>
            <w:tcW w:w="2972" w:type="dxa"/>
            <w:tcBorders>
              <w:top w:val="nil"/>
              <w:left w:val="nil"/>
              <w:bottom w:val="single" w:sz="8" w:space="0" w:color="auto"/>
              <w:right w:val="single" w:sz="8" w:space="0" w:color="auto"/>
            </w:tcBorders>
            <w:shd w:val="clear" w:color="auto" w:fill="auto"/>
            <w:vAlign w:val="center"/>
            <w:hideMark/>
          </w:tcPr>
          <w:p w14:paraId="0FCF052C" w14:textId="77777777" w:rsidR="00412B70" w:rsidRPr="0004305E" w:rsidRDefault="00412B70" w:rsidP="003E2207">
            <w:pPr>
              <w:spacing w:line="240" w:lineRule="auto"/>
              <w:rPr>
                <w:rFonts w:eastAsia="Times New Roman"/>
                <w:color w:val="000000"/>
                <w:sz w:val="20"/>
              </w:rPr>
            </w:pPr>
            <w:r w:rsidRPr="0004305E">
              <w:rPr>
                <w:rFonts w:eastAsia="Times New Roman"/>
                <w:color w:val="000000"/>
                <w:sz w:val="20"/>
              </w:rPr>
              <w:t>Screening + Full Questionnaire</w:t>
            </w:r>
          </w:p>
        </w:tc>
        <w:tc>
          <w:tcPr>
            <w:tcW w:w="1283" w:type="dxa"/>
            <w:tcBorders>
              <w:top w:val="nil"/>
              <w:left w:val="nil"/>
              <w:bottom w:val="single" w:sz="8" w:space="0" w:color="auto"/>
              <w:right w:val="single" w:sz="8" w:space="0" w:color="auto"/>
            </w:tcBorders>
            <w:shd w:val="clear" w:color="auto" w:fill="auto"/>
            <w:vAlign w:val="center"/>
            <w:hideMark/>
          </w:tcPr>
          <w:p w14:paraId="14062A06" w14:textId="77777777" w:rsidR="00412B70" w:rsidRPr="0004305E" w:rsidRDefault="00412B70" w:rsidP="003E2207">
            <w:pPr>
              <w:spacing w:line="240" w:lineRule="auto"/>
              <w:jc w:val="right"/>
              <w:rPr>
                <w:rFonts w:eastAsia="Times New Roman"/>
                <w:color w:val="000000"/>
                <w:sz w:val="20"/>
              </w:rPr>
            </w:pPr>
            <w:r w:rsidRPr="0004305E">
              <w:rPr>
                <w:rFonts w:eastAsia="Times New Roman"/>
                <w:color w:val="000000"/>
                <w:sz w:val="20"/>
              </w:rPr>
              <w:t>80</w:t>
            </w:r>
          </w:p>
        </w:tc>
        <w:tc>
          <w:tcPr>
            <w:tcW w:w="1247" w:type="dxa"/>
            <w:tcBorders>
              <w:top w:val="nil"/>
              <w:left w:val="nil"/>
              <w:bottom w:val="single" w:sz="8" w:space="0" w:color="auto"/>
              <w:right w:val="single" w:sz="8" w:space="0" w:color="auto"/>
            </w:tcBorders>
            <w:shd w:val="clear" w:color="auto" w:fill="auto"/>
            <w:vAlign w:val="center"/>
            <w:hideMark/>
          </w:tcPr>
          <w:p w14:paraId="4B86F521" w14:textId="77777777" w:rsidR="00412B70" w:rsidRPr="0004305E" w:rsidRDefault="00412B70" w:rsidP="003E2207">
            <w:pPr>
              <w:pStyle w:val="NormalWeb"/>
              <w:spacing w:before="0" w:beforeAutospacing="0" w:after="0" w:afterAutospacing="0"/>
              <w:jc w:val="right"/>
              <w:textAlignment w:val="center"/>
              <w:rPr>
                <w:sz w:val="36"/>
                <w:szCs w:val="36"/>
              </w:rPr>
            </w:pPr>
            <w:r w:rsidRPr="0004305E">
              <w:rPr>
                <w:color w:val="000000"/>
                <w:kern w:val="24"/>
                <w:sz w:val="20"/>
                <w:szCs w:val="20"/>
              </w:rPr>
              <w:t>8</w:t>
            </w:r>
          </w:p>
        </w:tc>
        <w:tc>
          <w:tcPr>
            <w:tcW w:w="1228" w:type="dxa"/>
            <w:tcBorders>
              <w:top w:val="nil"/>
              <w:left w:val="nil"/>
              <w:bottom w:val="single" w:sz="8" w:space="0" w:color="auto"/>
              <w:right w:val="single" w:sz="8" w:space="0" w:color="auto"/>
            </w:tcBorders>
            <w:shd w:val="clear" w:color="auto" w:fill="auto"/>
            <w:vAlign w:val="center"/>
            <w:hideMark/>
          </w:tcPr>
          <w:p w14:paraId="1376E1BC" w14:textId="77777777" w:rsidR="00412B70" w:rsidRPr="0004305E" w:rsidRDefault="00412B70" w:rsidP="003E2207">
            <w:pPr>
              <w:spacing w:line="240" w:lineRule="auto"/>
              <w:jc w:val="right"/>
              <w:rPr>
                <w:rFonts w:eastAsia="Times New Roman"/>
                <w:color w:val="000000"/>
                <w:sz w:val="20"/>
              </w:rPr>
            </w:pPr>
            <w:r w:rsidRPr="0004305E">
              <w:rPr>
                <w:rFonts w:eastAsia="Times New Roman"/>
                <w:color w:val="000000"/>
                <w:sz w:val="20"/>
              </w:rPr>
              <w:t>10</w:t>
            </w:r>
          </w:p>
        </w:tc>
      </w:tr>
      <w:tr w:rsidR="00412B70" w:rsidRPr="00325286" w14:paraId="4B4BEC49" w14:textId="77777777" w:rsidTr="008A73E7">
        <w:trPr>
          <w:trHeight w:val="300"/>
        </w:trPr>
        <w:tc>
          <w:tcPr>
            <w:tcW w:w="2180" w:type="dxa"/>
            <w:vMerge w:val="restart"/>
            <w:tcBorders>
              <w:top w:val="single" w:sz="8" w:space="0" w:color="000000"/>
              <w:left w:val="single" w:sz="8" w:space="0" w:color="auto"/>
              <w:bottom w:val="single" w:sz="4" w:space="0" w:color="auto"/>
              <w:right w:val="single" w:sz="8" w:space="0" w:color="auto"/>
            </w:tcBorders>
            <w:shd w:val="clear" w:color="auto" w:fill="auto"/>
            <w:vAlign w:val="center"/>
            <w:hideMark/>
          </w:tcPr>
          <w:p w14:paraId="783D4AD2" w14:textId="77777777" w:rsidR="00412B70" w:rsidRPr="0004305E" w:rsidRDefault="00412B70" w:rsidP="003E2207">
            <w:pPr>
              <w:spacing w:line="240" w:lineRule="auto"/>
              <w:rPr>
                <w:rFonts w:eastAsia="Times New Roman"/>
                <w:color w:val="000000"/>
                <w:sz w:val="20"/>
              </w:rPr>
            </w:pPr>
            <w:r w:rsidRPr="0004305E">
              <w:rPr>
                <w:rFonts w:eastAsia="Times New Roman"/>
                <w:color w:val="000000"/>
                <w:sz w:val="20"/>
              </w:rPr>
              <w:t>Summary for All Respondents</w:t>
            </w:r>
          </w:p>
        </w:tc>
        <w:tc>
          <w:tcPr>
            <w:tcW w:w="2972" w:type="dxa"/>
            <w:tcBorders>
              <w:top w:val="nil"/>
              <w:left w:val="nil"/>
              <w:bottom w:val="single" w:sz="8" w:space="0" w:color="auto"/>
              <w:right w:val="single" w:sz="8" w:space="0" w:color="auto"/>
            </w:tcBorders>
            <w:shd w:val="clear" w:color="auto" w:fill="auto"/>
            <w:vAlign w:val="center"/>
            <w:hideMark/>
          </w:tcPr>
          <w:p w14:paraId="626C4450" w14:textId="77777777" w:rsidR="00412B70" w:rsidRPr="0004305E" w:rsidRDefault="00412B70" w:rsidP="003E2207">
            <w:pPr>
              <w:spacing w:line="240" w:lineRule="auto"/>
              <w:rPr>
                <w:rFonts w:eastAsia="Times New Roman"/>
                <w:color w:val="000000"/>
                <w:sz w:val="20"/>
              </w:rPr>
            </w:pPr>
            <w:r w:rsidRPr="0004305E">
              <w:rPr>
                <w:rFonts w:eastAsia="Times New Roman"/>
                <w:color w:val="000000"/>
                <w:sz w:val="20"/>
              </w:rPr>
              <w:t>Screening only</w:t>
            </w:r>
          </w:p>
        </w:tc>
        <w:tc>
          <w:tcPr>
            <w:tcW w:w="1283" w:type="dxa"/>
            <w:tcBorders>
              <w:top w:val="nil"/>
              <w:left w:val="nil"/>
              <w:bottom w:val="single" w:sz="8" w:space="0" w:color="auto"/>
              <w:right w:val="single" w:sz="8" w:space="0" w:color="auto"/>
            </w:tcBorders>
            <w:shd w:val="clear" w:color="auto" w:fill="auto"/>
            <w:vAlign w:val="center"/>
            <w:hideMark/>
          </w:tcPr>
          <w:p w14:paraId="6E858BCC" w14:textId="77777777" w:rsidR="00412B70" w:rsidRPr="0004305E" w:rsidRDefault="00412B70" w:rsidP="003E2207">
            <w:pPr>
              <w:spacing w:line="240" w:lineRule="auto"/>
              <w:jc w:val="right"/>
              <w:rPr>
                <w:rFonts w:eastAsia="Times New Roman"/>
                <w:color w:val="000000"/>
                <w:sz w:val="20"/>
              </w:rPr>
            </w:pPr>
            <w:r w:rsidRPr="0004305E">
              <w:rPr>
                <w:rFonts w:eastAsia="Times New Roman"/>
                <w:color w:val="000000"/>
                <w:sz w:val="20"/>
              </w:rPr>
              <w:t>8,083</w:t>
            </w:r>
          </w:p>
        </w:tc>
        <w:tc>
          <w:tcPr>
            <w:tcW w:w="1247" w:type="dxa"/>
            <w:tcBorders>
              <w:top w:val="nil"/>
              <w:left w:val="nil"/>
              <w:bottom w:val="single" w:sz="8" w:space="0" w:color="auto"/>
              <w:right w:val="single" w:sz="8" w:space="0" w:color="auto"/>
            </w:tcBorders>
            <w:shd w:val="clear" w:color="auto" w:fill="auto"/>
            <w:vAlign w:val="center"/>
            <w:hideMark/>
          </w:tcPr>
          <w:p w14:paraId="1451100A" w14:textId="77777777" w:rsidR="00412B70" w:rsidRPr="0004305E" w:rsidRDefault="00412B70" w:rsidP="003E2207">
            <w:pPr>
              <w:pStyle w:val="NormalWeb"/>
              <w:spacing w:before="0" w:beforeAutospacing="0" w:after="0" w:afterAutospacing="0"/>
              <w:jc w:val="right"/>
              <w:textAlignment w:val="center"/>
              <w:rPr>
                <w:sz w:val="36"/>
                <w:szCs w:val="36"/>
              </w:rPr>
            </w:pPr>
            <w:r w:rsidRPr="0004305E">
              <w:rPr>
                <w:color w:val="000000"/>
                <w:kern w:val="24"/>
                <w:sz w:val="20"/>
                <w:szCs w:val="20"/>
              </w:rPr>
              <w:t>-</w:t>
            </w:r>
          </w:p>
        </w:tc>
        <w:tc>
          <w:tcPr>
            <w:tcW w:w="1228" w:type="dxa"/>
            <w:tcBorders>
              <w:top w:val="nil"/>
              <w:left w:val="nil"/>
              <w:bottom w:val="single" w:sz="8" w:space="0" w:color="auto"/>
              <w:right w:val="single" w:sz="8" w:space="0" w:color="auto"/>
            </w:tcBorders>
            <w:shd w:val="clear" w:color="auto" w:fill="auto"/>
            <w:vAlign w:val="center"/>
            <w:hideMark/>
          </w:tcPr>
          <w:p w14:paraId="04E11E16" w14:textId="77777777" w:rsidR="00412B70" w:rsidRPr="0004305E" w:rsidRDefault="00412B70" w:rsidP="003E2207">
            <w:pPr>
              <w:spacing w:line="240" w:lineRule="auto"/>
              <w:jc w:val="right"/>
              <w:rPr>
                <w:rFonts w:eastAsia="Times New Roman"/>
                <w:color w:val="000000"/>
                <w:sz w:val="20"/>
              </w:rPr>
            </w:pPr>
            <w:r w:rsidRPr="0004305E">
              <w:rPr>
                <w:rFonts w:eastAsia="Times New Roman"/>
                <w:color w:val="000000"/>
                <w:sz w:val="20"/>
              </w:rPr>
              <w:t>-</w:t>
            </w:r>
          </w:p>
        </w:tc>
      </w:tr>
      <w:tr w:rsidR="00412B70" w:rsidRPr="00325286" w14:paraId="48663F05" w14:textId="77777777" w:rsidTr="008A73E7">
        <w:trPr>
          <w:trHeight w:val="300"/>
        </w:trPr>
        <w:tc>
          <w:tcPr>
            <w:tcW w:w="2180" w:type="dxa"/>
            <w:vMerge/>
            <w:tcBorders>
              <w:top w:val="single" w:sz="8" w:space="0" w:color="000000"/>
              <w:left w:val="single" w:sz="8" w:space="0" w:color="auto"/>
              <w:bottom w:val="single" w:sz="4" w:space="0" w:color="auto"/>
              <w:right w:val="single" w:sz="8" w:space="0" w:color="auto"/>
            </w:tcBorders>
            <w:vAlign w:val="center"/>
            <w:hideMark/>
          </w:tcPr>
          <w:p w14:paraId="3AB4927F" w14:textId="77777777" w:rsidR="00412B70" w:rsidRPr="0004305E" w:rsidRDefault="00412B70" w:rsidP="003E2207">
            <w:pPr>
              <w:spacing w:line="240" w:lineRule="auto"/>
              <w:rPr>
                <w:rFonts w:eastAsia="Times New Roman"/>
                <w:color w:val="000000"/>
                <w:sz w:val="20"/>
              </w:rPr>
            </w:pPr>
          </w:p>
        </w:tc>
        <w:tc>
          <w:tcPr>
            <w:tcW w:w="2972" w:type="dxa"/>
            <w:tcBorders>
              <w:top w:val="nil"/>
              <w:left w:val="nil"/>
              <w:bottom w:val="single" w:sz="8" w:space="0" w:color="auto"/>
              <w:right w:val="single" w:sz="8" w:space="0" w:color="auto"/>
            </w:tcBorders>
            <w:shd w:val="clear" w:color="auto" w:fill="auto"/>
            <w:vAlign w:val="center"/>
            <w:hideMark/>
          </w:tcPr>
          <w:p w14:paraId="3C64F425" w14:textId="77777777" w:rsidR="00412B70" w:rsidRPr="0004305E" w:rsidRDefault="00412B70" w:rsidP="003E2207">
            <w:pPr>
              <w:spacing w:line="240" w:lineRule="auto"/>
              <w:rPr>
                <w:rFonts w:eastAsia="Times New Roman"/>
                <w:color w:val="000000"/>
                <w:sz w:val="20"/>
              </w:rPr>
            </w:pPr>
            <w:r w:rsidRPr="0004305E">
              <w:rPr>
                <w:rFonts w:eastAsia="Times New Roman"/>
                <w:color w:val="000000"/>
                <w:sz w:val="20"/>
              </w:rPr>
              <w:t>Screening + Full Questionnaire</w:t>
            </w:r>
          </w:p>
        </w:tc>
        <w:tc>
          <w:tcPr>
            <w:tcW w:w="1283" w:type="dxa"/>
            <w:tcBorders>
              <w:top w:val="nil"/>
              <w:left w:val="nil"/>
              <w:bottom w:val="single" w:sz="8" w:space="0" w:color="auto"/>
              <w:right w:val="single" w:sz="8" w:space="0" w:color="auto"/>
            </w:tcBorders>
            <w:shd w:val="clear" w:color="auto" w:fill="auto"/>
            <w:vAlign w:val="center"/>
            <w:hideMark/>
          </w:tcPr>
          <w:p w14:paraId="07F6F966" w14:textId="77777777" w:rsidR="00412B70" w:rsidRPr="0004305E" w:rsidRDefault="00412B70" w:rsidP="003E2207">
            <w:pPr>
              <w:spacing w:line="240" w:lineRule="auto"/>
              <w:jc w:val="right"/>
              <w:rPr>
                <w:rFonts w:eastAsia="Times New Roman"/>
                <w:color w:val="000000"/>
                <w:sz w:val="20"/>
              </w:rPr>
            </w:pPr>
            <w:r w:rsidRPr="0004305E">
              <w:rPr>
                <w:rFonts w:eastAsia="Times New Roman"/>
                <w:color w:val="000000"/>
                <w:sz w:val="20"/>
              </w:rPr>
              <w:t>402</w:t>
            </w:r>
          </w:p>
        </w:tc>
        <w:tc>
          <w:tcPr>
            <w:tcW w:w="1247" w:type="dxa"/>
            <w:tcBorders>
              <w:top w:val="nil"/>
              <w:left w:val="nil"/>
              <w:bottom w:val="single" w:sz="8" w:space="0" w:color="auto"/>
              <w:right w:val="single" w:sz="8" w:space="0" w:color="auto"/>
            </w:tcBorders>
            <w:shd w:val="clear" w:color="auto" w:fill="auto"/>
            <w:vAlign w:val="center"/>
            <w:hideMark/>
          </w:tcPr>
          <w:p w14:paraId="28CA7C3F" w14:textId="77777777" w:rsidR="00412B70" w:rsidRPr="0004305E" w:rsidRDefault="00412B70" w:rsidP="003E2207">
            <w:pPr>
              <w:pStyle w:val="NormalWeb"/>
              <w:spacing w:before="0" w:beforeAutospacing="0" w:after="0" w:afterAutospacing="0"/>
              <w:jc w:val="right"/>
              <w:textAlignment w:val="center"/>
              <w:rPr>
                <w:sz w:val="36"/>
                <w:szCs w:val="36"/>
              </w:rPr>
            </w:pPr>
            <w:r w:rsidRPr="0004305E">
              <w:rPr>
                <w:color w:val="000000"/>
                <w:kern w:val="24"/>
                <w:sz w:val="20"/>
                <w:szCs w:val="20"/>
              </w:rPr>
              <w:t>-</w:t>
            </w:r>
          </w:p>
        </w:tc>
        <w:tc>
          <w:tcPr>
            <w:tcW w:w="1228" w:type="dxa"/>
            <w:tcBorders>
              <w:top w:val="nil"/>
              <w:left w:val="nil"/>
              <w:bottom w:val="single" w:sz="8" w:space="0" w:color="auto"/>
              <w:right w:val="single" w:sz="8" w:space="0" w:color="auto"/>
            </w:tcBorders>
            <w:shd w:val="clear" w:color="auto" w:fill="auto"/>
            <w:vAlign w:val="center"/>
            <w:hideMark/>
          </w:tcPr>
          <w:p w14:paraId="7B0D4D95" w14:textId="77777777" w:rsidR="00412B70" w:rsidRPr="0004305E" w:rsidRDefault="00412B70" w:rsidP="003E2207">
            <w:pPr>
              <w:spacing w:line="240" w:lineRule="auto"/>
              <w:jc w:val="right"/>
              <w:rPr>
                <w:rFonts w:eastAsia="Times New Roman"/>
                <w:color w:val="000000"/>
                <w:sz w:val="20"/>
              </w:rPr>
            </w:pPr>
            <w:r w:rsidRPr="0004305E">
              <w:rPr>
                <w:rFonts w:eastAsia="Times New Roman"/>
                <w:color w:val="000000"/>
                <w:sz w:val="20"/>
              </w:rPr>
              <w:t>-</w:t>
            </w:r>
          </w:p>
        </w:tc>
      </w:tr>
      <w:tr w:rsidR="00412B70" w:rsidRPr="00325286" w14:paraId="7153480B" w14:textId="77777777" w:rsidTr="008A73E7">
        <w:trPr>
          <w:trHeight w:val="300"/>
        </w:trPr>
        <w:tc>
          <w:tcPr>
            <w:tcW w:w="2180" w:type="dxa"/>
            <w:vMerge/>
            <w:tcBorders>
              <w:top w:val="single" w:sz="8" w:space="0" w:color="000000"/>
              <w:left w:val="single" w:sz="8" w:space="0" w:color="auto"/>
              <w:bottom w:val="single" w:sz="4" w:space="0" w:color="auto"/>
              <w:right w:val="single" w:sz="8" w:space="0" w:color="auto"/>
            </w:tcBorders>
            <w:vAlign w:val="center"/>
            <w:hideMark/>
          </w:tcPr>
          <w:p w14:paraId="158C8041" w14:textId="77777777" w:rsidR="00412B70" w:rsidRPr="0004305E" w:rsidRDefault="00412B70" w:rsidP="003E2207">
            <w:pPr>
              <w:spacing w:line="240" w:lineRule="auto"/>
              <w:rPr>
                <w:rFonts w:eastAsia="Times New Roman"/>
                <w:color w:val="000000"/>
                <w:sz w:val="20"/>
              </w:rPr>
            </w:pPr>
          </w:p>
        </w:tc>
        <w:tc>
          <w:tcPr>
            <w:tcW w:w="2972" w:type="dxa"/>
            <w:tcBorders>
              <w:top w:val="nil"/>
              <w:left w:val="nil"/>
              <w:bottom w:val="single" w:sz="8" w:space="0" w:color="auto"/>
              <w:right w:val="single" w:sz="8" w:space="0" w:color="auto"/>
            </w:tcBorders>
            <w:shd w:val="clear" w:color="auto" w:fill="auto"/>
            <w:vAlign w:val="center"/>
            <w:hideMark/>
          </w:tcPr>
          <w:p w14:paraId="4A21047F" w14:textId="77777777" w:rsidR="00412B70" w:rsidRPr="0004305E" w:rsidRDefault="00412B70" w:rsidP="003E2207">
            <w:pPr>
              <w:spacing w:line="240" w:lineRule="auto"/>
              <w:rPr>
                <w:rFonts w:eastAsia="Times New Roman"/>
                <w:b/>
                <w:bCs/>
                <w:color w:val="000000"/>
                <w:sz w:val="20"/>
              </w:rPr>
            </w:pPr>
            <w:r w:rsidRPr="0004305E">
              <w:rPr>
                <w:rFonts w:eastAsia="Times New Roman"/>
                <w:b/>
                <w:bCs/>
                <w:color w:val="000000"/>
                <w:sz w:val="20"/>
              </w:rPr>
              <w:t>Total</w:t>
            </w:r>
          </w:p>
        </w:tc>
        <w:tc>
          <w:tcPr>
            <w:tcW w:w="1283" w:type="dxa"/>
            <w:tcBorders>
              <w:top w:val="nil"/>
              <w:left w:val="nil"/>
              <w:bottom w:val="single" w:sz="8" w:space="0" w:color="auto"/>
              <w:right w:val="single" w:sz="8" w:space="0" w:color="auto"/>
            </w:tcBorders>
            <w:shd w:val="clear" w:color="auto" w:fill="auto"/>
            <w:vAlign w:val="center"/>
            <w:hideMark/>
          </w:tcPr>
          <w:p w14:paraId="6FB64F88" w14:textId="77777777" w:rsidR="00412B70" w:rsidRPr="0004305E" w:rsidRDefault="00412B70" w:rsidP="003E2207">
            <w:pPr>
              <w:spacing w:line="240" w:lineRule="auto"/>
              <w:jc w:val="right"/>
              <w:rPr>
                <w:rFonts w:eastAsia="Times New Roman"/>
                <w:b/>
                <w:bCs/>
                <w:color w:val="000000"/>
                <w:sz w:val="20"/>
              </w:rPr>
            </w:pPr>
            <w:r w:rsidRPr="0004305E">
              <w:rPr>
                <w:rFonts w:eastAsia="Times New Roman"/>
                <w:b/>
                <w:bCs/>
                <w:color w:val="000000"/>
                <w:sz w:val="20"/>
              </w:rPr>
              <w:t>8,485</w:t>
            </w:r>
          </w:p>
        </w:tc>
        <w:tc>
          <w:tcPr>
            <w:tcW w:w="1247" w:type="dxa"/>
            <w:tcBorders>
              <w:top w:val="nil"/>
              <w:left w:val="nil"/>
              <w:bottom w:val="single" w:sz="8" w:space="0" w:color="auto"/>
              <w:right w:val="single" w:sz="8" w:space="0" w:color="auto"/>
            </w:tcBorders>
            <w:shd w:val="clear" w:color="auto" w:fill="auto"/>
            <w:vAlign w:val="center"/>
            <w:hideMark/>
          </w:tcPr>
          <w:p w14:paraId="4015F49D" w14:textId="77777777" w:rsidR="00412B70" w:rsidRPr="0004305E" w:rsidRDefault="00412B70" w:rsidP="003E2207">
            <w:pPr>
              <w:pStyle w:val="NormalWeb"/>
              <w:spacing w:before="0" w:beforeAutospacing="0" w:after="0" w:afterAutospacing="0"/>
              <w:jc w:val="right"/>
              <w:textAlignment w:val="center"/>
              <w:rPr>
                <w:sz w:val="36"/>
                <w:szCs w:val="36"/>
              </w:rPr>
            </w:pPr>
            <w:r w:rsidRPr="0004305E">
              <w:rPr>
                <w:b/>
                <w:bCs/>
                <w:color w:val="000000"/>
                <w:kern w:val="24"/>
                <w:sz w:val="20"/>
                <w:szCs w:val="20"/>
              </w:rPr>
              <w:t>-</w:t>
            </w:r>
          </w:p>
        </w:tc>
        <w:tc>
          <w:tcPr>
            <w:tcW w:w="1228" w:type="dxa"/>
            <w:tcBorders>
              <w:top w:val="nil"/>
              <w:left w:val="nil"/>
              <w:bottom w:val="single" w:sz="8" w:space="0" w:color="auto"/>
              <w:right w:val="single" w:sz="8" w:space="0" w:color="auto"/>
            </w:tcBorders>
            <w:shd w:val="clear" w:color="auto" w:fill="auto"/>
            <w:vAlign w:val="center"/>
            <w:hideMark/>
          </w:tcPr>
          <w:p w14:paraId="25560D91" w14:textId="77777777" w:rsidR="00412B70" w:rsidRPr="0004305E" w:rsidRDefault="00412B70" w:rsidP="003E2207">
            <w:pPr>
              <w:spacing w:line="240" w:lineRule="auto"/>
              <w:jc w:val="right"/>
              <w:rPr>
                <w:rFonts w:eastAsia="Times New Roman"/>
                <w:b/>
                <w:bCs/>
                <w:color w:val="000000"/>
                <w:sz w:val="20"/>
              </w:rPr>
            </w:pPr>
            <w:r w:rsidRPr="0004305E">
              <w:rPr>
                <w:rFonts w:eastAsia="Times New Roman"/>
                <w:b/>
                <w:bCs/>
                <w:color w:val="000000"/>
                <w:sz w:val="20"/>
              </w:rPr>
              <w:t>564</w:t>
            </w:r>
          </w:p>
        </w:tc>
      </w:tr>
    </w:tbl>
    <w:p w14:paraId="22FFBC11" w14:textId="77777777" w:rsidR="00412B70" w:rsidRDefault="00412B70" w:rsidP="003E2207">
      <w:pPr>
        <w:spacing w:line="240" w:lineRule="auto"/>
      </w:pPr>
    </w:p>
    <w:p w14:paraId="47DEAB92" w14:textId="77777777" w:rsidR="00412B70" w:rsidRDefault="00412B70" w:rsidP="003E2207">
      <w:pPr>
        <w:spacing w:line="240" w:lineRule="auto"/>
      </w:pPr>
    </w:p>
    <w:tbl>
      <w:tblPr>
        <w:tblW w:w="8910" w:type="dxa"/>
        <w:tblInd w:w="170" w:type="dxa"/>
        <w:tblLook w:val="04A0" w:firstRow="1" w:lastRow="0" w:firstColumn="1" w:lastColumn="0" w:noHBand="0" w:noVBand="1"/>
      </w:tblPr>
      <w:tblGrid>
        <w:gridCol w:w="2180"/>
        <w:gridCol w:w="2950"/>
        <w:gridCol w:w="1283"/>
        <w:gridCol w:w="1237"/>
        <w:gridCol w:w="1260"/>
      </w:tblGrid>
      <w:tr w:rsidR="00412B70" w:rsidRPr="00325286" w14:paraId="4F3AE63B" w14:textId="77777777" w:rsidTr="008A73E7">
        <w:tc>
          <w:tcPr>
            <w:tcW w:w="8910" w:type="dxa"/>
            <w:gridSpan w:val="5"/>
            <w:tcBorders>
              <w:top w:val="single" w:sz="4" w:space="0" w:color="auto"/>
              <w:left w:val="single" w:sz="8" w:space="0" w:color="auto"/>
              <w:bottom w:val="single" w:sz="8" w:space="0" w:color="000000"/>
              <w:right w:val="single" w:sz="8" w:space="0" w:color="auto"/>
            </w:tcBorders>
            <w:shd w:val="clear" w:color="auto" w:fill="auto"/>
            <w:noWrap/>
            <w:vAlign w:val="center"/>
          </w:tcPr>
          <w:p w14:paraId="0642E43F" w14:textId="4CE45044" w:rsidR="00412B70" w:rsidRPr="00AC6560" w:rsidRDefault="00D1296A" w:rsidP="008A73E7">
            <w:pPr>
              <w:keepNext/>
              <w:spacing w:line="240" w:lineRule="auto"/>
              <w:rPr>
                <w:b/>
              </w:rPr>
            </w:pPr>
            <w:r w:rsidRPr="0099213B">
              <w:rPr>
                <w:b/>
                <w:sz w:val="20"/>
              </w:rPr>
              <w:t>Table 5</w:t>
            </w:r>
            <w:r w:rsidR="00412B70" w:rsidRPr="0099213B">
              <w:rPr>
                <w:b/>
                <w:sz w:val="20"/>
              </w:rPr>
              <w:t>:  R</w:t>
            </w:r>
            <w:r w:rsidR="00412B70" w:rsidRPr="0004305E">
              <w:rPr>
                <w:b/>
                <w:sz w:val="20"/>
              </w:rPr>
              <w:t xml:space="preserve">evised Burden Estimates </w:t>
            </w:r>
          </w:p>
        </w:tc>
      </w:tr>
      <w:tr w:rsidR="000062B2" w:rsidRPr="00325286" w14:paraId="79A107BA" w14:textId="77777777" w:rsidTr="008A73E7">
        <w:trPr>
          <w:trHeight w:val="792"/>
        </w:trPr>
        <w:tc>
          <w:tcPr>
            <w:tcW w:w="218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19F38C2" w14:textId="77777777" w:rsidR="000062B2" w:rsidRPr="0004305E" w:rsidRDefault="000062B2" w:rsidP="008A73E7">
            <w:pPr>
              <w:keepNext/>
              <w:spacing w:line="240" w:lineRule="auto"/>
              <w:rPr>
                <w:rFonts w:eastAsia="Times New Roman"/>
                <w:b/>
                <w:bCs/>
                <w:color w:val="000000"/>
              </w:rPr>
            </w:pPr>
            <w:r w:rsidRPr="0004305E">
              <w:rPr>
                <w:rFonts w:eastAsia="Times New Roman"/>
                <w:b/>
                <w:bCs/>
                <w:color w:val="000000"/>
              </w:rPr>
              <w:t>Questionnaire</w:t>
            </w:r>
          </w:p>
        </w:tc>
        <w:tc>
          <w:tcPr>
            <w:tcW w:w="2950" w:type="dxa"/>
            <w:vMerge w:val="restart"/>
            <w:tcBorders>
              <w:top w:val="nil"/>
              <w:left w:val="single" w:sz="8" w:space="0" w:color="auto"/>
              <w:bottom w:val="single" w:sz="8" w:space="0" w:color="auto"/>
              <w:right w:val="single" w:sz="8" w:space="0" w:color="auto"/>
            </w:tcBorders>
            <w:shd w:val="clear" w:color="auto" w:fill="auto"/>
            <w:vAlign w:val="center"/>
            <w:hideMark/>
          </w:tcPr>
          <w:p w14:paraId="74511D5A" w14:textId="77777777" w:rsidR="000062B2" w:rsidRPr="0004305E" w:rsidRDefault="000062B2" w:rsidP="008A73E7">
            <w:pPr>
              <w:keepNext/>
              <w:spacing w:line="240" w:lineRule="auto"/>
              <w:rPr>
                <w:rFonts w:eastAsia="Times New Roman"/>
                <w:b/>
                <w:bCs/>
                <w:color w:val="000000"/>
                <w:sz w:val="20"/>
              </w:rPr>
            </w:pPr>
            <w:r w:rsidRPr="0004305E">
              <w:rPr>
                <w:rFonts w:eastAsia="Times New Roman"/>
                <w:b/>
                <w:bCs/>
                <w:color w:val="000000"/>
                <w:sz w:val="20"/>
              </w:rPr>
              <w:t>Response Type</w:t>
            </w:r>
          </w:p>
        </w:tc>
        <w:tc>
          <w:tcPr>
            <w:tcW w:w="1283" w:type="dxa"/>
            <w:vMerge w:val="restart"/>
            <w:tcBorders>
              <w:top w:val="nil"/>
              <w:left w:val="single" w:sz="8" w:space="0" w:color="auto"/>
              <w:bottom w:val="single" w:sz="8" w:space="0" w:color="auto"/>
              <w:right w:val="single" w:sz="8" w:space="0" w:color="auto"/>
            </w:tcBorders>
            <w:shd w:val="clear" w:color="auto" w:fill="auto"/>
            <w:vAlign w:val="center"/>
            <w:hideMark/>
          </w:tcPr>
          <w:p w14:paraId="66DFEC58" w14:textId="0E50DE15" w:rsidR="000062B2" w:rsidRPr="0004305E" w:rsidRDefault="000062B2" w:rsidP="008A73E7">
            <w:pPr>
              <w:keepNext/>
              <w:spacing w:line="240" w:lineRule="auto"/>
              <w:jc w:val="center"/>
              <w:rPr>
                <w:rFonts w:eastAsia="Times New Roman"/>
                <w:b/>
                <w:bCs/>
                <w:color w:val="000000"/>
                <w:sz w:val="20"/>
              </w:rPr>
            </w:pPr>
            <w:r>
              <w:rPr>
                <w:rFonts w:eastAsia="Times New Roman"/>
                <w:b/>
                <w:bCs/>
                <w:color w:val="000000"/>
                <w:sz w:val="20"/>
              </w:rPr>
              <w:t>Estimated Responses</w:t>
            </w:r>
          </w:p>
        </w:tc>
        <w:tc>
          <w:tcPr>
            <w:tcW w:w="1237" w:type="dxa"/>
            <w:vMerge w:val="restart"/>
            <w:tcBorders>
              <w:top w:val="nil"/>
              <w:left w:val="single" w:sz="8" w:space="0" w:color="auto"/>
              <w:bottom w:val="single" w:sz="8" w:space="0" w:color="000000"/>
              <w:right w:val="single" w:sz="8" w:space="0" w:color="auto"/>
            </w:tcBorders>
            <w:shd w:val="clear" w:color="auto" w:fill="auto"/>
            <w:vAlign w:val="center"/>
            <w:hideMark/>
          </w:tcPr>
          <w:p w14:paraId="377AE67A" w14:textId="5CE026D1" w:rsidR="000062B2" w:rsidRPr="0004305E" w:rsidRDefault="000062B2" w:rsidP="008A73E7">
            <w:pPr>
              <w:keepNext/>
              <w:spacing w:line="240" w:lineRule="auto"/>
              <w:jc w:val="center"/>
              <w:rPr>
                <w:rFonts w:eastAsia="Times New Roman"/>
                <w:b/>
                <w:bCs/>
                <w:color w:val="000000"/>
                <w:sz w:val="20"/>
              </w:rPr>
            </w:pPr>
            <w:r>
              <w:rPr>
                <w:rFonts w:eastAsia="Times New Roman"/>
                <w:b/>
                <w:bCs/>
                <w:color w:val="000000"/>
                <w:sz w:val="20"/>
              </w:rPr>
              <w:t xml:space="preserve">Burden </w:t>
            </w:r>
            <w:r w:rsidRPr="0004305E">
              <w:rPr>
                <w:rFonts w:eastAsia="Times New Roman"/>
                <w:b/>
                <w:bCs/>
                <w:color w:val="000000"/>
                <w:sz w:val="20"/>
              </w:rPr>
              <w:t>P</w:t>
            </w:r>
            <w:r>
              <w:rPr>
                <w:rFonts w:eastAsia="Times New Roman"/>
                <w:b/>
                <w:bCs/>
                <w:color w:val="000000"/>
                <w:sz w:val="20"/>
              </w:rPr>
              <w:t xml:space="preserve">er-Response </w:t>
            </w:r>
            <w:r w:rsidRPr="0004305E">
              <w:rPr>
                <w:rFonts w:eastAsia="Times New Roman"/>
                <w:b/>
                <w:bCs/>
                <w:color w:val="000000"/>
                <w:sz w:val="20"/>
              </w:rPr>
              <w:br/>
              <w:t>(minutes)</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14:paraId="00E8AF7D" w14:textId="4C167531" w:rsidR="000062B2" w:rsidRPr="0004305E" w:rsidRDefault="000062B2" w:rsidP="008A73E7">
            <w:pPr>
              <w:keepNext/>
              <w:spacing w:line="240" w:lineRule="auto"/>
              <w:jc w:val="center"/>
              <w:rPr>
                <w:rFonts w:eastAsia="Times New Roman"/>
                <w:b/>
                <w:bCs/>
                <w:color w:val="000000"/>
                <w:sz w:val="20"/>
              </w:rPr>
            </w:pPr>
            <w:r w:rsidRPr="0004305E">
              <w:rPr>
                <w:rFonts w:eastAsia="Times New Roman"/>
                <w:b/>
                <w:bCs/>
                <w:color w:val="000000"/>
                <w:sz w:val="20"/>
              </w:rPr>
              <w:t>Total Burden</w:t>
            </w:r>
            <w:r w:rsidRPr="0004305E">
              <w:rPr>
                <w:rFonts w:eastAsia="Times New Roman"/>
                <w:b/>
                <w:bCs/>
                <w:color w:val="000000"/>
                <w:sz w:val="20"/>
              </w:rPr>
              <w:br/>
              <w:t>(hours)</w:t>
            </w:r>
          </w:p>
        </w:tc>
      </w:tr>
      <w:tr w:rsidR="00412B70" w:rsidRPr="00325286" w14:paraId="3A17C24A" w14:textId="77777777" w:rsidTr="008A73E7">
        <w:trPr>
          <w:trHeight w:val="253"/>
        </w:trPr>
        <w:tc>
          <w:tcPr>
            <w:tcW w:w="2180" w:type="dxa"/>
            <w:vMerge/>
            <w:tcBorders>
              <w:top w:val="nil"/>
              <w:left w:val="single" w:sz="8" w:space="0" w:color="auto"/>
              <w:bottom w:val="single" w:sz="8" w:space="0" w:color="000000"/>
              <w:right w:val="single" w:sz="8" w:space="0" w:color="auto"/>
            </w:tcBorders>
            <w:vAlign w:val="center"/>
            <w:hideMark/>
          </w:tcPr>
          <w:p w14:paraId="31B2690D" w14:textId="77777777" w:rsidR="00412B70" w:rsidRPr="0004305E" w:rsidRDefault="00412B70" w:rsidP="008A73E7">
            <w:pPr>
              <w:keepNext/>
              <w:spacing w:line="240" w:lineRule="auto"/>
              <w:rPr>
                <w:rFonts w:eastAsia="Times New Roman"/>
                <w:b/>
                <w:bCs/>
                <w:color w:val="000000"/>
              </w:rPr>
            </w:pPr>
          </w:p>
        </w:tc>
        <w:tc>
          <w:tcPr>
            <w:tcW w:w="2950" w:type="dxa"/>
            <w:vMerge/>
            <w:tcBorders>
              <w:top w:val="nil"/>
              <w:left w:val="single" w:sz="8" w:space="0" w:color="auto"/>
              <w:bottom w:val="single" w:sz="8" w:space="0" w:color="auto"/>
              <w:right w:val="single" w:sz="8" w:space="0" w:color="auto"/>
            </w:tcBorders>
            <w:vAlign w:val="center"/>
            <w:hideMark/>
          </w:tcPr>
          <w:p w14:paraId="2474EE1E" w14:textId="77777777" w:rsidR="00412B70" w:rsidRPr="0004305E" w:rsidRDefault="00412B70" w:rsidP="008A73E7">
            <w:pPr>
              <w:keepNext/>
              <w:spacing w:line="240" w:lineRule="auto"/>
              <w:rPr>
                <w:rFonts w:eastAsia="Times New Roman"/>
                <w:b/>
                <w:bCs/>
                <w:color w:val="000000"/>
                <w:sz w:val="20"/>
              </w:rPr>
            </w:pPr>
          </w:p>
        </w:tc>
        <w:tc>
          <w:tcPr>
            <w:tcW w:w="1283" w:type="dxa"/>
            <w:vMerge/>
            <w:tcBorders>
              <w:top w:val="nil"/>
              <w:left w:val="single" w:sz="8" w:space="0" w:color="auto"/>
              <w:bottom w:val="single" w:sz="8" w:space="0" w:color="auto"/>
              <w:right w:val="single" w:sz="8" w:space="0" w:color="auto"/>
            </w:tcBorders>
            <w:vAlign w:val="center"/>
            <w:hideMark/>
          </w:tcPr>
          <w:p w14:paraId="34DFB8EF" w14:textId="77777777" w:rsidR="00412B70" w:rsidRPr="0004305E" w:rsidRDefault="00412B70" w:rsidP="008A73E7">
            <w:pPr>
              <w:keepNext/>
              <w:spacing w:line="240" w:lineRule="auto"/>
              <w:rPr>
                <w:rFonts w:eastAsia="Times New Roman"/>
                <w:b/>
                <w:bCs/>
                <w:color w:val="000000"/>
                <w:sz w:val="20"/>
              </w:rPr>
            </w:pPr>
          </w:p>
        </w:tc>
        <w:tc>
          <w:tcPr>
            <w:tcW w:w="1237" w:type="dxa"/>
            <w:vMerge/>
            <w:tcBorders>
              <w:top w:val="nil"/>
              <w:left w:val="single" w:sz="8" w:space="0" w:color="auto"/>
              <w:bottom w:val="single" w:sz="8" w:space="0" w:color="000000"/>
              <w:right w:val="single" w:sz="8" w:space="0" w:color="auto"/>
            </w:tcBorders>
            <w:vAlign w:val="center"/>
            <w:hideMark/>
          </w:tcPr>
          <w:p w14:paraId="05C67FF8" w14:textId="77777777" w:rsidR="00412B70" w:rsidRPr="0004305E" w:rsidRDefault="00412B70" w:rsidP="008A73E7">
            <w:pPr>
              <w:keepNext/>
              <w:spacing w:line="240" w:lineRule="auto"/>
              <w:rPr>
                <w:rFonts w:eastAsia="Times New Roman"/>
                <w:b/>
                <w:bCs/>
                <w:color w:val="000000"/>
                <w:sz w:val="20"/>
              </w:rPr>
            </w:pPr>
          </w:p>
        </w:tc>
        <w:tc>
          <w:tcPr>
            <w:tcW w:w="1260" w:type="dxa"/>
            <w:vMerge/>
            <w:tcBorders>
              <w:top w:val="nil"/>
              <w:left w:val="single" w:sz="8" w:space="0" w:color="auto"/>
              <w:bottom w:val="single" w:sz="8" w:space="0" w:color="000000"/>
              <w:right w:val="single" w:sz="8" w:space="0" w:color="auto"/>
            </w:tcBorders>
            <w:vAlign w:val="center"/>
            <w:hideMark/>
          </w:tcPr>
          <w:p w14:paraId="2B280A16" w14:textId="77777777" w:rsidR="00412B70" w:rsidRPr="0004305E" w:rsidRDefault="00412B70" w:rsidP="008A73E7">
            <w:pPr>
              <w:keepNext/>
              <w:spacing w:line="240" w:lineRule="auto"/>
              <w:rPr>
                <w:rFonts w:eastAsia="Times New Roman"/>
                <w:b/>
                <w:bCs/>
                <w:color w:val="000000"/>
                <w:sz w:val="20"/>
              </w:rPr>
            </w:pPr>
          </w:p>
        </w:tc>
      </w:tr>
      <w:tr w:rsidR="00412B70" w:rsidRPr="00325286" w14:paraId="242C109E" w14:textId="77777777" w:rsidTr="008A73E7">
        <w:trPr>
          <w:trHeight w:val="300"/>
        </w:trPr>
        <w:tc>
          <w:tcPr>
            <w:tcW w:w="2180" w:type="dxa"/>
            <w:vMerge w:val="restart"/>
            <w:tcBorders>
              <w:top w:val="nil"/>
              <w:left w:val="single" w:sz="8" w:space="0" w:color="auto"/>
              <w:bottom w:val="single" w:sz="8" w:space="0" w:color="000000"/>
              <w:right w:val="single" w:sz="8" w:space="0" w:color="auto"/>
            </w:tcBorders>
            <w:shd w:val="clear" w:color="auto" w:fill="auto"/>
            <w:vAlign w:val="center"/>
            <w:hideMark/>
          </w:tcPr>
          <w:p w14:paraId="3C85519F" w14:textId="77777777" w:rsidR="00412B70" w:rsidRPr="0004305E" w:rsidRDefault="00412B70" w:rsidP="008A73E7">
            <w:pPr>
              <w:keepNext/>
              <w:spacing w:line="240" w:lineRule="auto"/>
              <w:rPr>
                <w:rFonts w:eastAsia="Times New Roman"/>
                <w:color w:val="243F60"/>
                <w:sz w:val="20"/>
              </w:rPr>
            </w:pPr>
            <w:r w:rsidRPr="00CE6664">
              <w:rPr>
                <w:rFonts w:eastAsia="Times New Roman"/>
                <w:sz w:val="20"/>
              </w:rPr>
              <w:t>Contractors</w:t>
            </w:r>
          </w:p>
        </w:tc>
        <w:tc>
          <w:tcPr>
            <w:tcW w:w="2950" w:type="dxa"/>
            <w:tcBorders>
              <w:top w:val="nil"/>
              <w:left w:val="nil"/>
              <w:bottom w:val="single" w:sz="8" w:space="0" w:color="auto"/>
              <w:right w:val="single" w:sz="8" w:space="0" w:color="auto"/>
            </w:tcBorders>
            <w:shd w:val="clear" w:color="auto" w:fill="auto"/>
            <w:vAlign w:val="center"/>
            <w:hideMark/>
          </w:tcPr>
          <w:p w14:paraId="61991834" w14:textId="77777777" w:rsidR="00412B70" w:rsidRPr="0004305E" w:rsidRDefault="00412B70" w:rsidP="008A73E7">
            <w:pPr>
              <w:keepNext/>
              <w:spacing w:line="240" w:lineRule="auto"/>
              <w:rPr>
                <w:rFonts w:eastAsia="Times New Roman"/>
                <w:color w:val="000000"/>
                <w:sz w:val="20"/>
              </w:rPr>
            </w:pPr>
            <w:r w:rsidRPr="0004305E">
              <w:rPr>
                <w:rFonts w:eastAsia="Times New Roman"/>
                <w:color w:val="000000"/>
                <w:sz w:val="20"/>
              </w:rPr>
              <w:t>Screening only</w:t>
            </w:r>
          </w:p>
        </w:tc>
        <w:tc>
          <w:tcPr>
            <w:tcW w:w="1283" w:type="dxa"/>
            <w:tcBorders>
              <w:top w:val="nil"/>
              <w:left w:val="nil"/>
              <w:bottom w:val="single" w:sz="8" w:space="0" w:color="auto"/>
              <w:right w:val="single" w:sz="8" w:space="0" w:color="auto"/>
            </w:tcBorders>
            <w:shd w:val="clear" w:color="auto" w:fill="auto"/>
            <w:vAlign w:val="center"/>
            <w:hideMark/>
          </w:tcPr>
          <w:p w14:paraId="49425BC1" w14:textId="77777777" w:rsidR="00412B70" w:rsidRPr="00301A63" w:rsidRDefault="00412B70" w:rsidP="008A73E7">
            <w:pPr>
              <w:keepNext/>
              <w:spacing w:line="240" w:lineRule="auto"/>
              <w:jc w:val="right"/>
              <w:rPr>
                <w:rFonts w:eastAsia="Times New Roman"/>
                <w:bCs/>
                <w:sz w:val="20"/>
              </w:rPr>
            </w:pPr>
            <w:r w:rsidRPr="00301A63">
              <w:rPr>
                <w:rFonts w:eastAsia="Times New Roman"/>
                <w:bCs/>
                <w:sz w:val="20"/>
              </w:rPr>
              <w:t>12,655</w:t>
            </w:r>
          </w:p>
        </w:tc>
        <w:tc>
          <w:tcPr>
            <w:tcW w:w="1237" w:type="dxa"/>
            <w:tcBorders>
              <w:top w:val="nil"/>
              <w:left w:val="nil"/>
              <w:bottom w:val="single" w:sz="8" w:space="0" w:color="auto"/>
              <w:right w:val="single" w:sz="8" w:space="0" w:color="auto"/>
            </w:tcBorders>
            <w:shd w:val="clear" w:color="auto" w:fill="auto"/>
            <w:vAlign w:val="center"/>
            <w:hideMark/>
          </w:tcPr>
          <w:p w14:paraId="11C6E54A" w14:textId="77777777" w:rsidR="00412B70" w:rsidRPr="00301A63" w:rsidRDefault="00412B70" w:rsidP="008A73E7">
            <w:pPr>
              <w:pStyle w:val="NormalWeb"/>
              <w:keepNext/>
              <w:spacing w:before="0" w:beforeAutospacing="0" w:after="0" w:afterAutospacing="0"/>
              <w:jc w:val="right"/>
              <w:textAlignment w:val="center"/>
              <w:rPr>
                <w:sz w:val="36"/>
                <w:szCs w:val="36"/>
              </w:rPr>
            </w:pPr>
            <w:r w:rsidRPr="00301A63">
              <w:rPr>
                <w:bCs/>
                <w:kern w:val="24"/>
                <w:sz w:val="20"/>
                <w:szCs w:val="20"/>
              </w:rPr>
              <w:t>2</w:t>
            </w:r>
          </w:p>
        </w:tc>
        <w:tc>
          <w:tcPr>
            <w:tcW w:w="1260" w:type="dxa"/>
            <w:tcBorders>
              <w:top w:val="nil"/>
              <w:left w:val="nil"/>
              <w:bottom w:val="single" w:sz="8" w:space="0" w:color="auto"/>
              <w:right w:val="single" w:sz="8" w:space="0" w:color="auto"/>
            </w:tcBorders>
            <w:shd w:val="clear" w:color="auto" w:fill="auto"/>
            <w:vAlign w:val="center"/>
            <w:hideMark/>
          </w:tcPr>
          <w:p w14:paraId="16570A1F" w14:textId="77777777" w:rsidR="00412B70" w:rsidRPr="00301A63" w:rsidRDefault="00412B70" w:rsidP="008A73E7">
            <w:pPr>
              <w:keepNext/>
              <w:spacing w:line="240" w:lineRule="auto"/>
              <w:jc w:val="right"/>
              <w:rPr>
                <w:rFonts w:eastAsia="Times New Roman"/>
                <w:bCs/>
                <w:sz w:val="20"/>
              </w:rPr>
            </w:pPr>
            <w:r w:rsidRPr="00301A63">
              <w:rPr>
                <w:rFonts w:eastAsia="Times New Roman"/>
                <w:bCs/>
                <w:sz w:val="20"/>
              </w:rPr>
              <w:t>422</w:t>
            </w:r>
          </w:p>
        </w:tc>
      </w:tr>
      <w:tr w:rsidR="00412B70" w:rsidRPr="00325286" w14:paraId="33B441CE" w14:textId="77777777" w:rsidTr="008A73E7">
        <w:trPr>
          <w:trHeight w:val="300"/>
        </w:trPr>
        <w:tc>
          <w:tcPr>
            <w:tcW w:w="2180" w:type="dxa"/>
            <w:vMerge/>
            <w:tcBorders>
              <w:top w:val="nil"/>
              <w:left w:val="single" w:sz="8" w:space="0" w:color="auto"/>
              <w:bottom w:val="single" w:sz="8" w:space="0" w:color="000000"/>
              <w:right w:val="single" w:sz="8" w:space="0" w:color="auto"/>
            </w:tcBorders>
            <w:vAlign w:val="center"/>
            <w:hideMark/>
          </w:tcPr>
          <w:p w14:paraId="49865092" w14:textId="77777777" w:rsidR="00412B70" w:rsidRPr="0004305E" w:rsidRDefault="00412B70" w:rsidP="008A73E7">
            <w:pPr>
              <w:keepNext/>
              <w:spacing w:line="240" w:lineRule="auto"/>
              <w:rPr>
                <w:rFonts w:eastAsia="Times New Roman"/>
                <w:color w:val="243F60"/>
                <w:sz w:val="20"/>
              </w:rPr>
            </w:pPr>
          </w:p>
        </w:tc>
        <w:tc>
          <w:tcPr>
            <w:tcW w:w="2950" w:type="dxa"/>
            <w:tcBorders>
              <w:top w:val="nil"/>
              <w:left w:val="nil"/>
              <w:bottom w:val="single" w:sz="8" w:space="0" w:color="auto"/>
              <w:right w:val="single" w:sz="8" w:space="0" w:color="auto"/>
            </w:tcBorders>
            <w:shd w:val="clear" w:color="auto" w:fill="auto"/>
            <w:vAlign w:val="center"/>
            <w:hideMark/>
          </w:tcPr>
          <w:p w14:paraId="40CDBC58" w14:textId="77777777" w:rsidR="00412B70" w:rsidRPr="0004305E" w:rsidRDefault="00412B70" w:rsidP="008A73E7">
            <w:pPr>
              <w:keepNext/>
              <w:spacing w:line="240" w:lineRule="auto"/>
              <w:rPr>
                <w:rFonts w:eastAsia="Times New Roman"/>
                <w:color w:val="000000"/>
                <w:sz w:val="20"/>
              </w:rPr>
            </w:pPr>
            <w:r w:rsidRPr="0004305E">
              <w:rPr>
                <w:rFonts w:eastAsia="Times New Roman"/>
                <w:color w:val="000000"/>
                <w:sz w:val="20"/>
              </w:rPr>
              <w:t>Screening + Full Questionnaire</w:t>
            </w:r>
          </w:p>
        </w:tc>
        <w:tc>
          <w:tcPr>
            <w:tcW w:w="1283" w:type="dxa"/>
            <w:tcBorders>
              <w:top w:val="nil"/>
              <w:left w:val="nil"/>
              <w:bottom w:val="single" w:sz="8" w:space="0" w:color="auto"/>
              <w:right w:val="single" w:sz="8" w:space="0" w:color="auto"/>
            </w:tcBorders>
            <w:shd w:val="clear" w:color="auto" w:fill="auto"/>
            <w:vAlign w:val="center"/>
            <w:hideMark/>
          </w:tcPr>
          <w:p w14:paraId="2FBF4480" w14:textId="77777777" w:rsidR="00412B70" w:rsidRPr="00301A63" w:rsidRDefault="00412B70" w:rsidP="008A73E7">
            <w:pPr>
              <w:keepNext/>
              <w:spacing w:line="240" w:lineRule="auto"/>
              <w:jc w:val="right"/>
              <w:rPr>
                <w:rFonts w:eastAsia="Times New Roman"/>
                <w:sz w:val="20"/>
              </w:rPr>
            </w:pPr>
            <w:r w:rsidRPr="00301A63">
              <w:rPr>
                <w:rFonts w:eastAsia="Times New Roman"/>
                <w:sz w:val="20"/>
              </w:rPr>
              <w:t>254</w:t>
            </w:r>
          </w:p>
        </w:tc>
        <w:tc>
          <w:tcPr>
            <w:tcW w:w="1237" w:type="dxa"/>
            <w:tcBorders>
              <w:top w:val="nil"/>
              <w:left w:val="nil"/>
              <w:bottom w:val="single" w:sz="8" w:space="0" w:color="auto"/>
              <w:right w:val="single" w:sz="8" w:space="0" w:color="auto"/>
            </w:tcBorders>
            <w:shd w:val="clear" w:color="auto" w:fill="auto"/>
            <w:vAlign w:val="center"/>
            <w:hideMark/>
          </w:tcPr>
          <w:p w14:paraId="57B3B5BF" w14:textId="77777777" w:rsidR="00412B70" w:rsidRPr="00301A63" w:rsidRDefault="00412B70" w:rsidP="008A73E7">
            <w:pPr>
              <w:pStyle w:val="NormalWeb"/>
              <w:keepNext/>
              <w:spacing w:before="0" w:beforeAutospacing="0" w:after="0" w:afterAutospacing="0"/>
              <w:jc w:val="right"/>
              <w:textAlignment w:val="center"/>
              <w:rPr>
                <w:sz w:val="36"/>
                <w:szCs w:val="36"/>
              </w:rPr>
            </w:pPr>
            <w:r w:rsidRPr="00301A63">
              <w:rPr>
                <w:bCs/>
                <w:kern w:val="24"/>
                <w:sz w:val="20"/>
                <w:szCs w:val="20"/>
              </w:rPr>
              <w:t>18</w:t>
            </w:r>
          </w:p>
        </w:tc>
        <w:tc>
          <w:tcPr>
            <w:tcW w:w="1260" w:type="dxa"/>
            <w:tcBorders>
              <w:top w:val="nil"/>
              <w:left w:val="nil"/>
              <w:bottom w:val="single" w:sz="8" w:space="0" w:color="auto"/>
              <w:right w:val="single" w:sz="8" w:space="0" w:color="auto"/>
            </w:tcBorders>
            <w:shd w:val="clear" w:color="auto" w:fill="auto"/>
            <w:vAlign w:val="center"/>
            <w:hideMark/>
          </w:tcPr>
          <w:p w14:paraId="245032A9" w14:textId="77777777" w:rsidR="00412B70" w:rsidRPr="00301A63" w:rsidRDefault="00412B70" w:rsidP="008A73E7">
            <w:pPr>
              <w:keepNext/>
              <w:spacing w:line="240" w:lineRule="auto"/>
              <w:jc w:val="right"/>
              <w:rPr>
                <w:rFonts w:eastAsia="Times New Roman"/>
                <w:bCs/>
                <w:sz w:val="20"/>
              </w:rPr>
            </w:pPr>
            <w:r w:rsidRPr="00301A63">
              <w:rPr>
                <w:rFonts w:eastAsia="Times New Roman"/>
                <w:bCs/>
                <w:sz w:val="20"/>
              </w:rPr>
              <w:t>76</w:t>
            </w:r>
          </w:p>
        </w:tc>
      </w:tr>
      <w:tr w:rsidR="00412B70" w:rsidRPr="00325286" w14:paraId="604DA0EE" w14:textId="77777777" w:rsidTr="008A73E7">
        <w:trPr>
          <w:trHeight w:val="300"/>
        </w:trPr>
        <w:tc>
          <w:tcPr>
            <w:tcW w:w="2180" w:type="dxa"/>
            <w:vMerge w:val="restart"/>
            <w:tcBorders>
              <w:top w:val="nil"/>
              <w:left w:val="single" w:sz="8" w:space="0" w:color="auto"/>
              <w:bottom w:val="single" w:sz="8" w:space="0" w:color="000000"/>
              <w:right w:val="single" w:sz="8" w:space="0" w:color="auto"/>
            </w:tcBorders>
            <w:shd w:val="clear" w:color="auto" w:fill="auto"/>
            <w:vAlign w:val="center"/>
            <w:hideMark/>
          </w:tcPr>
          <w:p w14:paraId="254D4F75" w14:textId="77777777" w:rsidR="00412B70" w:rsidRPr="0004305E" w:rsidRDefault="00412B70" w:rsidP="008A73E7">
            <w:pPr>
              <w:keepNext/>
              <w:spacing w:line="240" w:lineRule="auto"/>
              <w:rPr>
                <w:rFonts w:eastAsia="Times New Roman"/>
                <w:color w:val="000000"/>
                <w:sz w:val="20"/>
              </w:rPr>
            </w:pPr>
            <w:r w:rsidRPr="0004305E">
              <w:rPr>
                <w:rFonts w:eastAsia="Times New Roman"/>
                <w:color w:val="000000"/>
                <w:sz w:val="20"/>
              </w:rPr>
              <w:t>Lessors and Property Managers</w:t>
            </w:r>
          </w:p>
        </w:tc>
        <w:tc>
          <w:tcPr>
            <w:tcW w:w="2950" w:type="dxa"/>
            <w:tcBorders>
              <w:top w:val="nil"/>
              <w:left w:val="nil"/>
              <w:bottom w:val="single" w:sz="8" w:space="0" w:color="auto"/>
              <w:right w:val="single" w:sz="8" w:space="0" w:color="auto"/>
            </w:tcBorders>
            <w:shd w:val="clear" w:color="auto" w:fill="auto"/>
            <w:vAlign w:val="center"/>
            <w:hideMark/>
          </w:tcPr>
          <w:p w14:paraId="21EE0A41" w14:textId="77777777" w:rsidR="00412B70" w:rsidRPr="0004305E" w:rsidRDefault="00412B70" w:rsidP="008A73E7">
            <w:pPr>
              <w:keepNext/>
              <w:spacing w:line="240" w:lineRule="auto"/>
              <w:rPr>
                <w:rFonts w:eastAsia="Times New Roman"/>
                <w:color w:val="000000"/>
                <w:sz w:val="20"/>
              </w:rPr>
            </w:pPr>
            <w:r w:rsidRPr="0004305E">
              <w:rPr>
                <w:rFonts w:eastAsia="Times New Roman"/>
                <w:color w:val="000000"/>
                <w:sz w:val="20"/>
              </w:rPr>
              <w:t>Screening only</w:t>
            </w:r>
          </w:p>
        </w:tc>
        <w:tc>
          <w:tcPr>
            <w:tcW w:w="1283" w:type="dxa"/>
            <w:tcBorders>
              <w:top w:val="nil"/>
              <w:left w:val="nil"/>
              <w:bottom w:val="single" w:sz="8" w:space="0" w:color="auto"/>
              <w:right w:val="single" w:sz="8" w:space="0" w:color="auto"/>
            </w:tcBorders>
            <w:shd w:val="clear" w:color="auto" w:fill="auto"/>
            <w:vAlign w:val="center"/>
            <w:hideMark/>
          </w:tcPr>
          <w:p w14:paraId="440C35C8" w14:textId="77777777" w:rsidR="00412B70" w:rsidRPr="00301A63" w:rsidRDefault="00412B70" w:rsidP="008A73E7">
            <w:pPr>
              <w:keepNext/>
              <w:spacing w:line="240" w:lineRule="auto"/>
              <w:jc w:val="right"/>
              <w:rPr>
                <w:rFonts w:eastAsia="Times New Roman"/>
                <w:bCs/>
                <w:sz w:val="20"/>
              </w:rPr>
            </w:pPr>
            <w:r w:rsidRPr="00301A63">
              <w:rPr>
                <w:rFonts w:eastAsia="Times New Roman"/>
                <w:bCs/>
                <w:sz w:val="20"/>
              </w:rPr>
              <w:t>2,964</w:t>
            </w:r>
          </w:p>
        </w:tc>
        <w:tc>
          <w:tcPr>
            <w:tcW w:w="1237" w:type="dxa"/>
            <w:tcBorders>
              <w:top w:val="nil"/>
              <w:left w:val="nil"/>
              <w:bottom w:val="single" w:sz="8" w:space="0" w:color="auto"/>
              <w:right w:val="single" w:sz="8" w:space="0" w:color="auto"/>
            </w:tcBorders>
            <w:shd w:val="clear" w:color="auto" w:fill="auto"/>
            <w:vAlign w:val="center"/>
            <w:hideMark/>
          </w:tcPr>
          <w:p w14:paraId="23780F27" w14:textId="77777777" w:rsidR="00412B70" w:rsidRPr="00301A63" w:rsidRDefault="00412B70" w:rsidP="008A73E7">
            <w:pPr>
              <w:pStyle w:val="NormalWeb"/>
              <w:keepNext/>
              <w:spacing w:before="0" w:beforeAutospacing="0" w:after="0" w:afterAutospacing="0"/>
              <w:jc w:val="right"/>
              <w:textAlignment w:val="center"/>
              <w:rPr>
                <w:sz w:val="36"/>
                <w:szCs w:val="36"/>
              </w:rPr>
            </w:pPr>
            <w:r w:rsidRPr="00301A63">
              <w:rPr>
                <w:bCs/>
                <w:kern w:val="24"/>
                <w:sz w:val="20"/>
                <w:szCs w:val="20"/>
              </w:rPr>
              <w:t>2</w:t>
            </w:r>
          </w:p>
        </w:tc>
        <w:tc>
          <w:tcPr>
            <w:tcW w:w="1260" w:type="dxa"/>
            <w:tcBorders>
              <w:top w:val="nil"/>
              <w:left w:val="nil"/>
              <w:bottom w:val="single" w:sz="8" w:space="0" w:color="auto"/>
              <w:right w:val="single" w:sz="8" w:space="0" w:color="auto"/>
            </w:tcBorders>
            <w:shd w:val="clear" w:color="auto" w:fill="auto"/>
            <w:vAlign w:val="center"/>
            <w:hideMark/>
          </w:tcPr>
          <w:p w14:paraId="4FEA084F" w14:textId="77777777" w:rsidR="00412B70" w:rsidRPr="00301A63" w:rsidRDefault="00412B70" w:rsidP="008A73E7">
            <w:pPr>
              <w:keepNext/>
              <w:spacing w:line="240" w:lineRule="auto"/>
              <w:jc w:val="right"/>
              <w:rPr>
                <w:rFonts w:eastAsia="Times New Roman"/>
                <w:sz w:val="20"/>
              </w:rPr>
            </w:pPr>
            <w:r w:rsidRPr="00301A63">
              <w:rPr>
                <w:rFonts w:eastAsia="Times New Roman"/>
                <w:sz w:val="20"/>
              </w:rPr>
              <w:t>99</w:t>
            </w:r>
          </w:p>
        </w:tc>
      </w:tr>
      <w:tr w:rsidR="00412B70" w:rsidRPr="00325286" w14:paraId="301FFEE5" w14:textId="77777777" w:rsidTr="008A73E7">
        <w:trPr>
          <w:trHeight w:val="300"/>
        </w:trPr>
        <w:tc>
          <w:tcPr>
            <w:tcW w:w="2180" w:type="dxa"/>
            <w:vMerge/>
            <w:tcBorders>
              <w:top w:val="nil"/>
              <w:left w:val="single" w:sz="8" w:space="0" w:color="auto"/>
              <w:bottom w:val="single" w:sz="8" w:space="0" w:color="000000"/>
              <w:right w:val="single" w:sz="8" w:space="0" w:color="auto"/>
            </w:tcBorders>
            <w:vAlign w:val="center"/>
            <w:hideMark/>
          </w:tcPr>
          <w:p w14:paraId="1D23A953" w14:textId="77777777" w:rsidR="00412B70" w:rsidRPr="0004305E" w:rsidRDefault="00412B70" w:rsidP="008A73E7">
            <w:pPr>
              <w:keepNext/>
              <w:spacing w:line="240" w:lineRule="auto"/>
              <w:rPr>
                <w:rFonts w:eastAsia="Times New Roman"/>
                <w:color w:val="000000"/>
                <w:sz w:val="20"/>
              </w:rPr>
            </w:pPr>
          </w:p>
        </w:tc>
        <w:tc>
          <w:tcPr>
            <w:tcW w:w="2950" w:type="dxa"/>
            <w:tcBorders>
              <w:top w:val="nil"/>
              <w:left w:val="nil"/>
              <w:bottom w:val="single" w:sz="8" w:space="0" w:color="auto"/>
              <w:right w:val="single" w:sz="8" w:space="0" w:color="auto"/>
            </w:tcBorders>
            <w:shd w:val="clear" w:color="auto" w:fill="auto"/>
            <w:vAlign w:val="center"/>
            <w:hideMark/>
          </w:tcPr>
          <w:p w14:paraId="7C2386FA" w14:textId="77777777" w:rsidR="00412B70" w:rsidRPr="0004305E" w:rsidRDefault="00412B70" w:rsidP="008A73E7">
            <w:pPr>
              <w:keepNext/>
              <w:spacing w:line="240" w:lineRule="auto"/>
              <w:rPr>
                <w:rFonts w:eastAsia="Times New Roman"/>
                <w:color w:val="000000"/>
                <w:sz w:val="20"/>
              </w:rPr>
            </w:pPr>
            <w:r w:rsidRPr="0004305E">
              <w:rPr>
                <w:rFonts w:eastAsia="Times New Roman"/>
                <w:color w:val="000000"/>
                <w:sz w:val="20"/>
              </w:rPr>
              <w:t>Screening + Full Questionnaire</w:t>
            </w:r>
          </w:p>
        </w:tc>
        <w:tc>
          <w:tcPr>
            <w:tcW w:w="1283" w:type="dxa"/>
            <w:tcBorders>
              <w:top w:val="nil"/>
              <w:left w:val="nil"/>
              <w:bottom w:val="single" w:sz="8" w:space="0" w:color="auto"/>
              <w:right w:val="single" w:sz="8" w:space="0" w:color="auto"/>
            </w:tcBorders>
            <w:shd w:val="clear" w:color="auto" w:fill="auto"/>
            <w:vAlign w:val="center"/>
            <w:hideMark/>
          </w:tcPr>
          <w:p w14:paraId="79FE1D01" w14:textId="77777777" w:rsidR="00412B70" w:rsidRPr="00301A63" w:rsidRDefault="00412B70" w:rsidP="008A73E7">
            <w:pPr>
              <w:keepNext/>
              <w:spacing w:line="240" w:lineRule="auto"/>
              <w:jc w:val="right"/>
              <w:rPr>
                <w:rFonts w:eastAsia="Times New Roman"/>
                <w:sz w:val="20"/>
              </w:rPr>
            </w:pPr>
            <w:r w:rsidRPr="00301A63">
              <w:rPr>
                <w:rFonts w:eastAsia="Times New Roman"/>
                <w:sz w:val="20"/>
              </w:rPr>
              <w:t>68</w:t>
            </w:r>
          </w:p>
        </w:tc>
        <w:tc>
          <w:tcPr>
            <w:tcW w:w="1237" w:type="dxa"/>
            <w:tcBorders>
              <w:top w:val="nil"/>
              <w:left w:val="nil"/>
              <w:bottom w:val="single" w:sz="8" w:space="0" w:color="auto"/>
              <w:right w:val="single" w:sz="8" w:space="0" w:color="auto"/>
            </w:tcBorders>
            <w:shd w:val="clear" w:color="auto" w:fill="auto"/>
            <w:vAlign w:val="center"/>
            <w:hideMark/>
          </w:tcPr>
          <w:p w14:paraId="24AB96B1" w14:textId="77777777" w:rsidR="00412B70" w:rsidRPr="00301A63" w:rsidRDefault="00412B70" w:rsidP="008A73E7">
            <w:pPr>
              <w:pStyle w:val="NormalWeb"/>
              <w:keepNext/>
              <w:spacing w:before="0" w:beforeAutospacing="0" w:after="0" w:afterAutospacing="0"/>
              <w:jc w:val="right"/>
              <w:textAlignment w:val="center"/>
              <w:rPr>
                <w:sz w:val="36"/>
                <w:szCs w:val="36"/>
              </w:rPr>
            </w:pPr>
            <w:r w:rsidRPr="00301A63">
              <w:rPr>
                <w:bCs/>
                <w:kern w:val="24"/>
                <w:sz w:val="20"/>
                <w:szCs w:val="20"/>
              </w:rPr>
              <w:t>10</w:t>
            </w:r>
          </w:p>
        </w:tc>
        <w:tc>
          <w:tcPr>
            <w:tcW w:w="1260" w:type="dxa"/>
            <w:tcBorders>
              <w:top w:val="nil"/>
              <w:left w:val="nil"/>
              <w:bottom w:val="single" w:sz="8" w:space="0" w:color="auto"/>
              <w:right w:val="single" w:sz="8" w:space="0" w:color="auto"/>
            </w:tcBorders>
            <w:shd w:val="clear" w:color="auto" w:fill="auto"/>
            <w:vAlign w:val="center"/>
            <w:hideMark/>
          </w:tcPr>
          <w:p w14:paraId="65C0CA5B" w14:textId="77777777" w:rsidR="00412B70" w:rsidRPr="00301A63" w:rsidRDefault="00412B70" w:rsidP="008A73E7">
            <w:pPr>
              <w:keepNext/>
              <w:spacing w:line="240" w:lineRule="auto"/>
              <w:jc w:val="right"/>
              <w:rPr>
                <w:rFonts w:eastAsia="Times New Roman"/>
                <w:bCs/>
                <w:sz w:val="20"/>
              </w:rPr>
            </w:pPr>
            <w:r w:rsidRPr="00301A63">
              <w:rPr>
                <w:rFonts w:eastAsia="Times New Roman"/>
                <w:bCs/>
                <w:sz w:val="20"/>
              </w:rPr>
              <w:t>11</w:t>
            </w:r>
          </w:p>
        </w:tc>
      </w:tr>
      <w:tr w:rsidR="00412B70" w:rsidRPr="00325286" w14:paraId="25252EA9" w14:textId="77777777" w:rsidTr="008A73E7">
        <w:trPr>
          <w:trHeight w:val="300"/>
        </w:trPr>
        <w:tc>
          <w:tcPr>
            <w:tcW w:w="2180" w:type="dxa"/>
            <w:vMerge w:val="restart"/>
            <w:tcBorders>
              <w:top w:val="nil"/>
              <w:left w:val="single" w:sz="8" w:space="0" w:color="auto"/>
              <w:bottom w:val="single" w:sz="8" w:space="0" w:color="000000"/>
              <w:right w:val="single" w:sz="8" w:space="0" w:color="auto"/>
            </w:tcBorders>
            <w:shd w:val="clear" w:color="auto" w:fill="auto"/>
            <w:vAlign w:val="center"/>
            <w:hideMark/>
          </w:tcPr>
          <w:p w14:paraId="56825801" w14:textId="77777777" w:rsidR="00412B70" w:rsidRPr="0004305E" w:rsidRDefault="00412B70" w:rsidP="008A73E7">
            <w:pPr>
              <w:keepNext/>
              <w:spacing w:line="240" w:lineRule="auto"/>
              <w:rPr>
                <w:rFonts w:eastAsia="Times New Roman"/>
                <w:color w:val="000000"/>
                <w:sz w:val="20"/>
              </w:rPr>
            </w:pPr>
            <w:r w:rsidRPr="0004305E">
              <w:rPr>
                <w:rFonts w:eastAsia="Times New Roman"/>
                <w:color w:val="000000"/>
                <w:sz w:val="20"/>
              </w:rPr>
              <w:t>Building Occupants</w:t>
            </w:r>
          </w:p>
        </w:tc>
        <w:tc>
          <w:tcPr>
            <w:tcW w:w="2950" w:type="dxa"/>
            <w:tcBorders>
              <w:top w:val="nil"/>
              <w:left w:val="nil"/>
              <w:bottom w:val="single" w:sz="8" w:space="0" w:color="auto"/>
              <w:right w:val="single" w:sz="8" w:space="0" w:color="auto"/>
            </w:tcBorders>
            <w:shd w:val="clear" w:color="auto" w:fill="auto"/>
            <w:vAlign w:val="center"/>
            <w:hideMark/>
          </w:tcPr>
          <w:p w14:paraId="6176FCC5" w14:textId="77777777" w:rsidR="00412B70" w:rsidRPr="0004305E" w:rsidRDefault="00412B70" w:rsidP="008A73E7">
            <w:pPr>
              <w:keepNext/>
              <w:spacing w:line="240" w:lineRule="auto"/>
              <w:rPr>
                <w:rFonts w:eastAsia="Times New Roman"/>
                <w:color w:val="000000"/>
                <w:sz w:val="20"/>
              </w:rPr>
            </w:pPr>
            <w:r w:rsidRPr="0004305E">
              <w:rPr>
                <w:rFonts w:eastAsia="Times New Roman"/>
                <w:color w:val="000000"/>
                <w:sz w:val="20"/>
              </w:rPr>
              <w:t>Screening only</w:t>
            </w:r>
          </w:p>
        </w:tc>
        <w:tc>
          <w:tcPr>
            <w:tcW w:w="1283" w:type="dxa"/>
            <w:tcBorders>
              <w:top w:val="nil"/>
              <w:left w:val="nil"/>
              <w:bottom w:val="single" w:sz="8" w:space="0" w:color="auto"/>
              <w:right w:val="single" w:sz="8" w:space="0" w:color="auto"/>
            </w:tcBorders>
            <w:shd w:val="clear" w:color="auto" w:fill="auto"/>
            <w:vAlign w:val="center"/>
            <w:hideMark/>
          </w:tcPr>
          <w:p w14:paraId="2CCC0CAD" w14:textId="77777777" w:rsidR="00412B70" w:rsidRPr="00301A63" w:rsidRDefault="00412B70" w:rsidP="008A73E7">
            <w:pPr>
              <w:keepNext/>
              <w:spacing w:line="240" w:lineRule="auto"/>
              <w:jc w:val="right"/>
              <w:rPr>
                <w:rFonts w:eastAsia="Times New Roman"/>
                <w:bCs/>
                <w:sz w:val="20"/>
              </w:rPr>
            </w:pPr>
            <w:r w:rsidRPr="00301A63">
              <w:rPr>
                <w:rFonts w:eastAsia="Times New Roman"/>
                <w:bCs/>
                <w:sz w:val="20"/>
              </w:rPr>
              <w:t>1,732</w:t>
            </w:r>
          </w:p>
        </w:tc>
        <w:tc>
          <w:tcPr>
            <w:tcW w:w="1237" w:type="dxa"/>
            <w:tcBorders>
              <w:top w:val="nil"/>
              <w:left w:val="nil"/>
              <w:bottom w:val="single" w:sz="8" w:space="0" w:color="auto"/>
              <w:right w:val="single" w:sz="8" w:space="0" w:color="auto"/>
            </w:tcBorders>
            <w:shd w:val="clear" w:color="auto" w:fill="auto"/>
            <w:vAlign w:val="center"/>
            <w:hideMark/>
          </w:tcPr>
          <w:p w14:paraId="2B0F0D09" w14:textId="77777777" w:rsidR="00412B70" w:rsidRPr="00301A63" w:rsidRDefault="00412B70" w:rsidP="008A73E7">
            <w:pPr>
              <w:pStyle w:val="NormalWeb"/>
              <w:keepNext/>
              <w:spacing w:before="0" w:beforeAutospacing="0" w:after="0" w:afterAutospacing="0"/>
              <w:jc w:val="right"/>
              <w:textAlignment w:val="center"/>
              <w:rPr>
                <w:sz w:val="36"/>
                <w:szCs w:val="36"/>
              </w:rPr>
            </w:pPr>
            <w:r w:rsidRPr="00301A63">
              <w:rPr>
                <w:kern w:val="24"/>
                <w:sz w:val="20"/>
                <w:szCs w:val="20"/>
              </w:rPr>
              <w:t>3</w:t>
            </w:r>
          </w:p>
        </w:tc>
        <w:tc>
          <w:tcPr>
            <w:tcW w:w="1260" w:type="dxa"/>
            <w:tcBorders>
              <w:top w:val="nil"/>
              <w:left w:val="nil"/>
              <w:bottom w:val="single" w:sz="8" w:space="0" w:color="auto"/>
              <w:right w:val="single" w:sz="8" w:space="0" w:color="auto"/>
            </w:tcBorders>
            <w:shd w:val="clear" w:color="auto" w:fill="auto"/>
            <w:vAlign w:val="center"/>
            <w:hideMark/>
          </w:tcPr>
          <w:p w14:paraId="7B73D0FB" w14:textId="77777777" w:rsidR="00412B70" w:rsidRPr="00301A63" w:rsidRDefault="00412B70" w:rsidP="008A73E7">
            <w:pPr>
              <w:keepNext/>
              <w:spacing w:line="240" w:lineRule="auto"/>
              <w:jc w:val="right"/>
              <w:rPr>
                <w:rFonts w:eastAsia="Times New Roman"/>
                <w:bCs/>
                <w:sz w:val="20"/>
              </w:rPr>
            </w:pPr>
            <w:r w:rsidRPr="00301A63">
              <w:rPr>
                <w:rFonts w:eastAsia="Times New Roman"/>
                <w:bCs/>
                <w:sz w:val="20"/>
              </w:rPr>
              <w:t>87</w:t>
            </w:r>
          </w:p>
        </w:tc>
      </w:tr>
      <w:tr w:rsidR="00412B70" w:rsidRPr="00325286" w14:paraId="2624A99E" w14:textId="77777777" w:rsidTr="008A73E7">
        <w:trPr>
          <w:trHeight w:val="300"/>
        </w:trPr>
        <w:tc>
          <w:tcPr>
            <w:tcW w:w="2180" w:type="dxa"/>
            <w:vMerge/>
            <w:tcBorders>
              <w:top w:val="nil"/>
              <w:left w:val="single" w:sz="8" w:space="0" w:color="auto"/>
              <w:bottom w:val="single" w:sz="8" w:space="0" w:color="000000"/>
              <w:right w:val="single" w:sz="8" w:space="0" w:color="auto"/>
            </w:tcBorders>
            <w:vAlign w:val="center"/>
            <w:hideMark/>
          </w:tcPr>
          <w:p w14:paraId="1E7BDE71" w14:textId="77777777" w:rsidR="00412B70" w:rsidRPr="0004305E" w:rsidRDefault="00412B70" w:rsidP="008A73E7">
            <w:pPr>
              <w:keepNext/>
              <w:spacing w:line="240" w:lineRule="auto"/>
              <w:rPr>
                <w:rFonts w:eastAsia="Times New Roman"/>
                <w:color w:val="000000"/>
                <w:sz w:val="20"/>
              </w:rPr>
            </w:pPr>
          </w:p>
        </w:tc>
        <w:tc>
          <w:tcPr>
            <w:tcW w:w="2950" w:type="dxa"/>
            <w:tcBorders>
              <w:top w:val="nil"/>
              <w:left w:val="nil"/>
              <w:bottom w:val="single" w:sz="8" w:space="0" w:color="auto"/>
              <w:right w:val="single" w:sz="8" w:space="0" w:color="auto"/>
            </w:tcBorders>
            <w:shd w:val="clear" w:color="auto" w:fill="auto"/>
            <w:vAlign w:val="center"/>
            <w:hideMark/>
          </w:tcPr>
          <w:p w14:paraId="11114EC0" w14:textId="77777777" w:rsidR="00412B70" w:rsidRPr="0004305E" w:rsidRDefault="00412B70" w:rsidP="008A73E7">
            <w:pPr>
              <w:keepNext/>
              <w:spacing w:line="240" w:lineRule="auto"/>
              <w:rPr>
                <w:rFonts w:eastAsia="Times New Roman"/>
                <w:color w:val="000000"/>
                <w:sz w:val="20"/>
              </w:rPr>
            </w:pPr>
            <w:r w:rsidRPr="0004305E">
              <w:rPr>
                <w:rFonts w:eastAsia="Times New Roman"/>
                <w:color w:val="000000"/>
                <w:sz w:val="20"/>
              </w:rPr>
              <w:t>Screening + Full Questionnaire</w:t>
            </w:r>
          </w:p>
        </w:tc>
        <w:tc>
          <w:tcPr>
            <w:tcW w:w="1283" w:type="dxa"/>
            <w:tcBorders>
              <w:top w:val="nil"/>
              <w:left w:val="nil"/>
              <w:bottom w:val="single" w:sz="8" w:space="0" w:color="auto"/>
              <w:right w:val="single" w:sz="8" w:space="0" w:color="auto"/>
            </w:tcBorders>
            <w:shd w:val="clear" w:color="auto" w:fill="auto"/>
            <w:vAlign w:val="center"/>
            <w:hideMark/>
          </w:tcPr>
          <w:p w14:paraId="6006C9FB" w14:textId="77777777" w:rsidR="00412B70" w:rsidRPr="00301A63" w:rsidRDefault="00412B70" w:rsidP="008A73E7">
            <w:pPr>
              <w:keepNext/>
              <w:spacing w:line="240" w:lineRule="auto"/>
              <w:jc w:val="right"/>
              <w:rPr>
                <w:rFonts w:eastAsia="Times New Roman"/>
                <w:sz w:val="20"/>
              </w:rPr>
            </w:pPr>
            <w:r w:rsidRPr="00301A63">
              <w:rPr>
                <w:rFonts w:eastAsia="Times New Roman"/>
                <w:sz w:val="20"/>
              </w:rPr>
              <w:t>80</w:t>
            </w:r>
          </w:p>
        </w:tc>
        <w:tc>
          <w:tcPr>
            <w:tcW w:w="1237" w:type="dxa"/>
            <w:tcBorders>
              <w:top w:val="nil"/>
              <w:left w:val="nil"/>
              <w:bottom w:val="single" w:sz="8" w:space="0" w:color="auto"/>
              <w:right w:val="single" w:sz="8" w:space="0" w:color="auto"/>
            </w:tcBorders>
            <w:shd w:val="clear" w:color="auto" w:fill="auto"/>
            <w:vAlign w:val="center"/>
            <w:hideMark/>
          </w:tcPr>
          <w:p w14:paraId="7F7F7ECB" w14:textId="77777777" w:rsidR="00412B70" w:rsidRPr="00301A63" w:rsidRDefault="00412B70" w:rsidP="008A73E7">
            <w:pPr>
              <w:pStyle w:val="NormalWeb"/>
              <w:keepNext/>
              <w:spacing w:before="0" w:beforeAutospacing="0" w:after="0" w:afterAutospacing="0"/>
              <w:jc w:val="right"/>
              <w:textAlignment w:val="center"/>
              <w:rPr>
                <w:sz w:val="36"/>
                <w:szCs w:val="36"/>
              </w:rPr>
            </w:pPr>
            <w:r w:rsidRPr="00301A63">
              <w:rPr>
                <w:bCs/>
                <w:kern w:val="24"/>
                <w:sz w:val="20"/>
                <w:szCs w:val="20"/>
              </w:rPr>
              <w:t>10</w:t>
            </w:r>
          </w:p>
        </w:tc>
        <w:tc>
          <w:tcPr>
            <w:tcW w:w="1260" w:type="dxa"/>
            <w:tcBorders>
              <w:top w:val="nil"/>
              <w:left w:val="nil"/>
              <w:bottom w:val="single" w:sz="8" w:space="0" w:color="auto"/>
              <w:right w:val="single" w:sz="8" w:space="0" w:color="auto"/>
            </w:tcBorders>
            <w:shd w:val="clear" w:color="auto" w:fill="auto"/>
            <w:vAlign w:val="center"/>
            <w:hideMark/>
          </w:tcPr>
          <w:p w14:paraId="59301F11" w14:textId="77777777" w:rsidR="00412B70" w:rsidRPr="00301A63" w:rsidRDefault="00412B70" w:rsidP="008A73E7">
            <w:pPr>
              <w:keepNext/>
              <w:spacing w:line="240" w:lineRule="auto"/>
              <w:jc w:val="right"/>
              <w:rPr>
                <w:rFonts w:eastAsia="Times New Roman"/>
                <w:bCs/>
                <w:sz w:val="20"/>
              </w:rPr>
            </w:pPr>
            <w:r w:rsidRPr="00301A63">
              <w:rPr>
                <w:rFonts w:eastAsia="Times New Roman"/>
                <w:bCs/>
                <w:sz w:val="20"/>
              </w:rPr>
              <w:t>13</w:t>
            </w:r>
          </w:p>
        </w:tc>
      </w:tr>
      <w:tr w:rsidR="00412B70" w:rsidRPr="00325286" w14:paraId="0674CAE0" w14:textId="77777777" w:rsidTr="008A73E7">
        <w:trPr>
          <w:trHeight w:val="300"/>
        </w:trPr>
        <w:tc>
          <w:tcPr>
            <w:tcW w:w="2180" w:type="dxa"/>
            <w:vMerge w:val="restart"/>
            <w:tcBorders>
              <w:top w:val="nil"/>
              <w:left w:val="single" w:sz="8" w:space="0" w:color="auto"/>
              <w:bottom w:val="single" w:sz="8" w:space="0" w:color="000000"/>
              <w:right w:val="single" w:sz="8" w:space="0" w:color="auto"/>
            </w:tcBorders>
            <w:shd w:val="clear" w:color="auto" w:fill="auto"/>
            <w:vAlign w:val="center"/>
            <w:hideMark/>
          </w:tcPr>
          <w:p w14:paraId="678BCF17" w14:textId="77777777" w:rsidR="00412B70" w:rsidRPr="0004305E" w:rsidRDefault="00412B70" w:rsidP="008A73E7">
            <w:pPr>
              <w:keepNext/>
              <w:spacing w:line="240" w:lineRule="auto"/>
              <w:rPr>
                <w:rFonts w:eastAsia="Times New Roman"/>
                <w:color w:val="000000"/>
                <w:sz w:val="20"/>
              </w:rPr>
            </w:pPr>
            <w:r w:rsidRPr="0004305E">
              <w:rPr>
                <w:rFonts w:eastAsia="Times New Roman"/>
                <w:color w:val="000000"/>
                <w:sz w:val="20"/>
              </w:rPr>
              <w:t>Summary for All Respondents</w:t>
            </w:r>
          </w:p>
        </w:tc>
        <w:tc>
          <w:tcPr>
            <w:tcW w:w="2950" w:type="dxa"/>
            <w:tcBorders>
              <w:top w:val="nil"/>
              <w:left w:val="nil"/>
              <w:bottom w:val="single" w:sz="8" w:space="0" w:color="auto"/>
              <w:right w:val="single" w:sz="8" w:space="0" w:color="auto"/>
            </w:tcBorders>
            <w:shd w:val="clear" w:color="auto" w:fill="auto"/>
            <w:vAlign w:val="center"/>
            <w:hideMark/>
          </w:tcPr>
          <w:p w14:paraId="79948423" w14:textId="77777777" w:rsidR="00412B70" w:rsidRPr="0004305E" w:rsidRDefault="00412B70" w:rsidP="008A73E7">
            <w:pPr>
              <w:keepNext/>
              <w:spacing w:line="240" w:lineRule="auto"/>
              <w:rPr>
                <w:rFonts w:eastAsia="Times New Roman"/>
                <w:color w:val="000000"/>
                <w:sz w:val="20"/>
              </w:rPr>
            </w:pPr>
            <w:r w:rsidRPr="0004305E">
              <w:rPr>
                <w:rFonts w:eastAsia="Times New Roman"/>
                <w:color w:val="000000"/>
                <w:sz w:val="20"/>
              </w:rPr>
              <w:t>Screening only</w:t>
            </w:r>
          </w:p>
        </w:tc>
        <w:tc>
          <w:tcPr>
            <w:tcW w:w="1283" w:type="dxa"/>
            <w:tcBorders>
              <w:top w:val="nil"/>
              <w:left w:val="nil"/>
              <w:bottom w:val="single" w:sz="8" w:space="0" w:color="auto"/>
              <w:right w:val="single" w:sz="8" w:space="0" w:color="auto"/>
            </w:tcBorders>
            <w:shd w:val="clear" w:color="auto" w:fill="auto"/>
            <w:vAlign w:val="center"/>
            <w:hideMark/>
          </w:tcPr>
          <w:p w14:paraId="519E2A4D" w14:textId="77777777" w:rsidR="00412B70" w:rsidRPr="00301A63" w:rsidRDefault="00412B70" w:rsidP="008A73E7">
            <w:pPr>
              <w:keepNext/>
              <w:spacing w:line="240" w:lineRule="auto"/>
              <w:jc w:val="right"/>
              <w:rPr>
                <w:rFonts w:eastAsia="Times New Roman"/>
                <w:bCs/>
                <w:sz w:val="20"/>
              </w:rPr>
            </w:pPr>
            <w:r w:rsidRPr="00301A63">
              <w:rPr>
                <w:rFonts w:eastAsia="Times New Roman"/>
                <w:bCs/>
                <w:sz w:val="20"/>
              </w:rPr>
              <w:t>17,361</w:t>
            </w:r>
          </w:p>
        </w:tc>
        <w:tc>
          <w:tcPr>
            <w:tcW w:w="1237" w:type="dxa"/>
            <w:tcBorders>
              <w:top w:val="nil"/>
              <w:left w:val="nil"/>
              <w:bottom w:val="single" w:sz="8" w:space="0" w:color="auto"/>
              <w:right w:val="single" w:sz="8" w:space="0" w:color="auto"/>
            </w:tcBorders>
            <w:shd w:val="clear" w:color="auto" w:fill="auto"/>
            <w:vAlign w:val="center"/>
            <w:hideMark/>
          </w:tcPr>
          <w:p w14:paraId="3BC9A1EA" w14:textId="77777777" w:rsidR="00412B70" w:rsidRPr="00301A63" w:rsidRDefault="00412B70" w:rsidP="008A73E7">
            <w:pPr>
              <w:pStyle w:val="NormalWeb"/>
              <w:keepNext/>
              <w:spacing w:before="0" w:beforeAutospacing="0" w:after="0" w:afterAutospacing="0"/>
              <w:jc w:val="right"/>
              <w:textAlignment w:val="center"/>
              <w:rPr>
                <w:sz w:val="36"/>
                <w:szCs w:val="36"/>
              </w:rPr>
            </w:pPr>
            <w:r w:rsidRPr="00301A63">
              <w:rPr>
                <w:kern w:val="24"/>
                <w:sz w:val="20"/>
                <w:szCs w:val="20"/>
              </w:rPr>
              <w:t>-</w:t>
            </w:r>
          </w:p>
        </w:tc>
        <w:tc>
          <w:tcPr>
            <w:tcW w:w="1260" w:type="dxa"/>
            <w:tcBorders>
              <w:top w:val="nil"/>
              <w:left w:val="nil"/>
              <w:bottom w:val="single" w:sz="8" w:space="0" w:color="auto"/>
              <w:right w:val="single" w:sz="8" w:space="0" w:color="auto"/>
            </w:tcBorders>
            <w:shd w:val="clear" w:color="auto" w:fill="auto"/>
            <w:vAlign w:val="center"/>
            <w:hideMark/>
          </w:tcPr>
          <w:p w14:paraId="415574F6" w14:textId="77777777" w:rsidR="00412B70" w:rsidRPr="00301A63" w:rsidRDefault="00412B70" w:rsidP="008A73E7">
            <w:pPr>
              <w:keepNext/>
              <w:spacing w:line="240" w:lineRule="auto"/>
              <w:jc w:val="right"/>
              <w:rPr>
                <w:rFonts w:eastAsia="Times New Roman"/>
                <w:sz w:val="20"/>
              </w:rPr>
            </w:pPr>
            <w:r w:rsidRPr="00301A63">
              <w:rPr>
                <w:rFonts w:eastAsia="Times New Roman"/>
                <w:sz w:val="20"/>
              </w:rPr>
              <w:t>-</w:t>
            </w:r>
          </w:p>
        </w:tc>
      </w:tr>
      <w:tr w:rsidR="00412B70" w:rsidRPr="00325286" w14:paraId="0E34DEC1" w14:textId="77777777" w:rsidTr="008A73E7">
        <w:trPr>
          <w:trHeight w:val="300"/>
        </w:trPr>
        <w:tc>
          <w:tcPr>
            <w:tcW w:w="2180" w:type="dxa"/>
            <w:vMerge/>
            <w:tcBorders>
              <w:top w:val="nil"/>
              <w:left w:val="single" w:sz="8" w:space="0" w:color="auto"/>
              <w:bottom w:val="single" w:sz="8" w:space="0" w:color="000000"/>
              <w:right w:val="single" w:sz="8" w:space="0" w:color="auto"/>
            </w:tcBorders>
            <w:vAlign w:val="center"/>
            <w:hideMark/>
          </w:tcPr>
          <w:p w14:paraId="4997AE1E" w14:textId="77777777" w:rsidR="00412B70" w:rsidRPr="0004305E" w:rsidRDefault="00412B70" w:rsidP="008A73E7">
            <w:pPr>
              <w:keepNext/>
              <w:spacing w:line="240" w:lineRule="auto"/>
              <w:rPr>
                <w:rFonts w:eastAsia="Times New Roman"/>
                <w:color w:val="000000"/>
              </w:rPr>
            </w:pPr>
          </w:p>
        </w:tc>
        <w:tc>
          <w:tcPr>
            <w:tcW w:w="2950" w:type="dxa"/>
            <w:tcBorders>
              <w:top w:val="nil"/>
              <w:left w:val="nil"/>
              <w:bottom w:val="single" w:sz="8" w:space="0" w:color="auto"/>
              <w:right w:val="single" w:sz="8" w:space="0" w:color="auto"/>
            </w:tcBorders>
            <w:shd w:val="clear" w:color="auto" w:fill="auto"/>
            <w:vAlign w:val="center"/>
            <w:hideMark/>
          </w:tcPr>
          <w:p w14:paraId="5AFF9E52" w14:textId="77777777" w:rsidR="00412B70" w:rsidRPr="0004305E" w:rsidRDefault="00412B70" w:rsidP="008A73E7">
            <w:pPr>
              <w:keepNext/>
              <w:spacing w:line="240" w:lineRule="auto"/>
              <w:rPr>
                <w:rFonts w:eastAsia="Times New Roman"/>
                <w:color w:val="000000"/>
                <w:sz w:val="20"/>
              </w:rPr>
            </w:pPr>
            <w:r w:rsidRPr="0004305E">
              <w:rPr>
                <w:rFonts w:eastAsia="Times New Roman"/>
                <w:color w:val="000000"/>
                <w:sz w:val="20"/>
              </w:rPr>
              <w:t>Screening + Full Questionnaire</w:t>
            </w:r>
          </w:p>
        </w:tc>
        <w:tc>
          <w:tcPr>
            <w:tcW w:w="1283" w:type="dxa"/>
            <w:tcBorders>
              <w:top w:val="nil"/>
              <w:left w:val="nil"/>
              <w:bottom w:val="single" w:sz="8" w:space="0" w:color="auto"/>
              <w:right w:val="single" w:sz="8" w:space="0" w:color="auto"/>
            </w:tcBorders>
            <w:shd w:val="clear" w:color="auto" w:fill="auto"/>
            <w:vAlign w:val="center"/>
            <w:hideMark/>
          </w:tcPr>
          <w:p w14:paraId="1B699F6F" w14:textId="77777777" w:rsidR="00412B70" w:rsidRPr="00301A63" w:rsidRDefault="00412B70" w:rsidP="008A73E7">
            <w:pPr>
              <w:keepNext/>
              <w:spacing w:line="240" w:lineRule="auto"/>
              <w:jc w:val="right"/>
              <w:rPr>
                <w:rFonts w:eastAsia="Times New Roman"/>
                <w:sz w:val="20"/>
              </w:rPr>
            </w:pPr>
            <w:r w:rsidRPr="00301A63">
              <w:rPr>
                <w:rFonts w:eastAsia="Times New Roman"/>
                <w:sz w:val="20"/>
              </w:rPr>
              <w:t>402</w:t>
            </w:r>
          </w:p>
        </w:tc>
        <w:tc>
          <w:tcPr>
            <w:tcW w:w="1237" w:type="dxa"/>
            <w:tcBorders>
              <w:top w:val="nil"/>
              <w:left w:val="nil"/>
              <w:bottom w:val="single" w:sz="8" w:space="0" w:color="auto"/>
              <w:right w:val="single" w:sz="8" w:space="0" w:color="auto"/>
            </w:tcBorders>
            <w:shd w:val="clear" w:color="auto" w:fill="auto"/>
            <w:vAlign w:val="center"/>
            <w:hideMark/>
          </w:tcPr>
          <w:p w14:paraId="3E163187" w14:textId="77777777" w:rsidR="00412B70" w:rsidRPr="00301A63" w:rsidRDefault="00412B70" w:rsidP="008A73E7">
            <w:pPr>
              <w:pStyle w:val="NormalWeb"/>
              <w:keepNext/>
              <w:spacing w:before="0" w:beforeAutospacing="0" w:after="0" w:afterAutospacing="0"/>
              <w:jc w:val="right"/>
              <w:textAlignment w:val="center"/>
              <w:rPr>
                <w:sz w:val="36"/>
                <w:szCs w:val="36"/>
              </w:rPr>
            </w:pPr>
            <w:r w:rsidRPr="00301A63">
              <w:rPr>
                <w:kern w:val="24"/>
                <w:sz w:val="20"/>
                <w:szCs w:val="20"/>
              </w:rPr>
              <w:t>-</w:t>
            </w:r>
          </w:p>
        </w:tc>
        <w:tc>
          <w:tcPr>
            <w:tcW w:w="1260" w:type="dxa"/>
            <w:tcBorders>
              <w:top w:val="nil"/>
              <w:left w:val="nil"/>
              <w:bottom w:val="single" w:sz="8" w:space="0" w:color="auto"/>
              <w:right w:val="single" w:sz="8" w:space="0" w:color="auto"/>
            </w:tcBorders>
            <w:shd w:val="clear" w:color="auto" w:fill="auto"/>
            <w:vAlign w:val="center"/>
            <w:hideMark/>
          </w:tcPr>
          <w:p w14:paraId="7476D777" w14:textId="77777777" w:rsidR="00412B70" w:rsidRPr="00301A63" w:rsidRDefault="00412B70" w:rsidP="008A73E7">
            <w:pPr>
              <w:keepNext/>
              <w:spacing w:line="240" w:lineRule="auto"/>
              <w:jc w:val="right"/>
              <w:rPr>
                <w:rFonts w:eastAsia="Times New Roman"/>
                <w:sz w:val="20"/>
              </w:rPr>
            </w:pPr>
            <w:r w:rsidRPr="00301A63">
              <w:rPr>
                <w:rFonts w:eastAsia="Times New Roman"/>
                <w:sz w:val="20"/>
              </w:rPr>
              <w:t>-</w:t>
            </w:r>
          </w:p>
        </w:tc>
      </w:tr>
      <w:tr w:rsidR="00412B70" w:rsidRPr="00325286" w14:paraId="2F8F3B6F" w14:textId="77777777" w:rsidTr="008A73E7">
        <w:trPr>
          <w:trHeight w:val="300"/>
        </w:trPr>
        <w:tc>
          <w:tcPr>
            <w:tcW w:w="2180" w:type="dxa"/>
            <w:vMerge/>
            <w:tcBorders>
              <w:top w:val="nil"/>
              <w:left w:val="single" w:sz="8" w:space="0" w:color="auto"/>
              <w:bottom w:val="single" w:sz="8" w:space="0" w:color="000000"/>
              <w:right w:val="single" w:sz="8" w:space="0" w:color="auto"/>
            </w:tcBorders>
            <w:vAlign w:val="center"/>
            <w:hideMark/>
          </w:tcPr>
          <w:p w14:paraId="1D524298" w14:textId="77777777" w:rsidR="00412B70" w:rsidRPr="0004305E" w:rsidRDefault="00412B70" w:rsidP="008A73E7">
            <w:pPr>
              <w:keepNext/>
              <w:spacing w:line="240" w:lineRule="auto"/>
              <w:rPr>
                <w:rFonts w:eastAsia="Times New Roman"/>
                <w:color w:val="000000"/>
              </w:rPr>
            </w:pPr>
          </w:p>
        </w:tc>
        <w:tc>
          <w:tcPr>
            <w:tcW w:w="2950" w:type="dxa"/>
            <w:tcBorders>
              <w:top w:val="nil"/>
              <w:left w:val="nil"/>
              <w:bottom w:val="single" w:sz="8" w:space="0" w:color="auto"/>
              <w:right w:val="single" w:sz="8" w:space="0" w:color="auto"/>
            </w:tcBorders>
            <w:shd w:val="clear" w:color="auto" w:fill="auto"/>
            <w:vAlign w:val="center"/>
            <w:hideMark/>
          </w:tcPr>
          <w:p w14:paraId="77D188B2" w14:textId="77777777" w:rsidR="00412B70" w:rsidRPr="0004305E" w:rsidRDefault="00412B70" w:rsidP="008A73E7">
            <w:pPr>
              <w:keepNext/>
              <w:spacing w:line="240" w:lineRule="auto"/>
              <w:rPr>
                <w:rFonts w:eastAsia="Times New Roman"/>
                <w:b/>
                <w:bCs/>
                <w:color w:val="000000"/>
                <w:sz w:val="20"/>
              </w:rPr>
            </w:pPr>
            <w:r w:rsidRPr="0004305E">
              <w:rPr>
                <w:rFonts w:eastAsia="Times New Roman"/>
                <w:b/>
                <w:bCs/>
                <w:color w:val="000000"/>
                <w:sz w:val="20"/>
              </w:rPr>
              <w:t>Total</w:t>
            </w:r>
          </w:p>
        </w:tc>
        <w:tc>
          <w:tcPr>
            <w:tcW w:w="1283" w:type="dxa"/>
            <w:tcBorders>
              <w:top w:val="nil"/>
              <w:left w:val="nil"/>
              <w:bottom w:val="single" w:sz="8" w:space="0" w:color="auto"/>
              <w:right w:val="single" w:sz="8" w:space="0" w:color="auto"/>
            </w:tcBorders>
            <w:shd w:val="clear" w:color="auto" w:fill="auto"/>
            <w:vAlign w:val="center"/>
            <w:hideMark/>
          </w:tcPr>
          <w:p w14:paraId="3C761FCE" w14:textId="77777777" w:rsidR="00412B70" w:rsidRPr="00D24535" w:rsidRDefault="00412B70" w:rsidP="008A73E7">
            <w:pPr>
              <w:keepNext/>
              <w:spacing w:line="240" w:lineRule="auto"/>
              <w:jc w:val="right"/>
              <w:rPr>
                <w:rFonts w:eastAsia="Times New Roman"/>
                <w:b/>
                <w:bCs/>
                <w:sz w:val="20"/>
              </w:rPr>
            </w:pPr>
            <w:r w:rsidRPr="00D24535">
              <w:rPr>
                <w:rFonts w:eastAsia="Times New Roman"/>
                <w:b/>
                <w:bCs/>
                <w:sz w:val="20"/>
              </w:rPr>
              <w:t>17,763</w:t>
            </w:r>
          </w:p>
        </w:tc>
        <w:tc>
          <w:tcPr>
            <w:tcW w:w="1237" w:type="dxa"/>
            <w:tcBorders>
              <w:top w:val="nil"/>
              <w:left w:val="nil"/>
              <w:bottom w:val="single" w:sz="8" w:space="0" w:color="auto"/>
              <w:right w:val="single" w:sz="8" w:space="0" w:color="auto"/>
            </w:tcBorders>
            <w:shd w:val="clear" w:color="auto" w:fill="auto"/>
            <w:vAlign w:val="center"/>
            <w:hideMark/>
          </w:tcPr>
          <w:p w14:paraId="1AAF0784" w14:textId="77777777" w:rsidR="00412B70" w:rsidRPr="00D24535" w:rsidRDefault="00412B70" w:rsidP="008A73E7">
            <w:pPr>
              <w:pStyle w:val="NormalWeb"/>
              <w:keepNext/>
              <w:spacing w:before="0" w:beforeAutospacing="0" w:after="0" w:afterAutospacing="0"/>
              <w:jc w:val="right"/>
              <w:textAlignment w:val="center"/>
              <w:rPr>
                <w:b/>
                <w:sz w:val="36"/>
                <w:szCs w:val="36"/>
              </w:rPr>
            </w:pPr>
            <w:r w:rsidRPr="00D24535">
              <w:rPr>
                <w:b/>
                <w:bCs/>
                <w:kern w:val="24"/>
                <w:sz w:val="20"/>
                <w:szCs w:val="20"/>
              </w:rPr>
              <w:t>-</w:t>
            </w:r>
          </w:p>
        </w:tc>
        <w:tc>
          <w:tcPr>
            <w:tcW w:w="1260" w:type="dxa"/>
            <w:tcBorders>
              <w:top w:val="nil"/>
              <w:left w:val="nil"/>
              <w:bottom w:val="single" w:sz="8" w:space="0" w:color="auto"/>
              <w:right w:val="single" w:sz="8" w:space="0" w:color="auto"/>
            </w:tcBorders>
            <w:shd w:val="clear" w:color="auto" w:fill="auto"/>
            <w:vAlign w:val="center"/>
            <w:hideMark/>
          </w:tcPr>
          <w:p w14:paraId="47C01916" w14:textId="77777777" w:rsidR="00412B70" w:rsidRPr="00D24535" w:rsidRDefault="00412B70" w:rsidP="008A73E7">
            <w:pPr>
              <w:keepNext/>
              <w:spacing w:line="240" w:lineRule="auto"/>
              <w:jc w:val="right"/>
              <w:rPr>
                <w:rFonts w:eastAsia="Times New Roman"/>
                <w:b/>
                <w:bCs/>
                <w:sz w:val="20"/>
              </w:rPr>
            </w:pPr>
            <w:r w:rsidRPr="00D24535">
              <w:rPr>
                <w:rFonts w:eastAsia="Times New Roman"/>
                <w:b/>
                <w:bCs/>
                <w:sz w:val="20"/>
              </w:rPr>
              <w:t>708</w:t>
            </w:r>
          </w:p>
        </w:tc>
      </w:tr>
    </w:tbl>
    <w:p w14:paraId="24E7CE05" w14:textId="0F6052A7" w:rsidR="00412B70" w:rsidRDefault="00412B70" w:rsidP="003E2207">
      <w:pPr>
        <w:spacing w:line="240" w:lineRule="auto"/>
        <w:rPr>
          <w:b/>
          <w:sz w:val="20"/>
        </w:rPr>
      </w:pPr>
    </w:p>
    <w:p w14:paraId="7D4F8C02" w14:textId="5E7060A5" w:rsidR="0099213B" w:rsidRDefault="0099213B" w:rsidP="003E2207">
      <w:pPr>
        <w:spacing w:line="240" w:lineRule="auto"/>
        <w:rPr>
          <w:b/>
          <w:sz w:val="20"/>
        </w:rPr>
      </w:pPr>
    </w:p>
    <w:p w14:paraId="18387189" w14:textId="7234B87D" w:rsidR="0099213B" w:rsidRDefault="0099213B" w:rsidP="003E2207">
      <w:pPr>
        <w:spacing w:line="240" w:lineRule="auto"/>
        <w:rPr>
          <w:b/>
          <w:sz w:val="20"/>
        </w:rPr>
      </w:pPr>
    </w:p>
    <w:p w14:paraId="6B9675DD" w14:textId="4496D15C" w:rsidR="0099213B" w:rsidRDefault="0099213B" w:rsidP="003E2207">
      <w:pPr>
        <w:spacing w:line="240" w:lineRule="auto"/>
        <w:rPr>
          <w:sz w:val="20"/>
        </w:rPr>
      </w:pPr>
      <w:r>
        <w:rPr>
          <w:b/>
          <w:sz w:val="20"/>
        </w:rPr>
        <w:t xml:space="preserve">V. Attachment </w:t>
      </w:r>
    </w:p>
    <w:p w14:paraId="68EA9116" w14:textId="74310A39" w:rsidR="0099213B" w:rsidRDefault="0099213B" w:rsidP="003E2207">
      <w:pPr>
        <w:spacing w:line="240" w:lineRule="auto"/>
        <w:rPr>
          <w:sz w:val="20"/>
        </w:rPr>
      </w:pPr>
    </w:p>
    <w:p w14:paraId="1862239F" w14:textId="6F7BB3C2" w:rsidR="0099213B" w:rsidRPr="0099213B" w:rsidRDefault="0099213B" w:rsidP="003E2207">
      <w:pPr>
        <w:spacing w:line="240" w:lineRule="auto"/>
        <w:rPr>
          <w:sz w:val="20"/>
        </w:rPr>
      </w:pPr>
      <w:r>
        <w:rPr>
          <w:sz w:val="20"/>
        </w:rPr>
        <w:t>Revised contractor questionnaire.</w:t>
      </w:r>
    </w:p>
    <w:sectPr w:rsidR="0099213B" w:rsidRPr="0099213B" w:rsidSect="004B5D3A">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A3C848" w14:textId="77777777" w:rsidR="00C16E53" w:rsidRDefault="00C16E53" w:rsidP="007F79B0">
      <w:pPr>
        <w:spacing w:line="240" w:lineRule="auto"/>
      </w:pPr>
      <w:r>
        <w:separator/>
      </w:r>
    </w:p>
  </w:endnote>
  <w:endnote w:type="continuationSeparator" w:id="0">
    <w:p w14:paraId="4566655E" w14:textId="77777777" w:rsidR="00C16E53" w:rsidRDefault="00C16E53" w:rsidP="007F79B0">
      <w:pPr>
        <w:spacing w:line="240" w:lineRule="auto"/>
      </w:pPr>
      <w:r>
        <w:continuationSeparator/>
      </w:r>
    </w:p>
  </w:endnote>
  <w:endnote w:type="continuationNotice" w:id="1">
    <w:p w14:paraId="6696A29F" w14:textId="77777777" w:rsidR="00C16E53" w:rsidRDefault="00C16E5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1170950507"/>
      <w:docPartObj>
        <w:docPartGallery w:val="Page Numbers (Bottom of Page)"/>
        <w:docPartUnique/>
      </w:docPartObj>
    </w:sdtPr>
    <w:sdtEndPr/>
    <w:sdtContent>
      <w:sdt>
        <w:sdtPr>
          <w:rPr>
            <w:sz w:val="20"/>
          </w:rPr>
          <w:id w:val="-1669238322"/>
          <w:docPartObj>
            <w:docPartGallery w:val="Page Numbers (Top of Page)"/>
            <w:docPartUnique/>
          </w:docPartObj>
        </w:sdtPr>
        <w:sdtEndPr/>
        <w:sdtContent>
          <w:p w14:paraId="219CB0FD" w14:textId="3FA65556" w:rsidR="00412B70" w:rsidRPr="007F79B0" w:rsidRDefault="00412B70" w:rsidP="007F79B0">
            <w:pPr>
              <w:pStyle w:val="Footer"/>
              <w:jc w:val="right"/>
              <w:rPr>
                <w:sz w:val="20"/>
              </w:rPr>
            </w:pPr>
            <w:r w:rsidRPr="007F79B0">
              <w:rPr>
                <w:sz w:val="20"/>
              </w:rPr>
              <w:t xml:space="preserve">Page </w:t>
            </w:r>
            <w:r w:rsidRPr="007F79B0">
              <w:rPr>
                <w:bCs/>
                <w:sz w:val="20"/>
              </w:rPr>
              <w:fldChar w:fldCharType="begin"/>
            </w:r>
            <w:r w:rsidRPr="007F79B0">
              <w:rPr>
                <w:bCs/>
                <w:sz w:val="20"/>
              </w:rPr>
              <w:instrText xml:space="preserve"> PAGE </w:instrText>
            </w:r>
            <w:r w:rsidRPr="007F79B0">
              <w:rPr>
                <w:bCs/>
                <w:sz w:val="20"/>
              </w:rPr>
              <w:fldChar w:fldCharType="separate"/>
            </w:r>
            <w:r w:rsidR="00EF4E17">
              <w:rPr>
                <w:bCs/>
                <w:noProof/>
                <w:sz w:val="20"/>
              </w:rPr>
              <w:t>1</w:t>
            </w:r>
            <w:r w:rsidRPr="007F79B0">
              <w:rPr>
                <w:bCs/>
                <w:sz w:val="20"/>
              </w:rPr>
              <w:fldChar w:fldCharType="end"/>
            </w:r>
            <w:r w:rsidRPr="007F79B0">
              <w:rPr>
                <w:sz w:val="20"/>
              </w:rPr>
              <w:t xml:space="preserve"> of </w:t>
            </w:r>
            <w:r w:rsidRPr="007F79B0">
              <w:rPr>
                <w:bCs/>
                <w:sz w:val="20"/>
              </w:rPr>
              <w:fldChar w:fldCharType="begin"/>
            </w:r>
            <w:r w:rsidRPr="007F79B0">
              <w:rPr>
                <w:bCs/>
                <w:sz w:val="20"/>
              </w:rPr>
              <w:instrText xml:space="preserve"> NUMPAGES  </w:instrText>
            </w:r>
            <w:r w:rsidRPr="007F79B0">
              <w:rPr>
                <w:bCs/>
                <w:sz w:val="20"/>
              </w:rPr>
              <w:fldChar w:fldCharType="separate"/>
            </w:r>
            <w:r w:rsidR="00EF4E17">
              <w:rPr>
                <w:bCs/>
                <w:noProof/>
                <w:sz w:val="20"/>
              </w:rPr>
              <w:t>3</w:t>
            </w:r>
            <w:r w:rsidRPr="007F79B0">
              <w:rPr>
                <w:bCs/>
                <w:sz w:val="20"/>
              </w:rPr>
              <w:fldChar w:fldCharType="end"/>
            </w:r>
          </w:p>
        </w:sdtContent>
      </w:sdt>
    </w:sdtContent>
  </w:sdt>
  <w:p w14:paraId="133EAC42" w14:textId="77777777" w:rsidR="00412B70" w:rsidRDefault="00412B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8F701A" w14:textId="77777777" w:rsidR="00C16E53" w:rsidRDefault="00C16E53" w:rsidP="007F79B0">
      <w:pPr>
        <w:spacing w:line="240" w:lineRule="auto"/>
      </w:pPr>
      <w:r>
        <w:separator/>
      </w:r>
    </w:p>
  </w:footnote>
  <w:footnote w:type="continuationSeparator" w:id="0">
    <w:p w14:paraId="6CA8C54C" w14:textId="77777777" w:rsidR="00C16E53" w:rsidRDefault="00C16E53" w:rsidP="007F79B0">
      <w:pPr>
        <w:spacing w:line="240" w:lineRule="auto"/>
      </w:pPr>
      <w:r>
        <w:continuationSeparator/>
      </w:r>
    </w:p>
  </w:footnote>
  <w:footnote w:type="continuationNotice" w:id="1">
    <w:p w14:paraId="7662E4AB" w14:textId="77777777" w:rsidR="00C16E53" w:rsidRDefault="00C16E53">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39321C" w14:textId="6A3F15CB" w:rsidR="00412B70" w:rsidRDefault="00412B70" w:rsidP="003D60A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50BE0"/>
    <w:multiLevelType w:val="hybridMultilevel"/>
    <w:tmpl w:val="7E5060A2"/>
    <w:lvl w:ilvl="0" w:tplc="8118EC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2C86903"/>
    <w:multiLevelType w:val="hybridMultilevel"/>
    <w:tmpl w:val="7E5060A2"/>
    <w:lvl w:ilvl="0" w:tplc="8118EC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32E3A13"/>
    <w:multiLevelType w:val="hybridMultilevel"/>
    <w:tmpl w:val="105E481E"/>
    <w:lvl w:ilvl="0" w:tplc="21EA6F7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5DA3B44"/>
    <w:multiLevelType w:val="hybridMultilevel"/>
    <w:tmpl w:val="7E5060A2"/>
    <w:lvl w:ilvl="0" w:tplc="8118EC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7296B09"/>
    <w:multiLevelType w:val="hybridMultilevel"/>
    <w:tmpl w:val="7E5060A2"/>
    <w:lvl w:ilvl="0" w:tplc="8118ECA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nsid w:val="07D77636"/>
    <w:multiLevelType w:val="hybridMultilevel"/>
    <w:tmpl w:val="AC9A03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22322D"/>
    <w:multiLevelType w:val="hybridMultilevel"/>
    <w:tmpl w:val="7E5060A2"/>
    <w:lvl w:ilvl="0" w:tplc="8118EC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9925CFE"/>
    <w:multiLevelType w:val="hybridMultilevel"/>
    <w:tmpl w:val="105E481E"/>
    <w:lvl w:ilvl="0" w:tplc="21EA6F7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A145010"/>
    <w:multiLevelType w:val="hybridMultilevel"/>
    <w:tmpl w:val="7E5060A2"/>
    <w:lvl w:ilvl="0" w:tplc="8118EC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0F2A6E09"/>
    <w:multiLevelType w:val="hybridMultilevel"/>
    <w:tmpl w:val="5D7E1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062DD3"/>
    <w:multiLevelType w:val="hybridMultilevel"/>
    <w:tmpl w:val="E8A49AFA"/>
    <w:lvl w:ilvl="0" w:tplc="8118ECA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nsid w:val="15C26B7A"/>
    <w:multiLevelType w:val="hybridMultilevel"/>
    <w:tmpl w:val="E8A49AFA"/>
    <w:lvl w:ilvl="0" w:tplc="8118ECA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nsid w:val="170312AE"/>
    <w:multiLevelType w:val="hybridMultilevel"/>
    <w:tmpl w:val="7E5060A2"/>
    <w:lvl w:ilvl="0" w:tplc="8118EC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7A130DB"/>
    <w:multiLevelType w:val="hybridMultilevel"/>
    <w:tmpl w:val="E8A49AFA"/>
    <w:lvl w:ilvl="0" w:tplc="8118ECA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nsid w:val="197F5445"/>
    <w:multiLevelType w:val="hybridMultilevel"/>
    <w:tmpl w:val="7E5060A2"/>
    <w:lvl w:ilvl="0" w:tplc="8118ECA6">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5">
    <w:nsid w:val="19BD270C"/>
    <w:multiLevelType w:val="hybridMultilevel"/>
    <w:tmpl w:val="CFC66BDE"/>
    <w:lvl w:ilvl="0" w:tplc="0409000F">
      <w:start w:val="9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AD515BF"/>
    <w:multiLevelType w:val="hybridMultilevel"/>
    <w:tmpl w:val="7E5060A2"/>
    <w:lvl w:ilvl="0" w:tplc="8118EC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1BC20A2D"/>
    <w:multiLevelType w:val="hybridMultilevel"/>
    <w:tmpl w:val="105E481E"/>
    <w:lvl w:ilvl="0" w:tplc="21EA6F7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1D2557DD"/>
    <w:multiLevelType w:val="hybridMultilevel"/>
    <w:tmpl w:val="03A4F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03371B6"/>
    <w:multiLevelType w:val="hybridMultilevel"/>
    <w:tmpl w:val="105E481E"/>
    <w:lvl w:ilvl="0" w:tplc="21EA6F7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0C0114B"/>
    <w:multiLevelType w:val="hybridMultilevel"/>
    <w:tmpl w:val="105E481E"/>
    <w:lvl w:ilvl="0" w:tplc="21EA6F7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10B555C"/>
    <w:multiLevelType w:val="hybridMultilevel"/>
    <w:tmpl w:val="105E481E"/>
    <w:lvl w:ilvl="0" w:tplc="21EA6F7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24A3A79"/>
    <w:multiLevelType w:val="hybridMultilevel"/>
    <w:tmpl w:val="105E481E"/>
    <w:lvl w:ilvl="0" w:tplc="21EA6F7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45B6B7E"/>
    <w:multiLevelType w:val="hybridMultilevel"/>
    <w:tmpl w:val="548A94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69422C9"/>
    <w:multiLevelType w:val="hybridMultilevel"/>
    <w:tmpl w:val="7E5060A2"/>
    <w:lvl w:ilvl="0" w:tplc="8118EC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26C757CF"/>
    <w:multiLevelType w:val="hybridMultilevel"/>
    <w:tmpl w:val="E8A49AFA"/>
    <w:lvl w:ilvl="0" w:tplc="8118ECA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nsid w:val="270B77D1"/>
    <w:multiLevelType w:val="hybridMultilevel"/>
    <w:tmpl w:val="7E5060A2"/>
    <w:lvl w:ilvl="0" w:tplc="8118EC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289341BA"/>
    <w:multiLevelType w:val="hybridMultilevel"/>
    <w:tmpl w:val="105E481E"/>
    <w:lvl w:ilvl="0" w:tplc="21EA6F7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2B10465D"/>
    <w:multiLevelType w:val="hybridMultilevel"/>
    <w:tmpl w:val="105E481E"/>
    <w:lvl w:ilvl="0" w:tplc="21EA6F7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2E5B0513"/>
    <w:multiLevelType w:val="hybridMultilevel"/>
    <w:tmpl w:val="105E481E"/>
    <w:lvl w:ilvl="0" w:tplc="21EA6F7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306E22E2"/>
    <w:multiLevelType w:val="hybridMultilevel"/>
    <w:tmpl w:val="7E5060A2"/>
    <w:lvl w:ilvl="0" w:tplc="8118ECA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nsid w:val="30AD1AE8"/>
    <w:multiLevelType w:val="hybridMultilevel"/>
    <w:tmpl w:val="7E5060A2"/>
    <w:lvl w:ilvl="0" w:tplc="8118EC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31DE5809"/>
    <w:multiLevelType w:val="hybridMultilevel"/>
    <w:tmpl w:val="531A7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7230927"/>
    <w:multiLevelType w:val="hybridMultilevel"/>
    <w:tmpl w:val="6F348338"/>
    <w:lvl w:ilvl="0" w:tplc="5940423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388E60CA"/>
    <w:multiLevelType w:val="hybridMultilevel"/>
    <w:tmpl w:val="7E5060A2"/>
    <w:lvl w:ilvl="0" w:tplc="8118EC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38CC1D42"/>
    <w:multiLevelType w:val="hybridMultilevel"/>
    <w:tmpl w:val="105E481E"/>
    <w:lvl w:ilvl="0" w:tplc="21EA6F7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393F6612"/>
    <w:multiLevelType w:val="hybridMultilevel"/>
    <w:tmpl w:val="7E5060A2"/>
    <w:lvl w:ilvl="0" w:tplc="8118EC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3991349E"/>
    <w:multiLevelType w:val="hybridMultilevel"/>
    <w:tmpl w:val="105E481E"/>
    <w:lvl w:ilvl="0" w:tplc="21EA6F7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39BE7F6F"/>
    <w:multiLevelType w:val="hybridMultilevel"/>
    <w:tmpl w:val="7E5060A2"/>
    <w:lvl w:ilvl="0" w:tplc="8118EC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39DD1D38"/>
    <w:multiLevelType w:val="hybridMultilevel"/>
    <w:tmpl w:val="105E481E"/>
    <w:lvl w:ilvl="0" w:tplc="21EA6F7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3ADA73AD"/>
    <w:multiLevelType w:val="hybridMultilevel"/>
    <w:tmpl w:val="7E5060A2"/>
    <w:lvl w:ilvl="0" w:tplc="8118ECA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1">
    <w:nsid w:val="3B125452"/>
    <w:multiLevelType w:val="hybridMultilevel"/>
    <w:tmpl w:val="7E5060A2"/>
    <w:lvl w:ilvl="0" w:tplc="8118ECA6">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2">
    <w:nsid w:val="3BC7703E"/>
    <w:multiLevelType w:val="hybridMultilevel"/>
    <w:tmpl w:val="7812A9DA"/>
    <w:lvl w:ilvl="0" w:tplc="D98C87AC">
      <w:start w:val="99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048587F"/>
    <w:multiLevelType w:val="hybridMultilevel"/>
    <w:tmpl w:val="E8A49AFA"/>
    <w:lvl w:ilvl="0" w:tplc="8118ECA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4">
    <w:nsid w:val="425E4108"/>
    <w:multiLevelType w:val="hybridMultilevel"/>
    <w:tmpl w:val="105E481E"/>
    <w:lvl w:ilvl="0" w:tplc="21EA6F7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4790DF1"/>
    <w:multiLevelType w:val="hybridMultilevel"/>
    <w:tmpl w:val="37D09722"/>
    <w:lvl w:ilvl="0" w:tplc="44C6B0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44CE5FC6"/>
    <w:multiLevelType w:val="hybridMultilevel"/>
    <w:tmpl w:val="105E481E"/>
    <w:lvl w:ilvl="0" w:tplc="21EA6F7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451206F5"/>
    <w:multiLevelType w:val="hybridMultilevel"/>
    <w:tmpl w:val="03A4F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697592F"/>
    <w:multiLevelType w:val="hybridMultilevel"/>
    <w:tmpl w:val="39B8C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8036A52"/>
    <w:multiLevelType w:val="hybridMultilevel"/>
    <w:tmpl w:val="4776FED0"/>
    <w:lvl w:ilvl="0" w:tplc="216457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4B2A3DD1"/>
    <w:multiLevelType w:val="hybridMultilevel"/>
    <w:tmpl w:val="7E5060A2"/>
    <w:lvl w:ilvl="0" w:tplc="8118ECA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1">
    <w:nsid w:val="4BDF6BE7"/>
    <w:multiLevelType w:val="hybridMultilevel"/>
    <w:tmpl w:val="ABDA7D40"/>
    <w:lvl w:ilvl="0" w:tplc="F9FAB808">
      <w:start w:val="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C0D53F7"/>
    <w:multiLevelType w:val="hybridMultilevel"/>
    <w:tmpl w:val="37D09722"/>
    <w:lvl w:ilvl="0" w:tplc="44C6B0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4D056CCB"/>
    <w:multiLevelType w:val="hybridMultilevel"/>
    <w:tmpl w:val="105E481E"/>
    <w:lvl w:ilvl="0" w:tplc="21EA6F7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4D5D3069"/>
    <w:multiLevelType w:val="hybridMultilevel"/>
    <w:tmpl w:val="03A4F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F0E0726"/>
    <w:multiLevelType w:val="hybridMultilevel"/>
    <w:tmpl w:val="105E481E"/>
    <w:lvl w:ilvl="0" w:tplc="21EA6F7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4FD97E45"/>
    <w:multiLevelType w:val="hybridMultilevel"/>
    <w:tmpl w:val="BB30A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0702352"/>
    <w:multiLevelType w:val="hybridMultilevel"/>
    <w:tmpl w:val="7E5060A2"/>
    <w:lvl w:ilvl="0" w:tplc="8118EC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nsid w:val="528D308D"/>
    <w:multiLevelType w:val="hybridMultilevel"/>
    <w:tmpl w:val="E8A49AFA"/>
    <w:lvl w:ilvl="0" w:tplc="8118ECA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9">
    <w:nsid w:val="557C2BA8"/>
    <w:multiLevelType w:val="hybridMultilevel"/>
    <w:tmpl w:val="7E5060A2"/>
    <w:lvl w:ilvl="0" w:tplc="8118EC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nsid w:val="5ABD5C8E"/>
    <w:multiLevelType w:val="hybridMultilevel"/>
    <w:tmpl w:val="13109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AE54F6B"/>
    <w:multiLevelType w:val="hybridMultilevel"/>
    <w:tmpl w:val="7E5060A2"/>
    <w:lvl w:ilvl="0" w:tplc="8118EC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nsid w:val="5AEA06CC"/>
    <w:multiLevelType w:val="hybridMultilevel"/>
    <w:tmpl w:val="4776FED0"/>
    <w:lvl w:ilvl="0" w:tplc="216457E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
    <w:nsid w:val="5C2D613C"/>
    <w:multiLevelType w:val="hybridMultilevel"/>
    <w:tmpl w:val="7E5060A2"/>
    <w:lvl w:ilvl="0" w:tplc="8118ECA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4">
    <w:nsid w:val="5D8921FC"/>
    <w:multiLevelType w:val="hybridMultilevel"/>
    <w:tmpl w:val="01B01602"/>
    <w:lvl w:ilvl="0" w:tplc="ADC4D1CA">
      <w:start w:val="1"/>
      <w:numFmt w:val="bullet"/>
      <w:lvlText w:val="•"/>
      <w:lvlJc w:val="left"/>
      <w:pPr>
        <w:tabs>
          <w:tab w:val="num" w:pos="720"/>
        </w:tabs>
        <w:ind w:left="720" w:hanging="360"/>
      </w:pPr>
      <w:rPr>
        <w:rFonts w:ascii="Arial" w:hAnsi="Arial" w:hint="default"/>
      </w:rPr>
    </w:lvl>
    <w:lvl w:ilvl="1" w:tplc="D18EEFF8">
      <w:start w:val="1"/>
      <w:numFmt w:val="bullet"/>
      <w:lvlText w:val="•"/>
      <w:lvlJc w:val="left"/>
      <w:pPr>
        <w:tabs>
          <w:tab w:val="num" w:pos="1440"/>
        </w:tabs>
        <w:ind w:left="1440" w:hanging="360"/>
      </w:pPr>
      <w:rPr>
        <w:rFonts w:ascii="Arial" w:hAnsi="Arial" w:hint="default"/>
      </w:rPr>
    </w:lvl>
    <w:lvl w:ilvl="2" w:tplc="BF78F2D6" w:tentative="1">
      <w:start w:val="1"/>
      <w:numFmt w:val="bullet"/>
      <w:lvlText w:val="•"/>
      <w:lvlJc w:val="left"/>
      <w:pPr>
        <w:tabs>
          <w:tab w:val="num" w:pos="2160"/>
        </w:tabs>
        <w:ind w:left="2160" w:hanging="360"/>
      </w:pPr>
      <w:rPr>
        <w:rFonts w:ascii="Arial" w:hAnsi="Arial" w:hint="default"/>
      </w:rPr>
    </w:lvl>
    <w:lvl w:ilvl="3" w:tplc="88140B06" w:tentative="1">
      <w:start w:val="1"/>
      <w:numFmt w:val="bullet"/>
      <w:lvlText w:val="•"/>
      <w:lvlJc w:val="left"/>
      <w:pPr>
        <w:tabs>
          <w:tab w:val="num" w:pos="2880"/>
        </w:tabs>
        <w:ind w:left="2880" w:hanging="360"/>
      </w:pPr>
      <w:rPr>
        <w:rFonts w:ascii="Arial" w:hAnsi="Arial" w:hint="default"/>
      </w:rPr>
    </w:lvl>
    <w:lvl w:ilvl="4" w:tplc="2D56A32A" w:tentative="1">
      <w:start w:val="1"/>
      <w:numFmt w:val="bullet"/>
      <w:lvlText w:val="•"/>
      <w:lvlJc w:val="left"/>
      <w:pPr>
        <w:tabs>
          <w:tab w:val="num" w:pos="3600"/>
        </w:tabs>
        <w:ind w:left="3600" w:hanging="360"/>
      </w:pPr>
      <w:rPr>
        <w:rFonts w:ascii="Arial" w:hAnsi="Arial" w:hint="default"/>
      </w:rPr>
    </w:lvl>
    <w:lvl w:ilvl="5" w:tplc="FAAAFEA2" w:tentative="1">
      <w:start w:val="1"/>
      <w:numFmt w:val="bullet"/>
      <w:lvlText w:val="•"/>
      <w:lvlJc w:val="left"/>
      <w:pPr>
        <w:tabs>
          <w:tab w:val="num" w:pos="4320"/>
        </w:tabs>
        <w:ind w:left="4320" w:hanging="360"/>
      </w:pPr>
      <w:rPr>
        <w:rFonts w:ascii="Arial" w:hAnsi="Arial" w:hint="default"/>
      </w:rPr>
    </w:lvl>
    <w:lvl w:ilvl="6" w:tplc="1BD89C82" w:tentative="1">
      <w:start w:val="1"/>
      <w:numFmt w:val="bullet"/>
      <w:lvlText w:val="•"/>
      <w:lvlJc w:val="left"/>
      <w:pPr>
        <w:tabs>
          <w:tab w:val="num" w:pos="5040"/>
        </w:tabs>
        <w:ind w:left="5040" w:hanging="360"/>
      </w:pPr>
      <w:rPr>
        <w:rFonts w:ascii="Arial" w:hAnsi="Arial" w:hint="default"/>
      </w:rPr>
    </w:lvl>
    <w:lvl w:ilvl="7" w:tplc="CD24643E" w:tentative="1">
      <w:start w:val="1"/>
      <w:numFmt w:val="bullet"/>
      <w:lvlText w:val="•"/>
      <w:lvlJc w:val="left"/>
      <w:pPr>
        <w:tabs>
          <w:tab w:val="num" w:pos="5760"/>
        </w:tabs>
        <w:ind w:left="5760" w:hanging="360"/>
      </w:pPr>
      <w:rPr>
        <w:rFonts w:ascii="Arial" w:hAnsi="Arial" w:hint="default"/>
      </w:rPr>
    </w:lvl>
    <w:lvl w:ilvl="8" w:tplc="20B64E2E" w:tentative="1">
      <w:start w:val="1"/>
      <w:numFmt w:val="bullet"/>
      <w:lvlText w:val="•"/>
      <w:lvlJc w:val="left"/>
      <w:pPr>
        <w:tabs>
          <w:tab w:val="num" w:pos="6480"/>
        </w:tabs>
        <w:ind w:left="6480" w:hanging="360"/>
      </w:pPr>
      <w:rPr>
        <w:rFonts w:ascii="Arial" w:hAnsi="Arial" w:hint="default"/>
      </w:rPr>
    </w:lvl>
  </w:abstractNum>
  <w:abstractNum w:abstractNumId="65">
    <w:nsid w:val="5DC64C1D"/>
    <w:multiLevelType w:val="hybridMultilevel"/>
    <w:tmpl w:val="105E481E"/>
    <w:lvl w:ilvl="0" w:tplc="21EA6F7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5F3A0AAE"/>
    <w:multiLevelType w:val="hybridMultilevel"/>
    <w:tmpl w:val="7E5060A2"/>
    <w:lvl w:ilvl="0" w:tplc="8118EC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nsid w:val="5FC60624"/>
    <w:multiLevelType w:val="hybridMultilevel"/>
    <w:tmpl w:val="7E5060A2"/>
    <w:lvl w:ilvl="0" w:tplc="8118ECA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nsid w:val="6024027E"/>
    <w:multiLevelType w:val="hybridMultilevel"/>
    <w:tmpl w:val="4B508C50"/>
    <w:lvl w:ilvl="0" w:tplc="0409000F">
      <w:start w:val="9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0E56A5C"/>
    <w:multiLevelType w:val="hybridMultilevel"/>
    <w:tmpl w:val="03401F3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nsid w:val="62801333"/>
    <w:multiLevelType w:val="hybridMultilevel"/>
    <w:tmpl w:val="03A4F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2814C2F"/>
    <w:multiLevelType w:val="hybridMultilevel"/>
    <w:tmpl w:val="FE7EB27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nsid w:val="62CD19BB"/>
    <w:multiLevelType w:val="hybridMultilevel"/>
    <w:tmpl w:val="105E481E"/>
    <w:lvl w:ilvl="0" w:tplc="21EA6F7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62FB0B0B"/>
    <w:multiLevelType w:val="hybridMultilevel"/>
    <w:tmpl w:val="105E481E"/>
    <w:lvl w:ilvl="0" w:tplc="21EA6F7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nsid w:val="63021178"/>
    <w:multiLevelType w:val="hybridMultilevel"/>
    <w:tmpl w:val="4776FED0"/>
    <w:lvl w:ilvl="0" w:tplc="216457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nsid w:val="637437D1"/>
    <w:multiLevelType w:val="hybridMultilevel"/>
    <w:tmpl w:val="105E481E"/>
    <w:lvl w:ilvl="0" w:tplc="21EA6F7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65426E72"/>
    <w:multiLevelType w:val="hybridMultilevel"/>
    <w:tmpl w:val="7E5060A2"/>
    <w:lvl w:ilvl="0" w:tplc="8118EC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nsid w:val="68DA3625"/>
    <w:multiLevelType w:val="hybridMultilevel"/>
    <w:tmpl w:val="03A4F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98B520A"/>
    <w:multiLevelType w:val="hybridMultilevel"/>
    <w:tmpl w:val="03A4F8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6A1B6A63"/>
    <w:multiLevelType w:val="hybridMultilevel"/>
    <w:tmpl w:val="7E5060A2"/>
    <w:lvl w:ilvl="0" w:tplc="8118EC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nsid w:val="6B446529"/>
    <w:multiLevelType w:val="hybridMultilevel"/>
    <w:tmpl w:val="7E5060A2"/>
    <w:lvl w:ilvl="0" w:tplc="8118EC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nsid w:val="6BCE1AFD"/>
    <w:multiLevelType w:val="hybridMultilevel"/>
    <w:tmpl w:val="7E5060A2"/>
    <w:lvl w:ilvl="0" w:tplc="8118ECA6">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2">
    <w:nsid w:val="6D39726F"/>
    <w:multiLevelType w:val="hybridMultilevel"/>
    <w:tmpl w:val="7E5060A2"/>
    <w:lvl w:ilvl="0" w:tplc="8118EC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nsid w:val="6E895CF3"/>
    <w:multiLevelType w:val="hybridMultilevel"/>
    <w:tmpl w:val="7E5060A2"/>
    <w:lvl w:ilvl="0" w:tplc="8118EC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nsid w:val="6ED8118B"/>
    <w:multiLevelType w:val="hybridMultilevel"/>
    <w:tmpl w:val="105E481E"/>
    <w:lvl w:ilvl="0" w:tplc="21EA6F7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nsid w:val="70355E7D"/>
    <w:multiLevelType w:val="hybridMultilevel"/>
    <w:tmpl w:val="7E5060A2"/>
    <w:lvl w:ilvl="0" w:tplc="8118EC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nsid w:val="70386ACE"/>
    <w:multiLevelType w:val="hybridMultilevel"/>
    <w:tmpl w:val="4BAA4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719662A6"/>
    <w:multiLevelType w:val="hybridMultilevel"/>
    <w:tmpl w:val="105E481E"/>
    <w:lvl w:ilvl="0" w:tplc="21EA6F7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nsid w:val="71E2346F"/>
    <w:multiLevelType w:val="hybridMultilevel"/>
    <w:tmpl w:val="7E5060A2"/>
    <w:lvl w:ilvl="0" w:tplc="8118ECA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9">
    <w:nsid w:val="72266691"/>
    <w:multiLevelType w:val="hybridMultilevel"/>
    <w:tmpl w:val="7E5060A2"/>
    <w:lvl w:ilvl="0" w:tplc="8118EC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nsid w:val="72450B6B"/>
    <w:multiLevelType w:val="hybridMultilevel"/>
    <w:tmpl w:val="7E5060A2"/>
    <w:lvl w:ilvl="0" w:tplc="8118ECA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nsid w:val="731E28DA"/>
    <w:multiLevelType w:val="hybridMultilevel"/>
    <w:tmpl w:val="7E5060A2"/>
    <w:lvl w:ilvl="0" w:tplc="8118EC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nsid w:val="75965810"/>
    <w:multiLevelType w:val="hybridMultilevel"/>
    <w:tmpl w:val="3B56B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76B022BF"/>
    <w:multiLevelType w:val="hybridMultilevel"/>
    <w:tmpl w:val="B61E4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6E217FD"/>
    <w:multiLevelType w:val="hybridMultilevel"/>
    <w:tmpl w:val="107A5682"/>
    <w:lvl w:ilvl="0" w:tplc="9C24B8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A4E5236"/>
    <w:multiLevelType w:val="hybridMultilevel"/>
    <w:tmpl w:val="7E5060A2"/>
    <w:lvl w:ilvl="0" w:tplc="8118EC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nsid w:val="7A795047"/>
    <w:multiLevelType w:val="hybridMultilevel"/>
    <w:tmpl w:val="7E5060A2"/>
    <w:lvl w:ilvl="0" w:tplc="8118ECA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7">
    <w:nsid w:val="7ABF398A"/>
    <w:multiLevelType w:val="hybridMultilevel"/>
    <w:tmpl w:val="13109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7AF5622F"/>
    <w:multiLevelType w:val="hybridMultilevel"/>
    <w:tmpl w:val="7E5060A2"/>
    <w:lvl w:ilvl="0" w:tplc="8118EC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9">
    <w:nsid w:val="7BE8529F"/>
    <w:multiLevelType w:val="hybridMultilevel"/>
    <w:tmpl w:val="7E5060A2"/>
    <w:lvl w:ilvl="0" w:tplc="8118EC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0">
    <w:nsid w:val="7C1623CC"/>
    <w:multiLevelType w:val="hybridMultilevel"/>
    <w:tmpl w:val="7E5060A2"/>
    <w:lvl w:ilvl="0" w:tplc="8118EC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
    <w:nsid w:val="7C38525B"/>
    <w:multiLevelType w:val="hybridMultilevel"/>
    <w:tmpl w:val="7E5060A2"/>
    <w:lvl w:ilvl="0" w:tplc="8118EC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nsid w:val="7D480F00"/>
    <w:multiLevelType w:val="hybridMultilevel"/>
    <w:tmpl w:val="7E5060A2"/>
    <w:lvl w:ilvl="0" w:tplc="8118EC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8"/>
  </w:num>
  <w:num w:numId="2">
    <w:abstractNumId w:val="5"/>
  </w:num>
  <w:num w:numId="3">
    <w:abstractNumId w:val="9"/>
  </w:num>
  <w:num w:numId="4">
    <w:abstractNumId w:val="47"/>
  </w:num>
  <w:num w:numId="5">
    <w:abstractNumId w:val="54"/>
  </w:num>
  <w:num w:numId="6">
    <w:abstractNumId w:val="94"/>
  </w:num>
  <w:num w:numId="7">
    <w:abstractNumId w:val="102"/>
  </w:num>
  <w:num w:numId="8">
    <w:abstractNumId w:val="101"/>
  </w:num>
  <w:num w:numId="9">
    <w:abstractNumId w:val="24"/>
  </w:num>
  <w:num w:numId="10">
    <w:abstractNumId w:val="3"/>
  </w:num>
  <w:num w:numId="11">
    <w:abstractNumId w:val="79"/>
  </w:num>
  <w:num w:numId="12">
    <w:abstractNumId w:val="38"/>
  </w:num>
  <w:num w:numId="13">
    <w:abstractNumId w:val="71"/>
  </w:num>
  <w:num w:numId="14">
    <w:abstractNumId w:val="80"/>
  </w:num>
  <w:num w:numId="15">
    <w:abstractNumId w:val="98"/>
  </w:num>
  <w:num w:numId="16">
    <w:abstractNumId w:val="85"/>
  </w:num>
  <w:num w:numId="17">
    <w:abstractNumId w:val="12"/>
  </w:num>
  <w:num w:numId="18">
    <w:abstractNumId w:val="59"/>
  </w:num>
  <w:num w:numId="19">
    <w:abstractNumId w:val="16"/>
  </w:num>
  <w:num w:numId="20">
    <w:abstractNumId w:val="83"/>
  </w:num>
  <w:num w:numId="21">
    <w:abstractNumId w:val="31"/>
  </w:num>
  <w:num w:numId="22">
    <w:abstractNumId w:val="95"/>
  </w:num>
  <w:num w:numId="23">
    <w:abstractNumId w:val="0"/>
  </w:num>
  <w:num w:numId="24">
    <w:abstractNumId w:val="76"/>
  </w:num>
  <w:num w:numId="25">
    <w:abstractNumId w:val="8"/>
  </w:num>
  <w:num w:numId="26">
    <w:abstractNumId w:val="57"/>
  </w:num>
  <w:num w:numId="27">
    <w:abstractNumId w:val="34"/>
  </w:num>
  <w:num w:numId="28">
    <w:abstractNumId w:val="36"/>
  </w:num>
  <w:num w:numId="29">
    <w:abstractNumId w:val="26"/>
  </w:num>
  <w:num w:numId="30">
    <w:abstractNumId w:val="82"/>
  </w:num>
  <w:num w:numId="31">
    <w:abstractNumId w:val="99"/>
  </w:num>
  <w:num w:numId="32">
    <w:abstractNumId w:val="91"/>
  </w:num>
  <w:num w:numId="33">
    <w:abstractNumId w:val="40"/>
  </w:num>
  <w:num w:numId="34">
    <w:abstractNumId w:val="50"/>
  </w:num>
  <w:num w:numId="35">
    <w:abstractNumId w:val="30"/>
  </w:num>
  <w:num w:numId="36">
    <w:abstractNumId w:val="96"/>
  </w:num>
  <w:num w:numId="37">
    <w:abstractNumId w:val="4"/>
  </w:num>
  <w:num w:numId="38">
    <w:abstractNumId w:val="63"/>
  </w:num>
  <w:num w:numId="39">
    <w:abstractNumId w:val="45"/>
  </w:num>
  <w:num w:numId="40">
    <w:abstractNumId w:val="66"/>
  </w:num>
  <w:num w:numId="41">
    <w:abstractNumId w:val="1"/>
  </w:num>
  <w:num w:numId="42">
    <w:abstractNumId w:val="89"/>
  </w:num>
  <w:num w:numId="43">
    <w:abstractNumId w:val="70"/>
  </w:num>
  <w:num w:numId="44">
    <w:abstractNumId w:val="13"/>
  </w:num>
  <w:num w:numId="45">
    <w:abstractNumId w:val="11"/>
  </w:num>
  <w:num w:numId="46">
    <w:abstractNumId w:val="23"/>
  </w:num>
  <w:num w:numId="47">
    <w:abstractNumId w:val="49"/>
  </w:num>
  <w:num w:numId="48">
    <w:abstractNumId w:val="56"/>
  </w:num>
  <w:num w:numId="49">
    <w:abstractNumId w:val="77"/>
  </w:num>
  <w:num w:numId="50">
    <w:abstractNumId w:val="18"/>
  </w:num>
  <w:num w:numId="51">
    <w:abstractNumId w:val="48"/>
  </w:num>
  <w:num w:numId="52">
    <w:abstractNumId w:val="61"/>
  </w:num>
  <w:num w:numId="53">
    <w:abstractNumId w:val="6"/>
  </w:num>
  <w:num w:numId="54">
    <w:abstractNumId w:val="100"/>
  </w:num>
  <w:num w:numId="55">
    <w:abstractNumId w:val="15"/>
  </w:num>
  <w:num w:numId="56">
    <w:abstractNumId w:val="43"/>
  </w:num>
  <w:num w:numId="57">
    <w:abstractNumId w:val="58"/>
  </w:num>
  <w:num w:numId="58">
    <w:abstractNumId w:val="10"/>
  </w:num>
  <w:num w:numId="59">
    <w:abstractNumId w:val="25"/>
  </w:num>
  <w:num w:numId="60">
    <w:abstractNumId w:val="88"/>
  </w:num>
  <w:num w:numId="61">
    <w:abstractNumId w:val="97"/>
  </w:num>
  <w:num w:numId="62">
    <w:abstractNumId w:val="60"/>
  </w:num>
  <w:num w:numId="63">
    <w:abstractNumId w:val="93"/>
  </w:num>
  <w:num w:numId="64">
    <w:abstractNumId w:val="68"/>
  </w:num>
  <w:num w:numId="65">
    <w:abstractNumId w:val="74"/>
  </w:num>
  <w:num w:numId="66">
    <w:abstractNumId w:val="14"/>
  </w:num>
  <w:num w:numId="67">
    <w:abstractNumId w:val="62"/>
  </w:num>
  <w:num w:numId="68">
    <w:abstractNumId w:val="52"/>
  </w:num>
  <w:num w:numId="69">
    <w:abstractNumId w:val="67"/>
  </w:num>
  <w:num w:numId="70">
    <w:abstractNumId w:val="90"/>
  </w:num>
  <w:num w:numId="71">
    <w:abstractNumId w:val="41"/>
  </w:num>
  <w:num w:numId="72">
    <w:abstractNumId w:val="81"/>
  </w:num>
  <w:num w:numId="73">
    <w:abstractNumId w:val="86"/>
  </w:num>
  <w:num w:numId="74">
    <w:abstractNumId w:val="51"/>
  </w:num>
  <w:num w:numId="75">
    <w:abstractNumId w:val="42"/>
  </w:num>
  <w:num w:numId="76">
    <w:abstractNumId w:val="53"/>
  </w:num>
  <w:num w:numId="77">
    <w:abstractNumId w:val="46"/>
  </w:num>
  <w:num w:numId="78">
    <w:abstractNumId w:val="22"/>
  </w:num>
  <w:num w:numId="79">
    <w:abstractNumId w:val="84"/>
  </w:num>
  <w:num w:numId="80">
    <w:abstractNumId w:val="44"/>
  </w:num>
  <w:num w:numId="81">
    <w:abstractNumId w:val="65"/>
  </w:num>
  <w:num w:numId="82">
    <w:abstractNumId w:val="7"/>
  </w:num>
  <w:num w:numId="83">
    <w:abstractNumId w:val="28"/>
  </w:num>
  <w:num w:numId="84">
    <w:abstractNumId w:val="55"/>
  </w:num>
  <w:num w:numId="85">
    <w:abstractNumId w:val="29"/>
  </w:num>
  <w:num w:numId="86">
    <w:abstractNumId w:val="73"/>
  </w:num>
  <w:num w:numId="87">
    <w:abstractNumId w:val="2"/>
  </w:num>
  <w:num w:numId="88">
    <w:abstractNumId w:val="17"/>
  </w:num>
  <w:num w:numId="89">
    <w:abstractNumId w:val="37"/>
  </w:num>
  <w:num w:numId="90">
    <w:abstractNumId w:val="21"/>
  </w:num>
  <w:num w:numId="91">
    <w:abstractNumId w:val="27"/>
  </w:num>
  <w:num w:numId="92">
    <w:abstractNumId w:val="35"/>
  </w:num>
  <w:num w:numId="93">
    <w:abstractNumId w:val="20"/>
  </w:num>
  <w:num w:numId="94">
    <w:abstractNumId w:val="75"/>
  </w:num>
  <w:num w:numId="95">
    <w:abstractNumId w:val="19"/>
  </w:num>
  <w:num w:numId="96">
    <w:abstractNumId w:val="87"/>
  </w:num>
  <w:num w:numId="97">
    <w:abstractNumId w:val="72"/>
  </w:num>
  <w:num w:numId="98">
    <w:abstractNumId w:val="39"/>
  </w:num>
  <w:num w:numId="99">
    <w:abstractNumId w:val="32"/>
  </w:num>
  <w:num w:numId="100">
    <w:abstractNumId w:val="33"/>
  </w:num>
  <w:num w:numId="101">
    <w:abstractNumId w:val="64"/>
  </w:num>
  <w:num w:numId="102">
    <w:abstractNumId w:val="69"/>
  </w:num>
  <w:num w:numId="103">
    <w:abstractNumId w:val="92"/>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trackRevision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C916C73A-0E9F-45E4-BEB3-3EF8B7DFC042}"/>
    <w:docVar w:name="dgnword-eventsink" w:val="314343040"/>
  </w:docVars>
  <w:rsids>
    <w:rsidRoot w:val="001D1499"/>
    <w:rsid w:val="0000215A"/>
    <w:rsid w:val="000027D8"/>
    <w:rsid w:val="000030DE"/>
    <w:rsid w:val="0000416A"/>
    <w:rsid w:val="000062B2"/>
    <w:rsid w:val="00006BE4"/>
    <w:rsid w:val="00012DF9"/>
    <w:rsid w:val="00012FF5"/>
    <w:rsid w:val="0001462B"/>
    <w:rsid w:val="00014BFB"/>
    <w:rsid w:val="00016609"/>
    <w:rsid w:val="000166D6"/>
    <w:rsid w:val="0002119C"/>
    <w:rsid w:val="00021614"/>
    <w:rsid w:val="0002172E"/>
    <w:rsid w:val="00022B63"/>
    <w:rsid w:val="000249DA"/>
    <w:rsid w:val="00031C67"/>
    <w:rsid w:val="00031E5D"/>
    <w:rsid w:val="00033190"/>
    <w:rsid w:val="00035646"/>
    <w:rsid w:val="00035CBA"/>
    <w:rsid w:val="00035EC1"/>
    <w:rsid w:val="00036505"/>
    <w:rsid w:val="000377F9"/>
    <w:rsid w:val="00037AD6"/>
    <w:rsid w:val="00041009"/>
    <w:rsid w:val="00041AD5"/>
    <w:rsid w:val="0004305E"/>
    <w:rsid w:val="00043DAA"/>
    <w:rsid w:val="00046A94"/>
    <w:rsid w:val="000502DB"/>
    <w:rsid w:val="0005232C"/>
    <w:rsid w:val="00053C99"/>
    <w:rsid w:val="000550F1"/>
    <w:rsid w:val="000551F7"/>
    <w:rsid w:val="0005587A"/>
    <w:rsid w:val="000570DA"/>
    <w:rsid w:val="00057D21"/>
    <w:rsid w:val="00060332"/>
    <w:rsid w:val="00060B8E"/>
    <w:rsid w:val="00062D19"/>
    <w:rsid w:val="00064514"/>
    <w:rsid w:val="0006457F"/>
    <w:rsid w:val="00064CB1"/>
    <w:rsid w:val="000707CA"/>
    <w:rsid w:val="00071495"/>
    <w:rsid w:val="00075EE0"/>
    <w:rsid w:val="000764F8"/>
    <w:rsid w:val="00077568"/>
    <w:rsid w:val="00080AD8"/>
    <w:rsid w:val="00082DB0"/>
    <w:rsid w:val="00084A9F"/>
    <w:rsid w:val="00084C75"/>
    <w:rsid w:val="000857A0"/>
    <w:rsid w:val="00090449"/>
    <w:rsid w:val="00091163"/>
    <w:rsid w:val="00093568"/>
    <w:rsid w:val="00095536"/>
    <w:rsid w:val="000955FC"/>
    <w:rsid w:val="00097DFB"/>
    <w:rsid w:val="000A0C0E"/>
    <w:rsid w:val="000A45D8"/>
    <w:rsid w:val="000B0CC5"/>
    <w:rsid w:val="000B2A18"/>
    <w:rsid w:val="000B369C"/>
    <w:rsid w:val="000B3E77"/>
    <w:rsid w:val="000B56D8"/>
    <w:rsid w:val="000B5832"/>
    <w:rsid w:val="000B5F39"/>
    <w:rsid w:val="000B60C9"/>
    <w:rsid w:val="000C08C1"/>
    <w:rsid w:val="000C1208"/>
    <w:rsid w:val="000C33D0"/>
    <w:rsid w:val="000C6E1B"/>
    <w:rsid w:val="000C70BE"/>
    <w:rsid w:val="000C795A"/>
    <w:rsid w:val="000D09BB"/>
    <w:rsid w:val="000D6064"/>
    <w:rsid w:val="000D6F05"/>
    <w:rsid w:val="000E2221"/>
    <w:rsid w:val="000E6793"/>
    <w:rsid w:val="000F0DD5"/>
    <w:rsid w:val="000F198F"/>
    <w:rsid w:val="000F1B1B"/>
    <w:rsid w:val="000F1C54"/>
    <w:rsid w:val="000F2ACE"/>
    <w:rsid w:val="000F3CA2"/>
    <w:rsid w:val="000F5734"/>
    <w:rsid w:val="000F674D"/>
    <w:rsid w:val="000F70D4"/>
    <w:rsid w:val="00101104"/>
    <w:rsid w:val="00101F9E"/>
    <w:rsid w:val="00105EEA"/>
    <w:rsid w:val="001105F8"/>
    <w:rsid w:val="001120AD"/>
    <w:rsid w:val="00113173"/>
    <w:rsid w:val="00113BB1"/>
    <w:rsid w:val="00114387"/>
    <w:rsid w:val="0011720E"/>
    <w:rsid w:val="00117B5F"/>
    <w:rsid w:val="00122297"/>
    <w:rsid w:val="001225A5"/>
    <w:rsid w:val="0012278F"/>
    <w:rsid w:val="00124698"/>
    <w:rsid w:val="001252DA"/>
    <w:rsid w:val="00125CAF"/>
    <w:rsid w:val="001262C3"/>
    <w:rsid w:val="0012654B"/>
    <w:rsid w:val="00126B97"/>
    <w:rsid w:val="00126EBB"/>
    <w:rsid w:val="001310BA"/>
    <w:rsid w:val="0013139A"/>
    <w:rsid w:val="0013418D"/>
    <w:rsid w:val="00135B2D"/>
    <w:rsid w:val="00137464"/>
    <w:rsid w:val="0014288C"/>
    <w:rsid w:val="0014376F"/>
    <w:rsid w:val="0014409A"/>
    <w:rsid w:val="00144198"/>
    <w:rsid w:val="00145A32"/>
    <w:rsid w:val="00146E4F"/>
    <w:rsid w:val="00147244"/>
    <w:rsid w:val="001507FD"/>
    <w:rsid w:val="0015135C"/>
    <w:rsid w:val="00151485"/>
    <w:rsid w:val="00151DE1"/>
    <w:rsid w:val="00151E74"/>
    <w:rsid w:val="00151F20"/>
    <w:rsid w:val="0015227E"/>
    <w:rsid w:val="00152F67"/>
    <w:rsid w:val="00155705"/>
    <w:rsid w:val="00157210"/>
    <w:rsid w:val="001605B2"/>
    <w:rsid w:val="00166BE1"/>
    <w:rsid w:val="0016708B"/>
    <w:rsid w:val="00170AA6"/>
    <w:rsid w:val="00170CF4"/>
    <w:rsid w:val="00171149"/>
    <w:rsid w:val="00171205"/>
    <w:rsid w:val="00172811"/>
    <w:rsid w:val="001751D5"/>
    <w:rsid w:val="00176080"/>
    <w:rsid w:val="001765A1"/>
    <w:rsid w:val="00177DE8"/>
    <w:rsid w:val="0018265D"/>
    <w:rsid w:val="00182925"/>
    <w:rsid w:val="00182D3A"/>
    <w:rsid w:val="00182DC3"/>
    <w:rsid w:val="00183415"/>
    <w:rsid w:val="00185420"/>
    <w:rsid w:val="00186966"/>
    <w:rsid w:val="0019030E"/>
    <w:rsid w:val="0019042F"/>
    <w:rsid w:val="00191C1D"/>
    <w:rsid w:val="001942AE"/>
    <w:rsid w:val="00194E9D"/>
    <w:rsid w:val="0019779E"/>
    <w:rsid w:val="00197A81"/>
    <w:rsid w:val="001A04E2"/>
    <w:rsid w:val="001A1A41"/>
    <w:rsid w:val="001A1A9F"/>
    <w:rsid w:val="001A1F8A"/>
    <w:rsid w:val="001A4497"/>
    <w:rsid w:val="001A6202"/>
    <w:rsid w:val="001B1538"/>
    <w:rsid w:val="001B38AB"/>
    <w:rsid w:val="001B55DC"/>
    <w:rsid w:val="001B69B2"/>
    <w:rsid w:val="001B6F96"/>
    <w:rsid w:val="001C091C"/>
    <w:rsid w:val="001C13B2"/>
    <w:rsid w:val="001C21C2"/>
    <w:rsid w:val="001C2D70"/>
    <w:rsid w:val="001C309E"/>
    <w:rsid w:val="001C6711"/>
    <w:rsid w:val="001D0B93"/>
    <w:rsid w:val="001D1499"/>
    <w:rsid w:val="001D2677"/>
    <w:rsid w:val="001D4286"/>
    <w:rsid w:val="001D4A0A"/>
    <w:rsid w:val="001D4F6D"/>
    <w:rsid w:val="001D5C19"/>
    <w:rsid w:val="001D62C7"/>
    <w:rsid w:val="001D6CD5"/>
    <w:rsid w:val="001D7727"/>
    <w:rsid w:val="001E031B"/>
    <w:rsid w:val="001E0C99"/>
    <w:rsid w:val="001E1F01"/>
    <w:rsid w:val="001E320F"/>
    <w:rsid w:val="001E4179"/>
    <w:rsid w:val="001E5B54"/>
    <w:rsid w:val="001E6BB4"/>
    <w:rsid w:val="001E729B"/>
    <w:rsid w:val="001E7E91"/>
    <w:rsid w:val="001F453C"/>
    <w:rsid w:val="001F5065"/>
    <w:rsid w:val="00200164"/>
    <w:rsid w:val="00201938"/>
    <w:rsid w:val="00202BEF"/>
    <w:rsid w:val="00203340"/>
    <w:rsid w:val="00203C05"/>
    <w:rsid w:val="002068E6"/>
    <w:rsid w:val="00210372"/>
    <w:rsid w:val="0021083E"/>
    <w:rsid w:val="00210F3D"/>
    <w:rsid w:val="00213FCA"/>
    <w:rsid w:val="00214B05"/>
    <w:rsid w:val="00214DD6"/>
    <w:rsid w:val="00215170"/>
    <w:rsid w:val="002163CB"/>
    <w:rsid w:val="00217D13"/>
    <w:rsid w:val="002202F8"/>
    <w:rsid w:val="00220CD6"/>
    <w:rsid w:val="002220C2"/>
    <w:rsid w:val="00222805"/>
    <w:rsid w:val="00223958"/>
    <w:rsid w:val="00224508"/>
    <w:rsid w:val="00224C91"/>
    <w:rsid w:val="00226832"/>
    <w:rsid w:val="00226DDB"/>
    <w:rsid w:val="002278C3"/>
    <w:rsid w:val="00230174"/>
    <w:rsid w:val="0023306C"/>
    <w:rsid w:val="002331AA"/>
    <w:rsid w:val="00233A33"/>
    <w:rsid w:val="00235639"/>
    <w:rsid w:val="0023689A"/>
    <w:rsid w:val="00237482"/>
    <w:rsid w:val="002379FD"/>
    <w:rsid w:val="00237E08"/>
    <w:rsid w:val="00241A5E"/>
    <w:rsid w:val="00241EC7"/>
    <w:rsid w:val="002431CA"/>
    <w:rsid w:val="00247BB6"/>
    <w:rsid w:val="00247F72"/>
    <w:rsid w:val="002526E1"/>
    <w:rsid w:val="00252B1A"/>
    <w:rsid w:val="00254371"/>
    <w:rsid w:val="00255E12"/>
    <w:rsid w:val="002565C5"/>
    <w:rsid w:val="00260FB1"/>
    <w:rsid w:val="00261696"/>
    <w:rsid w:val="002629DE"/>
    <w:rsid w:val="00262A74"/>
    <w:rsid w:val="00263C8E"/>
    <w:rsid w:val="00264794"/>
    <w:rsid w:val="002651A8"/>
    <w:rsid w:val="002652D2"/>
    <w:rsid w:val="002671A5"/>
    <w:rsid w:val="002675EE"/>
    <w:rsid w:val="002679FA"/>
    <w:rsid w:val="002723E0"/>
    <w:rsid w:val="0027266D"/>
    <w:rsid w:val="00272DDF"/>
    <w:rsid w:val="00272E07"/>
    <w:rsid w:val="0027339A"/>
    <w:rsid w:val="00274B26"/>
    <w:rsid w:val="002779A3"/>
    <w:rsid w:val="002817A6"/>
    <w:rsid w:val="002829D2"/>
    <w:rsid w:val="00284261"/>
    <w:rsid w:val="002911BE"/>
    <w:rsid w:val="002912EC"/>
    <w:rsid w:val="00291FC0"/>
    <w:rsid w:val="00293A0F"/>
    <w:rsid w:val="00293D85"/>
    <w:rsid w:val="0029402C"/>
    <w:rsid w:val="00295CB5"/>
    <w:rsid w:val="00295DA3"/>
    <w:rsid w:val="00296958"/>
    <w:rsid w:val="00296D82"/>
    <w:rsid w:val="00297B31"/>
    <w:rsid w:val="002A15A5"/>
    <w:rsid w:val="002A37F7"/>
    <w:rsid w:val="002A58B9"/>
    <w:rsid w:val="002A6381"/>
    <w:rsid w:val="002A73DA"/>
    <w:rsid w:val="002B26E1"/>
    <w:rsid w:val="002B2A6A"/>
    <w:rsid w:val="002B2EE3"/>
    <w:rsid w:val="002B4AA5"/>
    <w:rsid w:val="002B5B36"/>
    <w:rsid w:val="002B654F"/>
    <w:rsid w:val="002B73E8"/>
    <w:rsid w:val="002C1019"/>
    <w:rsid w:val="002C5BC7"/>
    <w:rsid w:val="002C6D5D"/>
    <w:rsid w:val="002C6D68"/>
    <w:rsid w:val="002C7728"/>
    <w:rsid w:val="002D0DD1"/>
    <w:rsid w:val="002D1476"/>
    <w:rsid w:val="002D2B4C"/>
    <w:rsid w:val="002D3A33"/>
    <w:rsid w:val="002D4701"/>
    <w:rsid w:val="002D4F8D"/>
    <w:rsid w:val="002D5030"/>
    <w:rsid w:val="002D55FA"/>
    <w:rsid w:val="002D5E5E"/>
    <w:rsid w:val="002E37A6"/>
    <w:rsid w:val="002E5E87"/>
    <w:rsid w:val="002E6691"/>
    <w:rsid w:val="002E7DF3"/>
    <w:rsid w:val="002F1D5E"/>
    <w:rsid w:val="002F41AC"/>
    <w:rsid w:val="002F47F5"/>
    <w:rsid w:val="002F5394"/>
    <w:rsid w:val="00301A63"/>
    <w:rsid w:val="00302461"/>
    <w:rsid w:val="003038B1"/>
    <w:rsid w:val="0030569F"/>
    <w:rsid w:val="003102FE"/>
    <w:rsid w:val="00310B25"/>
    <w:rsid w:val="00311CFC"/>
    <w:rsid w:val="0031318D"/>
    <w:rsid w:val="0031412F"/>
    <w:rsid w:val="00316319"/>
    <w:rsid w:val="00316911"/>
    <w:rsid w:val="00317E87"/>
    <w:rsid w:val="00320710"/>
    <w:rsid w:val="003207B2"/>
    <w:rsid w:val="00320E48"/>
    <w:rsid w:val="0032188B"/>
    <w:rsid w:val="00322AF9"/>
    <w:rsid w:val="00322F62"/>
    <w:rsid w:val="00323B5F"/>
    <w:rsid w:val="00327F6C"/>
    <w:rsid w:val="00335D65"/>
    <w:rsid w:val="003364B3"/>
    <w:rsid w:val="00337B4E"/>
    <w:rsid w:val="00337D06"/>
    <w:rsid w:val="00342356"/>
    <w:rsid w:val="00343BC5"/>
    <w:rsid w:val="00344A38"/>
    <w:rsid w:val="00345654"/>
    <w:rsid w:val="003457EA"/>
    <w:rsid w:val="00345949"/>
    <w:rsid w:val="00346D3B"/>
    <w:rsid w:val="00350497"/>
    <w:rsid w:val="003508E3"/>
    <w:rsid w:val="00351E74"/>
    <w:rsid w:val="0035317F"/>
    <w:rsid w:val="00353FA0"/>
    <w:rsid w:val="00354EE2"/>
    <w:rsid w:val="00355123"/>
    <w:rsid w:val="00355EB7"/>
    <w:rsid w:val="00356149"/>
    <w:rsid w:val="00356332"/>
    <w:rsid w:val="00356CB0"/>
    <w:rsid w:val="00360859"/>
    <w:rsid w:val="00360C9A"/>
    <w:rsid w:val="00362082"/>
    <w:rsid w:val="00363F43"/>
    <w:rsid w:val="003648DA"/>
    <w:rsid w:val="0036758F"/>
    <w:rsid w:val="003709C3"/>
    <w:rsid w:val="00370FEE"/>
    <w:rsid w:val="0037206D"/>
    <w:rsid w:val="003724D6"/>
    <w:rsid w:val="003727A8"/>
    <w:rsid w:val="00372BE0"/>
    <w:rsid w:val="003735D6"/>
    <w:rsid w:val="00373A2B"/>
    <w:rsid w:val="00375D29"/>
    <w:rsid w:val="00376150"/>
    <w:rsid w:val="00376220"/>
    <w:rsid w:val="00377CBC"/>
    <w:rsid w:val="00380F34"/>
    <w:rsid w:val="00380F35"/>
    <w:rsid w:val="00381809"/>
    <w:rsid w:val="003832F7"/>
    <w:rsid w:val="0038341D"/>
    <w:rsid w:val="00383CE6"/>
    <w:rsid w:val="00393CD7"/>
    <w:rsid w:val="003950B7"/>
    <w:rsid w:val="003954B2"/>
    <w:rsid w:val="003A0139"/>
    <w:rsid w:val="003A1EB5"/>
    <w:rsid w:val="003A2271"/>
    <w:rsid w:val="003A3B99"/>
    <w:rsid w:val="003A3D7F"/>
    <w:rsid w:val="003A69A5"/>
    <w:rsid w:val="003A6A4A"/>
    <w:rsid w:val="003B1664"/>
    <w:rsid w:val="003B19CA"/>
    <w:rsid w:val="003B1F5F"/>
    <w:rsid w:val="003B2710"/>
    <w:rsid w:val="003B3AF1"/>
    <w:rsid w:val="003B3B6C"/>
    <w:rsid w:val="003B52F7"/>
    <w:rsid w:val="003B57E6"/>
    <w:rsid w:val="003B5FA3"/>
    <w:rsid w:val="003B6086"/>
    <w:rsid w:val="003B735A"/>
    <w:rsid w:val="003C0369"/>
    <w:rsid w:val="003C1EAA"/>
    <w:rsid w:val="003C248D"/>
    <w:rsid w:val="003C3330"/>
    <w:rsid w:val="003C36B6"/>
    <w:rsid w:val="003C6E3F"/>
    <w:rsid w:val="003D1657"/>
    <w:rsid w:val="003D16CF"/>
    <w:rsid w:val="003D1D4A"/>
    <w:rsid w:val="003D226E"/>
    <w:rsid w:val="003D38A3"/>
    <w:rsid w:val="003D4266"/>
    <w:rsid w:val="003D52EE"/>
    <w:rsid w:val="003D60A6"/>
    <w:rsid w:val="003D7485"/>
    <w:rsid w:val="003D7FA4"/>
    <w:rsid w:val="003E2132"/>
    <w:rsid w:val="003E2207"/>
    <w:rsid w:val="003E2F00"/>
    <w:rsid w:val="003E616B"/>
    <w:rsid w:val="003E6315"/>
    <w:rsid w:val="003E6BDD"/>
    <w:rsid w:val="003F1A53"/>
    <w:rsid w:val="003F1DCD"/>
    <w:rsid w:val="003F52E5"/>
    <w:rsid w:val="003F7BCB"/>
    <w:rsid w:val="00400AF9"/>
    <w:rsid w:val="00402F54"/>
    <w:rsid w:val="004040EF"/>
    <w:rsid w:val="00404125"/>
    <w:rsid w:val="00404CDD"/>
    <w:rsid w:val="0041265E"/>
    <w:rsid w:val="00412B70"/>
    <w:rsid w:val="00412C5B"/>
    <w:rsid w:val="0041451A"/>
    <w:rsid w:val="00414EE9"/>
    <w:rsid w:val="004161C8"/>
    <w:rsid w:val="0041676B"/>
    <w:rsid w:val="0042345C"/>
    <w:rsid w:val="00424BCF"/>
    <w:rsid w:val="00431A25"/>
    <w:rsid w:val="00433108"/>
    <w:rsid w:val="004337E9"/>
    <w:rsid w:val="00434272"/>
    <w:rsid w:val="00435074"/>
    <w:rsid w:val="00435484"/>
    <w:rsid w:val="0043729E"/>
    <w:rsid w:val="00441AD8"/>
    <w:rsid w:val="00443A5E"/>
    <w:rsid w:val="004477F7"/>
    <w:rsid w:val="00447D89"/>
    <w:rsid w:val="0045169E"/>
    <w:rsid w:val="00452758"/>
    <w:rsid w:val="00452BE8"/>
    <w:rsid w:val="00455CBD"/>
    <w:rsid w:val="00456333"/>
    <w:rsid w:val="00456C82"/>
    <w:rsid w:val="00456C86"/>
    <w:rsid w:val="00461B25"/>
    <w:rsid w:val="004644A5"/>
    <w:rsid w:val="004659D3"/>
    <w:rsid w:val="004669BE"/>
    <w:rsid w:val="004755F3"/>
    <w:rsid w:val="00476579"/>
    <w:rsid w:val="00476B22"/>
    <w:rsid w:val="004805ED"/>
    <w:rsid w:val="00481272"/>
    <w:rsid w:val="00481313"/>
    <w:rsid w:val="00481944"/>
    <w:rsid w:val="004828AE"/>
    <w:rsid w:val="004859D8"/>
    <w:rsid w:val="004859E8"/>
    <w:rsid w:val="004867FE"/>
    <w:rsid w:val="00491089"/>
    <w:rsid w:val="00492084"/>
    <w:rsid w:val="00493D17"/>
    <w:rsid w:val="00494917"/>
    <w:rsid w:val="004958B1"/>
    <w:rsid w:val="00495961"/>
    <w:rsid w:val="00495FEF"/>
    <w:rsid w:val="004975D9"/>
    <w:rsid w:val="004A0347"/>
    <w:rsid w:val="004A1698"/>
    <w:rsid w:val="004A16B7"/>
    <w:rsid w:val="004A1974"/>
    <w:rsid w:val="004A3818"/>
    <w:rsid w:val="004A5F26"/>
    <w:rsid w:val="004A5F4B"/>
    <w:rsid w:val="004A63CB"/>
    <w:rsid w:val="004A662F"/>
    <w:rsid w:val="004A66FA"/>
    <w:rsid w:val="004B41A5"/>
    <w:rsid w:val="004B44BF"/>
    <w:rsid w:val="004B4EBD"/>
    <w:rsid w:val="004B5D3A"/>
    <w:rsid w:val="004B6F01"/>
    <w:rsid w:val="004C13B4"/>
    <w:rsid w:val="004C2353"/>
    <w:rsid w:val="004C268E"/>
    <w:rsid w:val="004C5EA1"/>
    <w:rsid w:val="004D2F25"/>
    <w:rsid w:val="004D422E"/>
    <w:rsid w:val="004D471D"/>
    <w:rsid w:val="004E05B6"/>
    <w:rsid w:val="004E4087"/>
    <w:rsid w:val="004E4FDB"/>
    <w:rsid w:val="004E5C34"/>
    <w:rsid w:val="004F00A3"/>
    <w:rsid w:val="004F074B"/>
    <w:rsid w:val="004F0907"/>
    <w:rsid w:val="004F16ED"/>
    <w:rsid w:val="004F1CCE"/>
    <w:rsid w:val="004F1FFE"/>
    <w:rsid w:val="004F42D6"/>
    <w:rsid w:val="004F7920"/>
    <w:rsid w:val="004F7EE6"/>
    <w:rsid w:val="00501B62"/>
    <w:rsid w:val="00501FA1"/>
    <w:rsid w:val="00502C39"/>
    <w:rsid w:val="00502E4D"/>
    <w:rsid w:val="00503D85"/>
    <w:rsid w:val="005046D0"/>
    <w:rsid w:val="005048D8"/>
    <w:rsid w:val="00505A79"/>
    <w:rsid w:val="00507553"/>
    <w:rsid w:val="00510BBC"/>
    <w:rsid w:val="005127DF"/>
    <w:rsid w:val="00513E2E"/>
    <w:rsid w:val="00514FDF"/>
    <w:rsid w:val="00515904"/>
    <w:rsid w:val="0051623F"/>
    <w:rsid w:val="00520127"/>
    <w:rsid w:val="00522514"/>
    <w:rsid w:val="00522697"/>
    <w:rsid w:val="0052648E"/>
    <w:rsid w:val="00526B11"/>
    <w:rsid w:val="00526C38"/>
    <w:rsid w:val="00526CBB"/>
    <w:rsid w:val="00530341"/>
    <w:rsid w:val="00531932"/>
    <w:rsid w:val="005321C5"/>
    <w:rsid w:val="005323EB"/>
    <w:rsid w:val="0053638C"/>
    <w:rsid w:val="005377DD"/>
    <w:rsid w:val="00537B3D"/>
    <w:rsid w:val="00540A16"/>
    <w:rsid w:val="00541DF4"/>
    <w:rsid w:val="00541E9F"/>
    <w:rsid w:val="00543CD4"/>
    <w:rsid w:val="005468C0"/>
    <w:rsid w:val="00546F33"/>
    <w:rsid w:val="0054730A"/>
    <w:rsid w:val="00547FDC"/>
    <w:rsid w:val="005502F2"/>
    <w:rsid w:val="00551887"/>
    <w:rsid w:val="00551FDF"/>
    <w:rsid w:val="005531BA"/>
    <w:rsid w:val="005532C1"/>
    <w:rsid w:val="00555237"/>
    <w:rsid w:val="0055782F"/>
    <w:rsid w:val="00557D5D"/>
    <w:rsid w:val="005613DB"/>
    <w:rsid w:val="00561A2F"/>
    <w:rsid w:val="00562619"/>
    <w:rsid w:val="0056585B"/>
    <w:rsid w:val="00565E6C"/>
    <w:rsid w:val="00570A61"/>
    <w:rsid w:val="00570E9D"/>
    <w:rsid w:val="00570FC9"/>
    <w:rsid w:val="005728A2"/>
    <w:rsid w:val="0057366F"/>
    <w:rsid w:val="00573913"/>
    <w:rsid w:val="00575249"/>
    <w:rsid w:val="00575A6D"/>
    <w:rsid w:val="005766A2"/>
    <w:rsid w:val="00580256"/>
    <w:rsid w:val="00583A2A"/>
    <w:rsid w:val="0058526A"/>
    <w:rsid w:val="00591620"/>
    <w:rsid w:val="0059217F"/>
    <w:rsid w:val="00592D41"/>
    <w:rsid w:val="00593D6B"/>
    <w:rsid w:val="00596985"/>
    <w:rsid w:val="005A1F0B"/>
    <w:rsid w:val="005A2732"/>
    <w:rsid w:val="005A7986"/>
    <w:rsid w:val="005B02A6"/>
    <w:rsid w:val="005B05B8"/>
    <w:rsid w:val="005B2EC8"/>
    <w:rsid w:val="005B4402"/>
    <w:rsid w:val="005B4FCA"/>
    <w:rsid w:val="005B51D0"/>
    <w:rsid w:val="005B5B77"/>
    <w:rsid w:val="005B72AD"/>
    <w:rsid w:val="005C151A"/>
    <w:rsid w:val="005C1ECF"/>
    <w:rsid w:val="005C266F"/>
    <w:rsid w:val="005C2734"/>
    <w:rsid w:val="005C3C05"/>
    <w:rsid w:val="005C484B"/>
    <w:rsid w:val="005C63EF"/>
    <w:rsid w:val="005D1A14"/>
    <w:rsid w:val="005D3B0A"/>
    <w:rsid w:val="005D4112"/>
    <w:rsid w:val="005E0E66"/>
    <w:rsid w:val="005E2116"/>
    <w:rsid w:val="005E313E"/>
    <w:rsid w:val="005E3D33"/>
    <w:rsid w:val="005F0403"/>
    <w:rsid w:val="005F1F7D"/>
    <w:rsid w:val="005F3D29"/>
    <w:rsid w:val="005F403C"/>
    <w:rsid w:val="005F73F3"/>
    <w:rsid w:val="00600753"/>
    <w:rsid w:val="0060317A"/>
    <w:rsid w:val="00605063"/>
    <w:rsid w:val="00605FF8"/>
    <w:rsid w:val="0061098A"/>
    <w:rsid w:val="006126E0"/>
    <w:rsid w:val="006138AC"/>
    <w:rsid w:val="006143BA"/>
    <w:rsid w:val="00614B08"/>
    <w:rsid w:val="00614C67"/>
    <w:rsid w:val="006164FA"/>
    <w:rsid w:val="006171A7"/>
    <w:rsid w:val="00617898"/>
    <w:rsid w:val="00620898"/>
    <w:rsid w:val="00622CE3"/>
    <w:rsid w:val="0062406B"/>
    <w:rsid w:val="006247FC"/>
    <w:rsid w:val="0062490C"/>
    <w:rsid w:val="006259E7"/>
    <w:rsid w:val="00627D8D"/>
    <w:rsid w:val="006305EC"/>
    <w:rsid w:val="00632799"/>
    <w:rsid w:val="00636414"/>
    <w:rsid w:val="0063689D"/>
    <w:rsid w:val="00641367"/>
    <w:rsid w:val="00641543"/>
    <w:rsid w:val="00643FFC"/>
    <w:rsid w:val="006470C5"/>
    <w:rsid w:val="0064714F"/>
    <w:rsid w:val="00647318"/>
    <w:rsid w:val="0065033B"/>
    <w:rsid w:val="00650D2C"/>
    <w:rsid w:val="006527A3"/>
    <w:rsid w:val="006536CF"/>
    <w:rsid w:val="00653F8C"/>
    <w:rsid w:val="00654A2E"/>
    <w:rsid w:val="00655A19"/>
    <w:rsid w:val="00655EBF"/>
    <w:rsid w:val="006568AC"/>
    <w:rsid w:val="006604AA"/>
    <w:rsid w:val="00665140"/>
    <w:rsid w:val="006661F3"/>
    <w:rsid w:val="0066632C"/>
    <w:rsid w:val="00666931"/>
    <w:rsid w:val="006672D0"/>
    <w:rsid w:val="00670E87"/>
    <w:rsid w:val="00672F56"/>
    <w:rsid w:val="0067418D"/>
    <w:rsid w:val="0067498E"/>
    <w:rsid w:val="00674AB4"/>
    <w:rsid w:val="006756E7"/>
    <w:rsid w:val="006778F9"/>
    <w:rsid w:val="00684173"/>
    <w:rsid w:val="00684872"/>
    <w:rsid w:val="006852F8"/>
    <w:rsid w:val="006867FD"/>
    <w:rsid w:val="0068685D"/>
    <w:rsid w:val="00686B5B"/>
    <w:rsid w:val="00690335"/>
    <w:rsid w:val="00690F21"/>
    <w:rsid w:val="00691A98"/>
    <w:rsid w:val="006933EF"/>
    <w:rsid w:val="00693762"/>
    <w:rsid w:val="00695F3D"/>
    <w:rsid w:val="0069731D"/>
    <w:rsid w:val="006A1DCC"/>
    <w:rsid w:val="006A2BCB"/>
    <w:rsid w:val="006A405F"/>
    <w:rsid w:val="006A6A09"/>
    <w:rsid w:val="006A74B8"/>
    <w:rsid w:val="006A75FE"/>
    <w:rsid w:val="006A7774"/>
    <w:rsid w:val="006B36F1"/>
    <w:rsid w:val="006B62F8"/>
    <w:rsid w:val="006B7E60"/>
    <w:rsid w:val="006C1426"/>
    <w:rsid w:val="006C173A"/>
    <w:rsid w:val="006C2DD7"/>
    <w:rsid w:val="006C3979"/>
    <w:rsid w:val="006C3AAA"/>
    <w:rsid w:val="006C5AB3"/>
    <w:rsid w:val="006C5F3B"/>
    <w:rsid w:val="006C6DE7"/>
    <w:rsid w:val="006C7AF2"/>
    <w:rsid w:val="006D07CD"/>
    <w:rsid w:val="006D2E49"/>
    <w:rsid w:val="006D37D8"/>
    <w:rsid w:val="006D470C"/>
    <w:rsid w:val="006D4D77"/>
    <w:rsid w:val="006D6079"/>
    <w:rsid w:val="006D61D2"/>
    <w:rsid w:val="006E09C9"/>
    <w:rsid w:val="006E14A9"/>
    <w:rsid w:val="006E150A"/>
    <w:rsid w:val="006E24D2"/>
    <w:rsid w:val="006E2C78"/>
    <w:rsid w:val="006E36DD"/>
    <w:rsid w:val="006E4F88"/>
    <w:rsid w:val="006E719E"/>
    <w:rsid w:val="006E7FB8"/>
    <w:rsid w:val="006F19F4"/>
    <w:rsid w:val="006F28A8"/>
    <w:rsid w:val="006F37B8"/>
    <w:rsid w:val="006F3829"/>
    <w:rsid w:val="006F38A9"/>
    <w:rsid w:val="006F3FF0"/>
    <w:rsid w:val="006F412E"/>
    <w:rsid w:val="006F4585"/>
    <w:rsid w:val="006F4E2B"/>
    <w:rsid w:val="006F5EB8"/>
    <w:rsid w:val="00700A80"/>
    <w:rsid w:val="00701846"/>
    <w:rsid w:val="0070342A"/>
    <w:rsid w:val="00703715"/>
    <w:rsid w:val="00704761"/>
    <w:rsid w:val="00705D08"/>
    <w:rsid w:val="00705EBA"/>
    <w:rsid w:val="00706051"/>
    <w:rsid w:val="00712FD1"/>
    <w:rsid w:val="00713C5D"/>
    <w:rsid w:val="0071607B"/>
    <w:rsid w:val="00716AB4"/>
    <w:rsid w:val="00717C45"/>
    <w:rsid w:val="0072043F"/>
    <w:rsid w:val="00720E37"/>
    <w:rsid w:val="00721B4E"/>
    <w:rsid w:val="007221A8"/>
    <w:rsid w:val="00723B05"/>
    <w:rsid w:val="007260C2"/>
    <w:rsid w:val="00726325"/>
    <w:rsid w:val="00730411"/>
    <w:rsid w:val="007320F8"/>
    <w:rsid w:val="00732AC2"/>
    <w:rsid w:val="00733AAD"/>
    <w:rsid w:val="007367EB"/>
    <w:rsid w:val="007374F4"/>
    <w:rsid w:val="00737AF5"/>
    <w:rsid w:val="00740059"/>
    <w:rsid w:val="00742D82"/>
    <w:rsid w:val="007435D3"/>
    <w:rsid w:val="00743EAC"/>
    <w:rsid w:val="00746B92"/>
    <w:rsid w:val="007518EB"/>
    <w:rsid w:val="007522CA"/>
    <w:rsid w:val="0075386A"/>
    <w:rsid w:val="007564CC"/>
    <w:rsid w:val="007608C4"/>
    <w:rsid w:val="007634CA"/>
    <w:rsid w:val="00765F0A"/>
    <w:rsid w:val="0076696F"/>
    <w:rsid w:val="007670B8"/>
    <w:rsid w:val="007723F2"/>
    <w:rsid w:val="00772959"/>
    <w:rsid w:val="007749C6"/>
    <w:rsid w:val="0077592A"/>
    <w:rsid w:val="00775F55"/>
    <w:rsid w:val="00776E8B"/>
    <w:rsid w:val="0077772B"/>
    <w:rsid w:val="0078031A"/>
    <w:rsid w:val="00781371"/>
    <w:rsid w:val="007814F9"/>
    <w:rsid w:val="00781C11"/>
    <w:rsid w:val="0078372E"/>
    <w:rsid w:val="007853D8"/>
    <w:rsid w:val="0078596B"/>
    <w:rsid w:val="00790F5F"/>
    <w:rsid w:val="00793711"/>
    <w:rsid w:val="0079548E"/>
    <w:rsid w:val="00796DB9"/>
    <w:rsid w:val="00797E8D"/>
    <w:rsid w:val="007A00D0"/>
    <w:rsid w:val="007A0291"/>
    <w:rsid w:val="007A0545"/>
    <w:rsid w:val="007A122B"/>
    <w:rsid w:val="007A1D07"/>
    <w:rsid w:val="007A2C14"/>
    <w:rsid w:val="007A3286"/>
    <w:rsid w:val="007A787B"/>
    <w:rsid w:val="007A7916"/>
    <w:rsid w:val="007B193E"/>
    <w:rsid w:val="007B2CE8"/>
    <w:rsid w:val="007B328F"/>
    <w:rsid w:val="007B438E"/>
    <w:rsid w:val="007B740B"/>
    <w:rsid w:val="007B75D2"/>
    <w:rsid w:val="007C6981"/>
    <w:rsid w:val="007C6F93"/>
    <w:rsid w:val="007C74B3"/>
    <w:rsid w:val="007C7E1F"/>
    <w:rsid w:val="007D3709"/>
    <w:rsid w:val="007D3813"/>
    <w:rsid w:val="007D4E8B"/>
    <w:rsid w:val="007D5077"/>
    <w:rsid w:val="007D7070"/>
    <w:rsid w:val="007E017A"/>
    <w:rsid w:val="007E247A"/>
    <w:rsid w:val="007E2DEC"/>
    <w:rsid w:val="007E34BA"/>
    <w:rsid w:val="007E4E18"/>
    <w:rsid w:val="007E6B35"/>
    <w:rsid w:val="007E7F5A"/>
    <w:rsid w:val="007F0662"/>
    <w:rsid w:val="007F5516"/>
    <w:rsid w:val="007F79B0"/>
    <w:rsid w:val="007F79B7"/>
    <w:rsid w:val="007F79D0"/>
    <w:rsid w:val="007F7FD0"/>
    <w:rsid w:val="008001A7"/>
    <w:rsid w:val="008041AE"/>
    <w:rsid w:val="0080452C"/>
    <w:rsid w:val="00804DEB"/>
    <w:rsid w:val="0080581E"/>
    <w:rsid w:val="00812BE0"/>
    <w:rsid w:val="00814332"/>
    <w:rsid w:val="00815B35"/>
    <w:rsid w:val="0081624A"/>
    <w:rsid w:val="00817CA9"/>
    <w:rsid w:val="00821266"/>
    <w:rsid w:val="008215BA"/>
    <w:rsid w:val="008233D5"/>
    <w:rsid w:val="008236B1"/>
    <w:rsid w:val="00825F11"/>
    <w:rsid w:val="00826E41"/>
    <w:rsid w:val="00827235"/>
    <w:rsid w:val="00830E9A"/>
    <w:rsid w:val="00831CDF"/>
    <w:rsid w:val="00832BA8"/>
    <w:rsid w:val="00833B33"/>
    <w:rsid w:val="00833F5C"/>
    <w:rsid w:val="00834586"/>
    <w:rsid w:val="008364ED"/>
    <w:rsid w:val="008375D3"/>
    <w:rsid w:val="0084001A"/>
    <w:rsid w:val="00840B15"/>
    <w:rsid w:val="00841B47"/>
    <w:rsid w:val="00844526"/>
    <w:rsid w:val="00844E30"/>
    <w:rsid w:val="008453AA"/>
    <w:rsid w:val="0084635B"/>
    <w:rsid w:val="0084777B"/>
    <w:rsid w:val="008477A1"/>
    <w:rsid w:val="008477B8"/>
    <w:rsid w:val="00853B5E"/>
    <w:rsid w:val="00855393"/>
    <w:rsid w:val="0085729C"/>
    <w:rsid w:val="008629E1"/>
    <w:rsid w:val="008630F3"/>
    <w:rsid w:val="0086505E"/>
    <w:rsid w:val="008655A7"/>
    <w:rsid w:val="00865986"/>
    <w:rsid w:val="00866A2D"/>
    <w:rsid w:val="00867F1B"/>
    <w:rsid w:val="00870159"/>
    <w:rsid w:val="008711E9"/>
    <w:rsid w:val="008733DE"/>
    <w:rsid w:val="00875BF4"/>
    <w:rsid w:val="00881790"/>
    <w:rsid w:val="008848B7"/>
    <w:rsid w:val="00885BF3"/>
    <w:rsid w:val="008905D5"/>
    <w:rsid w:val="00892D01"/>
    <w:rsid w:val="0089336B"/>
    <w:rsid w:val="0089639B"/>
    <w:rsid w:val="00896CA4"/>
    <w:rsid w:val="008A1365"/>
    <w:rsid w:val="008A23D5"/>
    <w:rsid w:val="008A2751"/>
    <w:rsid w:val="008A4193"/>
    <w:rsid w:val="008A73E7"/>
    <w:rsid w:val="008B035E"/>
    <w:rsid w:val="008B03F7"/>
    <w:rsid w:val="008B03FD"/>
    <w:rsid w:val="008B1B65"/>
    <w:rsid w:val="008B2776"/>
    <w:rsid w:val="008B43F4"/>
    <w:rsid w:val="008B5404"/>
    <w:rsid w:val="008B6150"/>
    <w:rsid w:val="008B7916"/>
    <w:rsid w:val="008C02E1"/>
    <w:rsid w:val="008C0DD6"/>
    <w:rsid w:val="008C3EBB"/>
    <w:rsid w:val="008C46A3"/>
    <w:rsid w:val="008C4A41"/>
    <w:rsid w:val="008C52B3"/>
    <w:rsid w:val="008C7B08"/>
    <w:rsid w:val="008D0123"/>
    <w:rsid w:val="008D0BA4"/>
    <w:rsid w:val="008D179D"/>
    <w:rsid w:val="008D1AA5"/>
    <w:rsid w:val="008D24FE"/>
    <w:rsid w:val="008D5C21"/>
    <w:rsid w:val="008D7773"/>
    <w:rsid w:val="008E0464"/>
    <w:rsid w:val="008E07E2"/>
    <w:rsid w:val="008E1261"/>
    <w:rsid w:val="008E1AFD"/>
    <w:rsid w:val="008E2E7C"/>
    <w:rsid w:val="008E4029"/>
    <w:rsid w:val="008E4332"/>
    <w:rsid w:val="008E5A82"/>
    <w:rsid w:val="008F06BD"/>
    <w:rsid w:val="008F180D"/>
    <w:rsid w:val="008F1FC3"/>
    <w:rsid w:val="008F342E"/>
    <w:rsid w:val="008F5266"/>
    <w:rsid w:val="008F5492"/>
    <w:rsid w:val="008F60F0"/>
    <w:rsid w:val="008F7A36"/>
    <w:rsid w:val="008F7A51"/>
    <w:rsid w:val="008F7F51"/>
    <w:rsid w:val="00900211"/>
    <w:rsid w:val="009017EA"/>
    <w:rsid w:val="00903576"/>
    <w:rsid w:val="00904B70"/>
    <w:rsid w:val="00905EA6"/>
    <w:rsid w:val="00906514"/>
    <w:rsid w:val="00910978"/>
    <w:rsid w:val="009118D7"/>
    <w:rsid w:val="0091273A"/>
    <w:rsid w:val="009138E3"/>
    <w:rsid w:val="00914E55"/>
    <w:rsid w:val="0091530A"/>
    <w:rsid w:val="009171E1"/>
    <w:rsid w:val="00921C62"/>
    <w:rsid w:val="00921C9F"/>
    <w:rsid w:val="0092298C"/>
    <w:rsid w:val="009231FF"/>
    <w:rsid w:val="00923BF5"/>
    <w:rsid w:val="00926194"/>
    <w:rsid w:val="009267D3"/>
    <w:rsid w:val="00926DC5"/>
    <w:rsid w:val="009272FC"/>
    <w:rsid w:val="0092788F"/>
    <w:rsid w:val="0093139D"/>
    <w:rsid w:val="009348CF"/>
    <w:rsid w:val="0093550E"/>
    <w:rsid w:val="0093592A"/>
    <w:rsid w:val="00936926"/>
    <w:rsid w:val="009407ED"/>
    <w:rsid w:val="00943C78"/>
    <w:rsid w:val="009447B9"/>
    <w:rsid w:val="00945E69"/>
    <w:rsid w:val="00947ABE"/>
    <w:rsid w:val="00951BAB"/>
    <w:rsid w:val="00953E96"/>
    <w:rsid w:val="00954481"/>
    <w:rsid w:val="0095680D"/>
    <w:rsid w:val="00957911"/>
    <w:rsid w:val="00960B29"/>
    <w:rsid w:val="009632EE"/>
    <w:rsid w:val="00963CE9"/>
    <w:rsid w:val="00966593"/>
    <w:rsid w:val="0096778F"/>
    <w:rsid w:val="00967AF8"/>
    <w:rsid w:val="009705B3"/>
    <w:rsid w:val="00970F1E"/>
    <w:rsid w:val="00971583"/>
    <w:rsid w:val="00971872"/>
    <w:rsid w:val="00971D6A"/>
    <w:rsid w:val="009749E8"/>
    <w:rsid w:val="00975DDD"/>
    <w:rsid w:val="00977312"/>
    <w:rsid w:val="009800EB"/>
    <w:rsid w:val="009811B2"/>
    <w:rsid w:val="0098285C"/>
    <w:rsid w:val="0098356E"/>
    <w:rsid w:val="0098450A"/>
    <w:rsid w:val="00984E1E"/>
    <w:rsid w:val="00985302"/>
    <w:rsid w:val="00990ADA"/>
    <w:rsid w:val="00990B42"/>
    <w:rsid w:val="0099213B"/>
    <w:rsid w:val="00992246"/>
    <w:rsid w:val="009923E5"/>
    <w:rsid w:val="009926F3"/>
    <w:rsid w:val="009944AF"/>
    <w:rsid w:val="009958B3"/>
    <w:rsid w:val="0099697A"/>
    <w:rsid w:val="00996ED4"/>
    <w:rsid w:val="009A2D1B"/>
    <w:rsid w:val="009A50C2"/>
    <w:rsid w:val="009A5C5A"/>
    <w:rsid w:val="009A7839"/>
    <w:rsid w:val="009A7905"/>
    <w:rsid w:val="009B0A60"/>
    <w:rsid w:val="009B2409"/>
    <w:rsid w:val="009B2A64"/>
    <w:rsid w:val="009B4FCD"/>
    <w:rsid w:val="009B5059"/>
    <w:rsid w:val="009B5379"/>
    <w:rsid w:val="009B6262"/>
    <w:rsid w:val="009B7012"/>
    <w:rsid w:val="009B78FC"/>
    <w:rsid w:val="009B7B3E"/>
    <w:rsid w:val="009B7FB3"/>
    <w:rsid w:val="009C088C"/>
    <w:rsid w:val="009C2844"/>
    <w:rsid w:val="009C3A35"/>
    <w:rsid w:val="009C47F5"/>
    <w:rsid w:val="009C5117"/>
    <w:rsid w:val="009C656E"/>
    <w:rsid w:val="009D21DE"/>
    <w:rsid w:val="009D21ED"/>
    <w:rsid w:val="009D3A85"/>
    <w:rsid w:val="009D5B93"/>
    <w:rsid w:val="009D6402"/>
    <w:rsid w:val="009D6A18"/>
    <w:rsid w:val="009E2068"/>
    <w:rsid w:val="009E380C"/>
    <w:rsid w:val="009E3A75"/>
    <w:rsid w:val="009E3A78"/>
    <w:rsid w:val="009E4926"/>
    <w:rsid w:val="009E4959"/>
    <w:rsid w:val="009E58F9"/>
    <w:rsid w:val="009E609E"/>
    <w:rsid w:val="009E69CE"/>
    <w:rsid w:val="009E6A40"/>
    <w:rsid w:val="009E769D"/>
    <w:rsid w:val="009E7FB7"/>
    <w:rsid w:val="009F08B5"/>
    <w:rsid w:val="009F1148"/>
    <w:rsid w:val="009F11C0"/>
    <w:rsid w:val="009F6502"/>
    <w:rsid w:val="00A0057B"/>
    <w:rsid w:val="00A00FCD"/>
    <w:rsid w:val="00A01FE8"/>
    <w:rsid w:val="00A02063"/>
    <w:rsid w:val="00A04997"/>
    <w:rsid w:val="00A07881"/>
    <w:rsid w:val="00A1048F"/>
    <w:rsid w:val="00A11125"/>
    <w:rsid w:val="00A12372"/>
    <w:rsid w:val="00A17C6A"/>
    <w:rsid w:val="00A22E5F"/>
    <w:rsid w:val="00A22E83"/>
    <w:rsid w:val="00A22F32"/>
    <w:rsid w:val="00A2346D"/>
    <w:rsid w:val="00A2404C"/>
    <w:rsid w:val="00A24E77"/>
    <w:rsid w:val="00A2624A"/>
    <w:rsid w:val="00A265E7"/>
    <w:rsid w:val="00A32AD1"/>
    <w:rsid w:val="00A336EE"/>
    <w:rsid w:val="00A34719"/>
    <w:rsid w:val="00A36E2F"/>
    <w:rsid w:val="00A41264"/>
    <w:rsid w:val="00A422E9"/>
    <w:rsid w:val="00A42377"/>
    <w:rsid w:val="00A43DF8"/>
    <w:rsid w:val="00A448C0"/>
    <w:rsid w:val="00A449B5"/>
    <w:rsid w:val="00A44B05"/>
    <w:rsid w:val="00A45126"/>
    <w:rsid w:val="00A47ACF"/>
    <w:rsid w:val="00A51179"/>
    <w:rsid w:val="00A51610"/>
    <w:rsid w:val="00A516EB"/>
    <w:rsid w:val="00A519C6"/>
    <w:rsid w:val="00A52D97"/>
    <w:rsid w:val="00A53156"/>
    <w:rsid w:val="00A53320"/>
    <w:rsid w:val="00A551E2"/>
    <w:rsid w:val="00A55A18"/>
    <w:rsid w:val="00A56AD3"/>
    <w:rsid w:val="00A576A4"/>
    <w:rsid w:val="00A609B0"/>
    <w:rsid w:val="00A60A9A"/>
    <w:rsid w:val="00A61DAD"/>
    <w:rsid w:val="00A65D6E"/>
    <w:rsid w:val="00A66661"/>
    <w:rsid w:val="00A6726A"/>
    <w:rsid w:val="00A70C0E"/>
    <w:rsid w:val="00A70D10"/>
    <w:rsid w:val="00A70D67"/>
    <w:rsid w:val="00A71740"/>
    <w:rsid w:val="00A71D38"/>
    <w:rsid w:val="00A73770"/>
    <w:rsid w:val="00A74943"/>
    <w:rsid w:val="00A80A96"/>
    <w:rsid w:val="00A81215"/>
    <w:rsid w:val="00A839E8"/>
    <w:rsid w:val="00A8486E"/>
    <w:rsid w:val="00A909CB"/>
    <w:rsid w:val="00A91C3B"/>
    <w:rsid w:val="00A91E3C"/>
    <w:rsid w:val="00A91F83"/>
    <w:rsid w:val="00A920D9"/>
    <w:rsid w:val="00A93464"/>
    <w:rsid w:val="00A93E74"/>
    <w:rsid w:val="00A94CF7"/>
    <w:rsid w:val="00A96F0B"/>
    <w:rsid w:val="00A9753E"/>
    <w:rsid w:val="00AA06C6"/>
    <w:rsid w:val="00AA0904"/>
    <w:rsid w:val="00AA13A9"/>
    <w:rsid w:val="00AA1885"/>
    <w:rsid w:val="00AA227D"/>
    <w:rsid w:val="00AA2945"/>
    <w:rsid w:val="00AA2C22"/>
    <w:rsid w:val="00AA31A9"/>
    <w:rsid w:val="00AA3ADD"/>
    <w:rsid w:val="00AA3BE0"/>
    <w:rsid w:val="00AA3FDD"/>
    <w:rsid w:val="00AA5FF5"/>
    <w:rsid w:val="00AA63E7"/>
    <w:rsid w:val="00AA6B02"/>
    <w:rsid w:val="00AB60E0"/>
    <w:rsid w:val="00AC036D"/>
    <w:rsid w:val="00AC1291"/>
    <w:rsid w:val="00AC5854"/>
    <w:rsid w:val="00AC5D1D"/>
    <w:rsid w:val="00AC6560"/>
    <w:rsid w:val="00AC6CF0"/>
    <w:rsid w:val="00AC70A5"/>
    <w:rsid w:val="00AD02D4"/>
    <w:rsid w:val="00AD3216"/>
    <w:rsid w:val="00AD37E8"/>
    <w:rsid w:val="00AD41C9"/>
    <w:rsid w:val="00AD4261"/>
    <w:rsid w:val="00AD4B3C"/>
    <w:rsid w:val="00AD603A"/>
    <w:rsid w:val="00AD630E"/>
    <w:rsid w:val="00AE0202"/>
    <w:rsid w:val="00AE23E8"/>
    <w:rsid w:val="00AE425D"/>
    <w:rsid w:val="00AE45D1"/>
    <w:rsid w:val="00AE6B2F"/>
    <w:rsid w:val="00AE7785"/>
    <w:rsid w:val="00AE794E"/>
    <w:rsid w:val="00AF039F"/>
    <w:rsid w:val="00AF110C"/>
    <w:rsid w:val="00AF1110"/>
    <w:rsid w:val="00AF37BF"/>
    <w:rsid w:val="00AF39D5"/>
    <w:rsid w:val="00AF68EA"/>
    <w:rsid w:val="00AF7647"/>
    <w:rsid w:val="00B021ED"/>
    <w:rsid w:val="00B0295C"/>
    <w:rsid w:val="00B029AB"/>
    <w:rsid w:val="00B02AFA"/>
    <w:rsid w:val="00B0345F"/>
    <w:rsid w:val="00B04523"/>
    <w:rsid w:val="00B04B81"/>
    <w:rsid w:val="00B066E9"/>
    <w:rsid w:val="00B1099D"/>
    <w:rsid w:val="00B10FCE"/>
    <w:rsid w:val="00B10FE8"/>
    <w:rsid w:val="00B12C74"/>
    <w:rsid w:val="00B16916"/>
    <w:rsid w:val="00B22511"/>
    <w:rsid w:val="00B23917"/>
    <w:rsid w:val="00B245A8"/>
    <w:rsid w:val="00B25011"/>
    <w:rsid w:val="00B271DB"/>
    <w:rsid w:val="00B27CCA"/>
    <w:rsid w:val="00B32015"/>
    <w:rsid w:val="00B3434E"/>
    <w:rsid w:val="00B37098"/>
    <w:rsid w:val="00B37889"/>
    <w:rsid w:val="00B407D9"/>
    <w:rsid w:val="00B40A52"/>
    <w:rsid w:val="00B430A0"/>
    <w:rsid w:val="00B44032"/>
    <w:rsid w:val="00B45CB7"/>
    <w:rsid w:val="00B50275"/>
    <w:rsid w:val="00B50DB5"/>
    <w:rsid w:val="00B5371D"/>
    <w:rsid w:val="00B53D76"/>
    <w:rsid w:val="00B614EA"/>
    <w:rsid w:val="00B61521"/>
    <w:rsid w:val="00B615C4"/>
    <w:rsid w:val="00B62138"/>
    <w:rsid w:val="00B6422C"/>
    <w:rsid w:val="00B643FE"/>
    <w:rsid w:val="00B6592F"/>
    <w:rsid w:val="00B664BD"/>
    <w:rsid w:val="00B70531"/>
    <w:rsid w:val="00B706EE"/>
    <w:rsid w:val="00B7111F"/>
    <w:rsid w:val="00B72BE4"/>
    <w:rsid w:val="00B74551"/>
    <w:rsid w:val="00B80127"/>
    <w:rsid w:val="00B819B6"/>
    <w:rsid w:val="00B81EE5"/>
    <w:rsid w:val="00B830D9"/>
    <w:rsid w:val="00B83826"/>
    <w:rsid w:val="00B83D5C"/>
    <w:rsid w:val="00B83DC0"/>
    <w:rsid w:val="00B84F1D"/>
    <w:rsid w:val="00B8526A"/>
    <w:rsid w:val="00B85A8A"/>
    <w:rsid w:val="00B9278A"/>
    <w:rsid w:val="00B92B72"/>
    <w:rsid w:val="00B95528"/>
    <w:rsid w:val="00B96D96"/>
    <w:rsid w:val="00BA07FC"/>
    <w:rsid w:val="00BA0D43"/>
    <w:rsid w:val="00BA107E"/>
    <w:rsid w:val="00BA37B5"/>
    <w:rsid w:val="00BA3FC5"/>
    <w:rsid w:val="00BA42D3"/>
    <w:rsid w:val="00BA5ACA"/>
    <w:rsid w:val="00BB0FF2"/>
    <w:rsid w:val="00BB3A31"/>
    <w:rsid w:val="00BB4014"/>
    <w:rsid w:val="00BB6C76"/>
    <w:rsid w:val="00BB6D6A"/>
    <w:rsid w:val="00BB77D0"/>
    <w:rsid w:val="00BC1922"/>
    <w:rsid w:val="00BC1EAF"/>
    <w:rsid w:val="00BC24A1"/>
    <w:rsid w:val="00BC296B"/>
    <w:rsid w:val="00BC31F8"/>
    <w:rsid w:val="00BC3D11"/>
    <w:rsid w:val="00BC4EBD"/>
    <w:rsid w:val="00BC51C0"/>
    <w:rsid w:val="00BC5208"/>
    <w:rsid w:val="00BC5F39"/>
    <w:rsid w:val="00BD0F1F"/>
    <w:rsid w:val="00BD1461"/>
    <w:rsid w:val="00BD24ED"/>
    <w:rsid w:val="00BD34BA"/>
    <w:rsid w:val="00BD3DE5"/>
    <w:rsid w:val="00BD4EDD"/>
    <w:rsid w:val="00BD535B"/>
    <w:rsid w:val="00BD5A44"/>
    <w:rsid w:val="00BD6666"/>
    <w:rsid w:val="00BD6E46"/>
    <w:rsid w:val="00BD74F3"/>
    <w:rsid w:val="00BD78C2"/>
    <w:rsid w:val="00BE0559"/>
    <w:rsid w:val="00BE0A7E"/>
    <w:rsid w:val="00BE30D3"/>
    <w:rsid w:val="00BE50E2"/>
    <w:rsid w:val="00BE6B60"/>
    <w:rsid w:val="00BE761C"/>
    <w:rsid w:val="00BE782F"/>
    <w:rsid w:val="00BF05CB"/>
    <w:rsid w:val="00BF22F7"/>
    <w:rsid w:val="00BF3932"/>
    <w:rsid w:val="00BF5B84"/>
    <w:rsid w:val="00BF60A6"/>
    <w:rsid w:val="00BF60F6"/>
    <w:rsid w:val="00C03869"/>
    <w:rsid w:val="00C052B1"/>
    <w:rsid w:val="00C0578D"/>
    <w:rsid w:val="00C05F9F"/>
    <w:rsid w:val="00C0791D"/>
    <w:rsid w:val="00C11D07"/>
    <w:rsid w:val="00C14359"/>
    <w:rsid w:val="00C152FD"/>
    <w:rsid w:val="00C15735"/>
    <w:rsid w:val="00C16E53"/>
    <w:rsid w:val="00C16F38"/>
    <w:rsid w:val="00C22BA3"/>
    <w:rsid w:val="00C2517C"/>
    <w:rsid w:val="00C254AC"/>
    <w:rsid w:val="00C26D80"/>
    <w:rsid w:val="00C274A2"/>
    <w:rsid w:val="00C27608"/>
    <w:rsid w:val="00C30B58"/>
    <w:rsid w:val="00C30C31"/>
    <w:rsid w:val="00C31AF7"/>
    <w:rsid w:val="00C33C86"/>
    <w:rsid w:val="00C343DA"/>
    <w:rsid w:val="00C3762A"/>
    <w:rsid w:val="00C4073D"/>
    <w:rsid w:val="00C40DC1"/>
    <w:rsid w:val="00C42696"/>
    <w:rsid w:val="00C426FB"/>
    <w:rsid w:val="00C43820"/>
    <w:rsid w:val="00C44278"/>
    <w:rsid w:val="00C445DC"/>
    <w:rsid w:val="00C45AD3"/>
    <w:rsid w:val="00C4630F"/>
    <w:rsid w:val="00C46A14"/>
    <w:rsid w:val="00C4791A"/>
    <w:rsid w:val="00C47C80"/>
    <w:rsid w:val="00C5008F"/>
    <w:rsid w:val="00C50CF9"/>
    <w:rsid w:val="00C50FF2"/>
    <w:rsid w:val="00C55917"/>
    <w:rsid w:val="00C55C6F"/>
    <w:rsid w:val="00C56481"/>
    <w:rsid w:val="00C628D8"/>
    <w:rsid w:val="00C679EF"/>
    <w:rsid w:val="00C7190A"/>
    <w:rsid w:val="00C719CA"/>
    <w:rsid w:val="00C72BD3"/>
    <w:rsid w:val="00C7626D"/>
    <w:rsid w:val="00C80A01"/>
    <w:rsid w:val="00C8184F"/>
    <w:rsid w:val="00C81C25"/>
    <w:rsid w:val="00C83662"/>
    <w:rsid w:val="00C9075F"/>
    <w:rsid w:val="00C917E2"/>
    <w:rsid w:val="00C920A6"/>
    <w:rsid w:val="00C9234C"/>
    <w:rsid w:val="00C9286B"/>
    <w:rsid w:val="00CA014F"/>
    <w:rsid w:val="00CA0B37"/>
    <w:rsid w:val="00CA29E0"/>
    <w:rsid w:val="00CA4062"/>
    <w:rsid w:val="00CA655D"/>
    <w:rsid w:val="00CA6B32"/>
    <w:rsid w:val="00CA6E35"/>
    <w:rsid w:val="00CB0519"/>
    <w:rsid w:val="00CB09CD"/>
    <w:rsid w:val="00CB2035"/>
    <w:rsid w:val="00CB2DD7"/>
    <w:rsid w:val="00CB333C"/>
    <w:rsid w:val="00CB35A6"/>
    <w:rsid w:val="00CB5E2D"/>
    <w:rsid w:val="00CC0458"/>
    <w:rsid w:val="00CC1069"/>
    <w:rsid w:val="00CC1A91"/>
    <w:rsid w:val="00CC1CD5"/>
    <w:rsid w:val="00CC1E36"/>
    <w:rsid w:val="00CC203E"/>
    <w:rsid w:val="00CC218E"/>
    <w:rsid w:val="00CC255B"/>
    <w:rsid w:val="00CC3319"/>
    <w:rsid w:val="00CC4181"/>
    <w:rsid w:val="00CC46FD"/>
    <w:rsid w:val="00CC4A6B"/>
    <w:rsid w:val="00CD12B3"/>
    <w:rsid w:val="00CD19D6"/>
    <w:rsid w:val="00CE1BD3"/>
    <w:rsid w:val="00CE20AC"/>
    <w:rsid w:val="00CE3081"/>
    <w:rsid w:val="00CE4E66"/>
    <w:rsid w:val="00CE62E6"/>
    <w:rsid w:val="00CE6664"/>
    <w:rsid w:val="00CE6B57"/>
    <w:rsid w:val="00CF0603"/>
    <w:rsid w:val="00CF0D9B"/>
    <w:rsid w:val="00CF26E9"/>
    <w:rsid w:val="00CF2A7F"/>
    <w:rsid w:val="00CF2F6A"/>
    <w:rsid w:val="00CF3880"/>
    <w:rsid w:val="00CF44F5"/>
    <w:rsid w:val="00CF4DBB"/>
    <w:rsid w:val="00CF62F1"/>
    <w:rsid w:val="00CF6375"/>
    <w:rsid w:val="00CF79E7"/>
    <w:rsid w:val="00D01A21"/>
    <w:rsid w:val="00D0378D"/>
    <w:rsid w:val="00D04FBD"/>
    <w:rsid w:val="00D05F79"/>
    <w:rsid w:val="00D06439"/>
    <w:rsid w:val="00D0658E"/>
    <w:rsid w:val="00D06662"/>
    <w:rsid w:val="00D073F7"/>
    <w:rsid w:val="00D077A8"/>
    <w:rsid w:val="00D1113B"/>
    <w:rsid w:val="00D124F3"/>
    <w:rsid w:val="00D1296A"/>
    <w:rsid w:val="00D12B42"/>
    <w:rsid w:val="00D13BFD"/>
    <w:rsid w:val="00D13E0B"/>
    <w:rsid w:val="00D20962"/>
    <w:rsid w:val="00D24535"/>
    <w:rsid w:val="00D27486"/>
    <w:rsid w:val="00D27A89"/>
    <w:rsid w:val="00D31177"/>
    <w:rsid w:val="00D33DFA"/>
    <w:rsid w:val="00D353F4"/>
    <w:rsid w:val="00D35B32"/>
    <w:rsid w:val="00D36E99"/>
    <w:rsid w:val="00D37BDD"/>
    <w:rsid w:val="00D4009F"/>
    <w:rsid w:val="00D40E4E"/>
    <w:rsid w:val="00D41E9D"/>
    <w:rsid w:val="00D4255E"/>
    <w:rsid w:val="00D429CB"/>
    <w:rsid w:val="00D42B2B"/>
    <w:rsid w:val="00D449AB"/>
    <w:rsid w:val="00D452B5"/>
    <w:rsid w:val="00D45933"/>
    <w:rsid w:val="00D468D6"/>
    <w:rsid w:val="00D4766A"/>
    <w:rsid w:val="00D47BBF"/>
    <w:rsid w:val="00D54B62"/>
    <w:rsid w:val="00D54DA2"/>
    <w:rsid w:val="00D552C2"/>
    <w:rsid w:val="00D5556F"/>
    <w:rsid w:val="00D5602C"/>
    <w:rsid w:val="00D62B58"/>
    <w:rsid w:val="00D63179"/>
    <w:rsid w:val="00D63FB1"/>
    <w:rsid w:val="00D6615E"/>
    <w:rsid w:val="00D675CB"/>
    <w:rsid w:val="00D676AB"/>
    <w:rsid w:val="00D70048"/>
    <w:rsid w:val="00D72CA0"/>
    <w:rsid w:val="00D745C8"/>
    <w:rsid w:val="00D749FB"/>
    <w:rsid w:val="00D77697"/>
    <w:rsid w:val="00D808D0"/>
    <w:rsid w:val="00D80A08"/>
    <w:rsid w:val="00D80B98"/>
    <w:rsid w:val="00D8143C"/>
    <w:rsid w:val="00D86008"/>
    <w:rsid w:val="00D86B2E"/>
    <w:rsid w:val="00D8714C"/>
    <w:rsid w:val="00D9525E"/>
    <w:rsid w:val="00D97584"/>
    <w:rsid w:val="00DA0BA0"/>
    <w:rsid w:val="00DA304C"/>
    <w:rsid w:val="00DA36D0"/>
    <w:rsid w:val="00DA3EA4"/>
    <w:rsid w:val="00DA47A7"/>
    <w:rsid w:val="00DA5089"/>
    <w:rsid w:val="00DA5B95"/>
    <w:rsid w:val="00DB018F"/>
    <w:rsid w:val="00DB056D"/>
    <w:rsid w:val="00DB0711"/>
    <w:rsid w:val="00DB0B93"/>
    <w:rsid w:val="00DB1A0F"/>
    <w:rsid w:val="00DB2BAC"/>
    <w:rsid w:val="00DB459C"/>
    <w:rsid w:val="00DB59F0"/>
    <w:rsid w:val="00DB713C"/>
    <w:rsid w:val="00DB778B"/>
    <w:rsid w:val="00DC3A37"/>
    <w:rsid w:val="00DC4830"/>
    <w:rsid w:val="00DC4A48"/>
    <w:rsid w:val="00DC63BD"/>
    <w:rsid w:val="00DC644B"/>
    <w:rsid w:val="00DC787E"/>
    <w:rsid w:val="00DC7EEE"/>
    <w:rsid w:val="00DD088A"/>
    <w:rsid w:val="00DD2269"/>
    <w:rsid w:val="00DE027F"/>
    <w:rsid w:val="00DE08EC"/>
    <w:rsid w:val="00DE1AB5"/>
    <w:rsid w:val="00DE2494"/>
    <w:rsid w:val="00DE3158"/>
    <w:rsid w:val="00DE32B3"/>
    <w:rsid w:val="00DE4CDE"/>
    <w:rsid w:val="00DE4EA7"/>
    <w:rsid w:val="00DE5417"/>
    <w:rsid w:val="00DE5D90"/>
    <w:rsid w:val="00DE658E"/>
    <w:rsid w:val="00DE6E76"/>
    <w:rsid w:val="00DF0402"/>
    <w:rsid w:val="00DF065D"/>
    <w:rsid w:val="00DF1219"/>
    <w:rsid w:val="00DF2169"/>
    <w:rsid w:val="00DF4822"/>
    <w:rsid w:val="00DF51DD"/>
    <w:rsid w:val="00DF6384"/>
    <w:rsid w:val="00E00A1B"/>
    <w:rsid w:val="00E017EE"/>
    <w:rsid w:val="00E01A14"/>
    <w:rsid w:val="00E03F46"/>
    <w:rsid w:val="00E06B06"/>
    <w:rsid w:val="00E071EA"/>
    <w:rsid w:val="00E13925"/>
    <w:rsid w:val="00E13A48"/>
    <w:rsid w:val="00E1737E"/>
    <w:rsid w:val="00E213A1"/>
    <w:rsid w:val="00E24153"/>
    <w:rsid w:val="00E247AA"/>
    <w:rsid w:val="00E2485C"/>
    <w:rsid w:val="00E32FFD"/>
    <w:rsid w:val="00E332BB"/>
    <w:rsid w:val="00E334F9"/>
    <w:rsid w:val="00E33951"/>
    <w:rsid w:val="00E349A6"/>
    <w:rsid w:val="00E40118"/>
    <w:rsid w:val="00E405DE"/>
    <w:rsid w:val="00E4213C"/>
    <w:rsid w:val="00E426E1"/>
    <w:rsid w:val="00E42C7E"/>
    <w:rsid w:val="00E4344B"/>
    <w:rsid w:val="00E449D6"/>
    <w:rsid w:val="00E451FC"/>
    <w:rsid w:val="00E47AEE"/>
    <w:rsid w:val="00E47D09"/>
    <w:rsid w:val="00E510F6"/>
    <w:rsid w:val="00E51C44"/>
    <w:rsid w:val="00E52EAD"/>
    <w:rsid w:val="00E5552F"/>
    <w:rsid w:val="00E57CCD"/>
    <w:rsid w:val="00E57D1E"/>
    <w:rsid w:val="00E64E5D"/>
    <w:rsid w:val="00E65D25"/>
    <w:rsid w:val="00E66011"/>
    <w:rsid w:val="00E66492"/>
    <w:rsid w:val="00E72990"/>
    <w:rsid w:val="00E72AE1"/>
    <w:rsid w:val="00E72FEC"/>
    <w:rsid w:val="00E735A4"/>
    <w:rsid w:val="00E74690"/>
    <w:rsid w:val="00E74EA3"/>
    <w:rsid w:val="00E759A6"/>
    <w:rsid w:val="00E80797"/>
    <w:rsid w:val="00E811BE"/>
    <w:rsid w:val="00E81586"/>
    <w:rsid w:val="00E81593"/>
    <w:rsid w:val="00E8313E"/>
    <w:rsid w:val="00E83815"/>
    <w:rsid w:val="00E8507D"/>
    <w:rsid w:val="00E85489"/>
    <w:rsid w:val="00E92A98"/>
    <w:rsid w:val="00E92CA9"/>
    <w:rsid w:val="00E95BD6"/>
    <w:rsid w:val="00EA22FE"/>
    <w:rsid w:val="00EA4060"/>
    <w:rsid w:val="00EA5CA8"/>
    <w:rsid w:val="00EA69DA"/>
    <w:rsid w:val="00EA75D1"/>
    <w:rsid w:val="00EA7F14"/>
    <w:rsid w:val="00EB1FF4"/>
    <w:rsid w:val="00EB3789"/>
    <w:rsid w:val="00EB40D6"/>
    <w:rsid w:val="00EB591D"/>
    <w:rsid w:val="00EC0B4D"/>
    <w:rsid w:val="00EC0CCF"/>
    <w:rsid w:val="00EC14DC"/>
    <w:rsid w:val="00EC4BEF"/>
    <w:rsid w:val="00EC558D"/>
    <w:rsid w:val="00ED0E8D"/>
    <w:rsid w:val="00ED170E"/>
    <w:rsid w:val="00ED2007"/>
    <w:rsid w:val="00ED3D58"/>
    <w:rsid w:val="00ED4BD2"/>
    <w:rsid w:val="00ED665A"/>
    <w:rsid w:val="00ED6A5B"/>
    <w:rsid w:val="00ED6F18"/>
    <w:rsid w:val="00ED737C"/>
    <w:rsid w:val="00ED764C"/>
    <w:rsid w:val="00EE21E5"/>
    <w:rsid w:val="00EE57A4"/>
    <w:rsid w:val="00EE5CB7"/>
    <w:rsid w:val="00EE65E6"/>
    <w:rsid w:val="00EE7ED8"/>
    <w:rsid w:val="00EF0158"/>
    <w:rsid w:val="00EF0292"/>
    <w:rsid w:val="00EF0455"/>
    <w:rsid w:val="00EF12BD"/>
    <w:rsid w:val="00EF2D16"/>
    <w:rsid w:val="00EF313D"/>
    <w:rsid w:val="00EF4E17"/>
    <w:rsid w:val="00EF6A5A"/>
    <w:rsid w:val="00EF75EF"/>
    <w:rsid w:val="00F0140D"/>
    <w:rsid w:val="00F01487"/>
    <w:rsid w:val="00F02310"/>
    <w:rsid w:val="00F029C5"/>
    <w:rsid w:val="00F02C2D"/>
    <w:rsid w:val="00F04E09"/>
    <w:rsid w:val="00F06005"/>
    <w:rsid w:val="00F076EB"/>
    <w:rsid w:val="00F079E9"/>
    <w:rsid w:val="00F10050"/>
    <w:rsid w:val="00F11934"/>
    <w:rsid w:val="00F12F47"/>
    <w:rsid w:val="00F13DFC"/>
    <w:rsid w:val="00F161AA"/>
    <w:rsid w:val="00F20AC7"/>
    <w:rsid w:val="00F24715"/>
    <w:rsid w:val="00F24726"/>
    <w:rsid w:val="00F308B5"/>
    <w:rsid w:val="00F364C6"/>
    <w:rsid w:val="00F404AB"/>
    <w:rsid w:val="00F41830"/>
    <w:rsid w:val="00F453B2"/>
    <w:rsid w:val="00F46906"/>
    <w:rsid w:val="00F475C1"/>
    <w:rsid w:val="00F56AA8"/>
    <w:rsid w:val="00F60578"/>
    <w:rsid w:val="00F62D8D"/>
    <w:rsid w:val="00F66604"/>
    <w:rsid w:val="00F67E8A"/>
    <w:rsid w:val="00F67FC9"/>
    <w:rsid w:val="00F71A69"/>
    <w:rsid w:val="00F71C9D"/>
    <w:rsid w:val="00F721C2"/>
    <w:rsid w:val="00F72C8D"/>
    <w:rsid w:val="00F743EE"/>
    <w:rsid w:val="00F743FC"/>
    <w:rsid w:val="00F758F3"/>
    <w:rsid w:val="00F76399"/>
    <w:rsid w:val="00F765D7"/>
    <w:rsid w:val="00F76A57"/>
    <w:rsid w:val="00F76EBE"/>
    <w:rsid w:val="00F80940"/>
    <w:rsid w:val="00F8146C"/>
    <w:rsid w:val="00F81FCB"/>
    <w:rsid w:val="00F82599"/>
    <w:rsid w:val="00F83012"/>
    <w:rsid w:val="00F8368A"/>
    <w:rsid w:val="00F8499D"/>
    <w:rsid w:val="00F85CA3"/>
    <w:rsid w:val="00F86593"/>
    <w:rsid w:val="00F87883"/>
    <w:rsid w:val="00F90600"/>
    <w:rsid w:val="00F9081A"/>
    <w:rsid w:val="00F91B71"/>
    <w:rsid w:val="00F93130"/>
    <w:rsid w:val="00F94424"/>
    <w:rsid w:val="00F95914"/>
    <w:rsid w:val="00F95CE0"/>
    <w:rsid w:val="00F96779"/>
    <w:rsid w:val="00F96CF0"/>
    <w:rsid w:val="00F97226"/>
    <w:rsid w:val="00F97656"/>
    <w:rsid w:val="00F978C1"/>
    <w:rsid w:val="00F97955"/>
    <w:rsid w:val="00FA0873"/>
    <w:rsid w:val="00FA177B"/>
    <w:rsid w:val="00FA2193"/>
    <w:rsid w:val="00FA284A"/>
    <w:rsid w:val="00FA2C42"/>
    <w:rsid w:val="00FA3A87"/>
    <w:rsid w:val="00FA4ACA"/>
    <w:rsid w:val="00FA562C"/>
    <w:rsid w:val="00FA5808"/>
    <w:rsid w:val="00FA677E"/>
    <w:rsid w:val="00FA706B"/>
    <w:rsid w:val="00FA73E7"/>
    <w:rsid w:val="00FA79F3"/>
    <w:rsid w:val="00FB1DBE"/>
    <w:rsid w:val="00FB4FAB"/>
    <w:rsid w:val="00FB53F7"/>
    <w:rsid w:val="00FB5E75"/>
    <w:rsid w:val="00FB6147"/>
    <w:rsid w:val="00FB7E2C"/>
    <w:rsid w:val="00FC089C"/>
    <w:rsid w:val="00FC1179"/>
    <w:rsid w:val="00FC20B1"/>
    <w:rsid w:val="00FC27AC"/>
    <w:rsid w:val="00FC47CF"/>
    <w:rsid w:val="00FC4BB9"/>
    <w:rsid w:val="00FC4ECD"/>
    <w:rsid w:val="00FC78A8"/>
    <w:rsid w:val="00FC7BCF"/>
    <w:rsid w:val="00FC7F94"/>
    <w:rsid w:val="00FD0C1A"/>
    <w:rsid w:val="00FD1C46"/>
    <w:rsid w:val="00FD1C50"/>
    <w:rsid w:val="00FD267E"/>
    <w:rsid w:val="00FD3117"/>
    <w:rsid w:val="00FD3A27"/>
    <w:rsid w:val="00FD3E85"/>
    <w:rsid w:val="00FD4E9A"/>
    <w:rsid w:val="00FD67C8"/>
    <w:rsid w:val="00FD7005"/>
    <w:rsid w:val="00FE0A57"/>
    <w:rsid w:val="00FE0B52"/>
    <w:rsid w:val="00FE0D65"/>
    <w:rsid w:val="00FE18A4"/>
    <w:rsid w:val="00FE2EBE"/>
    <w:rsid w:val="00FE3347"/>
    <w:rsid w:val="00FE381F"/>
    <w:rsid w:val="00FE386E"/>
    <w:rsid w:val="00FF5005"/>
    <w:rsid w:val="00FF70C2"/>
    <w:rsid w:val="00FF7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DF6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499"/>
    <w:pPr>
      <w:spacing w:after="0" w:line="264" w:lineRule="auto"/>
    </w:pPr>
    <w:rPr>
      <w:rFonts w:ascii="Times New Roman" w:hAnsi="Times New Roman" w:cs="Times New Roman"/>
      <w:szCs w:val="20"/>
    </w:rPr>
  </w:style>
  <w:style w:type="paragraph" w:styleId="Heading3">
    <w:name w:val="heading 3"/>
    <w:basedOn w:val="Normal"/>
    <w:next w:val="Normal"/>
    <w:link w:val="Heading3Char"/>
    <w:uiPriority w:val="9"/>
    <w:semiHidden/>
    <w:unhideWhenUsed/>
    <w:qFormat/>
    <w:rsid w:val="0049491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Heading3"/>
    <w:link w:val="Heading4Char"/>
    <w:autoRedefine/>
    <w:qFormat/>
    <w:rsid w:val="00494917"/>
    <w:pPr>
      <w:tabs>
        <w:tab w:val="num" w:pos="720"/>
        <w:tab w:val="left" w:pos="1152"/>
      </w:tabs>
      <w:spacing w:before="0" w:line="240" w:lineRule="auto"/>
      <w:ind w:left="720" w:hanging="720"/>
      <w:outlineLvl w:val="3"/>
    </w:pPr>
    <w:rPr>
      <w:rFonts w:ascii="Times New Roman" w:eastAsiaTheme="minorHAnsi" w:hAnsi="Times New Roman" w:cs="Times New Roman"/>
      <w:b/>
      <w:bCs/>
      <w:color w:val="auto"/>
      <w:kern w:val="28"/>
      <w:sz w:val="20"/>
      <w:szCs w:val="20"/>
    </w:rPr>
  </w:style>
  <w:style w:type="paragraph" w:styleId="Heading7">
    <w:name w:val="heading 7"/>
    <w:basedOn w:val="Normal"/>
    <w:next w:val="Normal"/>
    <w:link w:val="Heading7Char"/>
    <w:uiPriority w:val="9"/>
    <w:semiHidden/>
    <w:unhideWhenUsed/>
    <w:qFormat/>
    <w:rsid w:val="00494917"/>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D1499"/>
    <w:rPr>
      <w:sz w:val="16"/>
      <w:szCs w:val="16"/>
    </w:rPr>
  </w:style>
  <w:style w:type="paragraph" w:styleId="CommentText">
    <w:name w:val="annotation text"/>
    <w:basedOn w:val="Normal"/>
    <w:link w:val="CommentTextChar"/>
    <w:uiPriority w:val="99"/>
    <w:unhideWhenUsed/>
    <w:rsid w:val="001D1499"/>
    <w:pPr>
      <w:spacing w:line="240" w:lineRule="auto"/>
    </w:pPr>
    <w:rPr>
      <w:sz w:val="20"/>
    </w:rPr>
  </w:style>
  <w:style w:type="character" w:customStyle="1" w:styleId="CommentTextChar">
    <w:name w:val="Comment Text Char"/>
    <w:basedOn w:val="DefaultParagraphFont"/>
    <w:link w:val="CommentText"/>
    <w:uiPriority w:val="99"/>
    <w:rsid w:val="001D1499"/>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1D14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499"/>
    <w:rPr>
      <w:rFonts w:ascii="Tahoma" w:hAnsi="Tahoma" w:cs="Tahoma"/>
      <w:sz w:val="16"/>
      <w:szCs w:val="16"/>
    </w:rPr>
  </w:style>
  <w:style w:type="paragraph" w:styleId="ListParagraph">
    <w:name w:val="List Paragraph"/>
    <w:basedOn w:val="Normal"/>
    <w:uiPriority w:val="34"/>
    <w:qFormat/>
    <w:rsid w:val="00505A79"/>
    <w:pPr>
      <w:ind w:left="720"/>
      <w:contextualSpacing/>
    </w:pPr>
  </w:style>
  <w:style w:type="paragraph" w:styleId="Header">
    <w:name w:val="header"/>
    <w:basedOn w:val="Normal"/>
    <w:link w:val="HeaderChar"/>
    <w:uiPriority w:val="99"/>
    <w:unhideWhenUsed/>
    <w:rsid w:val="007F79B0"/>
    <w:pPr>
      <w:tabs>
        <w:tab w:val="center" w:pos="4680"/>
        <w:tab w:val="right" w:pos="9360"/>
      </w:tabs>
      <w:spacing w:line="240" w:lineRule="auto"/>
    </w:pPr>
  </w:style>
  <w:style w:type="character" w:customStyle="1" w:styleId="HeaderChar">
    <w:name w:val="Header Char"/>
    <w:basedOn w:val="DefaultParagraphFont"/>
    <w:link w:val="Header"/>
    <w:uiPriority w:val="99"/>
    <w:rsid w:val="007F79B0"/>
    <w:rPr>
      <w:rFonts w:ascii="Times New Roman" w:hAnsi="Times New Roman" w:cs="Times New Roman"/>
      <w:szCs w:val="20"/>
    </w:rPr>
  </w:style>
  <w:style w:type="paragraph" w:styleId="Footer">
    <w:name w:val="footer"/>
    <w:basedOn w:val="Normal"/>
    <w:link w:val="FooterChar"/>
    <w:uiPriority w:val="99"/>
    <w:unhideWhenUsed/>
    <w:rsid w:val="007F79B0"/>
    <w:pPr>
      <w:tabs>
        <w:tab w:val="center" w:pos="4680"/>
        <w:tab w:val="right" w:pos="9360"/>
      </w:tabs>
      <w:spacing w:line="240" w:lineRule="auto"/>
    </w:pPr>
  </w:style>
  <w:style w:type="character" w:customStyle="1" w:styleId="FooterChar">
    <w:name w:val="Footer Char"/>
    <w:basedOn w:val="DefaultParagraphFont"/>
    <w:link w:val="Footer"/>
    <w:uiPriority w:val="99"/>
    <w:rsid w:val="007F79B0"/>
    <w:rPr>
      <w:rFonts w:ascii="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E66011"/>
    <w:rPr>
      <w:b/>
      <w:bCs/>
    </w:rPr>
  </w:style>
  <w:style w:type="character" w:customStyle="1" w:styleId="CommentSubjectChar">
    <w:name w:val="Comment Subject Char"/>
    <w:basedOn w:val="CommentTextChar"/>
    <w:link w:val="CommentSubject"/>
    <w:uiPriority w:val="99"/>
    <w:semiHidden/>
    <w:rsid w:val="00E66011"/>
    <w:rPr>
      <w:rFonts w:ascii="Times New Roman" w:hAnsi="Times New Roman" w:cs="Times New Roman"/>
      <w:b/>
      <w:bCs/>
      <w:sz w:val="20"/>
      <w:szCs w:val="20"/>
    </w:rPr>
  </w:style>
  <w:style w:type="paragraph" w:styleId="Revision">
    <w:name w:val="Revision"/>
    <w:hidden/>
    <w:uiPriority w:val="99"/>
    <w:semiHidden/>
    <w:rsid w:val="00E349A6"/>
    <w:pPr>
      <w:spacing w:after="0" w:line="240" w:lineRule="auto"/>
    </w:pPr>
    <w:rPr>
      <w:rFonts w:ascii="Times New Roman" w:hAnsi="Times New Roman" w:cs="Times New Roman"/>
      <w:szCs w:val="20"/>
    </w:rPr>
  </w:style>
  <w:style w:type="paragraph" w:styleId="BodyText">
    <w:name w:val="Body Text"/>
    <w:basedOn w:val="Normal"/>
    <w:link w:val="BodyTextChar"/>
    <w:qFormat/>
    <w:rsid w:val="00E349A6"/>
    <w:pPr>
      <w:tabs>
        <w:tab w:val="left" w:pos="720"/>
        <w:tab w:val="left" w:pos="1080"/>
        <w:tab w:val="left" w:pos="1440"/>
        <w:tab w:val="left" w:pos="1800"/>
      </w:tabs>
      <w:spacing w:line="240" w:lineRule="auto"/>
      <w:ind w:firstLine="720"/>
    </w:pPr>
    <w:rPr>
      <w:rFonts w:eastAsia="Times New Roman"/>
    </w:rPr>
  </w:style>
  <w:style w:type="character" w:customStyle="1" w:styleId="BodyTextChar">
    <w:name w:val="Body Text Char"/>
    <w:basedOn w:val="DefaultParagraphFont"/>
    <w:link w:val="BodyText"/>
    <w:rsid w:val="00E349A6"/>
    <w:rPr>
      <w:rFonts w:ascii="Times New Roman" w:eastAsia="Times New Roman" w:hAnsi="Times New Roman" w:cs="Times New Roman"/>
      <w:szCs w:val="20"/>
    </w:rPr>
  </w:style>
  <w:style w:type="paragraph" w:customStyle="1" w:styleId="Table">
    <w:name w:val="Table"/>
    <w:basedOn w:val="Normal"/>
    <w:rsid w:val="00170CF4"/>
    <w:pPr>
      <w:tabs>
        <w:tab w:val="left" w:pos="360"/>
        <w:tab w:val="left" w:pos="720"/>
        <w:tab w:val="left" w:pos="1440"/>
      </w:tabs>
      <w:spacing w:before="120" w:after="120" w:line="240" w:lineRule="auto"/>
    </w:pPr>
    <w:rPr>
      <w:rFonts w:eastAsia="Times New Roman"/>
      <w:sz w:val="20"/>
    </w:rPr>
  </w:style>
  <w:style w:type="table" w:styleId="TableGrid">
    <w:name w:val="Table Grid"/>
    <w:basedOn w:val="TableNormal"/>
    <w:uiPriority w:val="39"/>
    <w:rsid w:val="00170CF4"/>
    <w:pPr>
      <w:spacing w:after="0" w:line="264"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471D"/>
    <w:rPr>
      <w:color w:val="0066CC"/>
      <w:u w:val="single"/>
    </w:rPr>
  </w:style>
  <w:style w:type="paragraph" w:styleId="FootnoteText">
    <w:name w:val="footnote text"/>
    <w:basedOn w:val="Normal"/>
    <w:link w:val="FootnoteTextChar"/>
    <w:uiPriority w:val="99"/>
    <w:semiHidden/>
    <w:unhideWhenUsed/>
    <w:rsid w:val="002D0DD1"/>
    <w:pPr>
      <w:spacing w:line="240" w:lineRule="auto"/>
    </w:pPr>
    <w:rPr>
      <w:sz w:val="20"/>
    </w:rPr>
  </w:style>
  <w:style w:type="character" w:customStyle="1" w:styleId="FootnoteTextChar">
    <w:name w:val="Footnote Text Char"/>
    <w:basedOn w:val="DefaultParagraphFont"/>
    <w:link w:val="FootnoteText"/>
    <w:uiPriority w:val="99"/>
    <w:semiHidden/>
    <w:rsid w:val="002D0DD1"/>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2D0DD1"/>
    <w:rPr>
      <w:vertAlign w:val="superscript"/>
    </w:rPr>
  </w:style>
  <w:style w:type="character" w:customStyle="1" w:styleId="Heading4Char">
    <w:name w:val="Heading 4 Char"/>
    <w:basedOn w:val="DefaultParagraphFont"/>
    <w:link w:val="Heading4"/>
    <w:rsid w:val="00494917"/>
    <w:rPr>
      <w:rFonts w:ascii="Times New Roman" w:hAnsi="Times New Roman" w:cs="Times New Roman"/>
      <w:b/>
      <w:bCs/>
      <w:kern w:val="28"/>
      <w:sz w:val="20"/>
      <w:szCs w:val="20"/>
    </w:rPr>
  </w:style>
  <w:style w:type="character" w:customStyle="1" w:styleId="Heading3Char">
    <w:name w:val="Heading 3 Char"/>
    <w:basedOn w:val="DefaultParagraphFont"/>
    <w:link w:val="Heading3"/>
    <w:uiPriority w:val="9"/>
    <w:semiHidden/>
    <w:rsid w:val="00494917"/>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494917"/>
    <w:rPr>
      <w:rFonts w:asciiTheme="majorHAnsi" w:eastAsiaTheme="majorEastAsia" w:hAnsiTheme="majorHAnsi" w:cstheme="majorBidi"/>
      <w:i/>
      <w:iCs/>
      <w:color w:val="243F60" w:themeColor="accent1" w:themeShade="7F"/>
      <w:szCs w:val="20"/>
    </w:rPr>
  </w:style>
  <w:style w:type="paragraph" w:styleId="NormalWeb">
    <w:name w:val="Normal (Web)"/>
    <w:basedOn w:val="Normal"/>
    <w:uiPriority w:val="99"/>
    <w:semiHidden/>
    <w:unhideWhenUsed/>
    <w:rsid w:val="009B6262"/>
    <w:pPr>
      <w:spacing w:before="100" w:beforeAutospacing="1" w:after="100" w:afterAutospacing="1" w:line="240" w:lineRule="auto"/>
    </w:pPr>
    <w:rPr>
      <w:rFonts w:eastAsia="Times New Roman"/>
      <w:sz w:val="24"/>
      <w:szCs w:val="24"/>
    </w:rPr>
  </w:style>
  <w:style w:type="character" w:styleId="FollowedHyperlink">
    <w:name w:val="FollowedHyperlink"/>
    <w:basedOn w:val="DefaultParagraphFont"/>
    <w:uiPriority w:val="99"/>
    <w:semiHidden/>
    <w:unhideWhenUsed/>
    <w:rsid w:val="00EA40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499"/>
    <w:pPr>
      <w:spacing w:after="0" w:line="264" w:lineRule="auto"/>
    </w:pPr>
    <w:rPr>
      <w:rFonts w:ascii="Times New Roman" w:hAnsi="Times New Roman" w:cs="Times New Roman"/>
      <w:szCs w:val="20"/>
    </w:rPr>
  </w:style>
  <w:style w:type="paragraph" w:styleId="Heading3">
    <w:name w:val="heading 3"/>
    <w:basedOn w:val="Normal"/>
    <w:next w:val="Normal"/>
    <w:link w:val="Heading3Char"/>
    <w:uiPriority w:val="9"/>
    <w:semiHidden/>
    <w:unhideWhenUsed/>
    <w:qFormat/>
    <w:rsid w:val="0049491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Heading3"/>
    <w:link w:val="Heading4Char"/>
    <w:autoRedefine/>
    <w:qFormat/>
    <w:rsid w:val="00494917"/>
    <w:pPr>
      <w:tabs>
        <w:tab w:val="num" w:pos="720"/>
        <w:tab w:val="left" w:pos="1152"/>
      </w:tabs>
      <w:spacing w:before="0" w:line="240" w:lineRule="auto"/>
      <w:ind w:left="720" w:hanging="720"/>
      <w:outlineLvl w:val="3"/>
    </w:pPr>
    <w:rPr>
      <w:rFonts w:ascii="Times New Roman" w:eastAsiaTheme="minorHAnsi" w:hAnsi="Times New Roman" w:cs="Times New Roman"/>
      <w:b/>
      <w:bCs/>
      <w:color w:val="auto"/>
      <w:kern w:val="28"/>
      <w:sz w:val="20"/>
      <w:szCs w:val="20"/>
    </w:rPr>
  </w:style>
  <w:style w:type="paragraph" w:styleId="Heading7">
    <w:name w:val="heading 7"/>
    <w:basedOn w:val="Normal"/>
    <w:next w:val="Normal"/>
    <w:link w:val="Heading7Char"/>
    <w:uiPriority w:val="9"/>
    <w:semiHidden/>
    <w:unhideWhenUsed/>
    <w:qFormat/>
    <w:rsid w:val="00494917"/>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D1499"/>
    <w:rPr>
      <w:sz w:val="16"/>
      <w:szCs w:val="16"/>
    </w:rPr>
  </w:style>
  <w:style w:type="paragraph" w:styleId="CommentText">
    <w:name w:val="annotation text"/>
    <w:basedOn w:val="Normal"/>
    <w:link w:val="CommentTextChar"/>
    <w:uiPriority w:val="99"/>
    <w:unhideWhenUsed/>
    <w:rsid w:val="001D1499"/>
    <w:pPr>
      <w:spacing w:line="240" w:lineRule="auto"/>
    </w:pPr>
    <w:rPr>
      <w:sz w:val="20"/>
    </w:rPr>
  </w:style>
  <w:style w:type="character" w:customStyle="1" w:styleId="CommentTextChar">
    <w:name w:val="Comment Text Char"/>
    <w:basedOn w:val="DefaultParagraphFont"/>
    <w:link w:val="CommentText"/>
    <w:uiPriority w:val="99"/>
    <w:rsid w:val="001D1499"/>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1D14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499"/>
    <w:rPr>
      <w:rFonts w:ascii="Tahoma" w:hAnsi="Tahoma" w:cs="Tahoma"/>
      <w:sz w:val="16"/>
      <w:szCs w:val="16"/>
    </w:rPr>
  </w:style>
  <w:style w:type="paragraph" w:styleId="ListParagraph">
    <w:name w:val="List Paragraph"/>
    <w:basedOn w:val="Normal"/>
    <w:uiPriority w:val="34"/>
    <w:qFormat/>
    <w:rsid w:val="00505A79"/>
    <w:pPr>
      <w:ind w:left="720"/>
      <w:contextualSpacing/>
    </w:pPr>
  </w:style>
  <w:style w:type="paragraph" w:styleId="Header">
    <w:name w:val="header"/>
    <w:basedOn w:val="Normal"/>
    <w:link w:val="HeaderChar"/>
    <w:uiPriority w:val="99"/>
    <w:unhideWhenUsed/>
    <w:rsid w:val="007F79B0"/>
    <w:pPr>
      <w:tabs>
        <w:tab w:val="center" w:pos="4680"/>
        <w:tab w:val="right" w:pos="9360"/>
      </w:tabs>
      <w:spacing w:line="240" w:lineRule="auto"/>
    </w:pPr>
  </w:style>
  <w:style w:type="character" w:customStyle="1" w:styleId="HeaderChar">
    <w:name w:val="Header Char"/>
    <w:basedOn w:val="DefaultParagraphFont"/>
    <w:link w:val="Header"/>
    <w:uiPriority w:val="99"/>
    <w:rsid w:val="007F79B0"/>
    <w:rPr>
      <w:rFonts w:ascii="Times New Roman" w:hAnsi="Times New Roman" w:cs="Times New Roman"/>
      <w:szCs w:val="20"/>
    </w:rPr>
  </w:style>
  <w:style w:type="paragraph" w:styleId="Footer">
    <w:name w:val="footer"/>
    <w:basedOn w:val="Normal"/>
    <w:link w:val="FooterChar"/>
    <w:uiPriority w:val="99"/>
    <w:unhideWhenUsed/>
    <w:rsid w:val="007F79B0"/>
    <w:pPr>
      <w:tabs>
        <w:tab w:val="center" w:pos="4680"/>
        <w:tab w:val="right" w:pos="9360"/>
      </w:tabs>
      <w:spacing w:line="240" w:lineRule="auto"/>
    </w:pPr>
  </w:style>
  <w:style w:type="character" w:customStyle="1" w:styleId="FooterChar">
    <w:name w:val="Footer Char"/>
    <w:basedOn w:val="DefaultParagraphFont"/>
    <w:link w:val="Footer"/>
    <w:uiPriority w:val="99"/>
    <w:rsid w:val="007F79B0"/>
    <w:rPr>
      <w:rFonts w:ascii="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E66011"/>
    <w:rPr>
      <w:b/>
      <w:bCs/>
    </w:rPr>
  </w:style>
  <w:style w:type="character" w:customStyle="1" w:styleId="CommentSubjectChar">
    <w:name w:val="Comment Subject Char"/>
    <w:basedOn w:val="CommentTextChar"/>
    <w:link w:val="CommentSubject"/>
    <w:uiPriority w:val="99"/>
    <w:semiHidden/>
    <w:rsid w:val="00E66011"/>
    <w:rPr>
      <w:rFonts w:ascii="Times New Roman" w:hAnsi="Times New Roman" w:cs="Times New Roman"/>
      <w:b/>
      <w:bCs/>
      <w:sz w:val="20"/>
      <w:szCs w:val="20"/>
    </w:rPr>
  </w:style>
  <w:style w:type="paragraph" w:styleId="Revision">
    <w:name w:val="Revision"/>
    <w:hidden/>
    <w:uiPriority w:val="99"/>
    <w:semiHidden/>
    <w:rsid w:val="00E349A6"/>
    <w:pPr>
      <w:spacing w:after="0" w:line="240" w:lineRule="auto"/>
    </w:pPr>
    <w:rPr>
      <w:rFonts w:ascii="Times New Roman" w:hAnsi="Times New Roman" w:cs="Times New Roman"/>
      <w:szCs w:val="20"/>
    </w:rPr>
  </w:style>
  <w:style w:type="paragraph" w:styleId="BodyText">
    <w:name w:val="Body Text"/>
    <w:basedOn w:val="Normal"/>
    <w:link w:val="BodyTextChar"/>
    <w:qFormat/>
    <w:rsid w:val="00E349A6"/>
    <w:pPr>
      <w:tabs>
        <w:tab w:val="left" w:pos="720"/>
        <w:tab w:val="left" w:pos="1080"/>
        <w:tab w:val="left" w:pos="1440"/>
        <w:tab w:val="left" w:pos="1800"/>
      </w:tabs>
      <w:spacing w:line="240" w:lineRule="auto"/>
      <w:ind w:firstLine="720"/>
    </w:pPr>
    <w:rPr>
      <w:rFonts w:eastAsia="Times New Roman"/>
    </w:rPr>
  </w:style>
  <w:style w:type="character" w:customStyle="1" w:styleId="BodyTextChar">
    <w:name w:val="Body Text Char"/>
    <w:basedOn w:val="DefaultParagraphFont"/>
    <w:link w:val="BodyText"/>
    <w:rsid w:val="00E349A6"/>
    <w:rPr>
      <w:rFonts w:ascii="Times New Roman" w:eastAsia="Times New Roman" w:hAnsi="Times New Roman" w:cs="Times New Roman"/>
      <w:szCs w:val="20"/>
    </w:rPr>
  </w:style>
  <w:style w:type="paragraph" w:customStyle="1" w:styleId="Table">
    <w:name w:val="Table"/>
    <w:basedOn w:val="Normal"/>
    <w:rsid w:val="00170CF4"/>
    <w:pPr>
      <w:tabs>
        <w:tab w:val="left" w:pos="360"/>
        <w:tab w:val="left" w:pos="720"/>
        <w:tab w:val="left" w:pos="1440"/>
      </w:tabs>
      <w:spacing w:before="120" w:after="120" w:line="240" w:lineRule="auto"/>
    </w:pPr>
    <w:rPr>
      <w:rFonts w:eastAsia="Times New Roman"/>
      <w:sz w:val="20"/>
    </w:rPr>
  </w:style>
  <w:style w:type="table" w:styleId="TableGrid">
    <w:name w:val="Table Grid"/>
    <w:basedOn w:val="TableNormal"/>
    <w:uiPriority w:val="39"/>
    <w:rsid w:val="00170CF4"/>
    <w:pPr>
      <w:spacing w:after="0" w:line="264"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471D"/>
    <w:rPr>
      <w:color w:val="0066CC"/>
      <w:u w:val="single"/>
    </w:rPr>
  </w:style>
  <w:style w:type="paragraph" w:styleId="FootnoteText">
    <w:name w:val="footnote text"/>
    <w:basedOn w:val="Normal"/>
    <w:link w:val="FootnoteTextChar"/>
    <w:uiPriority w:val="99"/>
    <w:semiHidden/>
    <w:unhideWhenUsed/>
    <w:rsid w:val="002D0DD1"/>
    <w:pPr>
      <w:spacing w:line="240" w:lineRule="auto"/>
    </w:pPr>
    <w:rPr>
      <w:sz w:val="20"/>
    </w:rPr>
  </w:style>
  <w:style w:type="character" w:customStyle="1" w:styleId="FootnoteTextChar">
    <w:name w:val="Footnote Text Char"/>
    <w:basedOn w:val="DefaultParagraphFont"/>
    <w:link w:val="FootnoteText"/>
    <w:uiPriority w:val="99"/>
    <w:semiHidden/>
    <w:rsid w:val="002D0DD1"/>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2D0DD1"/>
    <w:rPr>
      <w:vertAlign w:val="superscript"/>
    </w:rPr>
  </w:style>
  <w:style w:type="character" w:customStyle="1" w:styleId="Heading4Char">
    <w:name w:val="Heading 4 Char"/>
    <w:basedOn w:val="DefaultParagraphFont"/>
    <w:link w:val="Heading4"/>
    <w:rsid w:val="00494917"/>
    <w:rPr>
      <w:rFonts w:ascii="Times New Roman" w:hAnsi="Times New Roman" w:cs="Times New Roman"/>
      <w:b/>
      <w:bCs/>
      <w:kern w:val="28"/>
      <w:sz w:val="20"/>
      <w:szCs w:val="20"/>
    </w:rPr>
  </w:style>
  <w:style w:type="character" w:customStyle="1" w:styleId="Heading3Char">
    <w:name w:val="Heading 3 Char"/>
    <w:basedOn w:val="DefaultParagraphFont"/>
    <w:link w:val="Heading3"/>
    <w:uiPriority w:val="9"/>
    <w:semiHidden/>
    <w:rsid w:val="00494917"/>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494917"/>
    <w:rPr>
      <w:rFonts w:asciiTheme="majorHAnsi" w:eastAsiaTheme="majorEastAsia" w:hAnsiTheme="majorHAnsi" w:cstheme="majorBidi"/>
      <w:i/>
      <w:iCs/>
      <w:color w:val="243F60" w:themeColor="accent1" w:themeShade="7F"/>
      <w:szCs w:val="20"/>
    </w:rPr>
  </w:style>
  <w:style w:type="paragraph" w:styleId="NormalWeb">
    <w:name w:val="Normal (Web)"/>
    <w:basedOn w:val="Normal"/>
    <w:uiPriority w:val="99"/>
    <w:semiHidden/>
    <w:unhideWhenUsed/>
    <w:rsid w:val="009B6262"/>
    <w:pPr>
      <w:spacing w:before="100" w:beforeAutospacing="1" w:after="100" w:afterAutospacing="1" w:line="240" w:lineRule="auto"/>
    </w:pPr>
    <w:rPr>
      <w:rFonts w:eastAsia="Times New Roman"/>
      <w:sz w:val="24"/>
      <w:szCs w:val="24"/>
    </w:rPr>
  </w:style>
  <w:style w:type="character" w:styleId="FollowedHyperlink">
    <w:name w:val="FollowedHyperlink"/>
    <w:basedOn w:val="DefaultParagraphFont"/>
    <w:uiPriority w:val="99"/>
    <w:semiHidden/>
    <w:unhideWhenUsed/>
    <w:rsid w:val="00EA40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0246">
      <w:bodyDiv w:val="1"/>
      <w:marLeft w:val="0"/>
      <w:marRight w:val="0"/>
      <w:marTop w:val="0"/>
      <w:marBottom w:val="0"/>
      <w:divBdr>
        <w:top w:val="none" w:sz="0" w:space="0" w:color="auto"/>
        <w:left w:val="none" w:sz="0" w:space="0" w:color="auto"/>
        <w:bottom w:val="none" w:sz="0" w:space="0" w:color="auto"/>
        <w:right w:val="none" w:sz="0" w:space="0" w:color="auto"/>
      </w:divBdr>
    </w:div>
    <w:div w:id="349644012">
      <w:bodyDiv w:val="1"/>
      <w:marLeft w:val="0"/>
      <w:marRight w:val="0"/>
      <w:marTop w:val="0"/>
      <w:marBottom w:val="0"/>
      <w:divBdr>
        <w:top w:val="none" w:sz="0" w:space="0" w:color="auto"/>
        <w:left w:val="none" w:sz="0" w:space="0" w:color="auto"/>
        <w:bottom w:val="none" w:sz="0" w:space="0" w:color="auto"/>
        <w:right w:val="none" w:sz="0" w:space="0" w:color="auto"/>
      </w:divBdr>
    </w:div>
    <w:div w:id="395249050">
      <w:bodyDiv w:val="1"/>
      <w:marLeft w:val="0"/>
      <w:marRight w:val="0"/>
      <w:marTop w:val="0"/>
      <w:marBottom w:val="0"/>
      <w:divBdr>
        <w:top w:val="none" w:sz="0" w:space="0" w:color="auto"/>
        <w:left w:val="none" w:sz="0" w:space="0" w:color="auto"/>
        <w:bottom w:val="none" w:sz="0" w:space="0" w:color="auto"/>
        <w:right w:val="none" w:sz="0" w:space="0" w:color="auto"/>
      </w:divBdr>
    </w:div>
    <w:div w:id="420416937">
      <w:bodyDiv w:val="1"/>
      <w:marLeft w:val="0"/>
      <w:marRight w:val="0"/>
      <w:marTop w:val="0"/>
      <w:marBottom w:val="0"/>
      <w:divBdr>
        <w:top w:val="none" w:sz="0" w:space="0" w:color="auto"/>
        <w:left w:val="none" w:sz="0" w:space="0" w:color="auto"/>
        <w:bottom w:val="none" w:sz="0" w:space="0" w:color="auto"/>
        <w:right w:val="none" w:sz="0" w:space="0" w:color="auto"/>
      </w:divBdr>
    </w:div>
    <w:div w:id="477577336">
      <w:bodyDiv w:val="1"/>
      <w:marLeft w:val="0"/>
      <w:marRight w:val="0"/>
      <w:marTop w:val="0"/>
      <w:marBottom w:val="0"/>
      <w:divBdr>
        <w:top w:val="none" w:sz="0" w:space="0" w:color="auto"/>
        <w:left w:val="none" w:sz="0" w:space="0" w:color="auto"/>
        <w:bottom w:val="none" w:sz="0" w:space="0" w:color="auto"/>
        <w:right w:val="none" w:sz="0" w:space="0" w:color="auto"/>
      </w:divBdr>
    </w:div>
    <w:div w:id="492142128">
      <w:bodyDiv w:val="1"/>
      <w:marLeft w:val="0"/>
      <w:marRight w:val="0"/>
      <w:marTop w:val="0"/>
      <w:marBottom w:val="0"/>
      <w:divBdr>
        <w:top w:val="none" w:sz="0" w:space="0" w:color="auto"/>
        <w:left w:val="none" w:sz="0" w:space="0" w:color="auto"/>
        <w:bottom w:val="none" w:sz="0" w:space="0" w:color="auto"/>
        <w:right w:val="none" w:sz="0" w:space="0" w:color="auto"/>
      </w:divBdr>
      <w:divsChild>
        <w:div w:id="670066172">
          <w:marLeft w:val="1166"/>
          <w:marRight w:val="0"/>
          <w:marTop w:val="86"/>
          <w:marBottom w:val="0"/>
          <w:divBdr>
            <w:top w:val="none" w:sz="0" w:space="0" w:color="auto"/>
            <w:left w:val="none" w:sz="0" w:space="0" w:color="auto"/>
            <w:bottom w:val="none" w:sz="0" w:space="0" w:color="auto"/>
            <w:right w:val="none" w:sz="0" w:space="0" w:color="auto"/>
          </w:divBdr>
        </w:div>
      </w:divsChild>
    </w:div>
    <w:div w:id="500706783">
      <w:bodyDiv w:val="1"/>
      <w:marLeft w:val="0"/>
      <w:marRight w:val="0"/>
      <w:marTop w:val="0"/>
      <w:marBottom w:val="0"/>
      <w:divBdr>
        <w:top w:val="none" w:sz="0" w:space="0" w:color="auto"/>
        <w:left w:val="none" w:sz="0" w:space="0" w:color="auto"/>
        <w:bottom w:val="none" w:sz="0" w:space="0" w:color="auto"/>
        <w:right w:val="none" w:sz="0" w:space="0" w:color="auto"/>
      </w:divBdr>
    </w:div>
    <w:div w:id="508834869">
      <w:bodyDiv w:val="1"/>
      <w:marLeft w:val="0"/>
      <w:marRight w:val="0"/>
      <w:marTop w:val="0"/>
      <w:marBottom w:val="0"/>
      <w:divBdr>
        <w:top w:val="none" w:sz="0" w:space="0" w:color="auto"/>
        <w:left w:val="none" w:sz="0" w:space="0" w:color="auto"/>
        <w:bottom w:val="none" w:sz="0" w:space="0" w:color="auto"/>
        <w:right w:val="none" w:sz="0" w:space="0" w:color="auto"/>
      </w:divBdr>
    </w:div>
    <w:div w:id="578098658">
      <w:bodyDiv w:val="1"/>
      <w:marLeft w:val="0"/>
      <w:marRight w:val="0"/>
      <w:marTop w:val="0"/>
      <w:marBottom w:val="0"/>
      <w:divBdr>
        <w:top w:val="none" w:sz="0" w:space="0" w:color="auto"/>
        <w:left w:val="none" w:sz="0" w:space="0" w:color="auto"/>
        <w:bottom w:val="none" w:sz="0" w:space="0" w:color="auto"/>
        <w:right w:val="none" w:sz="0" w:space="0" w:color="auto"/>
      </w:divBdr>
    </w:div>
    <w:div w:id="606232090">
      <w:bodyDiv w:val="1"/>
      <w:marLeft w:val="0"/>
      <w:marRight w:val="0"/>
      <w:marTop w:val="0"/>
      <w:marBottom w:val="0"/>
      <w:divBdr>
        <w:top w:val="none" w:sz="0" w:space="0" w:color="auto"/>
        <w:left w:val="none" w:sz="0" w:space="0" w:color="auto"/>
        <w:bottom w:val="none" w:sz="0" w:space="0" w:color="auto"/>
        <w:right w:val="none" w:sz="0" w:space="0" w:color="auto"/>
      </w:divBdr>
    </w:div>
    <w:div w:id="623778297">
      <w:bodyDiv w:val="1"/>
      <w:marLeft w:val="0"/>
      <w:marRight w:val="0"/>
      <w:marTop w:val="0"/>
      <w:marBottom w:val="0"/>
      <w:divBdr>
        <w:top w:val="none" w:sz="0" w:space="0" w:color="auto"/>
        <w:left w:val="none" w:sz="0" w:space="0" w:color="auto"/>
        <w:bottom w:val="none" w:sz="0" w:space="0" w:color="auto"/>
        <w:right w:val="none" w:sz="0" w:space="0" w:color="auto"/>
      </w:divBdr>
    </w:div>
    <w:div w:id="698165846">
      <w:bodyDiv w:val="1"/>
      <w:marLeft w:val="0"/>
      <w:marRight w:val="0"/>
      <w:marTop w:val="0"/>
      <w:marBottom w:val="0"/>
      <w:divBdr>
        <w:top w:val="none" w:sz="0" w:space="0" w:color="auto"/>
        <w:left w:val="none" w:sz="0" w:space="0" w:color="auto"/>
        <w:bottom w:val="none" w:sz="0" w:space="0" w:color="auto"/>
        <w:right w:val="none" w:sz="0" w:space="0" w:color="auto"/>
      </w:divBdr>
    </w:div>
    <w:div w:id="795105822">
      <w:bodyDiv w:val="1"/>
      <w:marLeft w:val="0"/>
      <w:marRight w:val="0"/>
      <w:marTop w:val="0"/>
      <w:marBottom w:val="0"/>
      <w:divBdr>
        <w:top w:val="none" w:sz="0" w:space="0" w:color="auto"/>
        <w:left w:val="none" w:sz="0" w:space="0" w:color="auto"/>
        <w:bottom w:val="none" w:sz="0" w:space="0" w:color="auto"/>
        <w:right w:val="none" w:sz="0" w:space="0" w:color="auto"/>
      </w:divBdr>
    </w:div>
    <w:div w:id="922841070">
      <w:bodyDiv w:val="1"/>
      <w:marLeft w:val="0"/>
      <w:marRight w:val="0"/>
      <w:marTop w:val="0"/>
      <w:marBottom w:val="0"/>
      <w:divBdr>
        <w:top w:val="none" w:sz="0" w:space="0" w:color="auto"/>
        <w:left w:val="none" w:sz="0" w:space="0" w:color="auto"/>
        <w:bottom w:val="none" w:sz="0" w:space="0" w:color="auto"/>
        <w:right w:val="none" w:sz="0" w:space="0" w:color="auto"/>
      </w:divBdr>
    </w:div>
    <w:div w:id="1069885375">
      <w:bodyDiv w:val="1"/>
      <w:marLeft w:val="0"/>
      <w:marRight w:val="0"/>
      <w:marTop w:val="0"/>
      <w:marBottom w:val="0"/>
      <w:divBdr>
        <w:top w:val="none" w:sz="0" w:space="0" w:color="auto"/>
        <w:left w:val="none" w:sz="0" w:space="0" w:color="auto"/>
        <w:bottom w:val="none" w:sz="0" w:space="0" w:color="auto"/>
        <w:right w:val="none" w:sz="0" w:space="0" w:color="auto"/>
      </w:divBdr>
    </w:div>
    <w:div w:id="1082796791">
      <w:bodyDiv w:val="1"/>
      <w:marLeft w:val="0"/>
      <w:marRight w:val="0"/>
      <w:marTop w:val="0"/>
      <w:marBottom w:val="0"/>
      <w:divBdr>
        <w:top w:val="none" w:sz="0" w:space="0" w:color="auto"/>
        <w:left w:val="none" w:sz="0" w:space="0" w:color="auto"/>
        <w:bottom w:val="none" w:sz="0" w:space="0" w:color="auto"/>
        <w:right w:val="none" w:sz="0" w:space="0" w:color="auto"/>
      </w:divBdr>
    </w:div>
    <w:div w:id="1103525909">
      <w:bodyDiv w:val="1"/>
      <w:marLeft w:val="0"/>
      <w:marRight w:val="0"/>
      <w:marTop w:val="0"/>
      <w:marBottom w:val="0"/>
      <w:divBdr>
        <w:top w:val="none" w:sz="0" w:space="0" w:color="auto"/>
        <w:left w:val="none" w:sz="0" w:space="0" w:color="auto"/>
        <w:bottom w:val="none" w:sz="0" w:space="0" w:color="auto"/>
        <w:right w:val="none" w:sz="0" w:space="0" w:color="auto"/>
      </w:divBdr>
    </w:div>
    <w:div w:id="1206143130">
      <w:bodyDiv w:val="1"/>
      <w:marLeft w:val="0"/>
      <w:marRight w:val="0"/>
      <w:marTop w:val="0"/>
      <w:marBottom w:val="0"/>
      <w:divBdr>
        <w:top w:val="none" w:sz="0" w:space="0" w:color="auto"/>
        <w:left w:val="none" w:sz="0" w:space="0" w:color="auto"/>
        <w:bottom w:val="none" w:sz="0" w:space="0" w:color="auto"/>
        <w:right w:val="none" w:sz="0" w:space="0" w:color="auto"/>
      </w:divBdr>
    </w:div>
    <w:div w:id="1412123004">
      <w:bodyDiv w:val="1"/>
      <w:marLeft w:val="0"/>
      <w:marRight w:val="0"/>
      <w:marTop w:val="0"/>
      <w:marBottom w:val="0"/>
      <w:divBdr>
        <w:top w:val="none" w:sz="0" w:space="0" w:color="auto"/>
        <w:left w:val="none" w:sz="0" w:space="0" w:color="auto"/>
        <w:bottom w:val="none" w:sz="0" w:space="0" w:color="auto"/>
        <w:right w:val="none" w:sz="0" w:space="0" w:color="auto"/>
      </w:divBdr>
    </w:div>
    <w:div w:id="1449468804">
      <w:bodyDiv w:val="1"/>
      <w:marLeft w:val="0"/>
      <w:marRight w:val="0"/>
      <w:marTop w:val="0"/>
      <w:marBottom w:val="0"/>
      <w:divBdr>
        <w:top w:val="none" w:sz="0" w:space="0" w:color="auto"/>
        <w:left w:val="none" w:sz="0" w:space="0" w:color="auto"/>
        <w:bottom w:val="none" w:sz="0" w:space="0" w:color="auto"/>
        <w:right w:val="none" w:sz="0" w:space="0" w:color="auto"/>
      </w:divBdr>
    </w:div>
    <w:div w:id="1462383209">
      <w:bodyDiv w:val="1"/>
      <w:marLeft w:val="0"/>
      <w:marRight w:val="0"/>
      <w:marTop w:val="0"/>
      <w:marBottom w:val="0"/>
      <w:divBdr>
        <w:top w:val="none" w:sz="0" w:space="0" w:color="auto"/>
        <w:left w:val="none" w:sz="0" w:space="0" w:color="auto"/>
        <w:bottom w:val="none" w:sz="0" w:space="0" w:color="auto"/>
        <w:right w:val="none" w:sz="0" w:space="0" w:color="auto"/>
      </w:divBdr>
    </w:div>
    <w:div w:id="1516268464">
      <w:bodyDiv w:val="1"/>
      <w:marLeft w:val="0"/>
      <w:marRight w:val="0"/>
      <w:marTop w:val="0"/>
      <w:marBottom w:val="0"/>
      <w:divBdr>
        <w:top w:val="none" w:sz="0" w:space="0" w:color="auto"/>
        <w:left w:val="none" w:sz="0" w:space="0" w:color="auto"/>
        <w:bottom w:val="none" w:sz="0" w:space="0" w:color="auto"/>
        <w:right w:val="none" w:sz="0" w:space="0" w:color="auto"/>
      </w:divBdr>
    </w:div>
    <w:div w:id="1720131777">
      <w:bodyDiv w:val="1"/>
      <w:marLeft w:val="0"/>
      <w:marRight w:val="0"/>
      <w:marTop w:val="0"/>
      <w:marBottom w:val="0"/>
      <w:divBdr>
        <w:top w:val="none" w:sz="0" w:space="0" w:color="auto"/>
        <w:left w:val="none" w:sz="0" w:space="0" w:color="auto"/>
        <w:bottom w:val="none" w:sz="0" w:space="0" w:color="auto"/>
        <w:right w:val="none" w:sz="0" w:space="0" w:color="auto"/>
      </w:divBdr>
    </w:div>
    <w:div w:id="1743021337">
      <w:bodyDiv w:val="1"/>
      <w:marLeft w:val="0"/>
      <w:marRight w:val="0"/>
      <w:marTop w:val="0"/>
      <w:marBottom w:val="0"/>
      <w:divBdr>
        <w:top w:val="none" w:sz="0" w:space="0" w:color="auto"/>
        <w:left w:val="none" w:sz="0" w:space="0" w:color="auto"/>
        <w:bottom w:val="none" w:sz="0" w:space="0" w:color="auto"/>
        <w:right w:val="none" w:sz="0" w:space="0" w:color="auto"/>
      </w:divBdr>
    </w:div>
    <w:div w:id="1892644949">
      <w:bodyDiv w:val="1"/>
      <w:marLeft w:val="0"/>
      <w:marRight w:val="0"/>
      <w:marTop w:val="0"/>
      <w:marBottom w:val="0"/>
      <w:divBdr>
        <w:top w:val="none" w:sz="0" w:space="0" w:color="auto"/>
        <w:left w:val="none" w:sz="0" w:space="0" w:color="auto"/>
        <w:bottom w:val="none" w:sz="0" w:space="0" w:color="auto"/>
        <w:right w:val="none" w:sz="0" w:space="0" w:color="auto"/>
      </w:divBdr>
    </w:div>
    <w:div w:id="1940017648">
      <w:bodyDiv w:val="1"/>
      <w:marLeft w:val="0"/>
      <w:marRight w:val="0"/>
      <w:marTop w:val="0"/>
      <w:marBottom w:val="0"/>
      <w:divBdr>
        <w:top w:val="none" w:sz="0" w:space="0" w:color="auto"/>
        <w:left w:val="none" w:sz="0" w:space="0" w:color="auto"/>
        <w:bottom w:val="none" w:sz="0" w:space="0" w:color="auto"/>
        <w:right w:val="none" w:sz="0" w:space="0" w:color="auto"/>
      </w:divBdr>
    </w:div>
    <w:div w:id="1952275932">
      <w:bodyDiv w:val="1"/>
      <w:marLeft w:val="0"/>
      <w:marRight w:val="0"/>
      <w:marTop w:val="0"/>
      <w:marBottom w:val="0"/>
      <w:divBdr>
        <w:top w:val="none" w:sz="0" w:space="0" w:color="auto"/>
        <w:left w:val="none" w:sz="0" w:space="0" w:color="auto"/>
        <w:bottom w:val="none" w:sz="0" w:space="0" w:color="auto"/>
        <w:right w:val="none" w:sz="0" w:space="0" w:color="auto"/>
      </w:divBdr>
    </w:div>
    <w:div w:id="2104953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reginfo.gov/public/do/PRAViewICR?ref_nbr=201407-2070-003" TargetMode="External"/><Relationship Id="rId4" Type="http://schemas.microsoft.com/office/2007/relationships/stylesWithEffects" Target="stylesWithEffects.xml"/><Relationship Id="rId9" Type="http://schemas.openxmlformats.org/officeDocument/2006/relationships/hyperlink" Target="https://www.reginfo.gov/public/do/PRAViewICR?ref_nbr=201407-2070-00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C2F3D-6C54-42B9-A3AF-AA5B33E22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1732</Words>
  <Characters>9874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2018-01-05T17:43:00Z</dcterms:created>
  <dcterms:modified xsi:type="dcterms:W3CDTF">2018-01-05T17:43:00Z</dcterms:modified>
</cp:coreProperties>
</file>