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1F619"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87AEA43" w14:textId="77777777" w:rsidR="001C75B2" w:rsidRDefault="001C75B2" w:rsidP="008647BA">
      <w:pPr>
        <w:jc w:val="center"/>
      </w:pPr>
      <w:r>
        <w:t>FEDERAL ENERGY REGULATORY COMMISSION</w:t>
      </w:r>
    </w:p>
    <w:p w14:paraId="0E79C344" w14:textId="77777777" w:rsidR="001C75B2" w:rsidRDefault="001C75B2" w:rsidP="001C75B2"/>
    <w:p w14:paraId="7044C0A5" w14:textId="77777777" w:rsidR="001C75B2" w:rsidRPr="006763CA" w:rsidRDefault="001C75B2" w:rsidP="008647BA">
      <w:pPr>
        <w:jc w:val="center"/>
      </w:pPr>
      <w:r>
        <w:t>[</w:t>
      </w:r>
      <w:r w:rsidRPr="006763CA">
        <w:t>Docket No. IC</w:t>
      </w:r>
      <w:r w:rsidR="006763CA" w:rsidRPr="006763CA">
        <w:t>18</w:t>
      </w:r>
      <w:r w:rsidRPr="006763CA">
        <w:t>-</w:t>
      </w:r>
      <w:r w:rsidR="006763CA" w:rsidRPr="006763CA">
        <w:t>7</w:t>
      </w:r>
      <w:r w:rsidRPr="006763CA">
        <w:t>-00</w:t>
      </w:r>
      <w:r w:rsidR="00172C34" w:rsidRPr="006763CA">
        <w:t>0</w:t>
      </w:r>
      <w:r w:rsidRPr="006763CA">
        <w:t>]</w:t>
      </w:r>
    </w:p>
    <w:p w14:paraId="189F7BF2" w14:textId="77777777" w:rsidR="001C75B2" w:rsidRPr="006763CA" w:rsidRDefault="001C75B2" w:rsidP="001C75B2"/>
    <w:p w14:paraId="3962AC16" w14:textId="77777777" w:rsidR="001C75B2" w:rsidRPr="006763CA" w:rsidRDefault="001C75B2" w:rsidP="008024B2">
      <w:pPr>
        <w:jc w:val="center"/>
      </w:pPr>
      <w:r w:rsidRPr="006763CA">
        <w:t>COMMISSION INFORMATION COLLECTION ACTIVITIES (FERC</w:t>
      </w:r>
      <w:r w:rsidR="006763CA" w:rsidRPr="006763CA">
        <w:t>-725L</w:t>
      </w:r>
      <w:r w:rsidR="008024B2" w:rsidRPr="006763CA">
        <w:t>);</w:t>
      </w:r>
      <w:r w:rsidRPr="006763CA">
        <w:t xml:space="preserve"> COMMENT REQUEST</w:t>
      </w:r>
      <w:r w:rsidR="00B2244D" w:rsidRPr="006763CA">
        <w:t xml:space="preserve">  </w:t>
      </w:r>
    </w:p>
    <w:p w14:paraId="1970922D" w14:textId="77777777" w:rsidR="001C75B2" w:rsidRPr="006763CA" w:rsidRDefault="001C75B2" w:rsidP="001C75B2"/>
    <w:p w14:paraId="562C6AF6" w14:textId="0DC3265A" w:rsidR="001C75B2" w:rsidRDefault="00887FCF" w:rsidP="00887FCF">
      <w:pPr>
        <w:jc w:val="center"/>
      </w:pPr>
      <w:r w:rsidRPr="00887FCF">
        <w:t>(April 11, 2018)</w:t>
      </w:r>
    </w:p>
    <w:p w14:paraId="12A306CA" w14:textId="77777777" w:rsidR="00887FCF" w:rsidRPr="00887FCF" w:rsidRDefault="00887FCF" w:rsidP="00887FCF"/>
    <w:p w14:paraId="01105263" w14:textId="77777777" w:rsidR="001C75B2" w:rsidRDefault="008024B2" w:rsidP="00C0217E">
      <w:pPr>
        <w:spacing w:line="480" w:lineRule="auto"/>
      </w:pPr>
      <w:r w:rsidRPr="00C0217E">
        <w:rPr>
          <w:b/>
        </w:rPr>
        <w:t>AGENCY:</w:t>
      </w:r>
      <w:r>
        <w:t xml:space="preserve">  </w:t>
      </w:r>
      <w:r w:rsidR="001C75B2">
        <w:t>Federal Energy Regulatory Commission.</w:t>
      </w:r>
    </w:p>
    <w:p w14:paraId="6A354C78" w14:textId="77777777" w:rsidR="001C75B2" w:rsidRDefault="008024B2" w:rsidP="00C0217E">
      <w:pPr>
        <w:spacing w:line="480" w:lineRule="auto"/>
      </w:pPr>
      <w:r w:rsidRPr="00C0217E">
        <w:rPr>
          <w:b/>
        </w:rPr>
        <w:t>ACTION:</w:t>
      </w:r>
      <w:r>
        <w:t xml:space="preserve">  </w:t>
      </w:r>
      <w:r w:rsidR="00B87F46">
        <w:t>C</w:t>
      </w:r>
      <w:r w:rsidR="00E94542">
        <w:t>omment request.</w:t>
      </w:r>
    </w:p>
    <w:p w14:paraId="19C393C1" w14:textId="64C8A7A9"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172C34">
        <w:t>,</w:t>
      </w:r>
      <w:r>
        <w:t xml:space="preserve"> the Federal Energy Regulatory Commission (Commission or FERC) </w:t>
      </w:r>
      <w:r w:rsidR="00172C34">
        <w:t>is</w:t>
      </w:r>
      <w:r>
        <w:t xml:space="preserve"> submitt</w:t>
      </w:r>
      <w:r w:rsidR="00172C34">
        <w:t>ing</w:t>
      </w:r>
      <w:r>
        <w:t xml:space="preserve"> </w:t>
      </w:r>
      <w:r w:rsidR="00AC30D6">
        <w:t xml:space="preserve">the </w:t>
      </w:r>
      <w:r w:rsidR="006763CA" w:rsidRPr="00CF48CC">
        <w:t xml:space="preserve">FERC-725L </w:t>
      </w:r>
      <w:r w:rsidR="00AC30D6">
        <w:t>(</w:t>
      </w:r>
      <w:r w:rsidR="006763CA" w:rsidRPr="00CF48CC">
        <w:t>Mandatory Reliability Standards for the Bulk-Power System: MOD Reliability Standards</w:t>
      </w:r>
      <w:r w:rsidR="006763CA">
        <w:t>)</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t xml:space="preserve">issued a Notice in the Federal </w:t>
      </w:r>
      <w:r w:rsidRPr="006763CA">
        <w:t xml:space="preserve">Register requesting public comments.  </w:t>
      </w:r>
      <w:r w:rsidR="001F0E50" w:rsidRPr="006763CA">
        <w:t>The Commission</w:t>
      </w:r>
      <w:r w:rsidRPr="006763CA">
        <w:t xml:space="preserve"> received no comments on the FERC</w:t>
      </w:r>
      <w:r w:rsidR="006763CA">
        <w:t>-725L</w:t>
      </w:r>
      <w:r w:rsidRPr="006763CA">
        <w:t xml:space="preserve"> and </w:t>
      </w:r>
      <w:r w:rsidR="00172C34" w:rsidRPr="006763CA">
        <w:t>is making</w:t>
      </w:r>
      <w:r w:rsidR="00B2244D" w:rsidRPr="006763CA">
        <w:t xml:space="preserve"> this notation in its submittal</w:t>
      </w:r>
      <w:r w:rsidRPr="006763CA">
        <w:t xml:space="preserve"> to OMB.</w:t>
      </w:r>
    </w:p>
    <w:p w14:paraId="7F08113A" w14:textId="17A3D6E6"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Pr="00887FCF">
        <w:rPr>
          <w:b/>
          <w:caps/>
        </w:rPr>
        <w:t>[</w:t>
      </w:r>
      <w:r w:rsidR="00887FCF" w:rsidRPr="00887FCF">
        <w:rPr>
          <w:b/>
          <w:caps/>
        </w:rPr>
        <w:t>INSERT DA</w:t>
      </w:r>
      <w:r w:rsidR="00887FCF">
        <w:rPr>
          <w:b/>
          <w:caps/>
        </w:rPr>
        <w:t>te</w:t>
      </w:r>
      <w:r w:rsidR="00887FCF" w:rsidRPr="00887FCF">
        <w:rPr>
          <w:b/>
          <w:caps/>
        </w:rPr>
        <w:t xml:space="preserve"> </w:t>
      </w:r>
      <w:r w:rsidRPr="00887FCF">
        <w:rPr>
          <w:b/>
          <w:caps/>
        </w:rPr>
        <w:t>30 days after</w:t>
      </w:r>
      <w:r w:rsidR="00887FCF" w:rsidRPr="00887FCF">
        <w:rPr>
          <w:b/>
          <w:caps/>
        </w:rPr>
        <w:t xml:space="preserve"> DATE OF</w:t>
      </w:r>
      <w:r w:rsidRPr="00887FCF">
        <w:rPr>
          <w:b/>
          <w:caps/>
        </w:rPr>
        <w:t xml:space="preserve"> publication </w:t>
      </w:r>
      <w:r w:rsidR="00887FCF" w:rsidRPr="00887FCF">
        <w:rPr>
          <w:b/>
          <w:caps/>
        </w:rPr>
        <w:t>IN THE</w:t>
      </w:r>
      <w:r w:rsidRPr="00887FCF">
        <w:rPr>
          <w:b/>
          <w:caps/>
        </w:rPr>
        <w:t xml:space="preserve"> Federal Register</w:t>
      </w:r>
      <w:r>
        <w:t xml:space="preserve">].   </w:t>
      </w:r>
    </w:p>
    <w:p w14:paraId="7389CE29" w14:textId="77777777"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fil</w:t>
      </w:r>
      <w:r w:rsidR="00121C3B" w:rsidRPr="006763CA">
        <w:t>ed with OMB</w:t>
      </w:r>
      <w:r w:rsidR="00EA4BD0" w:rsidRPr="006763CA">
        <w:t xml:space="preserve">, </w:t>
      </w:r>
      <w:r w:rsidR="00121C3B" w:rsidRPr="006763CA">
        <w:t xml:space="preserve">identified by the OMB Control No. </w:t>
      </w:r>
      <w:r w:rsidR="006763CA" w:rsidRPr="006763CA">
        <w:t>1902-0261</w:t>
      </w:r>
      <w:r w:rsidR="00EA4BD0" w:rsidRPr="006763CA">
        <w:t>,</w:t>
      </w:r>
      <w:r w:rsidR="00121C3B" w:rsidRPr="006763CA">
        <w:t xml:space="preserve"> </w:t>
      </w:r>
      <w:r w:rsidR="00157960" w:rsidRPr="006763CA">
        <w:t>should</w:t>
      </w:r>
      <w:r w:rsidR="00EA4BD0" w:rsidRPr="006763CA">
        <w:t xml:space="preserve"> be sent via email</w:t>
      </w:r>
      <w:r w:rsidR="00644093">
        <w:t xml:space="preserve"> to the Office of 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8F5806">
        <w:t>t 202-395-</w:t>
      </w:r>
      <w:r w:rsidR="000F4CCC">
        <w:t>8528</w:t>
      </w:r>
      <w:r w:rsidR="00B2244D">
        <w:t>.</w:t>
      </w:r>
    </w:p>
    <w:p w14:paraId="08B6F0E9" w14:textId="77777777" w:rsidR="00775D65" w:rsidRDefault="00095258" w:rsidP="00775D65">
      <w:pPr>
        <w:spacing w:line="480" w:lineRule="auto"/>
        <w:ind w:firstLine="720"/>
      </w:pPr>
      <w:r>
        <w:lastRenderedPageBreak/>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6763CA" w:rsidRPr="006763CA">
        <w:t>IC18-7</w:t>
      </w:r>
      <w:r w:rsidR="003178F3" w:rsidRPr="006763CA">
        <w:t>-00</w:t>
      </w:r>
      <w:r w:rsidR="00172C34" w:rsidRPr="006763CA">
        <w:t>0</w:t>
      </w:r>
      <w:r w:rsidR="003178F3" w:rsidRPr="006763CA">
        <w:t>,</w:t>
      </w:r>
      <w:r w:rsidRPr="006763CA">
        <w:t xml:space="preserve"> </w:t>
      </w:r>
      <w:r w:rsidR="00775D65" w:rsidRPr="006763CA">
        <w:t>by</w:t>
      </w:r>
      <w:r w:rsidR="00775D65">
        <w:t xml:space="preserve"> either of the following methods:</w:t>
      </w:r>
    </w:p>
    <w:p w14:paraId="6D44D16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422C73F"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542798D"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223E02DF"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4000E706" w14:textId="77777777" w:rsidR="001C75B2" w:rsidRDefault="001C75B2" w:rsidP="00C0217E">
      <w:pPr>
        <w:spacing w:line="480" w:lineRule="auto"/>
      </w:pPr>
      <w:r w:rsidRPr="00F04F4C">
        <w:rPr>
          <w:b/>
        </w:rPr>
        <w:t>FOR FURTHER INFORMATION:</w:t>
      </w:r>
      <w:r>
        <w:t xml:space="preserve">   </w:t>
      </w:r>
      <w:smartTag w:uri="urn:schemas-microsoft-com:office:smarttags" w:element="PersonName">
        <w:r w:rsidRPr="006763CA">
          <w:t>Ellen Brown</w:t>
        </w:r>
      </w:smartTag>
      <w:r w:rsidRPr="006763CA">
        <w:t xml:space="preserve"> may be reached by e-mail at </w:t>
      </w:r>
      <w:hyperlink r:id="rId17" w:history="1">
        <w:r w:rsidR="00822C8E" w:rsidRPr="006763CA">
          <w:rPr>
            <w:rStyle w:val="Hyperlink"/>
          </w:rPr>
          <w:t>DataClearance@FERC.gov</w:t>
        </w:r>
      </w:hyperlink>
      <w:r w:rsidRPr="006763CA">
        <w:t>, by telephone at (202) 502-8663, and by fax at (202) 273-</w:t>
      </w:r>
      <w:r>
        <w:t xml:space="preserve">0873. </w:t>
      </w:r>
    </w:p>
    <w:p w14:paraId="7DABABFD" w14:textId="77777777" w:rsidR="003820D6" w:rsidRDefault="003820D6" w:rsidP="003820D6">
      <w:pPr>
        <w:spacing w:line="480" w:lineRule="auto"/>
      </w:pPr>
      <w:r w:rsidRPr="001C3703">
        <w:rPr>
          <w:b/>
        </w:rPr>
        <w:t>SUPPLEMENTARY INFORMATION:</w:t>
      </w:r>
      <w:r>
        <w:t xml:space="preserve">  </w:t>
      </w:r>
    </w:p>
    <w:p w14:paraId="3DF20ECF" w14:textId="77777777" w:rsidR="006763CA" w:rsidRDefault="003820D6" w:rsidP="003820D6">
      <w:pPr>
        <w:spacing w:line="480" w:lineRule="auto"/>
        <w:rPr>
          <w:i/>
        </w:rPr>
      </w:pPr>
      <w:r>
        <w:rPr>
          <w:i/>
        </w:rPr>
        <w:t xml:space="preserve">Title: </w:t>
      </w:r>
      <w:r w:rsidR="006763CA">
        <w:t>FERC-725L, Mandatory Reliability Standards</w:t>
      </w:r>
      <w:r w:rsidR="006763CA" w:rsidRPr="002404FC">
        <w:t xml:space="preserve"> for the Bulk-Power System</w:t>
      </w:r>
      <w:r w:rsidR="006763CA">
        <w:t>: MOD Reliability Standards</w:t>
      </w:r>
      <w:r w:rsidR="006763CA">
        <w:rPr>
          <w:i/>
        </w:rPr>
        <w:t xml:space="preserve"> </w:t>
      </w:r>
    </w:p>
    <w:p w14:paraId="0A2EE575" w14:textId="77777777" w:rsidR="00FD3E49" w:rsidRDefault="003820D6" w:rsidP="003820D6">
      <w:pPr>
        <w:spacing w:line="480" w:lineRule="auto"/>
      </w:pPr>
      <w:r>
        <w:rPr>
          <w:i/>
        </w:rPr>
        <w:t>OMB Control No.:</w:t>
      </w:r>
      <w:r w:rsidR="003575F3">
        <w:rPr>
          <w:i/>
        </w:rPr>
        <w:t xml:space="preserve"> </w:t>
      </w:r>
      <w:r w:rsidR="006763CA">
        <w:t>1902-0261</w:t>
      </w:r>
    </w:p>
    <w:p w14:paraId="44256D34" w14:textId="77777777" w:rsidR="003820D6" w:rsidRDefault="003820D6" w:rsidP="003820D6">
      <w:pPr>
        <w:spacing w:line="480" w:lineRule="auto"/>
      </w:pPr>
      <w:r>
        <w:rPr>
          <w:i/>
        </w:rPr>
        <w:t>Type of Request:</w:t>
      </w:r>
      <w:r>
        <w:t xml:space="preserve"> </w:t>
      </w:r>
      <w:r w:rsidR="009E030D">
        <w:t xml:space="preserve">Three-year extension </w:t>
      </w:r>
      <w:r w:rsidR="009E030D" w:rsidRPr="006763CA">
        <w:t xml:space="preserve">of the </w:t>
      </w:r>
      <w:r w:rsidR="006763CA" w:rsidRPr="006763CA">
        <w:t>FERC-725L</w:t>
      </w:r>
      <w:r w:rsidR="009E030D" w:rsidRPr="006763CA">
        <w:t xml:space="preserve"> information</w:t>
      </w:r>
      <w:r w:rsidR="009E030D">
        <w:t xml:space="preserve"> collection requirements with no changes to the reporting requirements.</w:t>
      </w:r>
    </w:p>
    <w:p w14:paraId="6ADB4A77" w14:textId="77777777" w:rsidR="006763CA" w:rsidRPr="00D03086" w:rsidRDefault="006763CA" w:rsidP="006763CA">
      <w:pPr>
        <w:spacing w:line="480" w:lineRule="auto"/>
      </w:pPr>
      <w:r>
        <w:rPr>
          <w:i/>
        </w:rPr>
        <w:lastRenderedPageBreak/>
        <w:t xml:space="preserve">Abstract: </w:t>
      </w:r>
      <w:r>
        <w:t>MOD Reliability Standards</w:t>
      </w:r>
      <w:r w:rsidRPr="00D03086">
        <w:rPr>
          <w:szCs w:val="26"/>
        </w:rPr>
        <w:t xml:space="preserve"> ensure that generators remain in operation during specified vo</w:t>
      </w:r>
      <w:r>
        <w:rPr>
          <w:szCs w:val="26"/>
        </w:rPr>
        <w:t xml:space="preserve">ltage and frequency excursions, </w:t>
      </w:r>
      <w:r w:rsidRPr="00D03086">
        <w:rPr>
          <w:szCs w:val="26"/>
        </w:rPr>
        <w:t>properly coordinate protective relays and gener</w:t>
      </w:r>
      <w:r>
        <w:rPr>
          <w:szCs w:val="26"/>
        </w:rPr>
        <w:t>ator voltage regulator controls,</w:t>
      </w:r>
      <w:r w:rsidRPr="00D03086">
        <w:rPr>
          <w:szCs w:val="26"/>
        </w:rPr>
        <w:t xml:space="preserve"> and ensure that generator models accurately reflect the generator’s capabilities and equipment performance.</w:t>
      </w:r>
    </w:p>
    <w:p w14:paraId="79C4AA9E" w14:textId="77777777" w:rsidR="006763CA" w:rsidRDefault="00007FB1" w:rsidP="00E7694F">
      <w:pPr>
        <w:spacing w:line="480" w:lineRule="auto"/>
        <w:ind w:firstLine="720"/>
      </w:pPr>
      <w:r>
        <w:t xml:space="preserve">On </w:t>
      </w:r>
      <w:r w:rsidR="00E7694F">
        <w:t xml:space="preserve">5/30/2013, </w:t>
      </w:r>
      <w:r w:rsidRPr="00D03086">
        <w:t>NERC</w:t>
      </w:r>
      <w:r w:rsidR="00E7694F">
        <w:t xml:space="preserve"> filed a petition</w:t>
      </w:r>
      <w:r w:rsidRPr="00D03086">
        <w:t xml:space="preserve"> </w:t>
      </w:r>
      <w:r w:rsidR="00E7694F">
        <w:t>explaining</w:t>
      </w:r>
      <w:r w:rsidRPr="00D03086">
        <w:t xml:space="preserve"> that </w:t>
      </w:r>
      <w:r>
        <w:t xml:space="preserve">the </w:t>
      </w:r>
      <w:r w:rsidRPr="00D03086">
        <w:t xml:space="preserve">reliability </w:t>
      </w:r>
      <w:r>
        <w:t xml:space="preserve">of the </w:t>
      </w:r>
      <w:r w:rsidRPr="00D03086">
        <w:t>Bulk-Power System benefits from “good quality simulation models of power system equipment</w:t>
      </w:r>
      <w:r w:rsidRPr="0073639C">
        <w:rPr>
          <w:vertAlign w:val="superscript"/>
        </w:rPr>
        <w:fldChar w:fldCharType="begin"/>
      </w:r>
      <w:r w:rsidRPr="0073639C">
        <w:rPr>
          <w:vertAlign w:val="superscript"/>
        </w:rPr>
        <w:instrText xml:space="preserve"> NOTEREF _Ref511115660 \h </w:instrText>
      </w:r>
      <w:r>
        <w:rPr>
          <w:vertAlign w:val="superscript"/>
        </w:rPr>
        <w:instrText xml:space="preserve"> \* MERGEFORMAT </w:instrText>
      </w:r>
      <w:r w:rsidRPr="0073639C">
        <w:rPr>
          <w:vertAlign w:val="superscript"/>
        </w:rPr>
      </w:r>
      <w:r w:rsidRPr="0073639C">
        <w:rPr>
          <w:vertAlign w:val="superscript"/>
        </w:rPr>
        <w:fldChar w:fldCharType="separate"/>
      </w:r>
      <w:r w:rsidRPr="0073639C">
        <w:rPr>
          <w:vertAlign w:val="superscript"/>
        </w:rPr>
        <w:t>1</w:t>
      </w:r>
      <w:r w:rsidRPr="0073639C">
        <w:rPr>
          <w:vertAlign w:val="superscript"/>
        </w:rPr>
        <w:fldChar w:fldCharType="end"/>
      </w:r>
      <w:r w:rsidRPr="00D03086">
        <w:t>,” and that “model validation ensures the proper performance of the control systems and validates the computer models used for stability analysis.”   NERC further state</w:t>
      </w:r>
      <w:r>
        <w:t>d</w:t>
      </w:r>
      <w:r w:rsidRPr="00D03086">
        <w:t xml:space="preserve"> that the Reliability Standards will enhance reliability because the tests performed to obtain model data may reveal latent defects that could cause “inappropriate unit response during system disturbances</w:t>
      </w:r>
      <w:r w:rsidRPr="0073639C">
        <w:rPr>
          <w:vertAlign w:val="superscript"/>
        </w:rPr>
        <w:fldChar w:fldCharType="begin"/>
      </w:r>
      <w:r w:rsidRPr="0073639C">
        <w:rPr>
          <w:vertAlign w:val="superscript"/>
        </w:rPr>
        <w:instrText xml:space="preserve"> NOTEREF _Ref511115660 \h </w:instrText>
      </w:r>
      <w:r>
        <w:rPr>
          <w:vertAlign w:val="superscript"/>
        </w:rPr>
        <w:instrText xml:space="preserve"> \* MERGEFORMAT </w:instrText>
      </w:r>
      <w:r w:rsidRPr="0073639C">
        <w:rPr>
          <w:vertAlign w:val="superscript"/>
        </w:rPr>
      </w:r>
      <w:r w:rsidRPr="0073639C">
        <w:rPr>
          <w:vertAlign w:val="superscript"/>
        </w:rPr>
        <w:fldChar w:fldCharType="separate"/>
      </w:r>
      <w:r w:rsidRPr="0073639C">
        <w:rPr>
          <w:vertAlign w:val="superscript"/>
        </w:rPr>
        <w:t>1</w:t>
      </w:r>
      <w:r w:rsidRPr="0073639C">
        <w:rPr>
          <w:vertAlign w:val="superscript"/>
        </w:rPr>
        <w:fldChar w:fldCharType="end"/>
      </w:r>
      <w:r>
        <w:t>”.</w:t>
      </w:r>
      <w:r w:rsidR="00E7694F">
        <w:t xml:space="preserve">  Subsequently, o</w:t>
      </w:r>
      <w:r w:rsidR="00EF0738">
        <w:t>n 3/20/2014</w:t>
      </w:r>
      <w:r w:rsidR="00BC7AEB">
        <w:rPr>
          <w:rStyle w:val="FootnoteReference"/>
        </w:rPr>
        <w:footnoteReference w:id="1"/>
      </w:r>
      <w:r w:rsidR="00EF0738">
        <w:t xml:space="preserve">, the Commission approved </w:t>
      </w:r>
      <w:r w:rsidR="006763CA">
        <w:t xml:space="preserve">Reliability Standards </w:t>
      </w:r>
      <w:r w:rsidR="006763CA" w:rsidRPr="00D03086">
        <w:t>M</w:t>
      </w:r>
      <w:r w:rsidR="006763CA">
        <w:t>OD-025-2, MOD-026-1, and MOD-027-1</w:t>
      </w:r>
      <w:r w:rsidR="00E7694F">
        <w:t>.</w:t>
      </w:r>
      <w:r w:rsidR="00EF0738">
        <w:t xml:space="preserve">  These Standards</w:t>
      </w:r>
      <w:r w:rsidR="006763CA" w:rsidRPr="00D03086">
        <w:t xml:space="preserve"> </w:t>
      </w:r>
      <w:r w:rsidR="00BC7AEB">
        <w:t xml:space="preserve">were </w:t>
      </w:r>
      <w:r w:rsidR="00E7694F">
        <w:t xml:space="preserve">intended to </w:t>
      </w:r>
      <w:r w:rsidR="006763CA" w:rsidRPr="00D03086">
        <w:t xml:space="preserve">address generator verifications needed to support Bulk-Power System reliability </w:t>
      </w:r>
      <w:r w:rsidR="00BC7AEB">
        <w:t>that would also</w:t>
      </w:r>
      <w:r w:rsidR="006763CA" w:rsidRPr="00D03086">
        <w:t xml:space="preserve"> ensure that accurate data is verified and made available for planning simulations.</w:t>
      </w:r>
      <w:bookmarkStart w:id="1" w:name="_Ref511115660"/>
      <w:r w:rsidR="0073639C">
        <w:rPr>
          <w:rStyle w:val="FootnoteReference"/>
        </w:rPr>
        <w:footnoteReference w:id="2"/>
      </w:r>
      <w:bookmarkEnd w:id="1"/>
      <w:r w:rsidR="006763CA" w:rsidRPr="00D03086">
        <w:t xml:space="preserve">   </w:t>
      </w:r>
    </w:p>
    <w:p w14:paraId="3DF2471D" w14:textId="77777777" w:rsidR="006763CA" w:rsidRDefault="000B47D7" w:rsidP="00BC7AEB">
      <w:pPr>
        <w:spacing w:line="480" w:lineRule="auto"/>
        <w:ind w:firstLine="720"/>
      </w:pPr>
      <w:r>
        <w:t>On 5/1/2014</w:t>
      </w:r>
      <w:r>
        <w:rPr>
          <w:rStyle w:val="FootnoteReference"/>
        </w:rPr>
        <w:footnoteReference w:id="3"/>
      </w:r>
      <w:r>
        <w:t xml:space="preserve">, the Commission approved </w:t>
      </w:r>
      <w:r w:rsidR="006763CA" w:rsidRPr="00D03086">
        <w:t>Reliability S</w:t>
      </w:r>
      <w:r w:rsidR="006763CA">
        <w:t>tandards MOD-032-1 and MOD-033-2</w:t>
      </w:r>
      <w:r>
        <w:t>.  These Standards</w:t>
      </w:r>
      <w:r w:rsidR="006763CA" w:rsidRPr="00D03086">
        <w:t xml:space="preserve"> </w:t>
      </w:r>
      <w:r w:rsidR="00BF403F">
        <w:t>were</w:t>
      </w:r>
      <w:r w:rsidR="00007FB1">
        <w:t xml:space="preserve"> to </w:t>
      </w:r>
      <w:r w:rsidR="003073D7">
        <w:t>address</w:t>
      </w:r>
      <w:r w:rsidR="006763CA" w:rsidRPr="00D03086">
        <w:t xml:space="preserve"> </w:t>
      </w:r>
      <w:r w:rsidR="00095042">
        <w:t>“</w:t>
      </w:r>
      <w:r w:rsidR="006763CA" w:rsidRPr="00D03086">
        <w:t>system-level modeling data and validation requirements necessary for developing planning models and the Interconnection-wide cases that are integral to analyzing the reliability of the Bulk-Power System</w:t>
      </w:r>
      <w:r w:rsidR="006763CA">
        <w:t>”.</w:t>
      </w:r>
    </w:p>
    <w:p w14:paraId="75829F0A" w14:textId="77777777" w:rsidR="0073639C" w:rsidRDefault="0073639C" w:rsidP="006763CA">
      <w:pPr>
        <w:spacing w:line="480" w:lineRule="auto"/>
      </w:pPr>
      <w:r>
        <w:tab/>
      </w:r>
      <w:r w:rsidR="00AE6097" w:rsidRPr="00D03086">
        <w:t>M</w:t>
      </w:r>
      <w:r w:rsidR="00AE6097">
        <w:t>OD-025-2, MOD-026-1, MOD-027-1, MOD-032-1 and MOD-033-2 are all currently approved within the FERC-725L information collection.  The reporting requirements associated with each standard will not change as a result of this extension request.</w:t>
      </w:r>
    </w:p>
    <w:p w14:paraId="2F1C3B92" w14:textId="77777777" w:rsidR="006763CA" w:rsidRPr="009679E3" w:rsidRDefault="006763CA" w:rsidP="006763CA">
      <w:pPr>
        <w:spacing w:line="480" w:lineRule="auto"/>
      </w:pPr>
      <w:r>
        <w:rPr>
          <w:i/>
        </w:rPr>
        <w:t xml:space="preserve">Type of Respondents: </w:t>
      </w:r>
      <w:r>
        <w:t>NERC-registered entities including generator owners, transmission planners, planning authorities, balancing authorities, resource planners, transmission service providers, reliability coordinators, and transmission operators</w:t>
      </w:r>
      <w:r w:rsidRPr="00D212D5">
        <w:rPr>
          <w:rStyle w:val="FootnoteReference"/>
          <w:b w:val="0"/>
        </w:rPr>
        <w:footnoteReference w:id="4"/>
      </w:r>
      <w:r>
        <w:t xml:space="preserve">. </w:t>
      </w:r>
    </w:p>
    <w:p w14:paraId="735EA53E" w14:textId="77777777" w:rsidR="006763CA" w:rsidRDefault="006763CA" w:rsidP="006763CA">
      <w:pPr>
        <w:spacing w:line="480" w:lineRule="auto"/>
      </w:pPr>
      <w:r>
        <w:rPr>
          <w:i/>
        </w:rPr>
        <w:t>Estimate of Annual Burden</w:t>
      </w:r>
      <w:r>
        <w:rPr>
          <w:rStyle w:val="FootnoteReference"/>
          <w:i/>
        </w:rPr>
        <w:footnoteReference w:id="5"/>
      </w:r>
      <w:r>
        <w:rPr>
          <w:i/>
        </w:rPr>
        <w:t xml:space="preserve">: </w:t>
      </w:r>
      <w:r>
        <w:t>The Commission estimates the annual public reporting burden</w:t>
      </w:r>
      <w:r>
        <w:rPr>
          <w:rStyle w:val="FootnoteReference"/>
        </w:rPr>
        <w:footnoteReference w:id="6"/>
      </w:r>
      <w:r>
        <w:t xml:space="preserve"> </w:t>
      </w:r>
      <w:r w:rsidR="00C87274">
        <w:t xml:space="preserve">and cost </w:t>
      </w:r>
      <w: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763CA" w:rsidRPr="00D77538" w14:paraId="59478FDD" w14:textId="77777777" w:rsidTr="00EA53A8">
        <w:trPr>
          <w:cantSplit/>
        </w:trPr>
        <w:tc>
          <w:tcPr>
            <w:tcW w:w="5000" w:type="pct"/>
            <w:gridSpan w:val="7"/>
            <w:tcBorders>
              <w:bottom w:val="single" w:sz="4" w:space="0" w:color="auto"/>
            </w:tcBorders>
            <w:shd w:val="clear" w:color="auto" w:fill="D9D9D9"/>
          </w:tcPr>
          <w:p w14:paraId="1D9431CF" w14:textId="77777777" w:rsidR="006763CA" w:rsidRPr="006A60CF" w:rsidRDefault="006763CA" w:rsidP="00EA53A8">
            <w:pPr>
              <w:jc w:val="center"/>
              <w:rPr>
                <w:rFonts w:eastAsia="Calibri"/>
                <w:b/>
                <w:sz w:val="20"/>
                <w:szCs w:val="20"/>
              </w:rPr>
            </w:pPr>
            <w:r w:rsidRPr="009B5DAF">
              <w:rPr>
                <w:rFonts w:eastAsia="Calibri"/>
                <w:b/>
                <w:sz w:val="20"/>
                <w:szCs w:val="20"/>
              </w:rPr>
              <w:t>MOD-025-2 (Verification and Data Reporting of Generator Real and Reactive Power Capability and Synchronous Condenser Reactive Power Capability)</w:t>
            </w:r>
          </w:p>
        </w:tc>
      </w:tr>
      <w:tr w:rsidR="006763CA" w:rsidRPr="00D77538" w14:paraId="2F698BD4" w14:textId="77777777" w:rsidTr="00EA53A8">
        <w:trPr>
          <w:cantSplit/>
        </w:trPr>
        <w:tc>
          <w:tcPr>
            <w:tcW w:w="878" w:type="pct"/>
            <w:shd w:val="clear" w:color="auto" w:fill="D9D9D9"/>
          </w:tcPr>
          <w:p w14:paraId="2966FDEF" w14:textId="77777777" w:rsidR="006763CA" w:rsidRPr="006A60CF" w:rsidRDefault="006763CA" w:rsidP="00EA53A8">
            <w:pPr>
              <w:jc w:val="center"/>
              <w:rPr>
                <w:rFonts w:eastAsia="Calibri"/>
                <w:b/>
                <w:sz w:val="20"/>
                <w:szCs w:val="20"/>
              </w:rPr>
            </w:pPr>
          </w:p>
        </w:tc>
        <w:tc>
          <w:tcPr>
            <w:tcW w:w="746" w:type="pct"/>
            <w:shd w:val="clear" w:color="auto" w:fill="D9D9D9"/>
            <w:vAlign w:val="bottom"/>
          </w:tcPr>
          <w:p w14:paraId="6F287BD5" w14:textId="77777777" w:rsidR="006763CA" w:rsidRPr="006A60CF" w:rsidRDefault="006763CA" w:rsidP="00EA53A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F239B8D" w14:textId="77777777" w:rsidR="006763CA" w:rsidRPr="006A60CF" w:rsidRDefault="006763CA" w:rsidP="00EA53A8">
            <w:pPr>
              <w:jc w:val="center"/>
              <w:rPr>
                <w:rFonts w:eastAsia="Calibri"/>
                <w:b/>
                <w:sz w:val="20"/>
                <w:szCs w:val="20"/>
              </w:rPr>
            </w:pPr>
            <w:r w:rsidRPr="006A60CF">
              <w:rPr>
                <w:rFonts w:eastAsia="Calibri"/>
                <w:b/>
                <w:sz w:val="20"/>
                <w:szCs w:val="20"/>
              </w:rPr>
              <w:t>Annual Number of Responses per Respondent</w:t>
            </w:r>
          </w:p>
          <w:p w14:paraId="1413761F" w14:textId="77777777" w:rsidR="006763CA" w:rsidRPr="006A60CF" w:rsidRDefault="006763CA" w:rsidP="00EA53A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49A74D84" w14:textId="77777777" w:rsidR="006763CA" w:rsidRPr="006A60CF" w:rsidRDefault="006763CA" w:rsidP="00EA53A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2559B05" w14:textId="77777777" w:rsidR="006763CA" w:rsidRPr="006A60CF" w:rsidRDefault="006763CA" w:rsidP="00EA53A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1928CF08" w14:textId="77777777" w:rsidR="006763CA" w:rsidRPr="006A60CF" w:rsidRDefault="006763CA" w:rsidP="00EA53A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4D9B32EF" w14:textId="77777777" w:rsidR="006763CA" w:rsidRPr="006A60CF" w:rsidRDefault="006763CA" w:rsidP="00EA53A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55FDCA2C" w14:textId="77777777" w:rsidR="006763CA" w:rsidRPr="006A60CF" w:rsidRDefault="006763CA" w:rsidP="00EA53A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0441E18A" w14:textId="77777777" w:rsidR="006763CA" w:rsidRPr="006A60CF" w:rsidRDefault="006763CA" w:rsidP="00EA53A8">
            <w:pPr>
              <w:jc w:val="center"/>
              <w:rPr>
                <w:rFonts w:eastAsia="Calibri"/>
                <w:b/>
                <w:sz w:val="20"/>
                <w:szCs w:val="20"/>
              </w:rPr>
            </w:pPr>
            <w:r w:rsidRPr="006A60CF">
              <w:rPr>
                <w:rFonts w:eastAsia="Calibri"/>
                <w:b/>
                <w:sz w:val="20"/>
                <w:szCs w:val="20"/>
              </w:rPr>
              <w:t>Cost per Respondent</w:t>
            </w:r>
          </w:p>
          <w:p w14:paraId="6E761FA8" w14:textId="77777777" w:rsidR="006763CA" w:rsidRPr="006A60CF" w:rsidRDefault="006763CA" w:rsidP="00EA53A8">
            <w:pPr>
              <w:jc w:val="center"/>
              <w:rPr>
                <w:rFonts w:eastAsia="Calibri"/>
                <w:b/>
                <w:sz w:val="20"/>
                <w:szCs w:val="20"/>
              </w:rPr>
            </w:pPr>
            <w:r w:rsidRPr="006A60CF">
              <w:rPr>
                <w:rFonts w:eastAsia="Calibri"/>
                <w:b/>
                <w:sz w:val="20"/>
                <w:szCs w:val="20"/>
              </w:rPr>
              <w:t xml:space="preserve"> ($)</w:t>
            </w:r>
          </w:p>
          <w:p w14:paraId="44A95688" w14:textId="77777777" w:rsidR="006763CA" w:rsidRPr="006A60CF" w:rsidRDefault="006763CA" w:rsidP="00EA53A8">
            <w:pPr>
              <w:jc w:val="center"/>
              <w:rPr>
                <w:rFonts w:eastAsia="Calibri"/>
                <w:b/>
                <w:sz w:val="20"/>
                <w:szCs w:val="20"/>
              </w:rPr>
            </w:pPr>
            <w:r w:rsidRPr="006A60CF">
              <w:rPr>
                <w:rFonts w:eastAsia="Calibri"/>
                <w:b/>
                <w:sz w:val="20"/>
                <w:szCs w:val="20"/>
              </w:rPr>
              <w:t>(5)÷(1)</w:t>
            </w:r>
          </w:p>
        </w:tc>
      </w:tr>
      <w:tr w:rsidR="006763CA" w:rsidRPr="00D77538" w14:paraId="21507144" w14:textId="77777777" w:rsidTr="00EA53A8">
        <w:trPr>
          <w:cantSplit/>
        </w:trPr>
        <w:tc>
          <w:tcPr>
            <w:tcW w:w="878" w:type="pct"/>
          </w:tcPr>
          <w:p w14:paraId="7F26177B" w14:textId="77777777" w:rsidR="006763CA" w:rsidRPr="006A60CF" w:rsidRDefault="006763CA" w:rsidP="00EA53A8">
            <w:pPr>
              <w:rPr>
                <w:rFonts w:eastAsia="Calibri"/>
                <w:sz w:val="20"/>
                <w:szCs w:val="20"/>
              </w:rPr>
            </w:pPr>
            <w:r>
              <w:rPr>
                <w:rFonts w:eastAsia="Calibri"/>
                <w:sz w:val="20"/>
                <w:szCs w:val="20"/>
              </w:rPr>
              <w:t>Attachment 2</w:t>
            </w:r>
          </w:p>
        </w:tc>
        <w:tc>
          <w:tcPr>
            <w:tcW w:w="746" w:type="pct"/>
          </w:tcPr>
          <w:p w14:paraId="735FD738" w14:textId="77777777" w:rsidR="006763CA" w:rsidRDefault="006763CA" w:rsidP="00EA53A8">
            <w:pPr>
              <w:jc w:val="right"/>
              <w:rPr>
                <w:rFonts w:eastAsia="Calibri"/>
                <w:sz w:val="20"/>
                <w:szCs w:val="20"/>
              </w:rPr>
            </w:pPr>
            <w:r>
              <w:rPr>
                <w:rFonts w:eastAsia="Calibri"/>
                <w:sz w:val="20"/>
                <w:szCs w:val="20"/>
              </w:rPr>
              <w:t>933</w:t>
            </w:r>
          </w:p>
          <w:p w14:paraId="3ED08431" w14:textId="77777777" w:rsidR="006763CA" w:rsidRPr="006A60CF" w:rsidRDefault="006763CA" w:rsidP="00EA53A8">
            <w:pPr>
              <w:jc w:val="right"/>
              <w:rPr>
                <w:rFonts w:eastAsia="Calibri"/>
                <w:sz w:val="20"/>
                <w:szCs w:val="20"/>
              </w:rPr>
            </w:pPr>
            <w:r>
              <w:rPr>
                <w:rFonts w:eastAsia="Calibri"/>
                <w:sz w:val="20"/>
                <w:szCs w:val="20"/>
              </w:rPr>
              <w:t xml:space="preserve"> (GO)</w:t>
            </w:r>
          </w:p>
          <w:p w14:paraId="606C2796" w14:textId="77777777" w:rsidR="006763CA" w:rsidRPr="006A60CF" w:rsidRDefault="006763CA" w:rsidP="00EA53A8">
            <w:pPr>
              <w:jc w:val="right"/>
              <w:rPr>
                <w:rFonts w:eastAsia="Calibri"/>
                <w:sz w:val="20"/>
                <w:szCs w:val="20"/>
              </w:rPr>
            </w:pPr>
          </w:p>
        </w:tc>
        <w:tc>
          <w:tcPr>
            <w:tcW w:w="746" w:type="pct"/>
          </w:tcPr>
          <w:p w14:paraId="303792E4"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5F0AEFCC" w14:textId="77777777" w:rsidR="006763CA" w:rsidRPr="006A60CF" w:rsidRDefault="006763CA" w:rsidP="00EA53A8">
            <w:pPr>
              <w:jc w:val="right"/>
              <w:rPr>
                <w:rFonts w:eastAsia="Calibri"/>
                <w:sz w:val="20"/>
                <w:szCs w:val="20"/>
              </w:rPr>
            </w:pPr>
            <w:r>
              <w:rPr>
                <w:rFonts w:eastAsia="Calibri"/>
                <w:sz w:val="20"/>
                <w:szCs w:val="20"/>
              </w:rPr>
              <w:t>933</w:t>
            </w:r>
          </w:p>
        </w:tc>
        <w:tc>
          <w:tcPr>
            <w:tcW w:w="654" w:type="pct"/>
          </w:tcPr>
          <w:p w14:paraId="419E3D13" w14:textId="77777777" w:rsidR="006763CA" w:rsidRPr="004B0C59" w:rsidRDefault="006763CA" w:rsidP="00EA53A8">
            <w:pPr>
              <w:jc w:val="right"/>
              <w:rPr>
                <w:rFonts w:eastAsia="Calibri"/>
                <w:sz w:val="20"/>
                <w:szCs w:val="20"/>
              </w:rPr>
            </w:pPr>
            <w:r w:rsidRPr="004B0C59">
              <w:rPr>
                <w:rFonts w:eastAsia="Calibri"/>
                <w:sz w:val="20"/>
                <w:szCs w:val="20"/>
              </w:rPr>
              <w:t xml:space="preserve">6 hrs.; </w:t>
            </w:r>
          </w:p>
          <w:p w14:paraId="6E99E52E" w14:textId="77777777" w:rsidR="006763CA" w:rsidRPr="004B0C59" w:rsidRDefault="006763CA" w:rsidP="00EA53A8">
            <w:pPr>
              <w:jc w:val="right"/>
              <w:rPr>
                <w:rFonts w:eastAsia="Calibri"/>
                <w:sz w:val="20"/>
                <w:szCs w:val="20"/>
              </w:rPr>
            </w:pPr>
            <w:r w:rsidRPr="004B0C59">
              <w:rPr>
                <w:rFonts w:eastAsia="Calibri"/>
                <w:sz w:val="20"/>
                <w:szCs w:val="20"/>
              </w:rPr>
              <w:t>$448.92</w:t>
            </w:r>
            <w:bookmarkStart w:id="2" w:name="_Ref504127780"/>
            <w:r w:rsidRPr="004B0C59">
              <w:rPr>
                <w:rStyle w:val="FootnoteReference"/>
                <w:rFonts w:eastAsia="Calibri"/>
                <w:b w:val="0"/>
                <w:sz w:val="20"/>
                <w:szCs w:val="20"/>
              </w:rPr>
              <w:footnoteReference w:id="7"/>
            </w:r>
            <w:bookmarkEnd w:id="2"/>
          </w:p>
        </w:tc>
        <w:tc>
          <w:tcPr>
            <w:tcW w:w="657" w:type="pct"/>
          </w:tcPr>
          <w:p w14:paraId="33477947" w14:textId="77777777" w:rsidR="006763CA" w:rsidRPr="006A60CF" w:rsidRDefault="006763CA" w:rsidP="00EA53A8">
            <w:pPr>
              <w:jc w:val="right"/>
              <w:rPr>
                <w:rFonts w:eastAsia="Calibri"/>
                <w:sz w:val="20"/>
                <w:szCs w:val="20"/>
              </w:rPr>
            </w:pPr>
            <w:r>
              <w:rPr>
                <w:rFonts w:eastAsia="Calibri"/>
                <w:sz w:val="20"/>
                <w:szCs w:val="20"/>
              </w:rPr>
              <w:t xml:space="preserve"> 5,598 hrs.;</w:t>
            </w:r>
          </w:p>
          <w:p w14:paraId="58046FDC" w14:textId="77777777" w:rsidR="006763CA" w:rsidRPr="006A60CF" w:rsidRDefault="006763CA" w:rsidP="00EA53A8">
            <w:pPr>
              <w:jc w:val="right"/>
              <w:rPr>
                <w:rFonts w:eastAsia="Calibri"/>
                <w:sz w:val="20"/>
                <w:szCs w:val="20"/>
              </w:rPr>
            </w:pPr>
            <w:r>
              <w:rPr>
                <w:rFonts w:eastAsia="Calibri"/>
                <w:sz w:val="20"/>
                <w:szCs w:val="20"/>
              </w:rPr>
              <w:t>$418,842</w:t>
            </w:r>
            <w:r w:rsidRPr="006A60CF">
              <w:rPr>
                <w:rFonts w:eastAsia="Calibri"/>
                <w:sz w:val="20"/>
                <w:szCs w:val="20"/>
              </w:rPr>
              <w:t xml:space="preserve"> </w:t>
            </w:r>
          </w:p>
        </w:tc>
        <w:tc>
          <w:tcPr>
            <w:tcW w:w="616" w:type="pct"/>
          </w:tcPr>
          <w:p w14:paraId="3D44274F" w14:textId="77777777" w:rsidR="006763CA" w:rsidRPr="006A60CF" w:rsidRDefault="006763CA" w:rsidP="00EA53A8">
            <w:pPr>
              <w:jc w:val="right"/>
              <w:rPr>
                <w:rFonts w:eastAsia="Calibri"/>
                <w:sz w:val="20"/>
                <w:szCs w:val="20"/>
              </w:rPr>
            </w:pPr>
            <w:r>
              <w:rPr>
                <w:rFonts w:eastAsia="Calibri"/>
                <w:sz w:val="20"/>
                <w:szCs w:val="20"/>
              </w:rPr>
              <w:t>$448.92</w:t>
            </w:r>
            <w:r w:rsidRPr="006A60CF">
              <w:rPr>
                <w:rFonts w:eastAsia="Calibri"/>
                <w:sz w:val="20"/>
                <w:szCs w:val="20"/>
              </w:rPr>
              <w:t xml:space="preserve"> </w:t>
            </w:r>
          </w:p>
          <w:p w14:paraId="7AA4DA1D" w14:textId="77777777" w:rsidR="006763CA" w:rsidRPr="006A60CF" w:rsidRDefault="006763CA" w:rsidP="00EA53A8">
            <w:pPr>
              <w:jc w:val="right"/>
              <w:rPr>
                <w:rFonts w:eastAsia="Calibri"/>
                <w:sz w:val="20"/>
                <w:szCs w:val="20"/>
              </w:rPr>
            </w:pPr>
          </w:p>
        </w:tc>
      </w:tr>
      <w:tr w:rsidR="006763CA" w:rsidRPr="00D77538" w14:paraId="0931945C" w14:textId="77777777" w:rsidTr="00EA53A8">
        <w:trPr>
          <w:cantSplit/>
        </w:trPr>
        <w:tc>
          <w:tcPr>
            <w:tcW w:w="878" w:type="pct"/>
          </w:tcPr>
          <w:p w14:paraId="2615F261" w14:textId="77777777" w:rsidR="006763CA" w:rsidRDefault="006763CA" w:rsidP="00EA53A8">
            <w:pPr>
              <w:rPr>
                <w:rFonts w:eastAsia="Calibri"/>
                <w:sz w:val="20"/>
                <w:szCs w:val="20"/>
              </w:rPr>
            </w:pPr>
            <w:r>
              <w:rPr>
                <w:rFonts w:eastAsia="Calibri"/>
                <w:sz w:val="20"/>
                <w:szCs w:val="20"/>
              </w:rPr>
              <w:t>Evidence Retention</w:t>
            </w:r>
          </w:p>
        </w:tc>
        <w:tc>
          <w:tcPr>
            <w:tcW w:w="746" w:type="pct"/>
          </w:tcPr>
          <w:p w14:paraId="33004151" w14:textId="77777777" w:rsidR="006763CA" w:rsidRDefault="006763CA" w:rsidP="00EA53A8">
            <w:pPr>
              <w:jc w:val="right"/>
              <w:rPr>
                <w:rFonts w:eastAsia="Calibri"/>
                <w:sz w:val="20"/>
                <w:szCs w:val="20"/>
              </w:rPr>
            </w:pPr>
            <w:r>
              <w:rPr>
                <w:rFonts w:eastAsia="Calibri"/>
                <w:sz w:val="20"/>
                <w:szCs w:val="20"/>
              </w:rPr>
              <w:t>933</w:t>
            </w:r>
          </w:p>
          <w:p w14:paraId="2BD67E3E" w14:textId="77777777" w:rsidR="006763CA" w:rsidRDefault="006763CA" w:rsidP="00EA53A8">
            <w:pPr>
              <w:jc w:val="right"/>
              <w:rPr>
                <w:rFonts w:eastAsia="Calibri"/>
                <w:sz w:val="20"/>
                <w:szCs w:val="20"/>
              </w:rPr>
            </w:pPr>
            <w:r>
              <w:rPr>
                <w:rFonts w:eastAsia="Calibri"/>
                <w:sz w:val="20"/>
                <w:szCs w:val="20"/>
              </w:rPr>
              <w:t xml:space="preserve"> (GO)</w:t>
            </w:r>
          </w:p>
        </w:tc>
        <w:tc>
          <w:tcPr>
            <w:tcW w:w="746" w:type="pct"/>
          </w:tcPr>
          <w:p w14:paraId="5EB5E4BE" w14:textId="77777777" w:rsidR="006763CA" w:rsidRDefault="006763CA" w:rsidP="00EA53A8">
            <w:pPr>
              <w:jc w:val="right"/>
              <w:rPr>
                <w:rFonts w:eastAsia="Calibri"/>
                <w:sz w:val="20"/>
                <w:szCs w:val="20"/>
              </w:rPr>
            </w:pPr>
            <w:r>
              <w:rPr>
                <w:rFonts w:eastAsia="Calibri"/>
                <w:sz w:val="20"/>
                <w:szCs w:val="20"/>
              </w:rPr>
              <w:t>1</w:t>
            </w:r>
          </w:p>
        </w:tc>
        <w:tc>
          <w:tcPr>
            <w:tcW w:w="703" w:type="pct"/>
          </w:tcPr>
          <w:p w14:paraId="03152D29" w14:textId="77777777" w:rsidR="006763CA" w:rsidRDefault="006763CA" w:rsidP="00EA53A8">
            <w:pPr>
              <w:jc w:val="right"/>
              <w:rPr>
                <w:rFonts w:eastAsia="Calibri"/>
                <w:sz w:val="20"/>
                <w:szCs w:val="20"/>
              </w:rPr>
            </w:pPr>
            <w:r>
              <w:rPr>
                <w:rFonts w:eastAsia="Calibri"/>
                <w:sz w:val="20"/>
                <w:szCs w:val="20"/>
              </w:rPr>
              <w:t>933</w:t>
            </w:r>
          </w:p>
        </w:tc>
        <w:tc>
          <w:tcPr>
            <w:tcW w:w="654" w:type="pct"/>
          </w:tcPr>
          <w:p w14:paraId="5E723318" w14:textId="77777777" w:rsidR="006763CA" w:rsidRPr="004B0C59" w:rsidRDefault="006763CA" w:rsidP="00EA53A8">
            <w:pPr>
              <w:jc w:val="right"/>
              <w:rPr>
                <w:rFonts w:eastAsia="Calibri"/>
                <w:sz w:val="20"/>
                <w:szCs w:val="20"/>
              </w:rPr>
            </w:pPr>
            <w:r w:rsidRPr="004B0C59">
              <w:rPr>
                <w:rFonts w:eastAsia="Calibri"/>
                <w:sz w:val="20"/>
                <w:szCs w:val="20"/>
              </w:rPr>
              <w:t>1</w:t>
            </w:r>
            <w:bookmarkStart w:id="3" w:name="_Ref504041110"/>
            <w:r w:rsidRPr="004B0C59">
              <w:rPr>
                <w:rFonts w:eastAsia="Calibri"/>
                <w:sz w:val="20"/>
                <w:szCs w:val="20"/>
              </w:rPr>
              <w:t xml:space="preserve"> hr.;</w:t>
            </w:r>
            <w:bookmarkEnd w:id="3"/>
          </w:p>
          <w:p w14:paraId="5E1EF836" w14:textId="77777777" w:rsidR="006763CA" w:rsidRPr="004B0C59" w:rsidRDefault="006763CA" w:rsidP="00EA53A8">
            <w:pPr>
              <w:jc w:val="right"/>
              <w:rPr>
                <w:rFonts w:eastAsia="Calibri"/>
                <w:sz w:val="20"/>
                <w:szCs w:val="20"/>
              </w:rPr>
            </w:pPr>
            <w:r w:rsidRPr="004B0C59">
              <w:rPr>
                <w:rFonts w:eastAsia="Calibri"/>
                <w:sz w:val="20"/>
                <w:szCs w:val="20"/>
              </w:rPr>
              <w:t>$32.74</w:t>
            </w:r>
            <w:bookmarkStart w:id="4" w:name="_Ref504127811"/>
            <w:r w:rsidRPr="004B0C59">
              <w:rPr>
                <w:rStyle w:val="FootnoteReference"/>
                <w:rFonts w:eastAsia="Calibri"/>
                <w:b w:val="0"/>
                <w:sz w:val="20"/>
                <w:szCs w:val="20"/>
              </w:rPr>
              <w:footnoteReference w:id="8"/>
            </w:r>
            <w:bookmarkEnd w:id="4"/>
          </w:p>
        </w:tc>
        <w:tc>
          <w:tcPr>
            <w:tcW w:w="657" w:type="pct"/>
          </w:tcPr>
          <w:p w14:paraId="5995176A" w14:textId="77777777" w:rsidR="006763CA" w:rsidRDefault="006763CA" w:rsidP="00EA53A8">
            <w:pPr>
              <w:jc w:val="right"/>
              <w:rPr>
                <w:rFonts w:eastAsia="Calibri"/>
                <w:sz w:val="20"/>
                <w:szCs w:val="20"/>
              </w:rPr>
            </w:pPr>
            <w:r>
              <w:rPr>
                <w:rFonts w:eastAsia="Calibri"/>
                <w:sz w:val="20"/>
                <w:szCs w:val="20"/>
              </w:rPr>
              <w:t>933 hrs.;</w:t>
            </w:r>
          </w:p>
          <w:p w14:paraId="47B02C2D" w14:textId="77777777" w:rsidR="006763CA" w:rsidRDefault="006763CA" w:rsidP="00EA53A8">
            <w:pPr>
              <w:jc w:val="right"/>
              <w:rPr>
                <w:rFonts w:eastAsia="Calibri"/>
                <w:sz w:val="20"/>
                <w:szCs w:val="20"/>
              </w:rPr>
            </w:pPr>
            <w:r>
              <w:rPr>
                <w:rFonts w:eastAsia="Calibri"/>
                <w:sz w:val="20"/>
                <w:szCs w:val="20"/>
              </w:rPr>
              <w:t>$30,546</w:t>
            </w:r>
          </w:p>
        </w:tc>
        <w:tc>
          <w:tcPr>
            <w:tcW w:w="616" w:type="pct"/>
          </w:tcPr>
          <w:p w14:paraId="4C9B9F0D" w14:textId="77777777" w:rsidR="006763CA" w:rsidRPr="006A60CF" w:rsidRDefault="006763CA" w:rsidP="00EA53A8">
            <w:pPr>
              <w:jc w:val="right"/>
              <w:rPr>
                <w:rFonts w:eastAsia="Calibri"/>
                <w:sz w:val="20"/>
                <w:szCs w:val="20"/>
              </w:rPr>
            </w:pPr>
            <w:r>
              <w:rPr>
                <w:rFonts w:eastAsia="Calibri"/>
                <w:sz w:val="20"/>
                <w:szCs w:val="20"/>
              </w:rPr>
              <w:t>$32.74</w:t>
            </w:r>
          </w:p>
        </w:tc>
      </w:tr>
      <w:tr w:rsidR="006763CA" w:rsidRPr="00D77538" w14:paraId="714F1757" w14:textId="77777777" w:rsidTr="00EA53A8">
        <w:trPr>
          <w:cantSplit/>
          <w:trHeight w:val="485"/>
        </w:trPr>
        <w:tc>
          <w:tcPr>
            <w:tcW w:w="878" w:type="pct"/>
            <w:tcBorders>
              <w:bottom w:val="single" w:sz="4" w:space="0" w:color="auto"/>
            </w:tcBorders>
          </w:tcPr>
          <w:p w14:paraId="4E1550B5" w14:textId="77777777" w:rsidR="006763CA" w:rsidRPr="006A60CF" w:rsidRDefault="006763CA" w:rsidP="00EA53A8">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22C60DF1" w14:textId="77777777" w:rsidR="006763CA" w:rsidRPr="006A60CF" w:rsidRDefault="006763CA" w:rsidP="00EA53A8">
            <w:pPr>
              <w:jc w:val="right"/>
              <w:rPr>
                <w:rFonts w:eastAsia="Calibri"/>
                <w:sz w:val="20"/>
                <w:szCs w:val="20"/>
              </w:rPr>
            </w:pPr>
          </w:p>
        </w:tc>
        <w:tc>
          <w:tcPr>
            <w:tcW w:w="657" w:type="pct"/>
            <w:tcBorders>
              <w:bottom w:val="single" w:sz="4" w:space="0" w:color="auto"/>
            </w:tcBorders>
          </w:tcPr>
          <w:p w14:paraId="23119664" w14:textId="77777777" w:rsidR="006763CA" w:rsidRPr="006A60CF" w:rsidRDefault="006763CA" w:rsidP="00EA53A8">
            <w:pPr>
              <w:jc w:val="right"/>
              <w:rPr>
                <w:rFonts w:eastAsia="Calibri"/>
                <w:b/>
                <w:sz w:val="20"/>
                <w:szCs w:val="20"/>
              </w:rPr>
            </w:pPr>
            <w:r>
              <w:rPr>
                <w:rFonts w:eastAsia="Calibri"/>
                <w:b/>
                <w:sz w:val="20"/>
                <w:szCs w:val="20"/>
              </w:rPr>
              <w:t>6,531 hrs.;</w:t>
            </w:r>
          </w:p>
          <w:p w14:paraId="74C34AE0" w14:textId="77777777" w:rsidR="006763CA" w:rsidRPr="006A60CF" w:rsidRDefault="006763CA" w:rsidP="00EA53A8">
            <w:pPr>
              <w:jc w:val="right"/>
              <w:rPr>
                <w:rFonts w:eastAsia="Calibri"/>
                <w:b/>
                <w:sz w:val="20"/>
                <w:szCs w:val="20"/>
              </w:rPr>
            </w:pPr>
            <w:r>
              <w:rPr>
                <w:rFonts w:eastAsia="Calibri"/>
                <w:b/>
                <w:sz w:val="20"/>
                <w:szCs w:val="20"/>
              </w:rPr>
              <w:t>$449,388</w:t>
            </w:r>
          </w:p>
        </w:tc>
        <w:tc>
          <w:tcPr>
            <w:tcW w:w="616" w:type="pct"/>
            <w:tcBorders>
              <w:bottom w:val="single" w:sz="4" w:space="0" w:color="auto"/>
            </w:tcBorders>
            <w:shd w:val="clear" w:color="auto" w:fill="D9D9D9"/>
          </w:tcPr>
          <w:p w14:paraId="031C5755" w14:textId="77777777" w:rsidR="006763CA" w:rsidRPr="006A60CF" w:rsidRDefault="006763CA" w:rsidP="00EA53A8">
            <w:pPr>
              <w:jc w:val="right"/>
              <w:rPr>
                <w:rFonts w:eastAsia="Calibri"/>
                <w:b/>
                <w:sz w:val="20"/>
                <w:szCs w:val="20"/>
              </w:rPr>
            </w:pPr>
          </w:p>
        </w:tc>
      </w:tr>
    </w:tbl>
    <w:p w14:paraId="023F5F0B" w14:textId="77777777" w:rsidR="006763CA" w:rsidRDefault="006763CA" w:rsidP="006763CA">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763CA" w:rsidRPr="00D77538" w14:paraId="00C004FF" w14:textId="77777777" w:rsidTr="00EA53A8">
        <w:trPr>
          <w:cantSplit/>
        </w:trPr>
        <w:tc>
          <w:tcPr>
            <w:tcW w:w="5000" w:type="pct"/>
            <w:gridSpan w:val="7"/>
            <w:tcBorders>
              <w:bottom w:val="single" w:sz="4" w:space="0" w:color="auto"/>
            </w:tcBorders>
            <w:shd w:val="clear" w:color="auto" w:fill="D9D9D9"/>
          </w:tcPr>
          <w:p w14:paraId="542DEBE8" w14:textId="77777777" w:rsidR="006763CA" w:rsidRPr="006A60CF" w:rsidRDefault="006763CA" w:rsidP="00EA53A8">
            <w:pPr>
              <w:jc w:val="center"/>
              <w:rPr>
                <w:rFonts w:eastAsia="Calibri"/>
                <w:b/>
                <w:sz w:val="20"/>
                <w:szCs w:val="20"/>
              </w:rPr>
            </w:pPr>
            <w:r w:rsidRPr="00394A38">
              <w:rPr>
                <w:rFonts w:eastAsia="Calibri"/>
                <w:b/>
                <w:sz w:val="20"/>
                <w:szCs w:val="20"/>
              </w:rPr>
              <w:t>MOD-026-1  (Verification of Models and Data for Generator Excitation Control System or Plant Volt/Var</w:t>
            </w:r>
            <w:r>
              <w:rPr>
                <w:rFonts w:eastAsia="Calibri"/>
                <w:b/>
                <w:sz w:val="20"/>
                <w:szCs w:val="20"/>
              </w:rPr>
              <w:t>iance</w:t>
            </w:r>
            <w:r w:rsidRPr="00394A38">
              <w:rPr>
                <w:rFonts w:eastAsia="Calibri"/>
                <w:b/>
                <w:sz w:val="20"/>
                <w:szCs w:val="20"/>
              </w:rPr>
              <w:t xml:space="preserve"> Control Functions)</w:t>
            </w:r>
          </w:p>
        </w:tc>
      </w:tr>
      <w:tr w:rsidR="006763CA" w:rsidRPr="00D77538" w14:paraId="773FAC83" w14:textId="77777777" w:rsidTr="00EA53A8">
        <w:trPr>
          <w:cantSplit/>
        </w:trPr>
        <w:tc>
          <w:tcPr>
            <w:tcW w:w="878" w:type="pct"/>
            <w:shd w:val="clear" w:color="auto" w:fill="D9D9D9"/>
          </w:tcPr>
          <w:p w14:paraId="618C495B" w14:textId="77777777" w:rsidR="006763CA" w:rsidRPr="006A60CF" w:rsidRDefault="006763CA" w:rsidP="00EA53A8">
            <w:pPr>
              <w:jc w:val="center"/>
              <w:rPr>
                <w:rFonts w:eastAsia="Calibri"/>
                <w:b/>
                <w:sz w:val="20"/>
                <w:szCs w:val="20"/>
              </w:rPr>
            </w:pPr>
          </w:p>
        </w:tc>
        <w:tc>
          <w:tcPr>
            <w:tcW w:w="746" w:type="pct"/>
            <w:shd w:val="clear" w:color="auto" w:fill="D9D9D9"/>
            <w:vAlign w:val="bottom"/>
          </w:tcPr>
          <w:p w14:paraId="5DE71408" w14:textId="77777777" w:rsidR="006763CA" w:rsidRPr="006A60CF" w:rsidRDefault="006763CA" w:rsidP="00EA53A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4F85266" w14:textId="77777777" w:rsidR="006763CA" w:rsidRPr="006A60CF" w:rsidRDefault="006763CA" w:rsidP="00EA53A8">
            <w:pPr>
              <w:jc w:val="center"/>
              <w:rPr>
                <w:rFonts w:eastAsia="Calibri"/>
                <w:b/>
                <w:sz w:val="20"/>
                <w:szCs w:val="20"/>
              </w:rPr>
            </w:pPr>
            <w:r w:rsidRPr="006A60CF">
              <w:rPr>
                <w:rFonts w:eastAsia="Calibri"/>
                <w:b/>
                <w:sz w:val="20"/>
                <w:szCs w:val="20"/>
              </w:rPr>
              <w:t>Annual Number of Responses per Respondent</w:t>
            </w:r>
          </w:p>
          <w:p w14:paraId="457DBE37" w14:textId="77777777" w:rsidR="006763CA" w:rsidRPr="006A60CF" w:rsidRDefault="006763CA" w:rsidP="00EA53A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03F70F70" w14:textId="77777777" w:rsidR="006763CA" w:rsidRPr="006A60CF" w:rsidRDefault="006763CA" w:rsidP="00EA53A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817EBCB" w14:textId="77777777" w:rsidR="006763CA" w:rsidRPr="006A60CF" w:rsidRDefault="006763CA" w:rsidP="00EA53A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08BD95C1" w14:textId="77777777" w:rsidR="006763CA" w:rsidRPr="006A60CF" w:rsidRDefault="006763CA" w:rsidP="00EA53A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C26B9C5" w14:textId="77777777" w:rsidR="006763CA" w:rsidRPr="006A60CF" w:rsidRDefault="006763CA" w:rsidP="00EA53A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24B19E4C" w14:textId="77777777" w:rsidR="006763CA" w:rsidRPr="006A60CF" w:rsidRDefault="006763CA" w:rsidP="00EA53A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D129A75" w14:textId="77777777" w:rsidR="006763CA" w:rsidRPr="006A60CF" w:rsidRDefault="006763CA" w:rsidP="00EA53A8">
            <w:pPr>
              <w:jc w:val="center"/>
              <w:rPr>
                <w:rFonts w:eastAsia="Calibri"/>
                <w:b/>
                <w:sz w:val="20"/>
                <w:szCs w:val="20"/>
              </w:rPr>
            </w:pPr>
            <w:r w:rsidRPr="006A60CF">
              <w:rPr>
                <w:rFonts w:eastAsia="Calibri"/>
                <w:b/>
                <w:sz w:val="20"/>
                <w:szCs w:val="20"/>
              </w:rPr>
              <w:t>Cost per Respondent</w:t>
            </w:r>
          </w:p>
          <w:p w14:paraId="5DBC53F8" w14:textId="77777777" w:rsidR="006763CA" w:rsidRPr="006A60CF" w:rsidRDefault="006763CA" w:rsidP="00EA53A8">
            <w:pPr>
              <w:jc w:val="center"/>
              <w:rPr>
                <w:rFonts w:eastAsia="Calibri"/>
                <w:b/>
                <w:sz w:val="20"/>
                <w:szCs w:val="20"/>
              </w:rPr>
            </w:pPr>
            <w:r w:rsidRPr="006A60CF">
              <w:rPr>
                <w:rFonts w:eastAsia="Calibri"/>
                <w:b/>
                <w:sz w:val="20"/>
                <w:szCs w:val="20"/>
              </w:rPr>
              <w:t xml:space="preserve"> ($)</w:t>
            </w:r>
          </w:p>
          <w:p w14:paraId="1CEE264A" w14:textId="77777777" w:rsidR="006763CA" w:rsidRPr="006A60CF" w:rsidRDefault="006763CA" w:rsidP="00EA53A8">
            <w:pPr>
              <w:jc w:val="center"/>
              <w:rPr>
                <w:rFonts w:eastAsia="Calibri"/>
                <w:b/>
                <w:sz w:val="20"/>
                <w:szCs w:val="20"/>
              </w:rPr>
            </w:pPr>
            <w:r w:rsidRPr="006A60CF">
              <w:rPr>
                <w:rFonts w:eastAsia="Calibri"/>
                <w:b/>
                <w:sz w:val="20"/>
                <w:szCs w:val="20"/>
              </w:rPr>
              <w:t>(5)÷(1)</w:t>
            </w:r>
          </w:p>
        </w:tc>
      </w:tr>
      <w:tr w:rsidR="006763CA" w:rsidRPr="00D77538" w14:paraId="51BB42D6" w14:textId="77777777" w:rsidTr="00EA53A8">
        <w:trPr>
          <w:cantSplit/>
        </w:trPr>
        <w:tc>
          <w:tcPr>
            <w:tcW w:w="878" w:type="pct"/>
          </w:tcPr>
          <w:p w14:paraId="60CA104E" w14:textId="77777777" w:rsidR="006763CA" w:rsidRDefault="006763CA" w:rsidP="00EA53A8">
            <w:pPr>
              <w:rPr>
                <w:rFonts w:eastAsia="Calibri"/>
                <w:sz w:val="20"/>
                <w:szCs w:val="20"/>
              </w:rPr>
            </w:pPr>
            <w:r>
              <w:rPr>
                <w:rFonts w:eastAsia="Calibri"/>
                <w:sz w:val="20"/>
                <w:szCs w:val="20"/>
              </w:rPr>
              <w:t>Instructions for obtaining excitation control system or plant voltage/variance control function model</w:t>
            </w:r>
          </w:p>
        </w:tc>
        <w:tc>
          <w:tcPr>
            <w:tcW w:w="746" w:type="pct"/>
          </w:tcPr>
          <w:p w14:paraId="42E05DC6" w14:textId="77777777" w:rsidR="006763CA" w:rsidRDefault="006763CA" w:rsidP="00EA53A8">
            <w:pPr>
              <w:jc w:val="right"/>
              <w:rPr>
                <w:rFonts w:eastAsia="Calibri"/>
                <w:sz w:val="20"/>
                <w:szCs w:val="20"/>
              </w:rPr>
            </w:pPr>
            <w:r>
              <w:rPr>
                <w:rFonts w:eastAsia="Calibri"/>
                <w:sz w:val="20"/>
                <w:szCs w:val="20"/>
              </w:rPr>
              <w:t>185</w:t>
            </w:r>
          </w:p>
          <w:p w14:paraId="347A3BD0" w14:textId="77777777" w:rsidR="006763CA" w:rsidRDefault="006763CA" w:rsidP="00EA53A8">
            <w:pPr>
              <w:jc w:val="right"/>
              <w:rPr>
                <w:rFonts w:eastAsia="Calibri"/>
                <w:sz w:val="20"/>
                <w:szCs w:val="20"/>
              </w:rPr>
            </w:pPr>
            <w:r>
              <w:rPr>
                <w:rFonts w:eastAsia="Calibri"/>
                <w:sz w:val="20"/>
                <w:szCs w:val="20"/>
              </w:rPr>
              <w:t xml:space="preserve"> (TP)</w:t>
            </w:r>
          </w:p>
        </w:tc>
        <w:tc>
          <w:tcPr>
            <w:tcW w:w="746" w:type="pct"/>
          </w:tcPr>
          <w:p w14:paraId="50556DF5" w14:textId="77777777" w:rsidR="006763CA" w:rsidRDefault="006763CA" w:rsidP="00EA53A8">
            <w:pPr>
              <w:jc w:val="right"/>
              <w:rPr>
                <w:rFonts w:eastAsia="Calibri"/>
                <w:sz w:val="20"/>
                <w:szCs w:val="20"/>
              </w:rPr>
            </w:pPr>
            <w:r>
              <w:rPr>
                <w:rFonts w:eastAsia="Calibri"/>
                <w:sz w:val="20"/>
                <w:szCs w:val="20"/>
              </w:rPr>
              <w:t>1</w:t>
            </w:r>
          </w:p>
        </w:tc>
        <w:tc>
          <w:tcPr>
            <w:tcW w:w="703" w:type="pct"/>
          </w:tcPr>
          <w:p w14:paraId="78683035" w14:textId="77777777" w:rsidR="006763CA" w:rsidRDefault="006763CA" w:rsidP="00EA53A8">
            <w:pPr>
              <w:jc w:val="right"/>
              <w:rPr>
                <w:rFonts w:eastAsia="Calibri"/>
                <w:sz w:val="20"/>
                <w:szCs w:val="20"/>
              </w:rPr>
            </w:pPr>
            <w:r>
              <w:rPr>
                <w:rFonts w:eastAsia="Calibri"/>
                <w:sz w:val="20"/>
                <w:szCs w:val="20"/>
              </w:rPr>
              <w:t>185</w:t>
            </w:r>
          </w:p>
        </w:tc>
        <w:tc>
          <w:tcPr>
            <w:tcW w:w="654" w:type="pct"/>
          </w:tcPr>
          <w:p w14:paraId="500E6A26" w14:textId="77777777" w:rsidR="006763CA" w:rsidRDefault="006763CA" w:rsidP="00EA53A8">
            <w:pPr>
              <w:jc w:val="right"/>
              <w:rPr>
                <w:rFonts w:eastAsia="Calibri"/>
                <w:sz w:val="20"/>
                <w:szCs w:val="20"/>
              </w:rPr>
            </w:pPr>
            <w:r>
              <w:rPr>
                <w:rFonts w:eastAsia="Calibri"/>
                <w:sz w:val="20"/>
                <w:szCs w:val="20"/>
              </w:rPr>
              <w:t xml:space="preserve">8 hrs.; </w:t>
            </w:r>
          </w:p>
          <w:p w14:paraId="540B083F" w14:textId="77777777" w:rsidR="006763CA" w:rsidRDefault="006763CA" w:rsidP="00CC0BCC">
            <w:pPr>
              <w:jc w:val="right"/>
              <w:rPr>
                <w:rFonts w:eastAsia="Calibri"/>
                <w:sz w:val="20"/>
                <w:szCs w:val="20"/>
              </w:rPr>
            </w:pPr>
            <w:r>
              <w:rPr>
                <w:rFonts w:eastAsia="Calibri"/>
                <w:sz w:val="20"/>
                <w:szCs w:val="20"/>
              </w:rPr>
              <w:t>$598.56</w:t>
            </w:r>
            <w:r w:rsidR="00E13A14" w:rsidRPr="00E13A14">
              <w:rPr>
                <w:rFonts w:eastAsia="Calibri"/>
                <w:sz w:val="20"/>
                <w:szCs w:val="20"/>
                <w:vertAlign w:val="superscript"/>
              </w:rPr>
              <w:fldChar w:fldCharType="begin"/>
            </w:r>
            <w:r w:rsidR="00E13A14" w:rsidRPr="00E13A14">
              <w:rPr>
                <w:rFonts w:eastAsia="Calibri"/>
                <w:sz w:val="20"/>
                <w:szCs w:val="20"/>
                <w:vertAlign w:val="superscript"/>
              </w:rPr>
              <w:instrText xml:space="preserve"> NOTEREF _Ref504127780 \h </w:instrText>
            </w:r>
            <w:r w:rsidR="00E13A14">
              <w:rPr>
                <w:rFonts w:eastAsia="Calibri"/>
                <w:sz w:val="20"/>
                <w:szCs w:val="20"/>
                <w:vertAlign w:val="superscript"/>
              </w:rPr>
              <w:instrText xml:space="preserve"> \* MERGEFORMAT </w:instrText>
            </w:r>
            <w:r w:rsidR="00E13A14" w:rsidRPr="00E13A14">
              <w:rPr>
                <w:rFonts w:eastAsia="Calibri"/>
                <w:sz w:val="20"/>
                <w:szCs w:val="20"/>
                <w:vertAlign w:val="superscript"/>
              </w:rPr>
            </w:r>
            <w:r w:rsidR="00E13A14" w:rsidRPr="00E13A14">
              <w:rPr>
                <w:rFonts w:eastAsia="Calibri"/>
                <w:sz w:val="20"/>
                <w:szCs w:val="20"/>
                <w:vertAlign w:val="superscript"/>
              </w:rPr>
              <w:fldChar w:fldCharType="separate"/>
            </w:r>
            <w:r w:rsidR="00E13A14" w:rsidRPr="00E13A14">
              <w:rPr>
                <w:rFonts w:eastAsia="Calibri"/>
                <w:sz w:val="20"/>
                <w:szCs w:val="20"/>
                <w:vertAlign w:val="superscript"/>
              </w:rPr>
              <w:t>5</w:t>
            </w:r>
            <w:r w:rsidR="00E13A14" w:rsidRPr="00E13A14">
              <w:rPr>
                <w:rFonts w:eastAsia="Calibri"/>
                <w:sz w:val="20"/>
                <w:szCs w:val="20"/>
                <w:vertAlign w:val="superscript"/>
              </w:rPr>
              <w:fldChar w:fldCharType="end"/>
            </w:r>
          </w:p>
        </w:tc>
        <w:tc>
          <w:tcPr>
            <w:tcW w:w="657" w:type="pct"/>
          </w:tcPr>
          <w:p w14:paraId="46484DED" w14:textId="77777777" w:rsidR="006763CA" w:rsidRDefault="006763CA" w:rsidP="00EA53A8">
            <w:pPr>
              <w:jc w:val="right"/>
              <w:rPr>
                <w:rFonts w:eastAsia="Calibri"/>
                <w:sz w:val="20"/>
                <w:szCs w:val="20"/>
              </w:rPr>
            </w:pPr>
            <w:r>
              <w:rPr>
                <w:rFonts w:eastAsia="Calibri"/>
                <w:sz w:val="20"/>
                <w:szCs w:val="20"/>
              </w:rPr>
              <w:t>1,480 hrs.;</w:t>
            </w:r>
          </w:p>
          <w:p w14:paraId="5EE24C4C" w14:textId="77777777" w:rsidR="006763CA" w:rsidRDefault="006763CA" w:rsidP="00EA53A8">
            <w:pPr>
              <w:jc w:val="right"/>
              <w:rPr>
                <w:rFonts w:eastAsia="Calibri"/>
                <w:sz w:val="20"/>
                <w:szCs w:val="20"/>
              </w:rPr>
            </w:pPr>
            <w:r>
              <w:rPr>
                <w:rFonts w:eastAsia="Calibri"/>
                <w:sz w:val="20"/>
                <w:szCs w:val="20"/>
              </w:rPr>
              <w:t>$110,734</w:t>
            </w:r>
          </w:p>
        </w:tc>
        <w:tc>
          <w:tcPr>
            <w:tcW w:w="616" w:type="pct"/>
          </w:tcPr>
          <w:p w14:paraId="2A95D93A" w14:textId="77777777" w:rsidR="006763CA" w:rsidRDefault="006763CA" w:rsidP="00EA53A8">
            <w:pPr>
              <w:jc w:val="right"/>
              <w:rPr>
                <w:rFonts w:eastAsia="Calibri"/>
                <w:sz w:val="20"/>
                <w:szCs w:val="20"/>
              </w:rPr>
            </w:pPr>
            <w:r>
              <w:rPr>
                <w:rFonts w:eastAsia="Calibri"/>
                <w:sz w:val="20"/>
                <w:szCs w:val="20"/>
              </w:rPr>
              <w:t>$598.56</w:t>
            </w:r>
          </w:p>
        </w:tc>
      </w:tr>
      <w:tr w:rsidR="006763CA" w:rsidRPr="00D77538" w14:paraId="704F0F48" w14:textId="77777777" w:rsidTr="00EA53A8">
        <w:trPr>
          <w:cantSplit/>
        </w:trPr>
        <w:tc>
          <w:tcPr>
            <w:tcW w:w="878" w:type="pct"/>
          </w:tcPr>
          <w:p w14:paraId="17FFF17F" w14:textId="77777777" w:rsidR="006763CA" w:rsidRPr="006A60CF" w:rsidRDefault="006763CA" w:rsidP="00EA53A8">
            <w:pPr>
              <w:rPr>
                <w:rFonts w:eastAsia="Calibri"/>
                <w:sz w:val="20"/>
                <w:szCs w:val="20"/>
              </w:rPr>
            </w:pPr>
            <w:r>
              <w:rPr>
                <w:rFonts w:eastAsia="Calibri"/>
                <w:sz w:val="20"/>
                <w:szCs w:val="20"/>
              </w:rPr>
              <w:t>Documentation on generator verification</w:t>
            </w:r>
          </w:p>
        </w:tc>
        <w:tc>
          <w:tcPr>
            <w:tcW w:w="746" w:type="pct"/>
          </w:tcPr>
          <w:p w14:paraId="50E0623D" w14:textId="77777777" w:rsidR="006763CA" w:rsidRDefault="006763CA" w:rsidP="00EA53A8">
            <w:pPr>
              <w:jc w:val="right"/>
              <w:rPr>
                <w:rFonts w:eastAsia="Calibri"/>
                <w:sz w:val="20"/>
                <w:szCs w:val="20"/>
              </w:rPr>
            </w:pPr>
            <w:r>
              <w:rPr>
                <w:rFonts w:eastAsia="Calibri"/>
                <w:sz w:val="20"/>
                <w:szCs w:val="20"/>
              </w:rPr>
              <w:t>466</w:t>
            </w:r>
          </w:p>
          <w:p w14:paraId="4B25947A" w14:textId="77777777" w:rsidR="006763CA" w:rsidRPr="006A60CF" w:rsidRDefault="006763CA" w:rsidP="00EA53A8">
            <w:pPr>
              <w:jc w:val="right"/>
              <w:rPr>
                <w:rFonts w:eastAsia="Calibri"/>
                <w:sz w:val="20"/>
                <w:szCs w:val="20"/>
              </w:rPr>
            </w:pPr>
            <w:r>
              <w:rPr>
                <w:rFonts w:eastAsia="Calibri"/>
                <w:sz w:val="20"/>
                <w:szCs w:val="20"/>
              </w:rPr>
              <w:t xml:space="preserve"> (GO)</w:t>
            </w:r>
          </w:p>
          <w:p w14:paraId="7BBDEFBF" w14:textId="77777777" w:rsidR="006763CA" w:rsidRPr="006A60CF" w:rsidRDefault="006763CA" w:rsidP="00EA53A8">
            <w:pPr>
              <w:jc w:val="right"/>
              <w:rPr>
                <w:rFonts w:eastAsia="Calibri"/>
                <w:sz w:val="20"/>
                <w:szCs w:val="20"/>
              </w:rPr>
            </w:pPr>
          </w:p>
        </w:tc>
        <w:tc>
          <w:tcPr>
            <w:tcW w:w="746" w:type="pct"/>
          </w:tcPr>
          <w:p w14:paraId="40A37403"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59A67A38" w14:textId="77777777" w:rsidR="006763CA" w:rsidRPr="006A60CF" w:rsidRDefault="006763CA" w:rsidP="00EA53A8">
            <w:pPr>
              <w:jc w:val="right"/>
              <w:rPr>
                <w:rFonts w:eastAsia="Calibri"/>
                <w:sz w:val="20"/>
                <w:szCs w:val="20"/>
              </w:rPr>
            </w:pPr>
            <w:r>
              <w:rPr>
                <w:rFonts w:eastAsia="Calibri"/>
                <w:sz w:val="20"/>
                <w:szCs w:val="20"/>
              </w:rPr>
              <w:t>466</w:t>
            </w:r>
          </w:p>
        </w:tc>
        <w:tc>
          <w:tcPr>
            <w:tcW w:w="654" w:type="pct"/>
          </w:tcPr>
          <w:p w14:paraId="62AB9C18" w14:textId="77777777" w:rsidR="006763CA" w:rsidRPr="006A60CF" w:rsidRDefault="006763CA" w:rsidP="00EA53A8">
            <w:pPr>
              <w:jc w:val="right"/>
              <w:rPr>
                <w:rFonts w:eastAsia="Calibri"/>
                <w:sz w:val="20"/>
                <w:szCs w:val="20"/>
              </w:rPr>
            </w:pPr>
            <w:r>
              <w:rPr>
                <w:rFonts w:eastAsia="Calibri"/>
                <w:sz w:val="20"/>
                <w:szCs w:val="20"/>
              </w:rPr>
              <w:t xml:space="preserve">8 hrs.; </w:t>
            </w:r>
          </w:p>
          <w:p w14:paraId="6C90382E" w14:textId="77777777" w:rsidR="006763CA" w:rsidRPr="006A60CF" w:rsidRDefault="006763CA" w:rsidP="00CC0BCC">
            <w:pPr>
              <w:jc w:val="right"/>
              <w:rPr>
                <w:rFonts w:eastAsia="Calibri"/>
                <w:sz w:val="20"/>
                <w:szCs w:val="20"/>
              </w:rPr>
            </w:pPr>
            <w:r>
              <w:rPr>
                <w:rFonts w:eastAsia="Calibri"/>
                <w:sz w:val="20"/>
                <w:szCs w:val="20"/>
              </w:rPr>
              <w:t>$598.56</w:t>
            </w:r>
            <w:r w:rsidR="00207891" w:rsidRPr="00207891">
              <w:rPr>
                <w:rFonts w:eastAsia="Calibri"/>
                <w:sz w:val="20"/>
                <w:szCs w:val="20"/>
                <w:vertAlign w:val="superscript"/>
              </w:rPr>
              <w:fldChar w:fldCharType="begin"/>
            </w:r>
            <w:r w:rsidR="00207891" w:rsidRPr="00207891">
              <w:rPr>
                <w:rFonts w:eastAsia="Calibri"/>
                <w:sz w:val="20"/>
                <w:szCs w:val="20"/>
                <w:vertAlign w:val="superscript"/>
              </w:rPr>
              <w:instrText xml:space="preserve"> NOTEREF _Ref504127780 \h </w:instrText>
            </w:r>
            <w:r w:rsidR="00207891">
              <w:rPr>
                <w:rFonts w:eastAsia="Calibri"/>
                <w:sz w:val="20"/>
                <w:szCs w:val="20"/>
                <w:vertAlign w:val="superscript"/>
              </w:rPr>
              <w:instrText xml:space="preserve"> \* MERGEFORMAT </w:instrText>
            </w:r>
            <w:r w:rsidR="00207891" w:rsidRPr="00207891">
              <w:rPr>
                <w:rFonts w:eastAsia="Calibri"/>
                <w:sz w:val="20"/>
                <w:szCs w:val="20"/>
                <w:vertAlign w:val="superscript"/>
              </w:rPr>
            </w:r>
            <w:r w:rsidR="00207891" w:rsidRPr="00207891">
              <w:rPr>
                <w:rFonts w:eastAsia="Calibri"/>
                <w:sz w:val="20"/>
                <w:szCs w:val="20"/>
                <w:vertAlign w:val="superscript"/>
              </w:rPr>
              <w:fldChar w:fldCharType="separate"/>
            </w:r>
            <w:r w:rsidR="00207891" w:rsidRPr="00207891">
              <w:rPr>
                <w:rFonts w:eastAsia="Calibri"/>
                <w:sz w:val="20"/>
                <w:szCs w:val="20"/>
                <w:vertAlign w:val="superscript"/>
              </w:rPr>
              <w:t>5</w:t>
            </w:r>
            <w:r w:rsidR="00207891" w:rsidRPr="00207891">
              <w:rPr>
                <w:rFonts w:eastAsia="Calibri"/>
                <w:sz w:val="20"/>
                <w:szCs w:val="20"/>
                <w:vertAlign w:val="superscript"/>
              </w:rPr>
              <w:fldChar w:fldCharType="end"/>
            </w:r>
          </w:p>
        </w:tc>
        <w:tc>
          <w:tcPr>
            <w:tcW w:w="657" w:type="pct"/>
          </w:tcPr>
          <w:p w14:paraId="73C83964" w14:textId="77777777" w:rsidR="006763CA" w:rsidRPr="006A60CF" w:rsidRDefault="006763CA" w:rsidP="00EA53A8">
            <w:pPr>
              <w:jc w:val="right"/>
              <w:rPr>
                <w:rFonts w:eastAsia="Calibri"/>
                <w:sz w:val="20"/>
                <w:szCs w:val="20"/>
              </w:rPr>
            </w:pPr>
            <w:r>
              <w:rPr>
                <w:rFonts w:eastAsia="Calibri"/>
                <w:sz w:val="20"/>
                <w:szCs w:val="20"/>
              </w:rPr>
              <w:t xml:space="preserve"> 3,728 hrs.;</w:t>
            </w:r>
          </w:p>
          <w:p w14:paraId="634E94C2" w14:textId="77777777" w:rsidR="006763CA" w:rsidRPr="006A60CF" w:rsidRDefault="006763CA" w:rsidP="00EA53A8">
            <w:pPr>
              <w:jc w:val="right"/>
              <w:rPr>
                <w:rFonts w:eastAsia="Calibri"/>
                <w:sz w:val="20"/>
                <w:szCs w:val="20"/>
              </w:rPr>
            </w:pPr>
            <w:r>
              <w:rPr>
                <w:rFonts w:eastAsia="Calibri"/>
                <w:sz w:val="20"/>
                <w:szCs w:val="20"/>
              </w:rPr>
              <w:t>$278,929</w:t>
            </w:r>
            <w:r w:rsidRPr="006A60CF">
              <w:rPr>
                <w:rFonts w:eastAsia="Calibri"/>
                <w:sz w:val="20"/>
                <w:szCs w:val="20"/>
              </w:rPr>
              <w:t xml:space="preserve"> </w:t>
            </w:r>
          </w:p>
        </w:tc>
        <w:tc>
          <w:tcPr>
            <w:tcW w:w="616" w:type="pct"/>
          </w:tcPr>
          <w:p w14:paraId="58ADB1D0" w14:textId="77777777" w:rsidR="006763CA" w:rsidRPr="006A60CF" w:rsidRDefault="006763CA" w:rsidP="00EA53A8">
            <w:pPr>
              <w:jc w:val="right"/>
              <w:rPr>
                <w:rFonts w:eastAsia="Calibri"/>
                <w:sz w:val="20"/>
                <w:szCs w:val="20"/>
              </w:rPr>
            </w:pPr>
            <w:r>
              <w:rPr>
                <w:rFonts w:eastAsia="Calibri"/>
                <w:sz w:val="20"/>
                <w:szCs w:val="20"/>
              </w:rPr>
              <w:t>$598.56</w:t>
            </w:r>
            <w:r w:rsidRPr="006A60CF">
              <w:rPr>
                <w:rFonts w:eastAsia="Calibri"/>
                <w:sz w:val="20"/>
                <w:szCs w:val="20"/>
              </w:rPr>
              <w:t xml:space="preserve"> </w:t>
            </w:r>
          </w:p>
          <w:p w14:paraId="1A8B6284" w14:textId="77777777" w:rsidR="006763CA" w:rsidRPr="006A60CF" w:rsidRDefault="006763CA" w:rsidP="00EA53A8">
            <w:pPr>
              <w:jc w:val="right"/>
              <w:rPr>
                <w:rFonts w:eastAsia="Calibri"/>
                <w:sz w:val="20"/>
                <w:szCs w:val="20"/>
              </w:rPr>
            </w:pPr>
          </w:p>
        </w:tc>
      </w:tr>
      <w:tr w:rsidR="006763CA" w:rsidRPr="00D77538" w14:paraId="23ACAA4F" w14:textId="77777777" w:rsidTr="00EA53A8">
        <w:trPr>
          <w:cantSplit/>
        </w:trPr>
        <w:tc>
          <w:tcPr>
            <w:tcW w:w="878" w:type="pct"/>
          </w:tcPr>
          <w:p w14:paraId="240A393D" w14:textId="77777777" w:rsidR="006763CA" w:rsidRDefault="006763CA" w:rsidP="00EA53A8">
            <w:pPr>
              <w:rPr>
                <w:rFonts w:eastAsia="Calibri"/>
                <w:sz w:val="20"/>
                <w:szCs w:val="20"/>
              </w:rPr>
            </w:pPr>
            <w:r>
              <w:rPr>
                <w:rFonts w:eastAsia="Calibri"/>
                <w:sz w:val="20"/>
                <w:szCs w:val="20"/>
              </w:rPr>
              <w:t>Evidence Retention</w:t>
            </w:r>
          </w:p>
        </w:tc>
        <w:tc>
          <w:tcPr>
            <w:tcW w:w="746" w:type="pct"/>
          </w:tcPr>
          <w:p w14:paraId="3742AB35" w14:textId="77777777" w:rsidR="006763CA" w:rsidRDefault="006763CA" w:rsidP="00EA53A8">
            <w:pPr>
              <w:jc w:val="right"/>
              <w:rPr>
                <w:rFonts w:eastAsia="Calibri"/>
                <w:sz w:val="20"/>
                <w:szCs w:val="20"/>
              </w:rPr>
            </w:pPr>
            <w:r>
              <w:rPr>
                <w:rFonts w:eastAsia="Calibri"/>
                <w:sz w:val="20"/>
                <w:szCs w:val="20"/>
              </w:rPr>
              <w:t xml:space="preserve">651 </w:t>
            </w:r>
          </w:p>
          <w:p w14:paraId="13AEE620" w14:textId="77777777" w:rsidR="006763CA" w:rsidRDefault="006763CA" w:rsidP="00EA53A8">
            <w:pPr>
              <w:jc w:val="right"/>
              <w:rPr>
                <w:rFonts w:eastAsia="Calibri"/>
                <w:sz w:val="20"/>
                <w:szCs w:val="20"/>
              </w:rPr>
            </w:pPr>
            <w:r>
              <w:rPr>
                <w:rFonts w:eastAsia="Calibri"/>
                <w:sz w:val="20"/>
                <w:szCs w:val="20"/>
              </w:rPr>
              <w:t>(GO and TOP)</w:t>
            </w:r>
          </w:p>
        </w:tc>
        <w:tc>
          <w:tcPr>
            <w:tcW w:w="746" w:type="pct"/>
          </w:tcPr>
          <w:p w14:paraId="37BF133F" w14:textId="77777777" w:rsidR="006763CA" w:rsidRDefault="006763CA" w:rsidP="00EA53A8">
            <w:pPr>
              <w:jc w:val="right"/>
              <w:rPr>
                <w:rFonts w:eastAsia="Calibri"/>
                <w:sz w:val="20"/>
                <w:szCs w:val="20"/>
              </w:rPr>
            </w:pPr>
            <w:r>
              <w:rPr>
                <w:rFonts w:eastAsia="Calibri"/>
                <w:sz w:val="20"/>
                <w:szCs w:val="20"/>
              </w:rPr>
              <w:t>1</w:t>
            </w:r>
          </w:p>
        </w:tc>
        <w:tc>
          <w:tcPr>
            <w:tcW w:w="703" w:type="pct"/>
          </w:tcPr>
          <w:p w14:paraId="38522583" w14:textId="77777777" w:rsidR="006763CA" w:rsidRDefault="006763CA" w:rsidP="00EA53A8">
            <w:pPr>
              <w:jc w:val="right"/>
              <w:rPr>
                <w:rFonts w:eastAsia="Calibri"/>
                <w:sz w:val="20"/>
                <w:szCs w:val="20"/>
              </w:rPr>
            </w:pPr>
            <w:r>
              <w:rPr>
                <w:rFonts w:eastAsia="Calibri"/>
                <w:sz w:val="20"/>
                <w:szCs w:val="20"/>
              </w:rPr>
              <w:t>651</w:t>
            </w:r>
          </w:p>
        </w:tc>
        <w:tc>
          <w:tcPr>
            <w:tcW w:w="654" w:type="pct"/>
          </w:tcPr>
          <w:p w14:paraId="4275F353" w14:textId="77777777" w:rsidR="006763CA" w:rsidRDefault="006763CA" w:rsidP="00EA53A8">
            <w:pPr>
              <w:jc w:val="right"/>
              <w:rPr>
                <w:rFonts w:eastAsia="Calibri"/>
                <w:sz w:val="20"/>
                <w:szCs w:val="20"/>
              </w:rPr>
            </w:pPr>
            <w:r>
              <w:rPr>
                <w:rFonts w:eastAsia="Calibri"/>
                <w:sz w:val="20"/>
                <w:szCs w:val="20"/>
              </w:rPr>
              <w:t xml:space="preserve">1 hr.; </w:t>
            </w:r>
          </w:p>
          <w:p w14:paraId="42047DBC" w14:textId="77777777" w:rsidR="006763CA" w:rsidRDefault="006763CA" w:rsidP="00CC0BCC">
            <w:pPr>
              <w:jc w:val="right"/>
              <w:rPr>
                <w:rFonts w:eastAsia="Calibri"/>
                <w:sz w:val="20"/>
                <w:szCs w:val="20"/>
              </w:rPr>
            </w:pPr>
            <w:r>
              <w:rPr>
                <w:rFonts w:eastAsia="Calibri"/>
                <w:sz w:val="20"/>
                <w:szCs w:val="20"/>
              </w:rPr>
              <w:t>$32.74</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_Ref504127811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6</w:t>
            </w:r>
            <w:r w:rsidR="00E13A14" w:rsidRPr="00207891">
              <w:rPr>
                <w:rFonts w:eastAsia="Calibri"/>
                <w:sz w:val="20"/>
                <w:szCs w:val="20"/>
                <w:vertAlign w:val="superscript"/>
              </w:rPr>
              <w:fldChar w:fldCharType="end"/>
            </w:r>
          </w:p>
        </w:tc>
        <w:tc>
          <w:tcPr>
            <w:tcW w:w="657" w:type="pct"/>
          </w:tcPr>
          <w:p w14:paraId="4158732F" w14:textId="77777777" w:rsidR="006763CA" w:rsidRDefault="006763CA" w:rsidP="00EA53A8">
            <w:pPr>
              <w:jc w:val="right"/>
              <w:rPr>
                <w:rFonts w:eastAsia="Calibri"/>
                <w:sz w:val="20"/>
                <w:szCs w:val="20"/>
              </w:rPr>
            </w:pPr>
            <w:r>
              <w:rPr>
                <w:rFonts w:eastAsia="Calibri"/>
                <w:sz w:val="20"/>
                <w:szCs w:val="20"/>
              </w:rPr>
              <w:t>651 hrs.;</w:t>
            </w:r>
          </w:p>
          <w:p w14:paraId="79479C66" w14:textId="77777777" w:rsidR="006763CA" w:rsidRDefault="006763CA" w:rsidP="00EA53A8">
            <w:pPr>
              <w:jc w:val="right"/>
              <w:rPr>
                <w:rFonts w:eastAsia="Calibri"/>
                <w:sz w:val="20"/>
                <w:szCs w:val="20"/>
              </w:rPr>
            </w:pPr>
            <w:r>
              <w:rPr>
                <w:rFonts w:eastAsia="Calibri"/>
                <w:sz w:val="20"/>
                <w:szCs w:val="20"/>
              </w:rPr>
              <w:t>$21,314</w:t>
            </w:r>
          </w:p>
        </w:tc>
        <w:tc>
          <w:tcPr>
            <w:tcW w:w="616" w:type="pct"/>
          </w:tcPr>
          <w:p w14:paraId="4B47FC73" w14:textId="77777777" w:rsidR="006763CA" w:rsidRDefault="006763CA" w:rsidP="00EA53A8">
            <w:pPr>
              <w:jc w:val="right"/>
              <w:rPr>
                <w:rFonts w:eastAsia="Calibri"/>
                <w:sz w:val="20"/>
                <w:szCs w:val="20"/>
              </w:rPr>
            </w:pPr>
            <w:r>
              <w:rPr>
                <w:rFonts w:eastAsia="Calibri"/>
                <w:sz w:val="20"/>
                <w:szCs w:val="20"/>
              </w:rPr>
              <w:t>$32.74</w:t>
            </w:r>
          </w:p>
        </w:tc>
      </w:tr>
      <w:tr w:rsidR="006763CA" w:rsidRPr="00D77538" w14:paraId="0F7C5997" w14:textId="77777777" w:rsidTr="00EA53A8">
        <w:trPr>
          <w:cantSplit/>
          <w:trHeight w:val="485"/>
        </w:trPr>
        <w:tc>
          <w:tcPr>
            <w:tcW w:w="878" w:type="pct"/>
            <w:tcBorders>
              <w:bottom w:val="single" w:sz="4" w:space="0" w:color="auto"/>
            </w:tcBorders>
          </w:tcPr>
          <w:p w14:paraId="320E6D12" w14:textId="77777777" w:rsidR="006763CA" w:rsidRPr="006A60CF" w:rsidRDefault="006763CA" w:rsidP="00EA53A8">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6E7B133E" w14:textId="77777777" w:rsidR="006763CA" w:rsidRPr="006A60CF" w:rsidRDefault="006763CA" w:rsidP="00EA53A8">
            <w:pPr>
              <w:jc w:val="right"/>
              <w:rPr>
                <w:rFonts w:eastAsia="Calibri"/>
                <w:sz w:val="20"/>
                <w:szCs w:val="20"/>
              </w:rPr>
            </w:pPr>
          </w:p>
        </w:tc>
        <w:tc>
          <w:tcPr>
            <w:tcW w:w="657" w:type="pct"/>
            <w:tcBorders>
              <w:bottom w:val="single" w:sz="4" w:space="0" w:color="auto"/>
            </w:tcBorders>
          </w:tcPr>
          <w:p w14:paraId="029E2B36" w14:textId="77777777" w:rsidR="006763CA" w:rsidRPr="006A60CF" w:rsidRDefault="006763CA" w:rsidP="00EA53A8">
            <w:pPr>
              <w:jc w:val="right"/>
              <w:rPr>
                <w:rFonts w:eastAsia="Calibri"/>
                <w:b/>
                <w:sz w:val="20"/>
                <w:szCs w:val="20"/>
              </w:rPr>
            </w:pPr>
            <w:r>
              <w:rPr>
                <w:rFonts w:eastAsia="Calibri"/>
                <w:b/>
                <w:sz w:val="20"/>
                <w:szCs w:val="20"/>
              </w:rPr>
              <w:t>5,859 hrs.;</w:t>
            </w:r>
          </w:p>
          <w:p w14:paraId="08EC697F" w14:textId="77777777" w:rsidR="006763CA" w:rsidRPr="006A60CF" w:rsidRDefault="006763CA" w:rsidP="00EA53A8">
            <w:pPr>
              <w:jc w:val="right"/>
              <w:rPr>
                <w:rFonts w:eastAsia="Calibri"/>
                <w:b/>
                <w:sz w:val="20"/>
                <w:szCs w:val="20"/>
              </w:rPr>
            </w:pPr>
            <w:r>
              <w:rPr>
                <w:rFonts w:eastAsia="Calibri"/>
                <w:b/>
                <w:sz w:val="20"/>
                <w:szCs w:val="20"/>
              </w:rPr>
              <w:t>$410,977</w:t>
            </w:r>
          </w:p>
        </w:tc>
        <w:tc>
          <w:tcPr>
            <w:tcW w:w="616" w:type="pct"/>
            <w:tcBorders>
              <w:bottom w:val="single" w:sz="4" w:space="0" w:color="auto"/>
            </w:tcBorders>
            <w:shd w:val="clear" w:color="auto" w:fill="D9D9D9"/>
          </w:tcPr>
          <w:p w14:paraId="7097ED6D" w14:textId="77777777" w:rsidR="006763CA" w:rsidRPr="006A60CF" w:rsidRDefault="006763CA" w:rsidP="00EA53A8">
            <w:pPr>
              <w:jc w:val="right"/>
              <w:rPr>
                <w:rFonts w:eastAsia="Calibri"/>
                <w:b/>
                <w:sz w:val="20"/>
                <w:szCs w:val="20"/>
              </w:rPr>
            </w:pPr>
          </w:p>
        </w:tc>
      </w:tr>
    </w:tbl>
    <w:p w14:paraId="3085A8E2" w14:textId="77777777" w:rsidR="006763CA" w:rsidRDefault="006763CA" w:rsidP="006763CA">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763CA" w:rsidRPr="00D77538" w14:paraId="068EC646" w14:textId="77777777" w:rsidTr="00EA53A8">
        <w:trPr>
          <w:cantSplit/>
        </w:trPr>
        <w:tc>
          <w:tcPr>
            <w:tcW w:w="5000" w:type="pct"/>
            <w:gridSpan w:val="7"/>
            <w:tcBorders>
              <w:bottom w:val="single" w:sz="4" w:space="0" w:color="auto"/>
            </w:tcBorders>
            <w:shd w:val="clear" w:color="auto" w:fill="D9D9D9"/>
          </w:tcPr>
          <w:p w14:paraId="12ACB454" w14:textId="77777777" w:rsidR="006763CA" w:rsidRPr="006A60CF" w:rsidRDefault="006763CA" w:rsidP="00EA53A8">
            <w:pPr>
              <w:jc w:val="center"/>
              <w:rPr>
                <w:rFonts w:eastAsia="Calibri"/>
                <w:b/>
                <w:sz w:val="20"/>
                <w:szCs w:val="20"/>
              </w:rPr>
            </w:pPr>
            <w:r w:rsidRPr="00BE68F5">
              <w:rPr>
                <w:rFonts w:eastAsia="Calibri"/>
                <w:b/>
                <w:sz w:val="20"/>
                <w:szCs w:val="20"/>
              </w:rPr>
              <w:t>MOD-027-1  (Verification of Models and Data for Turbine/Governor and Load Control or Active Power/Frequency Control Functions)</w:t>
            </w:r>
          </w:p>
        </w:tc>
      </w:tr>
      <w:tr w:rsidR="006763CA" w:rsidRPr="00D77538" w14:paraId="00A991E8" w14:textId="77777777" w:rsidTr="00EA53A8">
        <w:trPr>
          <w:cantSplit/>
        </w:trPr>
        <w:tc>
          <w:tcPr>
            <w:tcW w:w="878" w:type="pct"/>
            <w:shd w:val="clear" w:color="auto" w:fill="D9D9D9"/>
          </w:tcPr>
          <w:p w14:paraId="2E59110C" w14:textId="77777777" w:rsidR="006763CA" w:rsidRPr="006A60CF" w:rsidRDefault="006763CA" w:rsidP="00EA53A8">
            <w:pPr>
              <w:jc w:val="center"/>
              <w:rPr>
                <w:rFonts w:eastAsia="Calibri"/>
                <w:b/>
                <w:sz w:val="20"/>
                <w:szCs w:val="20"/>
              </w:rPr>
            </w:pPr>
          </w:p>
        </w:tc>
        <w:tc>
          <w:tcPr>
            <w:tcW w:w="746" w:type="pct"/>
            <w:shd w:val="clear" w:color="auto" w:fill="D9D9D9"/>
            <w:vAlign w:val="bottom"/>
          </w:tcPr>
          <w:p w14:paraId="29EFB3E1" w14:textId="77777777" w:rsidR="006763CA" w:rsidRPr="006A60CF" w:rsidRDefault="006763CA" w:rsidP="00EA53A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6BD49341" w14:textId="77777777" w:rsidR="006763CA" w:rsidRPr="006A60CF" w:rsidRDefault="006763CA" w:rsidP="00EA53A8">
            <w:pPr>
              <w:jc w:val="center"/>
              <w:rPr>
                <w:rFonts w:eastAsia="Calibri"/>
                <w:b/>
                <w:sz w:val="20"/>
                <w:szCs w:val="20"/>
              </w:rPr>
            </w:pPr>
            <w:r w:rsidRPr="006A60CF">
              <w:rPr>
                <w:rFonts w:eastAsia="Calibri"/>
                <w:b/>
                <w:sz w:val="20"/>
                <w:szCs w:val="20"/>
              </w:rPr>
              <w:t>Annual Number of Responses per Respondent</w:t>
            </w:r>
          </w:p>
          <w:p w14:paraId="5522209E" w14:textId="77777777" w:rsidR="006763CA" w:rsidRPr="006A60CF" w:rsidRDefault="006763CA" w:rsidP="00EA53A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94A3EEB" w14:textId="77777777" w:rsidR="006763CA" w:rsidRPr="006A60CF" w:rsidRDefault="006763CA" w:rsidP="00EA53A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505C77F7" w14:textId="77777777" w:rsidR="006763CA" w:rsidRPr="006A60CF" w:rsidRDefault="006763CA" w:rsidP="00EA53A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06731A39" w14:textId="77777777" w:rsidR="006763CA" w:rsidRPr="006A60CF" w:rsidRDefault="006763CA" w:rsidP="00EA53A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8C1A7DF" w14:textId="77777777" w:rsidR="006763CA" w:rsidRPr="006A60CF" w:rsidRDefault="006763CA" w:rsidP="00EA53A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0851BB1B" w14:textId="77777777" w:rsidR="006763CA" w:rsidRPr="006A60CF" w:rsidRDefault="006763CA" w:rsidP="00EA53A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283AAEA" w14:textId="77777777" w:rsidR="006763CA" w:rsidRPr="006A60CF" w:rsidRDefault="006763CA" w:rsidP="00EA53A8">
            <w:pPr>
              <w:jc w:val="center"/>
              <w:rPr>
                <w:rFonts w:eastAsia="Calibri"/>
                <w:b/>
                <w:sz w:val="20"/>
                <w:szCs w:val="20"/>
              </w:rPr>
            </w:pPr>
            <w:r w:rsidRPr="006A60CF">
              <w:rPr>
                <w:rFonts w:eastAsia="Calibri"/>
                <w:b/>
                <w:sz w:val="20"/>
                <w:szCs w:val="20"/>
              </w:rPr>
              <w:t>Cost per Respondent</w:t>
            </w:r>
          </w:p>
          <w:p w14:paraId="50409E03" w14:textId="77777777" w:rsidR="006763CA" w:rsidRPr="006A60CF" w:rsidRDefault="006763CA" w:rsidP="00EA53A8">
            <w:pPr>
              <w:jc w:val="center"/>
              <w:rPr>
                <w:rFonts w:eastAsia="Calibri"/>
                <w:b/>
                <w:sz w:val="20"/>
                <w:szCs w:val="20"/>
              </w:rPr>
            </w:pPr>
            <w:r w:rsidRPr="006A60CF">
              <w:rPr>
                <w:rFonts w:eastAsia="Calibri"/>
                <w:b/>
                <w:sz w:val="20"/>
                <w:szCs w:val="20"/>
              </w:rPr>
              <w:t xml:space="preserve"> ($)</w:t>
            </w:r>
          </w:p>
          <w:p w14:paraId="59FAAC1C" w14:textId="77777777" w:rsidR="006763CA" w:rsidRPr="006A60CF" w:rsidRDefault="006763CA" w:rsidP="00EA53A8">
            <w:pPr>
              <w:jc w:val="center"/>
              <w:rPr>
                <w:rFonts w:eastAsia="Calibri"/>
                <w:b/>
                <w:sz w:val="20"/>
                <w:szCs w:val="20"/>
              </w:rPr>
            </w:pPr>
            <w:r w:rsidRPr="006A60CF">
              <w:rPr>
                <w:rFonts w:eastAsia="Calibri"/>
                <w:b/>
                <w:sz w:val="20"/>
                <w:szCs w:val="20"/>
              </w:rPr>
              <w:t>(5)÷(1)</w:t>
            </w:r>
          </w:p>
        </w:tc>
      </w:tr>
      <w:tr w:rsidR="006763CA" w:rsidRPr="00D77538" w14:paraId="3B23F4CA" w14:textId="77777777" w:rsidTr="00EA53A8">
        <w:trPr>
          <w:cantSplit/>
        </w:trPr>
        <w:tc>
          <w:tcPr>
            <w:tcW w:w="878" w:type="pct"/>
          </w:tcPr>
          <w:p w14:paraId="044F1BB2" w14:textId="77777777" w:rsidR="006763CA" w:rsidRDefault="006763CA" w:rsidP="00EA53A8">
            <w:pPr>
              <w:rPr>
                <w:rFonts w:eastAsia="Calibri"/>
                <w:sz w:val="20"/>
                <w:szCs w:val="20"/>
              </w:rPr>
            </w:pPr>
            <w:r>
              <w:rPr>
                <w:rFonts w:eastAsia="Calibri"/>
                <w:sz w:val="20"/>
                <w:szCs w:val="20"/>
              </w:rPr>
              <w:t>Instructions for obtaining excitation control system or plant voltage/variance control function model</w:t>
            </w:r>
          </w:p>
        </w:tc>
        <w:tc>
          <w:tcPr>
            <w:tcW w:w="746" w:type="pct"/>
          </w:tcPr>
          <w:p w14:paraId="69E627CC" w14:textId="77777777" w:rsidR="006763CA" w:rsidRDefault="006763CA" w:rsidP="00EA53A8">
            <w:pPr>
              <w:jc w:val="right"/>
              <w:rPr>
                <w:rFonts w:eastAsia="Calibri"/>
                <w:sz w:val="20"/>
                <w:szCs w:val="20"/>
              </w:rPr>
            </w:pPr>
            <w:r>
              <w:rPr>
                <w:rFonts w:eastAsia="Calibri"/>
                <w:sz w:val="20"/>
                <w:szCs w:val="20"/>
              </w:rPr>
              <w:t xml:space="preserve">185 </w:t>
            </w:r>
          </w:p>
          <w:p w14:paraId="3D91A1EC" w14:textId="77777777" w:rsidR="006763CA" w:rsidRDefault="006763CA" w:rsidP="00EA53A8">
            <w:pPr>
              <w:jc w:val="right"/>
              <w:rPr>
                <w:rFonts w:eastAsia="Calibri"/>
                <w:sz w:val="20"/>
                <w:szCs w:val="20"/>
              </w:rPr>
            </w:pPr>
            <w:r>
              <w:rPr>
                <w:rFonts w:eastAsia="Calibri"/>
                <w:sz w:val="20"/>
                <w:szCs w:val="20"/>
              </w:rPr>
              <w:t>(TP)</w:t>
            </w:r>
          </w:p>
        </w:tc>
        <w:tc>
          <w:tcPr>
            <w:tcW w:w="746" w:type="pct"/>
          </w:tcPr>
          <w:p w14:paraId="16FDA90A" w14:textId="77777777" w:rsidR="006763CA" w:rsidRDefault="006763CA" w:rsidP="00EA53A8">
            <w:pPr>
              <w:jc w:val="right"/>
              <w:rPr>
                <w:rFonts w:eastAsia="Calibri"/>
                <w:sz w:val="20"/>
                <w:szCs w:val="20"/>
              </w:rPr>
            </w:pPr>
            <w:r>
              <w:rPr>
                <w:rFonts w:eastAsia="Calibri"/>
                <w:sz w:val="20"/>
                <w:szCs w:val="20"/>
              </w:rPr>
              <w:t>1</w:t>
            </w:r>
          </w:p>
        </w:tc>
        <w:tc>
          <w:tcPr>
            <w:tcW w:w="703" w:type="pct"/>
          </w:tcPr>
          <w:p w14:paraId="1C4A90FE" w14:textId="77777777" w:rsidR="006763CA" w:rsidRDefault="006763CA" w:rsidP="00EA53A8">
            <w:pPr>
              <w:jc w:val="right"/>
              <w:rPr>
                <w:rFonts w:eastAsia="Calibri"/>
                <w:sz w:val="20"/>
                <w:szCs w:val="20"/>
              </w:rPr>
            </w:pPr>
            <w:r>
              <w:rPr>
                <w:rFonts w:eastAsia="Calibri"/>
                <w:sz w:val="20"/>
                <w:szCs w:val="20"/>
              </w:rPr>
              <w:t>185</w:t>
            </w:r>
          </w:p>
        </w:tc>
        <w:tc>
          <w:tcPr>
            <w:tcW w:w="654" w:type="pct"/>
          </w:tcPr>
          <w:p w14:paraId="73A92820" w14:textId="77777777" w:rsidR="006763CA" w:rsidRDefault="006763CA" w:rsidP="00EA53A8">
            <w:pPr>
              <w:jc w:val="right"/>
              <w:rPr>
                <w:rFonts w:eastAsia="Calibri"/>
                <w:sz w:val="20"/>
                <w:szCs w:val="20"/>
              </w:rPr>
            </w:pPr>
            <w:r>
              <w:rPr>
                <w:rFonts w:eastAsia="Calibri"/>
                <w:sz w:val="20"/>
                <w:szCs w:val="20"/>
              </w:rPr>
              <w:t>8 hrs.;</w:t>
            </w:r>
          </w:p>
          <w:p w14:paraId="3B755B3F" w14:textId="77777777" w:rsidR="006763CA" w:rsidRDefault="006763CA" w:rsidP="00CC0BCC">
            <w:pPr>
              <w:jc w:val="right"/>
              <w:rPr>
                <w:rFonts w:eastAsia="Calibri"/>
                <w:sz w:val="20"/>
                <w:szCs w:val="20"/>
              </w:rPr>
            </w:pPr>
            <w:r>
              <w:rPr>
                <w:rFonts w:eastAsia="Calibri"/>
                <w:sz w:val="20"/>
                <w:szCs w:val="20"/>
              </w:rPr>
              <w:t>$598.56</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_Ref504127780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5</w:t>
            </w:r>
            <w:r w:rsidR="00E13A14" w:rsidRPr="00207891">
              <w:rPr>
                <w:rFonts w:eastAsia="Calibri"/>
                <w:sz w:val="20"/>
                <w:szCs w:val="20"/>
                <w:vertAlign w:val="superscript"/>
              </w:rPr>
              <w:fldChar w:fldCharType="end"/>
            </w:r>
          </w:p>
        </w:tc>
        <w:tc>
          <w:tcPr>
            <w:tcW w:w="657" w:type="pct"/>
          </w:tcPr>
          <w:p w14:paraId="203A5109" w14:textId="77777777" w:rsidR="006763CA" w:rsidRDefault="006763CA" w:rsidP="00EA53A8">
            <w:pPr>
              <w:jc w:val="right"/>
              <w:rPr>
                <w:rFonts w:eastAsia="Calibri"/>
                <w:sz w:val="20"/>
                <w:szCs w:val="20"/>
              </w:rPr>
            </w:pPr>
            <w:r>
              <w:rPr>
                <w:rFonts w:eastAsia="Calibri"/>
                <w:sz w:val="20"/>
                <w:szCs w:val="20"/>
              </w:rPr>
              <w:t>1,480 hrs.;</w:t>
            </w:r>
          </w:p>
          <w:p w14:paraId="7843953E" w14:textId="77777777" w:rsidR="006763CA" w:rsidRDefault="006763CA" w:rsidP="00EA53A8">
            <w:pPr>
              <w:jc w:val="right"/>
              <w:rPr>
                <w:rFonts w:eastAsia="Calibri"/>
                <w:sz w:val="20"/>
                <w:szCs w:val="20"/>
              </w:rPr>
            </w:pPr>
            <w:r>
              <w:rPr>
                <w:rFonts w:eastAsia="Calibri"/>
                <w:sz w:val="20"/>
                <w:szCs w:val="20"/>
              </w:rPr>
              <w:t>$110,734</w:t>
            </w:r>
          </w:p>
        </w:tc>
        <w:tc>
          <w:tcPr>
            <w:tcW w:w="616" w:type="pct"/>
          </w:tcPr>
          <w:p w14:paraId="53C15698" w14:textId="77777777" w:rsidR="006763CA" w:rsidRDefault="006763CA" w:rsidP="00EA53A8">
            <w:pPr>
              <w:jc w:val="right"/>
              <w:rPr>
                <w:rFonts w:eastAsia="Calibri"/>
                <w:sz w:val="20"/>
                <w:szCs w:val="20"/>
              </w:rPr>
            </w:pPr>
            <w:r>
              <w:rPr>
                <w:rFonts w:eastAsia="Calibri"/>
                <w:sz w:val="20"/>
                <w:szCs w:val="20"/>
              </w:rPr>
              <w:t>$598.56</w:t>
            </w:r>
          </w:p>
        </w:tc>
      </w:tr>
      <w:tr w:rsidR="006763CA" w:rsidRPr="00D77538" w14:paraId="5BFC8E85" w14:textId="77777777" w:rsidTr="00EA53A8">
        <w:trPr>
          <w:cantSplit/>
        </w:trPr>
        <w:tc>
          <w:tcPr>
            <w:tcW w:w="878" w:type="pct"/>
          </w:tcPr>
          <w:p w14:paraId="6D72AE9D" w14:textId="77777777" w:rsidR="006763CA" w:rsidRPr="006A60CF" w:rsidRDefault="006763CA" w:rsidP="00EA53A8">
            <w:pPr>
              <w:rPr>
                <w:rFonts w:eastAsia="Calibri"/>
                <w:sz w:val="20"/>
                <w:szCs w:val="20"/>
              </w:rPr>
            </w:pPr>
            <w:r>
              <w:rPr>
                <w:rFonts w:eastAsia="Calibri"/>
                <w:sz w:val="20"/>
                <w:szCs w:val="20"/>
              </w:rPr>
              <w:t>Documentation on generator verification</w:t>
            </w:r>
          </w:p>
        </w:tc>
        <w:tc>
          <w:tcPr>
            <w:tcW w:w="746" w:type="pct"/>
          </w:tcPr>
          <w:p w14:paraId="63A1B6F1" w14:textId="77777777" w:rsidR="006763CA" w:rsidRDefault="006763CA" w:rsidP="00EA53A8">
            <w:pPr>
              <w:jc w:val="right"/>
              <w:rPr>
                <w:rFonts w:eastAsia="Calibri"/>
                <w:sz w:val="20"/>
                <w:szCs w:val="20"/>
              </w:rPr>
            </w:pPr>
            <w:r>
              <w:rPr>
                <w:rFonts w:eastAsia="Calibri"/>
                <w:sz w:val="20"/>
                <w:szCs w:val="20"/>
              </w:rPr>
              <w:t>466</w:t>
            </w:r>
          </w:p>
          <w:p w14:paraId="4DF429C5" w14:textId="77777777" w:rsidR="006763CA" w:rsidRPr="006A60CF" w:rsidRDefault="006763CA" w:rsidP="00EA53A8">
            <w:pPr>
              <w:jc w:val="right"/>
              <w:rPr>
                <w:rFonts w:eastAsia="Calibri"/>
                <w:sz w:val="20"/>
                <w:szCs w:val="20"/>
              </w:rPr>
            </w:pPr>
            <w:r>
              <w:rPr>
                <w:rFonts w:eastAsia="Calibri"/>
                <w:sz w:val="20"/>
                <w:szCs w:val="20"/>
              </w:rPr>
              <w:t>(GO)</w:t>
            </w:r>
          </w:p>
          <w:p w14:paraId="2AF34BD3" w14:textId="77777777" w:rsidR="006763CA" w:rsidRPr="006A60CF" w:rsidRDefault="006763CA" w:rsidP="00EA53A8">
            <w:pPr>
              <w:jc w:val="right"/>
              <w:rPr>
                <w:rFonts w:eastAsia="Calibri"/>
                <w:sz w:val="20"/>
                <w:szCs w:val="20"/>
              </w:rPr>
            </w:pPr>
          </w:p>
        </w:tc>
        <w:tc>
          <w:tcPr>
            <w:tcW w:w="746" w:type="pct"/>
          </w:tcPr>
          <w:p w14:paraId="52B0AEA6"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5F28FDB4" w14:textId="77777777" w:rsidR="006763CA" w:rsidRPr="006A60CF" w:rsidRDefault="006763CA" w:rsidP="00EA53A8">
            <w:pPr>
              <w:jc w:val="right"/>
              <w:rPr>
                <w:rFonts w:eastAsia="Calibri"/>
                <w:sz w:val="20"/>
                <w:szCs w:val="20"/>
              </w:rPr>
            </w:pPr>
            <w:r>
              <w:rPr>
                <w:rFonts w:eastAsia="Calibri"/>
                <w:sz w:val="20"/>
                <w:szCs w:val="20"/>
              </w:rPr>
              <w:t>466</w:t>
            </w:r>
          </w:p>
        </w:tc>
        <w:tc>
          <w:tcPr>
            <w:tcW w:w="654" w:type="pct"/>
          </w:tcPr>
          <w:p w14:paraId="4299D5B5" w14:textId="77777777" w:rsidR="006763CA" w:rsidRPr="006A60CF" w:rsidRDefault="006763CA" w:rsidP="00EA53A8">
            <w:pPr>
              <w:jc w:val="right"/>
              <w:rPr>
                <w:rFonts w:eastAsia="Calibri"/>
                <w:sz w:val="20"/>
                <w:szCs w:val="20"/>
              </w:rPr>
            </w:pPr>
            <w:r>
              <w:rPr>
                <w:rFonts w:eastAsia="Calibri"/>
                <w:sz w:val="20"/>
                <w:szCs w:val="20"/>
              </w:rPr>
              <w:t>8 hrs.;</w:t>
            </w:r>
          </w:p>
          <w:p w14:paraId="22A84923" w14:textId="77777777" w:rsidR="006763CA" w:rsidRPr="006A60CF" w:rsidRDefault="006763CA" w:rsidP="00CC0BCC">
            <w:pPr>
              <w:jc w:val="right"/>
              <w:rPr>
                <w:rFonts w:eastAsia="Calibri"/>
                <w:sz w:val="20"/>
                <w:szCs w:val="20"/>
              </w:rPr>
            </w:pPr>
            <w:r>
              <w:rPr>
                <w:rFonts w:eastAsia="Calibri"/>
                <w:sz w:val="20"/>
                <w:szCs w:val="20"/>
              </w:rPr>
              <w:t>$598.56</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_Ref504127780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5</w:t>
            </w:r>
            <w:r w:rsidR="00E13A14" w:rsidRPr="00207891">
              <w:rPr>
                <w:rFonts w:eastAsia="Calibri"/>
                <w:sz w:val="20"/>
                <w:szCs w:val="20"/>
                <w:vertAlign w:val="superscript"/>
              </w:rPr>
              <w:fldChar w:fldCharType="end"/>
            </w:r>
          </w:p>
        </w:tc>
        <w:tc>
          <w:tcPr>
            <w:tcW w:w="657" w:type="pct"/>
          </w:tcPr>
          <w:p w14:paraId="2D0A8906" w14:textId="77777777" w:rsidR="006763CA" w:rsidRPr="006A60CF" w:rsidRDefault="006763CA" w:rsidP="00EA53A8">
            <w:pPr>
              <w:jc w:val="right"/>
              <w:rPr>
                <w:rFonts w:eastAsia="Calibri"/>
                <w:sz w:val="20"/>
                <w:szCs w:val="20"/>
              </w:rPr>
            </w:pPr>
            <w:r>
              <w:rPr>
                <w:rFonts w:eastAsia="Calibri"/>
                <w:sz w:val="20"/>
                <w:szCs w:val="20"/>
              </w:rPr>
              <w:t xml:space="preserve"> 3,728 hrs.;</w:t>
            </w:r>
          </w:p>
          <w:p w14:paraId="083785B2" w14:textId="77777777" w:rsidR="006763CA" w:rsidRPr="006A60CF" w:rsidRDefault="006763CA" w:rsidP="00EA53A8">
            <w:pPr>
              <w:jc w:val="right"/>
              <w:rPr>
                <w:rFonts w:eastAsia="Calibri"/>
                <w:sz w:val="20"/>
                <w:szCs w:val="20"/>
              </w:rPr>
            </w:pPr>
            <w:r>
              <w:rPr>
                <w:rFonts w:eastAsia="Calibri"/>
                <w:sz w:val="20"/>
                <w:szCs w:val="20"/>
              </w:rPr>
              <w:t>$278,929</w:t>
            </w:r>
            <w:r w:rsidRPr="006A60CF">
              <w:rPr>
                <w:rFonts w:eastAsia="Calibri"/>
                <w:sz w:val="20"/>
                <w:szCs w:val="20"/>
              </w:rPr>
              <w:t xml:space="preserve"> </w:t>
            </w:r>
          </w:p>
        </w:tc>
        <w:tc>
          <w:tcPr>
            <w:tcW w:w="616" w:type="pct"/>
          </w:tcPr>
          <w:p w14:paraId="5510C153" w14:textId="77777777" w:rsidR="006763CA" w:rsidRPr="006A60CF" w:rsidRDefault="006763CA" w:rsidP="00EA53A8">
            <w:pPr>
              <w:jc w:val="right"/>
              <w:rPr>
                <w:rFonts w:eastAsia="Calibri"/>
                <w:sz w:val="20"/>
                <w:szCs w:val="20"/>
              </w:rPr>
            </w:pPr>
            <w:r>
              <w:rPr>
                <w:rFonts w:eastAsia="Calibri"/>
                <w:sz w:val="20"/>
                <w:szCs w:val="20"/>
              </w:rPr>
              <w:t>$598.56</w:t>
            </w:r>
            <w:r w:rsidRPr="006A60CF">
              <w:rPr>
                <w:rFonts w:eastAsia="Calibri"/>
                <w:sz w:val="20"/>
                <w:szCs w:val="20"/>
              </w:rPr>
              <w:t xml:space="preserve"> </w:t>
            </w:r>
          </w:p>
          <w:p w14:paraId="7ED567D0" w14:textId="77777777" w:rsidR="006763CA" w:rsidRPr="006A60CF" w:rsidRDefault="006763CA" w:rsidP="00EA53A8">
            <w:pPr>
              <w:jc w:val="right"/>
              <w:rPr>
                <w:rFonts w:eastAsia="Calibri"/>
                <w:sz w:val="20"/>
                <w:szCs w:val="20"/>
              </w:rPr>
            </w:pPr>
          </w:p>
        </w:tc>
      </w:tr>
      <w:tr w:rsidR="006763CA" w:rsidRPr="00D77538" w14:paraId="6BE8F155" w14:textId="77777777" w:rsidTr="00EA53A8">
        <w:trPr>
          <w:cantSplit/>
        </w:trPr>
        <w:tc>
          <w:tcPr>
            <w:tcW w:w="878" w:type="pct"/>
          </w:tcPr>
          <w:p w14:paraId="02F47D2E" w14:textId="77777777" w:rsidR="006763CA" w:rsidRDefault="006763CA" w:rsidP="00EA53A8">
            <w:pPr>
              <w:rPr>
                <w:rFonts w:eastAsia="Calibri"/>
                <w:sz w:val="20"/>
                <w:szCs w:val="20"/>
              </w:rPr>
            </w:pPr>
            <w:r>
              <w:rPr>
                <w:rFonts w:eastAsia="Calibri"/>
                <w:sz w:val="20"/>
                <w:szCs w:val="20"/>
              </w:rPr>
              <w:t>Evidence Retention</w:t>
            </w:r>
          </w:p>
        </w:tc>
        <w:tc>
          <w:tcPr>
            <w:tcW w:w="746" w:type="pct"/>
          </w:tcPr>
          <w:p w14:paraId="787300A9" w14:textId="77777777" w:rsidR="006763CA" w:rsidRDefault="006763CA" w:rsidP="00EA53A8">
            <w:pPr>
              <w:jc w:val="right"/>
              <w:rPr>
                <w:rFonts w:eastAsia="Calibri"/>
                <w:sz w:val="20"/>
                <w:szCs w:val="20"/>
              </w:rPr>
            </w:pPr>
            <w:r>
              <w:rPr>
                <w:rFonts w:eastAsia="Calibri"/>
                <w:sz w:val="20"/>
                <w:szCs w:val="20"/>
              </w:rPr>
              <w:t xml:space="preserve">651 </w:t>
            </w:r>
          </w:p>
          <w:p w14:paraId="6EED4104" w14:textId="77777777" w:rsidR="006763CA" w:rsidRDefault="006763CA" w:rsidP="00EA53A8">
            <w:pPr>
              <w:jc w:val="right"/>
              <w:rPr>
                <w:rFonts w:eastAsia="Calibri"/>
                <w:sz w:val="20"/>
                <w:szCs w:val="20"/>
              </w:rPr>
            </w:pPr>
            <w:r>
              <w:rPr>
                <w:rFonts w:eastAsia="Calibri"/>
                <w:sz w:val="20"/>
                <w:szCs w:val="20"/>
              </w:rPr>
              <w:t>(GO and TP)</w:t>
            </w:r>
          </w:p>
        </w:tc>
        <w:tc>
          <w:tcPr>
            <w:tcW w:w="746" w:type="pct"/>
          </w:tcPr>
          <w:p w14:paraId="1EE41D55" w14:textId="77777777" w:rsidR="006763CA" w:rsidRDefault="006763CA" w:rsidP="00EA53A8">
            <w:pPr>
              <w:jc w:val="right"/>
              <w:rPr>
                <w:rFonts w:eastAsia="Calibri"/>
                <w:sz w:val="20"/>
                <w:szCs w:val="20"/>
              </w:rPr>
            </w:pPr>
            <w:r>
              <w:rPr>
                <w:rFonts w:eastAsia="Calibri"/>
                <w:sz w:val="20"/>
                <w:szCs w:val="20"/>
              </w:rPr>
              <w:t>1</w:t>
            </w:r>
          </w:p>
        </w:tc>
        <w:tc>
          <w:tcPr>
            <w:tcW w:w="703" w:type="pct"/>
          </w:tcPr>
          <w:p w14:paraId="3046087E" w14:textId="77777777" w:rsidR="006763CA" w:rsidRDefault="006763CA" w:rsidP="00EA53A8">
            <w:pPr>
              <w:jc w:val="right"/>
              <w:rPr>
                <w:rFonts w:eastAsia="Calibri"/>
                <w:sz w:val="20"/>
                <w:szCs w:val="20"/>
              </w:rPr>
            </w:pPr>
            <w:r>
              <w:rPr>
                <w:rFonts w:eastAsia="Calibri"/>
                <w:sz w:val="20"/>
                <w:szCs w:val="20"/>
              </w:rPr>
              <w:t>651</w:t>
            </w:r>
          </w:p>
        </w:tc>
        <w:tc>
          <w:tcPr>
            <w:tcW w:w="654" w:type="pct"/>
          </w:tcPr>
          <w:p w14:paraId="09C08F9C" w14:textId="77777777" w:rsidR="006763CA" w:rsidRDefault="006763CA" w:rsidP="00EA53A8">
            <w:pPr>
              <w:jc w:val="right"/>
              <w:rPr>
                <w:rFonts w:eastAsia="Calibri"/>
                <w:sz w:val="20"/>
                <w:szCs w:val="20"/>
              </w:rPr>
            </w:pPr>
            <w:r>
              <w:rPr>
                <w:rFonts w:eastAsia="Calibri"/>
                <w:sz w:val="20"/>
                <w:szCs w:val="20"/>
              </w:rPr>
              <w:t>1 hr.;</w:t>
            </w:r>
          </w:p>
          <w:p w14:paraId="3B52123D" w14:textId="77777777" w:rsidR="006763CA" w:rsidRDefault="006763CA" w:rsidP="00CC0BCC">
            <w:pPr>
              <w:jc w:val="right"/>
              <w:rPr>
                <w:rFonts w:eastAsia="Calibri"/>
                <w:sz w:val="20"/>
                <w:szCs w:val="20"/>
              </w:rPr>
            </w:pPr>
            <w:r>
              <w:rPr>
                <w:rFonts w:eastAsia="Calibri"/>
                <w:sz w:val="20"/>
                <w:szCs w:val="20"/>
              </w:rPr>
              <w:t>$32.74</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_Ref504127811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6</w:t>
            </w:r>
            <w:r w:rsidR="00E13A14" w:rsidRPr="00207891">
              <w:rPr>
                <w:rFonts w:eastAsia="Calibri"/>
                <w:sz w:val="20"/>
                <w:szCs w:val="20"/>
                <w:vertAlign w:val="superscript"/>
              </w:rPr>
              <w:fldChar w:fldCharType="end"/>
            </w:r>
          </w:p>
        </w:tc>
        <w:tc>
          <w:tcPr>
            <w:tcW w:w="657" w:type="pct"/>
          </w:tcPr>
          <w:p w14:paraId="56927B56" w14:textId="77777777" w:rsidR="006763CA" w:rsidRDefault="006763CA" w:rsidP="00EA53A8">
            <w:pPr>
              <w:jc w:val="right"/>
              <w:rPr>
                <w:rFonts w:eastAsia="Calibri"/>
                <w:sz w:val="20"/>
                <w:szCs w:val="20"/>
              </w:rPr>
            </w:pPr>
            <w:r>
              <w:rPr>
                <w:rFonts w:eastAsia="Calibri"/>
                <w:sz w:val="20"/>
                <w:szCs w:val="20"/>
              </w:rPr>
              <w:t>651 hrs.;</w:t>
            </w:r>
          </w:p>
          <w:p w14:paraId="4C926F87" w14:textId="77777777" w:rsidR="006763CA" w:rsidRDefault="006763CA" w:rsidP="00EA53A8">
            <w:pPr>
              <w:jc w:val="right"/>
              <w:rPr>
                <w:rFonts w:eastAsia="Calibri"/>
                <w:sz w:val="20"/>
                <w:szCs w:val="20"/>
              </w:rPr>
            </w:pPr>
            <w:r>
              <w:rPr>
                <w:rFonts w:eastAsia="Calibri"/>
                <w:sz w:val="20"/>
                <w:szCs w:val="20"/>
              </w:rPr>
              <w:t>$21,314</w:t>
            </w:r>
          </w:p>
        </w:tc>
        <w:tc>
          <w:tcPr>
            <w:tcW w:w="616" w:type="pct"/>
          </w:tcPr>
          <w:p w14:paraId="28CD6D5A" w14:textId="77777777" w:rsidR="006763CA" w:rsidRDefault="006763CA" w:rsidP="00EA53A8">
            <w:pPr>
              <w:jc w:val="right"/>
              <w:rPr>
                <w:rFonts w:eastAsia="Calibri"/>
                <w:sz w:val="20"/>
                <w:szCs w:val="20"/>
              </w:rPr>
            </w:pPr>
            <w:r>
              <w:rPr>
                <w:rFonts w:eastAsia="Calibri"/>
                <w:sz w:val="20"/>
                <w:szCs w:val="20"/>
              </w:rPr>
              <w:t>$32.74</w:t>
            </w:r>
          </w:p>
        </w:tc>
      </w:tr>
      <w:tr w:rsidR="006763CA" w:rsidRPr="00D77538" w14:paraId="2D926F12" w14:textId="77777777" w:rsidTr="00EA53A8">
        <w:trPr>
          <w:cantSplit/>
          <w:trHeight w:val="485"/>
        </w:trPr>
        <w:tc>
          <w:tcPr>
            <w:tcW w:w="878" w:type="pct"/>
            <w:tcBorders>
              <w:bottom w:val="single" w:sz="4" w:space="0" w:color="auto"/>
            </w:tcBorders>
          </w:tcPr>
          <w:p w14:paraId="627F2956" w14:textId="77777777" w:rsidR="006763CA" w:rsidRPr="006A60CF" w:rsidRDefault="006763CA" w:rsidP="00EA53A8">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4361B1F7" w14:textId="77777777" w:rsidR="006763CA" w:rsidRPr="006A60CF" w:rsidRDefault="006763CA" w:rsidP="00EA53A8">
            <w:pPr>
              <w:jc w:val="right"/>
              <w:rPr>
                <w:rFonts w:eastAsia="Calibri"/>
                <w:sz w:val="20"/>
                <w:szCs w:val="20"/>
              </w:rPr>
            </w:pPr>
          </w:p>
        </w:tc>
        <w:tc>
          <w:tcPr>
            <w:tcW w:w="657" w:type="pct"/>
            <w:tcBorders>
              <w:bottom w:val="single" w:sz="4" w:space="0" w:color="auto"/>
            </w:tcBorders>
          </w:tcPr>
          <w:p w14:paraId="15F535E3" w14:textId="77777777" w:rsidR="006763CA" w:rsidRPr="006A60CF" w:rsidRDefault="006763CA" w:rsidP="00EA53A8">
            <w:pPr>
              <w:jc w:val="right"/>
              <w:rPr>
                <w:rFonts w:eastAsia="Calibri"/>
                <w:b/>
                <w:sz w:val="20"/>
                <w:szCs w:val="20"/>
              </w:rPr>
            </w:pPr>
            <w:r>
              <w:rPr>
                <w:rFonts w:eastAsia="Calibri"/>
                <w:b/>
                <w:sz w:val="20"/>
                <w:szCs w:val="20"/>
              </w:rPr>
              <w:t>5,859 hrs.;</w:t>
            </w:r>
          </w:p>
          <w:p w14:paraId="7B21012E" w14:textId="77777777" w:rsidR="006763CA" w:rsidRPr="006A60CF" w:rsidRDefault="006763CA" w:rsidP="00EA53A8">
            <w:pPr>
              <w:jc w:val="right"/>
              <w:rPr>
                <w:rFonts w:eastAsia="Calibri"/>
                <w:b/>
                <w:sz w:val="20"/>
                <w:szCs w:val="20"/>
              </w:rPr>
            </w:pPr>
            <w:r>
              <w:rPr>
                <w:rFonts w:eastAsia="Calibri"/>
                <w:b/>
                <w:sz w:val="20"/>
                <w:szCs w:val="20"/>
              </w:rPr>
              <w:t>$410,977</w:t>
            </w:r>
          </w:p>
        </w:tc>
        <w:tc>
          <w:tcPr>
            <w:tcW w:w="616" w:type="pct"/>
            <w:tcBorders>
              <w:bottom w:val="single" w:sz="4" w:space="0" w:color="auto"/>
            </w:tcBorders>
            <w:shd w:val="clear" w:color="auto" w:fill="D9D9D9"/>
          </w:tcPr>
          <w:p w14:paraId="3C3738FF" w14:textId="77777777" w:rsidR="006763CA" w:rsidRPr="006A60CF" w:rsidRDefault="006763CA" w:rsidP="00EA53A8">
            <w:pPr>
              <w:jc w:val="right"/>
              <w:rPr>
                <w:rFonts w:eastAsia="Calibri"/>
                <w:b/>
                <w:sz w:val="20"/>
                <w:szCs w:val="20"/>
              </w:rPr>
            </w:pPr>
          </w:p>
        </w:tc>
      </w:tr>
    </w:tbl>
    <w:p w14:paraId="65BBD69C" w14:textId="77777777" w:rsidR="006763CA" w:rsidRDefault="006763CA" w:rsidP="006763CA">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763CA" w:rsidRPr="00D77538" w14:paraId="127227D4" w14:textId="77777777" w:rsidTr="00EA53A8">
        <w:trPr>
          <w:cantSplit/>
        </w:trPr>
        <w:tc>
          <w:tcPr>
            <w:tcW w:w="5000" w:type="pct"/>
            <w:gridSpan w:val="7"/>
            <w:tcBorders>
              <w:bottom w:val="single" w:sz="4" w:space="0" w:color="auto"/>
            </w:tcBorders>
            <w:shd w:val="clear" w:color="auto" w:fill="D9D9D9"/>
          </w:tcPr>
          <w:p w14:paraId="72250D0A" w14:textId="77777777" w:rsidR="006763CA" w:rsidRPr="006A60CF" w:rsidRDefault="006763CA" w:rsidP="00EA53A8">
            <w:pPr>
              <w:jc w:val="center"/>
              <w:rPr>
                <w:rFonts w:eastAsia="Calibri"/>
                <w:b/>
                <w:sz w:val="20"/>
                <w:szCs w:val="20"/>
              </w:rPr>
            </w:pPr>
            <w:r>
              <w:rPr>
                <w:rFonts w:eastAsia="Calibri"/>
                <w:b/>
                <w:sz w:val="20"/>
                <w:szCs w:val="20"/>
              </w:rPr>
              <w:t>MOD-032</w:t>
            </w:r>
            <w:r w:rsidRPr="00BE68F5">
              <w:rPr>
                <w:rFonts w:eastAsia="Calibri"/>
                <w:b/>
                <w:sz w:val="20"/>
                <w:szCs w:val="20"/>
              </w:rPr>
              <w:t>-1  (Verification of Models and Data for Turbine/Governor and Load Control or Active Power/Frequency Control Functions)</w:t>
            </w:r>
          </w:p>
        </w:tc>
      </w:tr>
      <w:tr w:rsidR="006763CA" w:rsidRPr="00D77538" w14:paraId="78988EB9" w14:textId="77777777" w:rsidTr="00EA53A8">
        <w:trPr>
          <w:cantSplit/>
        </w:trPr>
        <w:tc>
          <w:tcPr>
            <w:tcW w:w="878" w:type="pct"/>
            <w:shd w:val="clear" w:color="auto" w:fill="D9D9D9"/>
          </w:tcPr>
          <w:p w14:paraId="406EB8C5" w14:textId="77777777" w:rsidR="006763CA" w:rsidRPr="006A60CF" w:rsidRDefault="006763CA" w:rsidP="00EA53A8">
            <w:pPr>
              <w:jc w:val="center"/>
              <w:rPr>
                <w:rFonts w:eastAsia="Calibri"/>
                <w:b/>
                <w:sz w:val="20"/>
                <w:szCs w:val="20"/>
              </w:rPr>
            </w:pPr>
          </w:p>
        </w:tc>
        <w:tc>
          <w:tcPr>
            <w:tcW w:w="746" w:type="pct"/>
            <w:shd w:val="clear" w:color="auto" w:fill="D9D9D9"/>
            <w:vAlign w:val="bottom"/>
          </w:tcPr>
          <w:p w14:paraId="72B345B7" w14:textId="77777777" w:rsidR="006763CA" w:rsidRPr="006A60CF" w:rsidRDefault="006763CA" w:rsidP="00EA53A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628669C0" w14:textId="77777777" w:rsidR="006763CA" w:rsidRPr="006A60CF" w:rsidRDefault="006763CA" w:rsidP="00EA53A8">
            <w:pPr>
              <w:jc w:val="center"/>
              <w:rPr>
                <w:rFonts w:eastAsia="Calibri"/>
                <w:b/>
                <w:sz w:val="20"/>
                <w:szCs w:val="20"/>
              </w:rPr>
            </w:pPr>
            <w:r w:rsidRPr="006A60CF">
              <w:rPr>
                <w:rFonts w:eastAsia="Calibri"/>
                <w:b/>
                <w:sz w:val="20"/>
                <w:szCs w:val="20"/>
              </w:rPr>
              <w:t>Annual Number of Responses per Respondent</w:t>
            </w:r>
          </w:p>
          <w:p w14:paraId="5993D6B8" w14:textId="77777777" w:rsidR="006763CA" w:rsidRPr="006A60CF" w:rsidRDefault="006763CA" w:rsidP="00EA53A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17A1473C" w14:textId="77777777" w:rsidR="006763CA" w:rsidRPr="006A60CF" w:rsidRDefault="006763CA" w:rsidP="00EA53A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21367BFA" w14:textId="77777777" w:rsidR="006763CA" w:rsidRPr="006A60CF" w:rsidRDefault="006763CA" w:rsidP="00EA53A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423EDB9E" w14:textId="77777777" w:rsidR="006763CA" w:rsidRPr="006A60CF" w:rsidRDefault="006763CA" w:rsidP="00EA53A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07C2647" w14:textId="77777777" w:rsidR="006763CA" w:rsidRPr="006A60CF" w:rsidRDefault="006763CA" w:rsidP="00EA53A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5D51828" w14:textId="77777777" w:rsidR="006763CA" w:rsidRPr="006A60CF" w:rsidRDefault="006763CA" w:rsidP="00EA53A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B0C905F" w14:textId="77777777" w:rsidR="006763CA" w:rsidRPr="006A60CF" w:rsidRDefault="006763CA" w:rsidP="00EA53A8">
            <w:pPr>
              <w:jc w:val="center"/>
              <w:rPr>
                <w:rFonts w:eastAsia="Calibri"/>
                <w:b/>
                <w:sz w:val="20"/>
                <w:szCs w:val="20"/>
              </w:rPr>
            </w:pPr>
            <w:r w:rsidRPr="006A60CF">
              <w:rPr>
                <w:rFonts w:eastAsia="Calibri"/>
                <w:b/>
                <w:sz w:val="20"/>
                <w:szCs w:val="20"/>
              </w:rPr>
              <w:t>Cost per Respondent</w:t>
            </w:r>
          </w:p>
          <w:p w14:paraId="3C0B69A6" w14:textId="77777777" w:rsidR="006763CA" w:rsidRPr="006A60CF" w:rsidRDefault="006763CA" w:rsidP="00EA53A8">
            <w:pPr>
              <w:jc w:val="center"/>
              <w:rPr>
                <w:rFonts w:eastAsia="Calibri"/>
                <w:b/>
                <w:sz w:val="20"/>
                <w:szCs w:val="20"/>
              </w:rPr>
            </w:pPr>
            <w:r w:rsidRPr="006A60CF">
              <w:rPr>
                <w:rFonts w:eastAsia="Calibri"/>
                <w:b/>
                <w:sz w:val="20"/>
                <w:szCs w:val="20"/>
              </w:rPr>
              <w:t xml:space="preserve"> ($)</w:t>
            </w:r>
          </w:p>
          <w:p w14:paraId="1CE0D6AE" w14:textId="77777777" w:rsidR="006763CA" w:rsidRPr="006A60CF" w:rsidRDefault="006763CA" w:rsidP="00EA53A8">
            <w:pPr>
              <w:jc w:val="center"/>
              <w:rPr>
                <w:rFonts w:eastAsia="Calibri"/>
                <w:b/>
                <w:sz w:val="20"/>
                <w:szCs w:val="20"/>
              </w:rPr>
            </w:pPr>
            <w:r w:rsidRPr="006A60CF">
              <w:rPr>
                <w:rFonts w:eastAsia="Calibri"/>
                <w:b/>
                <w:sz w:val="20"/>
                <w:szCs w:val="20"/>
              </w:rPr>
              <w:t>(5)÷(1)</w:t>
            </w:r>
          </w:p>
        </w:tc>
      </w:tr>
      <w:tr w:rsidR="006763CA" w:rsidRPr="00D77538" w14:paraId="10E94109" w14:textId="77777777" w:rsidTr="00EA53A8">
        <w:trPr>
          <w:cantSplit/>
        </w:trPr>
        <w:tc>
          <w:tcPr>
            <w:tcW w:w="878" w:type="pct"/>
          </w:tcPr>
          <w:p w14:paraId="0FA85448" w14:textId="77777777" w:rsidR="006763CA" w:rsidRPr="006A60CF" w:rsidRDefault="006763CA" w:rsidP="00EA53A8">
            <w:pPr>
              <w:rPr>
                <w:rFonts w:eastAsia="Calibri"/>
                <w:sz w:val="20"/>
                <w:szCs w:val="20"/>
              </w:rPr>
            </w:pPr>
            <w:r>
              <w:rPr>
                <w:rFonts w:eastAsia="Calibri"/>
                <w:sz w:val="20"/>
                <w:szCs w:val="20"/>
              </w:rPr>
              <w:t>Data Submittal</w:t>
            </w:r>
          </w:p>
        </w:tc>
        <w:tc>
          <w:tcPr>
            <w:tcW w:w="746" w:type="pct"/>
          </w:tcPr>
          <w:p w14:paraId="47B61869" w14:textId="77777777" w:rsidR="006763CA" w:rsidRDefault="006763CA" w:rsidP="00EA53A8">
            <w:pPr>
              <w:jc w:val="right"/>
              <w:rPr>
                <w:rFonts w:eastAsia="Calibri"/>
                <w:sz w:val="20"/>
                <w:szCs w:val="20"/>
              </w:rPr>
            </w:pPr>
            <w:r>
              <w:rPr>
                <w:rFonts w:eastAsia="Calibri"/>
                <w:sz w:val="20"/>
                <w:szCs w:val="20"/>
              </w:rPr>
              <w:t>1,197</w:t>
            </w:r>
          </w:p>
          <w:p w14:paraId="2FD34E36" w14:textId="77777777" w:rsidR="006763CA" w:rsidRPr="006A60CF" w:rsidRDefault="006763CA" w:rsidP="00EA53A8">
            <w:pPr>
              <w:jc w:val="right"/>
              <w:rPr>
                <w:rFonts w:eastAsia="Calibri"/>
                <w:sz w:val="20"/>
                <w:szCs w:val="20"/>
              </w:rPr>
            </w:pPr>
            <w:r>
              <w:rPr>
                <w:rFonts w:eastAsia="Calibri"/>
                <w:sz w:val="20"/>
                <w:szCs w:val="20"/>
              </w:rPr>
              <w:t>(BA, GO, PA, RP, TO, TP, and TSP)</w:t>
            </w:r>
          </w:p>
          <w:p w14:paraId="586C2DD4" w14:textId="77777777" w:rsidR="006763CA" w:rsidRPr="006A60CF" w:rsidRDefault="006763CA" w:rsidP="00EA53A8">
            <w:pPr>
              <w:jc w:val="right"/>
              <w:rPr>
                <w:rFonts w:eastAsia="Calibri"/>
                <w:sz w:val="20"/>
                <w:szCs w:val="20"/>
              </w:rPr>
            </w:pPr>
          </w:p>
        </w:tc>
        <w:tc>
          <w:tcPr>
            <w:tcW w:w="746" w:type="pct"/>
          </w:tcPr>
          <w:p w14:paraId="49271168"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7AD39221" w14:textId="77777777" w:rsidR="006763CA" w:rsidRPr="006A60CF" w:rsidRDefault="006763CA" w:rsidP="00EA53A8">
            <w:pPr>
              <w:jc w:val="right"/>
              <w:rPr>
                <w:rFonts w:eastAsia="Calibri"/>
                <w:sz w:val="20"/>
                <w:szCs w:val="20"/>
              </w:rPr>
            </w:pPr>
            <w:r>
              <w:rPr>
                <w:rFonts w:eastAsia="Calibri"/>
                <w:sz w:val="20"/>
                <w:szCs w:val="20"/>
              </w:rPr>
              <w:t>1,197</w:t>
            </w:r>
          </w:p>
        </w:tc>
        <w:tc>
          <w:tcPr>
            <w:tcW w:w="654" w:type="pct"/>
          </w:tcPr>
          <w:p w14:paraId="2199E38B" w14:textId="77777777" w:rsidR="006763CA" w:rsidRPr="006A60CF" w:rsidRDefault="006763CA" w:rsidP="00EA53A8">
            <w:pPr>
              <w:jc w:val="right"/>
              <w:rPr>
                <w:rFonts w:eastAsia="Calibri"/>
                <w:sz w:val="20"/>
                <w:szCs w:val="20"/>
              </w:rPr>
            </w:pPr>
            <w:r>
              <w:rPr>
                <w:rFonts w:eastAsia="Calibri"/>
                <w:sz w:val="20"/>
                <w:szCs w:val="20"/>
              </w:rPr>
              <w:t xml:space="preserve">8 hrs.; </w:t>
            </w:r>
          </w:p>
          <w:p w14:paraId="27BB002C" w14:textId="77777777" w:rsidR="006763CA" w:rsidRPr="006A60CF" w:rsidRDefault="006763CA" w:rsidP="00EA53A8">
            <w:pPr>
              <w:jc w:val="right"/>
              <w:rPr>
                <w:rFonts w:eastAsia="Calibri"/>
                <w:sz w:val="20"/>
                <w:szCs w:val="20"/>
              </w:rPr>
            </w:pPr>
            <w:r>
              <w:rPr>
                <w:rFonts w:eastAsia="Calibri"/>
                <w:sz w:val="20"/>
                <w:szCs w:val="20"/>
              </w:rPr>
              <w:t>$544.96</w:t>
            </w:r>
            <w:bookmarkStart w:id="5" w:name="_Ref504128368"/>
            <w:r w:rsidRPr="004B0C59">
              <w:rPr>
                <w:rStyle w:val="FootnoteReference"/>
                <w:rFonts w:eastAsia="Calibri"/>
                <w:b w:val="0"/>
                <w:sz w:val="20"/>
                <w:szCs w:val="20"/>
              </w:rPr>
              <w:footnoteReference w:id="9"/>
            </w:r>
            <w:bookmarkEnd w:id="5"/>
          </w:p>
        </w:tc>
        <w:tc>
          <w:tcPr>
            <w:tcW w:w="657" w:type="pct"/>
          </w:tcPr>
          <w:p w14:paraId="131231A2" w14:textId="77777777" w:rsidR="006763CA" w:rsidRPr="006A60CF" w:rsidRDefault="006763CA" w:rsidP="00EA53A8">
            <w:pPr>
              <w:jc w:val="right"/>
              <w:rPr>
                <w:rFonts w:eastAsia="Calibri"/>
                <w:sz w:val="20"/>
                <w:szCs w:val="20"/>
              </w:rPr>
            </w:pPr>
            <w:r>
              <w:rPr>
                <w:rFonts w:eastAsia="Calibri"/>
                <w:sz w:val="20"/>
                <w:szCs w:val="20"/>
              </w:rPr>
              <w:t xml:space="preserve"> 9,576 hrs.;</w:t>
            </w:r>
          </w:p>
          <w:p w14:paraId="3C06C1B5" w14:textId="77777777" w:rsidR="006763CA" w:rsidRPr="006A60CF" w:rsidRDefault="006763CA" w:rsidP="00EA53A8">
            <w:pPr>
              <w:jc w:val="right"/>
              <w:rPr>
                <w:rFonts w:eastAsia="Calibri"/>
                <w:sz w:val="20"/>
                <w:szCs w:val="20"/>
              </w:rPr>
            </w:pPr>
            <w:r>
              <w:rPr>
                <w:rFonts w:eastAsia="Calibri"/>
                <w:sz w:val="20"/>
                <w:szCs w:val="20"/>
              </w:rPr>
              <w:t>$652,317</w:t>
            </w:r>
            <w:r w:rsidRPr="006A60CF">
              <w:rPr>
                <w:rFonts w:eastAsia="Calibri"/>
                <w:sz w:val="20"/>
                <w:szCs w:val="20"/>
              </w:rPr>
              <w:t xml:space="preserve"> </w:t>
            </w:r>
          </w:p>
        </w:tc>
        <w:tc>
          <w:tcPr>
            <w:tcW w:w="616" w:type="pct"/>
          </w:tcPr>
          <w:p w14:paraId="6A421CE2" w14:textId="77777777" w:rsidR="006763CA" w:rsidRPr="006A60CF" w:rsidRDefault="006763CA" w:rsidP="00EA53A8">
            <w:pPr>
              <w:jc w:val="right"/>
              <w:rPr>
                <w:rFonts w:eastAsia="Calibri"/>
                <w:sz w:val="20"/>
                <w:szCs w:val="20"/>
              </w:rPr>
            </w:pPr>
            <w:r>
              <w:rPr>
                <w:rFonts w:eastAsia="Calibri"/>
                <w:sz w:val="20"/>
                <w:szCs w:val="20"/>
              </w:rPr>
              <w:t>$544.96</w:t>
            </w:r>
            <w:r w:rsidRPr="006A60CF">
              <w:rPr>
                <w:rFonts w:eastAsia="Calibri"/>
                <w:sz w:val="20"/>
                <w:szCs w:val="20"/>
              </w:rPr>
              <w:t xml:space="preserve"> </w:t>
            </w:r>
          </w:p>
          <w:p w14:paraId="055B0C08" w14:textId="77777777" w:rsidR="006763CA" w:rsidRPr="006A60CF" w:rsidRDefault="006763CA" w:rsidP="00EA53A8">
            <w:pPr>
              <w:jc w:val="right"/>
              <w:rPr>
                <w:rFonts w:eastAsia="Calibri"/>
                <w:sz w:val="20"/>
                <w:szCs w:val="20"/>
              </w:rPr>
            </w:pPr>
          </w:p>
        </w:tc>
      </w:tr>
      <w:tr w:rsidR="006763CA" w:rsidRPr="00D77538" w14:paraId="5DCB2594" w14:textId="77777777" w:rsidTr="00EA53A8">
        <w:trPr>
          <w:cantSplit/>
        </w:trPr>
        <w:tc>
          <w:tcPr>
            <w:tcW w:w="878" w:type="pct"/>
          </w:tcPr>
          <w:p w14:paraId="5F70BD9A" w14:textId="77777777" w:rsidR="006763CA" w:rsidRPr="006A60CF" w:rsidRDefault="006763CA" w:rsidP="00EA53A8">
            <w:pPr>
              <w:rPr>
                <w:rFonts w:eastAsia="Calibri"/>
                <w:sz w:val="20"/>
                <w:szCs w:val="20"/>
              </w:rPr>
            </w:pPr>
            <w:r>
              <w:rPr>
                <w:rFonts w:eastAsia="Calibri"/>
                <w:sz w:val="20"/>
                <w:szCs w:val="20"/>
              </w:rPr>
              <w:t>Evidence Retention</w:t>
            </w:r>
          </w:p>
        </w:tc>
        <w:tc>
          <w:tcPr>
            <w:tcW w:w="746" w:type="pct"/>
          </w:tcPr>
          <w:p w14:paraId="032693CB" w14:textId="77777777" w:rsidR="006763CA" w:rsidRDefault="006763CA" w:rsidP="00EA53A8">
            <w:pPr>
              <w:jc w:val="right"/>
              <w:rPr>
                <w:rFonts w:eastAsia="Calibri"/>
                <w:sz w:val="20"/>
                <w:szCs w:val="20"/>
              </w:rPr>
            </w:pPr>
            <w:r>
              <w:rPr>
                <w:rFonts w:eastAsia="Calibri"/>
                <w:sz w:val="20"/>
                <w:szCs w:val="20"/>
              </w:rPr>
              <w:t>1,197</w:t>
            </w:r>
          </w:p>
          <w:p w14:paraId="7A0073DC" w14:textId="77777777" w:rsidR="006763CA" w:rsidRPr="006A60CF" w:rsidRDefault="006763CA" w:rsidP="00EA53A8">
            <w:pPr>
              <w:jc w:val="right"/>
              <w:rPr>
                <w:rFonts w:eastAsia="Calibri"/>
                <w:sz w:val="20"/>
                <w:szCs w:val="20"/>
              </w:rPr>
            </w:pPr>
            <w:r>
              <w:rPr>
                <w:rFonts w:eastAsia="Calibri"/>
                <w:sz w:val="20"/>
                <w:szCs w:val="20"/>
              </w:rPr>
              <w:t>(BA, GO, PA, RP, TO, TP, and TSP)</w:t>
            </w:r>
          </w:p>
          <w:p w14:paraId="7E69CA10" w14:textId="77777777" w:rsidR="006763CA" w:rsidRPr="006A60CF" w:rsidRDefault="006763CA" w:rsidP="00EA53A8">
            <w:pPr>
              <w:jc w:val="right"/>
              <w:rPr>
                <w:rFonts w:eastAsia="Calibri"/>
                <w:sz w:val="20"/>
                <w:szCs w:val="20"/>
              </w:rPr>
            </w:pPr>
          </w:p>
        </w:tc>
        <w:tc>
          <w:tcPr>
            <w:tcW w:w="746" w:type="pct"/>
          </w:tcPr>
          <w:p w14:paraId="3B79C46B"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49711968" w14:textId="77777777" w:rsidR="006763CA" w:rsidRPr="006A60CF" w:rsidRDefault="006763CA" w:rsidP="00EA53A8">
            <w:pPr>
              <w:jc w:val="right"/>
              <w:rPr>
                <w:rFonts w:eastAsia="Calibri"/>
                <w:sz w:val="20"/>
                <w:szCs w:val="20"/>
              </w:rPr>
            </w:pPr>
            <w:r>
              <w:rPr>
                <w:rFonts w:eastAsia="Calibri"/>
                <w:sz w:val="20"/>
                <w:szCs w:val="20"/>
              </w:rPr>
              <w:t>1,197</w:t>
            </w:r>
          </w:p>
        </w:tc>
        <w:tc>
          <w:tcPr>
            <w:tcW w:w="654" w:type="pct"/>
          </w:tcPr>
          <w:p w14:paraId="12E89123" w14:textId="77777777" w:rsidR="006763CA" w:rsidRDefault="006763CA" w:rsidP="00EA53A8">
            <w:pPr>
              <w:jc w:val="right"/>
              <w:rPr>
                <w:rFonts w:eastAsia="Calibri"/>
                <w:sz w:val="20"/>
                <w:szCs w:val="20"/>
              </w:rPr>
            </w:pPr>
            <w:r>
              <w:rPr>
                <w:rFonts w:eastAsia="Calibri"/>
                <w:sz w:val="20"/>
                <w:szCs w:val="20"/>
              </w:rPr>
              <w:t xml:space="preserve">1 hr.; </w:t>
            </w:r>
          </w:p>
          <w:p w14:paraId="7F14A3D5" w14:textId="77777777" w:rsidR="006763CA" w:rsidRPr="006A60CF" w:rsidRDefault="006763CA" w:rsidP="00CC0BCC">
            <w:pPr>
              <w:jc w:val="right"/>
              <w:rPr>
                <w:rFonts w:eastAsia="Calibri"/>
                <w:sz w:val="20"/>
                <w:szCs w:val="20"/>
              </w:rPr>
            </w:pPr>
            <w:r>
              <w:rPr>
                <w:rFonts w:eastAsia="Calibri"/>
                <w:sz w:val="20"/>
                <w:szCs w:val="20"/>
              </w:rPr>
              <w:t>$32.74</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_Ref504127811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6</w:t>
            </w:r>
            <w:r w:rsidR="00E13A14" w:rsidRPr="00207891">
              <w:rPr>
                <w:rFonts w:eastAsia="Calibri"/>
                <w:sz w:val="20"/>
                <w:szCs w:val="20"/>
                <w:vertAlign w:val="superscript"/>
              </w:rPr>
              <w:fldChar w:fldCharType="end"/>
            </w:r>
          </w:p>
        </w:tc>
        <w:tc>
          <w:tcPr>
            <w:tcW w:w="657" w:type="pct"/>
          </w:tcPr>
          <w:p w14:paraId="55DE2474" w14:textId="77777777" w:rsidR="006763CA" w:rsidRDefault="006763CA" w:rsidP="00EA53A8">
            <w:pPr>
              <w:jc w:val="right"/>
              <w:rPr>
                <w:rFonts w:eastAsia="Calibri"/>
                <w:sz w:val="20"/>
                <w:szCs w:val="20"/>
              </w:rPr>
            </w:pPr>
            <w:r>
              <w:rPr>
                <w:rFonts w:eastAsia="Calibri"/>
                <w:sz w:val="20"/>
                <w:szCs w:val="20"/>
              </w:rPr>
              <w:t>1,197 hrs.;</w:t>
            </w:r>
          </w:p>
          <w:p w14:paraId="46295C91" w14:textId="77777777" w:rsidR="006763CA" w:rsidRPr="006A60CF" w:rsidRDefault="006763CA" w:rsidP="00EA53A8">
            <w:pPr>
              <w:jc w:val="right"/>
              <w:rPr>
                <w:rFonts w:eastAsia="Calibri"/>
                <w:sz w:val="20"/>
                <w:szCs w:val="20"/>
              </w:rPr>
            </w:pPr>
            <w:r>
              <w:rPr>
                <w:rFonts w:eastAsia="Calibri"/>
                <w:sz w:val="20"/>
                <w:szCs w:val="20"/>
              </w:rPr>
              <w:t>$39,190</w:t>
            </w:r>
          </w:p>
        </w:tc>
        <w:tc>
          <w:tcPr>
            <w:tcW w:w="616" w:type="pct"/>
          </w:tcPr>
          <w:p w14:paraId="3BD10C21" w14:textId="77777777" w:rsidR="006763CA" w:rsidRPr="006A60CF" w:rsidRDefault="006763CA" w:rsidP="00EA53A8">
            <w:pPr>
              <w:jc w:val="right"/>
              <w:rPr>
                <w:rFonts w:eastAsia="Calibri"/>
                <w:sz w:val="20"/>
                <w:szCs w:val="20"/>
              </w:rPr>
            </w:pPr>
            <w:r>
              <w:rPr>
                <w:rFonts w:eastAsia="Calibri"/>
                <w:sz w:val="20"/>
                <w:szCs w:val="20"/>
              </w:rPr>
              <w:t>$32.74</w:t>
            </w:r>
          </w:p>
        </w:tc>
      </w:tr>
      <w:tr w:rsidR="006763CA" w:rsidRPr="00D77538" w14:paraId="19BBA751" w14:textId="77777777" w:rsidTr="00EA53A8">
        <w:trPr>
          <w:cantSplit/>
          <w:trHeight w:val="485"/>
        </w:trPr>
        <w:tc>
          <w:tcPr>
            <w:tcW w:w="878" w:type="pct"/>
            <w:tcBorders>
              <w:bottom w:val="single" w:sz="4" w:space="0" w:color="auto"/>
            </w:tcBorders>
          </w:tcPr>
          <w:p w14:paraId="556D8591" w14:textId="77777777" w:rsidR="006763CA" w:rsidRPr="006A60CF" w:rsidRDefault="006763CA" w:rsidP="00EA53A8">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65A9ED9B" w14:textId="77777777" w:rsidR="006763CA" w:rsidRPr="006A60CF" w:rsidRDefault="006763CA" w:rsidP="00EA53A8">
            <w:pPr>
              <w:jc w:val="right"/>
              <w:rPr>
                <w:rFonts w:eastAsia="Calibri"/>
                <w:sz w:val="20"/>
                <w:szCs w:val="20"/>
              </w:rPr>
            </w:pPr>
          </w:p>
        </w:tc>
        <w:tc>
          <w:tcPr>
            <w:tcW w:w="657" w:type="pct"/>
            <w:tcBorders>
              <w:bottom w:val="single" w:sz="4" w:space="0" w:color="auto"/>
            </w:tcBorders>
          </w:tcPr>
          <w:p w14:paraId="430D3CA8" w14:textId="77777777" w:rsidR="006763CA" w:rsidRPr="006A60CF" w:rsidRDefault="006763CA" w:rsidP="00EA53A8">
            <w:pPr>
              <w:jc w:val="right"/>
              <w:rPr>
                <w:rFonts w:eastAsia="Calibri"/>
                <w:b/>
                <w:sz w:val="20"/>
                <w:szCs w:val="20"/>
              </w:rPr>
            </w:pPr>
            <w:r>
              <w:rPr>
                <w:rFonts w:eastAsia="Calibri"/>
                <w:b/>
                <w:sz w:val="20"/>
                <w:szCs w:val="20"/>
              </w:rPr>
              <w:t>10,773 hrs.;</w:t>
            </w:r>
          </w:p>
          <w:p w14:paraId="6DDCE1B4" w14:textId="77777777" w:rsidR="006763CA" w:rsidRPr="006A60CF" w:rsidRDefault="006763CA" w:rsidP="00EA53A8">
            <w:pPr>
              <w:jc w:val="right"/>
              <w:rPr>
                <w:rFonts w:eastAsia="Calibri"/>
                <w:b/>
                <w:sz w:val="20"/>
                <w:szCs w:val="20"/>
              </w:rPr>
            </w:pPr>
            <w:r>
              <w:rPr>
                <w:rFonts w:eastAsia="Calibri"/>
                <w:b/>
                <w:sz w:val="20"/>
                <w:szCs w:val="20"/>
              </w:rPr>
              <w:t>$691,507</w:t>
            </w:r>
          </w:p>
        </w:tc>
        <w:tc>
          <w:tcPr>
            <w:tcW w:w="616" w:type="pct"/>
            <w:tcBorders>
              <w:bottom w:val="single" w:sz="4" w:space="0" w:color="auto"/>
            </w:tcBorders>
            <w:shd w:val="clear" w:color="auto" w:fill="D9D9D9"/>
          </w:tcPr>
          <w:p w14:paraId="4DCBAD14" w14:textId="77777777" w:rsidR="006763CA" w:rsidRPr="006A60CF" w:rsidRDefault="006763CA" w:rsidP="00EA53A8">
            <w:pPr>
              <w:jc w:val="right"/>
              <w:rPr>
                <w:rFonts w:eastAsia="Calibri"/>
                <w:b/>
                <w:sz w:val="20"/>
                <w:szCs w:val="20"/>
              </w:rPr>
            </w:pPr>
          </w:p>
        </w:tc>
      </w:tr>
    </w:tbl>
    <w:p w14:paraId="4F0E9A1A" w14:textId="77777777" w:rsidR="006763CA" w:rsidRDefault="006763CA" w:rsidP="006763CA">
      <w:pPr>
        <w:spacing w:line="48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763CA" w:rsidRPr="00D77538" w14:paraId="2F50B0EE" w14:textId="77777777" w:rsidTr="00EA53A8">
        <w:trPr>
          <w:cantSplit/>
        </w:trPr>
        <w:tc>
          <w:tcPr>
            <w:tcW w:w="5000" w:type="pct"/>
            <w:gridSpan w:val="7"/>
            <w:tcBorders>
              <w:bottom w:val="single" w:sz="4" w:space="0" w:color="auto"/>
            </w:tcBorders>
            <w:shd w:val="clear" w:color="auto" w:fill="D9D9D9"/>
          </w:tcPr>
          <w:p w14:paraId="7E3AC2D0" w14:textId="77777777" w:rsidR="006763CA" w:rsidRPr="006A60CF" w:rsidRDefault="006763CA" w:rsidP="00EA53A8">
            <w:pPr>
              <w:jc w:val="center"/>
              <w:rPr>
                <w:rFonts w:eastAsia="Calibri"/>
                <w:b/>
                <w:sz w:val="20"/>
                <w:szCs w:val="20"/>
              </w:rPr>
            </w:pPr>
            <w:r w:rsidRPr="00C83D5F">
              <w:rPr>
                <w:rFonts w:eastAsia="Calibri"/>
                <w:b/>
                <w:sz w:val="20"/>
                <w:szCs w:val="20"/>
              </w:rPr>
              <w:t>MOD-033-1 (Steady-State and Dynamics System Model Validation)</w:t>
            </w:r>
          </w:p>
        </w:tc>
      </w:tr>
      <w:tr w:rsidR="006763CA" w:rsidRPr="00D77538" w14:paraId="63F0CEF3" w14:textId="77777777" w:rsidTr="00EA53A8">
        <w:trPr>
          <w:cantSplit/>
        </w:trPr>
        <w:tc>
          <w:tcPr>
            <w:tcW w:w="878" w:type="pct"/>
            <w:shd w:val="clear" w:color="auto" w:fill="D9D9D9"/>
          </w:tcPr>
          <w:p w14:paraId="45A06E9B" w14:textId="77777777" w:rsidR="006763CA" w:rsidRPr="006A60CF" w:rsidRDefault="006763CA" w:rsidP="00EA53A8">
            <w:pPr>
              <w:jc w:val="center"/>
              <w:rPr>
                <w:rFonts w:eastAsia="Calibri"/>
                <w:b/>
                <w:sz w:val="20"/>
                <w:szCs w:val="20"/>
              </w:rPr>
            </w:pPr>
          </w:p>
        </w:tc>
        <w:tc>
          <w:tcPr>
            <w:tcW w:w="746" w:type="pct"/>
            <w:shd w:val="clear" w:color="auto" w:fill="D9D9D9"/>
            <w:vAlign w:val="bottom"/>
          </w:tcPr>
          <w:p w14:paraId="36C00979" w14:textId="77777777" w:rsidR="006763CA" w:rsidRPr="006A60CF" w:rsidRDefault="006763CA" w:rsidP="00EA53A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003846A5" w14:textId="77777777" w:rsidR="006763CA" w:rsidRPr="006A60CF" w:rsidRDefault="006763CA" w:rsidP="00EA53A8">
            <w:pPr>
              <w:jc w:val="center"/>
              <w:rPr>
                <w:rFonts w:eastAsia="Calibri"/>
                <w:b/>
                <w:sz w:val="20"/>
                <w:szCs w:val="20"/>
              </w:rPr>
            </w:pPr>
            <w:r w:rsidRPr="006A60CF">
              <w:rPr>
                <w:rFonts w:eastAsia="Calibri"/>
                <w:b/>
                <w:sz w:val="20"/>
                <w:szCs w:val="20"/>
              </w:rPr>
              <w:t>Annual Number of Responses per Respondent</w:t>
            </w:r>
          </w:p>
          <w:p w14:paraId="09FAD9B3" w14:textId="77777777" w:rsidR="006763CA" w:rsidRPr="006A60CF" w:rsidRDefault="006763CA" w:rsidP="00EA53A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777E4C84" w14:textId="77777777" w:rsidR="006763CA" w:rsidRPr="006A60CF" w:rsidRDefault="006763CA" w:rsidP="00EA53A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34A5DC7" w14:textId="77777777" w:rsidR="006763CA" w:rsidRPr="006A60CF" w:rsidRDefault="006763CA" w:rsidP="00EA53A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p>
          <w:p w14:paraId="16FC7356" w14:textId="77777777" w:rsidR="006763CA" w:rsidRPr="006A60CF" w:rsidRDefault="006763CA" w:rsidP="00EA53A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DE16E20" w14:textId="77777777" w:rsidR="006763CA" w:rsidRPr="006A60CF" w:rsidRDefault="006763CA" w:rsidP="00EA53A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7C4AB131" w14:textId="77777777" w:rsidR="006763CA" w:rsidRPr="006A60CF" w:rsidRDefault="006763CA" w:rsidP="00EA53A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87C9079" w14:textId="77777777" w:rsidR="006763CA" w:rsidRPr="006A60CF" w:rsidRDefault="006763CA" w:rsidP="00EA53A8">
            <w:pPr>
              <w:jc w:val="center"/>
              <w:rPr>
                <w:rFonts w:eastAsia="Calibri"/>
                <w:b/>
                <w:sz w:val="20"/>
                <w:szCs w:val="20"/>
              </w:rPr>
            </w:pPr>
            <w:r w:rsidRPr="006A60CF">
              <w:rPr>
                <w:rFonts w:eastAsia="Calibri"/>
                <w:b/>
                <w:sz w:val="20"/>
                <w:szCs w:val="20"/>
              </w:rPr>
              <w:t>Cost per Respondent</w:t>
            </w:r>
          </w:p>
          <w:p w14:paraId="3DBF4C8C" w14:textId="77777777" w:rsidR="006763CA" w:rsidRPr="006A60CF" w:rsidRDefault="006763CA" w:rsidP="00EA53A8">
            <w:pPr>
              <w:jc w:val="center"/>
              <w:rPr>
                <w:rFonts w:eastAsia="Calibri"/>
                <w:b/>
                <w:sz w:val="20"/>
                <w:szCs w:val="20"/>
              </w:rPr>
            </w:pPr>
            <w:r w:rsidRPr="006A60CF">
              <w:rPr>
                <w:rFonts w:eastAsia="Calibri"/>
                <w:b/>
                <w:sz w:val="20"/>
                <w:szCs w:val="20"/>
              </w:rPr>
              <w:t xml:space="preserve"> ($)</w:t>
            </w:r>
          </w:p>
          <w:p w14:paraId="6EE8617C" w14:textId="77777777" w:rsidR="006763CA" w:rsidRPr="006A60CF" w:rsidRDefault="006763CA" w:rsidP="00EA53A8">
            <w:pPr>
              <w:jc w:val="center"/>
              <w:rPr>
                <w:rFonts w:eastAsia="Calibri"/>
                <w:b/>
                <w:sz w:val="20"/>
                <w:szCs w:val="20"/>
              </w:rPr>
            </w:pPr>
            <w:r w:rsidRPr="006A60CF">
              <w:rPr>
                <w:rFonts w:eastAsia="Calibri"/>
                <w:b/>
                <w:sz w:val="20"/>
                <w:szCs w:val="20"/>
              </w:rPr>
              <w:t>(5)÷(1)</w:t>
            </w:r>
          </w:p>
        </w:tc>
      </w:tr>
      <w:tr w:rsidR="006763CA" w:rsidRPr="00D77538" w14:paraId="3B4387EB" w14:textId="77777777" w:rsidTr="00EA53A8">
        <w:trPr>
          <w:cantSplit/>
        </w:trPr>
        <w:tc>
          <w:tcPr>
            <w:tcW w:w="878" w:type="pct"/>
          </w:tcPr>
          <w:p w14:paraId="284038B0" w14:textId="77777777" w:rsidR="006763CA" w:rsidRPr="006A60CF" w:rsidRDefault="006763CA" w:rsidP="00EA53A8">
            <w:pPr>
              <w:rPr>
                <w:rFonts w:eastAsia="Calibri"/>
                <w:sz w:val="20"/>
                <w:szCs w:val="20"/>
              </w:rPr>
            </w:pPr>
            <w:r>
              <w:rPr>
                <w:rFonts w:eastAsia="Calibri"/>
                <w:sz w:val="20"/>
                <w:szCs w:val="20"/>
              </w:rPr>
              <w:t>Data Submittal</w:t>
            </w:r>
          </w:p>
        </w:tc>
        <w:tc>
          <w:tcPr>
            <w:tcW w:w="746" w:type="pct"/>
          </w:tcPr>
          <w:p w14:paraId="42CB8DCE" w14:textId="77777777" w:rsidR="006763CA" w:rsidRDefault="006763CA" w:rsidP="00EA53A8">
            <w:pPr>
              <w:jc w:val="right"/>
              <w:rPr>
                <w:rFonts w:eastAsia="Calibri"/>
                <w:sz w:val="20"/>
                <w:szCs w:val="20"/>
              </w:rPr>
            </w:pPr>
            <w:r>
              <w:rPr>
                <w:rFonts w:eastAsia="Calibri"/>
                <w:sz w:val="20"/>
                <w:szCs w:val="20"/>
              </w:rPr>
              <w:t>188</w:t>
            </w:r>
          </w:p>
          <w:p w14:paraId="160BF7D2" w14:textId="77777777" w:rsidR="006763CA" w:rsidRPr="006A60CF" w:rsidRDefault="006763CA" w:rsidP="00EA53A8">
            <w:pPr>
              <w:jc w:val="right"/>
              <w:rPr>
                <w:rFonts w:eastAsia="Calibri"/>
                <w:sz w:val="20"/>
                <w:szCs w:val="20"/>
              </w:rPr>
            </w:pPr>
            <w:r>
              <w:rPr>
                <w:rFonts w:eastAsia="Calibri"/>
                <w:sz w:val="20"/>
                <w:szCs w:val="20"/>
              </w:rPr>
              <w:t>(RC and TOP)</w:t>
            </w:r>
          </w:p>
          <w:p w14:paraId="642F00EA" w14:textId="77777777" w:rsidR="006763CA" w:rsidRPr="006A60CF" w:rsidRDefault="006763CA" w:rsidP="00EA53A8">
            <w:pPr>
              <w:jc w:val="right"/>
              <w:rPr>
                <w:rFonts w:eastAsia="Calibri"/>
                <w:sz w:val="20"/>
                <w:szCs w:val="20"/>
              </w:rPr>
            </w:pPr>
          </w:p>
        </w:tc>
        <w:tc>
          <w:tcPr>
            <w:tcW w:w="746" w:type="pct"/>
          </w:tcPr>
          <w:p w14:paraId="7A42F1BD"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7540CC9A" w14:textId="77777777" w:rsidR="006763CA" w:rsidRPr="006A60CF" w:rsidRDefault="006763CA" w:rsidP="00EA53A8">
            <w:pPr>
              <w:jc w:val="right"/>
              <w:rPr>
                <w:rFonts w:eastAsia="Calibri"/>
                <w:sz w:val="20"/>
                <w:szCs w:val="20"/>
              </w:rPr>
            </w:pPr>
            <w:r>
              <w:rPr>
                <w:rFonts w:eastAsia="Calibri"/>
                <w:sz w:val="20"/>
                <w:szCs w:val="20"/>
              </w:rPr>
              <w:t>188</w:t>
            </w:r>
          </w:p>
        </w:tc>
        <w:tc>
          <w:tcPr>
            <w:tcW w:w="654" w:type="pct"/>
          </w:tcPr>
          <w:p w14:paraId="51F63458" w14:textId="77777777" w:rsidR="006763CA" w:rsidRPr="006A60CF" w:rsidRDefault="006763CA" w:rsidP="00EA53A8">
            <w:pPr>
              <w:jc w:val="right"/>
              <w:rPr>
                <w:rFonts w:eastAsia="Calibri"/>
                <w:sz w:val="20"/>
                <w:szCs w:val="20"/>
              </w:rPr>
            </w:pPr>
            <w:r>
              <w:rPr>
                <w:rFonts w:eastAsia="Calibri"/>
                <w:sz w:val="20"/>
                <w:szCs w:val="20"/>
              </w:rPr>
              <w:t xml:space="preserve">8 hrs.; </w:t>
            </w:r>
          </w:p>
          <w:p w14:paraId="6D42EC4F" w14:textId="77777777" w:rsidR="006763CA" w:rsidRPr="006A60CF" w:rsidRDefault="006763CA" w:rsidP="00E13A14">
            <w:pPr>
              <w:jc w:val="right"/>
              <w:rPr>
                <w:rFonts w:eastAsia="Calibri"/>
                <w:sz w:val="20"/>
                <w:szCs w:val="20"/>
              </w:rPr>
            </w:pPr>
            <w:r>
              <w:rPr>
                <w:rFonts w:eastAsia="Calibri"/>
                <w:sz w:val="20"/>
                <w:szCs w:val="20"/>
              </w:rPr>
              <w:t>$544.96</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_Ref504128368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7</w:t>
            </w:r>
            <w:r w:rsidR="00E13A14" w:rsidRPr="00207891">
              <w:rPr>
                <w:rFonts w:eastAsia="Calibri"/>
                <w:sz w:val="20"/>
                <w:szCs w:val="20"/>
                <w:vertAlign w:val="superscript"/>
              </w:rPr>
              <w:fldChar w:fldCharType="end"/>
            </w:r>
          </w:p>
        </w:tc>
        <w:tc>
          <w:tcPr>
            <w:tcW w:w="657" w:type="pct"/>
          </w:tcPr>
          <w:p w14:paraId="3B707275" w14:textId="77777777" w:rsidR="006763CA" w:rsidRPr="006A60CF" w:rsidRDefault="006763CA" w:rsidP="00EA53A8">
            <w:pPr>
              <w:jc w:val="right"/>
              <w:rPr>
                <w:rFonts w:eastAsia="Calibri"/>
                <w:sz w:val="20"/>
                <w:szCs w:val="20"/>
              </w:rPr>
            </w:pPr>
            <w:r>
              <w:rPr>
                <w:rFonts w:eastAsia="Calibri"/>
                <w:sz w:val="20"/>
                <w:szCs w:val="20"/>
              </w:rPr>
              <w:t xml:space="preserve"> 1,504 hrs.;</w:t>
            </w:r>
          </w:p>
          <w:p w14:paraId="63E3D1BC" w14:textId="77777777" w:rsidR="006763CA" w:rsidRPr="006A60CF" w:rsidRDefault="006763CA" w:rsidP="00EA53A8">
            <w:pPr>
              <w:jc w:val="right"/>
              <w:rPr>
                <w:rFonts w:eastAsia="Calibri"/>
                <w:sz w:val="20"/>
                <w:szCs w:val="20"/>
              </w:rPr>
            </w:pPr>
            <w:r>
              <w:rPr>
                <w:rFonts w:eastAsia="Calibri"/>
                <w:sz w:val="20"/>
                <w:szCs w:val="20"/>
              </w:rPr>
              <w:t>$102,452</w:t>
            </w:r>
            <w:r w:rsidRPr="006A60CF">
              <w:rPr>
                <w:rFonts w:eastAsia="Calibri"/>
                <w:sz w:val="20"/>
                <w:szCs w:val="20"/>
              </w:rPr>
              <w:t xml:space="preserve"> </w:t>
            </w:r>
          </w:p>
        </w:tc>
        <w:tc>
          <w:tcPr>
            <w:tcW w:w="616" w:type="pct"/>
          </w:tcPr>
          <w:p w14:paraId="35F21454" w14:textId="77777777" w:rsidR="006763CA" w:rsidRPr="006A60CF" w:rsidRDefault="006763CA" w:rsidP="00EA53A8">
            <w:pPr>
              <w:jc w:val="right"/>
              <w:rPr>
                <w:rFonts w:eastAsia="Calibri"/>
                <w:sz w:val="20"/>
                <w:szCs w:val="20"/>
              </w:rPr>
            </w:pPr>
            <w:r>
              <w:rPr>
                <w:rFonts w:eastAsia="Calibri"/>
                <w:sz w:val="20"/>
                <w:szCs w:val="20"/>
              </w:rPr>
              <w:t>$544.96</w:t>
            </w:r>
            <w:r w:rsidRPr="006A60CF">
              <w:rPr>
                <w:rFonts w:eastAsia="Calibri"/>
                <w:sz w:val="20"/>
                <w:szCs w:val="20"/>
              </w:rPr>
              <w:t xml:space="preserve"> </w:t>
            </w:r>
          </w:p>
          <w:p w14:paraId="2302BE19" w14:textId="77777777" w:rsidR="006763CA" w:rsidRPr="006A60CF" w:rsidRDefault="006763CA" w:rsidP="00EA53A8">
            <w:pPr>
              <w:jc w:val="right"/>
              <w:rPr>
                <w:rFonts w:eastAsia="Calibri"/>
                <w:sz w:val="20"/>
                <w:szCs w:val="20"/>
              </w:rPr>
            </w:pPr>
          </w:p>
        </w:tc>
      </w:tr>
      <w:tr w:rsidR="006763CA" w:rsidRPr="00D77538" w14:paraId="04B4DA7E" w14:textId="77777777" w:rsidTr="00EA53A8">
        <w:trPr>
          <w:cantSplit/>
        </w:trPr>
        <w:tc>
          <w:tcPr>
            <w:tcW w:w="878" w:type="pct"/>
          </w:tcPr>
          <w:p w14:paraId="28C21D1C" w14:textId="77777777" w:rsidR="006763CA" w:rsidRPr="006A60CF" w:rsidRDefault="006763CA" w:rsidP="00EA53A8">
            <w:pPr>
              <w:rPr>
                <w:rFonts w:eastAsia="Calibri"/>
                <w:sz w:val="20"/>
                <w:szCs w:val="20"/>
              </w:rPr>
            </w:pPr>
            <w:r>
              <w:rPr>
                <w:rFonts w:eastAsia="Calibri"/>
                <w:sz w:val="20"/>
                <w:szCs w:val="20"/>
              </w:rPr>
              <w:t>Evidence Retention</w:t>
            </w:r>
          </w:p>
        </w:tc>
        <w:tc>
          <w:tcPr>
            <w:tcW w:w="746" w:type="pct"/>
          </w:tcPr>
          <w:p w14:paraId="39E393BD" w14:textId="77777777" w:rsidR="006763CA" w:rsidRDefault="006763CA" w:rsidP="00EA53A8">
            <w:pPr>
              <w:jc w:val="right"/>
              <w:rPr>
                <w:rFonts w:eastAsia="Calibri"/>
                <w:sz w:val="20"/>
                <w:szCs w:val="20"/>
              </w:rPr>
            </w:pPr>
            <w:r>
              <w:rPr>
                <w:rFonts w:eastAsia="Calibri"/>
                <w:sz w:val="20"/>
                <w:szCs w:val="20"/>
              </w:rPr>
              <w:t>194</w:t>
            </w:r>
          </w:p>
          <w:p w14:paraId="6AA787F5" w14:textId="77777777" w:rsidR="006763CA" w:rsidRPr="006A60CF" w:rsidRDefault="006763CA" w:rsidP="00EA53A8">
            <w:pPr>
              <w:jc w:val="right"/>
              <w:rPr>
                <w:rFonts w:eastAsia="Calibri"/>
                <w:sz w:val="20"/>
                <w:szCs w:val="20"/>
              </w:rPr>
            </w:pPr>
            <w:r>
              <w:rPr>
                <w:rFonts w:eastAsia="Calibri"/>
                <w:sz w:val="20"/>
                <w:szCs w:val="20"/>
              </w:rPr>
              <w:t>(PA, RC, and TOP)</w:t>
            </w:r>
          </w:p>
        </w:tc>
        <w:tc>
          <w:tcPr>
            <w:tcW w:w="746" w:type="pct"/>
          </w:tcPr>
          <w:p w14:paraId="3817BB17" w14:textId="77777777" w:rsidR="006763CA" w:rsidRPr="006A60CF" w:rsidRDefault="006763CA" w:rsidP="00EA53A8">
            <w:pPr>
              <w:jc w:val="right"/>
              <w:rPr>
                <w:rFonts w:eastAsia="Calibri"/>
                <w:sz w:val="20"/>
                <w:szCs w:val="20"/>
              </w:rPr>
            </w:pPr>
            <w:r>
              <w:rPr>
                <w:rFonts w:eastAsia="Calibri"/>
                <w:sz w:val="20"/>
                <w:szCs w:val="20"/>
              </w:rPr>
              <w:t>1</w:t>
            </w:r>
          </w:p>
        </w:tc>
        <w:tc>
          <w:tcPr>
            <w:tcW w:w="703" w:type="pct"/>
          </w:tcPr>
          <w:p w14:paraId="01712937" w14:textId="77777777" w:rsidR="006763CA" w:rsidRPr="006A60CF" w:rsidRDefault="006763CA" w:rsidP="00EA53A8">
            <w:pPr>
              <w:jc w:val="right"/>
              <w:rPr>
                <w:rFonts w:eastAsia="Calibri"/>
                <w:sz w:val="20"/>
                <w:szCs w:val="20"/>
              </w:rPr>
            </w:pPr>
            <w:r>
              <w:rPr>
                <w:rFonts w:eastAsia="Calibri"/>
                <w:sz w:val="20"/>
                <w:szCs w:val="20"/>
              </w:rPr>
              <w:t>194</w:t>
            </w:r>
          </w:p>
        </w:tc>
        <w:tc>
          <w:tcPr>
            <w:tcW w:w="654" w:type="pct"/>
          </w:tcPr>
          <w:p w14:paraId="6D46DDDF" w14:textId="77777777" w:rsidR="006763CA" w:rsidRDefault="006763CA" w:rsidP="00EA53A8">
            <w:pPr>
              <w:jc w:val="right"/>
              <w:rPr>
                <w:rFonts w:eastAsia="Calibri"/>
                <w:sz w:val="20"/>
                <w:szCs w:val="20"/>
              </w:rPr>
            </w:pPr>
            <w:r>
              <w:rPr>
                <w:rFonts w:eastAsia="Calibri"/>
                <w:sz w:val="20"/>
                <w:szCs w:val="20"/>
              </w:rPr>
              <w:t xml:space="preserve">1 hr.; </w:t>
            </w:r>
          </w:p>
          <w:p w14:paraId="52BAAB5F" w14:textId="77777777" w:rsidR="006763CA" w:rsidRPr="006A60CF" w:rsidRDefault="006763CA" w:rsidP="00E13A14">
            <w:pPr>
              <w:jc w:val="right"/>
              <w:rPr>
                <w:rFonts w:eastAsia="Calibri"/>
                <w:sz w:val="20"/>
                <w:szCs w:val="20"/>
              </w:rPr>
            </w:pPr>
            <w:r>
              <w:rPr>
                <w:rFonts w:eastAsia="Calibri"/>
                <w:sz w:val="20"/>
                <w:szCs w:val="20"/>
              </w:rPr>
              <w:t>$32.74</w:t>
            </w:r>
            <w:r w:rsidR="00E13A14" w:rsidRPr="00207891">
              <w:rPr>
                <w:rFonts w:eastAsia="Calibri"/>
                <w:sz w:val="20"/>
                <w:szCs w:val="20"/>
                <w:vertAlign w:val="superscript"/>
              </w:rPr>
              <w:fldChar w:fldCharType="begin"/>
            </w:r>
            <w:r w:rsidR="00E13A14" w:rsidRPr="00207891">
              <w:rPr>
                <w:rFonts w:eastAsia="Calibri"/>
                <w:sz w:val="20"/>
                <w:szCs w:val="20"/>
                <w:vertAlign w:val="superscript"/>
              </w:rPr>
              <w:instrText xml:space="preserve"> NOTEREF _Ref504127811 \h </w:instrText>
            </w:r>
            <w:r w:rsidR="00207891">
              <w:rPr>
                <w:rFonts w:eastAsia="Calibri"/>
                <w:sz w:val="20"/>
                <w:szCs w:val="20"/>
                <w:vertAlign w:val="superscript"/>
              </w:rPr>
              <w:instrText xml:space="preserve"> \* MERGEFORMAT </w:instrText>
            </w:r>
            <w:r w:rsidR="00E13A14" w:rsidRPr="00207891">
              <w:rPr>
                <w:rFonts w:eastAsia="Calibri"/>
                <w:sz w:val="20"/>
                <w:szCs w:val="20"/>
                <w:vertAlign w:val="superscript"/>
              </w:rPr>
            </w:r>
            <w:r w:rsidR="00E13A14" w:rsidRPr="00207891">
              <w:rPr>
                <w:rFonts w:eastAsia="Calibri"/>
                <w:sz w:val="20"/>
                <w:szCs w:val="20"/>
                <w:vertAlign w:val="superscript"/>
              </w:rPr>
              <w:fldChar w:fldCharType="separate"/>
            </w:r>
            <w:r w:rsidR="00E13A14" w:rsidRPr="00207891">
              <w:rPr>
                <w:rFonts w:eastAsia="Calibri"/>
                <w:sz w:val="20"/>
                <w:szCs w:val="20"/>
                <w:vertAlign w:val="superscript"/>
              </w:rPr>
              <w:t>6</w:t>
            </w:r>
            <w:r w:rsidR="00E13A14" w:rsidRPr="00207891">
              <w:rPr>
                <w:rFonts w:eastAsia="Calibri"/>
                <w:sz w:val="20"/>
                <w:szCs w:val="20"/>
                <w:vertAlign w:val="superscript"/>
              </w:rPr>
              <w:fldChar w:fldCharType="end"/>
            </w:r>
          </w:p>
        </w:tc>
        <w:tc>
          <w:tcPr>
            <w:tcW w:w="657" w:type="pct"/>
          </w:tcPr>
          <w:p w14:paraId="5E4D4E86" w14:textId="77777777" w:rsidR="006763CA" w:rsidRDefault="006763CA" w:rsidP="00EA53A8">
            <w:pPr>
              <w:jc w:val="right"/>
              <w:rPr>
                <w:rFonts w:eastAsia="Calibri"/>
                <w:sz w:val="20"/>
                <w:szCs w:val="20"/>
              </w:rPr>
            </w:pPr>
            <w:r>
              <w:rPr>
                <w:rFonts w:eastAsia="Calibri"/>
                <w:sz w:val="20"/>
                <w:szCs w:val="20"/>
              </w:rPr>
              <w:t>194 hrs.;</w:t>
            </w:r>
          </w:p>
          <w:p w14:paraId="56CA63EA" w14:textId="77777777" w:rsidR="006763CA" w:rsidRPr="006A60CF" w:rsidRDefault="006763CA" w:rsidP="00EA53A8">
            <w:pPr>
              <w:jc w:val="right"/>
              <w:rPr>
                <w:rFonts w:eastAsia="Calibri"/>
                <w:sz w:val="20"/>
                <w:szCs w:val="20"/>
              </w:rPr>
            </w:pPr>
            <w:r>
              <w:rPr>
                <w:rFonts w:eastAsia="Calibri"/>
                <w:sz w:val="20"/>
                <w:szCs w:val="20"/>
              </w:rPr>
              <w:t>$6,352</w:t>
            </w:r>
          </w:p>
        </w:tc>
        <w:tc>
          <w:tcPr>
            <w:tcW w:w="616" w:type="pct"/>
          </w:tcPr>
          <w:p w14:paraId="2D67DDCD" w14:textId="77777777" w:rsidR="006763CA" w:rsidRPr="006A60CF" w:rsidRDefault="006763CA" w:rsidP="00EA53A8">
            <w:pPr>
              <w:jc w:val="right"/>
              <w:rPr>
                <w:rFonts w:eastAsia="Calibri"/>
                <w:sz w:val="20"/>
                <w:szCs w:val="20"/>
              </w:rPr>
            </w:pPr>
            <w:r>
              <w:rPr>
                <w:rFonts w:eastAsia="Calibri"/>
                <w:sz w:val="20"/>
                <w:szCs w:val="20"/>
              </w:rPr>
              <w:t>$32.74</w:t>
            </w:r>
          </w:p>
        </w:tc>
      </w:tr>
      <w:tr w:rsidR="006763CA" w:rsidRPr="00D77538" w14:paraId="7C126D81" w14:textId="77777777" w:rsidTr="00EA53A8">
        <w:trPr>
          <w:cantSplit/>
          <w:trHeight w:val="485"/>
        </w:trPr>
        <w:tc>
          <w:tcPr>
            <w:tcW w:w="878" w:type="pct"/>
            <w:tcBorders>
              <w:bottom w:val="single" w:sz="4" w:space="0" w:color="auto"/>
            </w:tcBorders>
          </w:tcPr>
          <w:p w14:paraId="292EBF29" w14:textId="77777777" w:rsidR="006763CA" w:rsidRPr="006A60CF" w:rsidRDefault="006763CA" w:rsidP="00EA53A8">
            <w:pPr>
              <w:rPr>
                <w:rFonts w:eastAsia="Calibri"/>
                <w:b/>
                <w:sz w:val="20"/>
                <w:szCs w:val="20"/>
              </w:rPr>
            </w:pPr>
            <w:r w:rsidRPr="006A60CF">
              <w:rPr>
                <w:rFonts w:eastAsia="Calibri"/>
                <w:b/>
                <w:sz w:val="20"/>
                <w:szCs w:val="20"/>
              </w:rPr>
              <w:t>TOTAL</w:t>
            </w:r>
          </w:p>
        </w:tc>
        <w:tc>
          <w:tcPr>
            <w:tcW w:w="2849" w:type="pct"/>
            <w:gridSpan w:val="4"/>
            <w:tcBorders>
              <w:bottom w:val="single" w:sz="4" w:space="0" w:color="auto"/>
            </w:tcBorders>
            <w:shd w:val="clear" w:color="auto" w:fill="D9D9D9"/>
          </w:tcPr>
          <w:p w14:paraId="016841E5" w14:textId="77777777" w:rsidR="006763CA" w:rsidRPr="006A60CF" w:rsidRDefault="006763CA" w:rsidP="00EA53A8">
            <w:pPr>
              <w:jc w:val="right"/>
              <w:rPr>
                <w:rFonts w:eastAsia="Calibri"/>
                <w:sz w:val="20"/>
                <w:szCs w:val="20"/>
              </w:rPr>
            </w:pPr>
          </w:p>
        </w:tc>
        <w:tc>
          <w:tcPr>
            <w:tcW w:w="657" w:type="pct"/>
            <w:tcBorders>
              <w:bottom w:val="single" w:sz="4" w:space="0" w:color="auto"/>
            </w:tcBorders>
          </w:tcPr>
          <w:p w14:paraId="17B491EF" w14:textId="77777777" w:rsidR="006763CA" w:rsidRPr="006A60CF" w:rsidRDefault="006763CA" w:rsidP="00EA53A8">
            <w:pPr>
              <w:jc w:val="right"/>
              <w:rPr>
                <w:rFonts w:eastAsia="Calibri"/>
                <w:b/>
                <w:sz w:val="20"/>
                <w:szCs w:val="20"/>
              </w:rPr>
            </w:pPr>
            <w:r>
              <w:rPr>
                <w:rFonts w:eastAsia="Calibri"/>
                <w:b/>
                <w:sz w:val="20"/>
                <w:szCs w:val="20"/>
              </w:rPr>
              <w:t>1,698 hrs.;</w:t>
            </w:r>
          </w:p>
          <w:p w14:paraId="054F49F5" w14:textId="77777777" w:rsidR="006763CA" w:rsidRPr="006A60CF" w:rsidRDefault="006763CA" w:rsidP="00EA53A8">
            <w:pPr>
              <w:jc w:val="right"/>
              <w:rPr>
                <w:rFonts w:eastAsia="Calibri"/>
                <w:b/>
                <w:sz w:val="20"/>
                <w:szCs w:val="20"/>
              </w:rPr>
            </w:pPr>
            <w:r>
              <w:rPr>
                <w:rFonts w:eastAsia="Calibri"/>
                <w:b/>
                <w:sz w:val="20"/>
                <w:szCs w:val="20"/>
              </w:rPr>
              <w:t>$108,804</w:t>
            </w:r>
          </w:p>
        </w:tc>
        <w:tc>
          <w:tcPr>
            <w:tcW w:w="616" w:type="pct"/>
            <w:tcBorders>
              <w:bottom w:val="single" w:sz="4" w:space="0" w:color="auto"/>
            </w:tcBorders>
            <w:shd w:val="clear" w:color="auto" w:fill="D9D9D9"/>
          </w:tcPr>
          <w:p w14:paraId="4DD4E999" w14:textId="77777777" w:rsidR="006763CA" w:rsidRPr="006A60CF" w:rsidRDefault="006763CA" w:rsidP="00EA53A8">
            <w:pPr>
              <w:jc w:val="right"/>
              <w:rPr>
                <w:rFonts w:eastAsia="Calibri"/>
                <w:b/>
                <w:sz w:val="20"/>
                <w:szCs w:val="20"/>
              </w:rPr>
            </w:pPr>
          </w:p>
        </w:tc>
      </w:tr>
    </w:tbl>
    <w:p w14:paraId="69FFEAFE" w14:textId="77777777" w:rsidR="006763CA" w:rsidRDefault="006763CA" w:rsidP="006763CA">
      <w:pPr>
        <w:spacing w:line="480" w:lineRule="auto"/>
      </w:pPr>
    </w:p>
    <w:p w14:paraId="19E6F94D" w14:textId="77777777" w:rsidR="005535D4" w:rsidRDefault="006763CA" w:rsidP="006763CA">
      <w:pPr>
        <w:tabs>
          <w:tab w:val="left" w:pos="7725"/>
        </w:tabs>
        <w:spacing w:line="480" w:lineRule="auto"/>
      </w:pPr>
      <w:r>
        <w:t xml:space="preserve">The total annual estimated burden and cost for the FERC-725L </w:t>
      </w:r>
      <w:r w:rsidR="00207891">
        <w:t>information collection is 30,720</w:t>
      </w:r>
      <w:r>
        <w:t xml:space="preserve"> hours and $2,071,653 respectively.</w:t>
      </w:r>
    </w:p>
    <w:p w14:paraId="4CF6CF72"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388FA222" w14:textId="4F9C652E" w:rsidR="0078241C" w:rsidRDefault="0078241C" w:rsidP="00887FCF"/>
    <w:p w14:paraId="3DE28594" w14:textId="499AACF8" w:rsidR="00887FCF" w:rsidRDefault="00887FCF" w:rsidP="00887FCF"/>
    <w:p w14:paraId="4DEA724C" w14:textId="5D706E5D" w:rsidR="00887FCF" w:rsidRDefault="00887FCF" w:rsidP="00887FCF"/>
    <w:p w14:paraId="3D46CCAA" w14:textId="20D655ED" w:rsidR="00887FCF" w:rsidRDefault="00887FCF" w:rsidP="00887FCF"/>
    <w:p w14:paraId="59AB399E" w14:textId="114146CF" w:rsidR="00887FCF" w:rsidRPr="00887FCF" w:rsidRDefault="00887FCF" w:rsidP="00887FCF">
      <w:pPr>
        <w:ind w:firstLine="2174"/>
        <w:jc w:val="center"/>
      </w:pPr>
      <w:r w:rsidRPr="00887FCF">
        <w:t>Kimberly D. Bose,</w:t>
      </w:r>
    </w:p>
    <w:p w14:paraId="609DE2B7" w14:textId="104629FA" w:rsidR="00887FCF" w:rsidRPr="00887FCF" w:rsidRDefault="00887FCF" w:rsidP="00887FCF">
      <w:pPr>
        <w:ind w:firstLine="2174"/>
        <w:jc w:val="center"/>
      </w:pPr>
      <w:r w:rsidRPr="00887FCF">
        <w:t>Secretary.</w:t>
      </w:r>
    </w:p>
    <w:p w14:paraId="4E36DF4A" w14:textId="77777777" w:rsidR="00887FCF" w:rsidRDefault="00887FCF" w:rsidP="00887FCF"/>
    <w:sectPr w:rsidR="00887FCF"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A7B29" w14:textId="77777777" w:rsidR="0014080C" w:rsidRDefault="0014080C">
      <w:r>
        <w:separator/>
      </w:r>
    </w:p>
  </w:endnote>
  <w:endnote w:type="continuationSeparator" w:id="0">
    <w:p w14:paraId="3B538E57" w14:textId="77777777" w:rsidR="0014080C" w:rsidRDefault="0014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27BAE" w14:textId="77777777" w:rsidR="0014080C" w:rsidRDefault="0014080C">
      <w:r>
        <w:separator/>
      </w:r>
    </w:p>
  </w:footnote>
  <w:footnote w:type="continuationSeparator" w:id="0">
    <w:p w14:paraId="773F9B4C" w14:textId="77777777" w:rsidR="0014080C" w:rsidRDefault="0014080C">
      <w:r>
        <w:continuationSeparator/>
      </w:r>
    </w:p>
  </w:footnote>
  <w:footnote w:id="1">
    <w:p w14:paraId="5E35B1B0" w14:textId="77777777" w:rsidR="00BC7AEB" w:rsidRDefault="00BC7AEB">
      <w:pPr>
        <w:pStyle w:val="FootnoteText"/>
      </w:pPr>
      <w:r>
        <w:rPr>
          <w:rStyle w:val="FootnoteReference"/>
        </w:rPr>
        <w:footnoteRef/>
      </w:r>
      <w:r>
        <w:t xml:space="preserve"> Final Rule in Docket No. RM13-16-000</w:t>
      </w:r>
    </w:p>
  </w:footnote>
  <w:footnote w:id="2">
    <w:p w14:paraId="4CEE892C" w14:textId="77777777" w:rsidR="0073639C" w:rsidRPr="0073639C" w:rsidRDefault="0073639C" w:rsidP="0073639C">
      <w:pPr>
        <w:pStyle w:val="FootnoteText"/>
        <w:rPr>
          <w:sz w:val="20"/>
        </w:rPr>
      </w:pPr>
      <w:r w:rsidRPr="0073639C">
        <w:rPr>
          <w:rStyle w:val="FootnoteReference"/>
          <w:sz w:val="20"/>
          <w:szCs w:val="20"/>
        </w:rPr>
        <w:footnoteRef/>
      </w:r>
      <w:r w:rsidRPr="0073639C">
        <w:rPr>
          <w:sz w:val="20"/>
        </w:rPr>
        <w:t xml:space="preserve"> NERC Petition for Approval of Five Proposed Reliability Standards MOD-025-2, MOD-026-1, MOD-027-1, PRC-019-1, and PRC-024-1 </w:t>
      </w:r>
      <w:r w:rsidR="007A66B7">
        <w:rPr>
          <w:sz w:val="20"/>
        </w:rPr>
        <w:t xml:space="preserve">submitted </w:t>
      </w:r>
      <w:r w:rsidR="000B47D7">
        <w:rPr>
          <w:sz w:val="20"/>
        </w:rPr>
        <w:t xml:space="preserve">to FERC </w:t>
      </w:r>
      <w:r w:rsidRPr="0073639C">
        <w:rPr>
          <w:sz w:val="20"/>
        </w:rPr>
        <w:t>on 5/30/2013.</w:t>
      </w:r>
    </w:p>
  </w:footnote>
  <w:footnote w:id="3">
    <w:p w14:paraId="76114DD3" w14:textId="77777777" w:rsidR="000B47D7" w:rsidRDefault="000B47D7">
      <w:pPr>
        <w:pStyle w:val="FootnoteText"/>
      </w:pPr>
      <w:r>
        <w:rPr>
          <w:rStyle w:val="FootnoteReference"/>
        </w:rPr>
        <w:footnoteRef/>
      </w:r>
      <w:r>
        <w:t xml:space="preserve"> Order in Docket No. RD14-5-000</w:t>
      </w:r>
    </w:p>
  </w:footnote>
  <w:footnote w:id="4">
    <w:p w14:paraId="10E386A0" w14:textId="77777777" w:rsidR="006763CA" w:rsidRPr="0073639C" w:rsidRDefault="006763CA" w:rsidP="006763CA">
      <w:pPr>
        <w:pStyle w:val="FootnoteText"/>
        <w:rPr>
          <w:sz w:val="20"/>
        </w:rPr>
      </w:pPr>
      <w:r w:rsidRPr="0073639C">
        <w:rPr>
          <w:rStyle w:val="FootnoteReference"/>
          <w:b w:val="0"/>
          <w:sz w:val="20"/>
          <w:szCs w:val="20"/>
        </w:rPr>
        <w:footnoteRef/>
      </w:r>
      <w:r w:rsidRPr="0073639C">
        <w:rPr>
          <w:b/>
          <w:sz w:val="20"/>
        </w:rPr>
        <w:t xml:space="preserve"> </w:t>
      </w:r>
      <w:r w:rsidRPr="0073639C">
        <w:rPr>
          <w:sz w:val="20"/>
        </w:rPr>
        <w:t xml:space="preserve">In subsequent portions of this notice, the following acronyms will be used: </w:t>
      </w:r>
    </w:p>
    <w:p w14:paraId="03B05C0E" w14:textId="77777777" w:rsidR="006763CA" w:rsidRPr="0073639C" w:rsidRDefault="006763CA" w:rsidP="006763CA">
      <w:pPr>
        <w:pStyle w:val="FootnoteText"/>
        <w:rPr>
          <w:sz w:val="20"/>
        </w:rPr>
      </w:pPr>
      <w:r w:rsidRPr="0073639C">
        <w:rPr>
          <w:sz w:val="20"/>
        </w:rPr>
        <w:t>PA = Planning Authority, GO = Generator Owner, TP = Transmission Planner, BA = Balancing Authority, RP = Resource Planner, TSP = Transmission Service Provider, RC = Reliability Coordinator, TOP = Transmission Operator.</w:t>
      </w:r>
    </w:p>
  </w:footnote>
  <w:footnote w:id="5">
    <w:p w14:paraId="1FC833D8" w14:textId="77777777" w:rsidR="006763CA" w:rsidRPr="0073639C" w:rsidRDefault="006763CA" w:rsidP="006763CA">
      <w:pPr>
        <w:pStyle w:val="FootnoteText"/>
        <w:rPr>
          <w:sz w:val="20"/>
        </w:rPr>
      </w:pPr>
      <w:r w:rsidRPr="0073639C">
        <w:rPr>
          <w:rStyle w:val="FootnoteReference"/>
          <w:sz w:val="20"/>
          <w:szCs w:val="20"/>
        </w:rPr>
        <w:footnoteRef/>
      </w:r>
      <w:r w:rsidRPr="0073639C">
        <w:rPr>
          <w:sz w:val="20"/>
        </w:rPr>
        <w:t xml:space="preserve"> </w:t>
      </w:r>
      <w:r w:rsidR="00CC0BCC" w:rsidRPr="0073639C">
        <w:rPr>
          <w:sz w:val="20"/>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r w:rsidRPr="0073639C">
        <w:rPr>
          <w:sz w:val="20"/>
        </w:rPr>
        <w:t>.</w:t>
      </w:r>
    </w:p>
  </w:footnote>
  <w:footnote w:id="6">
    <w:p w14:paraId="5E79A621" w14:textId="77777777" w:rsidR="006763CA" w:rsidRPr="0073639C" w:rsidRDefault="006763CA" w:rsidP="006763CA">
      <w:pPr>
        <w:pStyle w:val="FootnoteText"/>
        <w:rPr>
          <w:sz w:val="20"/>
        </w:rPr>
      </w:pPr>
      <w:r w:rsidRPr="0073639C">
        <w:rPr>
          <w:rStyle w:val="FootnoteReference"/>
          <w:b w:val="0"/>
          <w:sz w:val="20"/>
          <w:szCs w:val="20"/>
        </w:rPr>
        <w:footnoteRef/>
      </w:r>
      <w:r w:rsidRPr="0073639C">
        <w:rPr>
          <w:b/>
          <w:sz w:val="20"/>
        </w:rPr>
        <w:t xml:space="preserve"> </w:t>
      </w:r>
      <w:r w:rsidRPr="0073639C">
        <w:rPr>
          <w:sz w:val="20"/>
        </w:rPr>
        <w:t>Each of the five MOD standards in the FERC-725L information collection previously contained “one-time” components to their respondent burden.  These one-time burden categories consisted primarily of activities related to establishing industry practices and developing data validation procedures tailored toward these reliability standards and their reporting requirements.  None of the one-time burdens apply any longer, so they are being removed from the FERC-725L information collection.</w:t>
      </w:r>
    </w:p>
  </w:footnote>
  <w:footnote w:id="7">
    <w:p w14:paraId="7BE736D2" w14:textId="77777777" w:rsidR="006763CA" w:rsidRPr="0073639C" w:rsidRDefault="006763CA" w:rsidP="006763CA">
      <w:pPr>
        <w:pStyle w:val="FootnoteText"/>
        <w:rPr>
          <w:sz w:val="20"/>
        </w:rPr>
      </w:pPr>
      <w:r w:rsidRPr="0073639C">
        <w:rPr>
          <w:rStyle w:val="FootnoteReference"/>
          <w:sz w:val="20"/>
          <w:szCs w:val="20"/>
        </w:rPr>
        <w:footnoteRef/>
      </w:r>
      <w:r w:rsidRPr="0073639C">
        <w:rPr>
          <w:sz w:val="20"/>
        </w:rPr>
        <w:t xml:space="preserve"> This wage figure uses the </w:t>
      </w:r>
      <w:r w:rsidR="00D82EA8" w:rsidRPr="0073639C">
        <w:rPr>
          <w:sz w:val="20"/>
        </w:rPr>
        <w:t xml:space="preserve">average </w:t>
      </w:r>
      <w:r w:rsidRPr="0073639C">
        <w:rPr>
          <w:sz w:val="20"/>
        </w:rPr>
        <w:t>hourly wage (plus benefits) for electrical engineers (Occupation Code: 17-2071</w:t>
      </w:r>
      <w:r w:rsidR="00D82EA8" w:rsidRPr="0073639C">
        <w:rPr>
          <w:sz w:val="20"/>
        </w:rPr>
        <w:t>,</w:t>
      </w:r>
      <w:r w:rsidR="00E13A14" w:rsidRPr="0073639C">
        <w:rPr>
          <w:sz w:val="20"/>
        </w:rPr>
        <w:t xml:space="preserve"> </w:t>
      </w:r>
      <w:r w:rsidR="00D82EA8" w:rsidRPr="0073639C">
        <w:rPr>
          <w:sz w:val="20"/>
        </w:rPr>
        <w:t xml:space="preserve">$68.12/hour) </w:t>
      </w:r>
      <w:r w:rsidRPr="0073639C">
        <w:rPr>
          <w:sz w:val="20"/>
        </w:rPr>
        <w:t>and managers (Occupation Code: 11-0000</w:t>
      </w:r>
      <w:r w:rsidR="00D82EA8" w:rsidRPr="0073639C">
        <w:rPr>
          <w:sz w:val="20"/>
        </w:rPr>
        <w:t>, $81.52/hour</w:t>
      </w:r>
      <w:r w:rsidRPr="0073639C">
        <w:rPr>
          <w:sz w:val="20"/>
        </w:rPr>
        <w:t>) obtained from the Bureau of Labor Statistics</w:t>
      </w:r>
      <w:r w:rsidR="007F712C">
        <w:rPr>
          <w:sz w:val="20"/>
        </w:rPr>
        <w:t xml:space="preserve"> (BLS)</w:t>
      </w:r>
      <w:r w:rsidR="00D82EA8" w:rsidRPr="0073639C">
        <w:rPr>
          <w:sz w:val="20"/>
        </w:rPr>
        <w:t>.</w:t>
      </w:r>
      <w:r w:rsidRPr="0073639C">
        <w:rPr>
          <w:sz w:val="20"/>
        </w:rPr>
        <w:t xml:space="preserve"> The average used the following calculation: [$68.12/hour + $81.52/hour] ÷ 2 = $74.82/hour.  </w:t>
      </w:r>
    </w:p>
  </w:footnote>
  <w:footnote w:id="8">
    <w:p w14:paraId="702F19A3" w14:textId="77777777" w:rsidR="006763CA" w:rsidRPr="0073639C" w:rsidRDefault="006763CA" w:rsidP="006763CA">
      <w:pPr>
        <w:pStyle w:val="FootnoteText"/>
        <w:rPr>
          <w:sz w:val="20"/>
        </w:rPr>
      </w:pPr>
      <w:r w:rsidRPr="0073639C">
        <w:rPr>
          <w:rStyle w:val="FootnoteReference"/>
          <w:sz w:val="20"/>
          <w:szCs w:val="20"/>
        </w:rPr>
        <w:footnoteRef/>
      </w:r>
      <w:r w:rsidRPr="0073639C">
        <w:rPr>
          <w:sz w:val="20"/>
        </w:rPr>
        <w:t xml:space="preserve"> </w:t>
      </w:r>
      <w:r w:rsidR="00D82EA8" w:rsidRPr="0073639C">
        <w:rPr>
          <w:sz w:val="20"/>
        </w:rPr>
        <w:t>The estimate u</w:t>
      </w:r>
      <w:r w:rsidRPr="0073639C">
        <w:rPr>
          <w:sz w:val="20"/>
        </w:rPr>
        <w:t>ses the hourly average wage (plus benefits) for file clerks obtained from the Bureau of Labor Statistics: $32.74/hour (BLS Occupation Code: 43-4071).</w:t>
      </w:r>
    </w:p>
  </w:footnote>
  <w:footnote w:id="9">
    <w:p w14:paraId="59F76C16" w14:textId="77777777" w:rsidR="006763CA" w:rsidRPr="0073639C" w:rsidRDefault="006763CA" w:rsidP="006763CA">
      <w:pPr>
        <w:pStyle w:val="FootnoteText"/>
        <w:rPr>
          <w:sz w:val="20"/>
        </w:rPr>
      </w:pPr>
      <w:r w:rsidRPr="0073639C">
        <w:rPr>
          <w:rStyle w:val="FootnoteReference"/>
          <w:sz w:val="20"/>
          <w:szCs w:val="20"/>
        </w:rPr>
        <w:footnoteRef/>
      </w:r>
      <w:r w:rsidRPr="0073639C">
        <w:rPr>
          <w:sz w:val="20"/>
        </w:rPr>
        <w:t xml:space="preserve"> </w:t>
      </w:r>
      <w:r w:rsidR="00D94C90" w:rsidRPr="0073639C">
        <w:rPr>
          <w:sz w:val="20"/>
        </w:rPr>
        <w:t>This u</w:t>
      </w:r>
      <w:r w:rsidRPr="0073639C">
        <w:rPr>
          <w:sz w:val="20"/>
        </w:rPr>
        <w:t>ses the hourly average wage (plus benefits) for electrical engineers obtained from the Bureau of Labor Statistics: $68.12/hour (BLS Occupation Code: 17-2071)</w:t>
      </w:r>
      <w:r w:rsidR="00D94C90" w:rsidRPr="0073639C">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63493"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BA94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AE756"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213">
      <w:rPr>
        <w:rStyle w:val="PageNumber"/>
        <w:noProof/>
      </w:rPr>
      <w:t>2</w:t>
    </w:r>
    <w:r>
      <w:rPr>
        <w:rStyle w:val="PageNumber"/>
      </w:rPr>
      <w:fldChar w:fldCharType="end"/>
    </w:r>
  </w:p>
  <w:p w14:paraId="0569AA2F" w14:textId="77777777" w:rsidR="009A6D11" w:rsidRDefault="009A6D11" w:rsidP="0096632C">
    <w:pPr>
      <w:pStyle w:val="Header"/>
      <w:ind w:right="360"/>
    </w:pPr>
    <w:r>
      <w:t xml:space="preserve">Docket </w:t>
    </w:r>
    <w:r w:rsidRPr="006763CA">
      <w:t xml:space="preserve">No. </w:t>
    </w:r>
    <w:r w:rsidR="006763CA" w:rsidRPr="006763CA">
      <w:t>IC18-7</w:t>
    </w:r>
    <w:r w:rsidRPr="006763CA">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7FB1"/>
    <w:rsid w:val="00011BBD"/>
    <w:rsid w:val="00014E36"/>
    <w:rsid w:val="000253DB"/>
    <w:rsid w:val="00036FEC"/>
    <w:rsid w:val="00041471"/>
    <w:rsid w:val="0004286E"/>
    <w:rsid w:val="00043468"/>
    <w:rsid w:val="000436E9"/>
    <w:rsid w:val="0006335A"/>
    <w:rsid w:val="00072256"/>
    <w:rsid w:val="00072448"/>
    <w:rsid w:val="00080D5F"/>
    <w:rsid w:val="000838BE"/>
    <w:rsid w:val="000854B7"/>
    <w:rsid w:val="00093E92"/>
    <w:rsid w:val="00095042"/>
    <w:rsid w:val="00095258"/>
    <w:rsid w:val="000A1C4F"/>
    <w:rsid w:val="000A27CA"/>
    <w:rsid w:val="000A5308"/>
    <w:rsid w:val="000B47D7"/>
    <w:rsid w:val="000B723A"/>
    <w:rsid w:val="000C56A4"/>
    <w:rsid w:val="000C575D"/>
    <w:rsid w:val="000D3639"/>
    <w:rsid w:val="000D5216"/>
    <w:rsid w:val="000F3E00"/>
    <w:rsid w:val="000F4CCC"/>
    <w:rsid w:val="00103D50"/>
    <w:rsid w:val="00114B14"/>
    <w:rsid w:val="00121C3B"/>
    <w:rsid w:val="001240FD"/>
    <w:rsid w:val="00125F00"/>
    <w:rsid w:val="0014080C"/>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4894"/>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07891"/>
    <w:rsid w:val="002265E9"/>
    <w:rsid w:val="00252CD0"/>
    <w:rsid w:val="002677D6"/>
    <w:rsid w:val="00285E62"/>
    <w:rsid w:val="0028677A"/>
    <w:rsid w:val="0029476E"/>
    <w:rsid w:val="00296592"/>
    <w:rsid w:val="002A43CD"/>
    <w:rsid w:val="002A6174"/>
    <w:rsid w:val="002B62A0"/>
    <w:rsid w:val="002C0ECB"/>
    <w:rsid w:val="002C23E9"/>
    <w:rsid w:val="002D175B"/>
    <w:rsid w:val="002E2667"/>
    <w:rsid w:val="002E3314"/>
    <w:rsid w:val="002F024B"/>
    <w:rsid w:val="002F1283"/>
    <w:rsid w:val="002F5FB8"/>
    <w:rsid w:val="003073D7"/>
    <w:rsid w:val="003178F3"/>
    <w:rsid w:val="00317A96"/>
    <w:rsid w:val="00321EB8"/>
    <w:rsid w:val="00323139"/>
    <w:rsid w:val="00335092"/>
    <w:rsid w:val="00341866"/>
    <w:rsid w:val="00356E26"/>
    <w:rsid w:val="003575F3"/>
    <w:rsid w:val="00366669"/>
    <w:rsid w:val="00370763"/>
    <w:rsid w:val="00374409"/>
    <w:rsid w:val="003804ED"/>
    <w:rsid w:val="00381700"/>
    <w:rsid w:val="003820D6"/>
    <w:rsid w:val="00386BED"/>
    <w:rsid w:val="003A1D7A"/>
    <w:rsid w:val="003B4740"/>
    <w:rsid w:val="003C1644"/>
    <w:rsid w:val="003C1F91"/>
    <w:rsid w:val="003C2292"/>
    <w:rsid w:val="003D0480"/>
    <w:rsid w:val="003D6813"/>
    <w:rsid w:val="003F32A9"/>
    <w:rsid w:val="004119CE"/>
    <w:rsid w:val="00414715"/>
    <w:rsid w:val="004230B0"/>
    <w:rsid w:val="00423C49"/>
    <w:rsid w:val="0042785C"/>
    <w:rsid w:val="00432C41"/>
    <w:rsid w:val="00441687"/>
    <w:rsid w:val="0044362C"/>
    <w:rsid w:val="00445DDF"/>
    <w:rsid w:val="00446A24"/>
    <w:rsid w:val="00453F74"/>
    <w:rsid w:val="00455A33"/>
    <w:rsid w:val="00470106"/>
    <w:rsid w:val="004721F3"/>
    <w:rsid w:val="0047321C"/>
    <w:rsid w:val="004757BF"/>
    <w:rsid w:val="004855F2"/>
    <w:rsid w:val="00487256"/>
    <w:rsid w:val="00490E50"/>
    <w:rsid w:val="004A326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C7047"/>
    <w:rsid w:val="005D0272"/>
    <w:rsid w:val="005E6B6B"/>
    <w:rsid w:val="005F2774"/>
    <w:rsid w:val="005F533D"/>
    <w:rsid w:val="006070B9"/>
    <w:rsid w:val="00617E46"/>
    <w:rsid w:val="0062025E"/>
    <w:rsid w:val="00625882"/>
    <w:rsid w:val="006276C9"/>
    <w:rsid w:val="006400D4"/>
    <w:rsid w:val="00644093"/>
    <w:rsid w:val="0065768D"/>
    <w:rsid w:val="006615E1"/>
    <w:rsid w:val="006763CA"/>
    <w:rsid w:val="0068483B"/>
    <w:rsid w:val="0069142C"/>
    <w:rsid w:val="00695504"/>
    <w:rsid w:val="006A12BE"/>
    <w:rsid w:val="006A2074"/>
    <w:rsid w:val="006A4D89"/>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3639C"/>
    <w:rsid w:val="00764A91"/>
    <w:rsid w:val="0076589D"/>
    <w:rsid w:val="00766823"/>
    <w:rsid w:val="007726D7"/>
    <w:rsid w:val="00773856"/>
    <w:rsid w:val="00775D65"/>
    <w:rsid w:val="0078241C"/>
    <w:rsid w:val="007957B9"/>
    <w:rsid w:val="007A46B4"/>
    <w:rsid w:val="007A5C4A"/>
    <w:rsid w:val="007A66B7"/>
    <w:rsid w:val="007B03E0"/>
    <w:rsid w:val="007D2400"/>
    <w:rsid w:val="007D4A4A"/>
    <w:rsid w:val="007E52AC"/>
    <w:rsid w:val="007E6973"/>
    <w:rsid w:val="007E699A"/>
    <w:rsid w:val="007E7573"/>
    <w:rsid w:val="007F4F94"/>
    <w:rsid w:val="007F712C"/>
    <w:rsid w:val="007F7E3C"/>
    <w:rsid w:val="008024B2"/>
    <w:rsid w:val="00804E53"/>
    <w:rsid w:val="00822C8E"/>
    <w:rsid w:val="00827DA2"/>
    <w:rsid w:val="0083270A"/>
    <w:rsid w:val="00834B9E"/>
    <w:rsid w:val="00841CCE"/>
    <w:rsid w:val="00852671"/>
    <w:rsid w:val="00855434"/>
    <w:rsid w:val="0085560E"/>
    <w:rsid w:val="008647BA"/>
    <w:rsid w:val="00865E72"/>
    <w:rsid w:val="0087254C"/>
    <w:rsid w:val="008814F7"/>
    <w:rsid w:val="00887FCF"/>
    <w:rsid w:val="00891E91"/>
    <w:rsid w:val="00893FB3"/>
    <w:rsid w:val="008956A4"/>
    <w:rsid w:val="008B5814"/>
    <w:rsid w:val="008B7932"/>
    <w:rsid w:val="008D7DF2"/>
    <w:rsid w:val="008E4CB7"/>
    <w:rsid w:val="008F5806"/>
    <w:rsid w:val="00906BFB"/>
    <w:rsid w:val="009124A0"/>
    <w:rsid w:val="009131BC"/>
    <w:rsid w:val="0091686D"/>
    <w:rsid w:val="00924B80"/>
    <w:rsid w:val="00937BCD"/>
    <w:rsid w:val="00944ACD"/>
    <w:rsid w:val="00956FF9"/>
    <w:rsid w:val="00961DAE"/>
    <w:rsid w:val="0096632C"/>
    <w:rsid w:val="00967943"/>
    <w:rsid w:val="0097434D"/>
    <w:rsid w:val="00977E05"/>
    <w:rsid w:val="00991D87"/>
    <w:rsid w:val="00994B38"/>
    <w:rsid w:val="009A61E8"/>
    <w:rsid w:val="009A6D11"/>
    <w:rsid w:val="009B7DFA"/>
    <w:rsid w:val="009E030D"/>
    <w:rsid w:val="009E1DA1"/>
    <w:rsid w:val="009F4AB4"/>
    <w:rsid w:val="009F71DC"/>
    <w:rsid w:val="00A0763E"/>
    <w:rsid w:val="00A10F28"/>
    <w:rsid w:val="00A113FA"/>
    <w:rsid w:val="00A15BF1"/>
    <w:rsid w:val="00A34319"/>
    <w:rsid w:val="00A34518"/>
    <w:rsid w:val="00A35158"/>
    <w:rsid w:val="00A4355D"/>
    <w:rsid w:val="00A43DCA"/>
    <w:rsid w:val="00A51FCA"/>
    <w:rsid w:val="00A536DA"/>
    <w:rsid w:val="00A56980"/>
    <w:rsid w:val="00A60681"/>
    <w:rsid w:val="00A72F11"/>
    <w:rsid w:val="00A74175"/>
    <w:rsid w:val="00A96311"/>
    <w:rsid w:val="00A9631E"/>
    <w:rsid w:val="00AA7819"/>
    <w:rsid w:val="00AB0A99"/>
    <w:rsid w:val="00AB20D8"/>
    <w:rsid w:val="00AB58C3"/>
    <w:rsid w:val="00AC30D6"/>
    <w:rsid w:val="00AC4CC5"/>
    <w:rsid w:val="00AC7480"/>
    <w:rsid w:val="00AD32C9"/>
    <w:rsid w:val="00AE0995"/>
    <w:rsid w:val="00AE6097"/>
    <w:rsid w:val="00AF06CA"/>
    <w:rsid w:val="00AF4F93"/>
    <w:rsid w:val="00B018B9"/>
    <w:rsid w:val="00B2244D"/>
    <w:rsid w:val="00B3254F"/>
    <w:rsid w:val="00B33628"/>
    <w:rsid w:val="00B337D1"/>
    <w:rsid w:val="00B4431A"/>
    <w:rsid w:val="00B460AF"/>
    <w:rsid w:val="00B62B35"/>
    <w:rsid w:val="00B710EA"/>
    <w:rsid w:val="00B75595"/>
    <w:rsid w:val="00B806DB"/>
    <w:rsid w:val="00B81BC5"/>
    <w:rsid w:val="00B835C5"/>
    <w:rsid w:val="00B87F46"/>
    <w:rsid w:val="00B97BC8"/>
    <w:rsid w:val="00BB1C54"/>
    <w:rsid w:val="00BC1B93"/>
    <w:rsid w:val="00BC7AEB"/>
    <w:rsid w:val="00BD0A6B"/>
    <w:rsid w:val="00BD15D4"/>
    <w:rsid w:val="00BF144D"/>
    <w:rsid w:val="00BF403F"/>
    <w:rsid w:val="00BF7982"/>
    <w:rsid w:val="00C01B8E"/>
    <w:rsid w:val="00C0217E"/>
    <w:rsid w:val="00C0487E"/>
    <w:rsid w:val="00C1080B"/>
    <w:rsid w:val="00C14CA1"/>
    <w:rsid w:val="00C209EA"/>
    <w:rsid w:val="00C20BA6"/>
    <w:rsid w:val="00C211B3"/>
    <w:rsid w:val="00C26045"/>
    <w:rsid w:val="00C3310F"/>
    <w:rsid w:val="00C33BBC"/>
    <w:rsid w:val="00C4098C"/>
    <w:rsid w:val="00C41350"/>
    <w:rsid w:val="00C446C7"/>
    <w:rsid w:val="00C4788A"/>
    <w:rsid w:val="00C63FEE"/>
    <w:rsid w:val="00C70D6C"/>
    <w:rsid w:val="00C71F08"/>
    <w:rsid w:val="00C748E6"/>
    <w:rsid w:val="00C856C1"/>
    <w:rsid w:val="00C87274"/>
    <w:rsid w:val="00C936A0"/>
    <w:rsid w:val="00C950B8"/>
    <w:rsid w:val="00C9728E"/>
    <w:rsid w:val="00CA5395"/>
    <w:rsid w:val="00CA582B"/>
    <w:rsid w:val="00CA5D25"/>
    <w:rsid w:val="00CB10EF"/>
    <w:rsid w:val="00CC084C"/>
    <w:rsid w:val="00CC0BCC"/>
    <w:rsid w:val="00CC2DF1"/>
    <w:rsid w:val="00CC312A"/>
    <w:rsid w:val="00CC5DDE"/>
    <w:rsid w:val="00CC74B4"/>
    <w:rsid w:val="00CD31E5"/>
    <w:rsid w:val="00CE0EF2"/>
    <w:rsid w:val="00CF0A7E"/>
    <w:rsid w:val="00CF5B9A"/>
    <w:rsid w:val="00D02D61"/>
    <w:rsid w:val="00D225FB"/>
    <w:rsid w:val="00D23599"/>
    <w:rsid w:val="00D33436"/>
    <w:rsid w:val="00D43998"/>
    <w:rsid w:val="00D47828"/>
    <w:rsid w:val="00D579BC"/>
    <w:rsid w:val="00D63C82"/>
    <w:rsid w:val="00D67693"/>
    <w:rsid w:val="00D70310"/>
    <w:rsid w:val="00D76C1B"/>
    <w:rsid w:val="00D77890"/>
    <w:rsid w:val="00D82EA8"/>
    <w:rsid w:val="00D87C24"/>
    <w:rsid w:val="00D90CBF"/>
    <w:rsid w:val="00D90F48"/>
    <w:rsid w:val="00D9166B"/>
    <w:rsid w:val="00D92CB4"/>
    <w:rsid w:val="00D93E95"/>
    <w:rsid w:val="00D94313"/>
    <w:rsid w:val="00D94C90"/>
    <w:rsid w:val="00DA6F3C"/>
    <w:rsid w:val="00DB44CE"/>
    <w:rsid w:val="00DC09DD"/>
    <w:rsid w:val="00DC0CCD"/>
    <w:rsid w:val="00DD02E8"/>
    <w:rsid w:val="00DD3E84"/>
    <w:rsid w:val="00DF281F"/>
    <w:rsid w:val="00DF3DC8"/>
    <w:rsid w:val="00DF57D1"/>
    <w:rsid w:val="00E027CE"/>
    <w:rsid w:val="00E062AD"/>
    <w:rsid w:val="00E07213"/>
    <w:rsid w:val="00E0745C"/>
    <w:rsid w:val="00E102DA"/>
    <w:rsid w:val="00E13A14"/>
    <w:rsid w:val="00E2091C"/>
    <w:rsid w:val="00E23C94"/>
    <w:rsid w:val="00E310B1"/>
    <w:rsid w:val="00E35ECB"/>
    <w:rsid w:val="00E4230F"/>
    <w:rsid w:val="00E436DC"/>
    <w:rsid w:val="00E43FF3"/>
    <w:rsid w:val="00E52021"/>
    <w:rsid w:val="00E521EB"/>
    <w:rsid w:val="00E57F5B"/>
    <w:rsid w:val="00E57FC8"/>
    <w:rsid w:val="00E60318"/>
    <w:rsid w:val="00E6445A"/>
    <w:rsid w:val="00E6573E"/>
    <w:rsid w:val="00E7694F"/>
    <w:rsid w:val="00E92ACF"/>
    <w:rsid w:val="00E94542"/>
    <w:rsid w:val="00E9701C"/>
    <w:rsid w:val="00EA07A3"/>
    <w:rsid w:val="00EA26F9"/>
    <w:rsid w:val="00EA3F0A"/>
    <w:rsid w:val="00EA4BD0"/>
    <w:rsid w:val="00EA53A8"/>
    <w:rsid w:val="00EA5739"/>
    <w:rsid w:val="00EB6628"/>
    <w:rsid w:val="00EB6EE6"/>
    <w:rsid w:val="00EC4610"/>
    <w:rsid w:val="00EC7372"/>
    <w:rsid w:val="00EE4F64"/>
    <w:rsid w:val="00EE5F32"/>
    <w:rsid w:val="00EF0738"/>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212C"/>
    <w:rsid w:val="00F4502D"/>
    <w:rsid w:val="00F500B7"/>
    <w:rsid w:val="00F567F0"/>
    <w:rsid w:val="00F60275"/>
    <w:rsid w:val="00F619B0"/>
    <w:rsid w:val="00F62C6E"/>
    <w:rsid w:val="00F63C6E"/>
    <w:rsid w:val="00F72A15"/>
    <w:rsid w:val="00F730F8"/>
    <w:rsid w:val="00F75289"/>
    <w:rsid w:val="00F80272"/>
    <w:rsid w:val="00F92131"/>
    <w:rsid w:val="00FA1560"/>
    <w:rsid w:val="00FA2A52"/>
    <w:rsid w:val="00FB1597"/>
    <w:rsid w:val="00FB5088"/>
    <w:rsid w:val="00FC5E3E"/>
    <w:rsid w:val="00FC65D4"/>
    <w:rsid w:val="00FD3E49"/>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1B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Char,Footnote Text Char Char1,Footnote Text Char1 Char Char Char1,Footnote Text Char Char Char Char Char1,f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Char Char,Footnote Text Char Char1 Char,Footnote Text Char1 Char Char Char1 Char,ft Char"/>
    <w:link w:val="FootnoteText"/>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Char,Footnote Text Char Char1,Footnote Text Char1 Char Char Char1,Footnote Text Char Char Char Char Char1,ft"/>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Footnote Text Char1 Char1,Footnote Text Char Char Char1,Footnote Text Char1 Char Char,Footnote Text Char Char Char Char,Char Char,Footnote Text Char Char1 Char,Footnote Text Char1 Char Char Char1 Char,ft Char"/>
    <w:link w:val="FootnoteText"/>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28EA-009C-41FE-92BF-567D7F523C07}">
  <ds:schemaRefs>
    <ds:schemaRef ds:uri="http://schemas.openxmlformats.org/package/2006/metadata/core-properties"/>
    <ds:schemaRef ds:uri="http://purl.org/dc/terms/"/>
    <ds:schemaRef ds:uri="http://purl.org/dc/elements/1.1/"/>
    <ds:schemaRef ds:uri="http://purl.org/dc/dcmitype/"/>
    <ds:schemaRef ds:uri="http://www.w3.org/XML/1998/namespace"/>
    <ds:schemaRef ds:uri="5e8733a2-e908-454b-85cf-c9d17e1d0943"/>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16B452E-F0FB-4934-8680-9084575B1751}">
  <ds:schemaRefs>
    <ds:schemaRef ds:uri="http://schemas.microsoft.com/sharepoint/v3/contenttype/forms"/>
  </ds:schemaRefs>
</ds:datastoreItem>
</file>

<file path=customXml/itemProps3.xml><?xml version="1.0" encoding="utf-8"?>
<ds:datastoreItem xmlns:ds="http://schemas.openxmlformats.org/officeDocument/2006/customXml" ds:itemID="{2E919274-0F5D-4934-8E7B-042CC853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ECC9C-5298-465B-B716-8AA447EEB3D3}">
  <ds:schemaRefs>
    <ds:schemaRef ds:uri="Microsoft.SharePoint.Taxonomy.ContentTypeSync"/>
  </ds:schemaRefs>
</ds:datastoreItem>
</file>

<file path=customXml/itemProps5.xml><?xml version="1.0" encoding="utf-8"?>
<ds:datastoreItem xmlns:ds="http://schemas.openxmlformats.org/officeDocument/2006/customXml" ds:itemID="{D174C85F-2351-4122-B5A0-5BCAE804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FERC-725L</vt:lpstr>
    </vt:vector>
  </TitlesOfParts>
  <Manager/>
  <Company/>
  <LinksUpToDate>false</LinksUpToDate>
  <CharactersWithSpaces>9703</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2</cp:revision>
  <dcterms:created xsi:type="dcterms:W3CDTF">2018-04-25T13:05:00Z</dcterms:created>
  <dcterms:modified xsi:type="dcterms:W3CDTF">2018-04-25T13:05:00Z</dcterms:modified>
  <cp:category/>
  <dc:identifier/>
  <cp:contentStatus/>
  <cp:version/>
</cp:coreProperties>
</file>