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16" w:rsidRPr="00F6651F" w:rsidRDefault="00A81C16" w:rsidP="00A81C16">
      <w:pPr>
        <w:jc w:val="center"/>
        <w:rPr>
          <w:b/>
          <w:bCs/>
          <w:sz w:val="24"/>
          <w:szCs w:val="24"/>
        </w:rPr>
      </w:pPr>
      <w:bookmarkStart w:id="0" w:name="_GoBack"/>
      <w:bookmarkEnd w:id="0"/>
      <w:r w:rsidRPr="00F6651F">
        <w:rPr>
          <w:b/>
          <w:bCs/>
          <w:sz w:val="24"/>
          <w:szCs w:val="24"/>
        </w:rPr>
        <w:t>SUPPORTING STATEMENT</w:t>
      </w:r>
    </w:p>
    <w:p w:rsidR="00A81C16" w:rsidRPr="00F6651F" w:rsidRDefault="00A81C16" w:rsidP="00A81C16">
      <w:pPr>
        <w:jc w:val="center"/>
        <w:rPr>
          <w:b/>
          <w:bCs/>
          <w:sz w:val="24"/>
          <w:szCs w:val="24"/>
        </w:rPr>
      </w:pPr>
      <w:r w:rsidRPr="00F6651F">
        <w:rPr>
          <w:b/>
          <w:bCs/>
          <w:sz w:val="24"/>
          <w:szCs w:val="24"/>
        </w:rPr>
        <w:t>SOUTHEAST REGION I</w:t>
      </w:r>
      <w:r w:rsidR="001B0FC5" w:rsidRPr="00F6651F">
        <w:rPr>
          <w:b/>
          <w:bCs/>
          <w:sz w:val="24"/>
          <w:szCs w:val="24"/>
        </w:rPr>
        <w:t xml:space="preserve">NDIVIDUAL </w:t>
      </w:r>
      <w:r w:rsidRPr="00F6651F">
        <w:rPr>
          <w:b/>
          <w:bCs/>
          <w:sz w:val="24"/>
          <w:szCs w:val="24"/>
        </w:rPr>
        <w:t>F</w:t>
      </w:r>
      <w:r w:rsidR="001B0FC5" w:rsidRPr="00F6651F">
        <w:rPr>
          <w:b/>
          <w:bCs/>
          <w:sz w:val="24"/>
          <w:szCs w:val="24"/>
        </w:rPr>
        <w:t xml:space="preserve">ISHING </w:t>
      </w:r>
      <w:r w:rsidRPr="00F6651F">
        <w:rPr>
          <w:b/>
          <w:bCs/>
          <w:sz w:val="24"/>
          <w:szCs w:val="24"/>
        </w:rPr>
        <w:t>Q</w:t>
      </w:r>
      <w:r w:rsidR="001B0FC5" w:rsidRPr="00F6651F">
        <w:rPr>
          <w:b/>
          <w:bCs/>
          <w:sz w:val="24"/>
          <w:szCs w:val="24"/>
        </w:rPr>
        <w:t>UOTA</w:t>
      </w:r>
      <w:r w:rsidRPr="00F6651F">
        <w:rPr>
          <w:b/>
          <w:bCs/>
          <w:sz w:val="24"/>
          <w:szCs w:val="24"/>
        </w:rPr>
        <w:t xml:space="preserve"> PROGRAM</w:t>
      </w:r>
      <w:r w:rsidR="002944E4" w:rsidRPr="00F6651F">
        <w:rPr>
          <w:b/>
          <w:bCs/>
          <w:sz w:val="24"/>
          <w:szCs w:val="24"/>
        </w:rPr>
        <w:t>S</w:t>
      </w:r>
    </w:p>
    <w:p w:rsidR="00A81C16" w:rsidRPr="00F6651F" w:rsidRDefault="009F132D" w:rsidP="00A81C16">
      <w:pPr>
        <w:jc w:val="center"/>
        <w:rPr>
          <w:b/>
          <w:bCs/>
          <w:sz w:val="24"/>
          <w:szCs w:val="24"/>
        </w:rPr>
      </w:pPr>
      <w:r w:rsidRPr="00F6651F">
        <w:rPr>
          <w:b/>
          <w:bCs/>
          <w:sz w:val="24"/>
          <w:szCs w:val="24"/>
        </w:rPr>
        <w:t>OMB CONTROL NO.</w:t>
      </w:r>
      <w:r w:rsidR="00A81C16" w:rsidRPr="00F6651F">
        <w:rPr>
          <w:b/>
          <w:bCs/>
          <w:sz w:val="24"/>
          <w:szCs w:val="24"/>
        </w:rPr>
        <w:t xml:space="preserve"> 0648-0551</w:t>
      </w:r>
    </w:p>
    <w:p w:rsidR="00A81C16" w:rsidRPr="00F6651F" w:rsidRDefault="00A81C16" w:rsidP="00A81C16">
      <w:pPr>
        <w:jc w:val="center"/>
        <w:rPr>
          <w:b/>
          <w:bCs/>
          <w:sz w:val="24"/>
          <w:szCs w:val="24"/>
        </w:rPr>
      </w:pPr>
    </w:p>
    <w:p w:rsidR="00A81C16" w:rsidRPr="00F6651F" w:rsidRDefault="00A81C16" w:rsidP="00A81C16">
      <w:pPr>
        <w:rPr>
          <w:b/>
          <w:sz w:val="24"/>
          <w:szCs w:val="24"/>
        </w:rPr>
      </w:pPr>
    </w:p>
    <w:p w:rsidR="00A81C16" w:rsidRPr="00F6651F" w:rsidRDefault="00A81C16" w:rsidP="00A81C16">
      <w:pPr>
        <w:rPr>
          <w:b/>
          <w:sz w:val="24"/>
          <w:szCs w:val="24"/>
        </w:rPr>
      </w:pPr>
      <w:r w:rsidRPr="00F6651F">
        <w:rPr>
          <w:b/>
          <w:sz w:val="24"/>
          <w:szCs w:val="24"/>
        </w:rPr>
        <w:t>INTRODUCTION</w:t>
      </w:r>
    </w:p>
    <w:p w:rsidR="00A81C16" w:rsidRPr="00F6651F" w:rsidRDefault="00A81C16" w:rsidP="00A81C16">
      <w:pPr>
        <w:rPr>
          <w:b/>
          <w:sz w:val="24"/>
          <w:szCs w:val="24"/>
        </w:rPr>
      </w:pPr>
    </w:p>
    <w:p w:rsidR="00DD2976" w:rsidRPr="00F6651F" w:rsidRDefault="00D30A41">
      <w:pPr>
        <w:rPr>
          <w:sz w:val="24"/>
          <w:szCs w:val="24"/>
        </w:rPr>
      </w:pPr>
      <w:r w:rsidRPr="00F6651F">
        <w:rPr>
          <w:sz w:val="24"/>
          <w:szCs w:val="24"/>
        </w:rPr>
        <w:t xml:space="preserve">This request is for revision and extension of an approved information collection. </w:t>
      </w:r>
    </w:p>
    <w:p w:rsidR="00516E59" w:rsidRPr="00F6651F" w:rsidRDefault="00516E59">
      <w:pPr>
        <w:rPr>
          <w:sz w:val="24"/>
          <w:szCs w:val="24"/>
        </w:rPr>
      </w:pPr>
    </w:p>
    <w:p w:rsidR="00A81C16" w:rsidRPr="00F6651F" w:rsidRDefault="00E9069E" w:rsidP="00A81C16">
      <w:pPr>
        <w:tabs>
          <w:tab w:val="left" w:pos="720"/>
        </w:tabs>
        <w:ind w:left="720" w:hanging="720"/>
        <w:rPr>
          <w:b/>
          <w:bCs/>
          <w:sz w:val="24"/>
          <w:szCs w:val="24"/>
        </w:rPr>
      </w:pPr>
      <w:r w:rsidRPr="00F6651F">
        <w:rPr>
          <w:b/>
          <w:bCs/>
          <w:sz w:val="24"/>
          <w:szCs w:val="24"/>
        </w:rPr>
        <w:t>A.</w:t>
      </w:r>
      <w:r w:rsidR="00AE4766" w:rsidRPr="00F6651F">
        <w:rPr>
          <w:b/>
          <w:bCs/>
          <w:sz w:val="24"/>
          <w:szCs w:val="24"/>
        </w:rPr>
        <w:t xml:space="preserve"> </w:t>
      </w:r>
      <w:r w:rsidRPr="00F6651F">
        <w:rPr>
          <w:b/>
          <w:bCs/>
          <w:sz w:val="24"/>
          <w:szCs w:val="24"/>
        </w:rPr>
        <w:tab/>
      </w:r>
      <w:r w:rsidR="00A81C16" w:rsidRPr="00F6651F">
        <w:rPr>
          <w:b/>
          <w:bCs/>
          <w:sz w:val="24"/>
          <w:szCs w:val="24"/>
        </w:rPr>
        <w:t>JUSTIFICATION</w:t>
      </w:r>
    </w:p>
    <w:p w:rsidR="00A81C16" w:rsidRPr="00F6651F" w:rsidRDefault="00A81C16" w:rsidP="00A81C16">
      <w:pPr>
        <w:tabs>
          <w:tab w:val="left" w:pos="720"/>
        </w:tabs>
        <w:ind w:left="720" w:hanging="720"/>
        <w:rPr>
          <w:b/>
          <w:bCs/>
          <w:sz w:val="24"/>
          <w:szCs w:val="24"/>
        </w:rPr>
      </w:pPr>
    </w:p>
    <w:p w:rsidR="00A81C16" w:rsidRPr="00F6651F" w:rsidRDefault="00A81C16" w:rsidP="00A81C16">
      <w:pPr>
        <w:tabs>
          <w:tab w:val="left" w:pos="720"/>
        </w:tabs>
        <w:ind w:left="720" w:hanging="720"/>
        <w:rPr>
          <w:sz w:val="24"/>
          <w:szCs w:val="24"/>
        </w:rPr>
      </w:pPr>
      <w:r w:rsidRPr="00F6651F">
        <w:rPr>
          <w:b/>
          <w:bCs/>
          <w:sz w:val="24"/>
          <w:szCs w:val="24"/>
        </w:rPr>
        <w:t>1.</w:t>
      </w:r>
      <w:r w:rsidR="00AE4766" w:rsidRPr="00F6651F">
        <w:rPr>
          <w:b/>
          <w:bCs/>
          <w:sz w:val="24"/>
          <w:szCs w:val="24"/>
        </w:rPr>
        <w:t xml:space="preserve"> </w:t>
      </w:r>
      <w:r w:rsidRPr="00F6651F">
        <w:rPr>
          <w:b/>
          <w:bCs/>
          <w:sz w:val="24"/>
          <w:szCs w:val="24"/>
          <w:u w:val="single"/>
        </w:rPr>
        <w:t>Explain the circumstances that make the collection of information necessary</w:t>
      </w:r>
      <w:r w:rsidRPr="00F6651F">
        <w:rPr>
          <w:b/>
          <w:bCs/>
          <w:sz w:val="24"/>
          <w:szCs w:val="24"/>
        </w:rPr>
        <w:t>.</w:t>
      </w:r>
    </w:p>
    <w:p w:rsidR="00A81C16" w:rsidRPr="00F6651F" w:rsidRDefault="00A81C16" w:rsidP="00A81C16">
      <w:pPr>
        <w:rPr>
          <w:sz w:val="24"/>
          <w:szCs w:val="24"/>
        </w:rPr>
      </w:pPr>
    </w:p>
    <w:p w:rsidR="00353B1B" w:rsidRPr="00F6651F" w:rsidRDefault="00353B1B" w:rsidP="00A81C16">
      <w:pPr>
        <w:rPr>
          <w:sz w:val="24"/>
          <w:szCs w:val="24"/>
        </w:rPr>
      </w:pPr>
      <w:r w:rsidRPr="00F6651F">
        <w:rPr>
          <w:sz w:val="24"/>
          <w:szCs w:val="24"/>
        </w:rPr>
        <w:t>The Magnuson-Stevens Fishery Conservation and Management Act (</w:t>
      </w:r>
      <w:hyperlink r:id="rId9" w:history="1">
        <w:r w:rsidRPr="00F6651F">
          <w:rPr>
            <w:rStyle w:val="Hyperlink"/>
            <w:sz w:val="24"/>
            <w:szCs w:val="24"/>
          </w:rPr>
          <w:t>Magnuson-Stevens Act</w:t>
        </w:r>
      </w:hyperlink>
      <w:r w:rsidRPr="00F6651F">
        <w:rPr>
          <w:sz w:val="24"/>
          <w:szCs w:val="24"/>
        </w:rPr>
        <w:t xml:space="preserve">) authorizes </w:t>
      </w:r>
      <w:r w:rsidR="001856F5" w:rsidRPr="00F6651F">
        <w:rPr>
          <w:sz w:val="24"/>
          <w:szCs w:val="24"/>
        </w:rPr>
        <w:t xml:space="preserve">each of the </w:t>
      </w:r>
      <w:r w:rsidRPr="00F6651F">
        <w:rPr>
          <w:sz w:val="24"/>
          <w:szCs w:val="24"/>
        </w:rPr>
        <w:t xml:space="preserve">regional fishery management councils to prepare and amend fishery management plans (FMPs) for any fishery in </w:t>
      </w:r>
      <w:r w:rsidR="001856F5" w:rsidRPr="00F6651F">
        <w:rPr>
          <w:sz w:val="24"/>
          <w:szCs w:val="24"/>
        </w:rPr>
        <w:t xml:space="preserve">federal </w:t>
      </w:r>
      <w:r w:rsidRPr="00F6651F">
        <w:rPr>
          <w:sz w:val="24"/>
          <w:szCs w:val="24"/>
        </w:rPr>
        <w:t xml:space="preserve">waters under its jurisdiction. </w:t>
      </w:r>
      <w:r w:rsidR="001856F5" w:rsidRPr="00F6651F">
        <w:rPr>
          <w:sz w:val="24"/>
          <w:szCs w:val="24"/>
        </w:rPr>
        <w:t xml:space="preserve">In the U.S. southeast region, the National Oceanic and Atmospheric Administration (NOAA), </w:t>
      </w:r>
      <w:r w:rsidR="001856F5" w:rsidRPr="00F6651F">
        <w:rPr>
          <w:rStyle w:val="s1"/>
          <w:rFonts w:ascii="Times New Roman" w:hAnsi="Times New Roman" w:cs="Times New Roman"/>
          <w:sz w:val="24"/>
          <w:szCs w:val="24"/>
        </w:rPr>
        <w:t>National Marine Fisheries Service</w:t>
      </w:r>
      <w:r w:rsidR="001856F5" w:rsidRPr="00F6651F">
        <w:rPr>
          <w:rStyle w:val="s1"/>
          <w:sz w:val="24"/>
          <w:szCs w:val="24"/>
        </w:rPr>
        <w:t xml:space="preserve"> (</w:t>
      </w:r>
      <w:r w:rsidR="001856F5" w:rsidRPr="00F6651F">
        <w:rPr>
          <w:rStyle w:val="s1"/>
          <w:rFonts w:ascii="Times New Roman" w:hAnsi="Times New Roman" w:cs="Times New Roman"/>
          <w:sz w:val="24"/>
          <w:szCs w:val="24"/>
        </w:rPr>
        <w:t>NMFS</w:t>
      </w:r>
      <w:r w:rsidR="001856F5" w:rsidRPr="00F6651F">
        <w:rPr>
          <w:sz w:val="24"/>
          <w:szCs w:val="24"/>
        </w:rPr>
        <w:t xml:space="preserve">) manages </w:t>
      </w:r>
      <w:r w:rsidRPr="00F6651F">
        <w:rPr>
          <w:sz w:val="24"/>
          <w:szCs w:val="24"/>
        </w:rPr>
        <w:t xml:space="preserve">three catch share programs for commercial fisheries. The individual fishing quota (IFQ) programs for red snapper, and groupers and tilefishes are managed under the FMP for the Reef Fish Resources of the Gulf (Gulf Reef Fish FMP), </w:t>
      </w:r>
      <w:r w:rsidR="001856F5" w:rsidRPr="00F6651F">
        <w:rPr>
          <w:sz w:val="24"/>
          <w:szCs w:val="24"/>
        </w:rPr>
        <w:t>which was developed by the Gulf of Mexico Fishery Management Council. NMFS implemented th</w:t>
      </w:r>
      <w:r w:rsidRPr="00F6651F">
        <w:rPr>
          <w:sz w:val="24"/>
          <w:szCs w:val="24"/>
        </w:rPr>
        <w:t xml:space="preserve">e </w:t>
      </w:r>
      <w:r w:rsidR="00CE1B85" w:rsidRPr="00F6651F">
        <w:rPr>
          <w:sz w:val="24"/>
          <w:szCs w:val="24"/>
        </w:rPr>
        <w:t xml:space="preserve">Gulf </w:t>
      </w:r>
      <w:r w:rsidRPr="00F6651F">
        <w:rPr>
          <w:sz w:val="24"/>
          <w:szCs w:val="24"/>
        </w:rPr>
        <w:t xml:space="preserve">IFQ programs in 2006 and 2009, respectively. The wreckfish individual transferable quota (ITQ) </w:t>
      </w:r>
      <w:r w:rsidR="00482E75" w:rsidRPr="00F6651F">
        <w:rPr>
          <w:sz w:val="24"/>
          <w:szCs w:val="24"/>
        </w:rPr>
        <w:t xml:space="preserve">program </w:t>
      </w:r>
      <w:r w:rsidRPr="00F6651F">
        <w:rPr>
          <w:sz w:val="24"/>
          <w:szCs w:val="24"/>
        </w:rPr>
        <w:t>is managed under the FMP for the Snapper-Grouper Fishery of the South Atlantic Region, which was developed by the South Atlantic Fishery Management Council</w:t>
      </w:r>
      <w:r w:rsidR="00482E75" w:rsidRPr="00F6651F">
        <w:rPr>
          <w:sz w:val="24"/>
          <w:szCs w:val="24"/>
        </w:rPr>
        <w:t xml:space="preserve">. </w:t>
      </w:r>
      <w:r w:rsidR="001856F5" w:rsidRPr="00F6651F">
        <w:rPr>
          <w:sz w:val="24"/>
          <w:szCs w:val="24"/>
        </w:rPr>
        <w:t>NMFS implemented the</w:t>
      </w:r>
      <w:r w:rsidR="00482E75" w:rsidRPr="00F6651F">
        <w:rPr>
          <w:sz w:val="24"/>
          <w:szCs w:val="24"/>
        </w:rPr>
        <w:t xml:space="preserve"> </w:t>
      </w:r>
      <w:r w:rsidR="00CE1B85" w:rsidRPr="00F6651F">
        <w:rPr>
          <w:sz w:val="24"/>
          <w:szCs w:val="24"/>
        </w:rPr>
        <w:t xml:space="preserve">South Atlantic </w:t>
      </w:r>
      <w:r w:rsidR="00482E75" w:rsidRPr="00F6651F">
        <w:rPr>
          <w:sz w:val="24"/>
          <w:szCs w:val="24"/>
        </w:rPr>
        <w:t>wreckfish ITQ</w:t>
      </w:r>
      <w:r w:rsidR="00774898" w:rsidRPr="00F6651F">
        <w:rPr>
          <w:sz w:val="24"/>
          <w:szCs w:val="24"/>
        </w:rPr>
        <w:t xml:space="preserve"> program</w:t>
      </w:r>
      <w:r w:rsidR="00482E75" w:rsidRPr="00F6651F">
        <w:rPr>
          <w:sz w:val="24"/>
          <w:szCs w:val="24"/>
        </w:rPr>
        <w:t xml:space="preserve"> </w:t>
      </w:r>
      <w:r w:rsidRPr="00F6651F">
        <w:rPr>
          <w:sz w:val="24"/>
          <w:szCs w:val="24"/>
        </w:rPr>
        <w:t>in 1992.</w:t>
      </w:r>
    </w:p>
    <w:p w:rsidR="00353B1B" w:rsidRPr="00F6651F" w:rsidRDefault="00353B1B" w:rsidP="00A81C16">
      <w:pPr>
        <w:rPr>
          <w:sz w:val="24"/>
          <w:szCs w:val="24"/>
        </w:rPr>
      </w:pPr>
    </w:p>
    <w:p w:rsidR="00CE1B85" w:rsidRPr="00F6651F" w:rsidRDefault="00CE1B85" w:rsidP="00A81C16">
      <w:pPr>
        <w:rPr>
          <w:sz w:val="24"/>
          <w:szCs w:val="24"/>
        </w:rPr>
      </w:pPr>
      <w:r w:rsidRPr="00F6651F">
        <w:rPr>
          <w:sz w:val="24"/>
          <w:szCs w:val="24"/>
        </w:rPr>
        <w:t>At the start of each IFQ and ITQ program, NMFS allocated shares (percentages) of the quota to commercial fishermen. Each year shares result in annual allocation (pounds of fish) that limit</w:t>
      </w:r>
      <w:r w:rsidR="00F32D75" w:rsidRPr="00F6651F">
        <w:rPr>
          <w:sz w:val="24"/>
          <w:szCs w:val="24"/>
        </w:rPr>
        <w:t>s</w:t>
      </w:r>
      <w:r w:rsidRPr="00F6651F">
        <w:rPr>
          <w:sz w:val="24"/>
          <w:szCs w:val="24"/>
        </w:rPr>
        <w:t xml:space="preserve"> how many pounds of fish that fishermen can harvest annually. Fishermen can transfer shares or allocation to other IFQ and ITQ program participants to increase or decrease the amount they can harvest. Share and allocation transfers, as well as landing transactions and landing notifications are completed electronically through an online web-based accounting system for Gulf red snapper and Gulf groupers and tilefishes, and through the NMFS Sustainable Fisheries Division, Limited-Access Privilege Programs (LAPPs) and Data Management Branch for paper-based South Atlantic wreckfish share transfer transactions. </w:t>
      </w:r>
    </w:p>
    <w:p w:rsidR="00DD2976" w:rsidRPr="00F6651F" w:rsidRDefault="00DD2976" w:rsidP="00A81C16">
      <w:pPr>
        <w:rPr>
          <w:sz w:val="24"/>
          <w:szCs w:val="24"/>
        </w:rPr>
      </w:pPr>
    </w:p>
    <w:p w:rsidR="00F32D75" w:rsidRPr="00F6651F" w:rsidRDefault="00F32D75" w:rsidP="00F32D75">
      <w:pPr>
        <w:rPr>
          <w:sz w:val="24"/>
          <w:szCs w:val="24"/>
        </w:rPr>
      </w:pPr>
      <w:r w:rsidRPr="00F6651F">
        <w:rPr>
          <w:sz w:val="24"/>
          <w:szCs w:val="24"/>
        </w:rPr>
        <w:t xml:space="preserve">Since the IFQ and ITQ programs began, NMFS has been collecting this information to administer and operate these programs, which are intended to address overcapitalization, prevent derby fishery conditions, and prevent overfishing of these fishery resources. </w:t>
      </w:r>
    </w:p>
    <w:p w:rsidR="004D6570" w:rsidRPr="00F6651F" w:rsidRDefault="004D6570" w:rsidP="002F64DC">
      <w:pPr>
        <w:rPr>
          <w:sz w:val="24"/>
          <w:szCs w:val="24"/>
        </w:rPr>
      </w:pPr>
    </w:p>
    <w:p w:rsidR="00F32D75" w:rsidRPr="00F6651F" w:rsidRDefault="00F32D75" w:rsidP="002F64DC">
      <w:pPr>
        <w:rPr>
          <w:sz w:val="24"/>
          <w:szCs w:val="24"/>
        </w:rPr>
      </w:pPr>
      <w:r w:rsidRPr="00F6651F">
        <w:rPr>
          <w:sz w:val="24"/>
          <w:szCs w:val="24"/>
        </w:rPr>
        <w:t>The information collection under OMB Control No. 0648-0551 addresses IFQ shares, ITQ share certificates (for wreckfish ITQ), and allocation debits and transfers, as well as collection of landings information necessary to operate, administer, and review management of commercial red snapper, and groupers and tilefishes in the Gulf, and wreckfish in the South Atlantic.</w:t>
      </w:r>
    </w:p>
    <w:p w:rsidR="00F32D75" w:rsidRPr="00F6651F" w:rsidRDefault="00F32D75" w:rsidP="002F64DC">
      <w:pPr>
        <w:rPr>
          <w:sz w:val="24"/>
          <w:szCs w:val="24"/>
        </w:rPr>
      </w:pPr>
    </w:p>
    <w:p w:rsidR="0091624B" w:rsidRPr="00F6651F" w:rsidRDefault="00306394" w:rsidP="009F16F3">
      <w:pPr>
        <w:rPr>
          <w:sz w:val="24"/>
          <w:szCs w:val="24"/>
        </w:rPr>
      </w:pPr>
      <w:r w:rsidRPr="00F6651F">
        <w:rPr>
          <w:sz w:val="24"/>
          <w:szCs w:val="24"/>
        </w:rPr>
        <w:t xml:space="preserve">In addition to </w:t>
      </w:r>
      <w:r w:rsidR="00CA24E8" w:rsidRPr="00F6651F">
        <w:rPr>
          <w:sz w:val="24"/>
          <w:szCs w:val="24"/>
        </w:rPr>
        <w:t>an extension of</w:t>
      </w:r>
      <w:r w:rsidRPr="00F6651F">
        <w:rPr>
          <w:sz w:val="24"/>
          <w:szCs w:val="24"/>
        </w:rPr>
        <w:t xml:space="preserve"> this currently approved information collection, NMFS proposes </w:t>
      </w:r>
      <w:r w:rsidR="007B11E3" w:rsidRPr="00F6651F">
        <w:rPr>
          <w:sz w:val="24"/>
          <w:szCs w:val="24"/>
        </w:rPr>
        <w:t>revisions to</w:t>
      </w:r>
      <w:r w:rsidRPr="00F6651F">
        <w:rPr>
          <w:sz w:val="24"/>
          <w:szCs w:val="24"/>
        </w:rPr>
        <w:t xml:space="preserve"> the Landing Transaction and Allocation Transfer form</w:t>
      </w:r>
      <w:r w:rsidR="007B11E3" w:rsidRPr="00F6651F">
        <w:rPr>
          <w:sz w:val="24"/>
          <w:szCs w:val="24"/>
        </w:rPr>
        <w:t>s. On the electronic version</w:t>
      </w:r>
      <w:r w:rsidR="00C04709" w:rsidRPr="00F6651F">
        <w:rPr>
          <w:sz w:val="24"/>
          <w:szCs w:val="24"/>
        </w:rPr>
        <w:t xml:space="preserve"> of </w:t>
      </w:r>
      <w:r w:rsidR="00C04709" w:rsidRPr="00F6651F">
        <w:rPr>
          <w:sz w:val="24"/>
          <w:szCs w:val="24"/>
        </w:rPr>
        <w:lastRenderedPageBreak/>
        <w:t>the Landing Transaction form</w:t>
      </w:r>
      <w:r w:rsidR="007B11E3" w:rsidRPr="00F6651F">
        <w:rPr>
          <w:sz w:val="24"/>
          <w:szCs w:val="24"/>
        </w:rPr>
        <w:t>, NMFS would add an optional field for fishermen to insert their vessel trip report (VTR) number.</w:t>
      </w:r>
      <w:r w:rsidR="00FE7460" w:rsidRPr="00F6651F">
        <w:rPr>
          <w:sz w:val="24"/>
          <w:szCs w:val="24"/>
        </w:rPr>
        <w:t xml:space="preserve"> The VTR number would allow NMFS </w:t>
      </w:r>
      <w:r w:rsidR="00CA24E8" w:rsidRPr="00F6651F">
        <w:rPr>
          <w:sz w:val="24"/>
          <w:szCs w:val="24"/>
        </w:rPr>
        <w:t xml:space="preserve">an additional method </w:t>
      </w:r>
      <w:r w:rsidR="00FE7460" w:rsidRPr="00F6651F">
        <w:rPr>
          <w:sz w:val="24"/>
          <w:szCs w:val="24"/>
        </w:rPr>
        <w:t xml:space="preserve">to </w:t>
      </w:r>
      <w:r w:rsidR="00CA24E8" w:rsidRPr="00F6651F">
        <w:rPr>
          <w:sz w:val="24"/>
          <w:szCs w:val="24"/>
        </w:rPr>
        <w:t>match landings reported through the electronic IFQ system with other logbook data to ensure accura</w:t>
      </w:r>
      <w:r w:rsidR="008E603F" w:rsidRPr="00F6651F">
        <w:rPr>
          <w:sz w:val="24"/>
          <w:szCs w:val="24"/>
        </w:rPr>
        <w:t>cy</w:t>
      </w:r>
      <w:r w:rsidR="00FE7460" w:rsidRPr="00F6651F">
        <w:rPr>
          <w:sz w:val="24"/>
          <w:szCs w:val="24"/>
        </w:rPr>
        <w:t xml:space="preserve">. The paper version of the Landing Transaction form would be revised to </w:t>
      </w:r>
      <w:r w:rsidR="00C04709" w:rsidRPr="00F6651F">
        <w:rPr>
          <w:sz w:val="24"/>
          <w:szCs w:val="24"/>
        </w:rPr>
        <w:t>allow fishermen to report landings if NMFS determines catastrophic conditions exist, e.g., after a natural disaster</w:t>
      </w:r>
      <w:r w:rsidR="00CA24E8" w:rsidRPr="00F6651F">
        <w:rPr>
          <w:sz w:val="24"/>
          <w:szCs w:val="24"/>
        </w:rPr>
        <w:t>, and electronic reporting is not possible</w:t>
      </w:r>
      <w:r w:rsidR="00C04709" w:rsidRPr="00F6651F">
        <w:rPr>
          <w:sz w:val="24"/>
          <w:szCs w:val="24"/>
        </w:rPr>
        <w:t>. NMFS would also revise t</w:t>
      </w:r>
      <w:r w:rsidR="007B11E3" w:rsidRPr="00F6651F">
        <w:rPr>
          <w:sz w:val="24"/>
          <w:szCs w:val="24"/>
        </w:rPr>
        <w:t>he paper version</w:t>
      </w:r>
      <w:r w:rsidR="00C04709" w:rsidRPr="00F6651F">
        <w:rPr>
          <w:sz w:val="24"/>
          <w:szCs w:val="24"/>
        </w:rPr>
        <w:t xml:space="preserve"> of the</w:t>
      </w:r>
      <w:r w:rsidR="007B11E3" w:rsidRPr="00F6651F">
        <w:rPr>
          <w:sz w:val="24"/>
          <w:szCs w:val="24"/>
        </w:rPr>
        <w:t xml:space="preserve"> Allocation Transfer form</w:t>
      </w:r>
      <w:r w:rsidR="00C04709" w:rsidRPr="00F6651F">
        <w:rPr>
          <w:sz w:val="24"/>
          <w:szCs w:val="24"/>
        </w:rPr>
        <w:t xml:space="preserve"> if NMFS determines catastrophic conditions exist</w:t>
      </w:r>
      <w:r w:rsidR="00CA24E8" w:rsidRPr="00F6651F">
        <w:rPr>
          <w:sz w:val="24"/>
          <w:szCs w:val="24"/>
        </w:rPr>
        <w:t xml:space="preserve"> to allow fishermen additional flexibility during such conditions</w:t>
      </w:r>
      <w:r w:rsidR="00C04709" w:rsidRPr="00F6651F">
        <w:rPr>
          <w:sz w:val="24"/>
          <w:szCs w:val="24"/>
        </w:rPr>
        <w:t xml:space="preserve">. </w:t>
      </w:r>
    </w:p>
    <w:p w:rsidR="00BF558B" w:rsidRPr="00F6651F" w:rsidRDefault="00BF558B" w:rsidP="009F16F3">
      <w:pPr>
        <w:rPr>
          <w:sz w:val="24"/>
          <w:szCs w:val="24"/>
        </w:rPr>
      </w:pPr>
    </w:p>
    <w:p w:rsidR="00BF558B" w:rsidRPr="00F6651F" w:rsidRDefault="00BF558B" w:rsidP="009F16F3">
      <w:pPr>
        <w:rPr>
          <w:sz w:val="24"/>
          <w:szCs w:val="24"/>
        </w:rPr>
      </w:pPr>
      <w:r w:rsidRPr="00F6651F">
        <w:rPr>
          <w:sz w:val="24"/>
          <w:szCs w:val="24"/>
        </w:rPr>
        <w:t>In a separate submission</w:t>
      </w:r>
      <w:r w:rsidR="00E52D37" w:rsidRPr="00F6651F">
        <w:rPr>
          <w:sz w:val="24"/>
          <w:szCs w:val="24"/>
        </w:rPr>
        <w:t xml:space="preserve"> to OMB</w:t>
      </w:r>
      <w:r w:rsidRPr="00F6651F">
        <w:rPr>
          <w:sz w:val="24"/>
          <w:szCs w:val="24"/>
        </w:rPr>
        <w:t>, NMFS is</w:t>
      </w:r>
      <w:r w:rsidR="00E52D37" w:rsidRPr="00F6651F">
        <w:rPr>
          <w:sz w:val="24"/>
          <w:szCs w:val="24"/>
        </w:rPr>
        <w:t xml:space="preserve"> proposing to</w:t>
      </w:r>
      <w:r w:rsidRPr="00F6651F">
        <w:rPr>
          <w:sz w:val="24"/>
          <w:szCs w:val="24"/>
        </w:rPr>
        <w:t xml:space="preserve"> establish a temporary new collection resulting from a proposed rule for Regulatory Identification Number 0648-BG83, which is anticipated to publish soon in the </w:t>
      </w:r>
      <w:r w:rsidRPr="00F6651F">
        <w:rPr>
          <w:i/>
          <w:sz w:val="24"/>
          <w:szCs w:val="24"/>
        </w:rPr>
        <w:t>Federal Register</w:t>
      </w:r>
      <w:r w:rsidRPr="00F6651F">
        <w:rPr>
          <w:sz w:val="24"/>
          <w:szCs w:val="24"/>
        </w:rPr>
        <w:t>. The temporary new collection would also apply to respondents in the IFQ programs</w:t>
      </w:r>
      <w:r w:rsidR="00E52D37" w:rsidRPr="00F6651F">
        <w:rPr>
          <w:sz w:val="24"/>
          <w:szCs w:val="24"/>
        </w:rPr>
        <w:t xml:space="preserve">. This requested revision and extension of 0648-0551, does not include the burden estimates from the proposed new collection; however, assuming both </w:t>
      </w:r>
      <w:r w:rsidR="00611C7A" w:rsidRPr="00F6651F">
        <w:rPr>
          <w:sz w:val="24"/>
          <w:szCs w:val="24"/>
        </w:rPr>
        <w:t xml:space="preserve">information collections </w:t>
      </w:r>
      <w:r w:rsidR="00E52D37" w:rsidRPr="00F6651F">
        <w:rPr>
          <w:sz w:val="24"/>
          <w:szCs w:val="24"/>
        </w:rPr>
        <w:t>would be approved, NMFS will merge the temporary new collection with the information collection under 0648-0551</w:t>
      </w:r>
      <w:r w:rsidR="00611C7A" w:rsidRPr="00F6651F">
        <w:rPr>
          <w:sz w:val="24"/>
          <w:szCs w:val="24"/>
        </w:rPr>
        <w:t xml:space="preserve"> in the near future</w:t>
      </w:r>
      <w:r w:rsidR="00E52D37" w:rsidRPr="00F6651F">
        <w:rPr>
          <w:sz w:val="24"/>
          <w:szCs w:val="24"/>
        </w:rPr>
        <w:t>.</w:t>
      </w:r>
    </w:p>
    <w:p w:rsidR="00A81C16" w:rsidRPr="00F6651F" w:rsidRDefault="00A81C16" w:rsidP="00A81C16">
      <w:pPr>
        <w:rPr>
          <w:sz w:val="24"/>
          <w:szCs w:val="24"/>
        </w:rPr>
      </w:pPr>
    </w:p>
    <w:p w:rsidR="00A81C16" w:rsidRPr="00F6651F" w:rsidRDefault="00A81C16" w:rsidP="00A81C16">
      <w:pPr>
        <w:rPr>
          <w:sz w:val="24"/>
          <w:szCs w:val="24"/>
        </w:rPr>
      </w:pPr>
      <w:r w:rsidRPr="00F6651F">
        <w:rPr>
          <w:b/>
          <w:bCs/>
          <w:sz w:val="24"/>
          <w:szCs w:val="24"/>
        </w:rPr>
        <w:t>2.</w:t>
      </w:r>
      <w:r w:rsidR="00AE4766" w:rsidRPr="00F6651F">
        <w:rPr>
          <w:b/>
          <w:bCs/>
          <w:sz w:val="24"/>
          <w:szCs w:val="24"/>
        </w:rPr>
        <w:t xml:space="preserve"> </w:t>
      </w:r>
      <w:r w:rsidRPr="00F6651F">
        <w:rPr>
          <w:sz w:val="24"/>
          <w:szCs w:val="24"/>
          <w:lang w:val="en-CA"/>
        </w:rPr>
        <w:fldChar w:fldCharType="begin"/>
      </w:r>
      <w:r w:rsidRPr="00F6651F">
        <w:rPr>
          <w:sz w:val="24"/>
          <w:szCs w:val="24"/>
          <w:lang w:val="en-CA"/>
        </w:rPr>
        <w:instrText xml:space="preserve"> SEQ CHAPTER \h \r 1</w:instrText>
      </w:r>
      <w:r w:rsidRPr="00F6651F">
        <w:rPr>
          <w:sz w:val="24"/>
          <w:szCs w:val="24"/>
          <w:lang w:val="en-CA"/>
        </w:rPr>
        <w:fldChar w:fldCharType="end"/>
      </w:r>
      <w:r w:rsidRPr="00F6651F">
        <w:rPr>
          <w:b/>
          <w:bCs/>
          <w:sz w:val="24"/>
          <w:szCs w:val="24"/>
          <w:u w:val="single"/>
        </w:rPr>
        <w:t>Explain how, by whom, how frequently, and for what purpose the information will be used.</w:t>
      </w:r>
      <w:r w:rsidR="00AE4766" w:rsidRPr="00F6651F">
        <w:rPr>
          <w:b/>
          <w:bCs/>
          <w:sz w:val="24"/>
          <w:szCs w:val="24"/>
          <w:u w:val="single"/>
        </w:rPr>
        <w:t xml:space="preserve"> </w:t>
      </w:r>
      <w:r w:rsidRPr="00F6651F">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F6651F">
        <w:rPr>
          <w:b/>
          <w:bCs/>
          <w:sz w:val="24"/>
          <w:szCs w:val="24"/>
        </w:rPr>
        <w:t xml:space="preserve">. </w:t>
      </w:r>
    </w:p>
    <w:p w:rsidR="00A81C16" w:rsidRPr="00F6651F" w:rsidRDefault="00A81C16" w:rsidP="00A81C16">
      <w:pPr>
        <w:rPr>
          <w:sz w:val="24"/>
          <w:szCs w:val="24"/>
        </w:rPr>
      </w:pPr>
    </w:p>
    <w:p w:rsidR="002045AE" w:rsidRPr="00F6651F" w:rsidRDefault="002045AE" w:rsidP="009464AA">
      <w:pPr>
        <w:rPr>
          <w:i/>
          <w:sz w:val="24"/>
          <w:szCs w:val="24"/>
          <w:u w:val="single"/>
        </w:rPr>
      </w:pPr>
      <w:r w:rsidRPr="00F6651F">
        <w:rPr>
          <w:i/>
          <w:sz w:val="24"/>
          <w:szCs w:val="24"/>
          <w:u w:val="single"/>
        </w:rPr>
        <w:t>Gulf Red Snapper and Grouper</w:t>
      </w:r>
      <w:r w:rsidR="00CD4E27" w:rsidRPr="00F6651F">
        <w:rPr>
          <w:i/>
          <w:sz w:val="24"/>
          <w:szCs w:val="24"/>
          <w:u w:val="single"/>
        </w:rPr>
        <w:t xml:space="preserve">s and </w:t>
      </w:r>
      <w:r w:rsidRPr="00F6651F">
        <w:rPr>
          <w:i/>
          <w:sz w:val="24"/>
          <w:szCs w:val="24"/>
          <w:u w:val="single"/>
        </w:rPr>
        <w:t>Tilefish</w:t>
      </w:r>
      <w:r w:rsidR="00CD4E27" w:rsidRPr="00F6651F">
        <w:rPr>
          <w:i/>
          <w:sz w:val="24"/>
          <w:szCs w:val="24"/>
          <w:u w:val="single"/>
        </w:rPr>
        <w:t>es</w:t>
      </w:r>
      <w:r w:rsidRPr="00F6651F">
        <w:rPr>
          <w:i/>
          <w:sz w:val="24"/>
          <w:szCs w:val="24"/>
          <w:u w:val="single"/>
        </w:rPr>
        <w:t xml:space="preserve"> IFQ Programs</w:t>
      </w:r>
    </w:p>
    <w:p w:rsidR="009464AA" w:rsidRPr="00F6651F" w:rsidRDefault="00A81C16" w:rsidP="009464AA">
      <w:pPr>
        <w:rPr>
          <w:sz w:val="24"/>
          <w:szCs w:val="24"/>
        </w:rPr>
      </w:pPr>
      <w:r w:rsidRPr="00F6651F">
        <w:rPr>
          <w:sz w:val="24"/>
          <w:szCs w:val="24"/>
        </w:rPr>
        <w:t xml:space="preserve">IFQ share and allocation debits and transfers </w:t>
      </w:r>
      <w:r w:rsidR="002702FE" w:rsidRPr="00F6651F">
        <w:rPr>
          <w:sz w:val="24"/>
          <w:szCs w:val="24"/>
        </w:rPr>
        <w:t>are</w:t>
      </w:r>
      <w:r w:rsidRPr="00F6651F">
        <w:rPr>
          <w:sz w:val="24"/>
          <w:szCs w:val="24"/>
        </w:rPr>
        <w:t xml:space="preserve"> tracked using an electronic accounting</w:t>
      </w:r>
      <w:r w:rsidR="003F0A00" w:rsidRPr="00F6651F">
        <w:rPr>
          <w:sz w:val="24"/>
          <w:szCs w:val="24"/>
        </w:rPr>
        <w:t xml:space="preserve"> and </w:t>
      </w:r>
      <w:r w:rsidRPr="00F6651F">
        <w:rPr>
          <w:sz w:val="24"/>
          <w:szCs w:val="24"/>
        </w:rPr>
        <w:t xml:space="preserve">reconciliation process developed by </w:t>
      </w:r>
      <w:r w:rsidR="00DD2976" w:rsidRPr="00F6651F">
        <w:rPr>
          <w:sz w:val="24"/>
          <w:szCs w:val="24"/>
        </w:rPr>
        <w:t>NMFS</w:t>
      </w:r>
      <w:r w:rsidRPr="00F6651F">
        <w:rPr>
          <w:sz w:val="24"/>
          <w:szCs w:val="24"/>
        </w:rPr>
        <w:t xml:space="preserve">, in which IFQ </w:t>
      </w:r>
      <w:r w:rsidR="007B11E3" w:rsidRPr="00F6651F">
        <w:rPr>
          <w:sz w:val="24"/>
          <w:szCs w:val="24"/>
        </w:rPr>
        <w:t>shareholders</w:t>
      </w:r>
      <w:r w:rsidRPr="00F6651F">
        <w:rPr>
          <w:sz w:val="24"/>
          <w:szCs w:val="24"/>
        </w:rPr>
        <w:t xml:space="preserve"> or allocation holder</w:t>
      </w:r>
      <w:r w:rsidR="006E24DA" w:rsidRPr="00F6651F">
        <w:rPr>
          <w:sz w:val="24"/>
          <w:szCs w:val="24"/>
        </w:rPr>
        <w:t>s</w:t>
      </w:r>
      <w:r w:rsidRPr="00F6651F">
        <w:rPr>
          <w:sz w:val="24"/>
          <w:szCs w:val="24"/>
        </w:rPr>
        <w:t>, dealer</w:t>
      </w:r>
      <w:r w:rsidR="006E24DA" w:rsidRPr="00F6651F">
        <w:rPr>
          <w:sz w:val="24"/>
          <w:szCs w:val="24"/>
        </w:rPr>
        <w:t>s</w:t>
      </w:r>
      <w:r w:rsidRPr="00F6651F">
        <w:rPr>
          <w:sz w:val="24"/>
          <w:szCs w:val="24"/>
        </w:rPr>
        <w:t xml:space="preserve">, </w:t>
      </w:r>
      <w:r w:rsidR="00DD2976" w:rsidRPr="00F6651F">
        <w:rPr>
          <w:sz w:val="24"/>
          <w:szCs w:val="24"/>
        </w:rPr>
        <w:t>NMFS</w:t>
      </w:r>
      <w:r w:rsidR="006E24DA" w:rsidRPr="00F6651F">
        <w:rPr>
          <w:sz w:val="24"/>
          <w:szCs w:val="24"/>
        </w:rPr>
        <w:t xml:space="preserve"> personnel</w:t>
      </w:r>
      <w:r w:rsidRPr="00F6651F">
        <w:rPr>
          <w:sz w:val="24"/>
          <w:szCs w:val="24"/>
        </w:rPr>
        <w:t xml:space="preserve">, </w:t>
      </w:r>
      <w:r w:rsidR="006E24DA" w:rsidRPr="00F6651F">
        <w:rPr>
          <w:sz w:val="24"/>
          <w:szCs w:val="24"/>
        </w:rPr>
        <w:t xml:space="preserve">IFQ vessel account holders, and 24-hour customer service personnel </w:t>
      </w:r>
      <w:r w:rsidRPr="00F6651F">
        <w:rPr>
          <w:sz w:val="24"/>
          <w:szCs w:val="24"/>
        </w:rPr>
        <w:t>participate.</w:t>
      </w:r>
      <w:r w:rsidR="00AE4766" w:rsidRPr="00F6651F">
        <w:rPr>
          <w:sz w:val="24"/>
          <w:szCs w:val="24"/>
        </w:rPr>
        <w:t xml:space="preserve"> </w:t>
      </w:r>
      <w:r w:rsidRPr="00F6651F">
        <w:rPr>
          <w:sz w:val="24"/>
          <w:szCs w:val="24"/>
        </w:rPr>
        <w:t>The IFQ share or allocation holder and dealer records share</w:t>
      </w:r>
      <w:r w:rsidR="002702FE" w:rsidRPr="00F6651F">
        <w:rPr>
          <w:sz w:val="24"/>
          <w:szCs w:val="24"/>
        </w:rPr>
        <w:t>, allocation, and landing</w:t>
      </w:r>
      <w:r w:rsidRPr="00F6651F">
        <w:rPr>
          <w:sz w:val="24"/>
          <w:szCs w:val="24"/>
        </w:rPr>
        <w:t xml:space="preserve"> transactions</w:t>
      </w:r>
      <w:r w:rsidR="002702FE" w:rsidRPr="00F6651F">
        <w:rPr>
          <w:sz w:val="24"/>
          <w:szCs w:val="24"/>
        </w:rPr>
        <w:t>, as well as landing notifications</w:t>
      </w:r>
      <w:r w:rsidR="006E24DA" w:rsidRPr="00F6651F">
        <w:rPr>
          <w:sz w:val="24"/>
          <w:szCs w:val="24"/>
        </w:rPr>
        <w:t xml:space="preserve"> using the online web-based system</w:t>
      </w:r>
      <w:r w:rsidR="009464AA" w:rsidRPr="00F6651F">
        <w:rPr>
          <w:sz w:val="24"/>
          <w:szCs w:val="24"/>
        </w:rPr>
        <w:t xml:space="preserve"> </w:t>
      </w:r>
      <w:r w:rsidR="009464AA" w:rsidRPr="00F6651F">
        <w:rPr>
          <w:bCs/>
          <w:sz w:val="24"/>
          <w:szCs w:val="24"/>
        </w:rPr>
        <w:t>(</w:t>
      </w:r>
      <w:hyperlink r:id="rId10" w:history="1">
        <w:r w:rsidR="005E7344" w:rsidRPr="00F6651F">
          <w:rPr>
            <w:rStyle w:val="Hyperlink"/>
            <w:bCs/>
            <w:i/>
            <w:sz w:val="24"/>
            <w:szCs w:val="24"/>
          </w:rPr>
          <w:t>https://portal.southeast.fisheries.noaa.gov/cs/</w:t>
        </w:r>
      </w:hyperlink>
      <w:r w:rsidR="005E7344" w:rsidRPr="00F6651F">
        <w:rPr>
          <w:bCs/>
          <w:sz w:val="24"/>
          <w:szCs w:val="24"/>
        </w:rPr>
        <w:t xml:space="preserve"> </w:t>
      </w:r>
      <w:r w:rsidR="009464AA" w:rsidRPr="00F6651F">
        <w:rPr>
          <w:bCs/>
          <w:sz w:val="24"/>
          <w:szCs w:val="24"/>
        </w:rPr>
        <w:t>)</w:t>
      </w:r>
      <w:r w:rsidRPr="00F6651F">
        <w:rPr>
          <w:sz w:val="24"/>
          <w:szCs w:val="24"/>
        </w:rPr>
        <w:t>.</w:t>
      </w:r>
      <w:r w:rsidR="00AE4766" w:rsidRPr="00F6651F">
        <w:rPr>
          <w:sz w:val="24"/>
          <w:szCs w:val="24"/>
        </w:rPr>
        <w:t xml:space="preserve"> </w:t>
      </w:r>
      <w:r w:rsidR="006E24DA" w:rsidRPr="00F6651F">
        <w:rPr>
          <w:sz w:val="24"/>
          <w:szCs w:val="24"/>
        </w:rPr>
        <w:t>Transactions are completed and tracked in real-time to ensure proper accounting of share</w:t>
      </w:r>
      <w:r w:rsidR="003F0A00" w:rsidRPr="00F6651F">
        <w:rPr>
          <w:sz w:val="24"/>
          <w:szCs w:val="24"/>
        </w:rPr>
        <w:t xml:space="preserve"> </w:t>
      </w:r>
      <w:r w:rsidR="000C1723" w:rsidRPr="00F6651F">
        <w:rPr>
          <w:sz w:val="24"/>
          <w:szCs w:val="24"/>
        </w:rPr>
        <w:t>and</w:t>
      </w:r>
      <w:r w:rsidR="003F0A00" w:rsidRPr="00F6651F">
        <w:rPr>
          <w:sz w:val="24"/>
          <w:szCs w:val="24"/>
        </w:rPr>
        <w:t xml:space="preserve"> </w:t>
      </w:r>
      <w:r w:rsidR="006E24DA" w:rsidRPr="00F6651F">
        <w:rPr>
          <w:sz w:val="24"/>
          <w:szCs w:val="24"/>
        </w:rPr>
        <w:t>allocation transfers, landing notifications, and landing transactions.</w:t>
      </w:r>
      <w:r w:rsidR="00AE4766" w:rsidRPr="00F6651F">
        <w:rPr>
          <w:sz w:val="24"/>
          <w:szCs w:val="24"/>
        </w:rPr>
        <w:t xml:space="preserve"> </w:t>
      </w:r>
      <w:r w:rsidR="006E24DA" w:rsidRPr="00F6651F">
        <w:rPr>
          <w:sz w:val="24"/>
          <w:szCs w:val="24"/>
        </w:rPr>
        <w:t>Each user of the IFQ online system is assigned a User</w:t>
      </w:r>
      <w:r w:rsidR="00347BC8" w:rsidRPr="00F6651F">
        <w:rPr>
          <w:sz w:val="24"/>
          <w:szCs w:val="24"/>
        </w:rPr>
        <w:t xml:space="preserve"> </w:t>
      </w:r>
      <w:r w:rsidR="006E24DA" w:rsidRPr="00F6651F">
        <w:rPr>
          <w:sz w:val="24"/>
          <w:szCs w:val="24"/>
        </w:rPr>
        <w:t>ID and password for logging in.</w:t>
      </w:r>
      <w:r w:rsidR="00AE4766" w:rsidRPr="00F6651F">
        <w:rPr>
          <w:sz w:val="24"/>
          <w:szCs w:val="24"/>
        </w:rPr>
        <w:t xml:space="preserve"> </w:t>
      </w:r>
    </w:p>
    <w:p w:rsidR="002F64DC" w:rsidRPr="00F6651F" w:rsidRDefault="002F64DC" w:rsidP="00A81C16">
      <w:pPr>
        <w:rPr>
          <w:sz w:val="24"/>
          <w:szCs w:val="24"/>
        </w:rPr>
      </w:pPr>
    </w:p>
    <w:p w:rsidR="00567CAB" w:rsidRPr="00F6651F" w:rsidRDefault="00567CAB" w:rsidP="00A81C16">
      <w:pPr>
        <w:rPr>
          <w:sz w:val="24"/>
          <w:szCs w:val="24"/>
        </w:rPr>
      </w:pPr>
      <w:r w:rsidRPr="00F6651F">
        <w:rPr>
          <w:sz w:val="24"/>
          <w:szCs w:val="24"/>
        </w:rPr>
        <w:t>Frequency of use</w:t>
      </w:r>
      <w:r w:rsidR="009464AA" w:rsidRPr="00F6651F">
        <w:rPr>
          <w:sz w:val="24"/>
          <w:szCs w:val="24"/>
        </w:rPr>
        <w:t xml:space="preserve"> of the online system</w:t>
      </w:r>
      <w:r w:rsidRPr="00F6651F">
        <w:rPr>
          <w:sz w:val="24"/>
          <w:szCs w:val="24"/>
        </w:rPr>
        <w:t xml:space="preserve"> varies </w:t>
      </w:r>
      <w:r w:rsidR="009464AA" w:rsidRPr="00F6651F">
        <w:rPr>
          <w:sz w:val="24"/>
          <w:szCs w:val="24"/>
        </w:rPr>
        <w:t xml:space="preserve">greatly </w:t>
      </w:r>
      <w:r w:rsidRPr="00F6651F">
        <w:rPr>
          <w:sz w:val="24"/>
          <w:szCs w:val="24"/>
        </w:rPr>
        <w:t>among participants</w:t>
      </w:r>
      <w:r w:rsidR="00935613" w:rsidRPr="00F6651F">
        <w:rPr>
          <w:sz w:val="24"/>
          <w:szCs w:val="24"/>
        </w:rPr>
        <w:t>,</w:t>
      </w:r>
      <w:r w:rsidRPr="00F6651F">
        <w:rPr>
          <w:sz w:val="24"/>
          <w:szCs w:val="24"/>
        </w:rPr>
        <w:t xml:space="preserve"> depending on total shareholdings, </w:t>
      </w:r>
      <w:r w:rsidR="00DF11F9" w:rsidRPr="00F6651F">
        <w:rPr>
          <w:sz w:val="24"/>
          <w:szCs w:val="24"/>
        </w:rPr>
        <w:t xml:space="preserve">and </w:t>
      </w:r>
      <w:r w:rsidRPr="00F6651F">
        <w:rPr>
          <w:sz w:val="24"/>
          <w:szCs w:val="24"/>
        </w:rPr>
        <w:t>number</w:t>
      </w:r>
      <w:r w:rsidR="00DF11F9" w:rsidRPr="00F6651F">
        <w:rPr>
          <w:sz w:val="24"/>
          <w:szCs w:val="24"/>
        </w:rPr>
        <w:t xml:space="preserve">s </w:t>
      </w:r>
      <w:r w:rsidRPr="00F6651F">
        <w:rPr>
          <w:sz w:val="24"/>
          <w:szCs w:val="24"/>
        </w:rPr>
        <w:t>of fishing trips and landing transactions completed.</w:t>
      </w:r>
      <w:r w:rsidR="00AE4766" w:rsidRPr="00F6651F">
        <w:rPr>
          <w:sz w:val="24"/>
          <w:szCs w:val="24"/>
        </w:rPr>
        <w:t xml:space="preserve"> </w:t>
      </w:r>
      <w:r w:rsidR="00347BC8" w:rsidRPr="00F6651F">
        <w:rPr>
          <w:sz w:val="24"/>
          <w:szCs w:val="24"/>
        </w:rPr>
        <w:t xml:space="preserve">Question </w:t>
      </w:r>
      <w:r w:rsidRPr="00F6651F">
        <w:rPr>
          <w:sz w:val="24"/>
          <w:szCs w:val="24"/>
        </w:rPr>
        <w:t xml:space="preserve">12 provides a summary of the number of annual responses </w:t>
      </w:r>
      <w:r w:rsidR="00DD2976" w:rsidRPr="00F6651F">
        <w:rPr>
          <w:sz w:val="24"/>
          <w:szCs w:val="24"/>
        </w:rPr>
        <w:t>NMFS</w:t>
      </w:r>
      <w:r w:rsidRPr="00F6651F">
        <w:rPr>
          <w:sz w:val="24"/>
          <w:szCs w:val="24"/>
        </w:rPr>
        <w:t xml:space="preserve"> expects to receive for online activities.</w:t>
      </w:r>
      <w:r w:rsidR="00AE4766" w:rsidRPr="00F6651F">
        <w:rPr>
          <w:sz w:val="24"/>
          <w:szCs w:val="24"/>
        </w:rPr>
        <w:t xml:space="preserve"> </w:t>
      </w:r>
      <w:r w:rsidR="00DD2976" w:rsidRPr="00F6651F">
        <w:rPr>
          <w:sz w:val="24"/>
          <w:szCs w:val="24"/>
        </w:rPr>
        <w:t>NMFS</w:t>
      </w:r>
      <w:r w:rsidR="009464AA" w:rsidRPr="00F6651F">
        <w:rPr>
          <w:sz w:val="24"/>
          <w:szCs w:val="24"/>
        </w:rPr>
        <w:t xml:space="preserve"> and a 24-hour customer call service use the online system daily.</w:t>
      </w:r>
      <w:r w:rsidR="00AE4766" w:rsidRPr="00F6651F">
        <w:rPr>
          <w:sz w:val="24"/>
          <w:szCs w:val="24"/>
        </w:rPr>
        <w:t xml:space="preserve"> </w:t>
      </w:r>
    </w:p>
    <w:p w:rsidR="00567CAB" w:rsidRPr="00F6651F" w:rsidRDefault="00567CAB" w:rsidP="00A81C16">
      <w:pPr>
        <w:rPr>
          <w:sz w:val="24"/>
          <w:szCs w:val="24"/>
        </w:rPr>
      </w:pPr>
    </w:p>
    <w:p w:rsidR="00A81C16" w:rsidRPr="00F6651F" w:rsidRDefault="00DD2976" w:rsidP="00A81C16">
      <w:pPr>
        <w:rPr>
          <w:bCs/>
          <w:sz w:val="24"/>
          <w:szCs w:val="24"/>
        </w:rPr>
      </w:pPr>
      <w:r w:rsidRPr="00F6651F">
        <w:rPr>
          <w:sz w:val="24"/>
          <w:szCs w:val="24"/>
        </w:rPr>
        <w:t>NMFS</w:t>
      </w:r>
      <w:r w:rsidR="00A81C16" w:rsidRPr="00F6651F">
        <w:rPr>
          <w:sz w:val="24"/>
          <w:szCs w:val="24"/>
        </w:rPr>
        <w:t xml:space="preserve"> monitor</w:t>
      </w:r>
      <w:r w:rsidR="001B7EE8" w:rsidRPr="00F6651F">
        <w:rPr>
          <w:sz w:val="24"/>
          <w:szCs w:val="24"/>
        </w:rPr>
        <w:t>s</w:t>
      </w:r>
      <w:r w:rsidR="00567CAB" w:rsidRPr="00F6651F">
        <w:rPr>
          <w:sz w:val="24"/>
          <w:szCs w:val="24"/>
        </w:rPr>
        <w:t xml:space="preserve"> and audits</w:t>
      </w:r>
      <w:r w:rsidR="00A81C16" w:rsidRPr="00F6651F">
        <w:rPr>
          <w:sz w:val="24"/>
          <w:szCs w:val="24"/>
        </w:rPr>
        <w:t xml:space="preserve"> IFQ transactions</w:t>
      </w:r>
      <w:r w:rsidR="00567CAB" w:rsidRPr="00F6651F">
        <w:rPr>
          <w:sz w:val="24"/>
          <w:szCs w:val="24"/>
        </w:rPr>
        <w:t xml:space="preserve"> to ensure</w:t>
      </w:r>
      <w:r w:rsidR="00935613" w:rsidRPr="00F6651F">
        <w:rPr>
          <w:sz w:val="24"/>
          <w:szCs w:val="24"/>
        </w:rPr>
        <w:t xml:space="preserve"> that</w:t>
      </w:r>
      <w:r w:rsidR="00567CAB" w:rsidRPr="00F6651F">
        <w:rPr>
          <w:sz w:val="24"/>
          <w:szCs w:val="24"/>
        </w:rPr>
        <w:t xml:space="preserve"> share caps are not exceeded, landing notifications are made, and landing transactions are completed in a timely fashion.</w:t>
      </w:r>
      <w:r w:rsidR="00AE4766" w:rsidRPr="00F6651F">
        <w:rPr>
          <w:sz w:val="24"/>
          <w:szCs w:val="24"/>
        </w:rPr>
        <w:t xml:space="preserve"> </w:t>
      </w:r>
      <w:r w:rsidR="00DF11F9" w:rsidRPr="00F6651F">
        <w:rPr>
          <w:sz w:val="24"/>
          <w:szCs w:val="24"/>
        </w:rPr>
        <w:t xml:space="preserve">NMFS </w:t>
      </w:r>
      <w:r w:rsidR="00567CAB" w:rsidRPr="00F6651F">
        <w:rPr>
          <w:sz w:val="24"/>
          <w:szCs w:val="24"/>
        </w:rPr>
        <w:t>also monitors</w:t>
      </w:r>
      <w:r w:rsidR="00442FBA" w:rsidRPr="00F6651F">
        <w:rPr>
          <w:sz w:val="24"/>
          <w:szCs w:val="24"/>
        </w:rPr>
        <w:t xml:space="preserve"> </w:t>
      </w:r>
      <w:r w:rsidR="00A81C16" w:rsidRPr="00F6651F">
        <w:rPr>
          <w:sz w:val="24"/>
          <w:szCs w:val="24"/>
        </w:rPr>
        <w:t xml:space="preserve">quota shares suspended prior to issuance and other legal actions taken against IFQ </w:t>
      </w:r>
      <w:r w:rsidR="007B11E3" w:rsidRPr="00F6651F">
        <w:rPr>
          <w:sz w:val="24"/>
          <w:szCs w:val="24"/>
        </w:rPr>
        <w:t>shareholders</w:t>
      </w:r>
      <w:r w:rsidR="00A81C16" w:rsidRPr="00F6651F">
        <w:rPr>
          <w:sz w:val="24"/>
          <w:szCs w:val="24"/>
        </w:rPr>
        <w:t xml:space="preserve"> in which IFQ is garnished.</w:t>
      </w:r>
      <w:r w:rsidR="00AE4766" w:rsidRPr="00F6651F">
        <w:rPr>
          <w:sz w:val="24"/>
          <w:szCs w:val="24"/>
        </w:rPr>
        <w:t xml:space="preserve"> </w:t>
      </w:r>
      <w:r w:rsidR="00A81C16" w:rsidRPr="00F6651F">
        <w:rPr>
          <w:bCs/>
          <w:sz w:val="24"/>
          <w:szCs w:val="24"/>
        </w:rPr>
        <w:t xml:space="preserve">For enforcement purposes, IFQ landings </w:t>
      </w:r>
      <w:r w:rsidR="009464AA" w:rsidRPr="00F6651F">
        <w:rPr>
          <w:bCs/>
          <w:sz w:val="24"/>
          <w:szCs w:val="24"/>
        </w:rPr>
        <w:t>must occur at pre-approved landing locations, fish must be sold to IFQ permitted dealers, and fish can only be</w:t>
      </w:r>
      <w:r w:rsidR="00A81C16" w:rsidRPr="00F6651F">
        <w:rPr>
          <w:bCs/>
          <w:sz w:val="24"/>
          <w:szCs w:val="24"/>
        </w:rPr>
        <w:t xml:space="preserve"> offloaded between 6 a.m. and 6 p.m. daily.</w:t>
      </w:r>
      <w:r w:rsidR="00AE4766" w:rsidRPr="00F6651F">
        <w:rPr>
          <w:bCs/>
          <w:sz w:val="24"/>
          <w:szCs w:val="24"/>
        </w:rPr>
        <w:t xml:space="preserve"> </w:t>
      </w:r>
      <w:r w:rsidR="00A81C16" w:rsidRPr="00F6651F">
        <w:rPr>
          <w:bCs/>
          <w:sz w:val="24"/>
          <w:szCs w:val="24"/>
        </w:rPr>
        <w:t xml:space="preserve">Persons landing IFQ </w:t>
      </w:r>
      <w:r w:rsidR="009464AA" w:rsidRPr="00F6651F">
        <w:rPr>
          <w:bCs/>
          <w:sz w:val="24"/>
          <w:szCs w:val="24"/>
        </w:rPr>
        <w:t xml:space="preserve">species </w:t>
      </w:r>
      <w:r w:rsidR="001B7EE8" w:rsidRPr="00F6651F">
        <w:rPr>
          <w:bCs/>
          <w:sz w:val="24"/>
          <w:szCs w:val="24"/>
        </w:rPr>
        <w:t xml:space="preserve">are </w:t>
      </w:r>
      <w:r w:rsidR="00A81C16" w:rsidRPr="00F6651F">
        <w:rPr>
          <w:bCs/>
          <w:sz w:val="24"/>
          <w:szCs w:val="24"/>
        </w:rPr>
        <w:t xml:space="preserve">required to notify </w:t>
      </w:r>
      <w:r w:rsidRPr="00F6651F">
        <w:rPr>
          <w:bCs/>
          <w:sz w:val="24"/>
          <w:szCs w:val="24"/>
        </w:rPr>
        <w:t>NMFS</w:t>
      </w:r>
      <w:r w:rsidR="00A81C16" w:rsidRPr="00F6651F">
        <w:rPr>
          <w:bCs/>
          <w:sz w:val="24"/>
          <w:szCs w:val="24"/>
        </w:rPr>
        <w:t xml:space="preserve"> at least </w:t>
      </w:r>
      <w:r w:rsidR="00DF11F9" w:rsidRPr="00F6651F">
        <w:rPr>
          <w:bCs/>
          <w:sz w:val="24"/>
          <w:szCs w:val="24"/>
        </w:rPr>
        <w:t xml:space="preserve">3 </w:t>
      </w:r>
      <w:r w:rsidR="00A81C16" w:rsidRPr="00F6651F">
        <w:rPr>
          <w:bCs/>
          <w:sz w:val="24"/>
          <w:szCs w:val="24"/>
        </w:rPr>
        <w:t>hours</w:t>
      </w:r>
      <w:r w:rsidR="00DF11F9" w:rsidRPr="00F6651F">
        <w:rPr>
          <w:bCs/>
          <w:sz w:val="24"/>
          <w:szCs w:val="24"/>
        </w:rPr>
        <w:t>, but no more than 24 hours,</w:t>
      </w:r>
      <w:r w:rsidR="00A81C16" w:rsidRPr="00F6651F">
        <w:rPr>
          <w:bCs/>
          <w:sz w:val="24"/>
          <w:szCs w:val="24"/>
        </w:rPr>
        <w:t xml:space="preserve"> in advance of the </w:t>
      </w:r>
      <w:r w:rsidR="006E24DA" w:rsidRPr="00F6651F">
        <w:rPr>
          <w:bCs/>
          <w:sz w:val="24"/>
          <w:szCs w:val="24"/>
        </w:rPr>
        <w:t xml:space="preserve">time </w:t>
      </w:r>
      <w:r w:rsidR="00A81C16" w:rsidRPr="00F6651F">
        <w:rPr>
          <w:bCs/>
          <w:sz w:val="24"/>
          <w:szCs w:val="24"/>
        </w:rPr>
        <w:t xml:space="preserve">of landing and of the dealer </w:t>
      </w:r>
      <w:r w:rsidR="00672366" w:rsidRPr="00F6651F">
        <w:rPr>
          <w:bCs/>
          <w:sz w:val="24"/>
          <w:szCs w:val="24"/>
        </w:rPr>
        <w:t xml:space="preserve">location information </w:t>
      </w:r>
      <w:r w:rsidR="00A81C16" w:rsidRPr="00F6651F">
        <w:rPr>
          <w:bCs/>
          <w:sz w:val="24"/>
          <w:szCs w:val="24"/>
        </w:rPr>
        <w:t>where landing will occur.</w:t>
      </w:r>
    </w:p>
    <w:p w:rsidR="00A81C16" w:rsidRPr="00F6651F" w:rsidRDefault="00A81C16" w:rsidP="00A81C16">
      <w:pPr>
        <w:rPr>
          <w:bCs/>
          <w:sz w:val="24"/>
          <w:szCs w:val="24"/>
        </w:rPr>
      </w:pPr>
    </w:p>
    <w:p w:rsidR="00F63831" w:rsidRPr="00F6651F" w:rsidRDefault="00A81C16" w:rsidP="00F63831">
      <w:pPr>
        <w:rPr>
          <w:sz w:val="24"/>
          <w:szCs w:val="24"/>
          <w:u w:val="single"/>
        </w:rPr>
      </w:pPr>
      <w:r w:rsidRPr="00F6651F">
        <w:rPr>
          <w:sz w:val="24"/>
          <w:szCs w:val="24"/>
        </w:rPr>
        <w:lastRenderedPageBreak/>
        <w:t xml:space="preserve">During catastrophic conditions only, the IFQ program provides for use of paper-based components for basic required functions as a backup. </w:t>
      </w:r>
      <w:r w:rsidR="00DF11F9" w:rsidRPr="00F6651F">
        <w:rPr>
          <w:sz w:val="24"/>
          <w:szCs w:val="24"/>
        </w:rPr>
        <w:t>NMFS</w:t>
      </w:r>
      <w:r w:rsidRPr="00F6651F">
        <w:rPr>
          <w:sz w:val="24"/>
          <w:szCs w:val="24"/>
        </w:rPr>
        <w:t xml:space="preserve"> determine</w:t>
      </w:r>
      <w:r w:rsidR="00DF11F9" w:rsidRPr="00F6651F">
        <w:rPr>
          <w:sz w:val="24"/>
          <w:szCs w:val="24"/>
        </w:rPr>
        <w:t>s</w:t>
      </w:r>
      <w:r w:rsidRPr="00F6651F">
        <w:rPr>
          <w:sz w:val="24"/>
          <w:szCs w:val="24"/>
        </w:rPr>
        <w:t xml:space="preserve"> when catastrophic conditions exist, the duration of the catastrophic conditions, and which participants or geographic areas are deemed affected by the catastrophic conditions. </w:t>
      </w:r>
      <w:r w:rsidR="00DF11F9" w:rsidRPr="00F6651F">
        <w:rPr>
          <w:sz w:val="24"/>
          <w:szCs w:val="24"/>
        </w:rPr>
        <w:t>NMFS</w:t>
      </w:r>
      <w:r w:rsidRPr="00F6651F">
        <w:rPr>
          <w:sz w:val="24"/>
          <w:szCs w:val="24"/>
        </w:rPr>
        <w:t xml:space="preserve"> will provide timely notice to affected participants via publication of notification in the </w:t>
      </w:r>
      <w:r w:rsidRPr="00F6651F">
        <w:rPr>
          <w:i/>
          <w:sz w:val="24"/>
          <w:szCs w:val="24"/>
        </w:rPr>
        <w:t>Federal Register</w:t>
      </w:r>
      <w:r w:rsidRPr="00F6651F">
        <w:rPr>
          <w:sz w:val="24"/>
          <w:szCs w:val="24"/>
        </w:rPr>
        <w:t xml:space="preserve">, NOAA </w:t>
      </w:r>
      <w:r w:rsidR="00DF11F9" w:rsidRPr="00F6651F">
        <w:rPr>
          <w:sz w:val="24"/>
          <w:szCs w:val="24"/>
        </w:rPr>
        <w:t>W</w:t>
      </w:r>
      <w:r w:rsidRPr="00F6651F">
        <w:rPr>
          <w:sz w:val="24"/>
          <w:szCs w:val="24"/>
        </w:rPr>
        <w:t xml:space="preserve">eather </w:t>
      </w:r>
      <w:r w:rsidR="00DF11F9" w:rsidRPr="00F6651F">
        <w:rPr>
          <w:sz w:val="24"/>
          <w:szCs w:val="24"/>
        </w:rPr>
        <w:t>R</w:t>
      </w:r>
      <w:r w:rsidRPr="00F6651F">
        <w:rPr>
          <w:sz w:val="24"/>
          <w:szCs w:val="24"/>
        </w:rPr>
        <w:t xml:space="preserve">adio, fishery bulletins, and other appropriate means will authorize the affected participants’ use of paper-based components for the duration of the catastrophic conditions. </w:t>
      </w:r>
      <w:r w:rsidR="00DD2976" w:rsidRPr="00F6651F">
        <w:rPr>
          <w:sz w:val="24"/>
          <w:szCs w:val="24"/>
        </w:rPr>
        <w:t>NMFS</w:t>
      </w:r>
      <w:r w:rsidRPr="00F6651F">
        <w:rPr>
          <w:sz w:val="24"/>
          <w:szCs w:val="24"/>
        </w:rPr>
        <w:t xml:space="preserve"> will provide each IFQ dealer the necessary paper forms and instructions for submission of the forms to </w:t>
      </w:r>
      <w:r w:rsidR="00DF11F9" w:rsidRPr="00F6651F">
        <w:rPr>
          <w:sz w:val="24"/>
          <w:szCs w:val="24"/>
        </w:rPr>
        <w:t>NMFS</w:t>
      </w:r>
      <w:r w:rsidRPr="00F6651F">
        <w:rPr>
          <w:sz w:val="24"/>
          <w:szCs w:val="24"/>
        </w:rPr>
        <w:t>.</w:t>
      </w:r>
      <w:r w:rsidR="00AE4766" w:rsidRPr="00F6651F">
        <w:rPr>
          <w:sz w:val="24"/>
          <w:szCs w:val="24"/>
        </w:rPr>
        <w:t xml:space="preserve"> </w:t>
      </w:r>
      <w:r w:rsidRPr="00F6651F">
        <w:rPr>
          <w:sz w:val="24"/>
          <w:szCs w:val="24"/>
        </w:rPr>
        <w:t>The program functions available to participants or geographic areas deemed affected by catastrophic conditions will be limited under the paper-based system. Assistance in complying with the requirements of the paper-based system will be available via IFQ Customer Service 1-866-425-7627</w:t>
      </w:r>
      <w:r w:rsidR="00DF11F9" w:rsidRPr="00F6651F">
        <w:rPr>
          <w:sz w:val="24"/>
          <w:szCs w:val="24"/>
        </w:rPr>
        <w:t>,</w:t>
      </w:r>
      <w:r w:rsidRPr="00F6651F">
        <w:rPr>
          <w:sz w:val="24"/>
          <w:szCs w:val="24"/>
        </w:rPr>
        <w:t xml:space="preserve"> Monday through Friday</w:t>
      </w:r>
      <w:r w:rsidR="00DF11F9" w:rsidRPr="00F6651F">
        <w:rPr>
          <w:sz w:val="24"/>
          <w:szCs w:val="24"/>
        </w:rPr>
        <w:t>,</w:t>
      </w:r>
      <w:r w:rsidRPr="00F6651F">
        <w:rPr>
          <w:sz w:val="24"/>
          <w:szCs w:val="24"/>
        </w:rPr>
        <w:t xml:space="preserve"> </w:t>
      </w:r>
      <w:r w:rsidR="00DF11F9" w:rsidRPr="00F6651F">
        <w:rPr>
          <w:sz w:val="24"/>
          <w:szCs w:val="24"/>
        </w:rPr>
        <w:t xml:space="preserve">from </w:t>
      </w:r>
      <w:r w:rsidRPr="00F6651F">
        <w:rPr>
          <w:sz w:val="24"/>
          <w:szCs w:val="24"/>
        </w:rPr>
        <w:t>8 a.m. and 4:30 p.m. eastern time.</w:t>
      </w:r>
      <w:r w:rsidR="00F63831" w:rsidRPr="00F6651F">
        <w:rPr>
          <w:sz w:val="24"/>
          <w:szCs w:val="24"/>
          <w:u w:val="single"/>
        </w:rPr>
        <w:t xml:space="preserve"> </w:t>
      </w:r>
    </w:p>
    <w:p w:rsidR="00F63831" w:rsidRPr="00F6651F" w:rsidRDefault="00F63831" w:rsidP="00F63831">
      <w:pPr>
        <w:rPr>
          <w:sz w:val="24"/>
          <w:szCs w:val="24"/>
        </w:rPr>
      </w:pPr>
    </w:p>
    <w:p w:rsidR="00F63831" w:rsidRPr="00F6651F" w:rsidRDefault="00F63831" w:rsidP="00F63831">
      <w:pPr>
        <w:rPr>
          <w:sz w:val="24"/>
          <w:szCs w:val="24"/>
        </w:rPr>
      </w:pPr>
      <w:r w:rsidRPr="00F6651F">
        <w:rPr>
          <w:sz w:val="24"/>
          <w:szCs w:val="24"/>
        </w:rPr>
        <w:t>NMFS proposes revisions to the Landing Transaction and Allocation Transfer forms. On the electronic version of the Landing Transaction form, NMFS would add an optional field for fishermen to insert their vessel trip report (VTR) number. The VTR number would allow NMFS an additional method to match landings reported through the electronic IFQ system with other logbook data to ensure accuracy. The paper version of the Landing Transaction form would be revised to allow fishermen to report landings if NMFS determines catastrophic conditions exist, e.g., after a natural disaster, and electronic reporting is not possible. NMFS would also revise the paper version of the Allocation Transfer form if NMFS determines catastrophic conditions exist to allow fishermen additional operational flexibility during such conditions.</w:t>
      </w:r>
    </w:p>
    <w:p w:rsidR="007A7691" w:rsidRPr="00F6651F" w:rsidRDefault="007A7691" w:rsidP="00A81C16">
      <w:pPr>
        <w:rPr>
          <w:sz w:val="24"/>
          <w:szCs w:val="24"/>
        </w:rPr>
      </w:pPr>
    </w:p>
    <w:p w:rsidR="007A7691" w:rsidRPr="00F6651F" w:rsidRDefault="007A7691" w:rsidP="00A81C16">
      <w:pPr>
        <w:rPr>
          <w:i/>
          <w:sz w:val="24"/>
          <w:szCs w:val="24"/>
          <w:u w:val="single"/>
        </w:rPr>
      </w:pPr>
      <w:r w:rsidRPr="00F6651F">
        <w:rPr>
          <w:i/>
          <w:sz w:val="24"/>
          <w:szCs w:val="24"/>
          <w:u w:val="single"/>
        </w:rPr>
        <w:t xml:space="preserve">South Atlantic Wreckfish ITQ </w:t>
      </w:r>
      <w:r w:rsidR="00482E75" w:rsidRPr="00F6651F">
        <w:rPr>
          <w:i/>
          <w:sz w:val="24"/>
          <w:szCs w:val="24"/>
          <w:u w:val="single"/>
        </w:rPr>
        <w:t>Program</w:t>
      </w:r>
    </w:p>
    <w:p w:rsidR="007A7691" w:rsidRPr="00F6651F" w:rsidRDefault="007A7691" w:rsidP="007A7691">
      <w:pPr>
        <w:widowControl/>
        <w:rPr>
          <w:sz w:val="24"/>
          <w:szCs w:val="24"/>
        </w:rPr>
      </w:pPr>
      <w:r w:rsidRPr="00F6651F">
        <w:rPr>
          <w:sz w:val="24"/>
          <w:szCs w:val="24"/>
        </w:rPr>
        <w:t xml:space="preserve">Wreckfish ITQ shares transfers </w:t>
      </w:r>
      <w:r w:rsidR="00672366" w:rsidRPr="00F6651F">
        <w:rPr>
          <w:sz w:val="24"/>
          <w:szCs w:val="24"/>
        </w:rPr>
        <w:t xml:space="preserve">are paper-based and </w:t>
      </w:r>
      <w:r w:rsidRPr="00F6651F">
        <w:rPr>
          <w:sz w:val="24"/>
          <w:szCs w:val="24"/>
        </w:rPr>
        <w:t>are completed through the NMFS</w:t>
      </w:r>
      <w:r w:rsidR="00DA4AEC" w:rsidRPr="00F6651F">
        <w:rPr>
          <w:sz w:val="24"/>
          <w:szCs w:val="24"/>
        </w:rPr>
        <w:t>’</w:t>
      </w:r>
      <w:r w:rsidRPr="00F6651F">
        <w:rPr>
          <w:sz w:val="24"/>
          <w:szCs w:val="24"/>
        </w:rPr>
        <w:t xml:space="preserve"> </w:t>
      </w:r>
      <w:r w:rsidR="00672366" w:rsidRPr="00F6651F">
        <w:rPr>
          <w:sz w:val="24"/>
          <w:szCs w:val="24"/>
        </w:rPr>
        <w:t>Sustainable Fisheries</w:t>
      </w:r>
      <w:r w:rsidR="00DA4AEC" w:rsidRPr="00F6651F">
        <w:rPr>
          <w:sz w:val="24"/>
          <w:szCs w:val="24"/>
        </w:rPr>
        <w:t xml:space="preserve"> Division,</w:t>
      </w:r>
      <w:r w:rsidR="00672366" w:rsidRPr="00F6651F">
        <w:rPr>
          <w:sz w:val="24"/>
          <w:szCs w:val="24"/>
        </w:rPr>
        <w:t xml:space="preserve"> LAPPs</w:t>
      </w:r>
      <w:r w:rsidR="003F0A00" w:rsidRPr="00F6651F">
        <w:rPr>
          <w:sz w:val="24"/>
          <w:szCs w:val="24"/>
        </w:rPr>
        <w:t xml:space="preserve"> and </w:t>
      </w:r>
      <w:r w:rsidR="00672366" w:rsidRPr="00F6651F">
        <w:rPr>
          <w:sz w:val="24"/>
          <w:szCs w:val="24"/>
        </w:rPr>
        <w:t>Data Management Branch</w:t>
      </w:r>
      <w:r w:rsidRPr="00F6651F">
        <w:rPr>
          <w:sz w:val="24"/>
          <w:szCs w:val="24"/>
        </w:rPr>
        <w:t>.</w:t>
      </w:r>
      <w:r w:rsidR="00AE4766" w:rsidRPr="00F6651F">
        <w:rPr>
          <w:sz w:val="24"/>
          <w:szCs w:val="24"/>
        </w:rPr>
        <w:t xml:space="preserve"> </w:t>
      </w:r>
      <w:r w:rsidRPr="00F6651F">
        <w:rPr>
          <w:sz w:val="24"/>
          <w:szCs w:val="24"/>
        </w:rPr>
        <w:t>The transfer form is printed on the back of the percentage shares certificate.</w:t>
      </w:r>
      <w:r w:rsidR="00AE4766" w:rsidRPr="00F6651F">
        <w:rPr>
          <w:sz w:val="24"/>
          <w:szCs w:val="24"/>
        </w:rPr>
        <w:t xml:space="preserve"> </w:t>
      </w:r>
      <w:r w:rsidRPr="00F6651F">
        <w:rPr>
          <w:sz w:val="24"/>
          <w:szCs w:val="24"/>
        </w:rPr>
        <w:t>With each transfer of ownership, the certificate will be reissued.</w:t>
      </w:r>
      <w:r w:rsidR="00AE4766" w:rsidRPr="00F6651F">
        <w:rPr>
          <w:sz w:val="24"/>
          <w:szCs w:val="24"/>
        </w:rPr>
        <w:t xml:space="preserve"> </w:t>
      </w:r>
      <w:r w:rsidRPr="00F6651F">
        <w:rPr>
          <w:sz w:val="24"/>
          <w:szCs w:val="24"/>
        </w:rPr>
        <w:t>The certificate identifies the seller, but the buyer</w:t>
      </w:r>
      <w:r w:rsidR="00DA4AEC" w:rsidRPr="00F6651F">
        <w:rPr>
          <w:sz w:val="24"/>
          <w:szCs w:val="24"/>
        </w:rPr>
        <w:t xml:space="preserve"> must provide their</w:t>
      </w:r>
      <w:r w:rsidRPr="00F6651F">
        <w:rPr>
          <w:sz w:val="24"/>
          <w:szCs w:val="24"/>
        </w:rPr>
        <w:t xml:space="preserve"> name, address, corporate (employer’s) </w:t>
      </w:r>
      <w:r w:rsidR="00DA4AEC" w:rsidRPr="00F6651F">
        <w:rPr>
          <w:sz w:val="24"/>
          <w:szCs w:val="24"/>
        </w:rPr>
        <w:t>f</w:t>
      </w:r>
      <w:r w:rsidRPr="00F6651F">
        <w:rPr>
          <w:sz w:val="24"/>
          <w:szCs w:val="24"/>
        </w:rPr>
        <w:t>ederal tax identification number, and telephone number.</w:t>
      </w:r>
      <w:r w:rsidR="00AE4766" w:rsidRPr="00F6651F">
        <w:rPr>
          <w:sz w:val="24"/>
          <w:szCs w:val="24"/>
        </w:rPr>
        <w:t xml:space="preserve"> </w:t>
      </w:r>
      <w:r w:rsidRPr="00F6651F">
        <w:rPr>
          <w:sz w:val="24"/>
          <w:szCs w:val="24"/>
        </w:rPr>
        <w:t>The sale price is necessary for economic analysis.</w:t>
      </w:r>
      <w:r w:rsidR="00AE4766" w:rsidRPr="00F6651F">
        <w:rPr>
          <w:sz w:val="24"/>
          <w:szCs w:val="24"/>
        </w:rPr>
        <w:t xml:space="preserve"> </w:t>
      </w:r>
      <w:r w:rsidRPr="00F6651F">
        <w:rPr>
          <w:sz w:val="24"/>
          <w:szCs w:val="24"/>
        </w:rPr>
        <w:t>The signatures of buyer, seller, and witness will secure the transaction.</w:t>
      </w:r>
      <w:r w:rsidR="00AE4766" w:rsidRPr="00F6651F">
        <w:rPr>
          <w:sz w:val="24"/>
          <w:szCs w:val="24"/>
        </w:rPr>
        <w:t xml:space="preserve"> </w:t>
      </w:r>
      <w:r w:rsidRPr="00F6651F">
        <w:rPr>
          <w:sz w:val="24"/>
          <w:szCs w:val="24"/>
        </w:rPr>
        <w:t>If the party purchasing shares is a shareholder, the share certificate must be surrendered so that it can be reissued.</w:t>
      </w:r>
      <w:r w:rsidR="00AE4766" w:rsidRPr="00F6651F">
        <w:rPr>
          <w:sz w:val="24"/>
          <w:szCs w:val="24"/>
        </w:rPr>
        <w:t xml:space="preserve"> </w:t>
      </w:r>
    </w:p>
    <w:p w:rsidR="00A81C16" w:rsidRPr="00F6651F" w:rsidRDefault="00A81C16" w:rsidP="00A81C16">
      <w:pPr>
        <w:rPr>
          <w:bCs/>
          <w:sz w:val="24"/>
          <w:szCs w:val="24"/>
        </w:rPr>
      </w:pPr>
    </w:p>
    <w:p w:rsidR="001F78D6" w:rsidRPr="00F6651F" w:rsidRDefault="00A81C16" w:rsidP="007A76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F6651F">
        <w:rPr>
          <w:sz w:val="24"/>
          <w:szCs w:val="24"/>
        </w:rPr>
        <w:t>It is anticipated that the information collected will be disseminated to the public or used to support publicly disseminated information.</w:t>
      </w:r>
      <w:r w:rsidR="00AE4766" w:rsidRPr="00F6651F">
        <w:rPr>
          <w:sz w:val="24"/>
          <w:szCs w:val="24"/>
        </w:rPr>
        <w:t xml:space="preserve"> </w:t>
      </w:r>
      <w:r w:rsidR="00DD2976" w:rsidRPr="00F6651F">
        <w:rPr>
          <w:sz w:val="24"/>
          <w:szCs w:val="24"/>
        </w:rPr>
        <w:t>NMFS</w:t>
      </w:r>
      <w:r w:rsidRPr="00F6651F">
        <w:rPr>
          <w:sz w:val="24"/>
          <w:szCs w:val="24"/>
        </w:rPr>
        <w:t xml:space="preserve"> will retain control over the information and safeguard it from improper access, modification, and destruction, consistent with NOAA standards for confidentiality, privacy, and electronic information.</w:t>
      </w:r>
      <w:r w:rsidR="00AE4766" w:rsidRPr="00F6651F">
        <w:rPr>
          <w:sz w:val="24"/>
          <w:szCs w:val="24"/>
        </w:rPr>
        <w:t xml:space="preserve"> </w:t>
      </w:r>
      <w:r w:rsidR="00A24568" w:rsidRPr="00F6651F">
        <w:rPr>
          <w:sz w:val="24"/>
          <w:szCs w:val="24"/>
        </w:rPr>
        <w:t xml:space="preserve">See response to Question 10 of this Supporting Statement for more information on confidentiality and privacy. </w:t>
      </w:r>
      <w:r w:rsidRPr="00F6651F">
        <w:rPr>
          <w:sz w:val="24"/>
          <w:szCs w:val="24"/>
        </w:rPr>
        <w:t>The information collection is designed to yield data that meet all applicable information quality guidelines.</w:t>
      </w:r>
      <w:r w:rsidR="00AE4766" w:rsidRPr="00F6651F">
        <w:rPr>
          <w:sz w:val="24"/>
          <w:szCs w:val="24"/>
        </w:rPr>
        <w:t xml:space="preserve"> </w:t>
      </w:r>
      <w:r w:rsidRPr="00F6651F">
        <w:rPr>
          <w:sz w:val="24"/>
          <w:szCs w:val="24"/>
        </w:rPr>
        <w:t xml:space="preserve">Prior to dissemination, the information will be subjected to quality control measures and a pre-dissemination review pursuant to </w:t>
      </w:r>
      <w:hyperlink r:id="rId11" w:history="1">
        <w:r w:rsidRPr="00F6651F">
          <w:rPr>
            <w:rStyle w:val="Hyperlink"/>
            <w:sz w:val="24"/>
            <w:szCs w:val="24"/>
          </w:rPr>
          <w:t>Section 515 of Public Law 106-554</w:t>
        </w:r>
      </w:hyperlink>
      <w:r w:rsidRPr="00F6651F">
        <w:rPr>
          <w:sz w:val="24"/>
          <w:szCs w:val="24"/>
        </w:rPr>
        <w:t>.</w:t>
      </w:r>
    </w:p>
    <w:p w:rsidR="0078661E" w:rsidRPr="00F6651F" w:rsidRDefault="0078661E" w:rsidP="001B7EE8">
      <w:pPr>
        <w:rPr>
          <w:b/>
          <w:bCs/>
          <w:sz w:val="24"/>
          <w:szCs w:val="24"/>
        </w:rPr>
      </w:pPr>
    </w:p>
    <w:p w:rsidR="001B7EE8" w:rsidRPr="00F6651F" w:rsidRDefault="001B7EE8" w:rsidP="001B7EE8">
      <w:pPr>
        <w:rPr>
          <w:sz w:val="24"/>
          <w:szCs w:val="24"/>
        </w:rPr>
      </w:pPr>
      <w:r w:rsidRPr="00F6651F">
        <w:rPr>
          <w:b/>
          <w:bCs/>
          <w:sz w:val="24"/>
          <w:szCs w:val="24"/>
        </w:rPr>
        <w:t>3.</w:t>
      </w:r>
      <w:r w:rsidR="00AE4766" w:rsidRPr="00F6651F">
        <w:rPr>
          <w:b/>
          <w:bCs/>
          <w:sz w:val="24"/>
          <w:szCs w:val="24"/>
        </w:rPr>
        <w:t xml:space="preserve"> </w:t>
      </w:r>
      <w:r w:rsidRPr="00F6651F">
        <w:rPr>
          <w:b/>
          <w:bCs/>
          <w:sz w:val="24"/>
          <w:szCs w:val="24"/>
          <w:u w:val="single"/>
        </w:rPr>
        <w:t>Describe whether, and to what extent, the collection of information involves the use of automated, electronic, mechanical, or other technological techniques or other forms of information technology</w:t>
      </w:r>
      <w:r w:rsidRPr="00F6651F">
        <w:rPr>
          <w:b/>
          <w:bCs/>
          <w:sz w:val="24"/>
          <w:szCs w:val="24"/>
        </w:rPr>
        <w:t>.</w:t>
      </w:r>
    </w:p>
    <w:p w:rsidR="00ED3EEB" w:rsidRPr="00F6651F" w:rsidRDefault="00ED3EEB" w:rsidP="001B7EE8">
      <w:pPr>
        <w:rPr>
          <w:sz w:val="24"/>
          <w:szCs w:val="24"/>
        </w:rPr>
      </w:pPr>
    </w:p>
    <w:p w:rsidR="007A7691" w:rsidRPr="00F6651F" w:rsidRDefault="007A7691" w:rsidP="001B7EE8">
      <w:pPr>
        <w:rPr>
          <w:sz w:val="24"/>
          <w:szCs w:val="24"/>
        </w:rPr>
      </w:pPr>
      <w:r w:rsidRPr="00F6651F">
        <w:rPr>
          <w:i/>
          <w:sz w:val="24"/>
          <w:szCs w:val="24"/>
          <w:u w:val="single"/>
        </w:rPr>
        <w:t>Gulf Red Snapper and Grouper</w:t>
      </w:r>
      <w:r w:rsidR="003F0A00" w:rsidRPr="00F6651F">
        <w:rPr>
          <w:i/>
          <w:sz w:val="24"/>
          <w:szCs w:val="24"/>
          <w:u w:val="single"/>
        </w:rPr>
        <w:t xml:space="preserve">s and </w:t>
      </w:r>
      <w:r w:rsidRPr="00F6651F">
        <w:rPr>
          <w:i/>
          <w:sz w:val="24"/>
          <w:szCs w:val="24"/>
          <w:u w:val="single"/>
        </w:rPr>
        <w:t>Tilefish</w:t>
      </w:r>
      <w:r w:rsidR="003F0A00" w:rsidRPr="00F6651F">
        <w:rPr>
          <w:i/>
          <w:sz w:val="24"/>
          <w:szCs w:val="24"/>
          <w:u w:val="single"/>
        </w:rPr>
        <w:t>es</w:t>
      </w:r>
      <w:r w:rsidRPr="00F6651F">
        <w:rPr>
          <w:i/>
          <w:sz w:val="24"/>
          <w:szCs w:val="24"/>
          <w:u w:val="single"/>
        </w:rPr>
        <w:t xml:space="preserve"> IFQ Programs</w:t>
      </w:r>
    </w:p>
    <w:p w:rsidR="001B7EE8" w:rsidRPr="00F6651F" w:rsidRDefault="00CA40AB" w:rsidP="001B7EE8">
      <w:pPr>
        <w:rPr>
          <w:sz w:val="24"/>
          <w:szCs w:val="24"/>
        </w:rPr>
      </w:pPr>
      <w:r w:rsidRPr="00F6651F">
        <w:rPr>
          <w:sz w:val="24"/>
          <w:szCs w:val="24"/>
        </w:rPr>
        <w:t>Information is collected via a Web-based system, through satellite-linked vessel monitoring system (VMS) units attached to vessels, and through a 24-hour call hotline, with paper submission an option only in catastrophic circumstances.</w:t>
      </w:r>
    </w:p>
    <w:p w:rsidR="001B7EE8" w:rsidRPr="00F6651F" w:rsidRDefault="001B7EE8" w:rsidP="001B7EE8">
      <w:pPr>
        <w:rPr>
          <w:sz w:val="24"/>
          <w:szCs w:val="24"/>
        </w:rPr>
      </w:pPr>
    </w:p>
    <w:p w:rsidR="001B7EE8" w:rsidRPr="00F6651F" w:rsidRDefault="001B7EE8" w:rsidP="001B7EE8">
      <w:pPr>
        <w:rPr>
          <w:sz w:val="24"/>
          <w:szCs w:val="24"/>
        </w:rPr>
      </w:pPr>
      <w:r w:rsidRPr="00F6651F">
        <w:rPr>
          <w:sz w:val="24"/>
          <w:szCs w:val="24"/>
        </w:rPr>
        <w:t>IFQ share certificate</w:t>
      </w:r>
      <w:r w:rsidR="00CA40AB" w:rsidRPr="00F6651F">
        <w:rPr>
          <w:sz w:val="24"/>
          <w:szCs w:val="24"/>
        </w:rPr>
        <w:t>,</w:t>
      </w:r>
      <w:r w:rsidRPr="00F6651F">
        <w:rPr>
          <w:sz w:val="24"/>
          <w:szCs w:val="24"/>
        </w:rPr>
        <w:t xml:space="preserve"> and allocation debits and transfers are tracked using an electronic accounting</w:t>
      </w:r>
      <w:r w:rsidR="003F0A00" w:rsidRPr="00F6651F">
        <w:rPr>
          <w:sz w:val="24"/>
          <w:szCs w:val="24"/>
        </w:rPr>
        <w:t xml:space="preserve"> and </w:t>
      </w:r>
      <w:r w:rsidRPr="00F6651F">
        <w:rPr>
          <w:sz w:val="24"/>
          <w:szCs w:val="24"/>
        </w:rPr>
        <w:t xml:space="preserve">reconciliation process developed by </w:t>
      </w:r>
      <w:r w:rsidR="00B23991" w:rsidRPr="00F6651F">
        <w:rPr>
          <w:sz w:val="24"/>
          <w:szCs w:val="24"/>
        </w:rPr>
        <w:t>NMFS</w:t>
      </w:r>
      <w:r w:rsidRPr="00F6651F">
        <w:rPr>
          <w:sz w:val="24"/>
          <w:szCs w:val="24"/>
        </w:rPr>
        <w:t xml:space="preserve">, in which the IFQ share certificate holder or allocation holder, dealer, </w:t>
      </w:r>
      <w:r w:rsidR="00DD2976" w:rsidRPr="00F6651F">
        <w:rPr>
          <w:sz w:val="24"/>
          <w:szCs w:val="24"/>
        </w:rPr>
        <w:t>NMFS</w:t>
      </w:r>
      <w:r w:rsidRPr="00F6651F">
        <w:rPr>
          <w:sz w:val="24"/>
          <w:szCs w:val="24"/>
        </w:rPr>
        <w:t xml:space="preserve">, and </w:t>
      </w:r>
      <w:r w:rsidR="00AA4576" w:rsidRPr="00F6651F">
        <w:rPr>
          <w:sz w:val="24"/>
          <w:szCs w:val="24"/>
        </w:rPr>
        <w:t>a 24</w:t>
      </w:r>
      <w:r w:rsidR="004E4E7C" w:rsidRPr="00F6651F">
        <w:rPr>
          <w:sz w:val="24"/>
          <w:szCs w:val="24"/>
        </w:rPr>
        <w:t>-</w:t>
      </w:r>
      <w:r w:rsidR="00AA4576" w:rsidRPr="00F6651F">
        <w:rPr>
          <w:sz w:val="24"/>
          <w:szCs w:val="24"/>
        </w:rPr>
        <w:t>hour call service</w:t>
      </w:r>
      <w:r w:rsidRPr="00F6651F">
        <w:rPr>
          <w:sz w:val="24"/>
          <w:szCs w:val="24"/>
        </w:rPr>
        <w:t xml:space="preserve"> participates.</w:t>
      </w:r>
      <w:r w:rsidR="00AE4766" w:rsidRPr="00F6651F">
        <w:rPr>
          <w:sz w:val="24"/>
          <w:szCs w:val="24"/>
        </w:rPr>
        <w:t xml:space="preserve"> </w:t>
      </w:r>
      <w:r w:rsidRPr="00F6651F">
        <w:rPr>
          <w:sz w:val="24"/>
          <w:szCs w:val="24"/>
        </w:rPr>
        <w:t>The following information is currently collected and monitored through the electronic accounting</w:t>
      </w:r>
      <w:r w:rsidR="003F0A00" w:rsidRPr="00F6651F">
        <w:rPr>
          <w:sz w:val="24"/>
          <w:szCs w:val="24"/>
        </w:rPr>
        <w:t xml:space="preserve"> and </w:t>
      </w:r>
      <w:r w:rsidRPr="00F6651F">
        <w:rPr>
          <w:sz w:val="24"/>
          <w:szCs w:val="24"/>
        </w:rPr>
        <w:t>reconciliation process:</w:t>
      </w:r>
    </w:p>
    <w:p w:rsidR="009D1F36" w:rsidRPr="00F6651F" w:rsidRDefault="009D1F36" w:rsidP="001B7EE8">
      <w:pPr>
        <w:rPr>
          <w:sz w:val="24"/>
          <w:szCs w:val="24"/>
        </w:rPr>
      </w:pPr>
    </w:p>
    <w:p w:rsidR="001B7EE8" w:rsidRPr="00F6651F" w:rsidRDefault="00715F4E" w:rsidP="001B7EE8">
      <w:pPr>
        <w:widowControl/>
        <w:numPr>
          <w:ilvl w:val="0"/>
          <w:numId w:val="1"/>
        </w:numPr>
        <w:tabs>
          <w:tab w:val="clear" w:pos="1440"/>
          <w:tab w:val="num" w:pos="360"/>
        </w:tabs>
        <w:autoSpaceDE/>
        <w:autoSpaceDN/>
        <w:adjustRightInd/>
        <w:ind w:left="360"/>
        <w:rPr>
          <w:bCs/>
          <w:sz w:val="24"/>
          <w:szCs w:val="24"/>
        </w:rPr>
      </w:pPr>
      <w:r w:rsidRPr="00F6651F">
        <w:rPr>
          <w:bCs/>
          <w:sz w:val="24"/>
          <w:szCs w:val="24"/>
        </w:rPr>
        <w:t>Sale of IFQ managed species to an IFQ dealer by an IFQ vessel account holder</w:t>
      </w:r>
      <w:r w:rsidR="001B7EE8" w:rsidRPr="00F6651F">
        <w:rPr>
          <w:bCs/>
          <w:sz w:val="24"/>
          <w:szCs w:val="24"/>
        </w:rPr>
        <w:t>.</w:t>
      </w:r>
      <w:r w:rsidR="00AE4766" w:rsidRPr="00F6651F">
        <w:rPr>
          <w:bCs/>
          <w:sz w:val="24"/>
          <w:szCs w:val="24"/>
        </w:rPr>
        <w:t xml:space="preserve"> </w:t>
      </w:r>
    </w:p>
    <w:p w:rsidR="001B7EE8" w:rsidRPr="00F6651F" w:rsidRDefault="001B7EE8" w:rsidP="001B7EE8">
      <w:pPr>
        <w:widowControl/>
        <w:numPr>
          <w:ilvl w:val="0"/>
          <w:numId w:val="1"/>
        </w:numPr>
        <w:tabs>
          <w:tab w:val="clear" w:pos="1440"/>
          <w:tab w:val="num" w:pos="360"/>
        </w:tabs>
        <w:autoSpaceDE/>
        <w:autoSpaceDN/>
        <w:adjustRightInd/>
        <w:ind w:left="360"/>
        <w:rPr>
          <w:bCs/>
          <w:sz w:val="24"/>
          <w:szCs w:val="24"/>
        </w:rPr>
      </w:pPr>
      <w:r w:rsidRPr="00F6651F">
        <w:rPr>
          <w:bCs/>
          <w:sz w:val="24"/>
          <w:szCs w:val="24"/>
        </w:rPr>
        <w:t>Sale price of IFQ species</w:t>
      </w:r>
      <w:r w:rsidR="00715F4E" w:rsidRPr="00F6651F">
        <w:rPr>
          <w:bCs/>
          <w:sz w:val="24"/>
          <w:szCs w:val="24"/>
        </w:rPr>
        <w:t>, IFQ shares, and IFQ allocation</w:t>
      </w:r>
      <w:r w:rsidRPr="00F6651F">
        <w:rPr>
          <w:bCs/>
          <w:sz w:val="24"/>
          <w:szCs w:val="24"/>
        </w:rPr>
        <w:t>.</w:t>
      </w:r>
    </w:p>
    <w:p w:rsidR="001B7EE8" w:rsidRPr="00F6651F" w:rsidRDefault="001B7EE8" w:rsidP="001B7EE8">
      <w:pPr>
        <w:widowControl/>
        <w:numPr>
          <w:ilvl w:val="0"/>
          <w:numId w:val="1"/>
        </w:numPr>
        <w:tabs>
          <w:tab w:val="clear" w:pos="1440"/>
          <w:tab w:val="num" w:pos="360"/>
        </w:tabs>
        <w:autoSpaceDE/>
        <w:autoSpaceDN/>
        <w:adjustRightInd/>
        <w:ind w:left="360"/>
        <w:rPr>
          <w:bCs/>
          <w:sz w:val="24"/>
          <w:szCs w:val="24"/>
        </w:rPr>
      </w:pPr>
      <w:r w:rsidRPr="00F6651F">
        <w:rPr>
          <w:bCs/>
          <w:sz w:val="24"/>
          <w:szCs w:val="24"/>
        </w:rPr>
        <w:t xml:space="preserve">The weight of the </w:t>
      </w:r>
      <w:r w:rsidR="00715F4E" w:rsidRPr="00F6651F">
        <w:rPr>
          <w:bCs/>
          <w:sz w:val="24"/>
          <w:szCs w:val="24"/>
        </w:rPr>
        <w:t xml:space="preserve">landed </w:t>
      </w:r>
      <w:r w:rsidRPr="00F6651F">
        <w:rPr>
          <w:bCs/>
          <w:sz w:val="24"/>
          <w:szCs w:val="24"/>
        </w:rPr>
        <w:t>catch</w:t>
      </w:r>
      <w:r w:rsidR="00715F4E" w:rsidRPr="00F6651F">
        <w:rPr>
          <w:bCs/>
          <w:sz w:val="24"/>
          <w:szCs w:val="24"/>
        </w:rPr>
        <w:t xml:space="preserve"> and </w:t>
      </w:r>
      <w:r w:rsidR="004E4E7C" w:rsidRPr="00F6651F">
        <w:rPr>
          <w:bCs/>
          <w:sz w:val="24"/>
          <w:szCs w:val="24"/>
        </w:rPr>
        <w:t xml:space="preserve">the </w:t>
      </w:r>
      <w:r w:rsidR="00715F4E" w:rsidRPr="00F6651F">
        <w:rPr>
          <w:bCs/>
          <w:sz w:val="24"/>
          <w:szCs w:val="24"/>
        </w:rPr>
        <w:t>state trip ti</w:t>
      </w:r>
      <w:r w:rsidR="008E4924" w:rsidRPr="00F6651F">
        <w:rPr>
          <w:bCs/>
          <w:sz w:val="24"/>
          <w:szCs w:val="24"/>
        </w:rPr>
        <w:t>cket number for the transaction</w:t>
      </w:r>
      <w:r w:rsidRPr="00F6651F">
        <w:rPr>
          <w:bCs/>
          <w:sz w:val="24"/>
          <w:szCs w:val="24"/>
        </w:rPr>
        <w:t xml:space="preserve">. </w:t>
      </w:r>
    </w:p>
    <w:p w:rsidR="00715F4E" w:rsidRPr="00F6651F" w:rsidRDefault="00715F4E" w:rsidP="001B7EE8">
      <w:pPr>
        <w:widowControl/>
        <w:numPr>
          <w:ilvl w:val="0"/>
          <w:numId w:val="1"/>
        </w:numPr>
        <w:tabs>
          <w:tab w:val="clear" w:pos="1440"/>
          <w:tab w:val="num" w:pos="360"/>
        </w:tabs>
        <w:autoSpaceDE/>
        <w:autoSpaceDN/>
        <w:adjustRightInd/>
        <w:ind w:left="360"/>
        <w:rPr>
          <w:bCs/>
          <w:sz w:val="24"/>
          <w:szCs w:val="24"/>
        </w:rPr>
      </w:pPr>
      <w:r w:rsidRPr="00F6651F">
        <w:rPr>
          <w:bCs/>
          <w:sz w:val="24"/>
          <w:szCs w:val="24"/>
        </w:rPr>
        <w:t>Cost recovery fees collected by the dealer from the fisherman at the time of the landing transaction</w:t>
      </w:r>
      <w:r w:rsidR="00E24899" w:rsidRPr="00F6651F">
        <w:rPr>
          <w:bCs/>
          <w:sz w:val="24"/>
          <w:szCs w:val="24"/>
        </w:rPr>
        <w:t xml:space="preserve"> (</w:t>
      </w:r>
      <w:r w:rsidR="00E24899" w:rsidRPr="00F6651F">
        <w:rPr>
          <w:color w:val="222222"/>
          <w:sz w:val="24"/>
          <w:szCs w:val="24"/>
          <w:shd w:val="clear" w:color="auto" w:fill="FFFFFF"/>
        </w:rPr>
        <w:t xml:space="preserve">our site links to the page the users complete in order to submit their </w:t>
      </w:r>
      <w:r w:rsidR="00146DF0" w:rsidRPr="00F6651F">
        <w:rPr>
          <w:color w:val="222222"/>
          <w:sz w:val="24"/>
          <w:szCs w:val="24"/>
          <w:shd w:val="clear" w:color="auto" w:fill="FFFFFF"/>
        </w:rPr>
        <w:t>cost recovery fee</w:t>
      </w:r>
      <w:r w:rsidR="00E24899" w:rsidRPr="00F6651F">
        <w:rPr>
          <w:color w:val="222222"/>
          <w:sz w:val="24"/>
          <w:szCs w:val="24"/>
          <w:shd w:val="clear" w:color="auto" w:fill="FFFFFF"/>
        </w:rPr>
        <w:t xml:space="preserve"> payments to the IFQ system, a site maintained by </w:t>
      </w:r>
      <w:hyperlink r:id="rId12" w:tgtFrame="_blank" w:history="1">
        <w:r w:rsidR="00E24899" w:rsidRPr="00F6651F">
          <w:rPr>
            <w:rStyle w:val="Hyperlink"/>
            <w:i/>
            <w:color w:val="1155CC"/>
            <w:sz w:val="24"/>
            <w:szCs w:val="24"/>
            <w:shd w:val="clear" w:color="auto" w:fill="FFFFFF"/>
          </w:rPr>
          <w:t>pay.gov</w:t>
        </w:r>
      </w:hyperlink>
      <w:r w:rsidR="00E24899" w:rsidRPr="00F6651F">
        <w:rPr>
          <w:sz w:val="24"/>
          <w:szCs w:val="24"/>
        </w:rPr>
        <w:t>)</w:t>
      </w:r>
    </w:p>
    <w:p w:rsidR="001B7EE8" w:rsidRPr="00F6651F" w:rsidRDefault="001B7EE8" w:rsidP="001B7EE8">
      <w:pPr>
        <w:widowControl/>
        <w:numPr>
          <w:ilvl w:val="0"/>
          <w:numId w:val="1"/>
        </w:numPr>
        <w:tabs>
          <w:tab w:val="clear" w:pos="1440"/>
          <w:tab w:val="num" w:pos="360"/>
        </w:tabs>
        <w:autoSpaceDE/>
        <w:autoSpaceDN/>
        <w:adjustRightInd/>
        <w:ind w:left="360"/>
        <w:rPr>
          <w:bCs/>
          <w:sz w:val="24"/>
          <w:szCs w:val="24"/>
        </w:rPr>
      </w:pPr>
      <w:r w:rsidRPr="00F6651F">
        <w:rPr>
          <w:bCs/>
          <w:sz w:val="24"/>
          <w:szCs w:val="24"/>
        </w:rPr>
        <w:t>To whom the catch was sold and their dealer</w:t>
      </w:r>
      <w:r w:rsidR="003F0A00" w:rsidRPr="00F6651F">
        <w:rPr>
          <w:bCs/>
          <w:sz w:val="24"/>
          <w:szCs w:val="24"/>
        </w:rPr>
        <w:t xml:space="preserve"> or </w:t>
      </w:r>
      <w:r w:rsidRPr="00F6651F">
        <w:rPr>
          <w:bCs/>
          <w:sz w:val="24"/>
          <w:szCs w:val="24"/>
        </w:rPr>
        <w:t xml:space="preserve">permit number. </w:t>
      </w:r>
    </w:p>
    <w:p w:rsidR="00715F4E" w:rsidRPr="00F6651F" w:rsidRDefault="00715F4E" w:rsidP="001B7EE8">
      <w:pPr>
        <w:widowControl/>
        <w:numPr>
          <w:ilvl w:val="0"/>
          <w:numId w:val="1"/>
        </w:numPr>
        <w:tabs>
          <w:tab w:val="clear" w:pos="1440"/>
          <w:tab w:val="num" w:pos="360"/>
        </w:tabs>
        <w:autoSpaceDE/>
        <w:autoSpaceDN/>
        <w:adjustRightInd/>
        <w:ind w:left="360"/>
        <w:rPr>
          <w:bCs/>
          <w:sz w:val="24"/>
          <w:szCs w:val="24"/>
        </w:rPr>
      </w:pPr>
      <w:r w:rsidRPr="00F6651F">
        <w:rPr>
          <w:bCs/>
          <w:sz w:val="24"/>
          <w:szCs w:val="24"/>
        </w:rPr>
        <w:t>To whom shares or allocation were sold and their shareholder or vessel account User</w:t>
      </w:r>
      <w:r w:rsidR="008E4924" w:rsidRPr="00F6651F">
        <w:rPr>
          <w:bCs/>
          <w:sz w:val="24"/>
          <w:szCs w:val="24"/>
        </w:rPr>
        <w:t xml:space="preserve"> </w:t>
      </w:r>
      <w:r w:rsidRPr="00F6651F">
        <w:rPr>
          <w:bCs/>
          <w:sz w:val="24"/>
          <w:szCs w:val="24"/>
        </w:rPr>
        <w:t>ID</w:t>
      </w:r>
      <w:r w:rsidR="008E4924" w:rsidRPr="00F6651F">
        <w:rPr>
          <w:bCs/>
          <w:sz w:val="24"/>
          <w:szCs w:val="24"/>
        </w:rPr>
        <w:t>.</w:t>
      </w:r>
    </w:p>
    <w:p w:rsidR="001B7EE8" w:rsidRPr="00F6651F" w:rsidRDefault="001B7EE8" w:rsidP="001B7EE8">
      <w:pPr>
        <w:widowControl/>
        <w:numPr>
          <w:ilvl w:val="0"/>
          <w:numId w:val="1"/>
        </w:numPr>
        <w:tabs>
          <w:tab w:val="clear" w:pos="1440"/>
          <w:tab w:val="num" w:pos="360"/>
        </w:tabs>
        <w:autoSpaceDE/>
        <w:autoSpaceDN/>
        <w:adjustRightInd/>
        <w:ind w:left="360"/>
        <w:rPr>
          <w:bCs/>
          <w:sz w:val="24"/>
          <w:szCs w:val="24"/>
        </w:rPr>
      </w:pPr>
      <w:r w:rsidRPr="00F6651F">
        <w:rPr>
          <w:bCs/>
          <w:sz w:val="24"/>
          <w:szCs w:val="24"/>
        </w:rPr>
        <w:t>Whether ini</w:t>
      </w:r>
      <w:r w:rsidR="00B23991" w:rsidRPr="00F6651F">
        <w:rPr>
          <w:bCs/>
          <w:sz w:val="24"/>
          <w:szCs w:val="24"/>
        </w:rPr>
        <w:t>tial recipients hold enough IFQ</w:t>
      </w:r>
      <w:r w:rsidR="00CA40AB" w:rsidRPr="00F6651F">
        <w:rPr>
          <w:bCs/>
          <w:sz w:val="24"/>
          <w:szCs w:val="24"/>
        </w:rPr>
        <w:t xml:space="preserve"> allocation</w:t>
      </w:r>
      <w:r w:rsidRPr="00F6651F">
        <w:rPr>
          <w:bCs/>
          <w:sz w:val="24"/>
          <w:szCs w:val="24"/>
        </w:rPr>
        <w:t>.</w:t>
      </w:r>
      <w:r w:rsidR="00AE4766" w:rsidRPr="00F6651F">
        <w:rPr>
          <w:bCs/>
          <w:sz w:val="24"/>
          <w:szCs w:val="24"/>
        </w:rPr>
        <w:t xml:space="preserve"> </w:t>
      </w:r>
    </w:p>
    <w:p w:rsidR="00715F4E" w:rsidRPr="00F6651F" w:rsidRDefault="00715F4E" w:rsidP="001B7EE8">
      <w:pPr>
        <w:widowControl/>
        <w:numPr>
          <w:ilvl w:val="0"/>
          <w:numId w:val="1"/>
        </w:numPr>
        <w:tabs>
          <w:tab w:val="clear" w:pos="1440"/>
          <w:tab w:val="num" w:pos="360"/>
        </w:tabs>
        <w:autoSpaceDE/>
        <w:autoSpaceDN/>
        <w:adjustRightInd/>
        <w:ind w:left="360"/>
        <w:rPr>
          <w:bCs/>
          <w:sz w:val="24"/>
          <w:szCs w:val="24"/>
        </w:rPr>
      </w:pPr>
      <w:r w:rsidRPr="00F6651F">
        <w:rPr>
          <w:bCs/>
          <w:sz w:val="24"/>
          <w:szCs w:val="24"/>
        </w:rPr>
        <w:t>IFQ shareholdings</w:t>
      </w:r>
      <w:r w:rsidR="00B23991" w:rsidRPr="00F6651F">
        <w:rPr>
          <w:bCs/>
          <w:sz w:val="24"/>
          <w:szCs w:val="24"/>
        </w:rPr>
        <w:t>,</w:t>
      </w:r>
      <w:r w:rsidRPr="00F6651F">
        <w:rPr>
          <w:bCs/>
          <w:sz w:val="24"/>
          <w:szCs w:val="24"/>
        </w:rPr>
        <w:t xml:space="preserve"> to ensure no one entity holds an excessive amount of shares.</w:t>
      </w:r>
    </w:p>
    <w:p w:rsidR="00715F4E" w:rsidRPr="00F6651F" w:rsidRDefault="00715F4E" w:rsidP="001B7EE8">
      <w:pPr>
        <w:widowControl/>
        <w:numPr>
          <w:ilvl w:val="0"/>
          <w:numId w:val="1"/>
        </w:numPr>
        <w:tabs>
          <w:tab w:val="clear" w:pos="1440"/>
          <w:tab w:val="num" w:pos="360"/>
        </w:tabs>
        <w:autoSpaceDE/>
        <w:autoSpaceDN/>
        <w:adjustRightInd/>
        <w:ind w:left="360"/>
        <w:rPr>
          <w:bCs/>
          <w:sz w:val="24"/>
          <w:szCs w:val="24"/>
        </w:rPr>
      </w:pPr>
      <w:r w:rsidRPr="00F6651F">
        <w:rPr>
          <w:bCs/>
          <w:sz w:val="24"/>
          <w:szCs w:val="24"/>
        </w:rPr>
        <w:t>IFQ landing notifications, including vessel involved in la</w:t>
      </w:r>
      <w:r w:rsidR="009D7FEB" w:rsidRPr="00F6651F">
        <w:rPr>
          <w:bCs/>
          <w:sz w:val="24"/>
          <w:szCs w:val="24"/>
        </w:rPr>
        <w:t>nding, landing location, dealer</w:t>
      </w:r>
      <w:r w:rsidR="00B23991" w:rsidRPr="00F6651F">
        <w:rPr>
          <w:bCs/>
          <w:sz w:val="24"/>
          <w:szCs w:val="24"/>
        </w:rPr>
        <w:t xml:space="preserve"> to whom fish will be sold</w:t>
      </w:r>
      <w:r w:rsidRPr="00F6651F">
        <w:rPr>
          <w:bCs/>
          <w:sz w:val="24"/>
          <w:szCs w:val="24"/>
        </w:rPr>
        <w:t>, time and date of landing, and estimate</w:t>
      </w:r>
      <w:r w:rsidR="00B23991" w:rsidRPr="00F6651F">
        <w:rPr>
          <w:bCs/>
          <w:sz w:val="24"/>
          <w:szCs w:val="24"/>
        </w:rPr>
        <w:t>d</w:t>
      </w:r>
      <w:r w:rsidRPr="00F6651F">
        <w:rPr>
          <w:bCs/>
          <w:sz w:val="24"/>
          <w:szCs w:val="24"/>
        </w:rPr>
        <w:t xml:space="preserve"> pounds to be landed. </w:t>
      </w:r>
    </w:p>
    <w:p w:rsidR="001B7EE8" w:rsidRPr="00F6651F" w:rsidRDefault="001B7EE8" w:rsidP="001B7EE8">
      <w:pPr>
        <w:widowControl/>
        <w:numPr>
          <w:ilvl w:val="0"/>
          <w:numId w:val="1"/>
        </w:numPr>
        <w:tabs>
          <w:tab w:val="clear" w:pos="1440"/>
          <w:tab w:val="num" w:pos="360"/>
        </w:tabs>
        <w:autoSpaceDE/>
        <w:autoSpaceDN/>
        <w:adjustRightInd/>
        <w:ind w:left="360"/>
        <w:rPr>
          <w:bCs/>
          <w:sz w:val="24"/>
          <w:szCs w:val="24"/>
        </w:rPr>
      </w:pPr>
      <w:r w:rsidRPr="00F6651F">
        <w:rPr>
          <w:bCs/>
          <w:sz w:val="24"/>
          <w:szCs w:val="24"/>
        </w:rPr>
        <w:t>Reconciliations of IFQ share certificate holder</w:t>
      </w:r>
      <w:r w:rsidR="000C1723" w:rsidRPr="00F6651F">
        <w:rPr>
          <w:bCs/>
          <w:sz w:val="24"/>
          <w:szCs w:val="24"/>
        </w:rPr>
        <w:t>,</w:t>
      </w:r>
      <w:r w:rsidRPr="00F6651F">
        <w:rPr>
          <w:bCs/>
          <w:sz w:val="24"/>
          <w:szCs w:val="24"/>
        </w:rPr>
        <w:t xml:space="preserve"> or allocation holder</w:t>
      </w:r>
      <w:r w:rsidR="004E4E7C" w:rsidRPr="00F6651F">
        <w:rPr>
          <w:bCs/>
          <w:sz w:val="24"/>
          <w:szCs w:val="24"/>
        </w:rPr>
        <w:t xml:space="preserve"> and</w:t>
      </w:r>
      <w:r w:rsidR="003F0A00" w:rsidRPr="00F6651F">
        <w:rPr>
          <w:bCs/>
          <w:sz w:val="24"/>
          <w:szCs w:val="24"/>
        </w:rPr>
        <w:t xml:space="preserve"> </w:t>
      </w:r>
      <w:r w:rsidRPr="00F6651F">
        <w:rPr>
          <w:bCs/>
          <w:sz w:val="24"/>
          <w:szCs w:val="24"/>
        </w:rPr>
        <w:t xml:space="preserve">dealer transactions, which would be confirmed and authorized using </w:t>
      </w:r>
      <w:r w:rsidR="00B23991" w:rsidRPr="00F6651F">
        <w:rPr>
          <w:bCs/>
          <w:sz w:val="24"/>
          <w:szCs w:val="24"/>
        </w:rPr>
        <w:t>NM</w:t>
      </w:r>
      <w:r w:rsidR="004E4E7C" w:rsidRPr="00F6651F">
        <w:rPr>
          <w:bCs/>
          <w:sz w:val="24"/>
          <w:szCs w:val="24"/>
        </w:rPr>
        <w:t>F</w:t>
      </w:r>
      <w:r w:rsidR="00B23991" w:rsidRPr="00F6651F">
        <w:rPr>
          <w:bCs/>
          <w:sz w:val="24"/>
          <w:szCs w:val="24"/>
        </w:rPr>
        <w:t>S</w:t>
      </w:r>
      <w:r w:rsidRPr="00F6651F">
        <w:rPr>
          <w:bCs/>
          <w:sz w:val="24"/>
          <w:szCs w:val="24"/>
        </w:rPr>
        <w:t xml:space="preserve"> approval codes. </w:t>
      </w:r>
    </w:p>
    <w:p w:rsidR="00D84748" w:rsidRPr="00F6651F" w:rsidRDefault="00D84748" w:rsidP="001B7EE8">
      <w:pPr>
        <w:widowControl/>
        <w:numPr>
          <w:ilvl w:val="0"/>
          <w:numId w:val="1"/>
        </w:numPr>
        <w:tabs>
          <w:tab w:val="clear" w:pos="1440"/>
          <w:tab w:val="num" w:pos="360"/>
        </w:tabs>
        <w:autoSpaceDE/>
        <w:autoSpaceDN/>
        <w:adjustRightInd/>
        <w:ind w:left="360"/>
        <w:rPr>
          <w:bCs/>
          <w:sz w:val="24"/>
          <w:szCs w:val="24"/>
        </w:rPr>
      </w:pPr>
      <w:r w:rsidRPr="00F6651F">
        <w:rPr>
          <w:bCs/>
          <w:sz w:val="24"/>
          <w:szCs w:val="24"/>
        </w:rPr>
        <w:t>Adding an IFQ landings location.</w:t>
      </w:r>
    </w:p>
    <w:p w:rsidR="00D84748" w:rsidRDefault="00D84748" w:rsidP="001B7EE8">
      <w:pPr>
        <w:widowControl/>
        <w:numPr>
          <w:ilvl w:val="0"/>
          <w:numId w:val="1"/>
        </w:numPr>
        <w:tabs>
          <w:tab w:val="clear" w:pos="1440"/>
          <w:tab w:val="num" w:pos="360"/>
        </w:tabs>
        <w:autoSpaceDE/>
        <w:autoSpaceDN/>
        <w:adjustRightInd/>
        <w:ind w:left="360"/>
        <w:rPr>
          <w:bCs/>
          <w:sz w:val="24"/>
          <w:szCs w:val="24"/>
        </w:rPr>
      </w:pPr>
      <w:r w:rsidRPr="00F6651F">
        <w:rPr>
          <w:bCs/>
          <w:sz w:val="24"/>
          <w:szCs w:val="24"/>
        </w:rPr>
        <w:t>Landing approvals.</w:t>
      </w:r>
    </w:p>
    <w:p w:rsidR="004A4298" w:rsidRPr="00F6651F" w:rsidRDefault="00144167" w:rsidP="001B7EE8">
      <w:pPr>
        <w:widowControl/>
        <w:numPr>
          <w:ilvl w:val="0"/>
          <w:numId w:val="1"/>
        </w:numPr>
        <w:tabs>
          <w:tab w:val="clear" w:pos="1440"/>
          <w:tab w:val="num" w:pos="360"/>
        </w:tabs>
        <w:autoSpaceDE/>
        <w:autoSpaceDN/>
        <w:adjustRightInd/>
        <w:ind w:left="360"/>
        <w:rPr>
          <w:bCs/>
          <w:sz w:val="24"/>
          <w:szCs w:val="24"/>
        </w:rPr>
      </w:pPr>
      <w:r>
        <w:rPr>
          <w:bCs/>
          <w:sz w:val="24"/>
          <w:szCs w:val="24"/>
        </w:rPr>
        <w:t>Administrative u</w:t>
      </w:r>
      <w:r w:rsidR="004A4298">
        <w:rPr>
          <w:bCs/>
          <w:sz w:val="24"/>
          <w:szCs w:val="24"/>
        </w:rPr>
        <w:t>pdate</w:t>
      </w:r>
      <w:r w:rsidR="00F34EB4">
        <w:rPr>
          <w:bCs/>
          <w:sz w:val="24"/>
          <w:szCs w:val="24"/>
        </w:rPr>
        <w:t xml:space="preserve"> capabilities</w:t>
      </w:r>
      <w:r w:rsidR="004A4298">
        <w:rPr>
          <w:bCs/>
          <w:sz w:val="24"/>
          <w:szCs w:val="24"/>
        </w:rPr>
        <w:t xml:space="preserve"> to </w:t>
      </w:r>
      <w:r w:rsidR="00F34EB4">
        <w:rPr>
          <w:bCs/>
          <w:sz w:val="24"/>
          <w:szCs w:val="24"/>
        </w:rPr>
        <w:t xml:space="preserve">a program user’s </w:t>
      </w:r>
      <w:r w:rsidR="004A4298">
        <w:rPr>
          <w:bCs/>
          <w:sz w:val="24"/>
          <w:szCs w:val="24"/>
        </w:rPr>
        <w:t>account</w:t>
      </w:r>
      <w:r>
        <w:rPr>
          <w:bCs/>
          <w:sz w:val="24"/>
          <w:szCs w:val="24"/>
        </w:rPr>
        <w:t xml:space="preserve"> security information</w:t>
      </w:r>
      <w:r w:rsidR="004A4298">
        <w:rPr>
          <w:bCs/>
          <w:sz w:val="24"/>
          <w:szCs w:val="24"/>
        </w:rPr>
        <w:t xml:space="preserve"> and</w:t>
      </w:r>
      <w:r w:rsidR="00F34EB4">
        <w:rPr>
          <w:bCs/>
          <w:sz w:val="24"/>
          <w:szCs w:val="24"/>
        </w:rPr>
        <w:t xml:space="preserve"> adding</w:t>
      </w:r>
      <w:r w:rsidR="004A4298">
        <w:rPr>
          <w:bCs/>
          <w:sz w:val="24"/>
          <w:szCs w:val="24"/>
        </w:rPr>
        <w:t xml:space="preserve"> </w:t>
      </w:r>
      <w:r w:rsidR="00F34EB4">
        <w:rPr>
          <w:bCs/>
          <w:sz w:val="24"/>
          <w:szCs w:val="24"/>
        </w:rPr>
        <w:t xml:space="preserve">a </w:t>
      </w:r>
      <w:r w:rsidR="004A4298">
        <w:rPr>
          <w:bCs/>
          <w:sz w:val="24"/>
          <w:szCs w:val="24"/>
        </w:rPr>
        <w:t xml:space="preserve">trip ticket </w:t>
      </w:r>
      <w:r>
        <w:rPr>
          <w:bCs/>
          <w:sz w:val="24"/>
          <w:szCs w:val="24"/>
        </w:rPr>
        <w:t>number</w:t>
      </w:r>
      <w:r w:rsidR="00F34EB4">
        <w:rPr>
          <w:bCs/>
          <w:sz w:val="24"/>
          <w:szCs w:val="24"/>
        </w:rPr>
        <w:t xml:space="preserve"> to a </w:t>
      </w:r>
      <w:r w:rsidR="009A6665">
        <w:rPr>
          <w:bCs/>
          <w:sz w:val="24"/>
          <w:szCs w:val="24"/>
        </w:rPr>
        <w:t xml:space="preserve">previously completed </w:t>
      </w:r>
      <w:r w:rsidR="00F34EB4">
        <w:rPr>
          <w:bCs/>
          <w:sz w:val="24"/>
          <w:szCs w:val="24"/>
        </w:rPr>
        <w:t>landing transaction form</w:t>
      </w:r>
      <w:r>
        <w:rPr>
          <w:bCs/>
          <w:sz w:val="24"/>
          <w:szCs w:val="24"/>
        </w:rPr>
        <w:t>.</w:t>
      </w:r>
    </w:p>
    <w:p w:rsidR="001B7EE8" w:rsidRPr="00F6651F" w:rsidRDefault="001B7EE8" w:rsidP="001B7EE8">
      <w:pPr>
        <w:rPr>
          <w:sz w:val="24"/>
          <w:szCs w:val="24"/>
        </w:rPr>
      </w:pPr>
    </w:p>
    <w:p w:rsidR="002527C4" w:rsidRPr="00F6651F" w:rsidRDefault="002527C4" w:rsidP="001B7EE8">
      <w:pPr>
        <w:rPr>
          <w:sz w:val="24"/>
          <w:szCs w:val="24"/>
        </w:rPr>
      </w:pPr>
      <w:r w:rsidRPr="00F6651F">
        <w:rPr>
          <w:sz w:val="24"/>
          <w:szCs w:val="24"/>
        </w:rPr>
        <w:t xml:space="preserve">The proposed revisions to OMB Control No. 0648-0551 would allow submission of paper versions of the Landing Transaction and Allocation Transfer forms during declared catastrophic circumstances, e.g., after a natural disaster. NMFS expects these occasions to be uncommon.     </w:t>
      </w:r>
    </w:p>
    <w:p w:rsidR="002527C4" w:rsidRPr="00F6651F" w:rsidRDefault="002527C4" w:rsidP="001B7EE8">
      <w:pPr>
        <w:rPr>
          <w:sz w:val="24"/>
          <w:szCs w:val="24"/>
        </w:rPr>
      </w:pPr>
    </w:p>
    <w:p w:rsidR="007A7691" w:rsidRPr="00F6651F" w:rsidRDefault="007A7691" w:rsidP="007A7691">
      <w:pPr>
        <w:rPr>
          <w:i/>
          <w:sz w:val="24"/>
          <w:szCs w:val="24"/>
          <w:u w:val="single"/>
        </w:rPr>
      </w:pPr>
      <w:r w:rsidRPr="00F6651F">
        <w:rPr>
          <w:i/>
          <w:sz w:val="24"/>
          <w:szCs w:val="24"/>
          <w:u w:val="single"/>
        </w:rPr>
        <w:t xml:space="preserve">South Atlantic Wreckfish ITQ </w:t>
      </w:r>
      <w:r w:rsidR="00482E75" w:rsidRPr="00F6651F">
        <w:rPr>
          <w:i/>
          <w:sz w:val="24"/>
          <w:szCs w:val="24"/>
          <w:u w:val="single"/>
        </w:rPr>
        <w:t>Program</w:t>
      </w:r>
    </w:p>
    <w:p w:rsidR="002527C4" w:rsidRPr="00F6651F" w:rsidRDefault="004E4E7C" w:rsidP="002527C4">
      <w:pPr>
        <w:widowControl/>
        <w:rPr>
          <w:sz w:val="24"/>
          <w:szCs w:val="24"/>
        </w:rPr>
      </w:pPr>
      <w:r w:rsidRPr="00F6651F">
        <w:rPr>
          <w:sz w:val="24"/>
          <w:szCs w:val="24"/>
        </w:rPr>
        <w:t>The wreckfish share transfer process requires the signatures of witnesses on paper forms. The ITQ program remains paper based until the South Atlantic Fishery Management Council and NMFS consider whether to implement an electronic system.</w:t>
      </w:r>
      <w:r w:rsidR="002527C4" w:rsidRPr="00F6651F">
        <w:rPr>
          <w:sz w:val="24"/>
          <w:szCs w:val="24"/>
        </w:rPr>
        <w:t xml:space="preserve">                            </w:t>
      </w:r>
    </w:p>
    <w:p w:rsidR="007A7691" w:rsidRPr="00F6651F" w:rsidRDefault="007A7691" w:rsidP="001B7EE8">
      <w:pPr>
        <w:rPr>
          <w:rFonts w:ascii="Arial" w:hAnsi="Arial" w:cs="Arial"/>
          <w:sz w:val="24"/>
          <w:szCs w:val="24"/>
        </w:rPr>
      </w:pPr>
    </w:p>
    <w:p w:rsidR="001B7EE8" w:rsidRPr="00F6651F" w:rsidRDefault="001B7EE8" w:rsidP="001B7EE8">
      <w:pPr>
        <w:rPr>
          <w:sz w:val="24"/>
          <w:szCs w:val="24"/>
        </w:rPr>
      </w:pPr>
      <w:r w:rsidRPr="00F6651F">
        <w:rPr>
          <w:b/>
          <w:bCs/>
          <w:sz w:val="24"/>
          <w:szCs w:val="24"/>
        </w:rPr>
        <w:t>4.</w:t>
      </w:r>
      <w:r w:rsidR="00AE4766" w:rsidRPr="00F6651F">
        <w:rPr>
          <w:b/>
          <w:bCs/>
          <w:sz w:val="24"/>
          <w:szCs w:val="24"/>
        </w:rPr>
        <w:t xml:space="preserve"> </w:t>
      </w:r>
      <w:r w:rsidRPr="00F6651F">
        <w:rPr>
          <w:b/>
          <w:bCs/>
          <w:sz w:val="24"/>
          <w:szCs w:val="24"/>
          <w:u w:val="single"/>
        </w:rPr>
        <w:t>Describe efforts to identify duplication</w:t>
      </w:r>
      <w:r w:rsidRPr="00F6651F">
        <w:rPr>
          <w:b/>
          <w:bCs/>
          <w:sz w:val="24"/>
          <w:szCs w:val="24"/>
        </w:rPr>
        <w:t>.</w:t>
      </w:r>
    </w:p>
    <w:p w:rsidR="001B7EE8" w:rsidRPr="00F6651F" w:rsidRDefault="001B7EE8" w:rsidP="001B7EE8">
      <w:pPr>
        <w:rPr>
          <w:sz w:val="24"/>
          <w:szCs w:val="24"/>
        </w:rPr>
      </w:pPr>
    </w:p>
    <w:p w:rsidR="001B7EE8" w:rsidRPr="00F6651F" w:rsidRDefault="001B7EE8" w:rsidP="001B7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F6651F">
        <w:rPr>
          <w:sz w:val="24"/>
          <w:szCs w:val="24"/>
        </w:rPr>
        <w:t xml:space="preserve">The Magnuson-Stevens Act's operational guidelines require each FMP </w:t>
      </w:r>
      <w:r w:rsidR="00CE3EB3" w:rsidRPr="00F6651F">
        <w:rPr>
          <w:sz w:val="24"/>
          <w:szCs w:val="24"/>
        </w:rPr>
        <w:t xml:space="preserve">and FMP amendment </w:t>
      </w:r>
      <w:r w:rsidRPr="00F6651F">
        <w:rPr>
          <w:sz w:val="24"/>
          <w:szCs w:val="24"/>
        </w:rPr>
        <w:t>to evaluate existing state and federal laws that govern the fisheries in question, and the findings are made part of each FMP.</w:t>
      </w:r>
      <w:r w:rsidR="00AE4766" w:rsidRPr="00F6651F">
        <w:rPr>
          <w:sz w:val="24"/>
          <w:szCs w:val="24"/>
        </w:rPr>
        <w:t xml:space="preserve"> </w:t>
      </w:r>
      <w:r w:rsidRPr="00F6651F">
        <w:rPr>
          <w:sz w:val="24"/>
          <w:szCs w:val="24"/>
        </w:rPr>
        <w:t xml:space="preserve">Each </w:t>
      </w:r>
      <w:r w:rsidR="00CE3EB3" w:rsidRPr="00F6651F">
        <w:rPr>
          <w:sz w:val="24"/>
          <w:szCs w:val="24"/>
        </w:rPr>
        <w:t>f</w:t>
      </w:r>
      <w:r w:rsidRPr="00F6651F">
        <w:rPr>
          <w:sz w:val="24"/>
          <w:szCs w:val="24"/>
        </w:rPr>
        <w:t xml:space="preserve">ishery </w:t>
      </w:r>
      <w:r w:rsidR="00CE3EB3" w:rsidRPr="00F6651F">
        <w:rPr>
          <w:sz w:val="24"/>
          <w:szCs w:val="24"/>
        </w:rPr>
        <w:t>m</w:t>
      </w:r>
      <w:r w:rsidRPr="00F6651F">
        <w:rPr>
          <w:sz w:val="24"/>
          <w:szCs w:val="24"/>
        </w:rPr>
        <w:t xml:space="preserve">anagement </w:t>
      </w:r>
      <w:r w:rsidR="00CE3EB3" w:rsidRPr="00F6651F">
        <w:rPr>
          <w:sz w:val="24"/>
          <w:szCs w:val="24"/>
        </w:rPr>
        <w:t>c</w:t>
      </w:r>
      <w:r w:rsidRPr="00F6651F">
        <w:rPr>
          <w:sz w:val="24"/>
          <w:szCs w:val="24"/>
        </w:rPr>
        <w:t>ouncil is comprised of state and federal officials responsible for resource management in their area.</w:t>
      </w:r>
      <w:r w:rsidR="00AE4766" w:rsidRPr="00F6651F">
        <w:rPr>
          <w:sz w:val="24"/>
          <w:szCs w:val="24"/>
        </w:rPr>
        <w:t xml:space="preserve"> </w:t>
      </w:r>
      <w:r w:rsidRPr="00F6651F">
        <w:rPr>
          <w:sz w:val="24"/>
          <w:szCs w:val="24"/>
        </w:rPr>
        <w:t>These two circumstances allow identification of other collections that may be gathering the same or similar information.</w:t>
      </w:r>
      <w:r w:rsidR="00AE4766" w:rsidRPr="00F6651F">
        <w:rPr>
          <w:sz w:val="24"/>
          <w:szCs w:val="24"/>
        </w:rPr>
        <w:t xml:space="preserve"> </w:t>
      </w:r>
      <w:r w:rsidRPr="00F6651F">
        <w:rPr>
          <w:sz w:val="24"/>
          <w:szCs w:val="24"/>
        </w:rPr>
        <w:t>In addition, each FMP undergoes extensive public comment periods where potential applicants review the proposed permit application requirements.</w:t>
      </w:r>
      <w:r w:rsidR="00AE4766" w:rsidRPr="00F6651F">
        <w:rPr>
          <w:sz w:val="24"/>
          <w:szCs w:val="24"/>
        </w:rPr>
        <w:t xml:space="preserve"> </w:t>
      </w:r>
      <w:r w:rsidRPr="00F6651F">
        <w:rPr>
          <w:sz w:val="24"/>
          <w:szCs w:val="24"/>
        </w:rPr>
        <w:t xml:space="preserve">Therefore, </w:t>
      </w:r>
      <w:r w:rsidR="00DD2976" w:rsidRPr="00F6651F">
        <w:rPr>
          <w:sz w:val="24"/>
          <w:szCs w:val="24"/>
        </w:rPr>
        <w:t>NMFS</w:t>
      </w:r>
      <w:r w:rsidRPr="00F6651F">
        <w:rPr>
          <w:sz w:val="24"/>
          <w:szCs w:val="24"/>
        </w:rPr>
        <w:t xml:space="preserve"> is confident it is aware of similar collections if they exist.</w:t>
      </w:r>
      <w:r w:rsidR="00AE4766" w:rsidRPr="00F6651F">
        <w:rPr>
          <w:sz w:val="24"/>
          <w:szCs w:val="24"/>
        </w:rPr>
        <w:t xml:space="preserve"> </w:t>
      </w:r>
      <w:r w:rsidRPr="00F6651F">
        <w:rPr>
          <w:sz w:val="24"/>
          <w:szCs w:val="24"/>
        </w:rPr>
        <w:t>The other information proposed to be collected is not being collected elsewhere; therefore, this data collection would not cause duplication.</w:t>
      </w:r>
    </w:p>
    <w:p w:rsidR="001B7EE8" w:rsidRPr="00F6651F" w:rsidRDefault="001B7EE8" w:rsidP="001B7EE8">
      <w:pPr>
        <w:rPr>
          <w:sz w:val="24"/>
          <w:szCs w:val="24"/>
        </w:rPr>
      </w:pPr>
    </w:p>
    <w:p w:rsidR="001B7EE8" w:rsidRPr="00F6651F" w:rsidRDefault="001B7EE8" w:rsidP="001B7EE8">
      <w:pPr>
        <w:rPr>
          <w:sz w:val="24"/>
          <w:szCs w:val="24"/>
        </w:rPr>
      </w:pPr>
      <w:r w:rsidRPr="00F6651F">
        <w:rPr>
          <w:b/>
          <w:bCs/>
          <w:sz w:val="24"/>
          <w:szCs w:val="24"/>
        </w:rPr>
        <w:t>5.</w:t>
      </w:r>
      <w:r w:rsidR="00AE4766" w:rsidRPr="00F6651F">
        <w:rPr>
          <w:b/>
          <w:bCs/>
          <w:sz w:val="24"/>
          <w:szCs w:val="24"/>
        </w:rPr>
        <w:t xml:space="preserve"> </w:t>
      </w:r>
      <w:r w:rsidRPr="00F6651F">
        <w:rPr>
          <w:b/>
          <w:bCs/>
          <w:sz w:val="24"/>
          <w:szCs w:val="24"/>
          <w:u w:val="single"/>
        </w:rPr>
        <w:t>If the collection of information involves small businesses or other small entities, describe the methods used to minimize burden</w:t>
      </w:r>
      <w:r w:rsidRPr="00F6651F">
        <w:rPr>
          <w:b/>
          <w:bCs/>
          <w:sz w:val="24"/>
          <w:szCs w:val="24"/>
        </w:rPr>
        <w:t>.</w:t>
      </w:r>
      <w:r w:rsidRPr="00F6651F">
        <w:rPr>
          <w:sz w:val="24"/>
          <w:szCs w:val="24"/>
        </w:rPr>
        <w:t xml:space="preserve"> </w:t>
      </w:r>
    </w:p>
    <w:p w:rsidR="001B7EE8" w:rsidRPr="00F6651F" w:rsidRDefault="001B7EE8" w:rsidP="001B7EE8">
      <w:pPr>
        <w:rPr>
          <w:sz w:val="24"/>
          <w:szCs w:val="24"/>
        </w:rPr>
      </w:pPr>
    </w:p>
    <w:p w:rsidR="001B7EE8" w:rsidRPr="00F6651F" w:rsidRDefault="001B7EE8" w:rsidP="001B7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F6651F">
        <w:rPr>
          <w:sz w:val="24"/>
          <w:szCs w:val="24"/>
        </w:rPr>
        <w:t>Because all applicants are considered small businesses, separate requirements based on size of business have not been developed.</w:t>
      </w:r>
      <w:r w:rsidR="00AE4766" w:rsidRPr="00F6651F">
        <w:rPr>
          <w:sz w:val="24"/>
          <w:szCs w:val="24"/>
        </w:rPr>
        <w:t xml:space="preserve"> </w:t>
      </w:r>
      <w:r w:rsidRPr="00F6651F">
        <w:rPr>
          <w:sz w:val="24"/>
          <w:szCs w:val="24"/>
        </w:rPr>
        <w:t xml:space="preserve">Only the minimum data to meet the current and future needs of </w:t>
      </w:r>
      <w:r w:rsidR="00DD2976" w:rsidRPr="00F6651F">
        <w:rPr>
          <w:sz w:val="24"/>
          <w:szCs w:val="24"/>
        </w:rPr>
        <w:t>NMFS</w:t>
      </w:r>
      <w:r w:rsidRPr="00F6651F">
        <w:rPr>
          <w:sz w:val="24"/>
          <w:szCs w:val="24"/>
        </w:rPr>
        <w:t xml:space="preserve"> </w:t>
      </w:r>
      <w:r w:rsidR="00351800" w:rsidRPr="00F6651F">
        <w:rPr>
          <w:sz w:val="24"/>
          <w:szCs w:val="24"/>
        </w:rPr>
        <w:t xml:space="preserve">fishery </w:t>
      </w:r>
      <w:r w:rsidRPr="00F6651F">
        <w:rPr>
          <w:sz w:val="24"/>
          <w:szCs w:val="24"/>
        </w:rPr>
        <w:t xml:space="preserve">managers are requested from participants in the </w:t>
      </w:r>
      <w:r w:rsidR="002D549B" w:rsidRPr="00F6651F">
        <w:rPr>
          <w:sz w:val="24"/>
          <w:szCs w:val="24"/>
        </w:rPr>
        <w:t>Southeast Region</w:t>
      </w:r>
      <w:r w:rsidRPr="00F6651F">
        <w:rPr>
          <w:sz w:val="24"/>
          <w:szCs w:val="24"/>
        </w:rPr>
        <w:t xml:space="preserve"> IFQ program</w:t>
      </w:r>
      <w:r w:rsidR="002D549B" w:rsidRPr="00F6651F">
        <w:rPr>
          <w:sz w:val="24"/>
          <w:szCs w:val="24"/>
        </w:rPr>
        <w:t>s</w:t>
      </w:r>
      <w:r w:rsidRPr="00F6651F">
        <w:rPr>
          <w:sz w:val="24"/>
          <w:szCs w:val="24"/>
        </w:rPr>
        <w:t>.</w:t>
      </w:r>
    </w:p>
    <w:p w:rsidR="001B7EE8" w:rsidRPr="00F6651F" w:rsidRDefault="001B7EE8" w:rsidP="001B7EE8">
      <w:pPr>
        <w:rPr>
          <w:sz w:val="24"/>
          <w:szCs w:val="24"/>
        </w:rPr>
      </w:pPr>
    </w:p>
    <w:p w:rsidR="001B7EE8" w:rsidRPr="00F6651F" w:rsidRDefault="001B7EE8" w:rsidP="001B7EE8">
      <w:pPr>
        <w:rPr>
          <w:sz w:val="24"/>
          <w:szCs w:val="24"/>
        </w:rPr>
      </w:pPr>
      <w:r w:rsidRPr="00F6651F">
        <w:rPr>
          <w:b/>
          <w:bCs/>
          <w:sz w:val="24"/>
          <w:szCs w:val="24"/>
        </w:rPr>
        <w:t>6.</w:t>
      </w:r>
      <w:r w:rsidR="00AE4766" w:rsidRPr="00F6651F">
        <w:rPr>
          <w:b/>
          <w:bCs/>
          <w:sz w:val="24"/>
          <w:szCs w:val="24"/>
        </w:rPr>
        <w:t xml:space="preserve"> </w:t>
      </w:r>
      <w:r w:rsidRPr="00F6651F">
        <w:rPr>
          <w:b/>
          <w:bCs/>
          <w:sz w:val="24"/>
          <w:szCs w:val="24"/>
          <w:u w:val="single"/>
        </w:rPr>
        <w:t>Describe the consequences to the Federal program or policy activities if the collection is not conducted or is conducted less frequently</w:t>
      </w:r>
      <w:r w:rsidRPr="00F6651F">
        <w:rPr>
          <w:b/>
          <w:bCs/>
          <w:sz w:val="24"/>
          <w:szCs w:val="24"/>
        </w:rPr>
        <w:t>.</w:t>
      </w:r>
      <w:r w:rsidRPr="00F6651F">
        <w:rPr>
          <w:sz w:val="24"/>
          <w:szCs w:val="24"/>
        </w:rPr>
        <w:t xml:space="preserve"> </w:t>
      </w:r>
    </w:p>
    <w:p w:rsidR="001B7EE8" w:rsidRPr="00F6651F" w:rsidRDefault="001B7EE8" w:rsidP="001B7EE8">
      <w:pPr>
        <w:rPr>
          <w:sz w:val="24"/>
          <w:szCs w:val="24"/>
        </w:rPr>
      </w:pPr>
    </w:p>
    <w:p w:rsidR="001B7EE8" w:rsidRPr="00F6651F" w:rsidRDefault="00DD2976" w:rsidP="001B7EE8">
      <w:pPr>
        <w:rPr>
          <w:sz w:val="24"/>
          <w:szCs w:val="24"/>
        </w:rPr>
      </w:pPr>
      <w:r w:rsidRPr="00F6651F">
        <w:rPr>
          <w:sz w:val="24"/>
          <w:szCs w:val="24"/>
        </w:rPr>
        <w:t>NMFS</w:t>
      </w:r>
      <w:r w:rsidR="001B7EE8" w:rsidRPr="00F6651F">
        <w:rPr>
          <w:sz w:val="24"/>
          <w:szCs w:val="24"/>
        </w:rPr>
        <w:t xml:space="preserve"> would be unable to manage the </w:t>
      </w:r>
      <w:r w:rsidR="002D549B" w:rsidRPr="00F6651F">
        <w:rPr>
          <w:sz w:val="24"/>
          <w:szCs w:val="24"/>
        </w:rPr>
        <w:t>Southeast Region</w:t>
      </w:r>
      <w:r w:rsidR="001B7EE8" w:rsidRPr="00F6651F">
        <w:rPr>
          <w:sz w:val="24"/>
          <w:szCs w:val="24"/>
        </w:rPr>
        <w:t xml:space="preserve"> IFQ </w:t>
      </w:r>
      <w:r w:rsidR="00CE3EB3" w:rsidRPr="00F6651F">
        <w:rPr>
          <w:sz w:val="24"/>
          <w:szCs w:val="24"/>
        </w:rPr>
        <w:t xml:space="preserve">and ITQ </w:t>
      </w:r>
      <w:r w:rsidR="00351800" w:rsidRPr="00F6651F">
        <w:rPr>
          <w:sz w:val="24"/>
          <w:szCs w:val="24"/>
        </w:rPr>
        <w:t>program</w:t>
      </w:r>
      <w:r w:rsidR="002D549B" w:rsidRPr="00F6651F">
        <w:rPr>
          <w:sz w:val="24"/>
          <w:szCs w:val="24"/>
        </w:rPr>
        <w:t>s</w:t>
      </w:r>
      <w:r w:rsidR="00351800" w:rsidRPr="00F6651F">
        <w:rPr>
          <w:sz w:val="24"/>
          <w:szCs w:val="24"/>
        </w:rPr>
        <w:t xml:space="preserve"> </w:t>
      </w:r>
      <w:r w:rsidR="001B7EE8" w:rsidRPr="00F6651F">
        <w:rPr>
          <w:sz w:val="24"/>
          <w:szCs w:val="24"/>
        </w:rPr>
        <w:t>if this collection were not conducted or were conducted less frequently.</w:t>
      </w:r>
      <w:r w:rsidR="00AE4766" w:rsidRPr="00F6651F">
        <w:rPr>
          <w:sz w:val="24"/>
          <w:szCs w:val="24"/>
        </w:rPr>
        <w:t xml:space="preserve"> </w:t>
      </w:r>
      <w:r w:rsidR="001B7EE8" w:rsidRPr="00F6651F">
        <w:rPr>
          <w:sz w:val="24"/>
          <w:szCs w:val="24"/>
        </w:rPr>
        <w:t xml:space="preserve">The approved participants would be unknown and </w:t>
      </w:r>
      <w:r w:rsidR="00A13A1E" w:rsidRPr="00F6651F">
        <w:rPr>
          <w:sz w:val="24"/>
          <w:szCs w:val="24"/>
        </w:rPr>
        <w:t>landing transactions</w:t>
      </w:r>
      <w:r w:rsidR="001B7EE8" w:rsidRPr="00F6651F">
        <w:rPr>
          <w:sz w:val="24"/>
          <w:szCs w:val="24"/>
        </w:rPr>
        <w:t xml:space="preserve"> could not be </w:t>
      </w:r>
      <w:r w:rsidR="00A13A1E" w:rsidRPr="00F6651F">
        <w:rPr>
          <w:sz w:val="24"/>
          <w:szCs w:val="24"/>
        </w:rPr>
        <w:t>effectively tracked or enforced</w:t>
      </w:r>
      <w:r w:rsidR="001B7EE8" w:rsidRPr="00F6651F">
        <w:rPr>
          <w:sz w:val="24"/>
          <w:szCs w:val="24"/>
        </w:rPr>
        <w:t xml:space="preserve">, which </w:t>
      </w:r>
      <w:r w:rsidR="00A13A1E" w:rsidRPr="00F6651F">
        <w:rPr>
          <w:sz w:val="24"/>
          <w:szCs w:val="24"/>
        </w:rPr>
        <w:t>would</w:t>
      </w:r>
      <w:r w:rsidR="001B7EE8" w:rsidRPr="00F6651F">
        <w:rPr>
          <w:sz w:val="24"/>
          <w:szCs w:val="24"/>
        </w:rPr>
        <w:t xml:space="preserve"> result in allocations </w:t>
      </w:r>
      <w:r w:rsidR="00A13A1E" w:rsidRPr="00F6651F">
        <w:rPr>
          <w:sz w:val="24"/>
          <w:szCs w:val="24"/>
        </w:rPr>
        <w:t xml:space="preserve">potentially </w:t>
      </w:r>
      <w:r w:rsidR="001B7EE8" w:rsidRPr="00F6651F">
        <w:rPr>
          <w:sz w:val="24"/>
          <w:szCs w:val="24"/>
        </w:rPr>
        <w:t>being exceeded.</w:t>
      </w:r>
    </w:p>
    <w:p w:rsidR="001F78D6" w:rsidRPr="00F6651F" w:rsidRDefault="001F78D6" w:rsidP="001B7EE8">
      <w:pPr>
        <w:rPr>
          <w:sz w:val="24"/>
          <w:szCs w:val="24"/>
        </w:rPr>
      </w:pPr>
    </w:p>
    <w:p w:rsidR="001F78D6" w:rsidRPr="00F6651F" w:rsidRDefault="00CC0296" w:rsidP="001B7EE8">
      <w:pPr>
        <w:rPr>
          <w:sz w:val="24"/>
          <w:szCs w:val="24"/>
        </w:rPr>
      </w:pPr>
      <w:r w:rsidRPr="00F6651F">
        <w:rPr>
          <w:sz w:val="24"/>
          <w:szCs w:val="24"/>
        </w:rPr>
        <w:t>I</w:t>
      </w:r>
      <w:r w:rsidR="001F78D6" w:rsidRPr="00F6651F">
        <w:rPr>
          <w:sz w:val="24"/>
          <w:szCs w:val="24"/>
        </w:rPr>
        <w:t xml:space="preserve">f this collection was not </w:t>
      </w:r>
      <w:r w:rsidRPr="00F6651F">
        <w:rPr>
          <w:sz w:val="24"/>
          <w:szCs w:val="24"/>
        </w:rPr>
        <w:t xml:space="preserve">conducted or </w:t>
      </w:r>
      <w:r w:rsidR="001F78D6" w:rsidRPr="00F6651F">
        <w:rPr>
          <w:sz w:val="24"/>
          <w:szCs w:val="24"/>
        </w:rPr>
        <w:t>include</w:t>
      </w:r>
      <w:r w:rsidRPr="00F6651F">
        <w:rPr>
          <w:sz w:val="24"/>
          <w:szCs w:val="24"/>
        </w:rPr>
        <w:t>d</w:t>
      </w:r>
      <w:r w:rsidR="001F78D6" w:rsidRPr="00F6651F">
        <w:rPr>
          <w:sz w:val="24"/>
          <w:szCs w:val="24"/>
        </w:rPr>
        <w:t xml:space="preserve"> fewer vessels </w:t>
      </w:r>
      <w:r w:rsidRPr="00F6651F">
        <w:rPr>
          <w:sz w:val="24"/>
          <w:szCs w:val="24"/>
        </w:rPr>
        <w:t xml:space="preserve">that </w:t>
      </w:r>
      <w:r w:rsidR="001F78D6" w:rsidRPr="00F6651F">
        <w:rPr>
          <w:sz w:val="24"/>
          <w:szCs w:val="24"/>
        </w:rPr>
        <w:t>commercially harvest Gulf reef fish, NMFS would be unable to make changes</w:t>
      </w:r>
      <w:r w:rsidRPr="00F6651F">
        <w:rPr>
          <w:sz w:val="24"/>
          <w:szCs w:val="24"/>
        </w:rPr>
        <w:t xml:space="preserve"> to the IFQ programs</w:t>
      </w:r>
      <w:r w:rsidR="001F78D6" w:rsidRPr="00F6651F">
        <w:rPr>
          <w:sz w:val="24"/>
          <w:szCs w:val="24"/>
        </w:rPr>
        <w:t xml:space="preserve"> recommended in Amendment 36A</w:t>
      </w:r>
      <w:r w:rsidRPr="00F6651F">
        <w:rPr>
          <w:sz w:val="24"/>
          <w:szCs w:val="24"/>
        </w:rPr>
        <w:t xml:space="preserve"> to the Gulf Reef Fish FMP</w:t>
      </w:r>
      <w:r w:rsidR="001F78D6" w:rsidRPr="00F6651F">
        <w:rPr>
          <w:sz w:val="24"/>
          <w:szCs w:val="24"/>
        </w:rPr>
        <w:t>. As stated in Amendment 36A and the proposed rule for RIN 0648-BG83, there is concern about the illegal harvest of IFQ managed species that may not be reported or reported as another species. Improvements to enforcement of the IFQ programs’ requirements would need to be developed through other means. Requiring additional landing notifications to include every vessel commercially harvesting Gulf reef fish would potentially reduce the illegal harvest of IFQ species because of better interception of these vessels by marine enforcement agents to verify their catch.</w:t>
      </w:r>
    </w:p>
    <w:p w:rsidR="001B7EE8" w:rsidRPr="00F6651F" w:rsidRDefault="001B7EE8" w:rsidP="001B7EE8">
      <w:pPr>
        <w:rPr>
          <w:sz w:val="24"/>
          <w:szCs w:val="24"/>
        </w:rPr>
      </w:pPr>
    </w:p>
    <w:p w:rsidR="001B7EE8" w:rsidRPr="00F6651F" w:rsidRDefault="001B7EE8" w:rsidP="001B7EE8">
      <w:pPr>
        <w:rPr>
          <w:sz w:val="24"/>
          <w:szCs w:val="24"/>
        </w:rPr>
      </w:pPr>
      <w:r w:rsidRPr="00F6651F">
        <w:rPr>
          <w:b/>
          <w:bCs/>
          <w:sz w:val="24"/>
          <w:szCs w:val="24"/>
        </w:rPr>
        <w:t>7.</w:t>
      </w:r>
      <w:r w:rsidR="00AE4766" w:rsidRPr="00F6651F">
        <w:rPr>
          <w:b/>
          <w:bCs/>
          <w:sz w:val="24"/>
          <w:szCs w:val="24"/>
        </w:rPr>
        <w:t xml:space="preserve"> </w:t>
      </w:r>
      <w:r w:rsidRPr="00F6651F">
        <w:rPr>
          <w:b/>
          <w:bCs/>
          <w:sz w:val="24"/>
          <w:szCs w:val="24"/>
          <w:u w:val="single"/>
        </w:rPr>
        <w:t>Explain any special circumstances that require the collection to be conducted in a manner inconsistent with OMB guidelines</w:t>
      </w:r>
      <w:r w:rsidRPr="00F6651F">
        <w:rPr>
          <w:b/>
          <w:bCs/>
          <w:sz w:val="24"/>
          <w:szCs w:val="24"/>
        </w:rPr>
        <w:t xml:space="preserve">. </w:t>
      </w:r>
    </w:p>
    <w:p w:rsidR="001B7EE8" w:rsidRPr="00F6651F" w:rsidRDefault="001B7EE8" w:rsidP="001B7EE8">
      <w:pPr>
        <w:rPr>
          <w:sz w:val="24"/>
          <w:szCs w:val="24"/>
        </w:rPr>
      </w:pPr>
    </w:p>
    <w:p w:rsidR="001B7EE8" w:rsidRPr="00F6651F" w:rsidRDefault="001B7EE8" w:rsidP="001B7EE8">
      <w:pPr>
        <w:rPr>
          <w:sz w:val="24"/>
          <w:szCs w:val="24"/>
        </w:rPr>
      </w:pPr>
      <w:r w:rsidRPr="00F6651F">
        <w:rPr>
          <w:sz w:val="24"/>
          <w:szCs w:val="24"/>
        </w:rPr>
        <w:t>No special circumstances are associated with this information collection.</w:t>
      </w:r>
    </w:p>
    <w:p w:rsidR="00CE3EB3" w:rsidRPr="00F6651F" w:rsidRDefault="00CE3EB3" w:rsidP="001B7EE8">
      <w:pPr>
        <w:rPr>
          <w:sz w:val="24"/>
          <w:szCs w:val="24"/>
        </w:rPr>
      </w:pPr>
    </w:p>
    <w:p w:rsidR="001B7EE8" w:rsidRPr="00F6651F" w:rsidRDefault="001B7EE8" w:rsidP="001B7EE8">
      <w:pPr>
        <w:rPr>
          <w:sz w:val="24"/>
          <w:szCs w:val="24"/>
        </w:rPr>
      </w:pPr>
      <w:r w:rsidRPr="00F6651F">
        <w:rPr>
          <w:b/>
          <w:bCs/>
          <w:sz w:val="24"/>
          <w:szCs w:val="24"/>
        </w:rPr>
        <w:t>8.</w:t>
      </w:r>
      <w:r w:rsidR="00AE4766" w:rsidRPr="00F6651F">
        <w:rPr>
          <w:b/>
          <w:bCs/>
          <w:sz w:val="24"/>
          <w:szCs w:val="24"/>
        </w:rPr>
        <w:t xml:space="preserve"> </w:t>
      </w:r>
      <w:r w:rsidRPr="00F6651F">
        <w:rPr>
          <w:b/>
          <w:bCs/>
          <w:sz w:val="24"/>
          <w:szCs w:val="24"/>
          <w:u w:val="single"/>
        </w:rPr>
        <w:t xml:space="preserve">Provide </w:t>
      </w:r>
      <w:r w:rsidR="002A7E95" w:rsidRPr="00F6651F">
        <w:rPr>
          <w:b/>
          <w:bCs/>
          <w:sz w:val="24"/>
          <w:szCs w:val="24"/>
          <w:u w:val="single"/>
        </w:rPr>
        <w:t>information on the PRA Federal Register N</w:t>
      </w:r>
      <w:r w:rsidRPr="00F6651F">
        <w:rPr>
          <w:b/>
          <w:bCs/>
          <w:sz w:val="24"/>
          <w:szCs w:val="24"/>
          <w:u w:val="single"/>
        </w:rPr>
        <w:t>otice that solicited public comments on the information collection prior to this submission.</w:t>
      </w:r>
      <w:r w:rsidR="00AE4766" w:rsidRPr="00F6651F">
        <w:rPr>
          <w:b/>
          <w:bCs/>
          <w:sz w:val="24"/>
          <w:szCs w:val="24"/>
          <w:u w:val="single"/>
        </w:rPr>
        <w:t xml:space="preserve"> </w:t>
      </w:r>
      <w:r w:rsidRPr="00F6651F">
        <w:rPr>
          <w:b/>
          <w:bCs/>
          <w:sz w:val="24"/>
          <w:szCs w:val="24"/>
          <w:u w:val="single"/>
        </w:rPr>
        <w:t>Summarize the public comments received in response to that notice and describe the actions taken by the agency in response to those comments</w:t>
      </w:r>
      <w:r w:rsidRPr="00F6651F">
        <w:rPr>
          <w:b/>
          <w:bCs/>
          <w:sz w:val="24"/>
          <w:szCs w:val="24"/>
        </w:rPr>
        <w:t>.</w:t>
      </w:r>
      <w:r w:rsidR="00AE4766" w:rsidRPr="00F6651F">
        <w:rPr>
          <w:sz w:val="24"/>
          <w:szCs w:val="24"/>
        </w:rPr>
        <w:t xml:space="preserve"> </w:t>
      </w:r>
      <w:r w:rsidRPr="00F6651F">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F6651F">
        <w:rPr>
          <w:b/>
          <w:bCs/>
          <w:sz w:val="24"/>
          <w:szCs w:val="24"/>
        </w:rPr>
        <w:t>.</w:t>
      </w:r>
    </w:p>
    <w:p w:rsidR="001B7EE8" w:rsidRPr="00F6651F" w:rsidRDefault="001B7EE8" w:rsidP="001B7EE8">
      <w:pPr>
        <w:rPr>
          <w:sz w:val="24"/>
          <w:szCs w:val="24"/>
        </w:rPr>
      </w:pPr>
    </w:p>
    <w:p w:rsidR="001B7EE8" w:rsidRPr="00F6651F" w:rsidRDefault="00DC4B7B" w:rsidP="001B7EE8">
      <w:pPr>
        <w:widowControl/>
        <w:rPr>
          <w:sz w:val="24"/>
          <w:szCs w:val="24"/>
        </w:rPr>
      </w:pPr>
      <w:r w:rsidRPr="00F6651F">
        <w:rPr>
          <w:sz w:val="24"/>
          <w:szCs w:val="24"/>
        </w:rPr>
        <w:t xml:space="preserve">On August 30, 2017, NMFS published a notice in the </w:t>
      </w:r>
      <w:r w:rsidR="001B7EE8" w:rsidRPr="00F6651F">
        <w:rPr>
          <w:i/>
          <w:sz w:val="24"/>
          <w:szCs w:val="24"/>
        </w:rPr>
        <w:t>Federal Register</w:t>
      </w:r>
      <w:r w:rsidR="001B7EE8" w:rsidRPr="00F6651F">
        <w:rPr>
          <w:sz w:val="24"/>
          <w:szCs w:val="24"/>
        </w:rPr>
        <w:t xml:space="preserve"> soliciting public comment</w:t>
      </w:r>
      <w:r w:rsidRPr="00F6651F">
        <w:rPr>
          <w:sz w:val="24"/>
          <w:szCs w:val="24"/>
        </w:rPr>
        <w:t>s</w:t>
      </w:r>
      <w:r w:rsidR="001B7EE8" w:rsidRPr="00F6651F">
        <w:rPr>
          <w:sz w:val="24"/>
          <w:szCs w:val="24"/>
        </w:rPr>
        <w:t xml:space="preserve"> on the </w:t>
      </w:r>
      <w:r w:rsidRPr="00F6651F">
        <w:rPr>
          <w:sz w:val="24"/>
          <w:szCs w:val="24"/>
        </w:rPr>
        <w:t xml:space="preserve">extension and revision of the 0648-0551 </w:t>
      </w:r>
      <w:r w:rsidR="001B7EE8" w:rsidRPr="00F6651F">
        <w:rPr>
          <w:sz w:val="24"/>
          <w:szCs w:val="24"/>
        </w:rPr>
        <w:t>information collection</w:t>
      </w:r>
      <w:r w:rsidRPr="00F6651F">
        <w:rPr>
          <w:sz w:val="24"/>
          <w:szCs w:val="24"/>
        </w:rPr>
        <w:t xml:space="preserve"> (82 FR 41213); however, no </w:t>
      </w:r>
      <w:r w:rsidR="00FC74E8" w:rsidRPr="00F6651F">
        <w:rPr>
          <w:sz w:val="24"/>
          <w:szCs w:val="24"/>
        </w:rPr>
        <w:t>comments were received.</w:t>
      </w:r>
    </w:p>
    <w:p w:rsidR="001B7EE8" w:rsidRPr="00F6651F" w:rsidRDefault="001B7EE8" w:rsidP="001B7EE8">
      <w:pPr>
        <w:widowControl/>
        <w:rPr>
          <w:sz w:val="24"/>
          <w:szCs w:val="24"/>
        </w:rPr>
      </w:pPr>
    </w:p>
    <w:p w:rsidR="001B7EE8" w:rsidRDefault="001B7EE8" w:rsidP="001B7EE8">
      <w:pPr>
        <w:rPr>
          <w:sz w:val="24"/>
          <w:szCs w:val="24"/>
        </w:rPr>
      </w:pPr>
      <w:r w:rsidRPr="00F6651F">
        <w:rPr>
          <w:sz w:val="24"/>
          <w:szCs w:val="24"/>
        </w:rPr>
        <w:t xml:space="preserve">Because these data collection programs are part of fishery management plans, </w:t>
      </w:r>
      <w:r w:rsidR="004E0468" w:rsidRPr="00F6651F">
        <w:rPr>
          <w:sz w:val="24"/>
          <w:szCs w:val="24"/>
        </w:rPr>
        <w:t>both scientific and constituent advisory committees have reviewed all aspects of the IFQ programs</w:t>
      </w:r>
      <w:r w:rsidRPr="00F6651F">
        <w:rPr>
          <w:sz w:val="24"/>
          <w:szCs w:val="24"/>
        </w:rPr>
        <w:t>.</w:t>
      </w:r>
      <w:r w:rsidR="00AE4766" w:rsidRPr="00F6651F">
        <w:rPr>
          <w:sz w:val="24"/>
          <w:szCs w:val="24"/>
        </w:rPr>
        <w:t xml:space="preserve"> </w:t>
      </w:r>
      <w:r w:rsidRPr="00F6651F">
        <w:rPr>
          <w:sz w:val="24"/>
          <w:szCs w:val="24"/>
        </w:rPr>
        <w:t xml:space="preserve">Furthermore, comments and suggestions from </w:t>
      </w:r>
      <w:r w:rsidR="004E0468" w:rsidRPr="00F6651F">
        <w:rPr>
          <w:sz w:val="24"/>
          <w:szCs w:val="24"/>
        </w:rPr>
        <w:t xml:space="preserve">affected </w:t>
      </w:r>
      <w:r w:rsidRPr="00F6651F">
        <w:rPr>
          <w:sz w:val="24"/>
          <w:szCs w:val="24"/>
        </w:rPr>
        <w:t>fishermen are routinely submitted, reviewed, and considered.</w:t>
      </w:r>
      <w:r w:rsidR="00AE4766" w:rsidRPr="00F6651F">
        <w:rPr>
          <w:sz w:val="24"/>
          <w:szCs w:val="24"/>
        </w:rPr>
        <w:t xml:space="preserve"> </w:t>
      </w:r>
      <w:r w:rsidRPr="00F6651F">
        <w:rPr>
          <w:sz w:val="24"/>
          <w:szCs w:val="24"/>
        </w:rPr>
        <w:t xml:space="preserve">Experience with the </w:t>
      </w:r>
      <w:r w:rsidR="004E0468" w:rsidRPr="00F6651F">
        <w:rPr>
          <w:sz w:val="24"/>
          <w:szCs w:val="24"/>
        </w:rPr>
        <w:t xml:space="preserve">IFQ </w:t>
      </w:r>
      <w:r w:rsidRPr="00F6651F">
        <w:rPr>
          <w:sz w:val="24"/>
          <w:szCs w:val="24"/>
        </w:rPr>
        <w:t xml:space="preserve">programs, some of which have been operating for many years, provides a continual feedback mechanism to </w:t>
      </w:r>
      <w:r w:rsidR="00DD2976" w:rsidRPr="00F6651F">
        <w:rPr>
          <w:sz w:val="24"/>
          <w:szCs w:val="24"/>
        </w:rPr>
        <w:t>NMFS</w:t>
      </w:r>
      <w:r w:rsidRPr="00F6651F">
        <w:rPr>
          <w:sz w:val="24"/>
          <w:szCs w:val="24"/>
        </w:rPr>
        <w:t xml:space="preserve"> on issues and concerns to the </w:t>
      </w:r>
      <w:r w:rsidR="004E0468" w:rsidRPr="00F6651F">
        <w:rPr>
          <w:sz w:val="24"/>
          <w:szCs w:val="24"/>
        </w:rPr>
        <w:t>respondents</w:t>
      </w:r>
      <w:r w:rsidRPr="00F6651F">
        <w:rPr>
          <w:sz w:val="24"/>
          <w:szCs w:val="24"/>
        </w:rPr>
        <w:t>.</w:t>
      </w:r>
      <w:r w:rsidR="00AE4766" w:rsidRPr="00F6651F">
        <w:rPr>
          <w:sz w:val="24"/>
          <w:szCs w:val="24"/>
        </w:rPr>
        <w:t xml:space="preserve"> </w:t>
      </w:r>
    </w:p>
    <w:p w:rsidR="00E430E2" w:rsidRDefault="00E430E2" w:rsidP="001B7EE8">
      <w:pPr>
        <w:rPr>
          <w:sz w:val="24"/>
          <w:szCs w:val="24"/>
        </w:rPr>
      </w:pPr>
    </w:p>
    <w:p w:rsidR="00E430E2" w:rsidRDefault="00E430E2" w:rsidP="001B7EE8">
      <w:pPr>
        <w:rPr>
          <w:sz w:val="24"/>
          <w:szCs w:val="24"/>
        </w:rPr>
      </w:pPr>
      <w:r>
        <w:rPr>
          <w:sz w:val="24"/>
          <w:szCs w:val="24"/>
        </w:rPr>
        <w:t>In late 2017, NMFS contacted two dealers, and one dealer who owns vessels and is an IFQ shareholder, regarding</w:t>
      </w:r>
      <w:r w:rsidR="00FE128A">
        <w:rPr>
          <w:sz w:val="24"/>
          <w:szCs w:val="24"/>
        </w:rPr>
        <w:t xml:space="preserve"> different</w:t>
      </w:r>
      <w:r>
        <w:rPr>
          <w:sz w:val="24"/>
          <w:szCs w:val="24"/>
        </w:rPr>
        <w:t xml:space="preserve"> form</w:t>
      </w:r>
      <w:r w:rsidR="00FE128A">
        <w:rPr>
          <w:sz w:val="24"/>
          <w:szCs w:val="24"/>
        </w:rPr>
        <w:t>s</w:t>
      </w:r>
      <w:r>
        <w:rPr>
          <w:sz w:val="24"/>
          <w:szCs w:val="24"/>
        </w:rPr>
        <w:t xml:space="preserve"> that they complete. </w:t>
      </w:r>
      <w:r w:rsidR="00FE128A">
        <w:rPr>
          <w:sz w:val="24"/>
          <w:szCs w:val="24"/>
        </w:rPr>
        <w:t>Here is a summary of the comments received:</w:t>
      </w:r>
    </w:p>
    <w:p w:rsidR="00E430E2" w:rsidRPr="00FE128A" w:rsidRDefault="00E430E2" w:rsidP="00FE128A">
      <w:pPr>
        <w:numPr>
          <w:ilvl w:val="0"/>
          <w:numId w:val="3"/>
        </w:numPr>
        <w:rPr>
          <w:sz w:val="24"/>
          <w:szCs w:val="24"/>
        </w:rPr>
      </w:pPr>
      <w:r w:rsidRPr="00FE128A">
        <w:rPr>
          <w:sz w:val="24"/>
          <w:szCs w:val="24"/>
        </w:rPr>
        <w:t>The forms are very easy to understand.</w:t>
      </w:r>
      <w:r w:rsidR="00FE128A">
        <w:rPr>
          <w:sz w:val="24"/>
          <w:szCs w:val="24"/>
        </w:rPr>
        <w:t xml:space="preserve"> </w:t>
      </w:r>
      <w:r w:rsidRPr="00FE128A">
        <w:rPr>
          <w:sz w:val="24"/>
          <w:szCs w:val="24"/>
        </w:rPr>
        <w:t>The instructions are clear</w:t>
      </w:r>
      <w:r w:rsidR="00FE128A">
        <w:rPr>
          <w:sz w:val="24"/>
          <w:szCs w:val="24"/>
        </w:rPr>
        <w:t>,</w:t>
      </w:r>
      <w:r w:rsidRPr="00FE128A">
        <w:rPr>
          <w:sz w:val="24"/>
          <w:szCs w:val="24"/>
        </w:rPr>
        <w:t xml:space="preserve"> so I know what I am supposed to do.</w:t>
      </w:r>
    </w:p>
    <w:p w:rsidR="00E430E2" w:rsidRPr="00FE128A" w:rsidRDefault="00E430E2" w:rsidP="00FE128A">
      <w:pPr>
        <w:numPr>
          <w:ilvl w:val="0"/>
          <w:numId w:val="3"/>
        </w:numPr>
        <w:rPr>
          <w:sz w:val="24"/>
          <w:szCs w:val="24"/>
        </w:rPr>
      </w:pPr>
      <w:r w:rsidRPr="00FE128A">
        <w:rPr>
          <w:sz w:val="24"/>
          <w:szCs w:val="24"/>
        </w:rPr>
        <w:t>We have been doing it so long that it’s easy and doesn’t take too long.</w:t>
      </w:r>
      <w:r w:rsidR="00FE128A" w:rsidRPr="00FE128A">
        <w:rPr>
          <w:sz w:val="24"/>
          <w:szCs w:val="24"/>
        </w:rPr>
        <w:t xml:space="preserve"> </w:t>
      </w:r>
      <w:r w:rsidRPr="00FE128A">
        <w:rPr>
          <w:sz w:val="24"/>
          <w:szCs w:val="24"/>
        </w:rPr>
        <w:t>The instructions are self-explanatory</w:t>
      </w:r>
      <w:r w:rsidR="00FE128A" w:rsidRPr="00FE128A">
        <w:rPr>
          <w:sz w:val="24"/>
          <w:szCs w:val="24"/>
        </w:rPr>
        <w:t>, and we don’</w:t>
      </w:r>
      <w:r w:rsidRPr="00FE128A">
        <w:rPr>
          <w:sz w:val="24"/>
          <w:szCs w:val="24"/>
        </w:rPr>
        <w:t>t have any problems knowing what to do</w:t>
      </w:r>
      <w:r w:rsidR="00FE128A" w:rsidRPr="00FE128A">
        <w:rPr>
          <w:sz w:val="24"/>
          <w:szCs w:val="24"/>
        </w:rPr>
        <w:t>.</w:t>
      </w:r>
    </w:p>
    <w:p w:rsidR="00E430E2" w:rsidRPr="00FE128A" w:rsidRDefault="00E430E2" w:rsidP="00FE128A">
      <w:pPr>
        <w:numPr>
          <w:ilvl w:val="0"/>
          <w:numId w:val="3"/>
        </w:numPr>
        <w:rPr>
          <w:sz w:val="24"/>
          <w:szCs w:val="24"/>
        </w:rPr>
      </w:pPr>
      <w:r w:rsidRPr="00FE128A">
        <w:rPr>
          <w:sz w:val="24"/>
          <w:szCs w:val="24"/>
        </w:rPr>
        <w:t xml:space="preserve">The online account application asks for </w:t>
      </w:r>
      <w:r w:rsidR="00FE128A">
        <w:rPr>
          <w:sz w:val="24"/>
          <w:szCs w:val="24"/>
        </w:rPr>
        <w:t xml:space="preserve">similar </w:t>
      </w:r>
      <w:r w:rsidRPr="00FE128A">
        <w:rPr>
          <w:sz w:val="24"/>
          <w:szCs w:val="24"/>
        </w:rPr>
        <w:t>information as the permit renewal</w:t>
      </w:r>
      <w:r w:rsidR="00FE128A">
        <w:rPr>
          <w:sz w:val="24"/>
          <w:szCs w:val="24"/>
        </w:rPr>
        <w:t xml:space="preserve"> [application]</w:t>
      </w:r>
      <w:r w:rsidR="00FE128A" w:rsidRPr="00FE128A">
        <w:rPr>
          <w:sz w:val="24"/>
          <w:szCs w:val="24"/>
        </w:rPr>
        <w:t xml:space="preserve">, </w:t>
      </w:r>
      <w:r w:rsidRPr="00FE128A">
        <w:rPr>
          <w:sz w:val="24"/>
          <w:szCs w:val="24"/>
        </w:rPr>
        <w:t>so we already have all the information we need handy.</w:t>
      </w:r>
    </w:p>
    <w:p w:rsidR="00F502F2" w:rsidRPr="00F6651F" w:rsidRDefault="00F502F2" w:rsidP="00787AE1">
      <w:pPr>
        <w:rPr>
          <w:b/>
          <w:bCs/>
          <w:sz w:val="24"/>
          <w:szCs w:val="24"/>
        </w:rPr>
      </w:pPr>
    </w:p>
    <w:p w:rsidR="00787AE1" w:rsidRPr="00F6651F" w:rsidRDefault="00787AE1" w:rsidP="00787AE1">
      <w:pPr>
        <w:rPr>
          <w:sz w:val="24"/>
          <w:szCs w:val="24"/>
        </w:rPr>
      </w:pPr>
      <w:r w:rsidRPr="00F6651F">
        <w:rPr>
          <w:b/>
          <w:bCs/>
          <w:sz w:val="24"/>
          <w:szCs w:val="24"/>
        </w:rPr>
        <w:t>9.</w:t>
      </w:r>
      <w:r w:rsidR="00AE4766" w:rsidRPr="00F6651F">
        <w:rPr>
          <w:b/>
          <w:bCs/>
          <w:sz w:val="24"/>
          <w:szCs w:val="24"/>
        </w:rPr>
        <w:t xml:space="preserve"> </w:t>
      </w:r>
      <w:r w:rsidRPr="00F6651F">
        <w:rPr>
          <w:b/>
          <w:bCs/>
          <w:sz w:val="24"/>
          <w:szCs w:val="24"/>
          <w:u w:val="single"/>
        </w:rPr>
        <w:t>Explain any decisions to provide payments or gifts to respondents, other than remuneration of contractors or grantees</w:t>
      </w:r>
      <w:r w:rsidRPr="00F6651F">
        <w:rPr>
          <w:b/>
          <w:bCs/>
          <w:sz w:val="24"/>
          <w:szCs w:val="24"/>
        </w:rPr>
        <w:t>.</w:t>
      </w:r>
    </w:p>
    <w:p w:rsidR="00787AE1" w:rsidRPr="00F6651F" w:rsidRDefault="00787AE1" w:rsidP="00787AE1">
      <w:pPr>
        <w:rPr>
          <w:sz w:val="24"/>
          <w:szCs w:val="24"/>
        </w:rPr>
      </w:pPr>
    </w:p>
    <w:p w:rsidR="00787AE1" w:rsidRPr="00F6651F" w:rsidRDefault="00787AE1" w:rsidP="00787AE1">
      <w:pPr>
        <w:widowControl/>
        <w:rPr>
          <w:sz w:val="24"/>
          <w:szCs w:val="24"/>
        </w:rPr>
      </w:pPr>
      <w:r w:rsidRPr="00F6651F">
        <w:rPr>
          <w:sz w:val="24"/>
          <w:szCs w:val="24"/>
        </w:rPr>
        <w:t>There are no payments or other remunerations to respondents.</w:t>
      </w:r>
    </w:p>
    <w:p w:rsidR="002F64DC" w:rsidRPr="00F6651F" w:rsidRDefault="002F64DC" w:rsidP="00787AE1">
      <w:pPr>
        <w:rPr>
          <w:b/>
          <w:bCs/>
          <w:sz w:val="24"/>
          <w:szCs w:val="24"/>
        </w:rPr>
      </w:pPr>
    </w:p>
    <w:p w:rsidR="00787AE1" w:rsidRPr="00F6651F" w:rsidRDefault="00787AE1" w:rsidP="00787AE1">
      <w:pPr>
        <w:rPr>
          <w:sz w:val="24"/>
          <w:szCs w:val="24"/>
        </w:rPr>
      </w:pPr>
      <w:r w:rsidRPr="00F6651F">
        <w:rPr>
          <w:b/>
          <w:bCs/>
          <w:sz w:val="24"/>
          <w:szCs w:val="24"/>
        </w:rPr>
        <w:t>10.</w:t>
      </w:r>
      <w:r w:rsidR="00AE4766" w:rsidRPr="00F6651F">
        <w:rPr>
          <w:b/>
          <w:bCs/>
          <w:sz w:val="24"/>
          <w:szCs w:val="24"/>
        </w:rPr>
        <w:t xml:space="preserve"> </w:t>
      </w:r>
      <w:r w:rsidRPr="00F6651F">
        <w:rPr>
          <w:b/>
          <w:bCs/>
          <w:sz w:val="24"/>
          <w:szCs w:val="24"/>
          <w:u w:val="single"/>
        </w:rPr>
        <w:t>Describe any assurance of confidentiality provided to respondents and the basis for assurance in statute, regulation, or agency policy</w:t>
      </w:r>
      <w:r w:rsidRPr="00F6651F">
        <w:rPr>
          <w:b/>
          <w:bCs/>
          <w:sz w:val="24"/>
          <w:szCs w:val="24"/>
        </w:rPr>
        <w:t>.</w:t>
      </w:r>
    </w:p>
    <w:p w:rsidR="00787AE1" w:rsidRPr="00F6651F" w:rsidRDefault="00787AE1" w:rsidP="00787AE1">
      <w:pPr>
        <w:rPr>
          <w:sz w:val="24"/>
          <w:szCs w:val="24"/>
        </w:rPr>
      </w:pPr>
    </w:p>
    <w:p w:rsidR="00F409DA" w:rsidRPr="00F6651F" w:rsidRDefault="00F409DA" w:rsidP="00F409DA">
      <w:pPr>
        <w:rPr>
          <w:sz w:val="24"/>
          <w:szCs w:val="24"/>
        </w:rPr>
      </w:pPr>
      <w:r w:rsidRPr="00F6651F">
        <w:rPr>
          <w:i/>
          <w:sz w:val="24"/>
          <w:szCs w:val="24"/>
          <w:u w:val="single"/>
        </w:rPr>
        <w:t>Gulf Red Snapper and Grouper</w:t>
      </w:r>
      <w:r w:rsidR="003F0A00" w:rsidRPr="00F6651F">
        <w:rPr>
          <w:i/>
          <w:sz w:val="24"/>
          <w:szCs w:val="24"/>
          <w:u w:val="single"/>
        </w:rPr>
        <w:t xml:space="preserve">s and </w:t>
      </w:r>
      <w:r w:rsidRPr="00F6651F">
        <w:rPr>
          <w:i/>
          <w:sz w:val="24"/>
          <w:szCs w:val="24"/>
          <w:u w:val="single"/>
        </w:rPr>
        <w:t>Tilefish</w:t>
      </w:r>
      <w:r w:rsidR="003F0A00" w:rsidRPr="00F6651F">
        <w:rPr>
          <w:i/>
          <w:sz w:val="24"/>
          <w:szCs w:val="24"/>
          <w:u w:val="single"/>
        </w:rPr>
        <w:t>es</w:t>
      </w:r>
      <w:r w:rsidRPr="00F6651F">
        <w:rPr>
          <w:i/>
          <w:sz w:val="24"/>
          <w:szCs w:val="24"/>
          <w:u w:val="single"/>
        </w:rPr>
        <w:t xml:space="preserve"> IFQ Programs</w:t>
      </w:r>
    </w:p>
    <w:p w:rsidR="00787AE1" w:rsidRPr="00F6651F" w:rsidRDefault="00787AE1" w:rsidP="00787AE1">
      <w:pPr>
        <w:widowControl/>
        <w:rPr>
          <w:sz w:val="24"/>
          <w:szCs w:val="24"/>
        </w:rPr>
      </w:pPr>
      <w:r w:rsidRPr="00F6651F">
        <w:rPr>
          <w:sz w:val="24"/>
          <w:szCs w:val="24"/>
        </w:rPr>
        <w:t>A</w:t>
      </w:r>
      <w:r w:rsidR="00FC74E8" w:rsidRPr="00F6651F">
        <w:rPr>
          <w:sz w:val="24"/>
          <w:szCs w:val="24"/>
        </w:rPr>
        <w:t>s stated on the forms, a</w:t>
      </w:r>
      <w:r w:rsidRPr="00F6651F">
        <w:rPr>
          <w:sz w:val="24"/>
          <w:szCs w:val="24"/>
        </w:rPr>
        <w:t xml:space="preserve">ll data are treated as confidential in accordance with </w:t>
      </w:r>
      <w:hyperlink r:id="rId13" w:history="1">
        <w:r w:rsidRPr="00F6651F">
          <w:rPr>
            <w:rStyle w:val="Hyperlink"/>
            <w:sz w:val="24"/>
            <w:szCs w:val="24"/>
          </w:rPr>
          <w:t>NOAA Administrative Order 216-100</w:t>
        </w:r>
      </w:hyperlink>
      <w:r w:rsidR="00CC0296" w:rsidRPr="00F6651F">
        <w:rPr>
          <w:rStyle w:val="Hyperlink"/>
          <w:sz w:val="24"/>
          <w:szCs w:val="24"/>
        </w:rPr>
        <w:t>, Protection of Confidential Fishery Statistics</w:t>
      </w:r>
      <w:r w:rsidRPr="00F6651F">
        <w:rPr>
          <w:sz w:val="24"/>
          <w:szCs w:val="24"/>
        </w:rPr>
        <w:t>.</w:t>
      </w:r>
    </w:p>
    <w:p w:rsidR="00F409DA" w:rsidRPr="00F6651F" w:rsidRDefault="00F409DA" w:rsidP="00787AE1">
      <w:pPr>
        <w:widowControl/>
        <w:rPr>
          <w:sz w:val="24"/>
          <w:szCs w:val="24"/>
        </w:rPr>
      </w:pPr>
    </w:p>
    <w:p w:rsidR="00F409DA" w:rsidRPr="00F6651F" w:rsidRDefault="00F409DA" w:rsidP="00F409DA">
      <w:pPr>
        <w:rPr>
          <w:i/>
          <w:sz w:val="24"/>
          <w:szCs w:val="24"/>
          <w:u w:val="single"/>
        </w:rPr>
      </w:pPr>
      <w:r w:rsidRPr="00F6651F">
        <w:rPr>
          <w:i/>
          <w:sz w:val="24"/>
          <w:szCs w:val="24"/>
          <w:u w:val="single"/>
        </w:rPr>
        <w:t xml:space="preserve">South Atlantic Wreckfish ITQ </w:t>
      </w:r>
      <w:r w:rsidR="00482E75" w:rsidRPr="00F6651F">
        <w:rPr>
          <w:i/>
          <w:sz w:val="24"/>
          <w:szCs w:val="24"/>
          <w:u w:val="single"/>
        </w:rPr>
        <w:t>Program</w:t>
      </w:r>
    </w:p>
    <w:p w:rsidR="00F409DA" w:rsidRPr="00F6651F" w:rsidRDefault="004E0468" w:rsidP="00C706C4">
      <w:pPr>
        <w:widowControl/>
        <w:rPr>
          <w:sz w:val="24"/>
          <w:szCs w:val="24"/>
        </w:rPr>
      </w:pPr>
      <w:r w:rsidRPr="00F6651F">
        <w:rPr>
          <w:sz w:val="24"/>
          <w:szCs w:val="24"/>
        </w:rPr>
        <w:t xml:space="preserve">Regulations at 50 </w:t>
      </w:r>
      <w:r w:rsidR="00F409DA" w:rsidRPr="00F6651F">
        <w:rPr>
          <w:sz w:val="24"/>
          <w:szCs w:val="24"/>
        </w:rPr>
        <w:t>CFR 622.</w:t>
      </w:r>
      <w:r w:rsidRPr="00F6651F">
        <w:rPr>
          <w:sz w:val="24"/>
          <w:szCs w:val="24"/>
        </w:rPr>
        <w:t xml:space="preserve">172 </w:t>
      </w:r>
      <w:r w:rsidR="00F409DA" w:rsidRPr="00F6651F">
        <w:rPr>
          <w:sz w:val="24"/>
          <w:szCs w:val="24"/>
        </w:rPr>
        <w:t>require</w:t>
      </w:r>
      <w:r w:rsidR="00C706C4" w:rsidRPr="00F6651F">
        <w:rPr>
          <w:sz w:val="24"/>
          <w:szCs w:val="24"/>
        </w:rPr>
        <w:t xml:space="preserve"> NMFS to provide each wreckfish shareholder with a list of all wreckfish shareholders with</w:t>
      </w:r>
      <w:r w:rsidR="00F409DA" w:rsidRPr="00F6651F">
        <w:rPr>
          <w:sz w:val="24"/>
          <w:szCs w:val="24"/>
        </w:rPr>
        <w:t xml:space="preserve"> the name</w:t>
      </w:r>
      <w:r w:rsidR="00C706C4" w:rsidRPr="00F6651F">
        <w:rPr>
          <w:sz w:val="24"/>
          <w:szCs w:val="24"/>
        </w:rPr>
        <w:t>s</w:t>
      </w:r>
      <w:r w:rsidR="00F409DA" w:rsidRPr="00F6651F">
        <w:rPr>
          <w:sz w:val="24"/>
          <w:szCs w:val="24"/>
        </w:rPr>
        <w:t>, address</w:t>
      </w:r>
      <w:r w:rsidR="00C706C4" w:rsidRPr="00F6651F">
        <w:rPr>
          <w:sz w:val="24"/>
          <w:szCs w:val="24"/>
        </w:rPr>
        <w:t>es</w:t>
      </w:r>
      <w:r w:rsidR="00F409DA" w:rsidRPr="00F6651F">
        <w:rPr>
          <w:sz w:val="24"/>
          <w:szCs w:val="24"/>
        </w:rPr>
        <w:t xml:space="preserve">, and </w:t>
      </w:r>
      <w:r w:rsidR="00C706C4" w:rsidRPr="00F6651F">
        <w:rPr>
          <w:sz w:val="24"/>
          <w:szCs w:val="24"/>
        </w:rPr>
        <w:t xml:space="preserve">the percentage </w:t>
      </w:r>
      <w:r w:rsidR="00F409DA" w:rsidRPr="00F6651F">
        <w:rPr>
          <w:sz w:val="24"/>
          <w:szCs w:val="24"/>
        </w:rPr>
        <w:t>of shares</w:t>
      </w:r>
      <w:r w:rsidR="00C706C4" w:rsidRPr="00F6651F">
        <w:rPr>
          <w:sz w:val="24"/>
          <w:szCs w:val="24"/>
        </w:rPr>
        <w:t xml:space="preserve"> for each shareholder on an annual basis.</w:t>
      </w:r>
      <w:r w:rsidR="00AE4766" w:rsidRPr="00F6651F">
        <w:rPr>
          <w:sz w:val="24"/>
          <w:szCs w:val="24"/>
        </w:rPr>
        <w:t xml:space="preserve"> </w:t>
      </w:r>
      <w:r w:rsidR="00F409DA" w:rsidRPr="00F6651F">
        <w:rPr>
          <w:sz w:val="24"/>
          <w:szCs w:val="24"/>
        </w:rPr>
        <w:t xml:space="preserve">Based on </w:t>
      </w:r>
      <w:r w:rsidR="00C706C4" w:rsidRPr="00F6651F">
        <w:rPr>
          <w:sz w:val="24"/>
          <w:szCs w:val="24"/>
        </w:rPr>
        <w:t xml:space="preserve">past </w:t>
      </w:r>
      <w:r w:rsidR="00F409DA" w:rsidRPr="00F6651F">
        <w:rPr>
          <w:sz w:val="24"/>
          <w:szCs w:val="24"/>
        </w:rPr>
        <w:t xml:space="preserve">court decisions, the </w:t>
      </w:r>
      <w:hyperlink r:id="rId14" w:history="1">
        <w:r w:rsidR="00F409DA" w:rsidRPr="00F6651F">
          <w:rPr>
            <w:rStyle w:val="Hyperlink"/>
            <w:sz w:val="24"/>
            <w:szCs w:val="24"/>
          </w:rPr>
          <w:t>Freedom of Information Act</w:t>
        </w:r>
      </w:hyperlink>
      <w:r w:rsidR="00F409DA" w:rsidRPr="00F6651F">
        <w:rPr>
          <w:sz w:val="24"/>
          <w:szCs w:val="24"/>
        </w:rPr>
        <w:t xml:space="preserve"> serves as the basis for release of confidential name and address information via a NOAA Internet website for informational purposes.</w:t>
      </w:r>
      <w:r w:rsidR="00AE4766" w:rsidRPr="00F6651F">
        <w:rPr>
          <w:sz w:val="24"/>
          <w:szCs w:val="24"/>
        </w:rPr>
        <w:t xml:space="preserve"> </w:t>
      </w:r>
      <w:r w:rsidR="00F409DA" w:rsidRPr="00F6651F">
        <w:rPr>
          <w:sz w:val="24"/>
          <w:szCs w:val="24"/>
        </w:rPr>
        <w:t>All other data submitted will be handled as confidential material in accordance with NOAA Administrative Order 216-100, Protection of Confidential Fishery Statistics.</w:t>
      </w:r>
    </w:p>
    <w:p w:rsidR="00787AE1" w:rsidRPr="00F6651F" w:rsidRDefault="00787AE1" w:rsidP="00787AE1">
      <w:pPr>
        <w:rPr>
          <w:b/>
          <w:bCs/>
          <w:sz w:val="24"/>
          <w:szCs w:val="24"/>
        </w:rPr>
      </w:pPr>
    </w:p>
    <w:p w:rsidR="00787AE1" w:rsidRPr="00F6651F" w:rsidRDefault="00787AE1" w:rsidP="00787AE1">
      <w:pPr>
        <w:rPr>
          <w:sz w:val="24"/>
          <w:szCs w:val="24"/>
        </w:rPr>
      </w:pPr>
      <w:r w:rsidRPr="00F6651F">
        <w:rPr>
          <w:b/>
          <w:bCs/>
          <w:sz w:val="24"/>
          <w:szCs w:val="24"/>
        </w:rPr>
        <w:t>11.</w:t>
      </w:r>
      <w:r w:rsidR="00AE4766" w:rsidRPr="00F6651F">
        <w:rPr>
          <w:b/>
          <w:bCs/>
          <w:sz w:val="24"/>
          <w:szCs w:val="24"/>
        </w:rPr>
        <w:t xml:space="preserve"> </w:t>
      </w:r>
      <w:r w:rsidRPr="00F6651F">
        <w:rPr>
          <w:b/>
          <w:bCs/>
          <w:sz w:val="24"/>
          <w:szCs w:val="24"/>
          <w:u w:val="single"/>
        </w:rPr>
        <w:t>Provide additional justification for any questions of a sensitive nature, such as sexual behavior and attitudes, religious beliefs, and other matters that are commonly considered private</w:t>
      </w:r>
      <w:r w:rsidRPr="00F6651F">
        <w:rPr>
          <w:b/>
          <w:bCs/>
          <w:sz w:val="24"/>
          <w:szCs w:val="24"/>
        </w:rPr>
        <w:t>.</w:t>
      </w:r>
    </w:p>
    <w:p w:rsidR="00787AE1" w:rsidRPr="00F6651F" w:rsidRDefault="00787AE1" w:rsidP="00787AE1">
      <w:pPr>
        <w:rPr>
          <w:sz w:val="24"/>
          <w:szCs w:val="24"/>
        </w:rPr>
      </w:pPr>
    </w:p>
    <w:p w:rsidR="00F409DA" w:rsidRPr="00F6651F" w:rsidRDefault="00F409DA" w:rsidP="00F409DA">
      <w:pPr>
        <w:widowControl/>
        <w:rPr>
          <w:sz w:val="24"/>
          <w:szCs w:val="24"/>
        </w:rPr>
      </w:pPr>
      <w:r w:rsidRPr="00F6651F">
        <w:rPr>
          <w:sz w:val="24"/>
          <w:szCs w:val="24"/>
        </w:rPr>
        <w:t>The only question that could be deemed sensitive is the value paid for the shares.</w:t>
      </w:r>
      <w:r w:rsidR="00AE4766" w:rsidRPr="00F6651F">
        <w:rPr>
          <w:sz w:val="24"/>
          <w:szCs w:val="24"/>
        </w:rPr>
        <w:t xml:space="preserve"> </w:t>
      </w:r>
      <w:r w:rsidRPr="00F6651F">
        <w:rPr>
          <w:sz w:val="24"/>
          <w:szCs w:val="24"/>
        </w:rPr>
        <w:t>Values are confidential and only released in aggregate form.</w:t>
      </w:r>
      <w:r w:rsidR="00AE4766" w:rsidRPr="00F6651F">
        <w:rPr>
          <w:sz w:val="24"/>
          <w:szCs w:val="24"/>
        </w:rPr>
        <w:t xml:space="preserve"> </w:t>
      </w:r>
      <w:r w:rsidRPr="00F6651F">
        <w:rPr>
          <w:sz w:val="24"/>
          <w:szCs w:val="24"/>
        </w:rPr>
        <w:t xml:space="preserve">This information is necessary for economic analysis for the purpose of managing the </w:t>
      </w:r>
      <w:r w:rsidR="00CC0296" w:rsidRPr="00F6651F">
        <w:rPr>
          <w:sz w:val="24"/>
          <w:szCs w:val="24"/>
        </w:rPr>
        <w:t xml:space="preserve">wreckfish </w:t>
      </w:r>
      <w:r w:rsidRPr="00F6651F">
        <w:rPr>
          <w:sz w:val="24"/>
          <w:szCs w:val="24"/>
        </w:rPr>
        <w:t>ITQ</w:t>
      </w:r>
      <w:r w:rsidR="00CC0296" w:rsidRPr="00F6651F">
        <w:rPr>
          <w:sz w:val="24"/>
          <w:szCs w:val="24"/>
        </w:rPr>
        <w:t xml:space="preserve"> program</w:t>
      </w:r>
      <w:r w:rsidRPr="00F6651F">
        <w:rPr>
          <w:sz w:val="24"/>
          <w:szCs w:val="24"/>
        </w:rPr>
        <w:t>.</w:t>
      </w:r>
      <w:r w:rsidR="00AE4766" w:rsidRPr="00F6651F">
        <w:rPr>
          <w:sz w:val="24"/>
          <w:szCs w:val="24"/>
        </w:rPr>
        <w:t xml:space="preserve"> </w:t>
      </w:r>
      <w:r w:rsidRPr="00F6651F">
        <w:rPr>
          <w:sz w:val="24"/>
          <w:szCs w:val="24"/>
        </w:rPr>
        <w:t>No one has ever objected to providing any of the information on the form.</w:t>
      </w:r>
    </w:p>
    <w:p w:rsidR="00787AE1" w:rsidRPr="00F6651F" w:rsidRDefault="00787AE1" w:rsidP="001B7EE8">
      <w:pPr>
        <w:rPr>
          <w:sz w:val="24"/>
          <w:szCs w:val="24"/>
        </w:rPr>
      </w:pPr>
    </w:p>
    <w:p w:rsidR="00787AE1" w:rsidRPr="00F6651F" w:rsidRDefault="00787AE1" w:rsidP="00787AE1">
      <w:pPr>
        <w:rPr>
          <w:b/>
          <w:bCs/>
          <w:sz w:val="24"/>
          <w:szCs w:val="24"/>
        </w:rPr>
      </w:pPr>
      <w:r w:rsidRPr="00F6651F">
        <w:rPr>
          <w:b/>
          <w:bCs/>
          <w:sz w:val="24"/>
          <w:szCs w:val="24"/>
        </w:rPr>
        <w:t>12.</w:t>
      </w:r>
      <w:r w:rsidR="00AE4766" w:rsidRPr="00F6651F">
        <w:rPr>
          <w:b/>
          <w:bCs/>
          <w:sz w:val="24"/>
          <w:szCs w:val="24"/>
        </w:rPr>
        <w:t xml:space="preserve"> </w:t>
      </w:r>
      <w:r w:rsidRPr="00F6651F">
        <w:rPr>
          <w:b/>
          <w:bCs/>
          <w:sz w:val="24"/>
          <w:szCs w:val="24"/>
          <w:u w:val="single"/>
        </w:rPr>
        <w:t>Provide an estimate in hours of the burden of the collection of information</w:t>
      </w:r>
      <w:r w:rsidRPr="00F6651F">
        <w:rPr>
          <w:b/>
          <w:bCs/>
          <w:sz w:val="24"/>
          <w:szCs w:val="24"/>
        </w:rPr>
        <w:t>.</w:t>
      </w:r>
    </w:p>
    <w:p w:rsidR="00787AE1" w:rsidRPr="00F6651F" w:rsidRDefault="00787AE1" w:rsidP="00787AE1">
      <w:pPr>
        <w:rPr>
          <w:b/>
          <w:bCs/>
          <w:sz w:val="24"/>
          <w:szCs w:val="24"/>
        </w:rPr>
      </w:pPr>
    </w:p>
    <w:p w:rsidR="00F6651F" w:rsidRPr="00F6651F" w:rsidRDefault="00F6651F" w:rsidP="00F6651F">
      <w:pPr>
        <w:keepNext/>
        <w:rPr>
          <w:sz w:val="24"/>
          <w:szCs w:val="24"/>
        </w:rPr>
      </w:pPr>
      <w:r w:rsidRPr="00F6651F">
        <w:rPr>
          <w:sz w:val="24"/>
          <w:szCs w:val="24"/>
        </w:rPr>
        <w:t>Currently, the total approved time burden for OMB Control No. 0648-0551 is 1,762 hours per year.</w:t>
      </w:r>
    </w:p>
    <w:p w:rsidR="00F6651F" w:rsidRPr="00F6651F" w:rsidRDefault="00F6651F" w:rsidP="00787AE1">
      <w:pPr>
        <w:rPr>
          <w:sz w:val="24"/>
          <w:szCs w:val="24"/>
        </w:rPr>
      </w:pPr>
    </w:p>
    <w:p w:rsidR="002F64DC" w:rsidRPr="00BD58DC" w:rsidRDefault="00BD58DC" w:rsidP="00787AE1">
      <w:pPr>
        <w:rPr>
          <w:b/>
          <w:sz w:val="24"/>
          <w:szCs w:val="24"/>
        </w:rPr>
      </w:pPr>
      <w:r w:rsidRPr="00BD58DC">
        <w:rPr>
          <w:b/>
          <w:sz w:val="24"/>
          <w:szCs w:val="24"/>
        </w:rPr>
        <w:t>Table 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2375"/>
        <w:gridCol w:w="1532"/>
        <w:gridCol w:w="1103"/>
        <w:gridCol w:w="1637"/>
        <w:gridCol w:w="1202"/>
      </w:tblGrid>
      <w:tr w:rsidR="00BD58DC" w:rsidRPr="00F6651F" w:rsidTr="00BD58DC">
        <w:tc>
          <w:tcPr>
            <w:tcW w:w="1511" w:type="dxa"/>
            <w:shd w:val="clear" w:color="auto" w:fill="D9D9D9"/>
          </w:tcPr>
          <w:p w:rsidR="00787AE1" w:rsidRPr="00BD58DC" w:rsidRDefault="00787AE1" w:rsidP="001C2C3B">
            <w:pPr>
              <w:rPr>
                <w:b/>
              </w:rPr>
            </w:pPr>
            <w:r w:rsidRPr="00BD58DC">
              <w:rPr>
                <w:b/>
              </w:rPr>
              <w:t>Collection</w:t>
            </w:r>
          </w:p>
        </w:tc>
        <w:tc>
          <w:tcPr>
            <w:tcW w:w="2375" w:type="dxa"/>
            <w:shd w:val="clear" w:color="auto" w:fill="D9D9D9"/>
          </w:tcPr>
          <w:p w:rsidR="00787AE1" w:rsidRPr="00BD58DC" w:rsidRDefault="00090DD1" w:rsidP="0033343B">
            <w:pPr>
              <w:jc w:val="center"/>
              <w:rPr>
                <w:b/>
              </w:rPr>
            </w:pPr>
            <w:r w:rsidRPr="00BD58DC">
              <w:rPr>
                <w:b/>
              </w:rPr>
              <w:t>Respondents</w:t>
            </w:r>
          </w:p>
        </w:tc>
        <w:tc>
          <w:tcPr>
            <w:tcW w:w="1532" w:type="dxa"/>
            <w:shd w:val="clear" w:color="auto" w:fill="D9D9D9"/>
          </w:tcPr>
          <w:p w:rsidR="00787AE1" w:rsidRPr="00BD58DC" w:rsidRDefault="00787AE1" w:rsidP="00EB2CD6">
            <w:pPr>
              <w:jc w:val="center"/>
              <w:rPr>
                <w:b/>
              </w:rPr>
            </w:pPr>
            <w:r w:rsidRPr="00BD58DC">
              <w:rPr>
                <w:b/>
              </w:rPr>
              <w:t xml:space="preserve">Number of Responses per </w:t>
            </w:r>
            <w:r w:rsidR="00EB2CD6" w:rsidRPr="00BD58DC">
              <w:rPr>
                <w:b/>
              </w:rPr>
              <w:t>Respondent</w:t>
            </w:r>
          </w:p>
        </w:tc>
        <w:tc>
          <w:tcPr>
            <w:tcW w:w="1103" w:type="dxa"/>
            <w:shd w:val="clear" w:color="auto" w:fill="D9D9D9"/>
          </w:tcPr>
          <w:p w:rsidR="00787AE1" w:rsidRPr="00BD58DC" w:rsidRDefault="00787AE1" w:rsidP="0033343B">
            <w:pPr>
              <w:jc w:val="center"/>
              <w:rPr>
                <w:b/>
              </w:rPr>
            </w:pPr>
            <w:r w:rsidRPr="00BD58DC">
              <w:rPr>
                <w:b/>
              </w:rPr>
              <w:t>Burden Time</w:t>
            </w:r>
            <w:r w:rsidR="00BD58DC" w:rsidRPr="00BD58DC">
              <w:rPr>
                <w:b/>
              </w:rPr>
              <w:t xml:space="preserve"> in Minutes</w:t>
            </w:r>
          </w:p>
        </w:tc>
        <w:tc>
          <w:tcPr>
            <w:tcW w:w="1637" w:type="dxa"/>
            <w:shd w:val="clear" w:color="auto" w:fill="D9D9D9"/>
          </w:tcPr>
          <w:p w:rsidR="00787AE1" w:rsidRPr="00BD58DC" w:rsidRDefault="00787AE1" w:rsidP="0033343B">
            <w:pPr>
              <w:jc w:val="center"/>
              <w:rPr>
                <w:b/>
              </w:rPr>
            </w:pPr>
            <w:r w:rsidRPr="00BD58DC">
              <w:rPr>
                <w:b/>
              </w:rPr>
              <w:t>Annual Responses</w:t>
            </w:r>
          </w:p>
        </w:tc>
        <w:tc>
          <w:tcPr>
            <w:tcW w:w="1202" w:type="dxa"/>
            <w:shd w:val="clear" w:color="auto" w:fill="D9D9D9"/>
          </w:tcPr>
          <w:p w:rsidR="00787AE1" w:rsidRPr="00BD58DC" w:rsidRDefault="00787AE1" w:rsidP="0033343B">
            <w:pPr>
              <w:jc w:val="center"/>
              <w:rPr>
                <w:b/>
              </w:rPr>
            </w:pPr>
            <w:r w:rsidRPr="00BD58DC">
              <w:rPr>
                <w:b/>
              </w:rPr>
              <w:t>Total Annual Burden</w:t>
            </w:r>
            <w:r w:rsidR="001E0225" w:rsidRPr="00BD58DC">
              <w:rPr>
                <w:b/>
              </w:rPr>
              <w:t xml:space="preserve"> Hours</w:t>
            </w:r>
          </w:p>
        </w:tc>
      </w:tr>
      <w:tr w:rsidR="004B12FA" w:rsidRPr="00F6651F" w:rsidTr="00BD58DC">
        <w:tc>
          <w:tcPr>
            <w:tcW w:w="1511" w:type="dxa"/>
          </w:tcPr>
          <w:p w:rsidR="00787AE1" w:rsidRPr="00BD58DC" w:rsidRDefault="00787AE1" w:rsidP="00EB48FF">
            <w:pPr>
              <w:jc w:val="center"/>
            </w:pPr>
            <w:r w:rsidRPr="00BD58DC">
              <w:t xml:space="preserve">Dealer </w:t>
            </w:r>
            <w:r w:rsidR="00605DB8" w:rsidRPr="00BD58DC">
              <w:t xml:space="preserve">Landing </w:t>
            </w:r>
            <w:r w:rsidRPr="00BD58DC">
              <w:t>Transaction Report</w:t>
            </w:r>
          </w:p>
        </w:tc>
        <w:tc>
          <w:tcPr>
            <w:tcW w:w="2375" w:type="dxa"/>
          </w:tcPr>
          <w:p w:rsidR="00787AE1" w:rsidRPr="00BD58DC" w:rsidRDefault="00787AE1" w:rsidP="00090DD1">
            <w:pPr>
              <w:jc w:val="center"/>
            </w:pPr>
            <w:r w:rsidRPr="00BD58DC">
              <w:t xml:space="preserve">Dealer </w:t>
            </w:r>
            <w:r w:rsidR="006134FC" w:rsidRPr="00BD58DC">
              <w:t>119</w:t>
            </w:r>
          </w:p>
        </w:tc>
        <w:tc>
          <w:tcPr>
            <w:tcW w:w="1532" w:type="dxa"/>
          </w:tcPr>
          <w:p w:rsidR="00787AE1" w:rsidRPr="00BD58DC" w:rsidRDefault="006927A5" w:rsidP="006927A5">
            <w:pPr>
              <w:jc w:val="center"/>
            </w:pPr>
            <w:r w:rsidRPr="00BD58DC">
              <w:t>84.32</w:t>
            </w:r>
          </w:p>
        </w:tc>
        <w:tc>
          <w:tcPr>
            <w:tcW w:w="1103" w:type="dxa"/>
          </w:tcPr>
          <w:p w:rsidR="00787AE1" w:rsidRPr="00BD58DC" w:rsidRDefault="004E1A35" w:rsidP="00BD58DC">
            <w:pPr>
              <w:jc w:val="center"/>
            </w:pPr>
            <w:r w:rsidRPr="00BD58DC">
              <w:t xml:space="preserve">5 </w:t>
            </w:r>
          </w:p>
        </w:tc>
        <w:tc>
          <w:tcPr>
            <w:tcW w:w="1637" w:type="dxa"/>
          </w:tcPr>
          <w:p w:rsidR="00787AE1" w:rsidRPr="00BD58DC" w:rsidRDefault="006134FC" w:rsidP="000E4FB4">
            <w:pPr>
              <w:jc w:val="center"/>
            </w:pPr>
            <w:r w:rsidRPr="00BD58DC">
              <w:t>10,034</w:t>
            </w:r>
          </w:p>
        </w:tc>
        <w:tc>
          <w:tcPr>
            <w:tcW w:w="1202" w:type="dxa"/>
          </w:tcPr>
          <w:p w:rsidR="00787AE1" w:rsidRPr="00BD58DC" w:rsidRDefault="004733FA" w:rsidP="001E0225">
            <w:pPr>
              <w:jc w:val="center"/>
            </w:pPr>
            <w:r w:rsidRPr="00BD58DC">
              <w:t>836</w:t>
            </w:r>
          </w:p>
        </w:tc>
      </w:tr>
      <w:tr w:rsidR="009B0947" w:rsidRPr="00F6651F" w:rsidTr="00BD58DC">
        <w:tc>
          <w:tcPr>
            <w:tcW w:w="1511" w:type="dxa"/>
          </w:tcPr>
          <w:p w:rsidR="009B0947" w:rsidRPr="00BD58DC" w:rsidRDefault="009B0947" w:rsidP="00EB48FF">
            <w:pPr>
              <w:jc w:val="center"/>
            </w:pPr>
            <w:r w:rsidRPr="00BD58DC">
              <w:t>Submitting Cost Recovery Fees</w:t>
            </w:r>
          </w:p>
        </w:tc>
        <w:tc>
          <w:tcPr>
            <w:tcW w:w="2375" w:type="dxa"/>
          </w:tcPr>
          <w:p w:rsidR="009B0947" w:rsidRPr="00BD58DC" w:rsidRDefault="00F44B67" w:rsidP="005B7AAF">
            <w:pPr>
              <w:jc w:val="center"/>
            </w:pPr>
            <w:r w:rsidRPr="00BD58DC">
              <w:t xml:space="preserve">Dealer </w:t>
            </w:r>
            <w:r w:rsidR="00090DD1" w:rsidRPr="00BD58DC">
              <w:t>119</w:t>
            </w:r>
          </w:p>
        </w:tc>
        <w:tc>
          <w:tcPr>
            <w:tcW w:w="1532" w:type="dxa"/>
          </w:tcPr>
          <w:p w:rsidR="009B0947" w:rsidRPr="00BD58DC" w:rsidRDefault="006927A5" w:rsidP="00EB48FF">
            <w:pPr>
              <w:jc w:val="center"/>
            </w:pPr>
            <w:r w:rsidRPr="00BD58DC">
              <w:t>3.34</w:t>
            </w:r>
          </w:p>
        </w:tc>
        <w:tc>
          <w:tcPr>
            <w:tcW w:w="1103" w:type="dxa"/>
          </w:tcPr>
          <w:p w:rsidR="009B0947" w:rsidRPr="00BD58DC" w:rsidRDefault="00993EC4" w:rsidP="00BD58DC">
            <w:pPr>
              <w:jc w:val="center"/>
            </w:pPr>
            <w:r w:rsidRPr="00BD58DC">
              <w:t xml:space="preserve">3 </w:t>
            </w:r>
          </w:p>
        </w:tc>
        <w:tc>
          <w:tcPr>
            <w:tcW w:w="1637" w:type="dxa"/>
          </w:tcPr>
          <w:p w:rsidR="009B0947" w:rsidRPr="00BD58DC" w:rsidRDefault="00090DD1" w:rsidP="00FA76D0">
            <w:pPr>
              <w:jc w:val="center"/>
            </w:pPr>
            <w:r w:rsidRPr="00BD58DC">
              <w:t>397</w:t>
            </w:r>
          </w:p>
        </w:tc>
        <w:tc>
          <w:tcPr>
            <w:tcW w:w="1202" w:type="dxa"/>
          </w:tcPr>
          <w:p w:rsidR="009B0947" w:rsidRPr="00BD58DC" w:rsidRDefault="00090DD1" w:rsidP="001E0225">
            <w:pPr>
              <w:jc w:val="center"/>
            </w:pPr>
            <w:r w:rsidRPr="00BD58DC">
              <w:t>20</w:t>
            </w:r>
          </w:p>
        </w:tc>
      </w:tr>
      <w:tr w:rsidR="004B12FA" w:rsidRPr="00F6651F" w:rsidTr="00BD58DC">
        <w:tc>
          <w:tcPr>
            <w:tcW w:w="1511" w:type="dxa"/>
          </w:tcPr>
          <w:p w:rsidR="00787AE1" w:rsidRPr="00BD58DC" w:rsidRDefault="00646A22" w:rsidP="00FC45EC">
            <w:pPr>
              <w:jc w:val="center"/>
            </w:pPr>
            <w:r w:rsidRPr="00BD58DC">
              <w:t>Landing Co</w:t>
            </w:r>
            <w:r w:rsidR="00FC45EC" w:rsidRPr="00BD58DC">
              <w:t>r</w:t>
            </w:r>
            <w:r w:rsidRPr="00BD58DC">
              <w:t>rection Form</w:t>
            </w:r>
          </w:p>
        </w:tc>
        <w:tc>
          <w:tcPr>
            <w:tcW w:w="2375" w:type="dxa"/>
          </w:tcPr>
          <w:p w:rsidR="00787AE1" w:rsidRPr="00BD58DC" w:rsidRDefault="00646A22" w:rsidP="00E358D1">
            <w:pPr>
              <w:jc w:val="center"/>
            </w:pPr>
            <w:r w:rsidRPr="00BD58DC">
              <w:t>Dealer/</w:t>
            </w:r>
            <w:r w:rsidR="00A41C7E" w:rsidRPr="00BD58DC">
              <w:t>Fisherman</w:t>
            </w:r>
            <w:r w:rsidR="005F24D3" w:rsidRPr="00BD58DC">
              <w:t>*</w:t>
            </w:r>
            <w:r w:rsidR="00A41C7E" w:rsidRPr="00BD58DC">
              <w:t xml:space="preserve"> </w:t>
            </w:r>
            <w:r w:rsidR="001D4A4C" w:rsidRPr="00BD58DC">
              <w:t>42</w:t>
            </w:r>
          </w:p>
        </w:tc>
        <w:tc>
          <w:tcPr>
            <w:tcW w:w="1532" w:type="dxa"/>
          </w:tcPr>
          <w:p w:rsidR="00787AE1" w:rsidRPr="00BD58DC" w:rsidRDefault="006927A5" w:rsidP="006927A5">
            <w:pPr>
              <w:jc w:val="center"/>
            </w:pPr>
            <w:r w:rsidRPr="00BD58DC">
              <w:t>3.88</w:t>
            </w:r>
          </w:p>
        </w:tc>
        <w:tc>
          <w:tcPr>
            <w:tcW w:w="1103" w:type="dxa"/>
          </w:tcPr>
          <w:p w:rsidR="00787AE1" w:rsidRPr="00BD58DC" w:rsidRDefault="00646A22" w:rsidP="00BD58DC">
            <w:pPr>
              <w:jc w:val="center"/>
            </w:pPr>
            <w:r w:rsidRPr="00BD58DC">
              <w:t xml:space="preserve">3 </w:t>
            </w:r>
          </w:p>
        </w:tc>
        <w:tc>
          <w:tcPr>
            <w:tcW w:w="1637" w:type="dxa"/>
          </w:tcPr>
          <w:p w:rsidR="00787AE1" w:rsidRPr="00BD58DC" w:rsidRDefault="001D4A4C" w:rsidP="00B41770">
            <w:pPr>
              <w:jc w:val="center"/>
            </w:pPr>
            <w:r w:rsidRPr="00BD58DC">
              <w:t>163</w:t>
            </w:r>
          </w:p>
        </w:tc>
        <w:tc>
          <w:tcPr>
            <w:tcW w:w="1202" w:type="dxa"/>
          </w:tcPr>
          <w:p w:rsidR="00787AE1" w:rsidRPr="00BD58DC" w:rsidRDefault="001D4A4C" w:rsidP="00993EC4">
            <w:pPr>
              <w:jc w:val="center"/>
            </w:pPr>
            <w:r w:rsidRPr="00BD58DC">
              <w:t>8</w:t>
            </w:r>
          </w:p>
        </w:tc>
      </w:tr>
      <w:tr w:rsidR="004B12FA" w:rsidRPr="00F6651F" w:rsidTr="00BD58DC">
        <w:tc>
          <w:tcPr>
            <w:tcW w:w="1511" w:type="dxa"/>
          </w:tcPr>
          <w:p w:rsidR="00787AE1" w:rsidRPr="00BD58DC" w:rsidRDefault="00787AE1" w:rsidP="00EB48FF">
            <w:pPr>
              <w:jc w:val="center"/>
            </w:pPr>
            <w:r w:rsidRPr="00BD58DC">
              <w:t xml:space="preserve">Notification of Landing </w:t>
            </w:r>
          </w:p>
        </w:tc>
        <w:tc>
          <w:tcPr>
            <w:tcW w:w="2375" w:type="dxa"/>
          </w:tcPr>
          <w:p w:rsidR="00787AE1" w:rsidRPr="00BD58DC" w:rsidRDefault="00787AE1" w:rsidP="00090DD1">
            <w:pPr>
              <w:jc w:val="center"/>
            </w:pPr>
            <w:r w:rsidRPr="00BD58DC">
              <w:t>Fisherman</w:t>
            </w:r>
            <w:r w:rsidR="00E966DD" w:rsidRPr="00BD58DC">
              <w:t>*</w:t>
            </w:r>
            <w:r w:rsidR="006134FC" w:rsidRPr="00BD58DC">
              <w:t xml:space="preserve"> 444</w:t>
            </w:r>
          </w:p>
        </w:tc>
        <w:tc>
          <w:tcPr>
            <w:tcW w:w="1532" w:type="dxa"/>
          </w:tcPr>
          <w:p w:rsidR="00787AE1" w:rsidRPr="00BD58DC" w:rsidRDefault="006927A5" w:rsidP="006927A5">
            <w:pPr>
              <w:jc w:val="center"/>
            </w:pPr>
            <w:r w:rsidRPr="00BD58DC">
              <w:t>16.82</w:t>
            </w:r>
          </w:p>
        </w:tc>
        <w:tc>
          <w:tcPr>
            <w:tcW w:w="1103" w:type="dxa"/>
          </w:tcPr>
          <w:p w:rsidR="00787AE1" w:rsidRPr="00BD58DC" w:rsidRDefault="00FA76D0" w:rsidP="00BD58DC">
            <w:pPr>
              <w:jc w:val="center"/>
            </w:pPr>
            <w:r w:rsidRPr="00BD58DC">
              <w:t xml:space="preserve">5 </w:t>
            </w:r>
          </w:p>
        </w:tc>
        <w:tc>
          <w:tcPr>
            <w:tcW w:w="1637" w:type="dxa"/>
          </w:tcPr>
          <w:p w:rsidR="00787AE1" w:rsidRPr="00BD58DC" w:rsidRDefault="006134FC" w:rsidP="000E4FB4">
            <w:pPr>
              <w:jc w:val="center"/>
            </w:pPr>
            <w:r w:rsidRPr="00BD58DC">
              <w:t>7,470</w:t>
            </w:r>
          </w:p>
        </w:tc>
        <w:tc>
          <w:tcPr>
            <w:tcW w:w="1202" w:type="dxa"/>
          </w:tcPr>
          <w:p w:rsidR="00787AE1" w:rsidRPr="00BD58DC" w:rsidRDefault="006134FC" w:rsidP="000E4FB4">
            <w:pPr>
              <w:jc w:val="center"/>
            </w:pPr>
            <w:r w:rsidRPr="00BD58DC">
              <w:t>623</w:t>
            </w:r>
          </w:p>
        </w:tc>
      </w:tr>
      <w:tr w:rsidR="004B12FA" w:rsidRPr="00F6651F" w:rsidTr="00BD58DC">
        <w:tc>
          <w:tcPr>
            <w:tcW w:w="1511" w:type="dxa"/>
          </w:tcPr>
          <w:p w:rsidR="00787AE1" w:rsidRPr="00BD58DC" w:rsidRDefault="00787AE1" w:rsidP="00EB48FF">
            <w:pPr>
              <w:jc w:val="center"/>
            </w:pPr>
            <w:r w:rsidRPr="00BD58DC">
              <w:t>Transfer of Share</w:t>
            </w:r>
          </w:p>
        </w:tc>
        <w:tc>
          <w:tcPr>
            <w:tcW w:w="2375" w:type="dxa"/>
          </w:tcPr>
          <w:p w:rsidR="00787AE1" w:rsidRPr="00BD58DC" w:rsidRDefault="00787AE1" w:rsidP="00D74907">
            <w:pPr>
              <w:jc w:val="center"/>
            </w:pPr>
            <w:r w:rsidRPr="00BD58DC">
              <w:t>Shareholder</w:t>
            </w:r>
            <w:r w:rsidR="005F24D3" w:rsidRPr="00BD58DC">
              <w:t>**</w:t>
            </w:r>
            <w:r w:rsidR="00B600B1" w:rsidRPr="00BD58DC">
              <w:t xml:space="preserve"> </w:t>
            </w:r>
            <w:r w:rsidR="00090DD1" w:rsidRPr="00BD58DC">
              <w:t>139</w:t>
            </w:r>
          </w:p>
        </w:tc>
        <w:tc>
          <w:tcPr>
            <w:tcW w:w="1532" w:type="dxa"/>
          </w:tcPr>
          <w:p w:rsidR="00787AE1" w:rsidRPr="00BD58DC" w:rsidRDefault="006927A5" w:rsidP="006927A5">
            <w:pPr>
              <w:jc w:val="center"/>
            </w:pPr>
            <w:r w:rsidRPr="00BD58DC">
              <w:t>4.03</w:t>
            </w:r>
          </w:p>
        </w:tc>
        <w:tc>
          <w:tcPr>
            <w:tcW w:w="1103" w:type="dxa"/>
          </w:tcPr>
          <w:p w:rsidR="00787AE1" w:rsidRPr="00BD58DC" w:rsidRDefault="00236882" w:rsidP="00BD58DC">
            <w:pPr>
              <w:jc w:val="center"/>
            </w:pPr>
            <w:r w:rsidRPr="00BD58DC">
              <w:t xml:space="preserve">3 </w:t>
            </w:r>
          </w:p>
        </w:tc>
        <w:tc>
          <w:tcPr>
            <w:tcW w:w="1637" w:type="dxa"/>
          </w:tcPr>
          <w:p w:rsidR="00787AE1" w:rsidRPr="00BD58DC" w:rsidRDefault="00090DD1" w:rsidP="00EB48FF">
            <w:pPr>
              <w:jc w:val="center"/>
            </w:pPr>
            <w:r w:rsidRPr="00BD58DC">
              <w:t>560</w:t>
            </w:r>
          </w:p>
        </w:tc>
        <w:tc>
          <w:tcPr>
            <w:tcW w:w="1202" w:type="dxa"/>
          </w:tcPr>
          <w:p w:rsidR="00787AE1" w:rsidRPr="00BD58DC" w:rsidRDefault="00090DD1" w:rsidP="001E0225">
            <w:pPr>
              <w:jc w:val="center"/>
            </w:pPr>
            <w:r w:rsidRPr="00BD58DC">
              <w:t>28</w:t>
            </w:r>
          </w:p>
        </w:tc>
      </w:tr>
      <w:tr w:rsidR="004B12FA" w:rsidRPr="00F6651F" w:rsidTr="00BD58DC">
        <w:tc>
          <w:tcPr>
            <w:tcW w:w="1511" w:type="dxa"/>
          </w:tcPr>
          <w:p w:rsidR="00787AE1" w:rsidRPr="00BD58DC" w:rsidRDefault="00787AE1" w:rsidP="00EB48FF">
            <w:pPr>
              <w:jc w:val="center"/>
            </w:pPr>
            <w:r w:rsidRPr="00BD58DC">
              <w:t>Transfer of Allocation</w:t>
            </w:r>
          </w:p>
        </w:tc>
        <w:tc>
          <w:tcPr>
            <w:tcW w:w="2375" w:type="dxa"/>
          </w:tcPr>
          <w:p w:rsidR="00787AE1" w:rsidRPr="00BD58DC" w:rsidRDefault="005C2B51" w:rsidP="00090DD1">
            <w:pPr>
              <w:jc w:val="center"/>
            </w:pPr>
            <w:r w:rsidRPr="00BD58DC">
              <w:t>Shareholder</w:t>
            </w:r>
            <w:r w:rsidR="00E966DD" w:rsidRPr="00BD58DC">
              <w:t>**</w:t>
            </w:r>
            <w:r w:rsidR="00F5409D" w:rsidRPr="00BD58DC">
              <w:t xml:space="preserve"> </w:t>
            </w:r>
            <w:r w:rsidR="00416AE7" w:rsidRPr="00BD58DC">
              <w:t>604</w:t>
            </w:r>
          </w:p>
        </w:tc>
        <w:tc>
          <w:tcPr>
            <w:tcW w:w="1532" w:type="dxa"/>
          </w:tcPr>
          <w:p w:rsidR="00787AE1" w:rsidRPr="00BD58DC" w:rsidRDefault="006927A5" w:rsidP="006927A5">
            <w:pPr>
              <w:jc w:val="center"/>
            </w:pPr>
            <w:r w:rsidRPr="00BD58DC">
              <w:t>19.7</w:t>
            </w:r>
          </w:p>
        </w:tc>
        <w:tc>
          <w:tcPr>
            <w:tcW w:w="1103" w:type="dxa"/>
          </w:tcPr>
          <w:p w:rsidR="00787AE1" w:rsidRPr="00BD58DC" w:rsidRDefault="00236882" w:rsidP="00BD58DC">
            <w:pPr>
              <w:jc w:val="center"/>
            </w:pPr>
            <w:r w:rsidRPr="00BD58DC">
              <w:t xml:space="preserve">3 </w:t>
            </w:r>
          </w:p>
        </w:tc>
        <w:tc>
          <w:tcPr>
            <w:tcW w:w="1637" w:type="dxa"/>
          </w:tcPr>
          <w:p w:rsidR="00787AE1" w:rsidRPr="00BD58DC" w:rsidRDefault="00416AE7" w:rsidP="000E4FB4">
            <w:pPr>
              <w:jc w:val="center"/>
            </w:pPr>
            <w:r w:rsidRPr="00BD58DC">
              <w:t>11,900</w:t>
            </w:r>
          </w:p>
        </w:tc>
        <w:tc>
          <w:tcPr>
            <w:tcW w:w="1202" w:type="dxa"/>
          </w:tcPr>
          <w:p w:rsidR="002241F8" w:rsidRPr="00BD58DC" w:rsidRDefault="006134FC" w:rsidP="000E4FB4">
            <w:pPr>
              <w:jc w:val="center"/>
            </w:pPr>
            <w:r w:rsidRPr="00BD58DC">
              <w:t>595</w:t>
            </w:r>
          </w:p>
        </w:tc>
      </w:tr>
      <w:tr w:rsidR="00177F29" w:rsidRPr="00F6651F" w:rsidTr="00BD58DC">
        <w:tc>
          <w:tcPr>
            <w:tcW w:w="1511" w:type="dxa"/>
          </w:tcPr>
          <w:p w:rsidR="00177F29" w:rsidRPr="00BD58DC" w:rsidRDefault="00177F29" w:rsidP="00CD00EB">
            <w:pPr>
              <w:jc w:val="center"/>
            </w:pPr>
            <w:r w:rsidRPr="00BD58DC">
              <w:t xml:space="preserve">IFQ </w:t>
            </w:r>
            <w:r w:rsidR="00CD00EB" w:rsidRPr="00BD58DC">
              <w:t>O</w:t>
            </w:r>
            <w:r w:rsidRPr="00BD58DC">
              <w:t xml:space="preserve">nline </w:t>
            </w:r>
            <w:r w:rsidR="00CD00EB" w:rsidRPr="00BD58DC">
              <w:t>A</w:t>
            </w:r>
            <w:r w:rsidRPr="00BD58DC">
              <w:t xml:space="preserve">ccount </w:t>
            </w:r>
            <w:r w:rsidR="00CD00EB" w:rsidRPr="00BD58DC">
              <w:t>R</w:t>
            </w:r>
            <w:r w:rsidRPr="00BD58DC">
              <w:t xml:space="preserve">enewal </w:t>
            </w:r>
            <w:r w:rsidR="00CD00EB" w:rsidRPr="00BD58DC">
              <w:t>A</w:t>
            </w:r>
            <w:r w:rsidRPr="00BD58DC">
              <w:t xml:space="preserve">pplication </w:t>
            </w:r>
          </w:p>
        </w:tc>
        <w:tc>
          <w:tcPr>
            <w:tcW w:w="2375" w:type="dxa"/>
          </w:tcPr>
          <w:p w:rsidR="00177F29" w:rsidRPr="00BD58DC" w:rsidRDefault="00236882" w:rsidP="005C2B51">
            <w:pPr>
              <w:jc w:val="center"/>
            </w:pPr>
            <w:r w:rsidRPr="00BD58DC">
              <w:t>S</w:t>
            </w:r>
            <w:r w:rsidR="005C2B51" w:rsidRPr="00BD58DC">
              <w:t>hareholder</w:t>
            </w:r>
            <w:r w:rsidR="00E966DD" w:rsidRPr="00BD58DC">
              <w:t>**</w:t>
            </w:r>
            <w:r w:rsidR="00177F29" w:rsidRPr="00BD58DC">
              <w:t xml:space="preserve"> </w:t>
            </w:r>
            <w:r w:rsidR="00973A86" w:rsidRPr="00BD58DC">
              <w:t>133</w:t>
            </w:r>
          </w:p>
        </w:tc>
        <w:tc>
          <w:tcPr>
            <w:tcW w:w="1532" w:type="dxa"/>
          </w:tcPr>
          <w:p w:rsidR="00177F29" w:rsidRPr="00BD58DC" w:rsidRDefault="00EB5381" w:rsidP="00EB48FF">
            <w:pPr>
              <w:jc w:val="center"/>
            </w:pPr>
            <w:r w:rsidRPr="00BD58DC">
              <w:t>1</w:t>
            </w:r>
          </w:p>
        </w:tc>
        <w:tc>
          <w:tcPr>
            <w:tcW w:w="1103" w:type="dxa"/>
          </w:tcPr>
          <w:p w:rsidR="00177F29" w:rsidRPr="00BD58DC" w:rsidRDefault="00973A86" w:rsidP="00BD58DC">
            <w:pPr>
              <w:jc w:val="center"/>
            </w:pPr>
            <w:r w:rsidRPr="00BD58DC">
              <w:t>15</w:t>
            </w:r>
            <w:r w:rsidR="00C0560B" w:rsidRPr="00BD58DC">
              <w:t xml:space="preserve"> </w:t>
            </w:r>
          </w:p>
        </w:tc>
        <w:tc>
          <w:tcPr>
            <w:tcW w:w="1637" w:type="dxa"/>
          </w:tcPr>
          <w:p w:rsidR="00177F29" w:rsidRPr="00BD58DC" w:rsidRDefault="001D4A4C" w:rsidP="00236882">
            <w:pPr>
              <w:jc w:val="center"/>
            </w:pPr>
            <w:r w:rsidRPr="00BD58DC">
              <w:t>133</w:t>
            </w:r>
          </w:p>
        </w:tc>
        <w:tc>
          <w:tcPr>
            <w:tcW w:w="1202" w:type="dxa"/>
          </w:tcPr>
          <w:p w:rsidR="00177F29" w:rsidRPr="00BD58DC" w:rsidRDefault="001D4A4C" w:rsidP="002241F8">
            <w:pPr>
              <w:jc w:val="center"/>
            </w:pPr>
            <w:r w:rsidRPr="00BD58DC">
              <w:t>33</w:t>
            </w:r>
          </w:p>
        </w:tc>
      </w:tr>
      <w:tr w:rsidR="00177F29" w:rsidRPr="00F6651F" w:rsidTr="00BD58DC">
        <w:tc>
          <w:tcPr>
            <w:tcW w:w="1511" w:type="dxa"/>
          </w:tcPr>
          <w:p w:rsidR="00177F29" w:rsidRPr="00BD58DC" w:rsidRDefault="00CD00EB" w:rsidP="00EB48FF">
            <w:pPr>
              <w:jc w:val="center"/>
            </w:pPr>
            <w:r w:rsidRPr="00BD58DC">
              <w:t xml:space="preserve">IFQ </w:t>
            </w:r>
            <w:r w:rsidR="00177F29" w:rsidRPr="00BD58DC">
              <w:t>Close Account Form</w:t>
            </w:r>
          </w:p>
        </w:tc>
        <w:tc>
          <w:tcPr>
            <w:tcW w:w="2375" w:type="dxa"/>
          </w:tcPr>
          <w:p w:rsidR="00177F29" w:rsidRPr="00BD58DC" w:rsidRDefault="00177F29" w:rsidP="001E560A">
            <w:pPr>
              <w:jc w:val="center"/>
            </w:pPr>
            <w:r w:rsidRPr="00BD58DC">
              <w:t>Dealer/</w:t>
            </w:r>
            <w:r w:rsidR="005C2B51" w:rsidRPr="00BD58DC">
              <w:t>Shareholder</w:t>
            </w:r>
            <w:r w:rsidR="00E966DD" w:rsidRPr="00BD58DC">
              <w:t>**</w:t>
            </w:r>
          </w:p>
          <w:p w:rsidR="00177F29" w:rsidRPr="00BD58DC" w:rsidRDefault="00973A86" w:rsidP="007E1CA4">
            <w:pPr>
              <w:jc w:val="center"/>
            </w:pPr>
            <w:r w:rsidRPr="00BD58DC">
              <w:t>9</w:t>
            </w:r>
          </w:p>
        </w:tc>
        <w:tc>
          <w:tcPr>
            <w:tcW w:w="1532" w:type="dxa"/>
          </w:tcPr>
          <w:p w:rsidR="00177F29" w:rsidRPr="00BD58DC" w:rsidRDefault="007E1CA4" w:rsidP="00EB48FF">
            <w:pPr>
              <w:jc w:val="center"/>
            </w:pPr>
            <w:r w:rsidRPr="00BD58DC">
              <w:t>1</w:t>
            </w:r>
          </w:p>
        </w:tc>
        <w:tc>
          <w:tcPr>
            <w:tcW w:w="1103" w:type="dxa"/>
          </w:tcPr>
          <w:p w:rsidR="00177F29" w:rsidRPr="00BD58DC" w:rsidRDefault="00973A86" w:rsidP="00BD58DC">
            <w:pPr>
              <w:jc w:val="center"/>
            </w:pPr>
            <w:r w:rsidRPr="00BD58DC">
              <w:t xml:space="preserve">3 </w:t>
            </w:r>
          </w:p>
        </w:tc>
        <w:tc>
          <w:tcPr>
            <w:tcW w:w="1637" w:type="dxa"/>
          </w:tcPr>
          <w:p w:rsidR="00177F29" w:rsidRPr="00BD58DC" w:rsidRDefault="00973A86" w:rsidP="00EB48FF">
            <w:pPr>
              <w:jc w:val="center"/>
            </w:pPr>
            <w:r w:rsidRPr="00BD58DC">
              <w:t>9</w:t>
            </w:r>
          </w:p>
        </w:tc>
        <w:tc>
          <w:tcPr>
            <w:tcW w:w="1202" w:type="dxa"/>
          </w:tcPr>
          <w:p w:rsidR="00177F29" w:rsidRPr="00BD58DC" w:rsidRDefault="00973A86" w:rsidP="00973A86">
            <w:pPr>
              <w:jc w:val="center"/>
            </w:pPr>
            <w:r w:rsidRPr="00BD58DC">
              <w:t xml:space="preserve">1 </w:t>
            </w:r>
            <w:r w:rsidR="004E1A35" w:rsidRPr="00BD58DC">
              <w:t>(</w:t>
            </w:r>
            <w:r w:rsidR="007E1CA4" w:rsidRPr="00BD58DC">
              <w:t>.</w:t>
            </w:r>
            <w:r w:rsidRPr="00BD58DC">
              <w:t>45</w:t>
            </w:r>
            <w:r w:rsidR="004E1A35" w:rsidRPr="00BD58DC">
              <w:t>)</w:t>
            </w:r>
          </w:p>
        </w:tc>
      </w:tr>
      <w:tr w:rsidR="00FA459B" w:rsidRPr="00F6651F" w:rsidTr="00BD58DC">
        <w:tc>
          <w:tcPr>
            <w:tcW w:w="1511" w:type="dxa"/>
          </w:tcPr>
          <w:p w:rsidR="00FA459B" w:rsidRPr="00BD58DC" w:rsidRDefault="00FA459B" w:rsidP="00CD00EB">
            <w:pPr>
              <w:jc w:val="center"/>
            </w:pPr>
            <w:r w:rsidRPr="00BD58DC">
              <w:t xml:space="preserve">Wreckfish </w:t>
            </w:r>
            <w:r w:rsidR="00CD00EB" w:rsidRPr="00BD58DC">
              <w:t>S</w:t>
            </w:r>
            <w:r w:rsidRPr="00BD58DC">
              <w:t xml:space="preserve">hare </w:t>
            </w:r>
            <w:r w:rsidR="00CD00EB" w:rsidRPr="00BD58DC">
              <w:t>T</w:t>
            </w:r>
            <w:r w:rsidRPr="00BD58DC">
              <w:t>ransfer</w:t>
            </w:r>
          </w:p>
        </w:tc>
        <w:tc>
          <w:tcPr>
            <w:tcW w:w="2375" w:type="dxa"/>
          </w:tcPr>
          <w:p w:rsidR="00FA459B" w:rsidRPr="00BD58DC" w:rsidRDefault="00FA459B" w:rsidP="00EB2CD6">
            <w:pPr>
              <w:jc w:val="center"/>
            </w:pPr>
            <w:r w:rsidRPr="00BD58DC">
              <w:t xml:space="preserve">Shareholder </w:t>
            </w:r>
            <w:r w:rsidR="00EB2CD6" w:rsidRPr="00BD58DC">
              <w:t>6</w:t>
            </w:r>
          </w:p>
        </w:tc>
        <w:tc>
          <w:tcPr>
            <w:tcW w:w="1532" w:type="dxa"/>
          </w:tcPr>
          <w:p w:rsidR="00FA459B" w:rsidRPr="00BD58DC" w:rsidRDefault="00EA554E" w:rsidP="00EB48FF">
            <w:pPr>
              <w:jc w:val="center"/>
            </w:pPr>
            <w:r w:rsidRPr="00BD58DC">
              <w:t>0.17</w:t>
            </w:r>
          </w:p>
        </w:tc>
        <w:tc>
          <w:tcPr>
            <w:tcW w:w="1103" w:type="dxa"/>
          </w:tcPr>
          <w:p w:rsidR="00FA459B" w:rsidRPr="00BD58DC" w:rsidRDefault="00FA459B" w:rsidP="00BD58DC">
            <w:pPr>
              <w:jc w:val="center"/>
            </w:pPr>
            <w:r w:rsidRPr="00BD58DC">
              <w:t xml:space="preserve">15 </w:t>
            </w:r>
          </w:p>
        </w:tc>
        <w:tc>
          <w:tcPr>
            <w:tcW w:w="1637" w:type="dxa"/>
          </w:tcPr>
          <w:p w:rsidR="00FA459B" w:rsidRPr="00BD58DC" w:rsidRDefault="00973A86" w:rsidP="00EB48FF">
            <w:pPr>
              <w:jc w:val="center"/>
            </w:pPr>
            <w:r w:rsidRPr="00BD58DC">
              <w:t>1</w:t>
            </w:r>
          </w:p>
        </w:tc>
        <w:tc>
          <w:tcPr>
            <w:tcW w:w="1202" w:type="dxa"/>
          </w:tcPr>
          <w:p w:rsidR="00FA459B" w:rsidRPr="00BD58DC" w:rsidRDefault="00973A86" w:rsidP="00973A86">
            <w:pPr>
              <w:jc w:val="center"/>
            </w:pPr>
            <w:r w:rsidRPr="00BD58DC">
              <w:t>1</w:t>
            </w:r>
            <w:r w:rsidR="004E1A35" w:rsidRPr="00BD58DC">
              <w:t xml:space="preserve"> (</w:t>
            </w:r>
            <w:r w:rsidRPr="00BD58DC">
              <w:t>.25</w:t>
            </w:r>
            <w:r w:rsidR="004E1A35" w:rsidRPr="00BD58DC">
              <w:t>)</w:t>
            </w:r>
          </w:p>
        </w:tc>
      </w:tr>
      <w:tr w:rsidR="00D30A41" w:rsidRPr="00F6651F" w:rsidTr="00BD58DC">
        <w:tc>
          <w:tcPr>
            <w:tcW w:w="1511" w:type="dxa"/>
          </w:tcPr>
          <w:p w:rsidR="00D30A41" w:rsidRPr="00BD58DC" w:rsidRDefault="00D30A41" w:rsidP="00CD00EB">
            <w:pPr>
              <w:jc w:val="center"/>
            </w:pPr>
            <w:r w:rsidRPr="00BD58DC">
              <w:t xml:space="preserve">Reef </w:t>
            </w:r>
            <w:r w:rsidR="00CD00EB" w:rsidRPr="00BD58DC">
              <w:t>F</w:t>
            </w:r>
            <w:r w:rsidRPr="00BD58DC">
              <w:t xml:space="preserve">ish </w:t>
            </w:r>
            <w:r w:rsidR="00CD00EB" w:rsidRPr="00BD58DC">
              <w:t>L</w:t>
            </w:r>
            <w:r w:rsidRPr="00BD58DC">
              <w:t xml:space="preserve">anding </w:t>
            </w:r>
            <w:r w:rsidR="00CD00EB" w:rsidRPr="00BD58DC">
              <w:t>L</w:t>
            </w:r>
            <w:r w:rsidRPr="00BD58DC">
              <w:t>ocation</w:t>
            </w:r>
          </w:p>
        </w:tc>
        <w:tc>
          <w:tcPr>
            <w:tcW w:w="2375" w:type="dxa"/>
          </w:tcPr>
          <w:p w:rsidR="00D30A41" w:rsidRPr="00BD58DC" w:rsidRDefault="00D30A41" w:rsidP="00090DD1">
            <w:pPr>
              <w:jc w:val="center"/>
            </w:pPr>
            <w:r w:rsidRPr="00BD58DC">
              <w:t xml:space="preserve">Fisherman </w:t>
            </w:r>
            <w:r w:rsidR="00090DD1" w:rsidRPr="00BD58DC">
              <w:t>26</w:t>
            </w:r>
          </w:p>
        </w:tc>
        <w:tc>
          <w:tcPr>
            <w:tcW w:w="1532" w:type="dxa"/>
          </w:tcPr>
          <w:p w:rsidR="00D30A41" w:rsidRPr="00BD58DC" w:rsidRDefault="006927A5" w:rsidP="00A10A5D">
            <w:pPr>
              <w:jc w:val="center"/>
            </w:pPr>
            <w:r w:rsidRPr="00BD58DC">
              <w:t>1.27</w:t>
            </w:r>
          </w:p>
        </w:tc>
        <w:tc>
          <w:tcPr>
            <w:tcW w:w="1103" w:type="dxa"/>
          </w:tcPr>
          <w:p w:rsidR="00D30A41" w:rsidRPr="00BD58DC" w:rsidRDefault="00D30A41" w:rsidP="00BD58DC">
            <w:pPr>
              <w:jc w:val="center"/>
            </w:pPr>
            <w:r w:rsidRPr="00BD58DC">
              <w:t xml:space="preserve">3 </w:t>
            </w:r>
          </w:p>
        </w:tc>
        <w:tc>
          <w:tcPr>
            <w:tcW w:w="1637" w:type="dxa"/>
          </w:tcPr>
          <w:p w:rsidR="00D30A41" w:rsidRPr="00BD58DC" w:rsidRDefault="00090DD1" w:rsidP="00090DD1">
            <w:pPr>
              <w:jc w:val="center"/>
            </w:pPr>
            <w:r w:rsidRPr="00BD58DC">
              <w:t>33</w:t>
            </w:r>
          </w:p>
        </w:tc>
        <w:tc>
          <w:tcPr>
            <w:tcW w:w="1202" w:type="dxa"/>
          </w:tcPr>
          <w:p w:rsidR="00D30A41" w:rsidRPr="00BD58DC" w:rsidRDefault="00D30A41" w:rsidP="001D4A4C">
            <w:pPr>
              <w:jc w:val="center"/>
            </w:pPr>
            <w:r w:rsidRPr="00BD58DC">
              <w:t>2</w:t>
            </w:r>
          </w:p>
        </w:tc>
      </w:tr>
      <w:tr w:rsidR="00B35784" w:rsidRPr="00F6651F" w:rsidTr="00BD58DC">
        <w:tc>
          <w:tcPr>
            <w:tcW w:w="1511" w:type="dxa"/>
          </w:tcPr>
          <w:p w:rsidR="00B35784" w:rsidRPr="00BD58DC" w:rsidRDefault="00B35784" w:rsidP="00CD00EB">
            <w:pPr>
              <w:jc w:val="center"/>
            </w:pPr>
            <w:r w:rsidRPr="00BD58DC">
              <w:t>Receive Transferred Shares</w:t>
            </w:r>
          </w:p>
        </w:tc>
        <w:tc>
          <w:tcPr>
            <w:tcW w:w="2375" w:type="dxa"/>
          </w:tcPr>
          <w:p w:rsidR="00B35784" w:rsidRPr="00BD58DC" w:rsidRDefault="004843DE" w:rsidP="00090DD1">
            <w:pPr>
              <w:jc w:val="center"/>
            </w:pPr>
            <w:r w:rsidRPr="00BD58DC">
              <w:t>139</w:t>
            </w:r>
          </w:p>
        </w:tc>
        <w:tc>
          <w:tcPr>
            <w:tcW w:w="1532" w:type="dxa"/>
          </w:tcPr>
          <w:p w:rsidR="00B35784" w:rsidRPr="00BD58DC" w:rsidRDefault="006927A5" w:rsidP="00A10A5D">
            <w:pPr>
              <w:jc w:val="center"/>
            </w:pPr>
            <w:r w:rsidRPr="00BD58DC">
              <w:t>4.03</w:t>
            </w:r>
          </w:p>
        </w:tc>
        <w:tc>
          <w:tcPr>
            <w:tcW w:w="1103" w:type="dxa"/>
          </w:tcPr>
          <w:p w:rsidR="00B35784" w:rsidRPr="00BD58DC" w:rsidRDefault="00B35784" w:rsidP="00BD58DC">
            <w:pPr>
              <w:jc w:val="center"/>
            </w:pPr>
            <w:r w:rsidRPr="00BD58DC">
              <w:t>1</w:t>
            </w:r>
            <w:r w:rsidR="004843DE" w:rsidRPr="00BD58DC">
              <w:t xml:space="preserve"> </w:t>
            </w:r>
          </w:p>
        </w:tc>
        <w:tc>
          <w:tcPr>
            <w:tcW w:w="1637" w:type="dxa"/>
          </w:tcPr>
          <w:p w:rsidR="00B35784" w:rsidRPr="00BD58DC" w:rsidDel="00090DD1" w:rsidRDefault="00B35784" w:rsidP="00090DD1">
            <w:pPr>
              <w:jc w:val="center"/>
            </w:pPr>
            <w:r w:rsidRPr="00BD58DC">
              <w:t>560</w:t>
            </w:r>
          </w:p>
        </w:tc>
        <w:tc>
          <w:tcPr>
            <w:tcW w:w="1202" w:type="dxa"/>
          </w:tcPr>
          <w:p w:rsidR="00B35784" w:rsidRPr="00BD58DC" w:rsidRDefault="004843DE" w:rsidP="001D4A4C">
            <w:pPr>
              <w:jc w:val="center"/>
            </w:pPr>
            <w:r w:rsidRPr="00BD58DC">
              <w:t>9</w:t>
            </w:r>
          </w:p>
        </w:tc>
      </w:tr>
      <w:tr w:rsidR="009A6665" w:rsidRPr="00F6651F" w:rsidTr="00BD58DC">
        <w:tc>
          <w:tcPr>
            <w:tcW w:w="1511" w:type="dxa"/>
          </w:tcPr>
          <w:p w:rsidR="009A6665" w:rsidRPr="00BD58DC" w:rsidRDefault="009A6665" w:rsidP="00CD00EB">
            <w:pPr>
              <w:jc w:val="center"/>
            </w:pPr>
            <w:r w:rsidRPr="00BD58DC">
              <w:t>Update Account</w:t>
            </w:r>
          </w:p>
        </w:tc>
        <w:tc>
          <w:tcPr>
            <w:tcW w:w="2375" w:type="dxa"/>
          </w:tcPr>
          <w:p w:rsidR="009A6665" w:rsidRPr="00BD58DC" w:rsidRDefault="009A6665" w:rsidP="00090DD1">
            <w:pPr>
              <w:jc w:val="center"/>
            </w:pPr>
            <w:r w:rsidRPr="00BD58DC">
              <w:t>31</w:t>
            </w:r>
          </w:p>
        </w:tc>
        <w:tc>
          <w:tcPr>
            <w:tcW w:w="1532" w:type="dxa"/>
          </w:tcPr>
          <w:p w:rsidR="009A6665" w:rsidRPr="00BD58DC" w:rsidRDefault="009A6665" w:rsidP="00A10A5D">
            <w:pPr>
              <w:jc w:val="center"/>
            </w:pPr>
            <w:r w:rsidRPr="00BD58DC">
              <w:t>1</w:t>
            </w:r>
          </w:p>
        </w:tc>
        <w:tc>
          <w:tcPr>
            <w:tcW w:w="1103" w:type="dxa"/>
          </w:tcPr>
          <w:p w:rsidR="009A6665" w:rsidRPr="00BD58DC" w:rsidRDefault="00BD58DC" w:rsidP="00BD58DC">
            <w:pPr>
              <w:jc w:val="center"/>
            </w:pPr>
            <w:r w:rsidRPr="00BD58DC">
              <w:t>2</w:t>
            </w:r>
          </w:p>
        </w:tc>
        <w:tc>
          <w:tcPr>
            <w:tcW w:w="1637" w:type="dxa"/>
          </w:tcPr>
          <w:p w:rsidR="009A6665" w:rsidRPr="00BD58DC" w:rsidRDefault="009A6665" w:rsidP="00090DD1">
            <w:pPr>
              <w:jc w:val="center"/>
            </w:pPr>
            <w:r w:rsidRPr="00BD58DC">
              <w:t>31</w:t>
            </w:r>
          </w:p>
        </w:tc>
        <w:tc>
          <w:tcPr>
            <w:tcW w:w="1202" w:type="dxa"/>
          </w:tcPr>
          <w:p w:rsidR="009A6665" w:rsidRPr="00BD58DC" w:rsidRDefault="009A6665" w:rsidP="001D4A4C">
            <w:pPr>
              <w:jc w:val="center"/>
            </w:pPr>
            <w:r w:rsidRPr="00BD58DC">
              <w:t>1</w:t>
            </w:r>
          </w:p>
        </w:tc>
      </w:tr>
      <w:tr w:rsidR="009A6665" w:rsidRPr="00F6651F" w:rsidTr="00BD58DC">
        <w:tc>
          <w:tcPr>
            <w:tcW w:w="1511" w:type="dxa"/>
          </w:tcPr>
          <w:p w:rsidR="009A6665" w:rsidRPr="00BD58DC" w:rsidRDefault="009A6665" w:rsidP="00CD00EB">
            <w:pPr>
              <w:jc w:val="center"/>
            </w:pPr>
            <w:r w:rsidRPr="00BD58DC">
              <w:t>Update Trip Ticket</w:t>
            </w:r>
          </w:p>
        </w:tc>
        <w:tc>
          <w:tcPr>
            <w:tcW w:w="2375" w:type="dxa"/>
          </w:tcPr>
          <w:p w:rsidR="009A6665" w:rsidRPr="00BD58DC" w:rsidRDefault="009A6665" w:rsidP="00090DD1">
            <w:pPr>
              <w:jc w:val="center"/>
            </w:pPr>
            <w:r w:rsidRPr="00BD58DC">
              <w:t>34</w:t>
            </w:r>
          </w:p>
        </w:tc>
        <w:tc>
          <w:tcPr>
            <w:tcW w:w="1532" w:type="dxa"/>
          </w:tcPr>
          <w:p w:rsidR="009A6665" w:rsidRPr="00BD58DC" w:rsidRDefault="009A6665" w:rsidP="00A10A5D">
            <w:pPr>
              <w:jc w:val="center"/>
            </w:pPr>
            <w:r w:rsidRPr="00BD58DC">
              <w:t>11.12</w:t>
            </w:r>
          </w:p>
        </w:tc>
        <w:tc>
          <w:tcPr>
            <w:tcW w:w="1103" w:type="dxa"/>
          </w:tcPr>
          <w:p w:rsidR="009A6665" w:rsidRPr="00BD58DC" w:rsidRDefault="009A6665" w:rsidP="00BD58DC">
            <w:pPr>
              <w:jc w:val="center"/>
            </w:pPr>
            <w:r w:rsidRPr="00BD58DC">
              <w:t xml:space="preserve">2 </w:t>
            </w:r>
          </w:p>
        </w:tc>
        <w:tc>
          <w:tcPr>
            <w:tcW w:w="1637" w:type="dxa"/>
          </w:tcPr>
          <w:p w:rsidR="009A6665" w:rsidRPr="00BD58DC" w:rsidRDefault="009A6665" w:rsidP="00090DD1">
            <w:pPr>
              <w:jc w:val="center"/>
            </w:pPr>
            <w:r w:rsidRPr="00BD58DC">
              <w:t>378</w:t>
            </w:r>
          </w:p>
        </w:tc>
        <w:tc>
          <w:tcPr>
            <w:tcW w:w="1202" w:type="dxa"/>
          </w:tcPr>
          <w:p w:rsidR="009A6665" w:rsidRPr="00BD58DC" w:rsidRDefault="009A6665" w:rsidP="001D4A4C">
            <w:pPr>
              <w:jc w:val="center"/>
            </w:pPr>
            <w:r w:rsidRPr="00BD58DC">
              <w:t>13</w:t>
            </w:r>
          </w:p>
        </w:tc>
      </w:tr>
      <w:tr w:rsidR="00D30A41" w:rsidRPr="00F6651F" w:rsidTr="00BD58DC">
        <w:tc>
          <w:tcPr>
            <w:tcW w:w="1511" w:type="dxa"/>
          </w:tcPr>
          <w:p w:rsidR="00D30A41" w:rsidRPr="00BD58DC" w:rsidRDefault="00D30A41" w:rsidP="00A10A5D">
            <w:pPr>
              <w:jc w:val="center"/>
            </w:pPr>
            <w:r w:rsidRPr="00BD58DC">
              <w:rPr>
                <w:b/>
              </w:rPr>
              <w:t>TOTALS</w:t>
            </w:r>
          </w:p>
        </w:tc>
        <w:tc>
          <w:tcPr>
            <w:tcW w:w="2375" w:type="dxa"/>
          </w:tcPr>
          <w:p w:rsidR="00D30A41" w:rsidRPr="00BD58DC" w:rsidRDefault="0055006F" w:rsidP="0055006F">
            <w:pPr>
              <w:jc w:val="center"/>
            </w:pPr>
            <w:r w:rsidRPr="00BD58DC">
              <w:rPr>
                <w:b/>
              </w:rPr>
              <w:t xml:space="preserve">1,059 </w:t>
            </w:r>
            <w:r w:rsidRPr="00BD58DC">
              <w:t>(</w:t>
            </w:r>
            <w:r w:rsidR="004843DE" w:rsidRPr="00BD58DC">
              <w:t>1,7</w:t>
            </w:r>
            <w:r w:rsidR="00EA554E" w:rsidRPr="00BD58DC">
              <w:t>80</w:t>
            </w:r>
            <w:r w:rsidRPr="00BD58DC">
              <w:t xml:space="preserve"> with duplicates</w:t>
            </w:r>
            <w:r w:rsidR="00D30A41" w:rsidRPr="00BD58DC">
              <w:t>)</w:t>
            </w:r>
          </w:p>
        </w:tc>
        <w:tc>
          <w:tcPr>
            <w:tcW w:w="1532" w:type="dxa"/>
          </w:tcPr>
          <w:p w:rsidR="00D30A41" w:rsidRPr="00BD58DC" w:rsidRDefault="00D30A41" w:rsidP="00A10A5D">
            <w:pPr>
              <w:jc w:val="center"/>
            </w:pPr>
          </w:p>
        </w:tc>
        <w:tc>
          <w:tcPr>
            <w:tcW w:w="1103" w:type="dxa"/>
          </w:tcPr>
          <w:p w:rsidR="00D30A41" w:rsidRPr="00BD58DC" w:rsidRDefault="00D30A41" w:rsidP="00A10A5D">
            <w:pPr>
              <w:jc w:val="center"/>
            </w:pPr>
          </w:p>
        </w:tc>
        <w:tc>
          <w:tcPr>
            <w:tcW w:w="1637" w:type="dxa"/>
          </w:tcPr>
          <w:p w:rsidR="00D30A41" w:rsidRPr="00BD58DC" w:rsidRDefault="004843DE" w:rsidP="00A10A5D">
            <w:pPr>
              <w:jc w:val="center"/>
            </w:pPr>
            <w:r w:rsidRPr="00BD58DC">
              <w:rPr>
                <w:b/>
              </w:rPr>
              <w:t>31,</w:t>
            </w:r>
            <w:r w:rsidR="009A6665" w:rsidRPr="00BD58DC">
              <w:rPr>
                <w:b/>
              </w:rPr>
              <w:t>66</w:t>
            </w:r>
            <w:r w:rsidR="00BD58DC" w:rsidRPr="00BD58DC">
              <w:rPr>
                <w:b/>
              </w:rPr>
              <w:t>6</w:t>
            </w:r>
          </w:p>
        </w:tc>
        <w:tc>
          <w:tcPr>
            <w:tcW w:w="1202" w:type="dxa"/>
          </w:tcPr>
          <w:p w:rsidR="00D30A41" w:rsidRPr="00BD58DC" w:rsidRDefault="0055006F" w:rsidP="004843DE">
            <w:pPr>
              <w:jc w:val="center"/>
            </w:pPr>
            <w:r w:rsidRPr="00BD58DC">
              <w:rPr>
                <w:b/>
              </w:rPr>
              <w:t>2,1</w:t>
            </w:r>
            <w:r w:rsidR="00BD58DC" w:rsidRPr="00BD58DC">
              <w:rPr>
                <w:b/>
              </w:rPr>
              <w:t>68</w:t>
            </w:r>
          </w:p>
        </w:tc>
      </w:tr>
    </w:tbl>
    <w:p w:rsidR="000A4BBD" w:rsidRPr="00F6651F" w:rsidRDefault="00D53D2A" w:rsidP="001B7EE8">
      <w:pPr>
        <w:rPr>
          <w:color w:val="222222"/>
          <w:sz w:val="24"/>
          <w:szCs w:val="24"/>
          <w:shd w:val="clear" w:color="auto" w:fill="FFFFFF"/>
        </w:rPr>
      </w:pPr>
      <w:r w:rsidRPr="00F6651F">
        <w:rPr>
          <w:sz w:val="24"/>
          <w:szCs w:val="24"/>
        </w:rPr>
        <w:t>*</w:t>
      </w:r>
      <w:r w:rsidR="000A4BBD" w:rsidRPr="00F6651F">
        <w:rPr>
          <w:color w:val="222222"/>
          <w:sz w:val="24"/>
          <w:szCs w:val="24"/>
          <w:shd w:val="clear" w:color="auto" w:fill="FFFFFF"/>
        </w:rPr>
        <w:t>Fishermen i</w:t>
      </w:r>
      <w:r w:rsidR="00064254" w:rsidRPr="00F6651F">
        <w:rPr>
          <w:color w:val="222222"/>
          <w:sz w:val="24"/>
          <w:szCs w:val="24"/>
          <w:shd w:val="clear" w:color="auto" w:fill="FFFFFF"/>
        </w:rPr>
        <w:t xml:space="preserve">s </w:t>
      </w:r>
      <w:r w:rsidR="000A4BBD" w:rsidRPr="00F6651F">
        <w:rPr>
          <w:color w:val="222222"/>
          <w:sz w:val="24"/>
          <w:szCs w:val="24"/>
          <w:shd w:val="clear" w:color="auto" w:fill="FFFFFF"/>
        </w:rPr>
        <w:t xml:space="preserve">defined </w:t>
      </w:r>
      <w:r w:rsidR="00D74907" w:rsidRPr="00F6651F">
        <w:rPr>
          <w:color w:val="222222"/>
          <w:sz w:val="24"/>
          <w:szCs w:val="24"/>
          <w:shd w:val="clear" w:color="auto" w:fill="FFFFFF"/>
        </w:rPr>
        <w:t xml:space="preserve">here </w:t>
      </w:r>
      <w:r w:rsidR="000A4BBD" w:rsidRPr="00F6651F">
        <w:rPr>
          <w:color w:val="222222"/>
          <w:sz w:val="24"/>
          <w:szCs w:val="24"/>
          <w:shd w:val="clear" w:color="auto" w:fill="FFFFFF"/>
        </w:rPr>
        <w:t xml:space="preserve">as those who are </w:t>
      </w:r>
      <w:r w:rsidR="005C2B51" w:rsidRPr="00F6651F">
        <w:rPr>
          <w:color w:val="222222"/>
          <w:sz w:val="24"/>
          <w:szCs w:val="24"/>
          <w:shd w:val="clear" w:color="auto" w:fill="FFFFFF"/>
        </w:rPr>
        <w:t xml:space="preserve">actively </w:t>
      </w:r>
      <w:r w:rsidR="000A4BBD" w:rsidRPr="00F6651F">
        <w:rPr>
          <w:color w:val="222222"/>
          <w:sz w:val="24"/>
          <w:szCs w:val="24"/>
          <w:shd w:val="clear" w:color="auto" w:fill="FFFFFF"/>
        </w:rPr>
        <w:t>fishing</w:t>
      </w:r>
      <w:r w:rsidR="005F24D3" w:rsidRPr="00F6651F">
        <w:rPr>
          <w:color w:val="222222"/>
          <w:sz w:val="24"/>
          <w:szCs w:val="24"/>
          <w:shd w:val="clear" w:color="auto" w:fill="FFFFFF"/>
        </w:rPr>
        <w:t>.</w:t>
      </w:r>
    </w:p>
    <w:p w:rsidR="005F24D3" w:rsidRPr="00F6651F" w:rsidRDefault="005F24D3" w:rsidP="001B7EE8">
      <w:pPr>
        <w:rPr>
          <w:color w:val="222222"/>
          <w:sz w:val="24"/>
          <w:szCs w:val="24"/>
          <w:shd w:val="clear" w:color="auto" w:fill="FFFFFF"/>
        </w:rPr>
      </w:pPr>
      <w:r w:rsidRPr="00F6651F">
        <w:rPr>
          <w:color w:val="222222"/>
          <w:sz w:val="24"/>
          <w:szCs w:val="24"/>
          <w:shd w:val="clear" w:color="auto" w:fill="FFFFFF"/>
        </w:rPr>
        <w:t xml:space="preserve">**Shareholder is defined </w:t>
      </w:r>
      <w:r w:rsidR="00D74907" w:rsidRPr="00F6651F">
        <w:rPr>
          <w:color w:val="222222"/>
          <w:sz w:val="24"/>
          <w:szCs w:val="24"/>
          <w:shd w:val="clear" w:color="auto" w:fill="FFFFFF"/>
        </w:rPr>
        <w:t xml:space="preserve">here </w:t>
      </w:r>
      <w:r w:rsidRPr="00F6651F">
        <w:rPr>
          <w:color w:val="222222"/>
          <w:sz w:val="24"/>
          <w:szCs w:val="24"/>
          <w:shd w:val="clear" w:color="auto" w:fill="FFFFFF"/>
        </w:rPr>
        <w:t>as an account that may or may not hold shares</w:t>
      </w:r>
      <w:r w:rsidR="00FA459B" w:rsidRPr="00F6651F">
        <w:rPr>
          <w:color w:val="222222"/>
          <w:sz w:val="24"/>
          <w:szCs w:val="24"/>
          <w:shd w:val="clear" w:color="auto" w:fill="FFFFFF"/>
        </w:rPr>
        <w:t>.</w:t>
      </w:r>
      <w:r w:rsidR="005C2B51" w:rsidRPr="00F6651F">
        <w:rPr>
          <w:color w:val="222222"/>
          <w:sz w:val="24"/>
          <w:szCs w:val="24"/>
          <w:shd w:val="clear" w:color="auto" w:fill="FFFFFF"/>
        </w:rPr>
        <w:t xml:space="preserve"> To participate in the IFQ program you must have a shareholder account and these accounts may transfer shares and allocation and must renew citizenship every two years.</w:t>
      </w:r>
      <w:r w:rsidRPr="00F6651F">
        <w:rPr>
          <w:color w:val="222222"/>
          <w:sz w:val="24"/>
          <w:szCs w:val="24"/>
          <w:shd w:val="clear" w:color="auto" w:fill="FFFFFF"/>
        </w:rPr>
        <w:t> </w:t>
      </w:r>
      <w:r w:rsidR="005C2B51" w:rsidRPr="00F6651F">
        <w:rPr>
          <w:color w:val="222222"/>
          <w:sz w:val="24"/>
          <w:szCs w:val="24"/>
          <w:shd w:val="clear" w:color="auto" w:fill="FFFFFF"/>
        </w:rPr>
        <w:t>Shareholder accounts include public participants (accounts without associated reef fish permits).</w:t>
      </w:r>
      <w:r w:rsidR="00AE4766" w:rsidRPr="00F6651F">
        <w:rPr>
          <w:color w:val="222222"/>
          <w:sz w:val="24"/>
          <w:szCs w:val="24"/>
          <w:shd w:val="clear" w:color="auto" w:fill="FFFFFF"/>
        </w:rPr>
        <w:t xml:space="preserve"> </w:t>
      </w:r>
      <w:r w:rsidR="00C4433B" w:rsidRPr="00F6651F">
        <w:rPr>
          <w:color w:val="222222"/>
          <w:sz w:val="24"/>
          <w:szCs w:val="24"/>
          <w:shd w:val="clear" w:color="auto" w:fill="FFFFFF"/>
        </w:rPr>
        <w:t xml:space="preserve">Shareholder accounts without a reef fish permit must fill out the citizenship requirement through the IFQ system, while those with a reef fish permit renew citizenship with their permit each year. </w:t>
      </w:r>
    </w:p>
    <w:p w:rsidR="00D53D2A" w:rsidRPr="00F6651F" w:rsidRDefault="00D53D2A" w:rsidP="00EB48FF">
      <w:pPr>
        <w:rPr>
          <w:sz w:val="24"/>
          <w:szCs w:val="24"/>
        </w:rPr>
      </w:pPr>
    </w:p>
    <w:p w:rsidR="0083407D" w:rsidRPr="00F6651F" w:rsidRDefault="0083407D" w:rsidP="00EB48FF">
      <w:pPr>
        <w:rPr>
          <w:sz w:val="24"/>
          <w:szCs w:val="24"/>
        </w:rPr>
      </w:pPr>
      <w:r w:rsidRPr="00F6651F">
        <w:rPr>
          <w:sz w:val="24"/>
          <w:szCs w:val="24"/>
        </w:rPr>
        <w:t xml:space="preserve">NMFS does not expect the proposed revisions to the Landing Transaction and Allocation Transfer forms to affect the time burden for either form or the </w:t>
      </w:r>
      <w:r w:rsidR="00BD58DC">
        <w:rPr>
          <w:sz w:val="24"/>
          <w:szCs w:val="24"/>
        </w:rPr>
        <w:t xml:space="preserve">OMB Control No. </w:t>
      </w:r>
      <w:r w:rsidRPr="00F6651F">
        <w:rPr>
          <w:sz w:val="24"/>
          <w:szCs w:val="24"/>
        </w:rPr>
        <w:t>0648-0551 information collection overall.</w:t>
      </w:r>
      <w:r w:rsidR="005E62E5" w:rsidRPr="00F6651F">
        <w:rPr>
          <w:sz w:val="24"/>
          <w:szCs w:val="24"/>
        </w:rPr>
        <w:t xml:space="preserve"> If affected respondents choose to insert the optional VTR number on the Landing Transaction form, NMFS expects this would add a negligible amount of time to</w:t>
      </w:r>
      <w:r w:rsidR="00CD00EB" w:rsidRPr="00F6651F">
        <w:rPr>
          <w:sz w:val="24"/>
          <w:szCs w:val="24"/>
        </w:rPr>
        <w:t xml:space="preserve"> complete the </w:t>
      </w:r>
      <w:r w:rsidR="005E62E5" w:rsidRPr="00F6651F">
        <w:rPr>
          <w:sz w:val="24"/>
          <w:szCs w:val="24"/>
        </w:rPr>
        <w:t>form.</w:t>
      </w:r>
    </w:p>
    <w:p w:rsidR="0083407D" w:rsidRPr="00F6651F" w:rsidRDefault="0083407D" w:rsidP="00EB48FF">
      <w:pPr>
        <w:rPr>
          <w:sz w:val="24"/>
          <w:szCs w:val="24"/>
        </w:rPr>
      </w:pPr>
    </w:p>
    <w:p w:rsidR="00FC45EC" w:rsidRPr="00F6651F" w:rsidRDefault="00FC74E8" w:rsidP="00EB48FF">
      <w:pPr>
        <w:rPr>
          <w:sz w:val="24"/>
          <w:szCs w:val="24"/>
        </w:rPr>
      </w:pPr>
      <w:r w:rsidRPr="00F6651F">
        <w:rPr>
          <w:sz w:val="24"/>
          <w:szCs w:val="24"/>
        </w:rPr>
        <w:t xml:space="preserve">The labor cost for </w:t>
      </w:r>
      <w:r w:rsidR="0055006F" w:rsidRPr="00F6651F">
        <w:rPr>
          <w:sz w:val="24"/>
          <w:szCs w:val="24"/>
        </w:rPr>
        <w:t>2,1</w:t>
      </w:r>
      <w:r w:rsidR="00BD58DC">
        <w:rPr>
          <w:sz w:val="24"/>
          <w:szCs w:val="24"/>
        </w:rPr>
        <w:t>68</w:t>
      </w:r>
      <w:r w:rsidRPr="00F6651F">
        <w:rPr>
          <w:sz w:val="24"/>
          <w:szCs w:val="24"/>
        </w:rPr>
        <w:t xml:space="preserve"> burden hours is estimated to be $</w:t>
      </w:r>
      <w:r w:rsidR="0055006F" w:rsidRPr="00F6651F">
        <w:rPr>
          <w:sz w:val="24"/>
          <w:szCs w:val="24"/>
        </w:rPr>
        <w:t>4</w:t>
      </w:r>
      <w:r w:rsidR="004843DE" w:rsidRPr="00F6651F">
        <w:rPr>
          <w:sz w:val="24"/>
          <w:szCs w:val="24"/>
        </w:rPr>
        <w:t>3,</w:t>
      </w:r>
      <w:r w:rsidR="003723C6">
        <w:rPr>
          <w:sz w:val="24"/>
          <w:szCs w:val="24"/>
        </w:rPr>
        <w:t>400</w:t>
      </w:r>
      <w:r w:rsidR="003723C6" w:rsidRPr="00F6651F">
        <w:rPr>
          <w:sz w:val="24"/>
          <w:szCs w:val="24"/>
        </w:rPr>
        <w:t xml:space="preserve"> </w:t>
      </w:r>
      <w:r w:rsidRPr="00F6651F">
        <w:rPr>
          <w:sz w:val="24"/>
          <w:szCs w:val="24"/>
        </w:rPr>
        <w:t>for all reporting activities, based on an estimated average labor cost of $</w:t>
      </w:r>
      <w:r w:rsidR="001C2C3B" w:rsidRPr="00F6651F">
        <w:rPr>
          <w:sz w:val="24"/>
          <w:szCs w:val="24"/>
        </w:rPr>
        <w:t>20</w:t>
      </w:r>
      <w:r w:rsidRPr="00F6651F">
        <w:rPr>
          <w:sz w:val="24"/>
          <w:szCs w:val="24"/>
        </w:rPr>
        <w:t>.</w:t>
      </w:r>
    </w:p>
    <w:p w:rsidR="009D7FEB" w:rsidRPr="00F6651F" w:rsidRDefault="009D7FEB" w:rsidP="00EB48FF">
      <w:pPr>
        <w:rPr>
          <w:sz w:val="24"/>
          <w:szCs w:val="24"/>
        </w:rPr>
      </w:pPr>
    </w:p>
    <w:p w:rsidR="00EB48FF" w:rsidRPr="00F6651F" w:rsidRDefault="00EB48FF" w:rsidP="0033343B">
      <w:pPr>
        <w:keepNext/>
        <w:rPr>
          <w:sz w:val="24"/>
          <w:szCs w:val="24"/>
        </w:rPr>
      </w:pPr>
      <w:r w:rsidRPr="00F6651F">
        <w:rPr>
          <w:b/>
          <w:bCs/>
          <w:sz w:val="24"/>
          <w:szCs w:val="24"/>
        </w:rPr>
        <w:t>13.</w:t>
      </w:r>
      <w:r w:rsidR="00AE4766" w:rsidRPr="00F6651F">
        <w:rPr>
          <w:b/>
          <w:bCs/>
          <w:sz w:val="24"/>
          <w:szCs w:val="24"/>
        </w:rPr>
        <w:t xml:space="preserve"> </w:t>
      </w:r>
      <w:r w:rsidRPr="00F6651F">
        <w:rPr>
          <w:b/>
          <w:bCs/>
          <w:sz w:val="24"/>
          <w:szCs w:val="24"/>
          <w:u w:val="single"/>
        </w:rPr>
        <w:t xml:space="preserve">Provide an estimate of the total annual cost burden to the respondents or record-keepers resulting from the collection (excluding the value of the burden hours in </w:t>
      </w:r>
      <w:r w:rsidR="00FC74E8" w:rsidRPr="00F6651F">
        <w:rPr>
          <w:b/>
          <w:bCs/>
          <w:sz w:val="24"/>
          <w:szCs w:val="24"/>
          <w:u w:val="single"/>
        </w:rPr>
        <w:t xml:space="preserve">Question </w:t>
      </w:r>
      <w:r w:rsidRPr="00F6651F">
        <w:rPr>
          <w:b/>
          <w:bCs/>
          <w:sz w:val="24"/>
          <w:szCs w:val="24"/>
          <w:u w:val="single"/>
        </w:rPr>
        <w:t>12 above)</w:t>
      </w:r>
      <w:r w:rsidRPr="00F6651F">
        <w:rPr>
          <w:b/>
          <w:bCs/>
          <w:sz w:val="24"/>
          <w:szCs w:val="24"/>
        </w:rPr>
        <w:t>.</w:t>
      </w:r>
    </w:p>
    <w:p w:rsidR="00EB48FF" w:rsidRPr="00F6651F" w:rsidRDefault="00EB48FF" w:rsidP="0033343B">
      <w:pPr>
        <w:keepNext/>
        <w:rPr>
          <w:sz w:val="24"/>
          <w:szCs w:val="24"/>
        </w:rPr>
      </w:pPr>
    </w:p>
    <w:p w:rsidR="0028744A" w:rsidRPr="00F6651F" w:rsidRDefault="0028744A" w:rsidP="0033343B">
      <w:pPr>
        <w:keepNext/>
        <w:rPr>
          <w:sz w:val="24"/>
          <w:szCs w:val="24"/>
        </w:rPr>
      </w:pPr>
      <w:r w:rsidRPr="00F6651F">
        <w:rPr>
          <w:sz w:val="24"/>
          <w:szCs w:val="24"/>
        </w:rPr>
        <w:t>Currently, the total approved cost burden for OMB Control No. 0648-0551 is $60 per year.</w:t>
      </w:r>
    </w:p>
    <w:p w:rsidR="0028744A" w:rsidRPr="00F6651F" w:rsidRDefault="0028744A" w:rsidP="0033343B">
      <w:pPr>
        <w:keepNext/>
        <w:rPr>
          <w:sz w:val="24"/>
          <w:szCs w:val="24"/>
        </w:rPr>
      </w:pPr>
    </w:p>
    <w:p w:rsidR="00EB48FF" w:rsidRPr="00F6651F" w:rsidRDefault="00A41473" w:rsidP="0033343B">
      <w:pPr>
        <w:keepNext/>
        <w:rPr>
          <w:b/>
          <w:sz w:val="24"/>
          <w:szCs w:val="24"/>
        </w:rPr>
      </w:pPr>
      <w:r w:rsidRPr="00F6651F">
        <w:rPr>
          <w:sz w:val="24"/>
          <w:szCs w:val="24"/>
        </w:rPr>
        <w:t>NMFS collects cost-recovery fees for the red snapper</w:t>
      </w:r>
      <w:r w:rsidR="001576A7" w:rsidRPr="00F6651F">
        <w:rPr>
          <w:sz w:val="24"/>
          <w:szCs w:val="24"/>
        </w:rPr>
        <w:t>,</w:t>
      </w:r>
      <w:r w:rsidRPr="00F6651F">
        <w:rPr>
          <w:sz w:val="24"/>
          <w:szCs w:val="24"/>
        </w:rPr>
        <w:t xml:space="preserve"> and grouper</w:t>
      </w:r>
      <w:r w:rsidR="001576A7" w:rsidRPr="00F6651F">
        <w:rPr>
          <w:sz w:val="24"/>
          <w:szCs w:val="24"/>
        </w:rPr>
        <w:t xml:space="preserve">s and </w:t>
      </w:r>
      <w:r w:rsidRPr="00F6651F">
        <w:rPr>
          <w:sz w:val="24"/>
          <w:szCs w:val="24"/>
        </w:rPr>
        <w:t>tilefish</w:t>
      </w:r>
      <w:r w:rsidR="001576A7" w:rsidRPr="00F6651F">
        <w:rPr>
          <w:sz w:val="24"/>
          <w:szCs w:val="24"/>
        </w:rPr>
        <w:t>es</w:t>
      </w:r>
      <w:r w:rsidRPr="00F6651F">
        <w:rPr>
          <w:sz w:val="24"/>
          <w:szCs w:val="24"/>
        </w:rPr>
        <w:t xml:space="preserve"> IFQ programs, pursuant to s</w:t>
      </w:r>
      <w:r w:rsidR="00EB48FF" w:rsidRPr="00F6651F">
        <w:rPr>
          <w:sz w:val="24"/>
          <w:szCs w:val="24"/>
        </w:rPr>
        <w:t>ection 304(d)(2)(A) of the Magnuson-Stevens Act</w:t>
      </w:r>
      <w:r w:rsidRPr="00F6651F">
        <w:rPr>
          <w:sz w:val="24"/>
          <w:szCs w:val="24"/>
        </w:rPr>
        <w:t>, which</w:t>
      </w:r>
      <w:r w:rsidR="00EB48FF" w:rsidRPr="00F6651F">
        <w:rPr>
          <w:sz w:val="24"/>
          <w:szCs w:val="24"/>
        </w:rPr>
        <w:t xml:space="preserve"> provides the Secretary of Commerce the authority to establish a fee to assist in recovering the actual costs directly related the management and enforcement of any IFQ program.</w:t>
      </w:r>
      <w:r w:rsidR="00AE4766" w:rsidRPr="00F6651F">
        <w:rPr>
          <w:sz w:val="24"/>
          <w:szCs w:val="24"/>
        </w:rPr>
        <w:t xml:space="preserve"> </w:t>
      </w:r>
      <w:r w:rsidR="00AD53DA" w:rsidRPr="00F6651F">
        <w:rPr>
          <w:sz w:val="24"/>
          <w:szCs w:val="24"/>
        </w:rPr>
        <w:t>However, such fees are not considered to be recordkeeping</w:t>
      </w:r>
      <w:r w:rsidR="001576A7" w:rsidRPr="00F6651F">
        <w:rPr>
          <w:sz w:val="24"/>
          <w:szCs w:val="24"/>
        </w:rPr>
        <w:t xml:space="preserve"> or </w:t>
      </w:r>
      <w:r w:rsidR="00AD53DA" w:rsidRPr="00F6651F">
        <w:rPr>
          <w:sz w:val="24"/>
          <w:szCs w:val="24"/>
        </w:rPr>
        <w:t>reporting cost under the PRA.</w:t>
      </w:r>
    </w:p>
    <w:p w:rsidR="008F4024" w:rsidRPr="00F6651F" w:rsidRDefault="008F4024" w:rsidP="00EB48FF">
      <w:pPr>
        <w:rPr>
          <w:sz w:val="24"/>
          <w:szCs w:val="24"/>
        </w:rPr>
      </w:pPr>
    </w:p>
    <w:p w:rsidR="002F1D69" w:rsidRPr="00F6651F" w:rsidRDefault="002F1D69" w:rsidP="00EB48FF">
      <w:pPr>
        <w:rPr>
          <w:sz w:val="24"/>
          <w:szCs w:val="24"/>
        </w:rPr>
      </w:pPr>
      <w:r w:rsidRPr="00F6651F">
        <w:rPr>
          <w:sz w:val="24"/>
          <w:szCs w:val="24"/>
        </w:rPr>
        <w:t>The only recordkeeping</w:t>
      </w:r>
      <w:r w:rsidR="001576A7" w:rsidRPr="00F6651F">
        <w:rPr>
          <w:sz w:val="24"/>
          <w:szCs w:val="24"/>
        </w:rPr>
        <w:t xml:space="preserve"> or </w:t>
      </w:r>
      <w:r w:rsidRPr="00F6651F">
        <w:rPr>
          <w:sz w:val="24"/>
          <w:szCs w:val="24"/>
        </w:rPr>
        <w:t>reporting costs would be</w:t>
      </w:r>
      <w:r w:rsidR="00064466" w:rsidRPr="00F6651F">
        <w:rPr>
          <w:sz w:val="24"/>
          <w:szCs w:val="24"/>
        </w:rPr>
        <w:t xml:space="preserve"> postage to mail forms</w:t>
      </w:r>
      <w:r w:rsidR="0028744A" w:rsidRPr="00F6651F">
        <w:rPr>
          <w:sz w:val="24"/>
          <w:szCs w:val="24"/>
        </w:rPr>
        <w:t xml:space="preserve"> to NMFS. The following costs reflect adjustments to the expected number of annual responses. </w:t>
      </w:r>
    </w:p>
    <w:p w:rsidR="00897911" w:rsidRPr="00F6651F" w:rsidRDefault="00897911" w:rsidP="00EB48FF">
      <w:pPr>
        <w:rPr>
          <w:sz w:val="24"/>
          <w:szCs w:val="24"/>
        </w:rPr>
      </w:pPr>
    </w:p>
    <w:p w:rsidR="00777CF0" w:rsidRPr="00F6651F" w:rsidRDefault="00777CF0" w:rsidP="00064466">
      <w:pPr>
        <w:numPr>
          <w:ilvl w:val="0"/>
          <w:numId w:val="2"/>
        </w:numPr>
        <w:rPr>
          <w:sz w:val="24"/>
          <w:szCs w:val="24"/>
        </w:rPr>
      </w:pPr>
      <w:r w:rsidRPr="00F6651F">
        <w:rPr>
          <w:sz w:val="24"/>
          <w:szCs w:val="24"/>
        </w:rPr>
        <w:t>Landing Correction form at $0.50 per response, totaling $8</w:t>
      </w:r>
      <w:r w:rsidR="00064466" w:rsidRPr="00F6651F">
        <w:rPr>
          <w:sz w:val="24"/>
          <w:szCs w:val="24"/>
        </w:rPr>
        <w:t>2</w:t>
      </w:r>
      <w:r w:rsidRPr="00F6651F">
        <w:rPr>
          <w:sz w:val="24"/>
          <w:szCs w:val="24"/>
        </w:rPr>
        <w:t xml:space="preserve"> for 163 responses annually.</w:t>
      </w:r>
    </w:p>
    <w:p w:rsidR="00064466" w:rsidRPr="00F6651F" w:rsidRDefault="00064466" w:rsidP="00064466">
      <w:pPr>
        <w:numPr>
          <w:ilvl w:val="0"/>
          <w:numId w:val="2"/>
        </w:numPr>
        <w:rPr>
          <w:sz w:val="24"/>
          <w:szCs w:val="24"/>
        </w:rPr>
      </w:pPr>
      <w:r w:rsidRPr="00F6651F">
        <w:rPr>
          <w:sz w:val="24"/>
          <w:szCs w:val="24"/>
        </w:rPr>
        <w:t>Close Account form at $0.50 per response, totaling $5 for 9 responses annually.</w:t>
      </w:r>
    </w:p>
    <w:p w:rsidR="002F1D69" w:rsidRPr="00F6651F" w:rsidRDefault="00777CF0" w:rsidP="00064466">
      <w:pPr>
        <w:numPr>
          <w:ilvl w:val="0"/>
          <w:numId w:val="2"/>
        </w:numPr>
        <w:rPr>
          <w:sz w:val="24"/>
          <w:szCs w:val="24"/>
        </w:rPr>
      </w:pPr>
      <w:r w:rsidRPr="00F6651F">
        <w:rPr>
          <w:sz w:val="24"/>
          <w:szCs w:val="24"/>
        </w:rPr>
        <w:t xml:space="preserve">IFQ Online Account Renewal Application form at $0.50 per response, totaling </w:t>
      </w:r>
      <w:r w:rsidR="00064466" w:rsidRPr="00F6651F">
        <w:rPr>
          <w:sz w:val="24"/>
          <w:szCs w:val="24"/>
        </w:rPr>
        <w:t>$67 for 133</w:t>
      </w:r>
    </w:p>
    <w:p w:rsidR="00777CF0" w:rsidRPr="00F6651F" w:rsidRDefault="00777CF0" w:rsidP="00064466">
      <w:pPr>
        <w:numPr>
          <w:ilvl w:val="0"/>
          <w:numId w:val="2"/>
        </w:numPr>
        <w:rPr>
          <w:sz w:val="24"/>
          <w:szCs w:val="24"/>
        </w:rPr>
      </w:pPr>
      <w:r w:rsidRPr="00F6651F">
        <w:rPr>
          <w:sz w:val="24"/>
          <w:szCs w:val="24"/>
        </w:rPr>
        <w:t>Wreckfish quota share transfer at $0.50 per response, totaling $</w:t>
      </w:r>
      <w:r w:rsidR="00064466" w:rsidRPr="00F6651F">
        <w:rPr>
          <w:sz w:val="24"/>
          <w:szCs w:val="24"/>
        </w:rPr>
        <w:t>0.</w:t>
      </w:r>
      <w:r w:rsidRPr="00F6651F">
        <w:rPr>
          <w:sz w:val="24"/>
          <w:szCs w:val="24"/>
        </w:rPr>
        <w:t>5</w:t>
      </w:r>
      <w:r w:rsidR="00064466" w:rsidRPr="00F6651F">
        <w:rPr>
          <w:sz w:val="24"/>
          <w:szCs w:val="24"/>
        </w:rPr>
        <w:t>0</w:t>
      </w:r>
      <w:r w:rsidRPr="00F6651F">
        <w:rPr>
          <w:sz w:val="24"/>
          <w:szCs w:val="24"/>
        </w:rPr>
        <w:t xml:space="preserve"> for 1 response annually.</w:t>
      </w:r>
    </w:p>
    <w:p w:rsidR="00064466" w:rsidRPr="00F6651F" w:rsidRDefault="00064466" w:rsidP="00EB48FF">
      <w:pPr>
        <w:rPr>
          <w:sz w:val="24"/>
          <w:szCs w:val="24"/>
        </w:rPr>
      </w:pPr>
    </w:p>
    <w:p w:rsidR="00F716AE" w:rsidRPr="00F6651F" w:rsidRDefault="00777CF0" w:rsidP="00EB48FF">
      <w:pPr>
        <w:rPr>
          <w:sz w:val="24"/>
          <w:szCs w:val="24"/>
        </w:rPr>
      </w:pPr>
      <w:r w:rsidRPr="00F6651F">
        <w:rPr>
          <w:sz w:val="24"/>
          <w:szCs w:val="24"/>
        </w:rPr>
        <w:t>Annual t</w:t>
      </w:r>
      <w:r w:rsidR="00897911" w:rsidRPr="00F6651F">
        <w:rPr>
          <w:sz w:val="24"/>
          <w:szCs w:val="24"/>
        </w:rPr>
        <w:t xml:space="preserve">otal: </w:t>
      </w:r>
      <w:r w:rsidR="004F6A1B" w:rsidRPr="00F6651F">
        <w:rPr>
          <w:sz w:val="24"/>
          <w:szCs w:val="24"/>
        </w:rPr>
        <w:t>$</w:t>
      </w:r>
      <w:r w:rsidR="00064466" w:rsidRPr="00F6651F">
        <w:rPr>
          <w:sz w:val="24"/>
          <w:szCs w:val="24"/>
        </w:rPr>
        <w:t>15</w:t>
      </w:r>
      <w:r w:rsidR="00482696" w:rsidRPr="00F6651F">
        <w:rPr>
          <w:sz w:val="24"/>
          <w:szCs w:val="24"/>
        </w:rPr>
        <w:t>5</w:t>
      </w:r>
      <w:r w:rsidR="00064466" w:rsidRPr="00F6651F">
        <w:rPr>
          <w:sz w:val="24"/>
          <w:szCs w:val="24"/>
        </w:rPr>
        <w:t xml:space="preserve"> </w:t>
      </w:r>
      <w:r w:rsidR="001C5243" w:rsidRPr="00F6651F">
        <w:rPr>
          <w:sz w:val="24"/>
          <w:szCs w:val="24"/>
        </w:rPr>
        <w:t>in</w:t>
      </w:r>
      <w:r w:rsidR="004F6A1B" w:rsidRPr="00F6651F">
        <w:rPr>
          <w:sz w:val="24"/>
          <w:szCs w:val="24"/>
        </w:rPr>
        <w:t xml:space="preserve"> annual </w:t>
      </w:r>
      <w:r w:rsidR="00897911" w:rsidRPr="00F6651F">
        <w:rPr>
          <w:sz w:val="24"/>
          <w:szCs w:val="24"/>
        </w:rPr>
        <w:t>recordkeeping</w:t>
      </w:r>
      <w:r w:rsidR="001576A7" w:rsidRPr="00F6651F">
        <w:rPr>
          <w:sz w:val="24"/>
          <w:szCs w:val="24"/>
        </w:rPr>
        <w:t xml:space="preserve"> or </w:t>
      </w:r>
      <w:r w:rsidR="00897911" w:rsidRPr="00F6651F">
        <w:rPr>
          <w:sz w:val="24"/>
          <w:szCs w:val="24"/>
        </w:rPr>
        <w:t>reporting costs.</w:t>
      </w:r>
    </w:p>
    <w:p w:rsidR="00756707" w:rsidRPr="00F6651F" w:rsidRDefault="00756707" w:rsidP="00EB48FF">
      <w:pPr>
        <w:rPr>
          <w:sz w:val="24"/>
          <w:szCs w:val="24"/>
        </w:rPr>
      </w:pPr>
    </w:p>
    <w:p w:rsidR="00EB48FF" w:rsidRPr="00F6651F" w:rsidRDefault="00EB48FF" w:rsidP="00EB48FF">
      <w:pPr>
        <w:rPr>
          <w:b/>
          <w:bCs/>
          <w:sz w:val="24"/>
          <w:szCs w:val="24"/>
        </w:rPr>
      </w:pPr>
      <w:r w:rsidRPr="00F6651F">
        <w:rPr>
          <w:sz w:val="24"/>
          <w:szCs w:val="24"/>
        </w:rPr>
        <w:t xml:space="preserve"> </w:t>
      </w:r>
      <w:r w:rsidRPr="00F6651F">
        <w:rPr>
          <w:b/>
          <w:bCs/>
          <w:sz w:val="24"/>
          <w:szCs w:val="24"/>
        </w:rPr>
        <w:t>14.</w:t>
      </w:r>
      <w:r w:rsidR="00AE4766" w:rsidRPr="00F6651F">
        <w:rPr>
          <w:b/>
          <w:bCs/>
          <w:sz w:val="24"/>
          <w:szCs w:val="24"/>
        </w:rPr>
        <w:t xml:space="preserve"> </w:t>
      </w:r>
      <w:r w:rsidRPr="00F6651F">
        <w:rPr>
          <w:b/>
          <w:bCs/>
          <w:sz w:val="24"/>
          <w:szCs w:val="24"/>
          <w:u w:val="single"/>
        </w:rPr>
        <w:t xml:space="preserve">Provide estimates of annualized cost to the Federal </w:t>
      </w:r>
      <w:r w:rsidR="007B6C1C" w:rsidRPr="00F6651F">
        <w:rPr>
          <w:b/>
          <w:bCs/>
          <w:sz w:val="24"/>
          <w:szCs w:val="24"/>
          <w:u w:val="single"/>
        </w:rPr>
        <w:t>G</w:t>
      </w:r>
      <w:r w:rsidRPr="00F6651F">
        <w:rPr>
          <w:b/>
          <w:bCs/>
          <w:sz w:val="24"/>
          <w:szCs w:val="24"/>
          <w:u w:val="single"/>
        </w:rPr>
        <w:t>overnment</w:t>
      </w:r>
      <w:r w:rsidRPr="00F6651F">
        <w:rPr>
          <w:b/>
          <w:bCs/>
          <w:sz w:val="24"/>
          <w:szCs w:val="24"/>
        </w:rPr>
        <w:t>.</w:t>
      </w:r>
    </w:p>
    <w:p w:rsidR="00F30599" w:rsidRPr="00F6651F" w:rsidRDefault="00F30599" w:rsidP="00EB48FF">
      <w:pPr>
        <w:rPr>
          <w:b/>
          <w:bCs/>
          <w:sz w:val="24"/>
          <w:szCs w:val="24"/>
        </w:rPr>
      </w:pPr>
    </w:p>
    <w:p w:rsidR="00E26A67" w:rsidRPr="00F6651F" w:rsidRDefault="00E26A67" w:rsidP="00EB48FF">
      <w:pPr>
        <w:rPr>
          <w:bCs/>
          <w:sz w:val="24"/>
          <w:szCs w:val="24"/>
        </w:rPr>
      </w:pPr>
      <w:r w:rsidRPr="00F6651F">
        <w:rPr>
          <w:bCs/>
          <w:sz w:val="24"/>
          <w:szCs w:val="24"/>
        </w:rPr>
        <w:t>The following expenditures include incremental costs directly associated with management of the Red Snapper IFQ and exclude incremental costs associated with management of the Grouper</w:t>
      </w:r>
      <w:r w:rsidR="007B6C1C" w:rsidRPr="00F6651F">
        <w:rPr>
          <w:bCs/>
          <w:sz w:val="24"/>
          <w:szCs w:val="24"/>
        </w:rPr>
        <w:t>s</w:t>
      </w:r>
      <w:r w:rsidRPr="00F6651F">
        <w:rPr>
          <w:bCs/>
          <w:sz w:val="24"/>
          <w:szCs w:val="24"/>
        </w:rPr>
        <w:t>-Tilefish</w:t>
      </w:r>
      <w:r w:rsidR="007B6C1C" w:rsidRPr="00F6651F">
        <w:rPr>
          <w:bCs/>
          <w:sz w:val="24"/>
          <w:szCs w:val="24"/>
        </w:rPr>
        <w:t>es</w:t>
      </w:r>
      <w:r w:rsidRPr="00F6651F">
        <w:rPr>
          <w:bCs/>
          <w:sz w:val="24"/>
          <w:szCs w:val="24"/>
        </w:rPr>
        <w:t xml:space="preserve"> IFQ program.</w:t>
      </w:r>
      <w:r w:rsidR="00AE4766" w:rsidRPr="00F6651F">
        <w:rPr>
          <w:bCs/>
          <w:sz w:val="24"/>
          <w:szCs w:val="24"/>
        </w:rPr>
        <w:t xml:space="preserve"> </w:t>
      </w:r>
    </w:p>
    <w:p w:rsidR="00E26A67" w:rsidRPr="00F6651F" w:rsidRDefault="00E26A67" w:rsidP="00EB48FF">
      <w:pPr>
        <w:rPr>
          <w:b/>
          <w:bCs/>
          <w:sz w:val="24"/>
          <w:szCs w:val="24"/>
        </w:rPr>
      </w:pPr>
    </w:p>
    <w:tbl>
      <w:tblPr>
        <w:tblW w:w="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296"/>
      </w:tblGrid>
      <w:tr w:rsidR="007B6C1C" w:rsidRPr="00BD58DC" w:rsidTr="00543F0B">
        <w:trPr>
          <w:jc w:val="center"/>
        </w:trPr>
        <w:tc>
          <w:tcPr>
            <w:tcW w:w="4788" w:type="dxa"/>
            <w:shd w:val="clear" w:color="auto" w:fill="auto"/>
            <w:vAlign w:val="center"/>
          </w:tcPr>
          <w:p w:rsidR="007B6C1C" w:rsidRPr="00BD58DC" w:rsidRDefault="007B6C1C" w:rsidP="00543F0B">
            <w:pPr>
              <w:rPr>
                <w:b/>
                <w:bCs/>
              </w:rPr>
            </w:pPr>
            <w:r w:rsidRPr="00BD58DC">
              <w:rPr>
                <w:b/>
                <w:bCs/>
              </w:rPr>
              <w:t>Planned Expenditures</w:t>
            </w:r>
          </w:p>
        </w:tc>
        <w:tc>
          <w:tcPr>
            <w:tcW w:w="1296" w:type="dxa"/>
            <w:shd w:val="clear" w:color="auto" w:fill="auto"/>
            <w:vAlign w:val="center"/>
          </w:tcPr>
          <w:p w:rsidR="007B6C1C" w:rsidRPr="00BD58DC" w:rsidRDefault="007B6C1C" w:rsidP="00543F0B">
            <w:pPr>
              <w:jc w:val="right"/>
              <w:rPr>
                <w:b/>
                <w:bCs/>
              </w:rPr>
            </w:pPr>
            <w:r w:rsidRPr="00BD58DC">
              <w:rPr>
                <w:b/>
                <w:bCs/>
              </w:rPr>
              <w:t>$1,262,000</w:t>
            </w:r>
          </w:p>
        </w:tc>
      </w:tr>
      <w:tr w:rsidR="007B6C1C" w:rsidRPr="00BD58DC" w:rsidTr="00543F0B">
        <w:trPr>
          <w:jc w:val="center"/>
        </w:trPr>
        <w:tc>
          <w:tcPr>
            <w:tcW w:w="4788" w:type="dxa"/>
            <w:shd w:val="clear" w:color="auto" w:fill="auto"/>
            <w:vAlign w:val="center"/>
          </w:tcPr>
          <w:p w:rsidR="007B6C1C" w:rsidRPr="00BD58DC" w:rsidRDefault="007B6C1C" w:rsidP="00543F0B">
            <w:pPr>
              <w:ind w:left="360"/>
              <w:rPr>
                <w:bCs/>
              </w:rPr>
            </w:pPr>
            <w:r w:rsidRPr="00BD58DC">
              <w:rPr>
                <w:bCs/>
              </w:rPr>
              <w:t>Program administration</w:t>
            </w:r>
          </w:p>
        </w:tc>
        <w:tc>
          <w:tcPr>
            <w:tcW w:w="1296" w:type="dxa"/>
            <w:shd w:val="clear" w:color="auto" w:fill="auto"/>
            <w:vAlign w:val="center"/>
          </w:tcPr>
          <w:p w:rsidR="007B6C1C" w:rsidRPr="00BD58DC" w:rsidRDefault="007B6C1C" w:rsidP="00543F0B">
            <w:pPr>
              <w:jc w:val="right"/>
              <w:rPr>
                <w:bCs/>
              </w:rPr>
            </w:pPr>
            <w:r w:rsidRPr="00BD58DC">
              <w:rPr>
                <w:bCs/>
              </w:rPr>
              <w:t>$195,000</w:t>
            </w:r>
          </w:p>
        </w:tc>
      </w:tr>
      <w:tr w:rsidR="007B6C1C" w:rsidRPr="00BD58DC" w:rsidTr="00543F0B">
        <w:trPr>
          <w:jc w:val="center"/>
        </w:trPr>
        <w:tc>
          <w:tcPr>
            <w:tcW w:w="4788" w:type="dxa"/>
            <w:shd w:val="clear" w:color="auto" w:fill="auto"/>
            <w:vAlign w:val="center"/>
          </w:tcPr>
          <w:p w:rsidR="007B6C1C" w:rsidRPr="00BD58DC" w:rsidRDefault="007B6C1C" w:rsidP="00543F0B">
            <w:pPr>
              <w:ind w:left="360"/>
              <w:rPr>
                <w:bCs/>
              </w:rPr>
            </w:pPr>
            <w:r w:rsidRPr="00BD58DC">
              <w:rPr>
                <w:bCs/>
              </w:rPr>
              <w:t>Web development</w:t>
            </w:r>
          </w:p>
        </w:tc>
        <w:tc>
          <w:tcPr>
            <w:tcW w:w="1296" w:type="dxa"/>
            <w:shd w:val="clear" w:color="auto" w:fill="auto"/>
            <w:vAlign w:val="center"/>
          </w:tcPr>
          <w:p w:rsidR="007B6C1C" w:rsidRPr="00BD58DC" w:rsidRDefault="007B6C1C" w:rsidP="00543F0B">
            <w:pPr>
              <w:jc w:val="right"/>
              <w:rPr>
                <w:bCs/>
              </w:rPr>
            </w:pPr>
            <w:r w:rsidRPr="00BD58DC">
              <w:rPr>
                <w:bCs/>
              </w:rPr>
              <w:t>$160,000</w:t>
            </w:r>
          </w:p>
        </w:tc>
      </w:tr>
      <w:tr w:rsidR="007B6C1C" w:rsidRPr="00BD58DC" w:rsidTr="00543F0B">
        <w:trPr>
          <w:jc w:val="center"/>
        </w:trPr>
        <w:tc>
          <w:tcPr>
            <w:tcW w:w="4788" w:type="dxa"/>
            <w:shd w:val="clear" w:color="auto" w:fill="auto"/>
            <w:vAlign w:val="center"/>
          </w:tcPr>
          <w:p w:rsidR="007B6C1C" w:rsidRPr="00BD58DC" w:rsidRDefault="007B6C1C" w:rsidP="00543F0B">
            <w:pPr>
              <w:ind w:left="360"/>
              <w:rPr>
                <w:bCs/>
              </w:rPr>
            </w:pPr>
            <w:r w:rsidRPr="00BD58DC">
              <w:rPr>
                <w:bCs/>
              </w:rPr>
              <w:t>Research and monitoring</w:t>
            </w:r>
          </w:p>
        </w:tc>
        <w:tc>
          <w:tcPr>
            <w:tcW w:w="1296" w:type="dxa"/>
            <w:shd w:val="clear" w:color="auto" w:fill="auto"/>
            <w:vAlign w:val="center"/>
          </w:tcPr>
          <w:p w:rsidR="007B6C1C" w:rsidRPr="00BD58DC" w:rsidRDefault="007B6C1C" w:rsidP="00543F0B">
            <w:pPr>
              <w:jc w:val="right"/>
              <w:rPr>
                <w:bCs/>
              </w:rPr>
            </w:pPr>
            <w:r w:rsidRPr="00BD58DC">
              <w:rPr>
                <w:bCs/>
              </w:rPr>
              <w:t>$410,000</w:t>
            </w:r>
          </w:p>
        </w:tc>
      </w:tr>
      <w:tr w:rsidR="007B6C1C" w:rsidRPr="00BD58DC" w:rsidTr="00543F0B">
        <w:trPr>
          <w:jc w:val="center"/>
        </w:trPr>
        <w:tc>
          <w:tcPr>
            <w:tcW w:w="4788" w:type="dxa"/>
            <w:shd w:val="clear" w:color="auto" w:fill="auto"/>
            <w:vAlign w:val="center"/>
          </w:tcPr>
          <w:p w:rsidR="007B6C1C" w:rsidRPr="00BD58DC" w:rsidRDefault="007B6C1C" w:rsidP="007B6C1C">
            <w:pPr>
              <w:ind w:left="360"/>
              <w:rPr>
                <w:bCs/>
              </w:rPr>
            </w:pPr>
            <w:r w:rsidRPr="00BD58DC">
              <w:rPr>
                <w:bCs/>
              </w:rPr>
              <w:t>Law enforcement</w:t>
            </w:r>
          </w:p>
        </w:tc>
        <w:tc>
          <w:tcPr>
            <w:tcW w:w="1296" w:type="dxa"/>
            <w:shd w:val="clear" w:color="auto" w:fill="auto"/>
            <w:vAlign w:val="center"/>
          </w:tcPr>
          <w:p w:rsidR="007B6C1C" w:rsidRPr="00BD58DC" w:rsidRDefault="007B6C1C" w:rsidP="00543F0B">
            <w:pPr>
              <w:jc w:val="right"/>
              <w:rPr>
                <w:bCs/>
              </w:rPr>
            </w:pPr>
            <w:r w:rsidRPr="00BD58DC">
              <w:rPr>
                <w:bCs/>
              </w:rPr>
              <w:t>$350,000</w:t>
            </w:r>
          </w:p>
        </w:tc>
      </w:tr>
      <w:tr w:rsidR="007B6C1C" w:rsidRPr="00BD58DC" w:rsidTr="00543F0B">
        <w:trPr>
          <w:jc w:val="center"/>
        </w:trPr>
        <w:tc>
          <w:tcPr>
            <w:tcW w:w="4788" w:type="dxa"/>
            <w:shd w:val="clear" w:color="auto" w:fill="auto"/>
            <w:vAlign w:val="center"/>
          </w:tcPr>
          <w:p w:rsidR="007B6C1C" w:rsidRPr="00BD58DC" w:rsidRDefault="007B6C1C" w:rsidP="00543F0B">
            <w:pPr>
              <w:ind w:left="360"/>
              <w:rPr>
                <w:bCs/>
              </w:rPr>
            </w:pPr>
            <w:r w:rsidRPr="00BD58DC">
              <w:rPr>
                <w:bCs/>
              </w:rPr>
              <w:t>24-hour call service</w:t>
            </w:r>
          </w:p>
        </w:tc>
        <w:tc>
          <w:tcPr>
            <w:tcW w:w="1296" w:type="dxa"/>
            <w:shd w:val="clear" w:color="auto" w:fill="auto"/>
            <w:vAlign w:val="center"/>
          </w:tcPr>
          <w:p w:rsidR="007B6C1C" w:rsidRPr="00BD58DC" w:rsidRDefault="007B6C1C" w:rsidP="00543F0B">
            <w:pPr>
              <w:jc w:val="right"/>
              <w:rPr>
                <w:bCs/>
              </w:rPr>
            </w:pPr>
            <w:r w:rsidRPr="00BD58DC">
              <w:rPr>
                <w:bCs/>
              </w:rPr>
              <w:t>$6,000</w:t>
            </w:r>
          </w:p>
        </w:tc>
      </w:tr>
      <w:tr w:rsidR="007B6C1C" w:rsidRPr="00BD58DC" w:rsidTr="00543F0B">
        <w:trPr>
          <w:jc w:val="center"/>
        </w:trPr>
        <w:tc>
          <w:tcPr>
            <w:tcW w:w="4788" w:type="dxa"/>
            <w:shd w:val="clear" w:color="auto" w:fill="auto"/>
            <w:vAlign w:val="center"/>
          </w:tcPr>
          <w:p w:rsidR="007B6C1C" w:rsidRPr="00BD58DC" w:rsidRDefault="007B6C1C" w:rsidP="00543F0B">
            <w:pPr>
              <w:ind w:left="360"/>
              <w:rPr>
                <w:bCs/>
              </w:rPr>
            </w:pPr>
            <w:r w:rsidRPr="00BD58DC">
              <w:rPr>
                <w:bCs/>
              </w:rPr>
              <w:t>Vessel monitoring system updates</w:t>
            </w:r>
          </w:p>
        </w:tc>
        <w:tc>
          <w:tcPr>
            <w:tcW w:w="1296" w:type="dxa"/>
            <w:shd w:val="clear" w:color="auto" w:fill="auto"/>
            <w:vAlign w:val="center"/>
          </w:tcPr>
          <w:p w:rsidR="007B6C1C" w:rsidRPr="00BD58DC" w:rsidRDefault="007B6C1C" w:rsidP="00543F0B">
            <w:pPr>
              <w:jc w:val="right"/>
              <w:rPr>
                <w:bCs/>
              </w:rPr>
            </w:pPr>
            <w:r w:rsidRPr="00BD58DC">
              <w:rPr>
                <w:bCs/>
              </w:rPr>
              <w:t>$125,000</w:t>
            </w:r>
          </w:p>
        </w:tc>
      </w:tr>
      <w:tr w:rsidR="007B6C1C" w:rsidRPr="00BD58DC" w:rsidTr="00543F0B">
        <w:trPr>
          <w:jc w:val="center"/>
        </w:trPr>
        <w:tc>
          <w:tcPr>
            <w:tcW w:w="4788" w:type="dxa"/>
            <w:shd w:val="clear" w:color="auto" w:fill="auto"/>
            <w:vAlign w:val="center"/>
          </w:tcPr>
          <w:p w:rsidR="007B6C1C" w:rsidRPr="00BD58DC" w:rsidRDefault="007B6C1C" w:rsidP="00543F0B">
            <w:pPr>
              <w:ind w:left="360"/>
              <w:rPr>
                <w:bCs/>
              </w:rPr>
            </w:pPr>
            <w:r w:rsidRPr="00BD58DC">
              <w:rPr>
                <w:bCs/>
              </w:rPr>
              <w:t>Travel, printing, etc.</w:t>
            </w:r>
          </w:p>
        </w:tc>
        <w:tc>
          <w:tcPr>
            <w:tcW w:w="1296" w:type="dxa"/>
            <w:shd w:val="clear" w:color="auto" w:fill="auto"/>
            <w:vAlign w:val="center"/>
          </w:tcPr>
          <w:p w:rsidR="007B6C1C" w:rsidRPr="00BD58DC" w:rsidRDefault="007B6C1C" w:rsidP="00543F0B">
            <w:pPr>
              <w:jc w:val="right"/>
              <w:rPr>
                <w:bCs/>
              </w:rPr>
            </w:pPr>
            <w:r w:rsidRPr="00BD58DC">
              <w:rPr>
                <w:bCs/>
              </w:rPr>
              <w:t>$15,000</w:t>
            </w:r>
          </w:p>
        </w:tc>
      </w:tr>
      <w:tr w:rsidR="007B6C1C" w:rsidRPr="00BD58DC" w:rsidTr="00543F0B">
        <w:trPr>
          <w:jc w:val="center"/>
        </w:trPr>
        <w:tc>
          <w:tcPr>
            <w:tcW w:w="4788" w:type="dxa"/>
            <w:shd w:val="clear" w:color="auto" w:fill="auto"/>
            <w:vAlign w:val="center"/>
          </w:tcPr>
          <w:p w:rsidR="007B6C1C" w:rsidRPr="00BD58DC" w:rsidRDefault="007B6C1C" w:rsidP="00543F0B">
            <w:pPr>
              <w:ind w:left="360"/>
              <w:rPr>
                <w:bCs/>
              </w:rPr>
            </w:pPr>
            <w:r w:rsidRPr="00BD58DC">
              <w:rPr>
                <w:bCs/>
              </w:rPr>
              <w:t>Wreckfish coupons</w:t>
            </w:r>
          </w:p>
        </w:tc>
        <w:tc>
          <w:tcPr>
            <w:tcW w:w="1296" w:type="dxa"/>
            <w:shd w:val="clear" w:color="auto" w:fill="auto"/>
            <w:vAlign w:val="center"/>
          </w:tcPr>
          <w:p w:rsidR="007B6C1C" w:rsidRPr="00BD58DC" w:rsidRDefault="007B6C1C" w:rsidP="00543F0B">
            <w:pPr>
              <w:jc w:val="right"/>
              <w:rPr>
                <w:bCs/>
              </w:rPr>
            </w:pPr>
            <w:r w:rsidRPr="00BD58DC">
              <w:rPr>
                <w:bCs/>
              </w:rPr>
              <w:t>$1,000</w:t>
            </w:r>
          </w:p>
        </w:tc>
      </w:tr>
    </w:tbl>
    <w:p w:rsidR="002E5E89" w:rsidRPr="00F6651F" w:rsidRDefault="002E5E89" w:rsidP="00EB48FF">
      <w:pPr>
        <w:rPr>
          <w:b/>
          <w:bCs/>
          <w:sz w:val="24"/>
          <w:szCs w:val="24"/>
        </w:rPr>
      </w:pPr>
    </w:p>
    <w:p w:rsidR="00EB48FF" w:rsidRPr="00F6651F" w:rsidRDefault="00EB48FF" w:rsidP="00EB48FF">
      <w:pPr>
        <w:rPr>
          <w:sz w:val="24"/>
          <w:szCs w:val="24"/>
        </w:rPr>
      </w:pPr>
      <w:r w:rsidRPr="00F6651F">
        <w:rPr>
          <w:b/>
          <w:bCs/>
          <w:sz w:val="24"/>
          <w:szCs w:val="24"/>
        </w:rPr>
        <w:t>15.</w:t>
      </w:r>
      <w:r w:rsidR="00AE4766" w:rsidRPr="00F6651F">
        <w:rPr>
          <w:b/>
          <w:bCs/>
          <w:sz w:val="24"/>
          <w:szCs w:val="24"/>
        </w:rPr>
        <w:t xml:space="preserve"> </w:t>
      </w:r>
      <w:r w:rsidRPr="00F6651F">
        <w:rPr>
          <w:b/>
          <w:bCs/>
          <w:sz w:val="24"/>
          <w:szCs w:val="24"/>
          <w:u w:val="single"/>
        </w:rPr>
        <w:t>Explain the reasons for any program changes or adjustments</w:t>
      </w:r>
      <w:r w:rsidRPr="00F6651F">
        <w:rPr>
          <w:b/>
          <w:bCs/>
          <w:sz w:val="24"/>
          <w:szCs w:val="24"/>
        </w:rPr>
        <w:t>.</w:t>
      </w:r>
    </w:p>
    <w:p w:rsidR="00EB48FF" w:rsidRPr="00F6651F" w:rsidRDefault="00EB48FF" w:rsidP="00EB48FF">
      <w:pPr>
        <w:rPr>
          <w:sz w:val="24"/>
          <w:szCs w:val="24"/>
        </w:rPr>
      </w:pPr>
    </w:p>
    <w:p w:rsidR="00D30A41" w:rsidRPr="00F6651F" w:rsidRDefault="00D30A41" w:rsidP="00D30A41">
      <w:pPr>
        <w:rPr>
          <w:sz w:val="24"/>
          <w:szCs w:val="24"/>
        </w:rPr>
      </w:pPr>
      <w:r w:rsidRPr="00F6651F">
        <w:rPr>
          <w:b/>
          <w:sz w:val="24"/>
          <w:szCs w:val="24"/>
        </w:rPr>
        <w:t>Adjustments</w:t>
      </w:r>
      <w:r w:rsidR="0041691B" w:rsidRPr="00F6651F">
        <w:rPr>
          <w:b/>
          <w:sz w:val="24"/>
          <w:szCs w:val="24"/>
        </w:rPr>
        <w:t xml:space="preserve"> to 0648-0551</w:t>
      </w:r>
      <w:r w:rsidRPr="00F6651F">
        <w:rPr>
          <w:b/>
          <w:sz w:val="24"/>
          <w:szCs w:val="24"/>
        </w:rPr>
        <w:t>:</w:t>
      </w:r>
      <w:r w:rsidRPr="00F6651F">
        <w:rPr>
          <w:sz w:val="24"/>
          <w:szCs w:val="24"/>
        </w:rPr>
        <w:t xml:space="preserve"> </w:t>
      </w:r>
    </w:p>
    <w:p w:rsidR="00D30A41" w:rsidRPr="00F6651F" w:rsidRDefault="00D30A41" w:rsidP="00D30A41">
      <w:pPr>
        <w:rPr>
          <w:sz w:val="24"/>
          <w:szCs w:val="24"/>
        </w:rPr>
      </w:pPr>
    </w:p>
    <w:p w:rsidR="0041691B" w:rsidRPr="00F6651F" w:rsidRDefault="00D30A41" w:rsidP="00D30A41">
      <w:pPr>
        <w:rPr>
          <w:sz w:val="24"/>
          <w:szCs w:val="24"/>
        </w:rPr>
      </w:pPr>
      <w:r w:rsidRPr="00F6651F">
        <w:rPr>
          <w:sz w:val="24"/>
          <w:szCs w:val="24"/>
        </w:rPr>
        <w:t>Based on current estimates of respondents and numbers of responses in each category, and some minor changes to estimated response times</w:t>
      </w:r>
      <w:r w:rsidR="0041691B" w:rsidRPr="00F6651F">
        <w:rPr>
          <w:sz w:val="24"/>
          <w:szCs w:val="24"/>
        </w:rPr>
        <w:t xml:space="preserve"> on </w:t>
      </w:r>
      <w:r w:rsidR="00FE751F" w:rsidRPr="00F6651F">
        <w:rPr>
          <w:sz w:val="24"/>
          <w:szCs w:val="24"/>
        </w:rPr>
        <w:t>some forms</w:t>
      </w:r>
      <w:r w:rsidRPr="00F6651F">
        <w:rPr>
          <w:sz w:val="24"/>
          <w:szCs w:val="24"/>
        </w:rPr>
        <w:t xml:space="preserve">, there are </w:t>
      </w:r>
      <w:r w:rsidR="00077BB7" w:rsidRPr="00F6651F">
        <w:rPr>
          <w:sz w:val="24"/>
          <w:szCs w:val="24"/>
        </w:rPr>
        <w:t xml:space="preserve">net </w:t>
      </w:r>
      <w:r w:rsidR="002F5B93" w:rsidRPr="00F6651F">
        <w:rPr>
          <w:sz w:val="24"/>
          <w:szCs w:val="24"/>
        </w:rPr>
        <w:t xml:space="preserve">increases in the annual number of responses, burden hours and costs, while the estimated number of respondents has decreased. </w:t>
      </w:r>
    </w:p>
    <w:p w:rsidR="0041691B" w:rsidRPr="00F6651F" w:rsidRDefault="0041691B" w:rsidP="00D30A41">
      <w:pPr>
        <w:rPr>
          <w:sz w:val="24"/>
          <w:szCs w:val="24"/>
        </w:rPr>
      </w:pPr>
    </w:p>
    <w:p w:rsidR="00D30A41" w:rsidRPr="00F6651F" w:rsidRDefault="0041691B" w:rsidP="00D30A41">
      <w:pPr>
        <w:rPr>
          <w:sz w:val="24"/>
          <w:szCs w:val="24"/>
        </w:rPr>
      </w:pPr>
      <w:r w:rsidRPr="00F6651F">
        <w:rPr>
          <w:sz w:val="24"/>
          <w:szCs w:val="24"/>
        </w:rPr>
        <w:t>Estimates for t</w:t>
      </w:r>
      <w:r w:rsidR="002F5B93" w:rsidRPr="00F6651F">
        <w:rPr>
          <w:sz w:val="24"/>
          <w:szCs w:val="24"/>
        </w:rPr>
        <w:t>he</w:t>
      </w:r>
      <w:r w:rsidR="00F6651F" w:rsidRPr="00F6651F">
        <w:rPr>
          <w:sz w:val="24"/>
          <w:szCs w:val="24"/>
        </w:rPr>
        <w:t xml:space="preserve"> total</w:t>
      </w:r>
      <w:r w:rsidR="002F5B93" w:rsidRPr="00F6651F">
        <w:rPr>
          <w:sz w:val="24"/>
          <w:szCs w:val="24"/>
        </w:rPr>
        <w:t xml:space="preserve"> number of annu</w:t>
      </w:r>
      <w:r w:rsidR="004B7BC9">
        <w:rPr>
          <w:sz w:val="24"/>
          <w:szCs w:val="24"/>
        </w:rPr>
        <w:t>al responses increases from 22,6</w:t>
      </w:r>
      <w:r w:rsidR="002F5B93" w:rsidRPr="00F6651F">
        <w:rPr>
          <w:sz w:val="24"/>
          <w:szCs w:val="24"/>
        </w:rPr>
        <w:t>95 to 31,</w:t>
      </w:r>
      <w:r w:rsidR="003723C6">
        <w:rPr>
          <w:sz w:val="24"/>
          <w:szCs w:val="24"/>
        </w:rPr>
        <w:t>66</w:t>
      </w:r>
      <w:r w:rsidR="00BD58DC">
        <w:rPr>
          <w:sz w:val="24"/>
          <w:szCs w:val="24"/>
        </w:rPr>
        <w:t>6</w:t>
      </w:r>
      <w:r w:rsidR="002F5B93" w:rsidRPr="00F6651F">
        <w:rPr>
          <w:sz w:val="24"/>
          <w:szCs w:val="24"/>
        </w:rPr>
        <w:t>; the annual burden hours increase from 1,762 to 2,</w:t>
      </w:r>
      <w:r w:rsidR="003723C6" w:rsidRPr="00F6651F">
        <w:rPr>
          <w:sz w:val="24"/>
          <w:szCs w:val="24"/>
        </w:rPr>
        <w:t>1</w:t>
      </w:r>
      <w:r w:rsidR="00BD58DC">
        <w:rPr>
          <w:sz w:val="24"/>
          <w:szCs w:val="24"/>
        </w:rPr>
        <w:t>68</w:t>
      </w:r>
      <w:r w:rsidR="002F5B93" w:rsidRPr="00F6651F">
        <w:rPr>
          <w:sz w:val="24"/>
          <w:szCs w:val="24"/>
        </w:rPr>
        <w:t>; and the annual cost burden increases from $60 to $155</w:t>
      </w:r>
      <w:r w:rsidRPr="00F6651F">
        <w:rPr>
          <w:sz w:val="24"/>
          <w:szCs w:val="24"/>
        </w:rPr>
        <w:t xml:space="preserve"> as recordkeeping or reporting costs</w:t>
      </w:r>
      <w:r w:rsidR="002F5B93" w:rsidRPr="00F6651F">
        <w:rPr>
          <w:sz w:val="24"/>
          <w:szCs w:val="24"/>
        </w:rPr>
        <w:t>. The estimated annual number of respondents decreases from 1,850 to 1,059.</w:t>
      </w:r>
    </w:p>
    <w:p w:rsidR="00D30A41" w:rsidRPr="00F6651F" w:rsidRDefault="00D30A41" w:rsidP="00D30A41">
      <w:pPr>
        <w:rPr>
          <w:sz w:val="24"/>
          <w:szCs w:val="24"/>
        </w:rPr>
      </w:pPr>
    </w:p>
    <w:p w:rsidR="00D30A41" w:rsidRPr="00F6651F" w:rsidRDefault="00D30A41" w:rsidP="00FE751F">
      <w:pPr>
        <w:rPr>
          <w:rFonts w:ascii="Arial" w:hAnsi="Arial" w:cs="Arial"/>
          <w:b/>
          <w:color w:val="222222"/>
          <w:sz w:val="24"/>
          <w:szCs w:val="24"/>
        </w:rPr>
      </w:pPr>
      <w:r w:rsidRPr="00F6651F">
        <w:rPr>
          <w:b/>
          <w:sz w:val="24"/>
          <w:szCs w:val="24"/>
        </w:rPr>
        <w:t>Program Changes:</w:t>
      </w:r>
      <w:r w:rsidR="0041691B" w:rsidRPr="00F6651F">
        <w:rPr>
          <w:sz w:val="24"/>
          <w:szCs w:val="24"/>
        </w:rPr>
        <w:t xml:space="preserve"> N/A</w:t>
      </w:r>
      <w:r w:rsidR="004B7BC9">
        <w:rPr>
          <w:sz w:val="24"/>
          <w:szCs w:val="24"/>
        </w:rPr>
        <w:t>.</w:t>
      </w:r>
    </w:p>
    <w:p w:rsidR="008F4024" w:rsidRPr="00F6651F" w:rsidRDefault="008F4024" w:rsidP="00EB48FF">
      <w:pPr>
        <w:rPr>
          <w:sz w:val="24"/>
          <w:szCs w:val="24"/>
        </w:rPr>
      </w:pPr>
    </w:p>
    <w:p w:rsidR="00EB48FF" w:rsidRPr="00F6651F" w:rsidRDefault="00EB48FF" w:rsidP="00EB48FF">
      <w:pPr>
        <w:rPr>
          <w:sz w:val="24"/>
          <w:szCs w:val="24"/>
        </w:rPr>
      </w:pPr>
      <w:r w:rsidRPr="00F6651F">
        <w:rPr>
          <w:b/>
          <w:bCs/>
          <w:sz w:val="24"/>
          <w:szCs w:val="24"/>
        </w:rPr>
        <w:t>16.</w:t>
      </w:r>
      <w:r w:rsidR="00AE4766" w:rsidRPr="00F6651F">
        <w:rPr>
          <w:b/>
          <w:bCs/>
          <w:sz w:val="24"/>
          <w:szCs w:val="24"/>
        </w:rPr>
        <w:t xml:space="preserve"> </w:t>
      </w:r>
      <w:r w:rsidRPr="00F6651F">
        <w:rPr>
          <w:b/>
          <w:bCs/>
          <w:sz w:val="24"/>
          <w:szCs w:val="24"/>
          <w:u w:val="single"/>
        </w:rPr>
        <w:t>For collections whose results will be published, outline the plans for tabulation and publication</w:t>
      </w:r>
      <w:r w:rsidRPr="00F6651F">
        <w:rPr>
          <w:b/>
          <w:bCs/>
          <w:sz w:val="24"/>
          <w:szCs w:val="24"/>
        </w:rPr>
        <w:t>.</w:t>
      </w:r>
    </w:p>
    <w:p w:rsidR="00EB48FF" w:rsidRPr="00F6651F" w:rsidRDefault="00EB48FF" w:rsidP="00EB48FF">
      <w:pPr>
        <w:rPr>
          <w:sz w:val="24"/>
          <w:szCs w:val="24"/>
        </w:rPr>
      </w:pPr>
    </w:p>
    <w:p w:rsidR="00EB48FF" w:rsidRPr="00F6651F" w:rsidRDefault="00EB48FF" w:rsidP="00EB48FF">
      <w:pPr>
        <w:widowControl/>
        <w:rPr>
          <w:sz w:val="24"/>
          <w:szCs w:val="24"/>
        </w:rPr>
      </w:pPr>
      <w:r w:rsidRPr="00F6651F">
        <w:rPr>
          <w:sz w:val="24"/>
          <w:szCs w:val="24"/>
        </w:rPr>
        <w:t xml:space="preserve">The results from this collection are not planned for </w:t>
      </w:r>
      <w:r w:rsidR="002702FE" w:rsidRPr="00F6651F">
        <w:rPr>
          <w:sz w:val="24"/>
          <w:szCs w:val="24"/>
        </w:rPr>
        <w:t xml:space="preserve">peer-review </w:t>
      </w:r>
      <w:r w:rsidRPr="00F6651F">
        <w:rPr>
          <w:sz w:val="24"/>
          <w:szCs w:val="24"/>
        </w:rPr>
        <w:t>publication.</w:t>
      </w:r>
      <w:r w:rsidR="00AE4766" w:rsidRPr="00F6651F">
        <w:rPr>
          <w:sz w:val="24"/>
          <w:szCs w:val="24"/>
        </w:rPr>
        <w:t xml:space="preserve"> </w:t>
      </w:r>
      <w:r w:rsidR="002702FE" w:rsidRPr="00F6651F">
        <w:rPr>
          <w:sz w:val="24"/>
          <w:szCs w:val="24"/>
        </w:rPr>
        <w:t xml:space="preserve">IFQ program staff complete a summary report </w:t>
      </w:r>
      <w:r w:rsidR="007B6C1C" w:rsidRPr="00F6651F">
        <w:rPr>
          <w:sz w:val="24"/>
          <w:szCs w:val="24"/>
        </w:rPr>
        <w:t>for each</w:t>
      </w:r>
      <w:r w:rsidR="002702FE" w:rsidRPr="00F6651F">
        <w:rPr>
          <w:sz w:val="24"/>
          <w:szCs w:val="24"/>
        </w:rPr>
        <w:t xml:space="preserve"> program annually.</w:t>
      </w:r>
      <w:r w:rsidR="00AE4766" w:rsidRPr="00F6651F">
        <w:rPr>
          <w:sz w:val="24"/>
          <w:szCs w:val="24"/>
        </w:rPr>
        <w:t xml:space="preserve"> </w:t>
      </w:r>
      <w:r w:rsidR="002702FE" w:rsidRPr="00F6651F">
        <w:rPr>
          <w:sz w:val="24"/>
          <w:szCs w:val="24"/>
        </w:rPr>
        <w:t>Th</w:t>
      </w:r>
      <w:r w:rsidR="007B6C1C" w:rsidRPr="00F6651F">
        <w:rPr>
          <w:sz w:val="24"/>
          <w:szCs w:val="24"/>
        </w:rPr>
        <w:t>ese</w:t>
      </w:r>
      <w:r w:rsidR="002702FE" w:rsidRPr="00F6651F">
        <w:rPr>
          <w:sz w:val="24"/>
          <w:szCs w:val="24"/>
        </w:rPr>
        <w:t xml:space="preserve"> report</w:t>
      </w:r>
      <w:r w:rsidR="007B6C1C" w:rsidRPr="00F6651F">
        <w:rPr>
          <w:sz w:val="24"/>
          <w:szCs w:val="24"/>
        </w:rPr>
        <w:t>s</w:t>
      </w:r>
      <w:r w:rsidR="002702FE" w:rsidRPr="00F6651F">
        <w:rPr>
          <w:sz w:val="24"/>
          <w:szCs w:val="24"/>
        </w:rPr>
        <w:t xml:space="preserve"> comp</w:t>
      </w:r>
      <w:r w:rsidR="007B6C1C" w:rsidRPr="00F6651F">
        <w:rPr>
          <w:sz w:val="24"/>
          <w:szCs w:val="24"/>
        </w:rPr>
        <w:t>ly</w:t>
      </w:r>
      <w:r w:rsidR="002702FE" w:rsidRPr="00F6651F">
        <w:rPr>
          <w:sz w:val="24"/>
          <w:szCs w:val="24"/>
        </w:rPr>
        <w:t xml:space="preserve"> with Information Quality Act guidelines.</w:t>
      </w:r>
      <w:r w:rsidR="00AE4766" w:rsidRPr="00F6651F">
        <w:rPr>
          <w:sz w:val="24"/>
          <w:szCs w:val="24"/>
        </w:rPr>
        <w:t xml:space="preserve"> </w:t>
      </w:r>
      <w:r w:rsidR="007B6C1C" w:rsidRPr="00F6651F">
        <w:rPr>
          <w:sz w:val="24"/>
          <w:szCs w:val="24"/>
        </w:rPr>
        <w:t xml:space="preserve">NMFS aggregates </w:t>
      </w:r>
      <w:r w:rsidR="00D24B58" w:rsidRPr="00F6651F">
        <w:rPr>
          <w:sz w:val="24"/>
          <w:szCs w:val="24"/>
        </w:rPr>
        <w:t xml:space="preserve">collected </w:t>
      </w:r>
      <w:r w:rsidR="007B6C1C" w:rsidRPr="00F6651F">
        <w:rPr>
          <w:sz w:val="24"/>
          <w:szCs w:val="24"/>
        </w:rPr>
        <w:t>d</w:t>
      </w:r>
      <w:r w:rsidR="002702FE" w:rsidRPr="00F6651F">
        <w:rPr>
          <w:sz w:val="24"/>
          <w:szCs w:val="24"/>
        </w:rPr>
        <w:t>ata</w:t>
      </w:r>
      <w:r w:rsidR="00D24B58" w:rsidRPr="00F6651F">
        <w:rPr>
          <w:sz w:val="24"/>
          <w:szCs w:val="24"/>
        </w:rPr>
        <w:t xml:space="preserve"> as needed</w:t>
      </w:r>
      <w:r w:rsidR="002702FE" w:rsidRPr="00F6651F">
        <w:rPr>
          <w:sz w:val="24"/>
          <w:szCs w:val="24"/>
        </w:rPr>
        <w:t xml:space="preserve"> to maintain confidentiality when disseminating data. </w:t>
      </w:r>
    </w:p>
    <w:p w:rsidR="00EB48FF" w:rsidRPr="00F6651F" w:rsidRDefault="00EB48FF" w:rsidP="00EB48FF">
      <w:pPr>
        <w:rPr>
          <w:sz w:val="24"/>
          <w:szCs w:val="24"/>
        </w:rPr>
      </w:pPr>
    </w:p>
    <w:p w:rsidR="00EB48FF" w:rsidRPr="00F6651F" w:rsidRDefault="00EB48FF" w:rsidP="00C73B0C">
      <w:pPr>
        <w:keepNext/>
        <w:rPr>
          <w:sz w:val="24"/>
          <w:szCs w:val="24"/>
        </w:rPr>
      </w:pPr>
      <w:r w:rsidRPr="00F6651F">
        <w:rPr>
          <w:b/>
          <w:bCs/>
          <w:sz w:val="24"/>
          <w:szCs w:val="24"/>
        </w:rPr>
        <w:t>17.</w:t>
      </w:r>
      <w:r w:rsidR="00AE4766" w:rsidRPr="00F6651F">
        <w:rPr>
          <w:b/>
          <w:bCs/>
          <w:sz w:val="24"/>
          <w:szCs w:val="24"/>
        </w:rPr>
        <w:t xml:space="preserve"> </w:t>
      </w:r>
      <w:r w:rsidRPr="00F6651F">
        <w:rPr>
          <w:b/>
          <w:bCs/>
          <w:sz w:val="24"/>
          <w:szCs w:val="24"/>
          <w:u w:val="single"/>
        </w:rPr>
        <w:t>If seeking approval to not display the expiration date for OMB approval of the information collection, explain the reasons why display would be inappropriate</w:t>
      </w:r>
      <w:r w:rsidRPr="00F6651F">
        <w:rPr>
          <w:b/>
          <w:bCs/>
          <w:sz w:val="24"/>
          <w:szCs w:val="24"/>
        </w:rPr>
        <w:t>.</w:t>
      </w:r>
    </w:p>
    <w:p w:rsidR="00EB48FF" w:rsidRPr="00F6651F" w:rsidRDefault="00EB48FF" w:rsidP="00C73B0C">
      <w:pPr>
        <w:keepNext/>
        <w:rPr>
          <w:sz w:val="24"/>
          <w:szCs w:val="24"/>
        </w:rPr>
      </w:pPr>
    </w:p>
    <w:p w:rsidR="00EB48FF" w:rsidRPr="00F6651F" w:rsidRDefault="00F92636" w:rsidP="00C73B0C">
      <w:pPr>
        <w:keepNext/>
        <w:widowControl/>
        <w:rPr>
          <w:sz w:val="24"/>
          <w:szCs w:val="24"/>
        </w:rPr>
      </w:pPr>
      <w:r w:rsidRPr="00F6651F">
        <w:rPr>
          <w:sz w:val="24"/>
          <w:szCs w:val="24"/>
        </w:rPr>
        <w:t xml:space="preserve">Not </w:t>
      </w:r>
      <w:r w:rsidR="00D24B58" w:rsidRPr="00F6651F">
        <w:rPr>
          <w:sz w:val="24"/>
          <w:szCs w:val="24"/>
        </w:rPr>
        <w:t>a</w:t>
      </w:r>
      <w:r w:rsidRPr="00F6651F">
        <w:rPr>
          <w:sz w:val="24"/>
          <w:szCs w:val="24"/>
        </w:rPr>
        <w:t>pplicable.</w:t>
      </w:r>
    </w:p>
    <w:p w:rsidR="00EB48FF" w:rsidRPr="00F6651F" w:rsidRDefault="00EB48FF" w:rsidP="00C73B0C">
      <w:pPr>
        <w:keepNext/>
        <w:rPr>
          <w:sz w:val="24"/>
          <w:szCs w:val="24"/>
        </w:rPr>
      </w:pPr>
    </w:p>
    <w:p w:rsidR="00EB48FF" w:rsidRPr="00F6651F" w:rsidRDefault="00EB48FF" w:rsidP="00EB48FF">
      <w:pPr>
        <w:rPr>
          <w:sz w:val="24"/>
          <w:szCs w:val="24"/>
        </w:rPr>
      </w:pPr>
      <w:r w:rsidRPr="00F6651F">
        <w:rPr>
          <w:b/>
          <w:bCs/>
          <w:sz w:val="24"/>
          <w:szCs w:val="24"/>
        </w:rPr>
        <w:t>18.</w:t>
      </w:r>
      <w:r w:rsidR="00AE4766" w:rsidRPr="00F6651F">
        <w:rPr>
          <w:b/>
          <w:bCs/>
          <w:sz w:val="24"/>
          <w:szCs w:val="24"/>
        </w:rPr>
        <w:t xml:space="preserve"> </w:t>
      </w:r>
      <w:r w:rsidRPr="00F6651F">
        <w:rPr>
          <w:b/>
          <w:bCs/>
          <w:sz w:val="24"/>
          <w:szCs w:val="24"/>
          <w:u w:val="single"/>
        </w:rPr>
        <w:t>Explain each exception to the certification statement</w:t>
      </w:r>
      <w:r w:rsidR="00E159E0" w:rsidRPr="00F6651F">
        <w:rPr>
          <w:b/>
          <w:bCs/>
          <w:sz w:val="24"/>
          <w:szCs w:val="24"/>
          <w:u w:val="single"/>
        </w:rPr>
        <w:t>.</w:t>
      </w:r>
    </w:p>
    <w:p w:rsidR="00EB48FF" w:rsidRPr="00F6651F" w:rsidRDefault="00EB48FF" w:rsidP="00EB48FF">
      <w:pPr>
        <w:rPr>
          <w:sz w:val="24"/>
          <w:szCs w:val="24"/>
        </w:rPr>
      </w:pPr>
    </w:p>
    <w:p w:rsidR="00F92636" w:rsidRPr="00F6651F" w:rsidRDefault="00F92636" w:rsidP="00F92636">
      <w:pPr>
        <w:widowControl/>
        <w:rPr>
          <w:sz w:val="24"/>
          <w:szCs w:val="24"/>
        </w:rPr>
      </w:pPr>
      <w:r w:rsidRPr="00F6651F">
        <w:rPr>
          <w:sz w:val="24"/>
          <w:szCs w:val="24"/>
        </w:rPr>
        <w:t xml:space="preserve">Not </w:t>
      </w:r>
      <w:r w:rsidR="00D24B58" w:rsidRPr="00F6651F">
        <w:rPr>
          <w:sz w:val="24"/>
          <w:szCs w:val="24"/>
        </w:rPr>
        <w:t>a</w:t>
      </w:r>
      <w:r w:rsidRPr="00F6651F">
        <w:rPr>
          <w:sz w:val="24"/>
          <w:szCs w:val="24"/>
        </w:rPr>
        <w:t>pplicable.</w:t>
      </w:r>
    </w:p>
    <w:p w:rsidR="00EB48FF" w:rsidRPr="00F6651F" w:rsidRDefault="00EB48FF" w:rsidP="00EB48FF">
      <w:pPr>
        <w:rPr>
          <w:sz w:val="24"/>
          <w:szCs w:val="24"/>
        </w:rPr>
      </w:pPr>
    </w:p>
    <w:p w:rsidR="00EB48FF" w:rsidRPr="00F6651F" w:rsidRDefault="00EB48FF" w:rsidP="00EB48FF">
      <w:pPr>
        <w:rPr>
          <w:sz w:val="24"/>
          <w:szCs w:val="24"/>
        </w:rPr>
      </w:pPr>
    </w:p>
    <w:p w:rsidR="00EB48FF" w:rsidRPr="00F6651F" w:rsidRDefault="00E9069E" w:rsidP="00EB48FF">
      <w:pPr>
        <w:rPr>
          <w:sz w:val="24"/>
          <w:szCs w:val="24"/>
        </w:rPr>
      </w:pPr>
      <w:r w:rsidRPr="00F6651F">
        <w:rPr>
          <w:b/>
          <w:bCs/>
          <w:sz w:val="24"/>
          <w:szCs w:val="24"/>
        </w:rPr>
        <w:t>B.</w:t>
      </w:r>
      <w:r w:rsidRPr="00F6651F">
        <w:rPr>
          <w:b/>
          <w:bCs/>
          <w:sz w:val="24"/>
          <w:szCs w:val="24"/>
        </w:rPr>
        <w:tab/>
      </w:r>
      <w:r w:rsidR="00EB48FF" w:rsidRPr="00F6651F">
        <w:rPr>
          <w:b/>
          <w:bCs/>
          <w:sz w:val="24"/>
          <w:szCs w:val="24"/>
        </w:rPr>
        <w:t>COLLECTIONS OF INFORMATION EMPLOYING STATISTICAL METHODS</w:t>
      </w:r>
    </w:p>
    <w:p w:rsidR="00EB48FF" w:rsidRPr="00F6651F" w:rsidRDefault="00EB48FF" w:rsidP="00EB48FF">
      <w:pPr>
        <w:rPr>
          <w:sz w:val="24"/>
          <w:szCs w:val="24"/>
        </w:rPr>
      </w:pPr>
    </w:p>
    <w:p w:rsidR="00A81C16" w:rsidRPr="00C706C4" w:rsidRDefault="00EB48FF">
      <w:pPr>
        <w:rPr>
          <w:sz w:val="24"/>
          <w:szCs w:val="24"/>
        </w:rPr>
      </w:pPr>
      <w:r w:rsidRPr="00F6651F">
        <w:rPr>
          <w:sz w:val="24"/>
          <w:szCs w:val="24"/>
        </w:rPr>
        <w:t>The collection does not employ statistical methods.</w:t>
      </w:r>
      <w:r w:rsidR="001E0225" w:rsidRPr="00C706C4">
        <w:rPr>
          <w:sz w:val="24"/>
          <w:szCs w:val="24"/>
        </w:rPr>
        <w:t xml:space="preserve"> </w:t>
      </w:r>
    </w:p>
    <w:sectPr w:rsidR="00A81C16" w:rsidRPr="00C706C4" w:rsidSect="009D7FEB">
      <w:footerReference w:type="default" r:id="rId15"/>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B3B" w:rsidRDefault="00451B3B">
      <w:r>
        <w:separator/>
      </w:r>
    </w:p>
  </w:endnote>
  <w:endnote w:type="continuationSeparator" w:id="0">
    <w:p w:rsidR="00451B3B" w:rsidRDefault="0045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975" w:rsidRPr="007B6C1C" w:rsidRDefault="00CF6975">
    <w:pPr>
      <w:pStyle w:val="Footer"/>
      <w:jc w:val="center"/>
      <w:rPr>
        <w:sz w:val="24"/>
        <w:szCs w:val="24"/>
      </w:rPr>
    </w:pPr>
    <w:r w:rsidRPr="007B6C1C">
      <w:rPr>
        <w:sz w:val="24"/>
        <w:szCs w:val="24"/>
      </w:rPr>
      <w:fldChar w:fldCharType="begin"/>
    </w:r>
    <w:r w:rsidRPr="007B6C1C">
      <w:rPr>
        <w:sz w:val="24"/>
        <w:szCs w:val="24"/>
      </w:rPr>
      <w:instrText xml:space="preserve"> PAGE   \* MERGEFORMAT </w:instrText>
    </w:r>
    <w:r w:rsidRPr="007B6C1C">
      <w:rPr>
        <w:sz w:val="24"/>
        <w:szCs w:val="24"/>
      </w:rPr>
      <w:fldChar w:fldCharType="separate"/>
    </w:r>
    <w:r w:rsidR="00340A0F">
      <w:rPr>
        <w:noProof/>
        <w:sz w:val="24"/>
        <w:szCs w:val="24"/>
      </w:rPr>
      <w:t>1</w:t>
    </w:r>
    <w:r w:rsidRPr="007B6C1C">
      <w:rPr>
        <w:noProof/>
        <w:sz w:val="24"/>
        <w:szCs w:val="24"/>
      </w:rPr>
      <w:fldChar w:fldCharType="end"/>
    </w:r>
  </w:p>
  <w:p w:rsidR="005E3D83" w:rsidRDefault="005E3D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B3B" w:rsidRDefault="00451B3B">
      <w:r>
        <w:separator/>
      </w:r>
    </w:p>
  </w:footnote>
  <w:footnote w:type="continuationSeparator" w:id="0">
    <w:p w:rsidR="00451B3B" w:rsidRDefault="00451B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1C80"/>
    <w:multiLevelType w:val="multilevel"/>
    <w:tmpl w:val="2570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15358E"/>
    <w:multiLevelType w:val="hybridMultilevel"/>
    <w:tmpl w:val="DCF06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EF3CE8"/>
    <w:multiLevelType w:val="hybridMultilevel"/>
    <w:tmpl w:val="8C3ED2B0"/>
    <w:lvl w:ilvl="0" w:tplc="E8B02CB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C16"/>
    <w:rsid w:val="000060A8"/>
    <w:rsid w:val="00023DC9"/>
    <w:rsid w:val="000258EF"/>
    <w:rsid w:val="00027879"/>
    <w:rsid w:val="00034ED2"/>
    <w:rsid w:val="00042D02"/>
    <w:rsid w:val="00043C34"/>
    <w:rsid w:val="000633E8"/>
    <w:rsid w:val="00064254"/>
    <w:rsid w:val="00064466"/>
    <w:rsid w:val="00066C2D"/>
    <w:rsid w:val="0007107C"/>
    <w:rsid w:val="000710D5"/>
    <w:rsid w:val="00077BB7"/>
    <w:rsid w:val="00090DD1"/>
    <w:rsid w:val="00096E89"/>
    <w:rsid w:val="000A4BBD"/>
    <w:rsid w:val="000B1016"/>
    <w:rsid w:val="000C1723"/>
    <w:rsid w:val="000C35F3"/>
    <w:rsid w:val="000D0178"/>
    <w:rsid w:val="000E4FB4"/>
    <w:rsid w:val="000E7CA8"/>
    <w:rsid w:val="000F3886"/>
    <w:rsid w:val="00104E5B"/>
    <w:rsid w:val="00106845"/>
    <w:rsid w:val="00106DAA"/>
    <w:rsid w:val="00112D56"/>
    <w:rsid w:val="00144167"/>
    <w:rsid w:val="00146DF0"/>
    <w:rsid w:val="00147492"/>
    <w:rsid w:val="001576A7"/>
    <w:rsid w:val="001638A7"/>
    <w:rsid w:val="00177F29"/>
    <w:rsid w:val="001856F5"/>
    <w:rsid w:val="001927B3"/>
    <w:rsid w:val="00196129"/>
    <w:rsid w:val="001B06BB"/>
    <w:rsid w:val="001B0FC5"/>
    <w:rsid w:val="001B463A"/>
    <w:rsid w:val="001B7EE8"/>
    <w:rsid w:val="001C04C2"/>
    <w:rsid w:val="001C2C3B"/>
    <w:rsid w:val="001C5243"/>
    <w:rsid w:val="001D4A4C"/>
    <w:rsid w:val="001E0225"/>
    <w:rsid w:val="001E23FC"/>
    <w:rsid w:val="001E54EE"/>
    <w:rsid w:val="001E560A"/>
    <w:rsid w:val="001F33A6"/>
    <w:rsid w:val="001F78D6"/>
    <w:rsid w:val="002045AE"/>
    <w:rsid w:val="002241F8"/>
    <w:rsid w:val="002323D5"/>
    <w:rsid w:val="00236882"/>
    <w:rsid w:val="00242750"/>
    <w:rsid w:val="002527C4"/>
    <w:rsid w:val="0025387D"/>
    <w:rsid w:val="002702FE"/>
    <w:rsid w:val="00270376"/>
    <w:rsid w:val="00273646"/>
    <w:rsid w:val="00273725"/>
    <w:rsid w:val="00280EDE"/>
    <w:rsid w:val="0028744A"/>
    <w:rsid w:val="002944E4"/>
    <w:rsid w:val="002A7E95"/>
    <w:rsid w:val="002C300D"/>
    <w:rsid w:val="002C7461"/>
    <w:rsid w:val="002D549B"/>
    <w:rsid w:val="002E5E89"/>
    <w:rsid w:val="002F1D69"/>
    <w:rsid w:val="002F2E2B"/>
    <w:rsid w:val="002F5771"/>
    <w:rsid w:val="002F5A2E"/>
    <w:rsid w:val="002F5B93"/>
    <w:rsid w:val="002F64DC"/>
    <w:rsid w:val="00306394"/>
    <w:rsid w:val="003118FA"/>
    <w:rsid w:val="00317F33"/>
    <w:rsid w:val="00332DAD"/>
    <w:rsid w:val="0033343B"/>
    <w:rsid w:val="00334EE9"/>
    <w:rsid w:val="00340A0F"/>
    <w:rsid w:val="00346271"/>
    <w:rsid w:val="00347BC8"/>
    <w:rsid w:val="00351800"/>
    <w:rsid w:val="00353B1B"/>
    <w:rsid w:val="003637EF"/>
    <w:rsid w:val="0036773E"/>
    <w:rsid w:val="003723C6"/>
    <w:rsid w:val="003731BD"/>
    <w:rsid w:val="00380215"/>
    <w:rsid w:val="003819C3"/>
    <w:rsid w:val="00392625"/>
    <w:rsid w:val="003B7F70"/>
    <w:rsid w:val="003C63C7"/>
    <w:rsid w:val="003D32A2"/>
    <w:rsid w:val="003D6BCD"/>
    <w:rsid w:val="003F0A00"/>
    <w:rsid w:val="00406DEB"/>
    <w:rsid w:val="0041691B"/>
    <w:rsid w:val="00416AE7"/>
    <w:rsid w:val="00440206"/>
    <w:rsid w:val="00442FBA"/>
    <w:rsid w:val="00443315"/>
    <w:rsid w:val="004475AF"/>
    <w:rsid w:val="00451B3B"/>
    <w:rsid w:val="004733FA"/>
    <w:rsid w:val="00482696"/>
    <w:rsid w:val="00482E75"/>
    <w:rsid w:val="004843DE"/>
    <w:rsid w:val="00485EE2"/>
    <w:rsid w:val="004863BA"/>
    <w:rsid w:val="00490D2D"/>
    <w:rsid w:val="0049519E"/>
    <w:rsid w:val="004975DC"/>
    <w:rsid w:val="004A067A"/>
    <w:rsid w:val="004A1BC3"/>
    <w:rsid w:val="004A294D"/>
    <w:rsid w:val="004A4298"/>
    <w:rsid w:val="004B12FA"/>
    <w:rsid w:val="004B35EE"/>
    <w:rsid w:val="004B7BC9"/>
    <w:rsid w:val="004C3FF5"/>
    <w:rsid w:val="004D34FC"/>
    <w:rsid w:val="004D6570"/>
    <w:rsid w:val="004E0468"/>
    <w:rsid w:val="004E0B5C"/>
    <w:rsid w:val="004E1A35"/>
    <w:rsid w:val="004E4E7C"/>
    <w:rsid w:val="004F6A1B"/>
    <w:rsid w:val="00516E59"/>
    <w:rsid w:val="005208FE"/>
    <w:rsid w:val="00543607"/>
    <w:rsid w:val="0055006F"/>
    <w:rsid w:val="00567CAB"/>
    <w:rsid w:val="00583AF4"/>
    <w:rsid w:val="00585C96"/>
    <w:rsid w:val="00587E8A"/>
    <w:rsid w:val="00593E67"/>
    <w:rsid w:val="005967E8"/>
    <w:rsid w:val="005B3AA2"/>
    <w:rsid w:val="005B4840"/>
    <w:rsid w:val="005B7156"/>
    <w:rsid w:val="005B7430"/>
    <w:rsid w:val="005B7AAF"/>
    <w:rsid w:val="005C2B51"/>
    <w:rsid w:val="005C35E6"/>
    <w:rsid w:val="005D2805"/>
    <w:rsid w:val="005E3D83"/>
    <w:rsid w:val="005E62E5"/>
    <w:rsid w:val="005E6A5A"/>
    <w:rsid w:val="005E7344"/>
    <w:rsid w:val="005F03CF"/>
    <w:rsid w:val="005F24D3"/>
    <w:rsid w:val="005F62BD"/>
    <w:rsid w:val="005F6B4A"/>
    <w:rsid w:val="00604FF3"/>
    <w:rsid w:val="00605DB8"/>
    <w:rsid w:val="00611C7A"/>
    <w:rsid w:val="00612E1C"/>
    <w:rsid w:val="006134FC"/>
    <w:rsid w:val="00630633"/>
    <w:rsid w:val="00630889"/>
    <w:rsid w:val="00635FAE"/>
    <w:rsid w:val="006379C5"/>
    <w:rsid w:val="0064353B"/>
    <w:rsid w:val="00646A22"/>
    <w:rsid w:val="00650F92"/>
    <w:rsid w:val="00654FD9"/>
    <w:rsid w:val="0066329A"/>
    <w:rsid w:val="00672366"/>
    <w:rsid w:val="006927A5"/>
    <w:rsid w:val="00696CD3"/>
    <w:rsid w:val="006A0D29"/>
    <w:rsid w:val="006C049A"/>
    <w:rsid w:val="006C45AB"/>
    <w:rsid w:val="006D3ECC"/>
    <w:rsid w:val="006E24DA"/>
    <w:rsid w:val="00714328"/>
    <w:rsid w:val="00715F4E"/>
    <w:rsid w:val="00727BAF"/>
    <w:rsid w:val="00744B67"/>
    <w:rsid w:val="00746561"/>
    <w:rsid w:val="00756707"/>
    <w:rsid w:val="007647D9"/>
    <w:rsid w:val="00770CA7"/>
    <w:rsid w:val="00772B13"/>
    <w:rsid w:val="00774898"/>
    <w:rsid w:val="007774F4"/>
    <w:rsid w:val="00777CF0"/>
    <w:rsid w:val="00784B93"/>
    <w:rsid w:val="0078661E"/>
    <w:rsid w:val="00787AE1"/>
    <w:rsid w:val="0079684C"/>
    <w:rsid w:val="007A7691"/>
    <w:rsid w:val="007B11E3"/>
    <w:rsid w:val="007B6C1C"/>
    <w:rsid w:val="007C709B"/>
    <w:rsid w:val="007E1CA4"/>
    <w:rsid w:val="00812A55"/>
    <w:rsid w:val="00821480"/>
    <w:rsid w:val="00830CF8"/>
    <w:rsid w:val="0083407D"/>
    <w:rsid w:val="0084538B"/>
    <w:rsid w:val="008778DF"/>
    <w:rsid w:val="00886CEC"/>
    <w:rsid w:val="00895DA7"/>
    <w:rsid w:val="00897911"/>
    <w:rsid w:val="008C683E"/>
    <w:rsid w:val="008E4924"/>
    <w:rsid w:val="008E603F"/>
    <w:rsid w:val="008E70D9"/>
    <w:rsid w:val="008F4024"/>
    <w:rsid w:val="008F6637"/>
    <w:rsid w:val="0090394C"/>
    <w:rsid w:val="0091624B"/>
    <w:rsid w:val="00935613"/>
    <w:rsid w:val="009464AA"/>
    <w:rsid w:val="00947C68"/>
    <w:rsid w:val="00952550"/>
    <w:rsid w:val="00956D49"/>
    <w:rsid w:val="00957191"/>
    <w:rsid w:val="00964ADD"/>
    <w:rsid w:val="00973A86"/>
    <w:rsid w:val="00993EC4"/>
    <w:rsid w:val="009A6665"/>
    <w:rsid w:val="009B0947"/>
    <w:rsid w:val="009C4E57"/>
    <w:rsid w:val="009D1F36"/>
    <w:rsid w:val="009D7FEB"/>
    <w:rsid w:val="009E2B05"/>
    <w:rsid w:val="009E5575"/>
    <w:rsid w:val="009E5FFF"/>
    <w:rsid w:val="009F0143"/>
    <w:rsid w:val="009F132D"/>
    <w:rsid w:val="009F16F3"/>
    <w:rsid w:val="00A06723"/>
    <w:rsid w:val="00A07F30"/>
    <w:rsid w:val="00A10A5D"/>
    <w:rsid w:val="00A13A1E"/>
    <w:rsid w:val="00A24568"/>
    <w:rsid w:val="00A41473"/>
    <w:rsid w:val="00A41C7E"/>
    <w:rsid w:val="00A50206"/>
    <w:rsid w:val="00A5489C"/>
    <w:rsid w:val="00A74B16"/>
    <w:rsid w:val="00A81C16"/>
    <w:rsid w:val="00AA4576"/>
    <w:rsid w:val="00AB06CA"/>
    <w:rsid w:val="00AD53DA"/>
    <w:rsid w:val="00AE18E8"/>
    <w:rsid w:val="00AE4766"/>
    <w:rsid w:val="00AE6AB5"/>
    <w:rsid w:val="00AF5CC5"/>
    <w:rsid w:val="00AF6B7B"/>
    <w:rsid w:val="00B23991"/>
    <w:rsid w:val="00B32F86"/>
    <w:rsid w:val="00B35784"/>
    <w:rsid w:val="00B41770"/>
    <w:rsid w:val="00B5101A"/>
    <w:rsid w:val="00B559DC"/>
    <w:rsid w:val="00B600B1"/>
    <w:rsid w:val="00B6118F"/>
    <w:rsid w:val="00B96ED6"/>
    <w:rsid w:val="00BA5E6E"/>
    <w:rsid w:val="00BD0147"/>
    <w:rsid w:val="00BD3917"/>
    <w:rsid w:val="00BD58DC"/>
    <w:rsid w:val="00BD5C1B"/>
    <w:rsid w:val="00BF558B"/>
    <w:rsid w:val="00BF68EC"/>
    <w:rsid w:val="00BF7638"/>
    <w:rsid w:val="00C04709"/>
    <w:rsid w:val="00C0503D"/>
    <w:rsid w:val="00C0560B"/>
    <w:rsid w:val="00C05BF6"/>
    <w:rsid w:val="00C05E56"/>
    <w:rsid w:val="00C2199B"/>
    <w:rsid w:val="00C4433B"/>
    <w:rsid w:val="00C463F2"/>
    <w:rsid w:val="00C61512"/>
    <w:rsid w:val="00C671D2"/>
    <w:rsid w:val="00C706C4"/>
    <w:rsid w:val="00C73B0C"/>
    <w:rsid w:val="00C87BBC"/>
    <w:rsid w:val="00C9094E"/>
    <w:rsid w:val="00C90AA4"/>
    <w:rsid w:val="00C92E8E"/>
    <w:rsid w:val="00C95846"/>
    <w:rsid w:val="00CA0F89"/>
    <w:rsid w:val="00CA24E8"/>
    <w:rsid w:val="00CA40AB"/>
    <w:rsid w:val="00CC0296"/>
    <w:rsid w:val="00CC586C"/>
    <w:rsid w:val="00CD00EB"/>
    <w:rsid w:val="00CD4E27"/>
    <w:rsid w:val="00CE1B85"/>
    <w:rsid w:val="00CE3EB3"/>
    <w:rsid w:val="00CF4C8F"/>
    <w:rsid w:val="00CF6975"/>
    <w:rsid w:val="00D07FA9"/>
    <w:rsid w:val="00D24B58"/>
    <w:rsid w:val="00D30A41"/>
    <w:rsid w:val="00D30B6D"/>
    <w:rsid w:val="00D53D2A"/>
    <w:rsid w:val="00D55CAA"/>
    <w:rsid w:val="00D56239"/>
    <w:rsid w:val="00D74907"/>
    <w:rsid w:val="00D84748"/>
    <w:rsid w:val="00D97C47"/>
    <w:rsid w:val="00DA4AEC"/>
    <w:rsid w:val="00DA5244"/>
    <w:rsid w:val="00DC4B7B"/>
    <w:rsid w:val="00DD2976"/>
    <w:rsid w:val="00DF11F9"/>
    <w:rsid w:val="00DF27BA"/>
    <w:rsid w:val="00DF44BE"/>
    <w:rsid w:val="00E159E0"/>
    <w:rsid w:val="00E24899"/>
    <w:rsid w:val="00E25518"/>
    <w:rsid w:val="00E26A67"/>
    <w:rsid w:val="00E358D1"/>
    <w:rsid w:val="00E430E2"/>
    <w:rsid w:val="00E46727"/>
    <w:rsid w:val="00E46DB6"/>
    <w:rsid w:val="00E52D37"/>
    <w:rsid w:val="00E6055D"/>
    <w:rsid w:val="00E62E9E"/>
    <w:rsid w:val="00E71AB8"/>
    <w:rsid w:val="00E82EFD"/>
    <w:rsid w:val="00E9069E"/>
    <w:rsid w:val="00E90F59"/>
    <w:rsid w:val="00E93069"/>
    <w:rsid w:val="00E966DD"/>
    <w:rsid w:val="00EA09D6"/>
    <w:rsid w:val="00EA554E"/>
    <w:rsid w:val="00EB252B"/>
    <w:rsid w:val="00EB2CD6"/>
    <w:rsid w:val="00EB3F67"/>
    <w:rsid w:val="00EB48FF"/>
    <w:rsid w:val="00EB5381"/>
    <w:rsid w:val="00EC5013"/>
    <w:rsid w:val="00ED3EEB"/>
    <w:rsid w:val="00EE11D8"/>
    <w:rsid w:val="00EF0654"/>
    <w:rsid w:val="00F1119D"/>
    <w:rsid w:val="00F22F79"/>
    <w:rsid w:val="00F2564B"/>
    <w:rsid w:val="00F27850"/>
    <w:rsid w:val="00F30599"/>
    <w:rsid w:val="00F32D75"/>
    <w:rsid w:val="00F34EB4"/>
    <w:rsid w:val="00F409DA"/>
    <w:rsid w:val="00F44B67"/>
    <w:rsid w:val="00F502F2"/>
    <w:rsid w:val="00F51914"/>
    <w:rsid w:val="00F5409D"/>
    <w:rsid w:val="00F5653F"/>
    <w:rsid w:val="00F5673D"/>
    <w:rsid w:val="00F63831"/>
    <w:rsid w:val="00F63CD7"/>
    <w:rsid w:val="00F6651F"/>
    <w:rsid w:val="00F716AE"/>
    <w:rsid w:val="00F92636"/>
    <w:rsid w:val="00FA459B"/>
    <w:rsid w:val="00FA76D0"/>
    <w:rsid w:val="00FC45EC"/>
    <w:rsid w:val="00FC74E8"/>
    <w:rsid w:val="00FD3AF6"/>
    <w:rsid w:val="00FE128A"/>
    <w:rsid w:val="00FE7460"/>
    <w:rsid w:val="00FE751F"/>
    <w:rsid w:val="00FF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C16"/>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1C16"/>
    <w:rPr>
      <w:color w:val="0000FF"/>
      <w:u w:val="single"/>
    </w:rPr>
  </w:style>
  <w:style w:type="character" w:customStyle="1" w:styleId="s1">
    <w:name w:val="s1"/>
    <w:rsid w:val="00A81C16"/>
    <w:rPr>
      <w:rFonts w:ascii="Arial" w:hAnsi="Arial" w:cs="Arial" w:hint="default"/>
      <w:color w:val="000000"/>
      <w:sz w:val="19"/>
      <w:szCs w:val="19"/>
      <w:shd w:val="clear" w:color="auto" w:fill="FFFFFF"/>
    </w:rPr>
  </w:style>
  <w:style w:type="paragraph" w:styleId="Footer">
    <w:name w:val="footer"/>
    <w:basedOn w:val="Normal"/>
    <w:link w:val="FooterChar"/>
    <w:uiPriority w:val="99"/>
    <w:rsid w:val="00A81C16"/>
    <w:pPr>
      <w:tabs>
        <w:tab w:val="center" w:pos="4320"/>
        <w:tab w:val="right" w:pos="8640"/>
      </w:tabs>
    </w:pPr>
    <w:rPr>
      <w:lang w:val="x-none" w:eastAsia="x-none"/>
    </w:rPr>
  </w:style>
  <w:style w:type="character" w:customStyle="1" w:styleId="FooterChar">
    <w:name w:val="Footer Char"/>
    <w:link w:val="Footer"/>
    <w:uiPriority w:val="99"/>
    <w:rsid w:val="00A81C16"/>
    <w:rPr>
      <w:rFonts w:ascii="Times New Roman" w:eastAsia="Times New Roman" w:hAnsi="Times New Roman" w:cs="Times New Roman"/>
      <w:sz w:val="20"/>
      <w:szCs w:val="20"/>
    </w:rPr>
  </w:style>
  <w:style w:type="character" w:styleId="PageNumber">
    <w:name w:val="page number"/>
    <w:basedOn w:val="DefaultParagraphFont"/>
    <w:rsid w:val="00A81C16"/>
  </w:style>
  <w:style w:type="table" w:styleId="TableGrid">
    <w:name w:val="Table Grid"/>
    <w:basedOn w:val="TableNormal"/>
    <w:rsid w:val="00787A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02FE"/>
    <w:rPr>
      <w:rFonts w:ascii="Tahoma" w:hAnsi="Tahoma"/>
      <w:sz w:val="16"/>
      <w:szCs w:val="16"/>
      <w:lang w:val="x-none" w:eastAsia="x-none"/>
    </w:rPr>
  </w:style>
  <w:style w:type="character" w:customStyle="1" w:styleId="BalloonTextChar">
    <w:name w:val="Balloon Text Char"/>
    <w:link w:val="BalloonText"/>
    <w:uiPriority w:val="99"/>
    <w:semiHidden/>
    <w:rsid w:val="002702FE"/>
    <w:rPr>
      <w:rFonts w:ascii="Tahoma" w:eastAsia="Times New Roman" w:hAnsi="Tahoma" w:cs="Tahoma"/>
      <w:sz w:val="16"/>
      <w:szCs w:val="16"/>
    </w:rPr>
  </w:style>
  <w:style w:type="character" w:styleId="CommentReference">
    <w:name w:val="annotation reference"/>
    <w:uiPriority w:val="99"/>
    <w:semiHidden/>
    <w:unhideWhenUsed/>
    <w:rsid w:val="00334EE9"/>
    <w:rPr>
      <w:sz w:val="16"/>
      <w:szCs w:val="16"/>
    </w:rPr>
  </w:style>
  <w:style w:type="paragraph" w:styleId="CommentText">
    <w:name w:val="annotation text"/>
    <w:basedOn w:val="Normal"/>
    <w:link w:val="CommentTextChar"/>
    <w:uiPriority w:val="99"/>
    <w:semiHidden/>
    <w:unhideWhenUsed/>
    <w:rsid w:val="00334EE9"/>
    <w:rPr>
      <w:lang w:val="x-none" w:eastAsia="x-none"/>
    </w:rPr>
  </w:style>
  <w:style w:type="character" w:customStyle="1" w:styleId="CommentTextChar">
    <w:name w:val="Comment Text Char"/>
    <w:link w:val="CommentText"/>
    <w:uiPriority w:val="99"/>
    <w:semiHidden/>
    <w:rsid w:val="00334EE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34EE9"/>
    <w:rPr>
      <w:b/>
      <w:bCs/>
    </w:rPr>
  </w:style>
  <w:style w:type="character" w:customStyle="1" w:styleId="CommentSubjectChar">
    <w:name w:val="Comment Subject Char"/>
    <w:link w:val="CommentSubject"/>
    <w:uiPriority w:val="99"/>
    <w:semiHidden/>
    <w:rsid w:val="00334EE9"/>
    <w:rPr>
      <w:rFonts w:ascii="Times New Roman" w:eastAsia="Times New Roman" w:hAnsi="Times New Roman"/>
      <w:b/>
      <w:bCs/>
    </w:rPr>
  </w:style>
  <w:style w:type="character" w:styleId="FollowedHyperlink">
    <w:name w:val="FollowedHyperlink"/>
    <w:uiPriority w:val="99"/>
    <w:semiHidden/>
    <w:unhideWhenUsed/>
    <w:rsid w:val="009E5FFF"/>
    <w:rPr>
      <w:color w:val="800080"/>
      <w:u w:val="single"/>
    </w:rPr>
  </w:style>
  <w:style w:type="character" w:customStyle="1" w:styleId="apple-converted-space">
    <w:name w:val="apple-converted-space"/>
    <w:rsid w:val="001E54EE"/>
  </w:style>
  <w:style w:type="paragraph" w:styleId="Header">
    <w:name w:val="header"/>
    <w:basedOn w:val="Normal"/>
    <w:link w:val="HeaderChar"/>
    <w:uiPriority w:val="99"/>
    <w:unhideWhenUsed/>
    <w:rsid w:val="00CF6975"/>
    <w:pPr>
      <w:tabs>
        <w:tab w:val="center" w:pos="4680"/>
        <w:tab w:val="right" w:pos="9360"/>
      </w:tabs>
    </w:pPr>
  </w:style>
  <w:style w:type="character" w:customStyle="1" w:styleId="HeaderChar">
    <w:name w:val="Header Char"/>
    <w:link w:val="Header"/>
    <w:uiPriority w:val="99"/>
    <w:rsid w:val="00CF6975"/>
    <w:rPr>
      <w:rFonts w:ascii="Times New Roman" w:eastAsia="Times New Roman" w:hAnsi="Times New Roman"/>
    </w:rPr>
  </w:style>
  <w:style w:type="paragraph" w:styleId="Revision">
    <w:name w:val="Revision"/>
    <w:hidden/>
    <w:uiPriority w:val="99"/>
    <w:semiHidden/>
    <w:rsid w:val="007B6C1C"/>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168780">
      <w:bodyDiv w:val="1"/>
      <w:marLeft w:val="0"/>
      <w:marRight w:val="0"/>
      <w:marTop w:val="0"/>
      <w:marBottom w:val="0"/>
      <w:divBdr>
        <w:top w:val="none" w:sz="0" w:space="0" w:color="auto"/>
        <w:left w:val="none" w:sz="0" w:space="0" w:color="auto"/>
        <w:bottom w:val="none" w:sz="0" w:space="0" w:color="auto"/>
        <w:right w:val="none" w:sz="0" w:space="0" w:color="auto"/>
      </w:divBdr>
      <w:divsChild>
        <w:div w:id="413861342">
          <w:marLeft w:val="0"/>
          <w:marRight w:val="0"/>
          <w:marTop w:val="0"/>
          <w:marBottom w:val="0"/>
          <w:divBdr>
            <w:top w:val="none" w:sz="0" w:space="0" w:color="auto"/>
            <w:left w:val="none" w:sz="0" w:space="0" w:color="auto"/>
            <w:bottom w:val="none" w:sz="0" w:space="0" w:color="auto"/>
            <w:right w:val="none" w:sz="0" w:space="0" w:color="auto"/>
          </w:divBdr>
          <w:divsChild>
            <w:div w:id="106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11890">
      <w:bodyDiv w:val="1"/>
      <w:marLeft w:val="0"/>
      <w:marRight w:val="0"/>
      <w:marTop w:val="0"/>
      <w:marBottom w:val="0"/>
      <w:divBdr>
        <w:top w:val="none" w:sz="0" w:space="0" w:color="auto"/>
        <w:left w:val="none" w:sz="0" w:space="0" w:color="auto"/>
        <w:bottom w:val="none" w:sz="0" w:space="0" w:color="auto"/>
        <w:right w:val="none" w:sz="0" w:space="0" w:color="auto"/>
      </w:divBdr>
      <w:divsChild>
        <w:div w:id="579103977">
          <w:marLeft w:val="0"/>
          <w:marRight w:val="0"/>
          <w:marTop w:val="0"/>
          <w:marBottom w:val="0"/>
          <w:divBdr>
            <w:top w:val="none" w:sz="0" w:space="0" w:color="auto"/>
            <w:left w:val="none" w:sz="0" w:space="0" w:color="auto"/>
            <w:bottom w:val="none" w:sz="0" w:space="0" w:color="auto"/>
            <w:right w:val="none" w:sz="0" w:space="0" w:color="auto"/>
          </w:divBdr>
        </w:div>
        <w:div w:id="1530222556">
          <w:marLeft w:val="0"/>
          <w:marRight w:val="0"/>
          <w:marTop w:val="0"/>
          <w:marBottom w:val="0"/>
          <w:divBdr>
            <w:top w:val="none" w:sz="0" w:space="0" w:color="auto"/>
            <w:left w:val="none" w:sz="0" w:space="0" w:color="auto"/>
            <w:bottom w:val="none" w:sz="0" w:space="0" w:color="auto"/>
            <w:right w:val="none" w:sz="0" w:space="0" w:color="auto"/>
          </w:divBdr>
        </w:div>
      </w:divsChild>
    </w:div>
    <w:div w:id="1884978287">
      <w:bodyDiv w:val="1"/>
      <w:marLeft w:val="0"/>
      <w:marRight w:val="0"/>
      <w:marTop w:val="0"/>
      <w:marBottom w:val="0"/>
      <w:divBdr>
        <w:top w:val="none" w:sz="0" w:space="0" w:color="auto"/>
        <w:left w:val="none" w:sz="0" w:space="0" w:color="auto"/>
        <w:bottom w:val="none" w:sz="0" w:space="0" w:color="auto"/>
        <w:right w:val="none" w:sz="0" w:space="0" w:color="auto"/>
      </w:divBdr>
    </w:div>
    <w:div w:id="194696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NAOs/Chap_216/naos_216_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ay.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ortal.southeast.fisheries.noaa.gov/cs/" TargetMode="External"/><Relationship Id="rId4" Type="http://schemas.microsoft.com/office/2007/relationships/stylesWithEffects" Target="stylesWithEffects.xml"/><Relationship Id="rId9" Type="http://schemas.openxmlformats.org/officeDocument/2006/relationships/hyperlink" Target="http://www.nmfs.noaa.gov/sfa/laws_policies/msa/documents/msa_amended_2007.pdf" TargetMode="External"/><Relationship Id="rId14" Type="http://schemas.openxmlformats.org/officeDocument/2006/relationships/hyperlink" Target="http://www.law.cornell.edu/uscode/text/5/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7DB5D-FD83-4049-A474-3A0EC65E1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3734</Words>
  <Characters>21285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US DOC NOAA NMFS SERO</Company>
  <LinksUpToDate>false</LinksUpToDate>
  <CharactersWithSpaces>24970</CharactersWithSpaces>
  <SharedDoc>false</SharedDoc>
  <HLinks>
    <vt:vector size="30" baseType="variant">
      <vt:variant>
        <vt:i4>4587607</vt:i4>
      </vt:variant>
      <vt:variant>
        <vt:i4>14</vt:i4>
      </vt:variant>
      <vt:variant>
        <vt:i4>0</vt:i4>
      </vt:variant>
      <vt:variant>
        <vt:i4>5</vt:i4>
      </vt:variant>
      <vt:variant>
        <vt:lpwstr>http://www.law.cornell.edu/uscode/text/5/552</vt:lpwstr>
      </vt:variant>
      <vt:variant>
        <vt:lpwstr/>
      </vt:variant>
      <vt:variant>
        <vt:i4>5963901</vt:i4>
      </vt:variant>
      <vt:variant>
        <vt:i4>11</vt:i4>
      </vt:variant>
      <vt:variant>
        <vt:i4>0</vt:i4>
      </vt:variant>
      <vt:variant>
        <vt:i4>5</vt:i4>
      </vt:variant>
      <vt:variant>
        <vt:lpwstr>http://www.corporateservices.noaa.gov/~ames/NAOs/Chap_216/naos_216_100.html</vt:lpwstr>
      </vt:variant>
      <vt:variant>
        <vt:lpwstr/>
      </vt:variant>
      <vt:variant>
        <vt:i4>3342377</vt:i4>
      </vt:variant>
      <vt:variant>
        <vt:i4>8</vt:i4>
      </vt:variant>
      <vt:variant>
        <vt:i4>0</vt:i4>
      </vt:variant>
      <vt:variant>
        <vt:i4>5</vt:i4>
      </vt:variant>
      <vt:variant>
        <vt:lpwstr>http://pay.gov/</vt:lpwstr>
      </vt:variant>
      <vt:variant>
        <vt:lpwstr/>
      </vt:variant>
      <vt:variant>
        <vt:i4>852034</vt:i4>
      </vt:variant>
      <vt:variant>
        <vt:i4>5</vt:i4>
      </vt:variant>
      <vt:variant>
        <vt:i4>0</vt:i4>
      </vt:variant>
      <vt:variant>
        <vt:i4>5</vt:i4>
      </vt:variant>
      <vt:variant>
        <vt:lpwstr>http://www.fws.gov/informationquality/section515.html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Bailey</dc:creator>
  <cp:lastModifiedBy>SYSTEM</cp:lastModifiedBy>
  <cp:revision>2</cp:revision>
  <cp:lastPrinted>2014-11-07T18:34:00Z</cp:lastPrinted>
  <dcterms:created xsi:type="dcterms:W3CDTF">2018-01-19T13:00:00Z</dcterms:created>
  <dcterms:modified xsi:type="dcterms:W3CDTF">2018-01-19T13:00:00Z</dcterms:modified>
</cp:coreProperties>
</file>