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EDCAEF" w14:textId="77777777" w:rsidR="00545A23" w:rsidRPr="00545A23" w:rsidRDefault="00545A23" w:rsidP="00545A23">
      <w:pPr>
        <w:spacing w:after="0" w:line="240" w:lineRule="auto"/>
        <w:ind w:left="-360"/>
        <w:jc w:val="center"/>
        <w:rPr>
          <w:rFonts w:ascii="Times New Roman" w:eastAsia="Times New Roman" w:hAnsi="Times New Roman" w:cs="Times New Roman"/>
          <w:sz w:val="24"/>
          <w:szCs w:val="24"/>
          <w:u w:val="single"/>
        </w:rPr>
      </w:pPr>
      <w:bookmarkStart w:id="0" w:name="_GoBack"/>
      <w:bookmarkEnd w:id="0"/>
      <w:r w:rsidRPr="00545A23">
        <w:rPr>
          <w:rFonts w:ascii="Palatino Linotype" w:eastAsia="Times New Roman" w:hAnsi="Palatino Linotype" w:cs="Times New Roman"/>
          <w:b/>
          <w:bCs/>
          <w:iCs/>
          <w:caps/>
          <w:noProof/>
          <w:sz w:val="32"/>
          <w:szCs w:val="32"/>
        </w:rPr>
        <w:drawing>
          <wp:anchor distT="0" distB="0" distL="114300" distR="114300" simplePos="0" relativeHeight="251660288" behindDoc="0" locked="0" layoutInCell="1" allowOverlap="1" wp14:anchorId="5A8098DC" wp14:editId="127520B1">
            <wp:simplePos x="0" y="0"/>
            <wp:positionH relativeFrom="page">
              <wp:posOffset>372922</wp:posOffset>
            </wp:positionH>
            <wp:positionV relativeFrom="paragraph">
              <wp:posOffset>-946201</wp:posOffset>
            </wp:positionV>
            <wp:extent cx="1704975" cy="1133475"/>
            <wp:effectExtent l="0" t="0" r="9525" b="9525"/>
            <wp:wrapNone/>
            <wp:docPr id="4" name="Picture 1" descr="http://www.arts.gov/manageaward/logos/NEA-logo-bw-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rts.gov/manageaward/logos/NEA-logo-bw-small.jpg"/>
                    <pic:cNvPicPr>
                      <a:picLocks noChangeAspect="1" noChangeArrowheads="1"/>
                    </pic:cNvPicPr>
                  </pic:nvPicPr>
                  <pic:blipFill>
                    <a:blip r:embed="rId9" cstate="print"/>
                    <a:srcRect/>
                    <a:stretch>
                      <a:fillRect/>
                    </a:stretch>
                  </pic:blipFill>
                  <pic:spPr bwMode="auto">
                    <a:xfrm>
                      <a:off x="0" y="0"/>
                      <a:ext cx="1704975" cy="1133475"/>
                    </a:xfrm>
                    <a:prstGeom prst="rect">
                      <a:avLst/>
                    </a:prstGeom>
                    <a:noFill/>
                    <a:ln w="9525">
                      <a:noFill/>
                      <a:miter lim="800000"/>
                      <a:headEnd/>
                      <a:tailEnd/>
                    </a:ln>
                  </pic:spPr>
                </pic:pic>
              </a:graphicData>
            </a:graphic>
          </wp:anchor>
        </w:drawing>
      </w:r>
      <w:r w:rsidRPr="00545A23">
        <w:rPr>
          <w:rFonts w:ascii="Palatino Linotype" w:eastAsia="Times New Roman" w:hAnsi="Palatino Linotype" w:cs="Times New Roman"/>
          <w:b/>
          <w:bCs/>
          <w:smallCaps/>
          <w:noProof/>
          <w:sz w:val="28"/>
          <w:szCs w:val="28"/>
        </w:rPr>
        <mc:AlternateContent>
          <mc:Choice Requires="wps">
            <w:drawing>
              <wp:anchor distT="0" distB="0" distL="114300" distR="114300" simplePos="0" relativeHeight="251661312" behindDoc="0" locked="0" layoutInCell="1" allowOverlap="1" wp14:anchorId="3273E7F0" wp14:editId="2395C086">
                <wp:simplePos x="0" y="0"/>
                <wp:positionH relativeFrom="page">
                  <wp:posOffset>1905457</wp:posOffset>
                </wp:positionH>
                <wp:positionV relativeFrom="paragraph">
                  <wp:posOffset>-694359</wp:posOffset>
                </wp:positionV>
                <wp:extent cx="5577027" cy="1404620"/>
                <wp:effectExtent l="0" t="0" r="5080" b="825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7027" cy="1404620"/>
                        </a:xfrm>
                        <a:prstGeom prst="rect">
                          <a:avLst/>
                        </a:prstGeom>
                        <a:solidFill>
                          <a:srgbClr val="FFFFFF"/>
                        </a:solidFill>
                        <a:ln w="9525">
                          <a:noFill/>
                          <a:miter lim="800000"/>
                          <a:headEnd/>
                          <a:tailEnd/>
                        </a:ln>
                      </wps:spPr>
                      <wps:txbx>
                        <w:txbxContent>
                          <w:p w14:paraId="4DC83569" w14:textId="77777777" w:rsidR="00545A23" w:rsidRPr="00774D38" w:rsidRDefault="00545A23" w:rsidP="00545A23">
                            <w:pPr>
                              <w:pStyle w:val="Title"/>
                              <w:ind w:left="-360" w:right="-414"/>
                              <w:jc w:val="right"/>
                              <w:rPr>
                                <w:rFonts w:ascii="Palatino Linotype" w:hAnsi="Palatino Linotype"/>
                                <w:b/>
                                <w:bCs/>
                                <w:iCs/>
                                <w:caps/>
                                <w:sz w:val="32"/>
                                <w:szCs w:val="32"/>
                              </w:rPr>
                            </w:pPr>
                            <w:r>
                              <w:rPr>
                                <w:rFonts w:ascii="Palatino Linotype" w:hAnsi="Palatino Linotype"/>
                                <w:b/>
                                <w:bCs/>
                                <w:iCs/>
                                <w:caps/>
                                <w:sz w:val="32"/>
                                <w:szCs w:val="32"/>
                              </w:rPr>
                              <w:t xml:space="preserve">National Endowment for the Arts    </w:t>
                            </w:r>
                            <w:r>
                              <w:rPr>
                                <w:rFonts w:ascii="Palatino Linotype" w:hAnsi="Palatino Linotype"/>
                                <w:b/>
                                <w:bCs/>
                                <w:iCs/>
                                <w:caps/>
                                <w:sz w:val="32"/>
                                <w:szCs w:val="32"/>
                              </w:rPr>
                              <w:tab/>
                            </w:r>
                          </w:p>
                          <w:p w14:paraId="14B5E8F8" w14:textId="77777777" w:rsidR="00545A23" w:rsidRDefault="00545A23" w:rsidP="00545A23">
                            <w:pPr>
                              <w:jc w:val="right"/>
                            </w:pPr>
                            <w:r w:rsidRPr="002C4AFF">
                              <w:rPr>
                                <w:rFonts w:ascii="Palatino Linotype" w:hAnsi="Palatino Linotype"/>
                                <w:b/>
                                <w:bCs/>
                                <w:smallCaps/>
                                <w:sz w:val="28"/>
                                <w:szCs w:val="28"/>
                              </w:rPr>
                              <w:t xml:space="preserve">Translation Fellowship – Acknowledgment of </w:t>
                            </w:r>
                            <w:r w:rsidRPr="00135591">
                              <w:rPr>
                                <w:rFonts w:ascii="Palatino Linotype" w:hAnsi="Palatino Linotype"/>
                                <w:b/>
                                <w:bCs/>
                                <w:smallCaps/>
                                <w:sz w:val="28"/>
                                <w:szCs w:val="28"/>
                              </w:rPr>
                              <w:t>Rights-holder</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50.05pt;margin-top:-54.65pt;width:439.15pt;height:110.6pt;z-index:25166131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" stroked="f">
                <v:textbox style="mso-fit-shape-to-text:t">
                  <w:txbxContent>
                    <w:p w14:paraId="4DC83569" w14:textId="77777777" w:rsidR="00545A23" w:rsidRPr="00774D38" w:rsidRDefault="00545A23" w:rsidP="00545A23">
                      <w:pPr>
                        <w:pStyle w:val="Title"/>
                        <w:ind w:left="-360" w:right="-414"/>
                        <w:jc w:val="right"/>
                        <w:rPr>
                          <w:rFonts w:ascii="Palatino Linotype" w:hAnsi="Palatino Linotype"/>
                          <w:b/>
                          <w:bCs/>
                          <w:iCs/>
                          <w:caps/>
                          <w:sz w:val="32"/>
                          <w:szCs w:val="32"/>
                        </w:rPr>
                      </w:pPr>
                      <w:r>
                        <w:rPr>
                          <w:rFonts w:ascii="Palatino Linotype" w:hAnsi="Palatino Linotype"/>
                          <w:b/>
                          <w:bCs/>
                          <w:iCs/>
                          <w:caps/>
                          <w:sz w:val="32"/>
                          <w:szCs w:val="32"/>
                        </w:rPr>
                        <w:t xml:space="preserve">National Endowment for the Arts    </w:t>
                      </w:r>
                      <w:r>
                        <w:rPr>
                          <w:rFonts w:ascii="Palatino Linotype" w:hAnsi="Palatino Linotype"/>
                          <w:b/>
                          <w:bCs/>
                          <w:iCs/>
                          <w:caps/>
                          <w:sz w:val="32"/>
                          <w:szCs w:val="32"/>
                        </w:rPr>
                        <w:tab/>
                      </w:r>
                    </w:p>
                    <w:p w14:paraId="14B5E8F8" w14:textId="77777777" w:rsidR="00545A23" w:rsidRDefault="00545A23" w:rsidP="00545A23">
                      <w:pPr>
                        <w:jc w:val="right"/>
                      </w:pPr>
                      <w:r w:rsidRPr="002C4AFF">
                        <w:rPr>
                          <w:rFonts w:ascii="Palatino Linotype" w:hAnsi="Palatino Linotype"/>
                          <w:b/>
                          <w:bCs/>
                          <w:smallCaps/>
                          <w:sz w:val="28"/>
                          <w:szCs w:val="28"/>
                        </w:rPr>
                        <w:t xml:space="preserve">Translation Fellowship – Acknowledgment of </w:t>
                      </w:r>
                      <w:r w:rsidRPr="00135591">
                        <w:rPr>
                          <w:rFonts w:ascii="Palatino Linotype" w:hAnsi="Palatino Linotype"/>
                          <w:b/>
                          <w:bCs/>
                          <w:smallCaps/>
                          <w:sz w:val="28"/>
                          <w:szCs w:val="28"/>
                        </w:rPr>
                        <w:t>Rights-holder</w:t>
                      </w:r>
                    </w:p>
                  </w:txbxContent>
                </v:textbox>
                <w10:wrap anchorx="page"/>
              </v:shape>
            </w:pict>
          </mc:Fallback>
        </mc:AlternateContent>
      </w:r>
    </w:p>
    <w:p w14:paraId="063B3584" w14:textId="77777777" w:rsidR="00545A23" w:rsidRPr="00545A23" w:rsidRDefault="00545A23" w:rsidP="004C609A">
      <w:pPr>
        <w:autoSpaceDE w:val="0"/>
        <w:autoSpaceDN w:val="0"/>
        <w:adjustRightInd w:val="0"/>
        <w:spacing w:line="240" w:lineRule="auto"/>
        <w:rPr>
          <w:rFonts w:ascii="Times New Roman" w:hAnsi="Times New Roman" w:cs="Times New Roman"/>
        </w:rPr>
      </w:pPr>
      <w:r w:rsidRPr="00545A23">
        <w:rPr>
          <w:rFonts w:ascii="Times New Roman" w:hAnsi="Times New Roman" w:cs="Times New Roman"/>
        </w:rPr>
        <w:t xml:space="preserve">Rights-holder: </w:t>
      </w:r>
      <w:r w:rsidRPr="00545A23">
        <w:rPr>
          <w:rFonts w:ascii="Times New Roman" w:hAnsi="Times New Roman" w:cs="Times New Roman"/>
        </w:rPr>
        <w:tab/>
      </w:r>
      <w:r w:rsidRPr="00545A23">
        <w:rPr>
          <w:rFonts w:ascii="Times New Roman" w:hAnsi="Times New Roman" w:cs="Times New Roman"/>
        </w:rPr>
        <w:tab/>
      </w:r>
      <w:r w:rsidRPr="00545A23">
        <w:rPr>
          <w:rFonts w:ascii="Times New Roman" w:hAnsi="Times New Roman" w:cs="Times New Roman"/>
        </w:rPr>
        <w:tab/>
      </w:r>
      <w:r w:rsidRPr="00545A23">
        <w:rPr>
          <w:rFonts w:ascii="Times New Roman" w:hAnsi="Times New Roman" w:cs="Times New Roman"/>
        </w:rPr>
        <w:tab/>
      </w:r>
      <w:r w:rsidRPr="00545A23">
        <w:rPr>
          <w:rFonts w:ascii="Times New Roman" w:hAnsi="Times New Roman" w:cs="Times New Roman"/>
        </w:rPr>
        <w:tab/>
      </w:r>
      <w:r>
        <w:rPr>
          <w:rFonts w:ascii="Times New Roman" w:hAnsi="Times New Roman" w:cs="Times New Roman"/>
        </w:rPr>
        <w:tab/>
      </w:r>
      <w:r w:rsidRPr="00545A23">
        <w:rPr>
          <w:rFonts w:ascii="Times New Roman" w:hAnsi="Times New Roman" w:cs="Times New Roman"/>
        </w:rPr>
        <w:t>_______________________________________</w:t>
      </w:r>
    </w:p>
    <w:p w14:paraId="2880AA26" w14:textId="77777777" w:rsidR="00545A23" w:rsidRPr="00545A23" w:rsidRDefault="00545A23" w:rsidP="00545A23">
      <w:pPr>
        <w:spacing w:after="120" w:line="240" w:lineRule="auto"/>
        <w:rPr>
          <w:rFonts w:ascii="Times New Roman" w:hAnsi="Times New Roman" w:cs="Times New Roman"/>
        </w:rPr>
      </w:pPr>
      <w:r w:rsidRPr="00545A23">
        <w:rPr>
          <w:rFonts w:ascii="Times New Roman" w:hAnsi="Times New Roman" w:cs="Times New Roman"/>
        </w:rPr>
        <w:t xml:space="preserve">Rights-holder’s Country of Origin: </w:t>
      </w:r>
      <w:r w:rsidRPr="00545A23">
        <w:rPr>
          <w:rFonts w:ascii="Times New Roman" w:hAnsi="Times New Roman" w:cs="Times New Roman"/>
        </w:rPr>
        <w:tab/>
      </w:r>
      <w:r w:rsidRPr="00545A23">
        <w:rPr>
          <w:rFonts w:ascii="Times New Roman" w:hAnsi="Times New Roman" w:cs="Times New Roman"/>
        </w:rPr>
        <w:tab/>
      </w:r>
      <w:r w:rsidRPr="00545A23">
        <w:rPr>
          <w:rFonts w:ascii="Times New Roman" w:hAnsi="Times New Roman" w:cs="Times New Roman"/>
        </w:rPr>
        <w:tab/>
        <w:t>_______________________________________</w:t>
      </w:r>
    </w:p>
    <w:p w14:paraId="6B0C3930" w14:textId="77777777" w:rsidR="00545A23" w:rsidRPr="00545A23" w:rsidRDefault="00545A23" w:rsidP="00545A23">
      <w:pPr>
        <w:spacing w:after="120" w:line="240" w:lineRule="auto"/>
        <w:rPr>
          <w:rFonts w:ascii="Times New Roman" w:hAnsi="Times New Roman" w:cs="Times New Roman"/>
        </w:rPr>
      </w:pPr>
      <w:r w:rsidRPr="00545A23">
        <w:rPr>
          <w:rFonts w:ascii="Times New Roman" w:hAnsi="Times New Roman" w:cs="Times New Roman"/>
        </w:rPr>
        <w:t>Title of Work to be Translated (the “Work”):</w:t>
      </w:r>
      <w:r w:rsidRPr="00545A23">
        <w:rPr>
          <w:rFonts w:ascii="Times New Roman" w:hAnsi="Times New Roman" w:cs="Times New Roman"/>
        </w:rPr>
        <w:tab/>
      </w:r>
      <w:r w:rsidRPr="00545A23">
        <w:rPr>
          <w:rFonts w:ascii="Times New Roman" w:hAnsi="Times New Roman" w:cs="Times New Roman"/>
        </w:rPr>
        <w:tab/>
        <w:t>_______________________________________</w:t>
      </w:r>
    </w:p>
    <w:p w14:paraId="4EFAC7EB" w14:textId="77777777" w:rsidR="00545A23" w:rsidRPr="00545A23" w:rsidRDefault="00545A23" w:rsidP="00545A23">
      <w:pPr>
        <w:spacing w:after="120" w:line="240" w:lineRule="auto"/>
        <w:rPr>
          <w:rFonts w:ascii="Times New Roman" w:hAnsi="Times New Roman" w:cs="Times New Roman"/>
        </w:rPr>
      </w:pPr>
      <w:r w:rsidRPr="00545A23">
        <w:rPr>
          <w:rFonts w:ascii="Times New Roman" w:hAnsi="Times New Roman" w:cs="Times New Roman"/>
        </w:rPr>
        <w:t xml:space="preserve">Translator: </w:t>
      </w:r>
      <w:r w:rsidRPr="00545A23">
        <w:rPr>
          <w:rFonts w:ascii="Times New Roman" w:hAnsi="Times New Roman" w:cs="Times New Roman"/>
        </w:rPr>
        <w:tab/>
      </w:r>
      <w:r w:rsidRPr="00545A23">
        <w:rPr>
          <w:rFonts w:ascii="Times New Roman" w:hAnsi="Times New Roman" w:cs="Times New Roman"/>
        </w:rPr>
        <w:tab/>
      </w:r>
      <w:r w:rsidRPr="00545A23">
        <w:rPr>
          <w:rFonts w:ascii="Times New Roman" w:hAnsi="Times New Roman" w:cs="Times New Roman"/>
        </w:rPr>
        <w:tab/>
      </w:r>
      <w:r w:rsidRPr="00545A23">
        <w:rPr>
          <w:rFonts w:ascii="Times New Roman" w:hAnsi="Times New Roman" w:cs="Times New Roman"/>
        </w:rPr>
        <w:tab/>
      </w:r>
      <w:r w:rsidRPr="00545A23">
        <w:rPr>
          <w:rFonts w:ascii="Times New Roman" w:hAnsi="Times New Roman" w:cs="Times New Roman"/>
        </w:rPr>
        <w:tab/>
      </w:r>
      <w:r w:rsidRPr="00545A23">
        <w:rPr>
          <w:rFonts w:ascii="Times New Roman" w:hAnsi="Times New Roman" w:cs="Times New Roman"/>
        </w:rPr>
        <w:tab/>
        <w:t>_______________________________________</w:t>
      </w:r>
    </w:p>
    <w:p w14:paraId="05D4685A" w14:textId="77777777" w:rsidR="00545A23" w:rsidRPr="00545A23" w:rsidRDefault="00545A23" w:rsidP="00545A23">
      <w:pPr>
        <w:spacing w:after="0" w:line="240" w:lineRule="auto"/>
        <w:rPr>
          <w:rFonts w:ascii="Times New Roman" w:hAnsi="Times New Roman" w:cs="Times New Roman"/>
        </w:rPr>
      </w:pPr>
      <w:r w:rsidRPr="00545A23">
        <w:rPr>
          <w:rFonts w:ascii="Times New Roman" w:hAnsi="Times New Roman" w:cs="Times New Roman"/>
        </w:rPr>
        <w:t>I, _______________________________________, acting as the Rights-holder or as an authorized representative of the Rights-holder</w:t>
      </w:r>
      <w:r w:rsidR="00840B11">
        <w:rPr>
          <w:rFonts w:ascii="Times New Roman" w:hAnsi="Times New Roman" w:cs="Times New Roman"/>
        </w:rPr>
        <w:t>,</w:t>
      </w:r>
      <w:r w:rsidRPr="00545A23">
        <w:rPr>
          <w:rFonts w:ascii="Times New Roman" w:hAnsi="Times New Roman" w:cs="Times New Roman"/>
        </w:rPr>
        <w:t xml:space="preserve"> and warranting that I have the capacity to act as such, do acknowledge</w:t>
      </w:r>
      <w:r w:rsidR="001A248D">
        <w:rPr>
          <w:rFonts w:ascii="Times New Roman" w:hAnsi="Times New Roman" w:cs="Times New Roman"/>
        </w:rPr>
        <w:t>, understand,</w:t>
      </w:r>
      <w:r w:rsidRPr="00545A23">
        <w:rPr>
          <w:rFonts w:ascii="Times New Roman" w:hAnsi="Times New Roman" w:cs="Times New Roman"/>
        </w:rPr>
        <w:t xml:space="preserve"> and affirm the following:</w:t>
      </w:r>
    </w:p>
    <w:p w14:paraId="40B40057" w14:textId="77777777" w:rsidR="00545A23" w:rsidRPr="00545A23" w:rsidRDefault="00545A23" w:rsidP="00545A23">
      <w:pPr>
        <w:numPr>
          <w:ilvl w:val="0"/>
          <w:numId w:val="1"/>
        </w:numPr>
        <w:spacing w:after="0" w:line="240" w:lineRule="auto"/>
        <w:ind w:left="630" w:hanging="540"/>
        <w:contextualSpacing/>
        <w:rPr>
          <w:rFonts w:ascii="Times New Roman" w:hAnsi="Times New Roman" w:cs="Times New Roman"/>
        </w:rPr>
      </w:pPr>
      <w:r w:rsidRPr="00545A23">
        <w:rPr>
          <w:rFonts w:ascii="Times New Roman" w:hAnsi="Times New Roman" w:cs="Times New Roman"/>
        </w:rPr>
        <w:t xml:space="preserve">The Translator is seeking funds </w:t>
      </w:r>
      <w:r w:rsidR="00840B11">
        <w:rPr>
          <w:rFonts w:ascii="Times New Roman" w:hAnsi="Times New Roman" w:cs="Times New Roman"/>
        </w:rPr>
        <w:t xml:space="preserve">in the form of a grant </w:t>
      </w:r>
      <w:r w:rsidRPr="00545A23">
        <w:rPr>
          <w:rFonts w:ascii="Times New Roman" w:hAnsi="Times New Roman" w:cs="Times New Roman"/>
        </w:rPr>
        <w:t>from the National Endowment for the Arts (“NEA”) to create an English-language translation of the Work</w:t>
      </w:r>
      <w:r w:rsidR="003B72EC">
        <w:rPr>
          <w:rFonts w:ascii="Times New Roman" w:hAnsi="Times New Roman" w:cs="Times New Roman"/>
        </w:rPr>
        <w:t xml:space="preserve"> (the “Translation”)</w:t>
      </w:r>
      <w:r w:rsidRPr="00545A23">
        <w:rPr>
          <w:rFonts w:ascii="Times New Roman" w:hAnsi="Times New Roman" w:cs="Times New Roman"/>
        </w:rPr>
        <w:t>.</w:t>
      </w:r>
    </w:p>
    <w:p w14:paraId="547DD38F" w14:textId="77777777" w:rsidR="00545A23" w:rsidRPr="00545A23" w:rsidRDefault="00545A23" w:rsidP="00545A23">
      <w:pPr>
        <w:numPr>
          <w:ilvl w:val="0"/>
          <w:numId w:val="1"/>
        </w:numPr>
        <w:spacing w:after="0" w:line="240" w:lineRule="auto"/>
        <w:ind w:left="630" w:hanging="540"/>
        <w:contextualSpacing/>
        <w:rPr>
          <w:rFonts w:ascii="Times New Roman" w:hAnsi="Times New Roman" w:cs="Times New Roman"/>
        </w:rPr>
      </w:pPr>
      <w:r w:rsidRPr="00545A23">
        <w:rPr>
          <w:rFonts w:ascii="Times New Roman" w:hAnsi="Times New Roman" w:cs="Times New Roman"/>
        </w:rPr>
        <w:t>The NEA is an agency of the United States Government.</w:t>
      </w:r>
    </w:p>
    <w:p w14:paraId="7A29F980" w14:textId="63BE71F1" w:rsidR="00A14B51" w:rsidRPr="00545A23" w:rsidRDefault="00A14B51" w:rsidP="00A14B51">
      <w:pPr>
        <w:numPr>
          <w:ilvl w:val="0"/>
          <w:numId w:val="1"/>
        </w:numPr>
        <w:spacing w:after="0" w:line="240" w:lineRule="auto"/>
        <w:ind w:left="630" w:hanging="540"/>
        <w:contextualSpacing/>
        <w:rPr>
          <w:rFonts w:ascii="Times New Roman" w:hAnsi="Times New Roman" w:cs="Times New Roman"/>
        </w:rPr>
      </w:pPr>
      <w:r w:rsidRPr="00545A23">
        <w:rPr>
          <w:rFonts w:ascii="Times New Roman" w:hAnsi="Times New Roman" w:cs="Times New Roman"/>
        </w:rPr>
        <w:t xml:space="preserve">The terms of the NEA grant do not authorize or consent to the Translator publishing the </w:t>
      </w:r>
      <w:r w:rsidR="003B72EC">
        <w:rPr>
          <w:rFonts w:ascii="Times New Roman" w:hAnsi="Times New Roman" w:cs="Times New Roman"/>
        </w:rPr>
        <w:t>T</w:t>
      </w:r>
      <w:r w:rsidRPr="00545A23">
        <w:rPr>
          <w:rFonts w:ascii="Times New Roman" w:hAnsi="Times New Roman" w:cs="Times New Roman"/>
        </w:rPr>
        <w:t xml:space="preserve">ranslation without first obtaining all proper rights. The NEA specifically does not authorize or consent to any activity that infringes on any valid rights </w:t>
      </w:r>
      <w:r>
        <w:rPr>
          <w:rFonts w:ascii="Times New Roman" w:hAnsi="Times New Roman" w:cs="Times New Roman"/>
        </w:rPr>
        <w:t>of</w:t>
      </w:r>
      <w:r w:rsidRPr="00545A23">
        <w:rPr>
          <w:rFonts w:ascii="Times New Roman" w:hAnsi="Times New Roman" w:cs="Times New Roman"/>
        </w:rPr>
        <w:t xml:space="preserve"> the Rights-holder under the laws and treaties of the United States or the Rights-holder’s Country of Origin. </w:t>
      </w:r>
    </w:p>
    <w:p w14:paraId="37559A90" w14:textId="7EE4240D" w:rsidR="00545A23" w:rsidRDefault="00545A23" w:rsidP="00545A23">
      <w:pPr>
        <w:numPr>
          <w:ilvl w:val="0"/>
          <w:numId w:val="1"/>
        </w:numPr>
        <w:spacing w:after="0" w:line="240" w:lineRule="auto"/>
        <w:ind w:left="630" w:hanging="540"/>
        <w:contextualSpacing/>
        <w:rPr>
          <w:rFonts w:ascii="Times New Roman" w:hAnsi="Times New Roman" w:cs="Times New Roman"/>
        </w:rPr>
      </w:pPr>
      <w:r>
        <w:rPr>
          <w:rFonts w:ascii="Times New Roman" w:hAnsi="Times New Roman" w:cs="Times New Roman"/>
        </w:rPr>
        <w:t xml:space="preserve">The Rights-holder </w:t>
      </w:r>
      <w:r w:rsidR="00A14B51">
        <w:rPr>
          <w:rFonts w:ascii="Times New Roman" w:hAnsi="Times New Roman" w:cs="Times New Roman"/>
        </w:rPr>
        <w:t xml:space="preserve">possesses and </w:t>
      </w:r>
      <w:r>
        <w:rPr>
          <w:rFonts w:ascii="Times New Roman" w:hAnsi="Times New Roman" w:cs="Times New Roman"/>
        </w:rPr>
        <w:t>controls</w:t>
      </w:r>
      <w:r w:rsidRPr="00545A23">
        <w:rPr>
          <w:rFonts w:ascii="Times New Roman" w:hAnsi="Times New Roman" w:cs="Times New Roman"/>
        </w:rPr>
        <w:t xml:space="preserve"> all rights to the Work</w:t>
      </w:r>
      <w:r>
        <w:rPr>
          <w:rFonts w:ascii="Times New Roman" w:hAnsi="Times New Roman" w:cs="Times New Roman"/>
        </w:rPr>
        <w:t xml:space="preserve"> necessary to allow </w:t>
      </w:r>
      <w:r w:rsidR="003B72EC">
        <w:rPr>
          <w:rFonts w:ascii="Times New Roman" w:hAnsi="Times New Roman" w:cs="Times New Roman"/>
        </w:rPr>
        <w:t xml:space="preserve">the Translator to create the </w:t>
      </w:r>
      <w:r w:rsidR="00A14B51">
        <w:rPr>
          <w:rFonts w:ascii="Times New Roman" w:hAnsi="Times New Roman" w:cs="Times New Roman"/>
        </w:rPr>
        <w:t>Translat</w:t>
      </w:r>
      <w:r w:rsidR="003B72EC">
        <w:rPr>
          <w:rFonts w:ascii="Times New Roman" w:hAnsi="Times New Roman" w:cs="Times New Roman"/>
        </w:rPr>
        <w:t>ion</w:t>
      </w:r>
      <w:r>
        <w:rPr>
          <w:rFonts w:ascii="Times New Roman" w:hAnsi="Times New Roman" w:cs="Times New Roman"/>
        </w:rPr>
        <w:t>.</w:t>
      </w:r>
    </w:p>
    <w:p w14:paraId="1BAE626A" w14:textId="12E24013" w:rsidR="00545A23" w:rsidRPr="00545A23" w:rsidRDefault="00545A23" w:rsidP="00545A23">
      <w:pPr>
        <w:numPr>
          <w:ilvl w:val="0"/>
          <w:numId w:val="1"/>
        </w:numPr>
        <w:spacing w:after="0" w:line="240" w:lineRule="auto"/>
        <w:ind w:left="630" w:hanging="540"/>
        <w:contextualSpacing/>
        <w:rPr>
          <w:rFonts w:ascii="Times New Roman" w:hAnsi="Times New Roman" w:cs="Times New Roman"/>
        </w:rPr>
      </w:pPr>
      <w:r w:rsidRPr="00545A23">
        <w:rPr>
          <w:rFonts w:ascii="Times New Roman" w:hAnsi="Times New Roman" w:cs="Times New Roman"/>
        </w:rPr>
        <w:t>The rights to translate the Work are presently available.</w:t>
      </w:r>
    </w:p>
    <w:p w14:paraId="4D420DD6" w14:textId="5FED0B98" w:rsidR="003F4D8C" w:rsidRPr="00984FCA" w:rsidRDefault="001A248D" w:rsidP="00984FCA">
      <w:pPr>
        <w:numPr>
          <w:ilvl w:val="0"/>
          <w:numId w:val="1"/>
        </w:numPr>
        <w:spacing w:after="0" w:line="240" w:lineRule="auto"/>
        <w:ind w:left="630" w:hanging="540"/>
        <w:contextualSpacing/>
        <w:rPr>
          <w:rFonts w:ascii="Times New Roman" w:hAnsi="Times New Roman" w:cs="Times New Roman"/>
        </w:rPr>
      </w:pPr>
      <w:r w:rsidRPr="00984FCA">
        <w:rPr>
          <w:rFonts w:ascii="Times New Roman" w:hAnsi="Times New Roman" w:cs="Times New Roman"/>
        </w:rPr>
        <w:t xml:space="preserve">Although the Rights-holder does not object to the Translator’s creation of </w:t>
      </w:r>
      <w:r w:rsidR="003B72EC">
        <w:rPr>
          <w:rFonts w:ascii="Times New Roman" w:hAnsi="Times New Roman" w:cs="Times New Roman"/>
        </w:rPr>
        <w:t>the Translation</w:t>
      </w:r>
      <w:r w:rsidRPr="00984FCA">
        <w:rPr>
          <w:rFonts w:ascii="Times New Roman" w:hAnsi="Times New Roman" w:cs="Times New Roman"/>
        </w:rPr>
        <w:t>, t</w:t>
      </w:r>
      <w:r w:rsidR="00545A23" w:rsidRPr="00984FCA">
        <w:rPr>
          <w:rFonts w:ascii="Times New Roman" w:hAnsi="Times New Roman" w:cs="Times New Roman"/>
        </w:rPr>
        <w:t xml:space="preserve">he Rights-holder has not yet </w:t>
      </w:r>
      <w:r w:rsidRPr="00984FCA">
        <w:rPr>
          <w:rFonts w:ascii="Times New Roman" w:hAnsi="Times New Roman" w:cs="Times New Roman"/>
        </w:rPr>
        <w:t xml:space="preserve">entered into a </w:t>
      </w:r>
      <w:r w:rsidR="004C609A">
        <w:rPr>
          <w:rFonts w:ascii="Times New Roman" w:hAnsi="Times New Roman" w:cs="Times New Roman"/>
        </w:rPr>
        <w:t>final</w:t>
      </w:r>
      <w:r w:rsidRPr="00984FCA">
        <w:rPr>
          <w:rFonts w:ascii="Times New Roman" w:hAnsi="Times New Roman" w:cs="Times New Roman"/>
        </w:rPr>
        <w:t xml:space="preserve"> </w:t>
      </w:r>
      <w:r w:rsidR="00545A23" w:rsidRPr="00984FCA">
        <w:rPr>
          <w:rFonts w:ascii="Times New Roman" w:hAnsi="Times New Roman" w:cs="Times New Roman"/>
        </w:rPr>
        <w:t xml:space="preserve">publishing rights </w:t>
      </w:r>
      <w:r w:rsidRPr="00984FCA">
        <w:rPr>
          <w:rFonts w:ascii="Times New Roman" w:hAnsi="Times New Roman" w:cs="Times New Roman"/>
        </w:rPr>
        <w:t>agreement with</w:t>
      </w:r>
      <w:r w:rsidR="00545A23" w:rsidRPr="00984FCA">
        <w:rPr>
          <w:rFonts w:ascii="Times New Roman" w:hAnsi="Times New Roman" w:cs="Times New Roman"/>
        </w:rPr>
        <w:t xml:space="preserve"> the T</w:t>
      </w:r>
      <w:r w:rsidR="00545A23" w:rsidRPr="00640F2A">
        <w:rPr>
          <w:rFonts w:ascii="Times New Roman" w:hAnsi="Times New Roman" w:cs="Times New Roman"/>
        </w:rPr>
        <w:t xml:space="preserve">ranslator or any individual or entity acting in concert with the Translator to publish the </w:t>
      </w:r>
      <w:r w:rsidRPr="00640F2A">
        <w:rPr>
          <w:rFonts w:ascii="Times New Roman" w:hAnsi="Times New Roman" w:cs="Times New Roman"/>
        </w:rPr>
        <w:t xml:space="preserve">Work </w:t>
      </w:r>
      <w:r w:rsidR="00545A23" w:rsidRPr="00640F2A">
        <w:rPr>
          <w:rFonts w:ascii="Times New Roman" w:hAnsi="Times New Roman" w:cs="Times New Roman"/>
        </w:rPr>
        <w:t>(such as an English-language publisher).</w:t>
      </w:r>
      <w:r w:rsidR="003F4D8C" w:rsidRPr="00640F2A">
        <w:rPr>
          <w:rFonts w:ascii="Times New Roman" w:hAnsi="Times New Roman" w:cs="Times New Roman"/>
        </w:rPr>
        <w:t xml:space="preserve"> </w:t>
      </w:r>
      <w:r w:rsidR="00545A23" w:rsidRPr="00984FCA">
        <w:rPr>
          <w:rFonts w:ascii="Times New Roman" w:hAnsi="Times New Roman" w:cs="Times New Roman"/>
        </w:rPr>
        <w:t xml:space="preserve">Neither the NEA nor the United States Government will be party to any </w:t>
      </w:r>
      <w:r w:rsidRPr="00984FCA">
        <w:rPr>
          <w:rFonts w:ascii="Times New Roman" w:hAnsi="Times New Roman" w:cs="Times New Roman"/>
        </w:rPr>
        <w:t>such publishing rights agreement(s)</w:t>
      </w:r>
      <w:r w:rsidR="00545A23" w:rsidRPr="00984FCA">
        <w:rPr>
          <w:rFonts w:ascii="Times New Roman" w:hAnsi="Times New Roman" w:cs="Times New Roman"/>
        </w:rPr>
        <w:t xml:space="preserve"> between the Publisher and the Translator </w:t>
      </w:r>
      <w:r w:rsidRPr="00984FCA">
        <w:rPr>
          <w:rFonts w:ascii="Times New Roman" w:hAnsi="Times New Roman" w:cs="Times New Roman"/>
        </w:rPr>
        <w:t>and/</w:t>
      </w:r>
      <w:r w:rsidR="00545A23" w:rsidRPr="00984FCA">
        <w:rPr>
          <w:rFonts w:ascii="Times New Roman" w:hAnsi="Times New Roman" w:cs="Times New Roman"/>
        </w:rPr>
        <w:t xml:space="preserve">or any </w:t>
      </w:r>
      <w:r w:rsidRPr="00984FCA">
        <w:rPr>
          <w:rFonts w:ascii="Times New Roman" w:hAnsi="Times New Roman" w:cs="Times New Roman"/>
        </w:rPr>
        <w:t>individual or entity</w:t>
      </w:r>
      <w:r w:rsidR="00545A23" w:rsidRPr="00984FCA">
        <w:rPr>
          <w:rFonts w:ascii="Times New Roman" w:hAnsi="Times New Roman" w:cs="Times New Roman"/>
        </w:rPr>
        <w:t xml:space="preserve"> acting in concert with the Translator.</w:t>
      </w:r>
    </w:p>
    <w:p w14:paraId="4538F4E3" w14:textId="7CE76808" w:rsidR="00545A23" w:rsidRDefault="00545A23" w:rsidP="00545A23">
      <w:pPr>
        <w:numPr>
          <w:ilvl w:val="0"/>
          <w:numId w:val="1"/>
        </w:numPr>
        <w:spacing w:after="0" w:line="240" w:lineRule="auto"/>
        <w:ind w:left="630" w:hanging="540"/>
        <w:contextualSpacing/>
        <w:rPr>
          <w:rFonts w:ascii="Times New Roman" w:hAnsi="Times New Roman" w:cs="Times New Roman"/>
        </w:rPr>
      </w:pPr>
      <w:r w:rsidRPr="00545A23">
        <w:rPr>
          <w:rFonts w:ascii="Times New Roman" w:hAnsi="Times New Roman" w:cs="Times New Roman"/>
        </w:rPr>
        <w:t xml:space="preserve">If the author(s) of the Work and the Rights-holder are not the same individual or entity, I am aware of no objection </w:t>
      </w:r>
      <w:r w:rsidR="003B72EC">
        <w:rPr>
          <w:rFonts w:ascii="Times New Roman" w:hAnsi="Times New Roman" w:cs="Times New Roman"/>
        </w:rPr>
        <w:t>by</w:t>
      </w:r>
      <w:r w:rsidR="003B72EC" w:rsidRPr="00545A23">
        <w:rPr>
          <w:rFonts w:ascii="Times New Roman" w:hAnsi="Times New Roman" w:cs="Times New Roman"/>
        </w:rPr>
        <w:t xml:space="preserve"> </w:t>
      </w:r>
      <w:r w:rsidRPr="00545A23">
        <w:rPr>
          <w:rFonts w:ascii="Times New Roman" w:hAnsi="Times New Roman" w:cs="Times New Roman"/>
        </w:rPr>
        <w:t>the author(s) to the creation of this or any English-language translation of the Work.</w:t>
      </w:r>
      <w:r w:rsidR="003F4D8C">
        <w:rPr>
          <w:rFonts w:ascii="Times New Roman" w:hAnsi="Times New Roman" w:cs="Times New Roman"/>
        </w:rPr>
        <w:t xml:space="preserve"> The Rights-holder will promptly give written notice to the NEA if it subsequently learns of any such objection, or if it transfers </w:t>
      </w:r>
      <w:r w:rsidR="003B72EC">
        <w:rPr>
          <w:rFonts w:ascii="Times New Roman" w:hAnsi="Times New Roman" w:cs="Times New Roman"/>
        </w:rPr>
        <w:t>its</w:t>
      </w:r>
      <w:r w:rsidR="003F4D8C">
        <w:rPr>
          <w:rFonts w:ascii="Times New Roman" w:hAnsi="Times New Roman" w:cs="Times New Roman"/>
        </w:rPr>
        <w:t xml:space="preserve"> right to allow an English-lang</w:t>
      </w:r>
      <w:r w:rsidR="003B72EC">
        <w:rPr>
          <w:rFonts w:ascii="Times New Roman" w:hAnsi="Times New Roman" w:cs="Times New Roman"/>
        </w:rPr>
        <w:t>uag</w:t>
      </w:r>
      <w:r w:rsidR="003F4D8C">
        <w:rPr>
          <w:rFonts w:ascii="Times New Roman" w:hAnsi="Times New Roman" w:cs="Times New Roman"/>
        </w:rPr>
        <w:t xml:space="preserve">e translation of the Work to any other person or entity </w:t>
      </w:r>
      <w:r w:rsidR="003B72EC">
        <w:rPr>
          <w:rFonts w:ascii="Times New Roman" w:hAnsi="Times New Roman" w:cs="Times New Roman"/>
        </w:rPr>
        <w:t>prior to publication of the Translation</w:t>
      </w:r>
      <w:r w:rsidR="003F4D8C">
        <w:rPr>
          <w:rFonts w:ascii="Times New Roman" w:hAnsi="Times New Roman" w:cs="Times New Roman"/>
        </w:rPr>
        <w:t>.</w:t>
      </w:r>
    </w:p>
    <w:p w14:paraId="35177EB5" w14:textId="77777777" w:rsidR="00545A23" w:rsidRPr="00545A23" w:rsidRDefault="00545A23" w:rsidP="00545A23">
      <w:pPr>
        <w:spacing w:after="0" w:line="240" w:lineRule="auto"/>
        <w:ind w:left="630"/>
        <w:contextualSpacing/>
        <w:rPr>
          <w:rFonts w:ascii="Times New Roman" w:hAnsi="Times New Roman" w:cs="Times New Roman"/>
        </w:rPr>
      </w:pPr>
    </w:p>
    <w:p w14:paraId="6164C237" w14:textId="77777777" w:rsidR="00545A23" w:rsidRPr="00545A23" w:rsidRDefault="00545A23" w:rsidP="00545A23">
      <w:pPr>
        <w:spacing w:after="0" w:line="240" w:lineRule="auto"/>
        <w:rPr>
          <w:rFonts w:ascii="Times New Roman" w:hAnsi="Times New Roman" w:cs="Times New Roman"/>
        </w:rPr>
      </w:pPr>
      <w:r w:rsidRPr="00545A23">
        <w:rPr>
          <w:rFonts w:ascii="Times New Roman" w:hAnsi="Times New Roman" w:cs="Times New Roman"/>
        </w:rPr>
        <w:t>I am eighteen years of age or older, and by signing below I warrant that I have read, acknowledged and affirmed the above on behalf of the Rights-holder. I understand that this acknowledgement does not mean I have given up any rights that the Rights-holder may have in the work.</w:t>
      </w:r>
    </w:p>
    <w:p w14:paraId="717B975D" w14:textId="1FDBBC36" w:rsidR="00545A23" w:rsidRPr="00545A23" w:rsidRDefault="004C609A" w:rsidP="004C609A">
      <w:pPr>
        <w:tabs>
          <w:tab w:val="left" w:pos="6255"/>
        </w:tabs>
        <w:spacing w:after="0" w:line="240" w:lineRule="auto"/>
        <w:rPr>
          <w:rFonts w:ascii="Times New Roman" w:hAnsi="Times New Roman" w:cs="Times New Roman"/>
        </w:rPr>
      </w:pPr>
      <w:r>
        <w:rPr>
          <w:rFonts w:ascii="Times New Roman" w:hAnsi="Times New Roman" w:cs="Times New Roman"/>
        </w:rPr>
        <w:tab/>
      </w:r>
    </w:p>
    <w:p w14:paraId="2D6AAD64" w14:textId="77777777" w:rsidR="00545A23" w:rsidRPr="00545A23" w:rsidRDefault="00545A23" w:rsidP="00545A23">
      <w:pPr>
        <w:spacing w:after="0" w:line="240" w:lineRule="auto"/>
        <w:rPr>
          <w:rFonts w:ascii="Times New Roman" w:hAnsi="Times New Roman" w:cs="Times New Roman"/>
        </w:rPr>
      </w:pPr>
      <w:r w:rsidRPr="00545A23">
        <w:rPr>
          <w:rFonts w:ascii="Times New Roman" w:hAnsi="Times New Roman" w:cs="Times New Roman"/>
        </w:rPr>
        <w:t>Accepted and agreed:</w:t>
      </w:r>
    </w:p>
    <w:p w14:paraId="708AB0AA" w14:textId="77777777" w:rsidR="00545A23" w:rsidRPr="00545A23" w:rsidRDefault="00545A23" w:rsidP="00545A23">
      <w:pPr>
        <w:spacing w:after="0" w:line="240" w:lineRule="auto"/>
        <w:rPr>
          <w:rFonts w:ascii="Times New Roman" w:hAnsi="Times New Roman" w:cs="Times New Roman"/>
        </w:rPr>
      </w:pPr>
    </w:p>
    <w:p w14:paraId="13A853B6" w14:textId="77777777" w:rsidR="00545A23" w:rsidRPr="00545A23" w:rsidRDefault="00545A23" w:rsidP="00545A23">
      <w:pPr>
        <w:tabs>
          <w:tab w:val="left" w:pos="5040"/>
        </w:tabs>
        <w:spacing w:after="0" w:line="240" w:lineRule="auto"/>
        <w:rPr>
          <w:rFonts w:ascii="Times New Roman" w:hAnsi="Times New Roman" w:cs="Times New Roman"/>
          <w:bCs/>
        </w:rPr>
      </w:pPr>
      <w:r w:rsidRPr="00545A23">
        <w:rPr>
          <w:rFonts w:ascii="Times New Roman" w:hAnsi="Times New Roman" w:cs="Times New Roman"/>
          <w:bCs/>
        </w:rPr>
        <w:t>__________</w:t>
      </w:r>
      <w:r>
        <w:rPr>
          <w:rFonts w:ascii="Times New Roman" w:hAnsi="Times New Roman" w:cs="Times New Roman"/>
          <w:bCs/>
        </w:rPr>
        <w:t>______________________________</w:t>
      </w:r>
      <w:r w:rsidRPr="00545A23">
        <w:rPr>
          <w:rFonts w:ascii="Times New Roman" w:hAnsi="Times New Roman" w:cs="Times New Roman"/>
          <w:bCs/>
        </w:rPr>
        <w:tab/>
      </w:r>
    </w:p>
    <w:p w14:paraId="3BA01A99" w14:textId="77777777" w:rsidR="00545A23" w:rsidRPr="00545A23" w:rsidRDefault="00545A23" w:rsidP="00545A23">
      <w:pPr>
        <w:tabs>
          <w:tab w:val="left" w:pos="5040"/>
        </w:tabs>
        <w:spacing w:after="0" w:line="240" w:lineRule="auto"/>
        <w:rPr>
          <w:rFonts w:ascii="Times New Roman" w:hAnsi="Times New Roman" w:cs="Times New Roman"/>
          <w:bCs/>
        </w:rPr>
      </w:pPr>
      <w:r w:rsidRPr="00545A23">
        <w:rPr>
          <w:rFonts w:ascii="Times New Roman" w:hAnsi="Times New Roman" w:cs="Times New Roman"/>
          <w:bCs/>
        </w:rPr>
        <w:t>Signature</w:t>
      </w:r>
      <w:r w:rsidRPr="00545A23">
        <w:rPr>
          <w:rFonts w:ascii="Times New Roman" w:hAnsi="Times New Roman" w:cs="Times New Roman"/>
          <w:bCs/>
        </w:rPr>
        <w:tab/>
      </w:r>
    </w:p>
    <w:p w14:paraId="0829433E" w14:textId="77777777" w:rsidR="00545A23" w:rsidRPr="00545A23" w:rsidRDefault="00545A23" w:rsidP="00545A23">
      <w:pPr>
        <w:tabs>
          <w:tab w:val="left" w:pos="5040"/>
        </w:tabs>
        <w:spacing w:after="0" w:line="240" w:lineRule="auto"/>
        <w:rPr>
          <w:rFonts w:ascii="Times New Roman" w:hAnsi="Times New Roman" w:cs="Times New Roman"/>
          <w:bCs/>
          <w:szCs w:val="16"/>
        </w:rPr>
      </w:pPr>
    </w:p>
    <w:p w14:paraId="320544F7" w14:textId="77777777" w:rsidR="00545A23" w:rsidRPr="00545A23" w:rsidRDefault="00545A23" w:rsidP="00545A23">
      <w:pPr>
        <w:tabs>
          <w:tab w:val="left" w:pos="5040"/>
        </w:tabs>
        <w:spacing w:after="0" w:line="240" w:lineRule="auto"/>
        <w:rPr>
          <w:rFonts w:ascii="Times New Roman" w:hAnsi="Times New Roman" w:cs="Times New Roman"/>
          <w:bCs/>
        </w:rPr>
      </w:pPr>
      <w:r w:rsidRPr="00545A23">
        <w:rPr>
          <w:rFonts w:ascii="Times New Roman" w:hAnsi="Times New Roman" w:cs="Times New Roman"/>
          <w:bCs/>
        </w:rPr>
        <w:t>__________</w:t>
      </w:r>
      <w:r>
        <w:rPr>
          <w:rFonts w:ascii="Times New Roman" w:hAnsi="Times New Roman" w:cs="Times New Roman"/>
          <w:bCs/>
        </w:rPr>
        <w:t>______________________________</w:t>
      </w:r>
      <w:r w:rsidRPr="00545A23">
        <w:rPr>
          <w:rFonts w:ascii="Times New Roman" w:hAnsi="Times New Roman" w:cs="Times New Roman"/>
          <w:bCs/>
        </w:rPr>
        <w:tab/>
      </w:r>
    </w:p>
    <w:p w14:paraId="0F338E5A" w14:textId="77777777" w:rsidR="00545A23" w:rsidRPr="00545A23" w:rsidRDefault="00545A23" w:rsidP="00545A23">
      <w:pPr>
        <w:tabs>
          <w:tab w:val="left" w:pos="5040"/>
        </w:tabs>
        <w:spacing w:after="0" w:line="240" w:lineRule="auto"/>
        <w:rPr>
          <w:rFonts w:ascii="Times New Roman" w:hAnsi="Times New Roman" w:cs="Times New Roman"/>
          <w:bCs/>
        </w:rPr>
      </w:pPr>
      <w:r w:rsidRPr="00545A23">
        <w:rPr>
          <w:rFonts w:ascii="Times New Roman" w:hAnsi="Times New Roman" w:cs="Times New Roman"/>
          <w:bCs/>
        </w:rPr>
        <w:t>Print Name and Position</w:t>
      </w:r>
      <w:r w:rsidRPr="00545A23">
        <w:rPr>
          <w:rFonts w:ascii="Times New Roman" w:hAnsi="Times New Roman" w:cs="Times New Roman"/>
          <w:bCs/>
        </w:rPr>
        <w:tab/>
      </w:r>
    </w:p>
    <w:p w14:paraId="47E8C546" w14:textId="77777777" w:rsidR="00545A23" w:rsidRPr="00545A23" w:rsidRDefault="00545A23" w:rsidP="00545A23">
      <w:pPr>
        <w:tabs>
          <w:tab w:val="left" w:pos="5040"/>
        </w:tabs>
        <w:spacing w:after="0" w:line="240" w:lineRule="auto"/>
        <w:rPr>
          <w:rFonts w:ascii="Times New Roman" w:hAnsi="Times New Roman" w:cs="Times New Roman"/>
          <w:bCs/>
          <w:sz w:val="20"/>
          <w:szCs w:val="16"/>
        </w:rPr>
      </w:pPr>
    </w:p>
    <w:p w14:paraId="47E4D935" w14:textId="77777777" w:rsidR="00545A23" w:rsidRPr="00545A23" w:rsidRDefault="00545A23" w:rsidP="00545A23">
      <w:pPr>
        <w:tabs>
          <w:tab w:val="left" w:pos="5040"/>
        </w:tabs>
        <w:spacing w:after="0" w:line="240" w:lineRule="auto"/>
        <w:rPr>
          <w:rFonts w:ascii="Times New Roman" w:hAnsi="Times New Roman" w:cs="Times New Roman"/>
          <w:bCs/>
        </w:rPr>
      </w:pPr>
      <w:r>
        <w:rPr>
          <w:rFonts w:ascii="Times New Roman" w:hAnsi="Times New Roman" w:cs="Times New Roman"/>
          <w:bCs/>
        </w:rPr>
        <w:t>________________________________________</w:t>
      </w:r>
      <w:r w:rsidRPr="00545A23">
        <w:rPr>
          <w:rFonts w:ascii="Times New Roman" w:hAnsi="Times New Roman" w:cs="Times New Roman"/>
          <w:bCs/>
        </w:rPr>
        <w:tab/>
        <w:t>________</w:t>
      </w:r>
      <w:r>
        <w:rPr>
          <w:rFonts w:ascii="Times New Roman" w:hAnsi="Times New Roman" w:cs="Times New Roman"/>
          <w:bCs/>
        </w:rPr>
        <w:t>_____________________________</w:t>
      </w:r>
    </w:p>
    <w:p w14:paraId="316DAABC" w14:textId="77777777" w:rsidR="00545A23" w:rsidRPr="00545A23" w:rsidRDefault="00545A23" w:rsidP="00545A23">
      <w:pPr>
        <w:tabs>
          <w:tab w:val="left" w:pos="5040"/>
        </w:tabs>
        <w:spacing w:after="0" w:line="240" w:lineRule="auto"/>
        <w:rPr>
          <w:rFonts w:ascii="Times New Roman" w:hAnsi="Times New Roman" w:cs="Times New Roman"/>
          <w:bCs/>
        </w:rPr>
      </w:pPr>
      <w:r w:rsidRPr="00545A23">
        <w:rPr>
          <w:rFonts w:ascii="Times New Roman" w:hAnsi="Times New Roman" w:cs="Times New Roman"/>
          <w:bCs/>
        </w:rPr>
        <w:t>Date</w:t>
      </w:r>
      <w:r w:rsidRPr="00545A23">
        <w:rPr>
          <w:rFonts w:ascii="Times New Roman" w:hAnsi="Times New Roman" w:cs="Times New Roman"/>
          <w:bCs/>
        </w:rPr>
        <w:tab/>
        <w:t>Address</w:t>
      </w:r>
      <w:r w:rsidRPr="00545A23">
        <w:rPr>
          <w:rFonts w:ascii="Times New Roman" w:hAnsi="Times New Roman" w:cs="Times New Roman"/>
          <w:bCs/>
        </w:rPr>
        <w:tab/>
      </w:r>
    </w:p>
    <w:p w14:paraId="573BB806" w14:textId="77777777" w:rsidR="00545A23" w:rsidRPr="00545A23" w:rsidRDefault="00545A23" w:rsidP="00545A23">
      <w:pPr>
        <w:tabs>
          <w:tab w:val="left" w:pos="5040"/>
        </w:tabs>
        <w:spacing w:after="0" w:line="240" w:lineRule="auto"/>
        <w:rPr>
          <w:rFonts w:ascii="Times New Roman" w:hAnsi="Times New Roman" w:cs="Times New Roman"/>
          <w:bCs/>
          <w:sz w:val="20"/>
          <w:szCs w:val="16"/>
        </w:rPr>
      </w:pPr>
    </w:p>
    <w:p w14:paraId="290FB432" w14:textId="77777777" w:rsidR="00136296" w:rsidRDefault="00545A23" w:rsidP="00545A23">
      <w:pPr>
        <w:tabs>
          <w:tab w:val="left" w:pos="5040"/>
        </w:tabs>
        <w:spacing w:after="0" w:line="240" w:lineRule="auto"/>
        <w:rPr>
          <w:rFonts w:ascii="Times New Roman" w:hAnsi="Times New Roman" w:cs="Times New Roman"/>
        </w:rPr>
      </w:pPr>
      <w:r w:rsidRPr="00545A23">
        <w:rPr>
          <w:rFonts w:ascii="Times New Roman" w:hAnsi="Times New Roman" w:cs="Times New Roman"/>
          <w:bCs/>
        </w:rPr>
        <w:t>_________________________________________</w:t>
      </w:r>
      <w:r>
        <w:rPr>
          <w:rFonts w:ascii="Times New Roman" w:hAnsi="Times New Roman" w:cs="Times New Roman"/>
          <w:bCs/>
        </w:rPr>
        <w:tab/>
      </w:r>
      <w:r w:rsidRPr="00545A23">
        <w:rPr>
          <w:rFonts w:ascii="Times New Roman" w:hAnsi="Times New Roman" w:cs="Times New Roman"/>
          <w:bCs/>
        </w:rPr>
        <w:t>______</w:t>
      </w:r>
      <w:r>
        <w:rPr>
          <w:rFonts w:ascii="Times New Roman" w:hAnsi="Times New Roman" w:cs="Times New Roman"/>
          <w:bCs/>
        </w:rPr>
        <w:t>_______________________________</w:t>
      </w:r>
      <w:r w:rsidRPr="00545A23">
        <w:rPr>
          <w:rFonts w:ascii="Times New Roman" w:hAnsi="Times New Roman" w:cs="Times New Roman"/>
          <w:bCs/>
        </w:rPr>
        <w:t xml:space="preserve">   E-mail</w:t>
      </w:r>
      <w:r w:rsidRPr="00545A23">
        <w:rPr>
          <w:rFonts w:ascii="Times New Roman" w:hAnsi="Times New Roman" w:cs="Times New Roman"/>
          <w:bCs/>
        </w:rPr>
        <w:tab/>
      </w:r>
      <w:r w:rsidRPr="00545A23">
        <w:rPr>
          <w:rFonts w:ascii="Times New Roman" w:hAnsi="Times New Roman" w:cs="Times New Roman"/>
        </w:rPr>
        <w:t>Phone</w:t>
      </w:r>
    </w:p>
    <w:p w14:paraId="210E2D38" w14:textId="77777777" w:rsidR="006A78E1" w:rsidRPr="006A78E1" w:rsidRDefault="006A78E1" w:rsidP="006A78E1">
      <w:pPr>
        <w:keepNext/>
        <w:spacing w:after="0" w:line="240" w:lineRule="auto"/>
        <w:outlineLvl w:val="5"/>
        <w:rPr>
          <w:rFonts w:ascii="Times New Roman" w:eastAsia="Times New Roman" w:hAnsi="Times New Roman" w:cs="Times New Roman"/>
          <w:b/>
          <w:bCs/>
          <w:color w:val="000000" w:themeColor="text1"/>
          <w:sz w:val="24"/>
          <w:szCs w:val="24"/>
        </w:rPr>
      </w:pPr>
      <w:r w:rsidRPr="006A78E1">
        <w:rPr>
          <w:rFonts w:ascii="Times New Roman" w:eastAsia="Times New Roman" w:hAnsi="Times New Roman" w:cs="Times New Roman"/>
          <w:b/>
          <w:bCs/>
          <w:color w:val="000000" w:themeColor="text1"/>
          <w:sz w:val="24"/>
          <w:szCs w:val="24"/>
        </w:rPr>
        <w:lastRenderedPageBreak/>
        <w:t>Privacy Act</w:t>
      </w:r>
    </w:p>
    <w:p w14:paraId="37E97C0F" w14:textId="77777777" w:rsidR="006A78E1" w:rsidRPr="006A78E1" w:rsidRDefault="006A78E1" w:rsidP="006A78E1">
      <w:pPr>
        <w:spacing w:after="0" w:line="240" w:lineRule="auto"/>
        <w:rPr>
          <w:rFonts w:ascii="Times New Roman" w:eastAsia="Times New Roman" w:hAnsi="Times New Roman" w:cs="Times New Roman"/>
          <w:color w:val="000000" w:themeColor="text1"/>
          <w:sz w:val="24"/>
          <w:szCs w:val="24"/>
        </w:rPr>
      </w:pPr>
    </w:p>
    <w:p w14:paraId="13492691" w14:textId="77777777" w:rsidR="006A78E1" w:rsidRPr="006A78E1" w:rsidRDefault="006A78E1" w:rsidP="006A78E1">
      <w:pPr>
        <w:spacing w:after="0" w:line="240" w:lineRule="auto"/>
        <w:rPr>
          <w:rFonts w:ascii="Times New Roman" w:eastAsia="Times New Roman" w:hAnsi="Times New Roman" w:cs="Times New Roman"/>
          <w:color w:val="000000" w:themeColor="text1"/>
          <w:sz w:val="24"/>
          <w:szCs w:val="24"/>
        </w:rPr>
      </w:pPr>
      <w:r w:rsidRPr="006A78E1">
        <w:rPr>
          <w:rFonts w:ascii="Times New Roman" w:eastAsia="Times New Roman" w:hAnsi="Times New Roman" w:cs="Times New Roman"/>
          <w:color w:val="000000" w:themeColor="text1"/>
          <w:sz w:val="24"/>
          <w:szCs w:val="24"/>
        </w:rPr>
        <w:t>The following notice is furnished in accordance with the Privacy Act of 1974, 5 U.S.C. 552a:</w:t>
      </w:r>
    </w:p>
    <w:p w14:paraId="7859375A" w14:textId="77777777" w:rsidR="006A78E1" w:rsidRPr="006A78E1" w:rsidRDefault="006A78E1" w:rsidP="006A78E1">
      <w:pPr>
        <w:spacing w:after="0" w:line="240" w:lineRule="auto"/>
        <w:rPr>
          <w:rFonts w:ascii="Times New Roman" w:eastAsia="Calibri" w:hAnsi="Times New Roman" w:cs="Times New Roman"/>
          <w:color w:val="000000" w:themeColor="text1"/>
          <w:sz w:val="24"/>
          <w:szCs w:val="24"/>
        </w:rPr>
      </w:pPr>
    </w:p>
    <w:p w14:paraId="11AD7E1F" w14:textId="77777777" w:rsidR="006A78E1" w:rsidRPr="006A78E1" w:rsidRDefault="006A78E1" w:rsidP="006A78E1">
      <w:pPr>
        <w:spacing w:after="0" w:line="240" w:lineRule="auto"/>
        <w:rPr>
          <w:rFonts w:ascii="Times New Roman" w:eastAsia="Calibri" w:hAnsi="Times New Roman" w:cs="Times New Roman"/>
          <w:color w:val="000000" w:themeColor="text1"/>
          <w:sz w:val="24"/>
          <w:szCs w:val="24"/>
        </w:rPr>
      </w:pPr>
      <w:r w:rsidRPr="006A78E1">
        <w:rPr>
          <w:rFonts w:ascii="Times New Roman" w:eastAsia="Calibri" w:hAnsi="Times New Roman" w:cs="Times New Roman"/>
          <w:color w:val="000000" w:themeColor="text1"/>
          <w:sz w:val="24"/>
          <w:szCs w:val="24"/>
        </w:rPr>
        <w:t xml:space="preserve">This information is solicited under the authority of the National Foundation on the Arts and the Humanities Act, 20 U.S.C. 951 et seq. and is used to for the purpose of application review. Personal data including home address and home telephone number will not be released and is exempt from disclosure under FOIA exemption (b)(6). </w:t>
      </w:r>
      <w:r w:rsidRPr="006A78E1">
        <w:rPr>
          <w:rFonts w:ascii="Times New Roman" w:hAnsi="Times New Roman" w:cs="Times New Roman"/>
          <w:color w:val="000000" w:themeColor="text1"/>
          <w:sz w:val="24"/>
          <w:szCs w:val="24"/>
        </w:rPr>
        <w:t>Failure to provide the requested information could result in rejection of your application.</w:t>
      </w:r>
    </w:p>
    <w:p w14:paraId="47CC19A4" w14:textId="77777777" w:rsidR="006A78E1" w:rsidRPr="006A78E1" w:rsidRDefault="006A78E1" w:rsidP="006A78E1">
      <w:pPr>
        <w:rPr>
          <w:rFonts w:ascii="Times New Roman" w:hAnsi="Times New Roman" w:cs="Times New Roman"/>
          <w:color w:val="000000" w:themeColor="text1"/>
          <w:sz w:val="24"/>
          <w:szCs w:val="24"/>
        </w:rPr>
      </w:pPr>
    </w:p>
    <w:p w14:paraId="7C00931F" w14:textId="33D66691" w:rsidR="006A78E1" w:rsidRPr="006A78E1" w:rsidRDefault="00720E49" w:rsidP="006A78E1">
      <w:pPr>
        <w:pStyle w:val="Heading2"/>
        <w:shd w:val="clear" w:color="auto" w:fill="FFFFFF"/>
        <w:spacing w:before="0"/>
        <w:textAlignment w:val="baseline"/>
        <w:rPr>
          <w:rFonts w:ascii="Times New Roman" w:hAnsi="Times New Roman" w:cs="Times New Roman"/>
          <w:color w:val="000000" w:themeColor="text1"/>
          <w:sz w:val="24"/>
          <w:szCs w:val="24"/>
        </w:rPr>
      </w:pPr>
      <w:r>
        <w:rPr>
          <w:rStyle w:val="Strong"/>
          <w:rFonts w:ascii="Times New Roman" w:hAnsi="Times New Roman" w:cs="Times New Roman"/>
          <w:color w:val="000000" w:themeColor="text1"/>
          <w:sz w:val="24"/>
          <w:szCs w:val="24"/>
          <w:bdr w:val="none" w:sz="0" w:space="0" w:color="auto" w:frame="1"/>
        </w:rPr>
        <w:t>Paperwork Reduction Act Statement</w:t>
      </w:r>
    </w:p>
    <w:p w14:paraId="3D1917B4" w14:textId="77777777" w:rsidR="006A78E1" w:rsidRPr="006A78E1" w:rsidRDefault="006A78E1" w:rsidP="006A78E1">
      <w:pPr>
        <w:pStyle w:val="NormalWeb"/>
        <w:shd w:val="clear" w:color="auto" w:fill="FFFFFF"/>
        <w:spacing w:before="0" w:beforeAutospacing="0" w:after="0" w:afterAutospacing="0"/>
        <w:textAlignment w:val="baseline"/>
        <w:rPr>
          <w:color w:val="000000" w:themeColor="text1"/>
        </w:rPr>
      </w:pPr>
    </w:p>
    <w:p w14:paraId="06AF2F95" w14:textId="77777777" w:rsidR="006A78E1" w:rsidRPr="006A78E1" w:rsidRDefault="006A78E1" w:rsidP="006A78E1">
      <w:pPr>
        <w:pStyle w:val="NormalWeb"/>
        <w:shd w:val="clear" w:color="auto" w:fill="FFFFFF"/>
        <w:spacing w:before="0" w:beforeAutospacing="0" w:after="0" w:afterAutospacing="0"/>
        <w:textAlignment w:val="baseline"/>
        <w:rPr>
          <w:color w:val="000000" w:themeColor="text1"/>
        </w:rPr>
      </w:pPr>
      <w:r w:rsidRPr="006A78E1">
        <w:rPr>
          <w:color w:val="000000" w:themeColor="text1"/>
        </w:rPr>
        <w:t>The public reporting burden for this collection of information is estimated at an average of one hour per response. This includes the time for reviewing instructions, searching existing data sources, gathering and maintaining the data needed, and completing and reviewing the collection of information. We welcome any suggestions that you might have on improving the guidelines and making them as easy to use as possible. Send comments regarding this burden estimate or any other aspect of this collection of information, including suggestions for reducing this burden, to:</w:t>
      </w:r>
      <w:r w:rsidRPr="006A78E1">
        <w:rPr>
          <w:rStyle w:val="apple-converted-space"/>
          <w:color w:val="000000" w:themeColor="text1"/>
        </w:rPr>
        <w:t> </w:t>
      </w:r>
      <w:hyperlink r:id="rId10" w:history="1">
        <w:r w:rsidRPr="006A78E1">
          <w:rPr>
            <w:rStyle w:val="Hyperlink"/>
            <w:b/>
            <w:bCs/>
            <w:color w:val="000000" w:themeColor="text1"/>
            <w:bdr w:val="none" w:sz="0" w:space="0" w:color="auto" w:frame="1"/>
          </w:rPr>
          <w:t>webmgr@arts.gov</w:t>
        </w:r>
      </w:hyperlink>
      <w:r w:rsidRPr="006A78E1">
        <w:rPr>
          <w:color w:val="000000" w:themeColor="text1"/>
        </w:rPr>
        <w:t>, attention: Reporting Burden. Note: Applicants are not required to respond to the collection of information unless it displays a currently valid U.S. Office of Management and Budget (OMB) control number.</w:t>
      </w:r>
    </w:p>
    <w:p w14:paraId="2C1EFFC5" w14:textId="77777777" w:rsidR="006A78E1" w:rsidRDefault="006A78E1" w:rsidP="00545A23">
      <w:pPr>
        <w:tabs>
          <w:tab w:val="left" w:pos="5040"/>
        </w:tabs>
        <w:spacing w:after="0" w:line="240" w:lineRule="auto"/>
      </w:pPr>
    </w:p>
    <w:sectPr w:rsidR="006A78E1" w:rsidSect="00545A23">
      <w:footerReference w:type="default" r:id="rId11"/>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B720F0" w14:textId="77777777" w:rsidR="00BC6D9A" w:rsidRDefault="00BC6D9A" w:rsidP="00545A23">
      <w:pPr>
        <w:spacing w:after="0" w:line="240" w:lineRule="auto"/>
      </w:pPr>
      <w:r>
        <w:separator/>
      </w:r>
    </w:p>
  </w:endnote>
  <w:endnote w:type="continuationSeparator" w:id="0">
    <w:p w14:paraId="76E0D5B1" w14:textId="77777777" w:rsidR="00BC6D9A" w:rsidRDefault="00BC6D9A" w:rsidP="00545A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4041800"/>
      <w:docPartObj>
        <w:docPartGallery w:val="Page Numbers (Bottom of Page)"/>
        <w:docPartUnique/>
      </w:docPartObj>
    </w:sdtPr>
    <w:sdtEndPr/>
    <w:sdtContent>
      <w:p w14:paraId="26CF84C8" w14:textId="78F5C497" w:rsidR="009815D3" w:rsidRDefault="009815D3">
        <w:pPr>
          <w:pStyle w:val="Footer"/>
          <w:jc w:val="center"/>
        </w:pPr>
        <w:r>
          <w:t>[</w:t>
        </w:r>
        <w:r>
          <w:fldChar w:fldCharType="begin"/>
        </w:r>
        <w:r>
          <w:instrText xml:space="preserve"> PAGE   \* MERGEFORMAT </w:instrText>
        </w:r>
        <w:r>
          <w:fldChar w:fldCharType="separate"/>
        </w:r>
        <w:r w:rsidR="000431E9">
          <w:rPr>
            <w:noProof/>
          </w:rPr>
          <w:t>1</w:t>
        </w:r>
        <w:r>
          <w:rPr>
            <w:noProof/>
          </w:rPr>
          <w:fldChar w:fldCharType="end"/>
        </w:r>
        <w:r>
          <w:t>]</w:t>
        </w:r>
      </w:p>
    </w:sdtContent>
  </w:sdt>
  <w:p w14:paraId="3EF3FC32" w14:textId="01E1A8F2" w:rsidR="00723088" w:rsidRPr="002F3591" w:rsidRDefault="000431E9" w:rsidP="00545A23">
    <w:pPr>
      <w:pStyle w:val="Footer"/>
      <w:ind w:left="72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2C7CE3" w14:textId="77777777" w:rsidR="00BC6D9A" w:rsidRDefault="00BC6D9A" w:rsidP="00545A23">
      <w:pPr>
        <w:spacing w:after="0" w:line="240" w:lineRule="auto"/>
      </w:pPr>
      <w:r>
        <w:separator/>
      </w:r>
    </w:p>
  </w:footnote>
  <w:footnote w:type="continuationSeparator" w:id="0">
    <w:p w14:paraId="71DFB4D2" w14:textId="77777777" w:rsidR="00BC6D9A" w:rsidRDefault="00BC6D9A" w:rsidP="00545A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0658D"/>
    <w:multiLevelType w:val="hybridMultilevel"/>
    <w:tmpl w:val="350C6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A23"/>
    <w:rsid w:val="000431E9"/>
    <w:rsid w:val="000621B1"/>
    <w:rsid w:val="000F2CAB"/>
    <w:rsid w:val="000F583D"/>
    <w:rsid w:val="00136296"/>
    <w:rsid w:val="001A248D"/>
    <w:rsid w:val="001F3E0C"/>
    <w:rsid w:val="003B72EC"/>
    <w:rsid w:val="003F4D8C"/>
    <w:rsid w:val="004C609A"/>
    <w:rsid w:val="00545A23"/>
    <w:rsid w:val="00610142"/>
    <w:rsid w:val="00635124"/>
    <w:rsid w:val="00640F2A"/>
    <w:rsid w:val="006765C9"/>
    <w:rsid w:val="006A78E1"/>
    <w:rsid w:val="00720E49"/>
    <w:rsid w:val="00800F61"/>
    <w:rsid w:val="00840B11"/>
    <w:rsid w:val="0088496E"/>
    <w:rsid w:val="009815D3"/>
    <w:rsid w:val="00984FCA"/>
    <w:rsid w:val="00A14B51"/>
    <w:rsid w:val="00BC6D9A"/>
    <w:rsid w:val="00E02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7F0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A78E1"/>
    <w:pPr>
      <w:keepNext/>
      <w:keepLines/>
      <w:spacing w:before="40" w:after="0" w:line="256"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45A2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5A23"/>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545A23"/>
    <w:rPr>
      <w:color w:val="0563C1"/>
      <w:u w:val="single"/>
    </w:rPr>
  </w:style>
  <w:style w:type="paragraph" w:styleId="Footer">
    <w:name w:val="footer"/>
    <w:basedOn w:val="Normal"/>
    <w:link w:val="FooterChar"/>
    <w:uiPriority w:val="99"/>
    <w:unhideWhenUsed/>
    <w:rsid w:val="00545A23"/>
    <w:pPr>
      <w:tabs>
        <w:tab w:val="center" w:pos="4680"/>
        <w:tab w:val="right" w:pos="9360"/>
      </w:tabs>
      <w:spacing w:after="0" w:line="240" w:lineRule="auto"/>
    </w:pPr>
    <w:rPr>
      <w:rFonts w:ascii="Calibri" w:hAnsi="Calibri" w:cs="Times New Roman"/>
    </w:rPr>
  </w:style>
  <w:style w:type="character" w:customStyle="1" w:styleId="FooterChar">
    <w:name w:val="Footer Char"/>
    <w:basedOn w:val="DefaultParagraphFont"/>
    <w:link w:val="Footer"/>
    <w:uiPriority w:val="99"/>
    <w:rsid w:val="00545A23"/>
    <w:rPr>
      <w:rFonts w:ascii="Calibri" w:hAnsi="Calibri" w:cs="Times New Roman"/>
    </w:rPr>
  </w:style>
  <w:style w:type="paragraph" w:styleId="FootnoteText">
    <w:name w:val="footnote text"/>
    <w:basedOn w:val="Normal"/>
    <w:link w:val="FootnoteTextChar"/>
    <w:uiPriority w:val="99"/>
    <w:unhideWhenUsed/>
    <w:rsid w:val="00545A23"/>
    <w:pPr>
      <w:spacing w:after="0" w:line="240" w:lineRule="auto"/>
    </w:pPr>
    <w:rPr>
      <w:rFonts w:ascii="Calibri" w:hAnsi="Calibri" w:cs="Times New Roman"/>
      <w:sz w:val="20"/>
      <w:szCs w:val="20"/>
    </w:rPr>
  </w:style>
  <w:style w:type="character" w:customStyle="1" w:styleId="FootnoteTextChar">
    <w:name w:val="Footnote Text Char"/>
    <w:basedOn w:val="DefaultParagraphFont"/>
    <w:link w:val="FootnoteText"/>
    <w:uiPriority w:val="99"/>
    <w:rsid w:val="00545A23"/>
    <w:rPr>
      <w:rFonts w:ascii="Calibri" w:hAnsi="Calibri" w:cs="Times New Roman"/>
      <w:sz w:val="20"/>
      <w:szCs w:val="20"/>
    </w:rPr>
  </w:style>
  <w:style w:type="character" w:styleId="FootnoteReference">
    <w:name w:val="footnote reference"/>
    <w:basedOn w:val="DefaultParagraphFont"/>
    <w:uiPriority w:val="99"/>
    <w:semiHidden/>
    <w:unhideWhenUsed/>
    <w:rsid w:val="00545A23"/>
    <w:rPr>
      <w:vertAlign w:val="superscript"/>
    </w:rPr>
  </w:style>
  <w:style w:type="paragraph" w:styleId="Header">
    <w:name w:val="header"/>
    <w:basedOn w:val="Normal"/>
    <w:link w:val="HeaderChar"/>
    <w:uiPriority w:val="99"/>
    <w:unhideWhenUsed/>
    <w:rsid w:val="00545A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5A23"/>
  </w:style>
  <w:style w:type="character" w:styleId="CommentReference">
    <w:name w:val="annotation reference"/>
    <w:basedOn w:val="DefaultParagraphFont"/>
    <w:uiPriority w:val="99"/>
    <w:semiHidden/>
    <w:unhideWhenUsed/>
    <w:rsid w:val="001A248D"/>
    <w:rPr>
      <w:sz w:val="16"/>
      <w:szCs w:val="16"/>
    </w:rPr>
  </w:style>
  <w:style w:type="paragraph" w:styleId="CommentText">
    <w:name w:val="annotation text"/>
    <w:basedOn w:val="Normal"/>
    <w:link w:val="CommentTextChar"/>
    <w:uiPriority w:val="99"/>
    <w:semiHidden/>
    <w:unhideWhenUsed/>
    <w:rsid w:val="001A248D"/>
    <w:pPr>
      <w:spacing w:line="240" w:lineRule="auto"/>
    </w:pPr>
    <w:rPr>
      <w:sz w:val="20"/>
      <w:szCs w:val="20"/>
    </w:rPr>
  </w:style>
  <w:style w:type="character" w:customStyle="1" w:styleId="CommentTextChar">
    <w:name w:val="Comment Text Char"/>
    <w:basedOn w:val="DefaultParagraphFont"/>
    <w:link w:val="CommentText"/>
    <w:uiPriority w:val="99"/>
    <w:semiHidden/>
    <w:rsid w:val="001A248D"/>
    <w:rPr>
      <w:sz w:val="20"/>
      <w:szCs w:val="20"/>
    </w:rPr>
  </w:style>
  <w:style w:type="paragraph" w:styleId="CommentSubject">
    <w:name w:val="annotation subject"/>
    <w:basedOn w:val="CommentText"/>
    <w:next w:val="CommentText"/>
    <w:link w:val="CommentSubjectChar"/>
    <w:uiPriority w:val="99"/>
    <w:semiHidden/>
    <w:unhideWhenUsed/>
    <w:rsid w:val="001A248D"/>
    <w:rPr>
      <w:b/>
      <w:bCs/>
    </w:rPr>
  </w:style>
  <w:style w:type="character" w:customStyle="1" w:styleId="CommentSubjectChar">
    <w:name w:val="Comment Subject Char"/>
    <w:basedOn w:val="CommentTextChar"/>
    <w:link w:val="CommentSubject"/>
    <w:uiPriority w:val="99"/>
    <w:semiHidden/>
    <w:rsid w:val="001A248D"/>
    <w:rPr>
      <w:b/>
      <w:bCs/>
      <w:sz w:val="20"/>
      <w:szCs w:val="20"/>
    </w:rPr>
  </w:style>
  <w:style w:type="paragraph" w:styleId="BalloonText">
    <w:name w:val="Balloon Text"/>
    <w:basedOn w:val="Normal"/>
    <w:link w:val="BalloonTextChar"/>
    <w:uiPriority w:val="99"/>
    <w:semiHidden/>
    <w:unhideWhenUsed/>
    <w:rsid w:val="001A24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248D"/>
    <w:rPr>
      <w:rFonts w:ascii="Segoe UI" w:hAnsi="Segoe UI" w:cs="Segoe UI"/>
      <w:sz w:val="18"/>
      <w:szCs w:val="18"/>
    </w:rPr>
  </w:style>
  <w:style w:type="character" w:customStyle="1" w:styleId="Heading2Char">
    <w:name w:val="Heading 2 Char"/>
    <w:basedOn w:val="DefaultParagraphFont"/>
    <w:link w:val="Heading2"/>
    <w:uiPriority w:val="9"/>
    <w:semiHidden/>
    <w:rsid w:val="006A78E1"/>
    <w:rPr>
      <w:rFonts w:asciiTheme="majorHAnsi" w:eastAsiaTheme="majorEastAsia" w:hAnsiTheme="majorHAnsi" w:cstheme="majorBidi"/>
      <w:color w:val="2E74B5" w:themeColor="accent1" w:themeShade="BF"/>
      <w:sz w:val="26"/>
      <w:szCs w:val="26"/>
    </w:rPr>
  </w:style>
  <w:style w:type="character" w:styleId="Strong">
    <w:name w:val="Strong"/>
    <w:uiPriority w:val="22"/>
    <w:qFormat/>
    <w:rsid w:val="006A78E1"/>
    <w:rPr>
      <w:b/>
      <w:bCs w:val="0"/>
    </w:rPr>
  </w:style>
  <w:style w:type="paragraph" w:styleId="NormalWeb">
    <w:name w:val="Normal (Web)"/>
    <w:basedOn w:val="Normal"/>
    <w:uiPriority w:val="99"/>
    <w:semiHidden/>
    <w:unhideWhenUsed/>
    <w:rsid w:val="006A78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A78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A78E1"/>
    <w:pPr>
      <w:keepNext/>
      <w:keepLines/>
      <w:spacing w:before="40" w:after="0" w:line="256"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45A2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5A23"/>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545A23"/>
    <w:rPr>
      <w:color w:val="0563C1"/>
      <w:u w:val="single"/>
    </w:rPr>
  </w:style>
  <w:style w:type="paragraph" w:styleId="Footer">
    <w:name w:val="footer"/>
    <w:basedOn w:val="Normal"/>
    <w:link w:val="FooterChar"/>
    <w:uiPriority w:val="99"/>
    <w:unhideWhenUsed/>
    <w:rsid w:val="00545A23"/>
    <w:pPr>
      <w:tabs>
        <w:tab w:val="center" w:pos="4680"/>
        <w:tab w:val="right" w:pos="9360"/>
      </w:tabs>
      <w:spacing w:after="0" w:line="240" w:lineRule="auto"/>
    </w:pPr>
    <w:rPr>
      <w:rFonts w:ascii="Calibri" w:hAnsi="Calibri" w:cs="Times New Roman"/>
    </w:rPr>
  </w:style>
  <w:style w:type="character" w:customStyle="1" w:styleId="FooterChar">
    <w:name w:val="Footer Char"/>
    <w:basedOn w:val="DefaultParagraphFont"/>
    <w:link w:val="Footer"/>
    <w:uiPriority w:val="99"/>
    <w:rsid w:val="00545A23"/>
    <w:rPr>
      <w:rFonts w:ascii="Calibri" w:hAnsi="Calibri" w:cs="Times New Roman"/>
    </w:rPr>
  </w:style>
  <w:style w:type="paragraph" w:styleId="FootnoteText">
    <w:name w:val="footnote text"/>
    <w:basedOn w:val="Normal"/>
    <w:link w:val="FootnoteTextChar"/>
    <w:uiPriority w:val="99"/>
    <w:unhideWhenUsed/>
    <w:rsid w:val="00545A23"/>
    <w:pPr>
      <w:spacing w:after="0" w:line="240" w:lineRule="auto"/>
    </w:pPr>
    <w:rPr>
      <w:rFonts w:ascii="Calibri" w:hAnsi="Calibri" w:cs="Times New Roman"/>
      <w:sz w:val="20"/>
      <w:szCs w:val="20"/>
    </w:rPr>
  </w:style>
  <w:style w:type="character" w:customStyle="1" w:styleId="FootnoteTextChar">
    <w:name w:val="Footnote Text Char"/>
    <w:basedOn w:val="DefaultParagraphFont"/>
    <w:link w:val="FootnoteText"/>
    <w:uiPriority w:val="99"/>
    <w:rsid w:val="00545A23"/>
    <w:rPr>
      <w:rFonts w:ascii="Calibri" w:hAnsi="Calibri" w:cs="Times New Roman"/>
      <w:sz w:val="20"/>
      <w:szCs w:val="20"/>
    </w:rPr>
  </w:style>
  <w:style w:type="character" w:styleId="FootnoteReference">
    <w:name w:val="footnote reference"/>
    <w:basedOn w:val="DefaultParagraphFont"/>
    <w:uiPriority w:val="99"/>
    <w:semiHidden/>
    <w:unhideWhenUsed/>
    <w:rsid w:val="00545A23"/>
    <w:rPr>
      <w:vertAlign w:val="superscript"/>
    </w:rPr>
  </w:style>
  <w:style w:type="paragraph" w:styleId="Header">
    <w:name w:val="header"/>
    <w:basedOn w:val="Normal"/>
    <w:link w:val="HeaderChar"/>
    <w:uiPriority w:val="99"/>
    <w:unhideWhenUsed/>
    <w:rsid w:val="00545A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5A23"/>
  </w:style>
  <w:style w:type="character" w:styleId="CommentReference">
    <w:name w:val="annotation reference"/>
    <w:basedOn w:val="DefaultParagraphFont"/>
    <w:uiPriority w:val="99"/>
    <w:semiHidden/>
    <w:unhideWhenUsed/>
    <w:rsid w:val="001A248D"/>
    <w:rPr>
      <w:sz w:val="16"/>
      <w:szCs w:val="16"/>
    </w:rPr>
  </w:style>
  <w:style w:type="paragraph" w:styleId="CommentText">
    <w:name w:val="annotation text"/>
    <w:basedOn w:val="Normal"/>
    <w:link w:val="CommentTextChar"/>
    <w:uiPriority w:val="99"/>
    <w:semiHidden/>
    <w:unhideWhenUsed/>
    <w:rsid w:val="001A248D"/>
    <w:pPr>
      <w:spacing w:line="240" w:lineRule="auto"/>
    </w:pPr>
    <w:rPr>
      <w:sz w:val="20"/>
      <w:szCs w:val="20"/>
    </w:rPr>
  </w:style>
  <w:style w:type="character" w:customStyle="1" w:styleId="CommentTextChar">
    <w:name w:val="Comment Text Char"/>
    <w:basedOn w:val="DefaultParagraphFont"/>
    <w:link w:val="CommentText"/>
    <w:uiPriority w:val="99"/>
    <w:semiHidden/>
    <w:rsid w:val="001A248D"/>
    <w:rPr>
      <w:sz w:val="20"/>
      <w:szCs w:val="20"/>
    </w:rPr>
  </w:style>
  <w:style w:type="paragraph" w:styleId="CommentSubject">
    <w:name w:val="annotation subject"/>
    <w:basedOn w:val="CommentText"/>
    <w:next w:val="CommentText"/>
    <w:link w:val="CommentSubjectChar"/>
    <w:uiPriority w:val="99"/>
    <w:semiHidden/>
    <w:unhideWhenUsed/>
    <w:rsid w:val="001A248D"/>
    <w:rPr>
      <w:b/>
      <w:bCs/>
    </w:rPr>
  </w:style>
  <w:style w:type="character" w:customStyle="1" w:styleId="CommentSubjectChar">
    <w:name w:val="Comment Subject Char"/>
    <w:basedOn w:val="CommentTextChar"/>
    <w:link w:val="CommentSubject"/>
    <w:uiPriority w:val="99"/>
    <w:semiHidden/>
    <w:rsid w:val="001A248D"/>
    <w:rPr>
      <w:b/>
      <w:bCs/>
      <w:sz w:val="20"/>
      <w:szCs w:val="20"/>
    </w:rPr>
  </w:style>
  <w:style w:type="paragraph" w:styleId="BalloonText">
    <w:name w:val="Balloon Text"/>
    <w:basedOn w:val="Normal"/>
    <w:link w:val="BalloonTextChar"/>
    <w:uiPriority w:val="99"/>
    <w:semiHidden/>
    <w:unhideWhenUsed/>
    <w:rsid w:val="001A24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248D"/>
    <w:rPr>
      <w:rFonts w:ascii="Segoe UI" w:hAnsi="Segoe UI" w:cs="Segoe UI"/>
      <w:sz w:val="18"/>
      <w:szCs w:val="18"/>
    </w:rPr>
  </w:style>
  <w:style w:type="character" w:customStyle="1" w:styleId="Heading2Char">
    <w:name w:val="Heading 2 Char"/>
    <w:basedOn w:val="DefaultParagraphFont"/>
    <w:link w:val="Heading2"/>
    <w:uiPriority w:val="9"/>
    <w:semiHidden/>
    <w:rsid w:val="006A78E1"/>
    <w:rPr>
      <w:rFonts w:asciiTheme="majorHAnsi" w:eastAsiaTheme="majorEastAsia" w:hAnsiTheme="majorHAnsi" w:cstheme="majorBidi"/>
      <w:color w:val="2E74B5" w:themeColor="accent1" w:themeShade="BF"/>
      <w:sz w:val="26"/>
      <w:szCs w:val="26"/>
    </w:rPr>
  </w:style>
  <w:style w:type="character" w:styleId="Strong">
    <w:name w:val="Strong"/>
    <w:uiPriority w:val="22"/>
    <w:qFormat/>
    <w:rsid w:val="006A78E1"/>
    <w:rPr>
      <w:b/>
      <w:bCs w:val="0"/>
    </w:rPr>
  </w:style>
  <w:style w:type="paragraph" w:styleId="NormalWeb">
    <w:name w:val="Normal (Web)"/>
    <w:basedOn w:val="Normal"/>
    <w:uiPriority w:val="99"/>
    <w:semiHidden/>
    <w:unhideWhenUsed/>
    <w:rsid w:val="006A78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A78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189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webmgr@arts.gov"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E145E-017F-41E3-8C48-DF58D1B76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645</Words>
  <Characters>3678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National Endowment for the Arts</Company>
  <LinksUpToDate>false</LinksUpToDate>
  <CharactersWithSpaces>4315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Fishman</dc:creator>
  <cp:keywords/>
  <dc:description/>
  <cp:lastModifiedBy>SYSTEM</cp:lastModifiedBy>
  <cp:revision>2</cp:revision>
  <cp:lastPrinted>2016-05-10T22:09:00Z</cp:lastPrinted>
  <dcterms:created xsi:type="dcterms:W3CDTF">2018-03-14T18:07:00Z</dcterms:created>
  <dcterms:modified xsi:type="dcterms:W3CDTF">2018-03-14T18:07:00Z</dcterms:modified>
</cp:coreProperties>
</file>