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E0" w:rsidRPr="004B02E9" w:rsidRDefault="00FC5275" w:rsidP="00236A1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VIII - </w:t>
      </w:r>
      <w:r w:rsidR="00BE421A" w:rsidRPr="004B02E9">
        <w:rPr>
          <w:rFonts w:ascii="Times New Roman" w:hAnsi="Times New Roman" w:cs="Times New Roman"/>
          <w:sz w:val="24"/>
          <w:szCs w:val="24"/>
          <w:u w:val="single"/>
        </w:rPr>
        <w:t>Other Inpatient and Outpatient Facility</w:t>
      </w:r>
      <w:r w:rsidR="00EA0A63" w:rsidRPr="004B02E9">
        <w:rPr>
          <w:rFonts w:ascii="Times New Roman" w:hAnsi="Times New Roman" w:cs="Times New Roman"/>
          <w:sz w:val="24"/>
          <w:szCs w:val="24"/>
          <w:u w:val="single"/>
        </w:rPr>
        <w:t xml:space="preserve"> Provider</w:t>
      </w:r>
      <w:r w:rsidR="009D1AE0" w:rsidRPr="004B02E9">
        <w:rPr>
          <w:rFonts w:ascii="Times New Roman" w:hAnsi="Times New Roman" w:cs="Times New Roman"/>
          <w:sz w:val="24"/>
          <w:szCs w:val="24"/>
          <w:u w:val="single"/>
        </w:rPr>
        <w:t xml:space="preserve"> Narrative Instruction</w:t>
      </w:r>
    </w:p>
    <w:p w:rsidR="00236A11" w:rsidRPr="004B02E9" w:rsidRDefault="00236A11" w:rsidP="00236A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57E38" w:rsidRPr="004B02E9" w:rsidRDefault="00236A11" w:rsidP="00A8383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Complete this section for</w:t>
      </w:r>
      <w:r w:rsidR="00BE421A" w:rsidRPr="004B02E9">
        <w:rPr>
          <w:rFonts w:ascii="Times New Roman" w:hAnsi="Times New Roman" w:cs="Times New Roman"/>
          <w:sz w:val="24"/>
          <w:szCs w:val="24"/>
        </w:rPr>
        <w:t xml:space="preserve"> other inpatient and outpatient facilit</w:t>
      </w:r>
      <w:r w:rsidR="00EA0A63" w:rsidRPr="004B02E9">
        <w:rPr>
          <w:rFonts w:ascii="Times New Roman" w:hAnsi="Times New Roman" w:cs="Times New Roman"/>
          <w:sz w:val="24"/>
          <w:szCs w:val="24"/>
        </w:rPr>
        <w:t>ies</w:t>
      </w:r>
      <w:r w:rsidRPr="004B02E9">
        <w:rPr>
          <w:rFonts w:ascii="Times New Roman" w:hAnsi="Times New Roman" w:cs="Times New Roman"/>
          <w:sz w:val="24"/>
          <w:szCs w:val="24"/>
        </w:rPr>
        <w:t xml:space="preserve"> </w:t>
      </w:r>
      <w:r w:rsidR="00EA0A63" w:rsidRPr="004B02E9">
        <w:rPr>
          <w:rFonts w:ascii="Times New Roman" w:hAnsi="Times New Roman" w:cs="Times New Roman"/>
          <w:sz w:val="24"/>
          <w:szCs w:val="24"/>
        </w:rPr>
        <w:t xml:space="preserve">that are licensed in </w:t>
      </w:r>
      <w:r w:rsidR="00BE421A" w:rsidRPr="004B02E9">
        <w:rPr>
          <w:rFonts w:ascii="Times New Roman" w:hAnsi="Times New Roman" w:cs="Times New Roman"/>
          <w:sz w:val="24"/>
          <w:szCs w:val="24"/>
        </w:rPr>
        <w:t>Medicaid</w:t>
      </w:r>
      <w:r w:rsidR="00EA0A63" w:rsidRPr="004B02E9">
        <w:rPr>
          <w:rFonts w:ascii="Times New Roman" w:hAnsi="Times New Roman" w:cs="Times New Roman"/>
          <w:sz w:val="24"/>
          <w:szCs w:val="24"/>
        </w:rPr>
        <w:t xml:space="preserve">, that are paid facility rates, and </w:t>
      </w:r>
      <w:r w:rsidRPr="004B02E9">
        <w:rPr>
          <w:rFonts w:ascii="Times New Roman" w:hAnsi="Times New Roman" w:cs="Times New Roman"/>
          <w:sz w:val="24"/>
          <w:szCs w:val="24"/>
        </w:rPr>
        <w:t>that are not otherwise licensed, covered and paid under the Medicaid sta</w:t>
      </w:r>
      <w:r w:rsidR="00BE421A" w:rsidRPr="004B02E9">
        <w:rPr>
          <w:rFonts w:ascii="Times New Roman" w:hAnsi="Times New Roman" w:cs="Times New Roman"/>
          <w:sz w:val="24"/>
          <w:szCs w:val="24"/>
        </w:rPr>
        <w:t>te plan as a nursing facility,</w:t>
      </w:r>
      <w:r w:rsidRPr="004B02E9">
        <w:rPr>
          <w:rFonts w:ascii="Times New Roman" w:hAnsi="Times New Roman" w:cs="Times New Roman"/>
          <w:sz w:val="24"/>
          <w:szCs w:val="24"/>
        </w:rPr>
        <w:t xml:space="preserve"> hospital</w:t>
      </w:r>
      <w:r w:rsidR="00BE421A" w:rsidRPr="004B02E9">
        <w:rPr>
          <w:rFonts w:ascii="Times New Roman" w:hAnsi="Times New Roman" w:cs="Times New Roman"/>
          <w:sz w:val="24"/>
          <w:szCs w:val="24"/>
        </w:rPr>
        <w:t>, intermediate care facility or clinic</w:t>
      </w:r>
      <w:r w:rsidRPr="004B02E9">
        <w:rPr>
          <w:rFonts w:ascii="Times New Roman" w:hAnsi="Times New Roman" w:cs="Times New Roman"/>
          <w:sz w:val="24"/>
          <w:szCs w:val="24"/>
        </w:rPr>
        <w:t>.</w:t>
      </w:r>
      <w:r w:rsidR="00EA0A63" w:rsidRPr="004B02E9">
        <w:rPr>
          <w:rFonts w:ascii="Times New Roman" w:hAnsi="Times New Roman" w:cs="Times New Roman"/>
          <w:sz w:val="24"/>
          <w:szCs w:val="24"/>
        </w:rPr>
        <w:t xml:space="preserve">   Services that are paid for professional services provided within facilities using Medicaid professional fee schedules are not subject to this limitation.</w:t>
      </w:r>
    </w:p>
    <w:p w:rsidR="00257E38" w:rsidRPr="004B02E9" w:rsidRDefault="00257E38" w:rsidP="00A8383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57E38" w:rsidRPr="004B02E9" w:rsidRDefault="00257E38" w:rsidP="00A8383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Medicaid Qualified Provider Type: ______________</w:t>
      </w:r>
    </w:p>
    <w:p w:rsidR="00257E38" w:rsidRPr="004B02E9" w:rsidRDefault="00257E38" w:rsidP="00A8383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State Plan Service Category through which Provider Type is Paid: ___________</w:t>
      </w:r>
    </w:p>
    <w:p w:rsidR="00236A11" w:rsidRPr="004B02E9" w:rsidRDefault="00236A11" w:rsidP="00236A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1AE0" w:rsidRPr="004B02E9" w:rsidRDefault="009D1AE0" w:rsidP="009D1A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02E9">
        <w:rPr>
          <w:rFonts w:ascii="Times New Roman" w:hAnsi="Times New Roman" w:cs="Times New Roman"/>
          <w:b/>
          <w:sz w:val="24"/>
          <w:szCs w:val="24"/>
        </w:rPr>
        <w:t>The basis of the UPL formula is:</w:t>
      </w:r>
    </w:p>
    <w:p w:rsidR="00127A27" w:rsidRPr="004B02E9" w:rsidRDefault="009D1AE0" w:rsidP="009D1A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AE0" w:rsidRPr="004B02E9" w:rsidRDefault="009D1AE0" w:rsidP="009D1A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Payment at the provider’s customary charge</w:t>
      </w:r>
      <w:r w:rsidR="00A83831" w:rsidRPr="004B02E9">
        <w:rPr>
          <w:rFonts w:ascii="Times New Roman" w:hAnsi="Times New Roman" w:cs="Times New Roman"/>
          <w:sz w:val="24"/>
          <w:szCs w:val="24"/>
        </w:rPr>
        <w:t xml:space="preserve"> compared to Medicaid payment</w:t>
      </w:r>
      <w:r w:rsidR="00D923E1" w:rsidRPr="004B02E9">
        <w:rPr>
          <w:rFonts w:ascii="Times New Roman" w:hAnsi="Times New Roman" w:cs="Times New Roman"/>
          <w:sz w:val="24"/>
          <w:szCs w:val="24"/>
        </w:rPr>
        <w:t>,</w:t>
      </w:r>
      <w:r w:rsidRPr="004B02E9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9D1AE0" w:rsidRPr="004B02E9" w:rsidRDefault="009D1AE0" w:rsidP="009D1A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1AE0" w:rsidRPr="004B02E9" w:rsidRDefault="009D1AE0" w:rsidP="00D923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Payment</w:t>
      </w:r>
      <w:r w:rsidR="00044E72">
        <w:rPr>
          <w:rFonts w:ascii="Times New Roman" w:hAnsi="Times New Roman" w:cs="Times New Roman"/>
          <w:sz w:val="24"/>
          <w:szCs w:val="24"/>
        </w:rPr>
        <w:t xml:space="preserve"> is made at the customary charge level and</w:t>
      </w:r>
      <w:r w:rsidRPr="004B02E9">
        <w:rPr>
          <w:rFonts w:ascii="Times New Roman" w:hAnsi="Times New Roman" w:cs="Times New Roman"/>
          <w:sz w:val="24"/>
          <w:szCs w:val="24"/>
        </w:rPr>
        <w:t xml:space="preserve"> limited to the prevailing charge in the locality for comparable services under comparable circumstances</w:t>
      </w:r>
      <w:r w:rsidR="00044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Please provide a general description of the formula: </w:t>
      </w: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7091C" wp14:editId="3A3554A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80157" cy="1403985"/>
                <wp:effectExtent l="0" t="0" r="1587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1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AE0" w:rsidRDefault="009D1AE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7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">
                <v:textbox style="mso-fit-shape-to-text:t">
                  <w:txbxContent>
                    <w:p w:rsidR="009D1AE0" w:rsidRDefault="009D1AE0"/>
                  </w:txbxContent>
                </v:textbox>
              </v:shape>
            </w:pict>
          </mc:Fallback>
        </mc:AlternateContent>
      </w:r>
    </w:p>
    <w:p w:rsidR="009D1AE0" w:rsidRPr="004B02E9" w:rsidRDefault="009D1AE0" w:rsidP="00D923E1">
      <w:pPr>
        <w:rPr>
          <w:rFonts w:ascii="Times New Roman" w:hAnsi="Times New Roman" w:cs="Times New Roman"/>
          <w:sz w:val="24"/>
          <w:szCs w:val="24"/>
        </w:rPr>
      </w:pPr>
    </w:p>
    <w:p w:rsidR="0057312A" w:rsidRPr="004B02E9" w:rsidRDefault="0057312A" w:rsidP="0057312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What is the time period of the </w:t>
      </w:r>
      <w:r w:rsidRPr="006D3B0F">
        <w:rPr>
          <w:rFonts w:ascii="Times New Roman" w:hAnsi="Times New Roman" w:cs="Times New Roman"/>
          <w:sz w:val="24"/>
          <w:szCs w:val="24"/>
        </w:rPr>
        <w:t>data</w:t>
      </w:r>
      <w:r w:rsidR="004B02E9" w:rsidRPr="006D3B0F">
        <w:rPr>
          <w:rFonts w:ascii="Times New Roman" w:hAnsi="Times New Roman" w:cs="Times New Roman"/>
          <w:sz w:val="24"/>
          <w:szCs w:val="24"/>
        </w:rPr>
        <w:t xml:space="preserve">, including the </w:t>
      </w:r>
      <w:r w:rsidR="006D3B0F" w:rsidRPr="006D3B0F">
        <w:rPr>
          <w:rFonts w:ascii="Times New Roman" w:hAnsi="Times New Roman" w:cs="Times New Roman"/>
          <w:sz w:val="24"/>
          <w:szCs w:val="24"/>
        </w:rPr>
        <w:t>beginning and ending dates</w:t>
      </w:r>
      <w:r w:rsidRPr="006D3B0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7312A" w:rsidRPr="004B02E9" w:rsidRDefault="0057312A" w:rsidP="0057312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Base year data: _______</w:t>
      </w:r>
    </w:p>
    <w:p w:rsidR="0057312A" w:rsidRPr="004B02E9" w:rsidRDefault="0057312A" w:rsidP="0057312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Rate year data: _______</w:t>
      </w:r>
    </w:p>
    <w:p w:rsidR="0057312A" w:rsidRPr="004B02E9" w:rsidRDefault="0057312A" w:rsidP="0057312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Is the data the most recently available to the state?</w:t>
      </w:r>
    </w:p>
    <w:p w:rsidR="0057312A" w:rsidRPr="004B02E9" w:rsidRDefault="0057312A" w:rsidP="005731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Yes</w:t>
      </w:r>
    </w:p>
    <w:p w:rsidR="0057312A" w:rsidRPr="004B02E9" w:rsidRDefault="0057312A" w:rsidP="00D923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No</w:t>
      </w:r>
    </w:p>
    <w:p w:rsidR="0057312A" w:rsidRPr="004B02E9" w:rsidRDefault="0057312A" w:rsidP="005731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1AE0" w:rsidRPr="004B02E9" w:rsidRDefault="009D1AE0" w:rsidP="009D1A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02E9">
        <w:rPr>
          <w:rFonts w:ascii="Times New Roman" w:hAnsi="Times New Roman" w:cs="Times New Roman"/>
          <w:b/>
          <w:sz w:val="24"/>
          <w:szCs w:val="24"/>
        </w:rPr>
        <w:t xml:space="preserve">The source of the provider’s customary charge data is: </w:t>
      </w:r>
    </w:p>
    <w:p w:rsidR="009D1AE0" w:rsidRPr="004B02E9" w:rsidRDefault="009D1AE0" w:rsidP="009D1A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1AE0" w:rsidRPr="004B02E9" w:rsidRDefault="00B608CA" w:rsidP="009D1A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The state uses c</w:t>
      </w:r>
      <w:r w:rsidR="009D1AE0" w:rsidRPr="004B02E9">
        <w:rPr>
          <w:rFonts w:ascii="Times New Roman" w:hAnsi="Times New Roman" w:cs="Times New Roman"/>
          <w:sz w:val="24"/>
          <w:szCs w:val="24"/>
        </w:rPr>
        <w:t>laims data from the MMIS</w:t>
      </w:r>
      <w:r w:rsidRPr="004B02E9">
        <w:rPr>
          <w:rFonts w:ascii="Times New Roman" w:hAnsi="Times New Roman" w:cs="Times New Roman"/>
          <w:sz w:val="24"/>
          <w:szCs w:val="24"/>
        </w:rPr>
        <w:t xml:space="preserve"> to determine customary charges for equivalent Medicaid services.</w:t>
      </w: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Describe other source</w:t>
      </w:r>
      <w:r w:rsidR="00173058" w:rsidRPr="004B02E9">
        <w:rPr>
          <w:rFonts w:ascii="Times New Roman" w:hAnsi="Times New Roman" w:cs="Times New Roman"/>
          <w:sz w:val="24"/>
          <w:szCs w:val="24"/>
        </w:rPr>
        <w:t>(s)</w:t>
      </w:r>
      <w:r w:rsidRPr="004B02E9">
        <w:rPr>
          <w:rFonts w:ascii="Times New Roman" w:hAnsi="Times New Roman" w:cs="Times New Roman"/>
          <w:sz w:val="24"/>
          <w:szCs w:val="24"/>
        </w:rPr>
        <w:t>:</w:t>
      </w: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E8B6D" wp14:editId="0237A3E0">
                <wp:simplePos x="0" y="0"/>
                <wp:positionH relativeFrom="column">
                  <wp:posOffset>126365</wp:posOffset>
                </wp:positionH>
                <wp:positionV relativeFrom="paragraph">
                  <wp:posOffset>233680</wp:posOffset>
                </wp:positionV>
                <wp:extent cx="5647690" cy="1403985"/>
                <wp:effectExtent l="0" t="0" r="1016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AE0" w:rsidRDefault="009D1AE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.95pt;margin-top:18.4pt;width:444.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">
                <v:textbox style="mso-fit-shape-to-text:t">
                  <w:txbxContent>
                    <w:p w:rsidR="009D1AE0" w:rsidRDefault="009D1AE0"/>
                  </w:txbxContent>
                </v:textbox>
              </v:shape>
            </w:pict>
          </mc:Fallback>
        </mc:AlternateContent>
      </w: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</w:p>
    <w:p w:rsidR="00D923E1" w:rsidRPr="004B02E9" w:rsidRDefault="00D923E1" w:rsidP="009D1AE0">
      <w:pPr>
        <w:rPr>
          <w:rFonts w:ascii="Times New Roman" w:hAnsi="Times New Roman" w:cs="Times New Roman"/>
          <w:sz w:val="24"/>
          <w:szCs w:val="24"/>
        </w:rPr>
      </w:pP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Are the providers’ charges uniform for all payer</w:t>
      </w:r>
      <w:r w:rsidR="004B02E9" w:rsidRPr="004B02E9">
        <w:rPr>
          <w:rFonts w:ascii="Times New Roman" w:hAnsi="Times New Roman" w:cs="Times New Roman"/>
          <w:sz w:val="24"/>
          <w:szCs w:val="24"/>
        </w:rPr>
        <w:t>s</w:t>
      </w:r>
      <w:r w:rsidRPr="004B02E9">
        <w:rPr>
          <w:rFonts w:ascii="Times New Roman" w:hAnsi="Times New Roman" w:cs="Times New Roman"/>
          <w:sz w:val="24"/>
          <w:szCs w:val="24"/>
        </w:rPr>
        <w:t>?</w:t>
      </w:r>
    </w:p>
    <w:p w:rsidR="009D1AE0" w:rsidRPr="004B02E9" w:rsidRDefault="009D1AE0" w:rsidP="009D1A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Yes</w:t>
      </w:r>
    </w:p>
    <w:p w:rsidR="009D1AE0" w:rsidRPr="004B02E9" w:rsidRDefault="009D1AE0" w:rsidP="009D1A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No</w:t>
      </w: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If no, please explain how the state calculated the providers’ customary charge</w:t>
      </w:r>
      <w:r w:rsidR="004B02E9" w:rsidRPr="004B02E9">
        <w:rPr>
          <w:rFonts w:ascii="Times New Roman" w:hAnsi="Times New Roman" w:cs="Times New Roman"/>
          <w:sz w:val="24"/>
          <w:szCs w:val="24"/>
        </w:rPr>
        <w:t>s</w:t>
      </w:r>
      <w:r w:rsidR="00D923E1" w:rsidRPr="004B02E9">
        <w:rPr>
          <w:rFonts w:ascii="Times New Roman" w:hAnsi="Times New Roman" w:cs="Times New Roman"/>
          <w:sz w:val="24"/>
          <w:szCs w:val="24"/>
        </w:rPr>
        <w:t xml:space="preserve"> and the source of the data that is used in the calculation</w:t>
      </w:r>
      <w:r w:rsidRPr="004B02E9">
        <w:rPr>
          <w:rFonts w:ascii="Times New Roman" w:hAnsi="Times New Roman" w:cs="Times New Roman"/>
          <w:sz w:val="24"/>
          <w:szCs w:val="24"/>
        </w:rPr>
        <w:t>:</w:t>
      </w:r>
    </w:p>
    <w:p w:rsidR="00D923E1" w:rsidRPr="004B02E9" w:rsidRDefault="00D923E1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8299" wp14:editId="481CE03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95674" cy="1403985"/>
                <wp:effectExtent l="0" t="0" r="1968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67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3E1" w:rsidRDefault="00D923E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48.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">
                <v:textbox style="mso-fit-shape-to-text:t">
                  <w:txbxContent>
                    <w:p w:rsidR="00D923E1" w:rsidRDefault="00D923E1"/>
                  </w:txbxContent>
                </v:textbox>
              </v:shape>
            </w:pict>
          </mc:Fallback>
        </mc:AlternateContent>
      </w:r>
    </w:p>
    <w:p w:rsidR="00D923E1" w:rsidRPr="004B02E9" w:rsidRDefault="00D923E1" w:rsidP="009D1AE0">
      <w:pPr>
        <w:rPr>
          <w:rFonts w:ascii="Times New Roman" w:hAnsi="Times New Roman" w:cs="Times New Roman"/>
          <w:sz w:val="24"/>
          <w:szCs w:val="24"/>
        </w:rPr>
      </w:pPr>
    </w:p>
    <w:p w:rsidR="00EA0A63" w:rsidRPr="004B02E9" w:rsidRDefault="00EA0A63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Does the demonstration use customary charges for the same services that are paid under the Medicaid program?  </w:t>
      </w:r>
    </w:p>
    <w:p w:rsidR="00EA0A63" w:rsidRPr="004B02E9" w:rsidRDefault="00EA0A63" w:rsidP="00EA0A63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EA0A63" w:rsidRPr="004B02E9" w:rsidRDefault="00EA0A63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608CA" w:rsidRPr="004B02E9" w:rsidRDefault="00EA0A63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If the services represented in the charge comparison data are different</w:t>
      </w:r>
      <w:r w:rsidR="004B02E9" w:rsidRPr="004B02E9">
        <w:rPr>
          <w:rFonts w:ascii="Times New Roman" w:hAnsi="Times New Roman" w:cs="Times New Roman"/>
          <w:sz w:val="24"/>
          <w:szCs w:val="24"/>
        </w:rPr>
        <w:t xml:space="preserve"> from those paid through Medicaid</w:t>
      </w:r>
      <w:r w:rsidRPr="004B02E9">
        <w:rPr>
          <w:rFonts w:ascii="Times New Roman" w:hAnsi="Times New Roman" w:cs="Times New Roman"/>
          <w:sz w:val="24"/>
          <w:szCs w:val="24"/>
        </w:rPr>
        <w:t>, please explain the differences</w:t>
      </w:r>
      <w:r w:rsidR="00B608CA" w:rsidRPr="004B02E9">
        <w:rPr>
          <w:rFonts w:ascii="Times New Roman" w:hAnsi="Times New Roman" w:cs="Times New Roman"/>
          <w:sz w:val="24"/>
          <w:szCs w:val="24"/>
        </w:rPr>
        <w:t>.</w:t>
      </w:r>
    </w:p>
    <w:p w:rsidR="00B608CA" w:rsidRPr="004B02E9" w:rsidRDefault="00B608CA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30E34" wp14:editId="39D4A16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7365" cy="1403985"/>
                <wp:effectExtent l="0" t="0" r="20955" b="222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3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8CA" w:rsidRDefault="00B608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43.9pt;height:110.55pt;z-index:2516715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">
                <v:textbox style="mso-fit-shape-to-text:t">
                  <w:txbxContent>
                    <w:p w:rsidR="00B608CA" w:rsidRDefault="00B608CA"/>
                  </w:txbxContent>
                </v:textbox>
              </v:shape>
            </w:pict>
          </mc:Fallback>
        </mc:AlternateContent>
      </w:r>
      <w:r w:rsidRPr="004B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8CA" w:rsidRPr="004B02E9" w:rsidRDefault="00B608CA" w:rsidP="009D1AE0">
      <w:pPr>
        <w:rPr>
          <w:rFonts w:ascii="Times New Roman" w:hAnsi="Times New Roman" w:cs="Times New Roman"/>
          <w:sz w:val="24"/>
          <w:szCs w:val="24"/>
        </w:rPr>
      </w:pPr>
    </w:p>
    <w:p w:rsidR="00236A11" w:rsidRPr="004B02E9" w:rsidRDefault="00236A11" w:rsidP="00236A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6A11" w:rsidRPr="004B02E9" w:rsidRDefault="00236A11" w:rsidP="00236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02E9">
        <w:rPr>
          <w:rFonts w:ascii="Times New Roman" w:hAnsi="Times New Roman" w:cs="Times New Roman"/>
          <w:b/>
          <w:sz w:val="24"/>
          <w:szCs w:val="24"/>
        </w:rPr>
        <w:t>The prevailing charge in the locality for comparable services under comparable circumstances:</w:t>
      </w:r>
    </w:p>
    <w:p w:rsidR="00173058" w:rsidRPr="004B02E9" w:rsidRDefault="00173058" w:rsidP="001730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E421A" w:rsidRPr="004B02E9" w:rsidRDefault="00BE421A" w:rsidP="00BE421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The prevailing charge data for this provider was available to the </w:t>
      </w:r>
      <w:r w:rsidR="004B02E9" w:rsidRPr="004B02E9">
        <w:rPr>
          <w:rFonts w:ascii="Times New Roman" w:hAnsi="Times New Roman" w:cs="Times New Roman"/>
          <w:sz w:val="24"/>
          <w:szCs w:val="24"/>
        </w:rPr>
        <w:t>s</w:t>
      </w:r>
      <w:r w:rsidRPr="004B02E9">
        <w:rPr>
          <w:rFonts w:ascii="Times New Roman" w:hAnsi="Times New Roman" w:cs="Times New Roman"/>
          <w:sz w:val="24"/>
          <w:szCs w:val="24"/>
        </w:rPr>
        <w:t>tate Medicaid agency:</w:t>
      </w:r>
    </w:p>
    <w:p w:rsidR="00BE421A" w:rsidRPr="004B02E9" w:rsidRDefault="00BE421A" w:rsidP="00BE421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E421A" w:rsidRPr="004B02E9" w:rsidRDefault="00BE421A" w:rsidP="00BE42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Yes</w:t>
      </w:r>
    </w:p>
    <w:p w:rsidR="00BE421A" w:rsidRPr="004B02E9" w:rsidRDefault="00BE421A" w:rsidP="00BE42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No</w:t>
      </w:r>
    </w:p>
    <w:p w:rsidR="00BE421A" w:rsidRPr="004B02E9" w:rsidRDefault="00BE421A" w:rsidP="00BE421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The source of the prevailing charge data used in the calculation:</w:t>
      </w:r>
    </w:p>
    <w:p w:rsidR="00236A11" w:rsidRPr="004B02E9" w:rsidRDefault="00236A11" w:rsidP="001730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Claims data from the MMIS</w:t>
      </w:r>
    </w:p>
    <w:p w:rsidR="00236A11" w:rsidRPr="004B02E9" w:rsidRDefault="00A81FCD" w:rsidP="00236A11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0D552" wp14:editId="2B4469A8">
                <wp:simplePos x="0" y="0"/>
                <wp:positionH relativeFrom="column">
                  <wp:posOffset>127000</wp:posOffset>
                </wp:positionH>
                <wp:positionV relativeFrom="paragraph">
                  <wp:posOffset>234950</wp:posOffset>
                </wp:positionV>
                <wp:extent cx="5647690" cy="572135"/>
                <wp:effectExtent l="0" t="0" r="10160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A11" w:rsidRDefault="00236A11" w:rsidP="00236A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pt;margin-top:18.5pt;width:444.7pt;height:4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">
                <v:textbox>
                  <w:txbxContent>
                    <w:p w:rsidR="00236A11" w:rsidRDefault="00236A11" w:rsidP="00236A11"/>
                  </w:txbxContent>
                </v:textbox>
              </v:shape>
            </w:pict>
          </mc:Fallback>
        </mc:AlternateContent>
      </w:r>
      <w:r w:rsidR="00236A11" w:rsidRPr="004B02E9">
        <w:rPr>
          <w:rFonts w:ascii="Times New Roman" w:hAnsi="Times New Roman" w:cs="Times New Roman"/>
          <w:sz w:val="24"/>
          <w:szCs w:val="24"/>
        </w:rPr>
        <w:t>Describe other source</w:t>
      </w:r>
      <w:r w:rsidR="00173058" w:rsidRPr="004B02E9">
        <w:rPr>
          <w:rFonts w:ascii="Times New Roman" w:hAnsi="Times New Roman" w:cs="Times New Roman"/>
          <w:sz w:val="24"/>
          <w:szCs w:val="24"/>
        </w:rPr>
        <w:t>(s)</w:t>
      </w:r>
      <w:r w:rsidR="004B02E9" w:rsidRPr="004B02E9">
        <w:rPr>
          <w:rFonts w:ascii="Times New Roman" w:hAnsi="Times New Roman" w:cs="Times New Roman"/>
          <w:sz w:val="24"/>
          <w:szCs w:val="24"/>
        </w:rPr>
        <w:t xml:space="preserve"> and the basis for determining prevailing charges</w:t>
      </w:r>
      <w:r w:rsidR="00236A11" w:rsidRPr="004B02E9">
        <w:rPr>
          <w:rFonts w:ascii="Times New Roman" w:hAnsi="Times New Roman" w:cs="Times New Roman"/>
          <w:sz w:val="24"/>
          <w:szCs w:val="24"/>
        </w:rPr>
        <w:t>:</w:t>
      </w:r>
    </w:p>
    <w:p w:rsidR="00236A11" w:rsidRPr="004B02E9" w:rsidRDefault="00236A11" w:rsidP="00236A11">
      <w:pPr>
        <w:rPr>
          <w:rFonts w:ascii="Times New Roman" w:hAnsi="Times New Roman" w:cs="Times New Roman"/>
          <w:sz w:val="24"/>
          <w:szCs w:val="24"/>
        </w:rPr>
      </w:pPr>
    </w:p>
    <w:p w:rsidR="00236A11" w:rsidRPr="004B02E9" w:rsidRDefault="00236A11" w:rsidP="00236A11">
      <w:pPr>
        <w:rPr>
          <w:rFonts w:ascii="Times New Roman" w:hAnsi="Times New Roman" w:cs="Times New Roman"/>
          <w:sz w:val="24"/>
          <w:szCs w:val="24"/>
        </w:rPr>
      </w:pPr>
    </w:p>
    <w:p w:rsidR="00173058" w:rsidRPr="004B02E9" w:rsidRDefault="00A81FCD" w:rsidP="00173058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614B7" wp14:editId="6AA5A3A5">
                <wp:simplePos x="0" y="0"/>
                <wp:positionH relativeFrom="column">
                  <wp:posOffset>127000</wp:posOffset>
                </wp:positionH>
                <wp:positionV relativeFrom="paragraph">
                  <wp:posOffset>235585</wp:posOffset>
                </wp:positionV>
                <wp:extent cx="5647690" cy="540385"/>
                <wp:effectExtent l="0" t="0" r="10160" b="120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058" w:rsidRDefault="00173058" w:rsidP="001730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pt;margin-top:18.55pt;width:444.7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">
                <v:textbox>
                  <w:txbxContent>
                    <w:p w:rsidR="00173058" w:rsidRDefault="00173058" w:rsidP="00173058"/>
                  </w:txbxContent>
                </v:textbox>
              </v:shape>
            </w:pict>
          </mc:Fallback>
        </mc:AlternateContent>
      </w:r>
      <w:r w:rsidR="00173058" w:rsidRPr="004B02E9">
        <w:rPr>
          <w:rFonts w:ascii="Times New Roman" w:hAnsi="Times New Roman" w:cs="Times New Roman"/>
          <w:sz w:val="24"/>
          <w:szCs w:val="24"/>
        </w:rPr>
        <w:t>Describe how the data reflects or is adjusted to account for locality:</w:t>
      </w:r>
    </w:p>
    <w:p w:rsidR="00173058" w:rsidRPr="004B02E9" w:rsidRDefault="00173058" w:rsidP="00173058">
      <w:pPr>
        <w:rPr>
          <w:rFonts w:ascii="Times New Roman" w:hAnsi="Times New Roman" w:cs="Times New Roman"/>
          <w:sz w:val="24"/>
          <w:szCs w:val="24"/>
        </w:rPr>
      </w:pPr>
    </w:p>
    <w:p w:rsidR="004B02E9" w:rsidRDefault="004B02E9" w:rsidP="00173058">
      <w:pPr>
        <w:rPr>
          <w:rFonts w:ascii="Times New Roman" w:hAnsi="Times New Roman" w:cs="Times New Roman"/>
          <w:sz w:val="24"/>
          <w:szCs w:val="24"/>
        </w:rPr>
      </w:pPr>
    </w:p>
    <w:p w:rsidR="00A81FCD" w:rsidRPr="004B02E9" w:rsidRDefault="00173058" w:rsidP="00173058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Describe how the data reflects or is adjusted to represent comparable services under comparable circumstance</w:t>
      </w:r>
      <w:r w:rsidR="004B02E9" w:rsidRPr="004B02E9">
        <w:rPr>
          <w:rFonts w:ascii="Times New Roman" w:hAnsi="Times New Roman" w:cs="Times New Roman"/>
          <w:sz w:val="24"/>
          <w:szCs w:val="24"/>
        </w:rPr>
        <w:t>s</w:t>
      </w:r>
      <w:r w:rsidRPr="004B02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3058" w:rsidRPr="004B02E9" w:rsidRDefault="00173058" w:rsidP="00173058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3D1D2" wp14:editId="2F15602C">
                <wp:simplePos x="0" y="0"/>
                <wp:positionH relativeFrom="column">
                  <wp:posOffset>127221</wp:posOffset>
                </wp:positionH>
                <wp:positionV relativeFrom="paragraph">
                  <wp:posOffset>76918</wp:posOffset>
                </wp:positionV>
                <wp:extent cx="5647690" cy="620202"/>
                <wp:effectExtent l="0" t="0" r="10160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058" w:rsidRDefault="00173058" w:rsidP="001730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pt;margin-top:6.05pt;width:444.7pt;height:4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">
                <v:textbox>
                  <w:txbxContent>
                    <w:p w:rsidR="00173058" w:rsidRDefault="00173058" w:rsidP="00173058"/>
                  </w:txbxContent>
                </v:textbox>
              </v:shape>
            </w:pict>
          </mc:Fallback>
        </mc:AlternateContent>
      </w:r>
    </w:p>
    <w:p w:rsidR="00173058" w:rsidRPr="004B02E9" w:rsidRDefault="00173058" w:rsidP="00173058">
      <w:pPr>
        <w:rPr>
          <w:rFonts w:ascii="Times New Roman" w:hAnsi="Times New Roman" w:cs="Times New Roman"/>
          <w:sz w:val="24"/>
          <w:szCs w:val="24"/>
        </w:rPr>
      </w:pPr>
    </w:p>
    <w:p w:rsidR="004B02E9" w:rsidRPr="004B02E9" w:rsidRDefault="004B02E9" w:rsidP="00EA0A63">
      <w:pPr>
        <w:rPr>
          <w:rFonts w:ascii="Times New Roman" w:hAnsi="Times New Roman" w:cs="Times New Roman"/>
          <w:sz w:val="24"/>
          <w:szCs w:val="24"/>
        </w:rPr>
      </w:pPr>
    </w:p>
    <w:p w:rsidR="00EA0A63" w:rsidRPr="004B02E9" w:rsidRDefault="00EA0A63" w:rsidP="00EA0A63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Does the demonstration use prevailing charges for the same services that are paid under the Medicaid program?  </w:t>
      </w:r>
    </w:p>
    <w:p w:rsidR="00EA0A63" w:rsidRPr="004B02E9" w:rsidRDefault="00EA0A63" w:rsidP="00EA0A63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EA0A63" w:rsidRPr="004B02E9" w:rsidRDefault="00EA0A63" w:rsidP="00EA0A63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EA0A63" w:rsidRPr="004B02E9" w:rsidRDefault="00EA0A63" w:rsidP="00EA0A63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If the services represented in the charge comparison data are different</w:t>
      </w:r>
      <w:r w:rsidR="004B02E9" w:rsidRPr="004B02E9">
        <w:rPr>
          <w:rFonts w:ascii="Times New Roman" w:hAnsi="Times New Roman" w:cs="Times New Roman"/>
          <w:sz w:val="24"/>
          <w:szCs w:val="24"/>
        </w:rPr>
        <w:t xml:space="preserve"> from those paid under Medicaid</w:t>
      </w:r>
      <w:r w:rsidRPr="004B02E9">
        <w:rPr>
          <w:rFonts w:ascii="Times New Roman" w:hAnsi="Times New Roman" w:cs="Times New Roman"/>
          <w:sz w:val="24"/>
          <w:szCs w:val="24"/>
        </w:rPr>
        <w:t>, please explain the differences.</w:t>
      </w:r>
    </w:p>
    <w:p w:rsidR="00B608CA" w:rsidRPr="004B02E9" w:rsidRDefault="00B608CA" w:rsidP="00B608C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174DA0" wp14:editId="3309E49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7365" cy="1403985"/>
                <wp:effectExtent l="0" t="0" r="20955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3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8CA" w:rsidRDefault="00B608CA" w:rsidP="00B608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0;width:443.9pt;height:110.55pt;z-index:25167360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">
                <v:textbox style="mso-fit-shape-to-text:t">
                  <w:txbxContent>
                    <w:p w:rsidR="00B608CA" w:rsidRDefault="00B608CA" w:rsidP="00B608CA"/>
                  </w:txbxContent>
                </v:textbox>
              </v:shape>
            </w:pict>
          </mc:Fallback>
        </mc:AlternateContent>
      </w:r>
      <w:r w:rsidRPr="004B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058" w:rsidRPr="004B02E9" w:rsidRDefault="00173058" w:rsidP="00236A11">
      <w:pPr>
        <w:rPr>
          <w:rFonts w:ascii="Times New Roman" w:hAnsi="Times New Roman" w:cs="Times New Roman"/>
          <w:sz w:val="24"/>
          <w:szCs w:val="24"/>
        </w:rPr>
      </w:pPr>
    </w:p>
    <w:p w:rsidR="0057312A" w:rsidRPr="004B02E9" w:rsidRDefault="0057312A" w:rsidP="0057312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b/>
          <w:sz w:val="24"/>
          <w:szCs w:val="24"/>
          <w:u w:val="single"/>
        </w:rPr>
        <w:t>The UPL demonstration applies Medicaid payment data as follows:</w:t>
      </w:r>
    </w:p>
    <w:p w:rsidR="00857427" w:rsidRPr="004B02E9" w:rsidRDefault="00857427" w:rsidP="00857427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Medicaid base payment data is reported from the MMIS.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If the source of the payment data is a different source, please explain: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9268AB" wp14:editId="14C6215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80407" cy="1403985"/>
                <wp:effectExtent l="0" t="0" r="15875" b="222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40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447.3pt;height:110.55pt;z-index:25168179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i3KA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">
                <v:textbox style="mso-fit-shape-to-text:t">
                  <w:txbxContent>
                    <w:p w:rsidR="00857427" w:rsidRDefault="00857427" w:rsidP="00857427"/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Medicaid payment data includes ALL base and supplemental payments to providers.  Note: any reimbursement paid outside of MMIS should also be included within the demonstration the base and supplemental payments must be separately identified.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FAE44D" wp14:editId="27150696">
                <wp:simplePos x="0" y="0"/>
                <wp:positionH relativeFrom="column">
                  <wp:posOffset>87464</wp:posOffset>
                </wp:positionH>
                <wp:positionV relativeFrom="paragraph">
                  <wp:posOffset>311537</wp:posOffset>
                </wp:positionV>
                <wp:extent cx="5719832" cy="540689"/>
                <wp:effectExtent l="0" t="0" r="14605" b="1206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832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.9pt;margin-top:24.55pt;width:450.4pt;height:4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">
                <v:textbox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  <w:r w:rsidRPr="004B02E9">
        <w:rPr>
          <w:rFonts w:ascii="Times New Roman" w:hAnsi="Times New Roman" w:cs="Times New Roman"/>
          <w:sz w:val="24"/>
          <w:szCs w:val="24"/>
        </w:rPr>
        <w:t>Please explain payments that are made outside of the MMIS.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Medicaid payment data exclude crossover claims.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1E26A6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Is the Medicaid payment reported gross or net of primary care payments, deductibles and co-pays?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Gross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Net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Describe how Medicaid payment rate changes between the base period and the UPL period are accounted for in the demonstration? 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AA6D33" wp14:editId="612C2D0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77231" cy="516835"/>
                <wp:effectExtent l="0" t="0" r="19050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231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0;width:447.05pt;height:40.7pt;z-index:2516848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">
                <v:textbox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Does the dollar amount of payments for the UPL base period equal the “claimed” amounts on the CMS-64, Medicaid Expenditures report for the UPL time period?  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If no, please provide a reconciliation and explanation of the difference?</w:t>
      </w: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  <w:r w:rsidRPr="004B02E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7FD71" wp14:editId="7152D61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2134" cy="652007"/>
                <wp:effectExtent l="0" t="0" r="20320" b="152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134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0;width:452.9pt;height:51.35pt;z-index: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">
                <v:textbox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</w:p>
    <w:p w:rsidR="00857427" w:rsidRPr="004B02E9" w:rsidRDefault="00857427" w:rsidP="0085742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7427" w:rsidRPr="004B02E9" w:rsidRDefault="00857427" w:rsidP="0085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2E9">
        <w:rPr>
          <w:rFonts w:ascii="Times New Roman" w:hAnsi="Times New Roman" w:cs="Times New Roman"/>
          <w:b/>
          <w:sz w:val="24"/>
          <w:szCs w:val="24"/>
          <w:u w:val="single"/>
        </w:rPr>
        <w:t>The State trends or adjusts the UPL data, as follows: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The state trends the UPL for inflation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Explain the trending factor and its source</w:t>
      </w:r>
      <w:r w:rsidR="003E2E07" w:rsidRPr="004B02E9">
        <w:rPr>
          <w:rFonts w:ascii="Times New Roman" w:hAnsi="Times New Roman" w:cs="Times New Roman"/>
          <w:sz w:val="24"/>
          <w:szCs w:val="24"/>
        </w:rPr>
        <w:t xml:space="preserve"> and why it's an applicable inflation to the customary and/or prevailing charges</w:t>
      </w:r>
      <w:r w:rsidRPr="004B02E9">
        <w:rPr>
          <w:rFonts w:ascii="Times New Roman" w:hAnsi="Times New Roman" w:cs="Times New Roman"/>
          <w:sz w:val="24"/>
          <w:szCs w:val="24"/>
        </w:rPr>
        <w:t xml:space="preserve">. </w:t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EBAB0A" wp14:editId="190D562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8595" cy="1403985"/>
                <wp:effectExtent l="0" t="0" r="26035" b="222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5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0;width:449.5pt;height:110.55pt;z-index:25167974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">
                <v:textbox style="mso-fit-shape-to-text:t"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ab/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Is the inflation trend applied from “mid-point to the mid-point” in order to most accurately project future experience?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The state trends the UPL for volume/utilization.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Explain the volume/utilization adjustment, including:  how will it assure the UPL does not over or understate the volume of Medicaid services provided in </w:t>
      </w:r>
      <w:r w:rsidR="00257E38" w:rsidRPr="004B02E9">
        <w:rPr>
          <w:rFonts w:ascii="Times New Roman" w:hAnsi="Times New Roman" w:cs="Times New Roman"/>
          <w:sz w:val="24"/>
          <w:szCs w:val="24"/>
        </w:rPr>
        <w:t>the facilitie</w:t>
      </w:r>
      <w:r w:rsidRPr="004B02E9">
        <w:rPr>
          <w:rFonts w:ascii="Times New Roman" w:hAnsi="Times New Roman" w:cs="Times New Roman"/>
          <w:sz w:val="24"/>
          <w:szCs w:val="24"/>
        </w:rPr>
        <w:t xml:space="preserve">s in the rate year, how it is applied and that it is applied consistently to the </w:t>
      </w:r>
      <w:r w:rsidR="003E2E07" w:rsidRPr="004B02E9">
        <w:rPr>
          <w:rFonts w:ascii="Times New Roman" w:hAnsi="Times New Roman" w:cs="Times New Roman"/>
          <w:sz w:val="24"/>
          <w:szCs w:val="24"/>
        </w:rPr>
        <w:t>data used to compute the payment ceiling</w:t>
      </w:r>
      <w:r w:rsidRPr="004B02E9">
        <w:rPr>
          <w:rFonts w:ascii="Times New Roman" w:hAnsi="Times New Roman" w:cs="Times New Roman"/>
          <w:sz w:val="24"/>
          <w:szCs w:val="24"/>
        </w:rPr>
        <w:t xml:space="preserve"> and Medicaid payment data: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AF06DD" wp14:editId="68A706F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77231" cy="1403985"/>
                <wp:effectExtent l="0" t="0" r="19050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2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0;width:447.05pt;height:110.55pt;z-index:25167769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">
                <v:textbox style="mso-fit-shape-to-text:t"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Please explain all additional trends or factors that are used in the demonstration and their application: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C2A118" wp14:editId="47AB09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61329" cy="1403985"/>
                <wp:effectExtent l="0" t="0" r="158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3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0;margin-top:0;width:445.75pt;height:110.55pt;z-index:25167872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">
                <v:textbox style="mso-fit-shape-to-text:t"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</w:p>
    <w:p w:rsidR="004B02E9" w:rsidRDefault="004B02E9" w:rsidP="00857427">
      <w:pPr>
        <w:rPr>
          <w:rFonts w:ascii="Times New Roman" w:hAnsi="Times New Roman" w:cs="Times New Roman"/>
          <w:sz w:val="24"/>
          <w:szCs w:val="24"/>
        </w:rPr>
      </w:pPr>
    </w:p>
    <w:p w:rsidR="004B02E9" w:rsidRDefault="004B02E9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Does the state apply a claims completion factor to the charge data? 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Please explain the claims completion factor and its application:</w:t>
      </w:r>
    </w:p>
    <w:p w:rsidR="00EA0A63" w:rsidRPr="004B02E9" w:rsidRDefault="00EA0A63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97A5E1" wp14:editId="5FC35552">
                <wp:simplePos x="0" y="0"/>
                <wp:positionH relativeFrom="column">
                  <wp:posOffset>39232</wp:posOffset>
                </wp:positionH>
                <wp:positionV relativeFrom="paragraph">
                  <wp:posOffset>161096</wp:posOffset>
                </wp:positionV>
                <wp:extent cx="5470525" cy="651510"/>
                <wp:effectExtent l="0" t="0" r="15875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.1pt;margin-top:12.7pt;width:430.75pt;height:5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">
                <v:textbox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EA0A63" w:rsidRPr="004B02E9" w:rsidRDefault="00EA0A63" w:rsidP="00857427">
      <w:pPr>
        <w:rPr>
          <w:rFonts w:ascii="Times New Roman" w:hAnsi="Times New Roman" w:cs="Times New Roman"/>
          <w:sz w:val="24"/>
          <w:szCs w:val="24"/>
        </w:rPr>
      </w:pPr>
    </w:p>
    <w:p w:rsidR="004B02E9" w:rsidRDefault="004B02E9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Does the state apply a claims completion factor to the payment data? 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Is the claims completion factor equally applied to the payment and Medicaid charge data used in computing the </w:t>
      </w:r>
      <w:r w:rsidR="00EA0A63" w:rsidRPr="004B02E9">
        <w:rPr>
          <w:rFonts w:ascii="Times New Roman" w:hAnsi="Times New Roman" w:cs="Times New Roman"/>
          <w:sz w:val="24"/>
          <w:szCs w:val="24"/>
        </w:rPr>
        <w:t>limit</w:t>
      </w:r>
      <w:r w:rsidRPr="004B02E9">
        <w:rPr>
          <w:rFonts w:ascii="Times New Roman" w:hAnsi="Times New Roman" w:cs="Times New Roman"/>
          <w:sz w:val="24"/>
          <w:szCs w:val="24"/>
        </w:rPr>
        <w:t>?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Please explain the claims completion factor and its application: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AD078C" wp14:editId="0007811F">
                <wp:simplePos x="0" y="0"/>
                <wp:positionH relativeFrom="column">
                  <wp:posOffset>119270</wp:posOffset>
                </wp:positionH>
                <wp:positionV relativeFrom="paragraph">
                  <wp:posOffset>26752</wp:posOffset>
                </wp:positionV>
                <wp:extent cx="5470525" cy="652007"/>
                <wp:effectExtent l="0" t="0" r="15875" b="152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9.4pt;margin-top:2.1pt;width:430.75pt;height:5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">
                <v:textbox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</w:p>
    <w:p w:rsidR="00857427" w:rsidRPr="004B02E9" w:rsidRDefault="00857427" w:rsidP="0085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2E9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state UPL data demonstration is structured as follows: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The state conducted the UPL demonstration individually for each </w:t>
      </w:r>
      <w:r w:rsidR="00257E38" w:rsidRPr="004B02E9">
        <w:rPr>
          <w:rFonts w:ascii="Times New Roman" w:hAnsi="Times New Roman" w:cs="Times New Roman"/>
          <w:sz w:val="24"/>
          <w:szCs w:val="24"/>
        </w:rPr>
        <w:t>facility</w:t>
      </w:r>
      <w:r w:rsidRPr="004B02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1E26A6" w:rsidP="00857427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Base and supplemental payments </w:t>
      </w:r>
      <w:r w:rsidR="00857427" w:rsidRPr="004B02E9">
        <w:rPr>
          <w:rFonts w:ascii="Times New Roman" w:hAnsi="Times New Roman" w:cs="Times New Roman"/>
          <w:sz w:val="24"/>
          <w:szCs w:val="24"/>
        </w:rPr>
        <w:t>are separately identified</w:t>
      </w:r>
      <w:r w:rsidRPr="004B02E9">
        <w:rPr>
          <w:rFonts w:ascii="Times New Roman" w:hAnsi="Times New Roman" w:cs="Times New Roman"/>
          <w:sz w:val="24"/>
          <w:szCs w:val="24"/>
        </w:rPr>
        <w:t xml:space="preserve"> in the demonstration</w:t>
      </w:r>
      <w:r w:rsidR="00857427" w:rsidRPr="004B02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B608CA" w:rsidRPr="004B02E9" w:rsidRDefault="00857427" w:rsidP="00236A11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A2D72">
        <w:rPr>
          <w:rFonts w:ascii="Times New Roman" w:hAnsi="Times New Roman" w:cs="Times New Roman"/>
          <w:sz w:val="24"/>
          <w:szCs w:val="24"/>
        </w:rPr>
      </w:r>
      <w:r w:rsidR="005A2D72">
        <w:rPr>
          <w:rFonts w:ascii="Times New Roman" w:hAnsi="Times New Roman" w:cs="Times New Roman"/>
          <w:sz w:val="24"/>
          <w:szCs w:val="24"/>
        </w:rPr>
        <w:fldChar w:fldCharType="separate"/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sectPr w:rsidR="00B608CA" w:rsidRPr="004B02E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E9" w:rsidRDefault="004B02E9" w:rsidP="004B02E9">
      <w:pPr>
        <w:spacing w:after="0" w:line="240" w:lineRule="auto"/>
      </w:pPr>
      <w:r>
        <w:separator/>
      </w:r>
    </w:p>
  </w:endnote>
  <w:endnote w:type="continuationSeparator" w:id="0">
    <w:p w:rsidR="004B02E9" w:rsidRDefault="004B02E9" w:rsidP="004B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611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02E9" w:rsidRDefault="004B02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D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02E9" w:rsidRDefault="004B0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E9" w:rsidRDefault="004B02E9" w:rsidP="004B02E9">
      <w:pPr>
        <w:spacing w:after="0" w:line="240" w:lineRule="auto"/>
      </w:pPr>
      <w:r>
        <w:separator/>
      </w:r>
    </w:p>
  </w:footnote>
  <w:footnote w:type="continuationSeparator" w:id="0">
    <w:p w:rsidR="004B02E9" w:rsidRDefault="004B02E9" w:rsidP="004B0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0751"/>
    <w:multiLevelType w:val="hybridMultilevel"/>
    <w:tmpl w:val="4506668E"/>
    <w:lvl w:ilvl="0" w:tplc="BCCEA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211DC"/>
    <w:multiLevelType w:val="hybridMultilevel"/>
    <w:tmpl w:val="F662B870"/>
    <w:lvl w:ilvl="0" w:tplc="79FA1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2255C"/>
    <w:multiLevelType w:val="hybridMultilevel"/>
    <w:tmpl w:val="DC9AA538"/>
    <w:lvl w:ilvl="0" w:tplc="08D8C0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F3CDE"/>
    <w:multiLevelType w:val="hybridMultilevel"/>
    <w:tmpl w:val="BFDE5A94"/>
    <w:lvl w:ilvl="0" w:tplc="08D8C0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15D44"/>
    <w:multiLevelType w:val="hybridMultilevel"/>
    <w:tmpl w:val="A8C4FC8C"/>
    <w:lvl w:ilvl="0" w:tplc="08D8C0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42A30"/>
    <w:multiLevelType w:val="hybridMultilevel"/>
    <w:tmpl w:val="67C44F40"/>
    <w:lvl w:ilvl="0" w:tplc="08D8C0D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7F341A"/>
    <w:multiLevelType w:val="hybridMultilevel"/>
    <w:tmpl w:val="FA30B5AE"/>
    <w:lvl w:ilvl="0" w:tplc="08D8C0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E0"/>
    <w:rsid w:val="00010814"/>
    <w:rsid w:val="00044E72"/>
    <w:rsid w:val="000F55A9"/>
    <w:rsid w:val="00127A27"/>
    <w:rsid w:val="00173058"/>
    <w:rsid w:val="001938B5"/>
    <w:rsid w:val="001A7CD0"/>
    <w:rsid w:val="001E26A6"/>
    <w:rsid w:val="00236A11"/>
    <w:rsid w:val="00257E38"/>
    <w:rsid w:val="003756B2"/>
    <w:rsid w:val="003E2E07"/>
    <w:rsid w:val="004B02E9"/>
    <w:rsid w:val="004D4114"/>
    <w:rsid w:val="005250E0"/>
    <w:rsid w:val="0057312A"/>
    <w:rsid w:val="005A2D72"/>
    <w:rsid w:val="006D3B0F"/>
    <w:rsid w:val="00857427"/>
    <w:rsid w:val="00936084"/>
    <w:rsid w:val="009D1AE0"/>
    <w:rsid w:val="00A81FCD"/>
    <w:rsid w:val="00A83831"/>
    <w:rsid w:val="00B608CA"/>
    <w:rsid w:val="00BE421A"/>
    <w:rsid w:val="00CA777D"/>
    <w:rsid w:val="00D923E1"/>
    <w:rsid w:val="00DB78DE"/>
    <w:rsid w:val="00EA0A63"/>
    <w:rsid w:val="00FC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E9"/>
  </w:style>
  <w:style w:type="paragraph" w:styleId="Footer">
    <w:name w:val="footer"/>
    <w:basedOn w:val="Normal"/>
    <w:link w:val="FooterChar"/>
    <w:uiPriority w:val="99"/>
    <w:unhideWhenUsed/>
    <w:rsid w:val="004B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E9"/>
  </w:style>
  <w:style w:type="paragraph" w:styleId="Footer">
    <w:name w:val="footer"/>
    <w:basedOn w:val="Normal"/>
    <w:link w:val="FooterChar"/>
    <w:uiPriority w:val="99"/>
    <w:unhideWhenUsed/>
    <w:rsid w:val="004B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ADF6-2ECF-4107-A8D6-98042421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Silanskis</dc:creator>
  <cp:lastModifiedBy>SYSTEM</cp:lastModifiedBy>
  <cp:revision>2</cp:revision>
  <cp:lastPrinted>2013-08-07T12:03:00Z</cp:lastPrinted>
  <dcterms:created xsi:type="dcterms:W3CDTF">2018-01-08T15:45:00Z</dcterms:created>
  <dcterms:modified xsi:type="dcterms:W3CDTF">2018-01-08T15:45:00Z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22320997</vt:i4>
  </property>
  <property fmtid="{D5CDD505-2E9C-101B-9397-08002B2CF9AE}" pid="3" name="_NewReviewCycle">
    <vt:lpwstr/>
  </property>
  <property fmtid="{D5CDD505-2E9C-101B-9397-08002B2CF9AE}" pid="4" name="_EmailSubject">
    <vt:lpwstr>Generic Package 3 of 3</vt:lpwstr>
  </property>
  <property fmtid="{D5CDD505-2E9C-101B-9397-08002B2CF9AE}" pid="5" name="_AuthorEmail">
    <vt:lpwstr>Falecia.Smith@cms.hhs.gov</vt:lpwstr>
  </property>
  <property fmtid="{D5CDD505-2E9C-101B-9397-08002B2CF9AE}" pid="6" name="_AuthorEmailDisplayName">
    <vt:lpwstr>Smith, Falecia M.(CMS/CMCS)</vt:lpwstr>
  </property>
  <property fmtid="{D5CDD505-2E9C-101B-9397-08002B2CF9AE}" pid="7" name="_PreviousAdHocReviewCycleID">
    <vt:i4>-1073933516</vt:i4>
  </property>
  <property fmtid="{D5CDD505-2E9C-101B-9397-08002B2CF9AE}" pid="8" name="_ReviewingToolsShownOnce">
    <vt:lpwstr/>
  </property>
</Properties>
</file>