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A1" w:rsidRPr="007214D6" w:rsidRDefault="004973A1" w:rsidP="004973A1">
      <w:pPr>
        <w:pStyle w:val="AppHeading1"/>
        <w:rPr>
          <w:rFonts w:eastAsia="Calibri" w:cs="Arial"/>
          <w:b w:val="0"/>
          <w:i/>
          <w:sz w:val="20"/>
          <w:u w:val="single"/>
        </w:rPr>
      </w:pPr>
      <w:bookmarkStart w:id="0" w:name="_Toc18942134"/>
      <w:bookmarkStart w:id="1" w:name="_GoBack"/>
      <w:bookmarkEnd w:id="1"/>
      <w:r>
        <w:t>Appendix E:</w:t>
      </w:r>
      <w:r>
        <w:br/>
      </w:r>
      <w:bookmarkEnd w:id="0"/>
      <w:r>
        <w:t>Interview Guide</w:t>
      </w:r>
    </w:p>
    <w:p w:rsidR="00950485" w:rsidRPr="00A022C6" w:rsidRDefault="00950485" w:rsidP="00950485">
      <w:pPr>
        <w:pStyle w:val="Title"/>
      </w:pPr>
      <w:bookmarkStart w:id="2" w:name="_Hlk19626010"/>
      <w:bookmarkEnd w:id="2"/>
      <w:r w:rsidRPr="00A022C6">
        <w:t>Physician Interviews on FDA-Approved Prescribing Information:</w:t>
      </w:r>
      <w:r>
        <w:br/>
      </w:r>
      <w:r w:rsidRPr="00A022C6">
        <w:t>Research Questions and Interviewer Guide</w:t>
      </w:r>
    </w:p>
    <w:tbl>
      <w:tblPr>
        <w:tblStyle w:val="TableGrid"/>
        <w:tblW w:w="0" w:type="auto"/>
        <w:tblLook w:val="04A0" w:firstRow="1" w:lastRow="0" w:firstColumn="1" w:lastColumn="0" w:noHBand="0" w:noVBand="1"/>
      </w:tblPr>
      <w:tblGrid>
        <w:gridCol w:w="9350"/>
      </w:tblGrid>
      <w:tr w:rsidR="00950485" w:rsidRPr="00A022C6" w:rsidTr="001533EB">
        <w:tc>
          <w:tcPr>
            <w:tcW w:w="9350" w:type="dxa"/>
          </w:tcPr>
          <w:p w:rsidR="00950485" w:rsidRDefault="00950485" w:rsidP="001533EB">
            <w:pPr>
              <w:spacing w:before="120" w:after="120" w:line="240" w:lineRule="auto"/>
              <w:rPr>
                <w:rFonts w:cstheme="minorHAnsi"/>
                <w:b/>
                <w:szCs w:val="20"/>
              </w:rPr>
            </w:pPr>
            <w:r w:rsidRPr="00A022C6">
              <w:rPr>
                <w:rFonts w:cstheme="minorHAnsi"/>
                <w:b/>
                <w:szCs w:val="20"/>
              </w:rPr>
              <w:t>Overview:</w:t>
            </w:r>
          </w:p>
          <w:p w:rsidR="00950485" w:rsidRPr="00A022C6" w:rsidRDefault="00950485" w:rsidP="00950485">
            <w:pPr>
              <w:numPr>
                <w:ilvl w:val="0"/>
                <w:numId w:val="5"/>
              </w:numPr>
              <w:spacing w:after="0" w:line="240" w:lineRule="auto"/>
              <w:rPr>
                <w:rFonts w:cstheme="minorHAnsi"/>
                <w:szCs w:val="20"/>
              </w:rPr>
            </w:pPr>
            <w:r w:rsidRPr="00A022C6">
              <w:rPr>
                <w:rFonts w:cstheme="minorHAnsi"/>
                <w:b/>
                <w:szCs w:val="20"/>
              </w:rPr>
              <w:t>Introduction &amp; Consent</w:t>
            </w:r>
            <w:r w:rsidRPr="00A022C6">
              <w:rPr>
                <w:rFonts w:cstheme="minorHAnsi"/>
                <w:szCs w:val="20"/>
              </w:rPr>
              <w:t xml:space="preserve"> (5 minutes)</w:t>
            </w:r>
          </w:p>
          <w:p w:rsidR="00950485" w:rsidRPr="00A022C6" w:rsidRDefault="00950485" w:rsidP="001533EB">
            <w:pPr>
              <w:spacing w:after="0" w:line="240" w:lineRule="auto"/>
              <w:ind w:left="720"/>
              <w:rPr>
                <w:rFonts w:cstheme="minorHAnsi"/>
                <w:szCs w:val="20"/>
              </w:rPr>
            </w:pPr>
            <w:r w:rsidRPr="00A022C6">
              <w:rPr>
                <w:rFonts w:cstheme="minorHAnsi"/>
                <w:szCs w:val="20"/>
              </w:rPr>
              <w:t>The interviewer will provide background information about the project and get consent to proceed</w:t>
            </w:r>
            <w:r>
              <w:rPr>
                <w:rFonts w:cstheme="minorHAnsi"/>
                <w:szCs w:val="20"/>
              </w:rPr>
              <w:t xml:space="preserve"> (including consent to audio-record and livestream)</w:t>
            </w:r>
            <w:r w:rsidRPr="00A022C6">
              <w:rPr>
                <w:rFonts w:cstheme="minorHAnsi"/>
                <w:szCs w:val="20"/>
              </w:rPr>
              <w:t>.</w:t>
            </w:r>
          </w:p>
          <w:p w:rsidR="00950485" w:rsidRPr="00A022C6" w:rsidRDefault="00950485" w:rsidP="00950485">
            <w:pPr>
              <w:numPr>
                <w:ilvl w:val="0"/>
                <w:numId w:val="5"/>
              </w:numPr>
              <w:spacing w:before="120" w:after="60" w:line="240" w:lineRule="auto"/>
              <w:rPr>
                <w:rFonts w:cstheme="minorHAnsi"/>
                <w:b/>
                <w:szCs w:val="20"/>
              </w:rPr>
            </w:pPr>
            <w:r w:rsidRPr="00A022C6">
              <w:rPr>
                <w:rFonts w:cstheme="minorHAnsi"/>
                <w:b/>
                <w:szCs w:val="20"/>
              </w:rPr>
              <w:t xml:space="preserve">Warm-up </w:t>
            </w:r>
            <w:r w:rsidRPr="00A022C6">
              <w:rPr>
                <w:rFonts w:cstheme="minorHAnsi"/>
                <w:szCs w:val="20"/>
              </w:rPr>
              <w:t>(5 minutes)</w:t>
            </w:r>
          </w:p>
          <w:p w:rsidR="00950485" w:rsidRDefault="00950485" w:rsidP="00950485">
            <w:pPr>
              <w:pStyle w:val="ListParagraph"/>
              <w:numPr>
                <w:ilvl w:val="0"/>
                <w:numId w:val="6"/>
              </w:numPr>
              <w:spacing w:after="0" w:line="240" w:lineRule="auto"/>
              <w:rPr>
                <w:rFonts w:cstheme="minorHAnsi"/>
                <w:szCs w:val="20"/>
              </w:rPr>
            </w:pPr>
            <w:r w:rsidRPr="00A022C6">
              <w:rPr>
                <w:rFonts w:cstheme="minorHAnsi"/>
                <w:szCs w:val="20"/>
              </w:rPr>
              <w:t>Background questions</w:t>
            </w:r>
          </w:p>
          <w:p w:rsidR="00950485" w:rsidRPr="00A022C6" w:rsidRDefault="00950485" w:rsidP="00950485">
            <w:pPr>
              <w:pStyle w:val="ListParagraph"/>
              <w:numPr>
                <w:ilvl w:val="0"/>
                <w:numId w:val="5"/>
              </w:numPr>
              <w:spacing w:before="120" w:after="60" w:line="240" w:lineRule="auto"/>
              <w:contextualSpacing w:val="0"/>
              <w:rPr>
                <w:rFonts w:cstheme="minorHAnsi"/>
                <w:b/>
                <w:szCs w:val="20"/>
              </w:rPr>
            </w:pPr>
            <w:r w:rsidRPr="00A022C6">
              <w:rPr>
                <w:rFonts w:cstheme="minorHAnsi"/>
                <w:b/>
                <w:szCs w:val="20"/>
              </w:rPr>
              <w:t xml:space="preserve">Discussion </w:t>
            </w:r>
            <w:r w:rsidRPr="00A022C6">
              <w:rPr>
                <w:rFonts w:cstheme="minorHAnsi"/>
                <w:bCs/>
                <w:szCs w:val="20"/>
              </w:rPr>
              <w:t>(4</w:t>
            </w:r>
            <w:r>
              <w:rPr>
                <w:rFonts w:cstheme="minorHAnsi"/>
                <w:bCs/>
                <w:szCs w:val="20"/>
              </w:rPr>
              <w:t>5</w:t>
            </w:r>
            <w:r w:rsidRPr="00A022C6">
              <w:rPr>
                <w:rFonts w:cstheme="minorHAnsi"/>
                <w:bCs/>
                <w:szCs w:val="20"/>
              </w:rPr>
              <w:t xml:space="preserve"> minutes)</w:t>
            </w:r>
          </w:p>
          <w:p w:rsidR="00950485" w:rsidRDefault="00950485" w:rsidP="00950485">
            <w:pPr>
              <w:pStyle w:val="ListParagraph"/>
              <w:numPr>
                <w:ilvl w:val="0"/>
                <w:numId w:val="6"/>
              </w:numPr>
              <w:spacing w:after="0" w:line="240" w:lineRule="auto"/>
              <w:rPr>
                <w:rFonts w:cstheme="minorHAnsi"/>
                <w:bCs/>
                <w:szCs w:val="20"/>
              </w:rPr>
            </w:pPr>
            <w:r w:rsidRPr="00A022C6">
              <w:rPr>
                <w:rFonts w:cstheme="minorHAnsi"/>
                <w:bCs/>
                <w:szCs w:val="20"/>
              </w:rPr>
              <w:t>Resources to find information about prescription drugs</w:t>
            </w:r>
          </w:p>
          <w:p w:rsidR="00950485" w:rsidRPr="00A022C6" w:rsidRDefault="00950485" w:rsidP="00950485">
            <w:pPr>
              <w:pStyle w:val="ListParagraph"/>
              <w:numPr>
                <w:ilvl w:val="0"/>
                <w:numId w:val="6"/>
              </w:numPr>
              <w:spacing w:after="0" w:line="240" w:lineRule="auto"/>
              <w:rPr>
                <w:rFonts w:cstheme="minorHAnsi"/>
                <w:bCs/>
                <w:szCs w:val="20"/>
              </w:rPr>
            </w:pPr>
            <w:r>
              <w:rPr>
                <w:rFonts w:cstheme="minorHAnsi"/>
                <w:bCs/>
                <w:szCs w:val="20"/>
              </w:rPr>
              <w:t>Background on prescribing information</w:t>
            </w:r>
          </w:p>
          <w:p w:rsidR="00950485" w:rsidRPr="00A022C6" w:rsidRDefault="00950485" w:rsidP="00950485">
            <w:pPr>
              <w:pStyle w:val="ListParagraph"/>
              <w:numPr>
                <w:ilvl w:val="0"/>
                <w:numId w:val="6"/>
              </w:numPr>
              <w:spacing w:after="0" w:line="240" w:lineRule="auto"/>
              <w:rPr>
                <w:rFonts w:cstheme="minorHAnsi"/>
                <w:bCs/>
                <w:szCs w:val="20"/>
              </w:rPr>
            </w:pPr>
            <w:r w:rsidRPr="00A022C6">
              <w:rPr>
                <w:rFonts w:cstheme="minorHAnsi"/>
                <w:bCs/>
                <w:szCs w:val="20"/>
              </w:rPr>
              <w:t>Interpretation of language in the prescribing information</w:t>
            </w:r>
          </w:p>
          <w:p w:rsidR="00950485" w:rsidRPr="00A022C6" w:rsidRDefault="00950485" w:rsidP="00950485">
            <w:pPr>
              <w:pStyle w:val="ListParagraph"/>
              <w:numPr>
                <w:ilvl w:val="0"/>
                <w:numId w:val="6"/>
              </w:numPr>
              <w:spacing w:after="0" w:line="240" w:lineRule="auto"/>
              <w:rPr>
                <w:rFonts w:cstheme="minorHAnsi"/>
                <w:bCs/>
                <w:szCs w:val="20"/>
              </w:rPr>
            </w:pPr>
            <w:r w:rsidRPr="00A022C6">
              <w:rPr>
                <w:rFonts w:cstheme="minorHAnsi"/>
                <w:bCs/>
                <w:szCs w:val="20"/>
              </w:rPr>
              <w:t>Presenting risk information in the prescribing information</w:t>
            </w:r>
          </w:p>
          <w:p w:rsidR="00950485" w:rsidRPr="00A022C6" w:rsidRDefault="00950485" w:rsidP="00950485">
            <w:pPr>
              <w:pStyle w:val="ListParagraph"/>
              <w:numPr>
                <w:ilvl w:val="0"/>
                <w:numId w:val="6"/>
              </w:numPr>
              <w:spacing w:after="0" w:line="240" w:lineRule="auto"/>
              <w:rPr>
                <w:rFonts w:cstheme="minorHAnsi"/>
                <w:bCs/>
                <w:szCs w:val="20"/>
              </w:rPr>
            </w:pPr>
            <w:r w:rsidRPr="00A022C6">
              <w:rPr>
                <w:rFonts w:cstheme="minorHAnsi"/>
                <w:bCs/>
                <w:szCs w:val="20"/>
              </w:rPr>
              <w:t>Dosage information in the prescribing information</w:t>
            </w:r>
          </w:p>
          <w:p w:rsidR="00950485" w:rsidRPr="00A022C6" w:rsidRDefault="00950485" w:rsidP="00950485">
            <w:pPr>
              <w:pStyle w:val="ListParagraph"/>
              <w:numPr>
                <w:ilvl w:val="0"/>
                <w:numId w:val="6"/>
              </w:numPr>
              <w:spacing w:after="0" w:line="240" w:lineRule="auto"/>
              <w:rPr>
                <w:rFonts w:cstheme="minorHAnsi"/>
                <w:bCs/>
                <w:szCs w:val="20"/>
              </w:rPr>
            </w:pPr>
            <w:r w:rsidRPr="00A022C6">
              <w:rPr>
                <w:rFonts w:cstheme="minorHAnsi"/>
                <w:bCs/>
                <w:szCs w:val="20"/>
              </w:rPr>
              <w:t>Drug interactions</w:t>
            </w:r>
          </w:p>
          <w:p w:rsidR="00950485" w:rsidRPr="00A022C6" w:rsidRDefault="00950485" w:rsidP="00950485">
            <w:pPr>
              <w:pStyle w:val="ListParagraph"/>
              <w:numPr>
                <w:ilvl w:val="0"/>
                <w:numId w:val="6"/>
              </w:numPr>
              <w:spacing w:after="0" w:line="240" w:lineRule="auto"/>
              <w:rPr>
                <w:rFonts w:cstheme="minorHAnsi"/>
                <w:bCs/>
                <w:szCs w:val="20"/>
              </w:rPr>
            </w:pPr>
            <w:r w:rsidRPr="00A022C6">
              <w:rPr>
                <w:rFonts w:cstheme="minorHAnsi"/>
                <w:bCs/>
                <w:szCs w:val="20"/>
              </w:rPr>
              <w:t>Overdosage information in the prescribing information</w:t>
            </w:r>
          </w:p>
          <w:p w:rsidR="00950485" w:rsidRPr="00A022C6" w:rsidRDefault="00950485" w:rsidP="00950485">
            <w:pPr>
              <w:pStyle w:val="ListParagraph"/>
              <w:numPr>
                <w:ilvl w:val="0"/>
                <w:numId w:val="5"/>
              </w:numPr>
              <w:spacing w:before="120" w:after="120" w:line="240" w:lineRule="auto"/>
              <w:contextualSpacing w:val="0"/>
              <w:rPr>
                <w:rFonts w:cstheme="minorHAnsi"/>
                <w:b/>
                <w:szCs w:val="20"/>
              </w:rPr>
            </w:pPr>
            <w:r w:rsidRPr="00A022C6">
              <w:rPr>
                <w:rFonts w:cstheme="minorHAnsi"/>
                <w:b/>
                <w:szCs w:val="20"/>
              </w:rPr>
              <w:t xml:space="preserve">Closing </w:t>
            </w:r>
            <w:r w:rsidRPr="00A022C6">
              <w:rPr>
                <w:rFonts w:cstheme="minorHAnsi"/>
                <w:szCs w:val="20"/>
              </w:rPr>
              <w:t>(5 minutes)</w:t>
            </w:r>
            <w:r w:rsidRPr="00A022C6">
              <w:rPr>
                <w:rFonts w:cstheme="minorHAnsi"/>
                <w:b/>
                <w:szCs w:val="20"/>
              </w:rPr>
              <w:t>:</w:t>
            </w:r>
            <w:r>
              <w:rPr>
                <w:rFonts w:cstheme="minorHAnsi"/>
                <w:b/>
                <w:szCs w:val="20"/>
              </w:rPr>
              <w:t xml:space="preserve"> </w:t>
            </w:r>
            <w:r w:rsidRPr="00A022C6">
              <w:rPr>
                <w:rFonts w:cstheme="minorHAnsi"/>
                <w:szCs w:val="20"/>
              </w:rPr>
              <w:t>Thank you and incentive information</w:t>
            </w:r>
          </w:p>
        </w:tc>
      </w:tr>
    </w:tbl>
    <w:p w:rsidR="00950485" w:rsidRDefault="00950485" w:rsidP="00950485">
      <w:pPr>
        <w:pStyle w:val="Heading1"/>
        <w:numPr>
          <w:ilvl w:val="0"/>
          <w:numId w:val="10"/>
        </w:numPr>
        <w:spacing w:after="240"/>
      </w:pPr>
      <w:r w:rsidRPr="000A6CA6">
        <w:t>Introduction &amp; Consent</w:t>
      </w:r>
    </w:p>
    <w:p w:rsidR="00950485" w:rsidRPr="000A6CA6" w:rsidRDefault="00950485" w:rsidP="00950485">
      <w:pPr>
        <w:pStyle w:val="BodyText"/>
      </w:pPr>
      <w:r w:rsidRPr="000A6CA6">
        <w:rPr>
          <w:b/>
        </w:rPr>
        <w:t xml:space="preserve">INTERVIEWER: </w:t>
      </w:r>
      <w:r w:rsidRPr="000A6CA6">
        <w:t>Hello and thank you for making time to talk with me today.</w:t>
      </w:r>
    </w:p>
    <w:p w:rsidR="00950485" w:rsidRDefault="00950485" w:rsidP="00950485">
      <w:pPr>
        <w:pStyle w:val="BodyText"/>
      </w:pPr>
      <w:r w:rsidRPr="000A6CA6">
        <w:t>My name is [      ] and I work for RTI International, a not-for-profit research organization located in Research Triangle Park, North Carolina.</w:t>
      </w:r>
    </w:p>
    <w:p w:rsidR="00950485" w:rsidRDefault="00950485" w:rsidP="00950485">
      <w:pPr>
        <w:pStyle w:val="BodyText"/>
      </w:pPr>
      <w:r w:rsidRPr="000A6CA6">
        <w:t>The Food and Drug Administration has contracted with RTI to conduct interviews with health care providers to better understand how people interpret information commonly used in prescription drug labels.</w:t>
      </w:r>
    </w:p>
    <w:p w:rsidR="00950485" w:rsidRPr="00C54FE9" w:rsidRDefault="00950485" w:rsidP="00950485">
      <w:pPr>
        <w:pStyle w:val="BodyText"/>
        <w:rPr>
          <w:b/>
          <w:bCs w:val="0"/>
        </w:rPr>
      </w:pPr>
      <w:r w:rsidRPr="00C54FE9">
        <w:rPr>
          <w:b/>
          <w:bCs w:val="0"/>
        </w:rPr>
        <w:t>Informed Consent</w:t>
      </w:r>
    </w:p>
    <w:p w:rsidR="00950485" w:rsidRPr="000A6CA6" w:rsidRDefault="00950485" w:rsidP="00950485">
      <w:pPr>
        <w:pStyle w:val="BodyText"/>
      </w:pPr>
      <w:r w:rsidRPr="000A6CA6">
        <w:t>Before we begin, I would like to review a few items:</w:t>
      </w:r>
    </w:p>
    <w:p w:rsidR="00950485" w:rsidRPr="000A6CA6" w:rsidRDefault="00950485" w:rsidP="00950485">
      <w:pPr>
        <w:pStyle w:val="BodyText"/>
      </w:pPr>
      <w:r w:rsidRPr="000A6CA6">
        <w:rPr>
          <w:b/>
        </w:rPr>
        <w:t>Consent Form.</w:t>
      </w:r>
      <w:r w:rsidRPr="000A6CA6">
        <w:t xml:space="preserve"> I understand that you reviewed the informed consent form when you scheduled your appointment. Just a few highlights…</w:t>
      </w:r>
    </w:p>
    <w:p w:rsidR="00950485" w:rsidRDefault="00950485" w:rsidP="00950485">
      <w:pPr>
        <w:pStyle w:val="bullets"/>
      </w:pPr>
      <w:r w:rsidRPr="000A6CA6">
        <w:rPr>
          <w:b/>
          <w:bCs/>
        </w:rPr>
        <w:t>Participation.</w:t>
      </w:r>
      <w:r w:rsidRPr="000A6CA6">
        <w:t xml:space="preserve"> Your participation is voluntary and you can stop participating at any time. If at any time you are uncomfortable with any question, you can choose not to answer.</w:t>
      </w:r>
    </w:p>
    <w:p w:rsidR="00950485" w:rsidRPr="000A6CA6" w:rsidRDefault="00950485" w:rsidP="00950485">
      <w:pPr>
        <w:pStyle w:val="bullets"/>
      </w:pPr>
      <w:r w:rsidRPr="000A6CA6">
        <w:rPr>
          <w:b/>
          <w:bCs/>
        </w:rPr>
        <w:t>Privacy.</w:t>
      </w:r>
      <w:r w:rsidRPr="000A6CA6">
        <w:t xml:space="preserve"> Your name and contact information will not be given to anyone else and no one will contact you about this study after our discussion is over. </w:t>
      </w:r>
      <w:r w:rsidRPr="00397618">
        <w:rPr>
          <w:rFonts w:eastAsia="SimSun"/>
          <w:szCs w:val="20"/>
        </w:rPr>
        <w:t xml:space="preserve">During the </w:t>
      </w:r>
      <w:r w:rsidRPr="00397618">
        <w:rPr>
          <w:rFonts w:eastAsia="SimSun"/>
          <w:szCs w:val="20"/>
        </w:rPr>
        <w:lastRenderedPageBreak/>
        <w:t>interview, please do not tell us anything about yourself that could be used to identify you like your last name (it is okay to t</w:t>
      </w:r>
      <w:r w:rsidRPr="00D20D4B">
        <w:rPr>
          <w:rFonts w:eastAsia="SimSun"/>
          <w:szCs w:val="20"/>
        </w:rPr>
        <w:t>ell us your first name) or birthday.</w:t>
      </w:r>
    </w:p>
    <w:p w:rsidR="00950485" w:rsidRPr="000A6CA6" w:rsidRDefault="00950485" w:rsidP="00950485">
      <w:pPr>
        <w:pStyle w:val="bullets"/>
        <w:rPr>
          <w:rStyle w:val="CommentReference"/>
          <w:rFonts w:cstheme="minorHAnsi"/>
          <w:szCs w:val="20"/>
        </w:rPr>
      </w:pPr>
      <w:r w:rsidRPr="000A6CA6">
        <w:rPr>
          <w:b/>
        </w:rPr>
        <w:t>Audio Recording.</w:t>
      </w:r>
      <w:r w:rsidRPr="000A6CA6">
        <w:t xml:space="preserve"> To make sure that we capture everything people say today, we are making an audio recording of this discussion, which will later be transcribed. We will provide the FDA with a transcript (but no audio-recording) of our discussion. Your name and any identifying information about you will not be included nor associated with the project or the report in any way.</w:t>
      </w:r>
    </w:p>
    <w:p w:rsidR="00950485" w:rsidRPr="000A6CA6" w:rsidRDefault="00950485" w:rsidP="00950485">
      <w:pPr>
        <w:pStyle w:val="bullets"/>
      </w:pPr>
      <w:r w:rsidRPr="000A6CA6">
        <w:rPr>
          <w:b/>
        </w:rPr>
        <w:t>Observation</w:t>
      </w:r>
      <w:r w:rsidRPr="000A6CA6">
        <w:t>. Members of our study team, including staff from FDA, may listen and watch today’s discussion via livestream so they can hear your thoughts directly from you.</w:t>
      </w:r>
    </w:p>
    <w:p w:rsidR="00950485" w:rsidRPr="000A6CA6" w:rsidRDefault="00950485" w:rsidP="00950485">
      <w:pPr>
        <w:pStyle w:val="bullets"/>
      </w:pPr>
      <w:r w:rsidRPr="000A6CA6">
        <w:rPr>
          <w:b/>
        </w:rPr>
        <w:t xml:space="preserve">Reporting. </w:t>
      </w:r>
      <w:r w:rsidRPr="000A6CA6">
        <w:t>As part of this study, we will write a report for the FDA summarizing what we learned from these interviews.</w:t>
      </w:r>
      <w:r>
        <w:t xml:space="preserve"> </w:t>
      </w:r>
      <w:r w:rsidRPr="000A6CA6">
        <w:t>We will not use your name or any identifying information in the report.</w:t>
      </w:r>
    </w:p>
    <w:p w:rsidR="00950485" w:rsidRPr="000A6CA6" w:rsidRDefault="00950485" w:rsidP="00950485">
      <w:pPr>
        <w:pStyle w:val="BodyText"/>
      </w:pPr>
      <w:r w:rsidRPr="000A6CA6">
        <w:t>Do you have any questions before we begin?</w:t>
      </w:r>
    </w:p>
    <w:p w:rsidR="00950485" w:rsidRPr="00C54FE9" w:rsidRDefault="00950485" w:rsidP="00950485">
      <w:pPr>
        <w:pStyle w:val="BodyText"/>
        <w:rPr>
          <w:b/>
          <w:bCs w:val="0"/>
        </w:rPr>
      </w:pPr>
      <w:r w:rsidRPr="00C54FE9">
        <w:rPr>
          <w:b/>
          <w:bCs w:val="0"/>
        </w:rPr>
        <w:t>Do I have your consent to participate? [get a verbal “yes” then continue]</w:t>
      </w:r>
    </w:p>
    <w:p w:rsidR="00950485" w:rsidRDefault="00950485" w:rsidP="00950485">
      <w:pPr>
        <w:pStyle w:val="BodyText"/>
        <w:rPr>
          <w:b/>
          <w:bCs w:val="0"/>
        </w:rPr>
      </w:pPr>
      <w:r w:rsidRPr="003540AA">
        <w:rPr>
          <w:b/>
          <w:bCs w:val="0"/>
        </w:rPr>
        <w:t>Do you agree to have your interview audio-recorded and livestreamed? [get a verbal “yes” then continue</w:t>
      </w:r>
      <w:r>
        <w:rPr>
          <w:b/>
          <w:bCs w:val="0"/>
        </w:rPr>
        <w:t>; If no, remind participant that it is a condition for participation as outlined in the consent-thank them for their time and end call</w:t>
      </w:r>
      <w:r w:rsidRPr="003540AA">
        <w:rPr>
          <w:b/>
          <w:bCs w:val="0"/>
        </w:rPr>
        <w:t>]</w:t>
      </w:r>
    </w:p>
    <w:p w:rsidR="00950485" w:rsidRPr="000A6CA6" w:rsidRDefault="00950485" w:rsidP="00950485">
      <w:pPr>
        <w:pStyle w:val="Heading1"/>
        <w:numPr>
          <w:ilvl w:val="0"/>
          <w:numId w:val="10"/>
        </w:numPr>
        <w:spacing w:after="240"/>
      </w:pPr>
      <w:r w:rsidRPr="000A6CA6">
        <w:t>Warm-up</w:t>
      </w:r>
    </w:p>
    <w:p w:rsidR="00950485" w:rsidRDefault="00950485" w:rsidP="00950485">
      <w:pPr>
        <w:pStyle w:val="BodyText"/>
      </w:pPr>
      <w:r w:rsidRPr="000A6CA6">
        <w:t>First, I’d like to get a better idea about the types of medical problems you typically treat and some background on your prescribing practices.</w:t>
      </w:r>
    </w:p>
    <w:p w:rsidR="00950485" w:rsidRDefault="00950485" w:rsidP="00950485">
      <w:pPr>
        <w:pStyle w:val="Bulletlist"/>
        <w:numPr>
          <w:ilvl w:val="0"/>
          <w:numId w:val="11"/>
        </w:numPr>
        <w:spacing w:after="120"/>
      </w:pPr>
      <w:r w:rsidRPr="000A6CA6">
        <w:t>What are the most common medical problems you treat?</w:t>
      </w:r>
    </w:p>
    <w:p w:rsidR="00950485" w:rsidRDefault="00950485" w:rsidP="00950485">
      <w:pPr>
        <w:pStyle w:val="Bulletlist"/>
        <w:numPr>
          <w:ilvl w:val="0"/>
          <w:numId w:val="11"/>
        </w:numPr>
        <w:spacing w:after="120"/>
      </w:pPr>
      <w:r w:rsidRPr="000A6CA6">
        <w:t>How many different drugs do you typically prescribe in a week?</w:t>
      </w:r>
    </w:p>
    <w:p w:rsidR="00950485" w:rsidRDefault="00950485" w:rsidP="00950485">
      <w:pPr>
        <w:pStyle w:val="Bulletlist"/>
        <w:numPr>
          <w:ilvl w:val="1"/>
          <w:numId w:val="5"/>
        </w:numPr>
        <w:spacing w:after="120"/>
      </w:pPr>
      <w:r w:rsidRPr="000A6CA6">
        <w:t>How often do you prescribe a drug you’ve never prescribed before?</w:t>
      </w:r>
    </w:p>
    <w:p w:rsidR="00950485" w:rsidRPr="000A6CA6" w:rsidRDefault="00950485" w:rsidP="00950485">
      <w:pPr>
        <w:pStyle w:val="Bulletlist"/>
        <w:numPr>
          <w:ilvl w:val="0"/>
          <w:numId w:val="23"/>
        </w:numPr>
      </w:pPr>
      <w:r>
        <w:t>How often are the drugs newly approved vs. older drugs that you just haven’t prescribed before?</w:t>
      </w:r>
    </w:p>
    <w:p w:rsidR="00950485" w:rsidRPr="000A6CA6" w:rsidRDefault="00950485" w:rsidP="00950485">
      <w:pPr>
        <w:pStyle w:val="Heading1"/>
        <w:numPr>
          <w:ilvl w:val="0"/>
          <w:numId w:val="10"/>
        </w:numPr>
        <w:spacing w:after="240"/>
      </w:pPr>
      <w:r w:rsidRPr="000A6CA6">
        <w:t>Discussion</w:t>
      </w:r>
    </w:p>
    <w:p w:rsidR="00950485" w:rsidRPr="000A6CA6" w:rsidRDefault="00950485" w:rsidP="00950485">
      <w:pPr>
        <w:pStyle w:val="Heading2"/>
      </w:pPr>
      <w:r>
        <w:t xml:space="preserve">Section 1. </w:t>
      </w:r>
      <w:r w:rsidRPr="000A6CA6">
        <w:t>Resources to Find Information About Prescription Drugs</w:t>
      </w:r>
    </w:p>
    <w:p w:rsidR="00950485" w:rsidRPr="000A6CA6" w:rsidRDefault="00950485" w:rsidP="00950485">
      <w:pPr>
        <w:pStyle w:val="NoSpacing"/>
        <w:rPr>
          <w:rFonts w:ascii="Verdana" w:hAnsi="Verdana"/>
          <w:sz w:val="20"/>
          <w:szCs w:val="20"/>
        </w:rPr>
      </w:pPr>
      <w:r w:rsidRPr="000A6CA6">
        <w:rPr>
          <w:rFonts w:ascii="Verdana" w:hAnsi="Verdana"/>
          <w:noProof/>
          <w:sz w:val="20"/>
          <w:szCs w:val="20"/>
        </w:rPr>
        <mc:AlternateContent>
          <mc:Choice Requires="wps">
            <w:drawing>
              <wp:inline distT="0" distB="0" distL="0" distR="0" wp14:anchorId="78D682EF" wp14:editId="5869F140">
                <wp:extent cx="5928360" cy="781050"/>
                <wp:effectExtent l="0" t="0" r="15240" b="2159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81050"/>
                        </a:xfrm>
                        <a:prstGeom prst="rect">
                          <a:avLst/>
                        </a:prstGeom>
                        <a:solidFill>
                          <a:srgbClr val="FFFFFF"/>
                        </a:solidFill>
                        <a:ln w="9525">
                          <a:solidFill>
                            <a:srgbClr val="000000"/>
                          </a:solidFill>
                          <a:miter lim="800000"/>
                          <a:headEnd/>
                          <a:tailEnd/>
                        </a:ln>
                      </wps:spPr>
                      <wps:txbx>
                        <w:txbxContent>
                          <w:p w:rsidR="00950485" w:rsidRPr="000A6CA6" w:rsidRDefault="00950485" w:rsidP="00950485">
                            <w:pPr>
                              <w:pStyle w:val="NoSpacing"/>
                              <w:spacing w:before="120" w:after="120"/>
                              <w:ind w:left="360" w:hanging="360"/>
                              <w:rPr>
                                <w:rFonts w:ascii="Verdana" w:hAnsi="Verdana"/>
                                <w:b/>
                                <w:bCs/>
                                <w:sz w:val="20"/>
                                <w:szCs w:val="20"/>
                              </w:rPr>
                            </w:pPr>
                            <w:r w:rsidRPr="000A6CA6">
                              <w:rPr>
                                <w:rFonts w:ascii="Verdana" w:hAnsi="Verdana"/>
                                <w:b/>
                                <w:bCs/>
                                <w:sz w:val="20"/>
                                <w:szCs w:val="20"/>
                              </w:rPr>
                              <w:t>Research Questions</w:t>
                            </w:r>
                          </w:p>
                          <w:p w:rsidR="00950485" w:rsidRPr="000A6CA6" w:rsidRDefault="00950485" w:rsidP="00950485">
                            <w:pPr>
                              <w:pStyle w:val="NoSpacing"/>
                              <w:numPr>
                                <w:ilvl w:val="0"/>
                                <w:numId w:val="7"/>
                              </w:numPr>
                              <w:spacing w:before="120" w:after="120"/>
                              <w:rPr>
                                <w:rFonts w:ascii="Verdana" w:hAnsi="Verdana"/>
                                <w:sz w:val="20"/>
                                <w:szCs w:val="20"/>
                              </w:rPr>
                            </w:pPr>
                            <w:r w:rsidRPr="000A6CA6">
                              <w:rPr>
                                <w:rFonts w:ascii="Verdana" w:hAnsi="Verdana"/>
                                <w:sz w:val="20"/>
                                <w:szCs w:val="20"/>
                              </w:rPr>
                              <w:t>Discuss the resources physicians use to find information about prescription drugs.</w:t>
                            </w:r>
                          </w:p>
                          <w:p w:rsidR="00950485" w:rsidRPr="004049DA" w:rsidRDefault="00950485" w:rsidP="00950485">
                            <w:pPr>
                              <w:pStyle w:val="NoSpacing"/>
                              <w:numPr>
                                <w:ilvl w:val="0"/>
                                <w:numId w:val="7"/>
                              </w:numPr>
                              <w:spacing w:before="120" w:after="120"/>
                              <w:rPr>
                                <w:rFonts w:ascii="Verdana" w:hAnsi="Verdana"/>
                                <w:sz w:val="20"/>
                                <w:szCs w:val="20"/>
                              </w:rPr>
                            </w:pPr>
                            <w:r w:rsidRPr="004049DA">
                              <w:rPr>
                                <w:rFonts w:ascii="Verdana" w:hAnsi="Verdana"/>
                                <w:sz w:val="20"/>
                                <w:szCs w:val="20"/>
                              </w:rPr>
                              <w:t>Discuss how physicians use Prescribing Information to find information about</w:t>
                            </w:r>
                            <w:r>
                              <w:rPr>
                                <w:rFonts w:ascii="Verdana" w:hAnsi="Verdana"/>
                                <w:sz w:val="20"/>
                                <w:szCs w:val="20"/>
                              </w:rPr>
                              <w:t xml:space="preserve"> p</w:t>
                            </w:r>
                            <w:r w:rsidRPr="004049DA">
                              <w:rPr>
                                <w:rFonts w:ascii="Verdana" w:hAnsi="Verdana"/>
                                <w:sz w:val="20"/>
                                <w:szCs w:val="20"/>
                              </w:rPr>
                              <w:t>rescription drugs</w:t>
                            </w:r>
                            <w:r>
                              <w:rPr>
                                <w:rFonts w:ascii="Verdana" w:hAnsi="Verdana"/>
                                <w:sz w:val="20"/>
                                <w:szCs w:val="20"/>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6.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bnIgIAAEU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">
                <v:textbox style="mso-fit-shape-to-text:t">
                  <w:txbxContent>
                    <w:p w:rsidR="00950485" w:rsidRPr="000A6CA6" w:rsidRDefault="00950485" w:rsidP="00950485">
                      <w:pPr>
                        <w:pStyle w:val="NoSpacing"/>
                        <w:spacing w:before="120" w:after="120"/>
                        <w:ind w:left="360" w:hanging="360"/>
                        <w:rPr>
                          <w:rFonts w:ascii="Verdana" w:hAnsi="Verdana"/>
                          <w:b/>
                          <w:bCs/>
                          <w:sz w:val="20"/>
                          <w:szCs w:val="20"/>
                        </w:rPr>
                      </w:pPr>
                      <w:r w:rsidRPr="000A6CA6">
                        <w:rPr>
                          <w:rFonts w:ascii="Verdana" w:hAnsi="Verdana"/>
                          <w:b/>
                          <w:bCs/>
                          <w:sz w:val="20"/>
                          <w:szCs w:val="20"/>
                        </w:rPr>
                        <w:t>Research Questions</w:t>
                      </w:r>
                    </w:p>
                    <w:p w:rsidR="00950485" w:rsidRPr="000A6CA6" w:rsidRDefault="00950485" w:rsidP="00950485">
                      <w:pPr>
                        <w:pStyle w:val="NoSpacing"/>
                        <w:numPr>
                          <w:ilvl w:val="0"/>
                          <w:numId w:val="7"/>
                        </w:numPr>
                        <w:spacing w:before="120" w:after="120"/>
                        <w:rPr>
                          <w:rFonts w:ascii="Verdana" w:hAnsi="Verdana"/>
                          <w:sz w:val="20"/>
                          <w:szCs w:val="20"/>
                        </w:rPr>
                      </w:pPr>
                      <w:r w:rsidRPr="000A6CA6">
                        <w:rPr>
                          <w:rFonts w:ascii="Verdana" w:hAnsi="Verdana"/>
                          <w:sz w:val="20"/>
                          <w:szCs w:val="20"/>
                        </w:rPr>
                        <w:t>Discuss the resources physicians use to find information about prescription drugs.</w:t>
                      </w:r>
                    </w:p>
                    <w:p w:rsidR="00950485" w:rsidRPr="004049DA" w:rsidRDefault="00950485" w:rsidP="00950485">
                      <w:pPr>
                        <w:pStyle w:val="NoSpacing"/>
                        <w:numPr>
                          <w:ilvl w:val="0"/>
                          <w:numId w:val="7"/>
                        </w:numPr>
                        <w:spacing w:before="120" w:after="120"/>
                        <w:rPr>
                          <w:rFonts w:ascii="Verdana" w:hAnsi="Verdana"/>
                          <w:sz w:val="20"/>
                          <w:szCs w:val="20"/>
                        </w:rPr>
                      </w:pPr>
                      <w:r w:rsidRPr="004049DA">
                        <w:rPr>
                          <w:rFonts w:ascii="Verdana" w:hAnsi="Verdana"/>
                          <w:sz w:val="20"/>
                          <w:szCs w:val="20"/>
                        </w:rPr>
                        <w:t>Discuss how physicians use Prescribing Information to find information about</w:t>
                      </w:r>
                      <w:r>
                        <w:rPr>
                          <w:rFonts w:ascii="Verdana" w:hAnsi="Verdana"/>
                          <w:sz w:val="20"/>
                          <w:szCs w:val="20"/>
                        </w:rPr>
                        <w:t xml:space="preserve"> p</w:t>
                      </w:r>
                      <w:r w:rsidRPr="004049DA">
                        <w:rPr>
                          <w:rFonts w:ascii="Verdana" w:hAnsi="Verdana"/>
                          <w:sz w:val="20"/>
                          <w:szCs w:val="20"/>
                        </w:rPr>
                        <w:t>rescription drugs</w:t>
                      </w:r>
                      <w:r>
                        <w:rPr>
                          <w:rFonts w:ascii="Verdana" w:hAnsi="Verdana"/>
                          <w:sz w:val="20"/>
                          <w:szCs w:val="20"/>
                        </w:rPr>
                        <w:t>.</w:t>
                      </w:r>
                    </w:p>
                  </w:txbxContent>
                </v:textbox>
                <w10:anchorlock/>
              </v:shape>
            </w:pict>
          </mc:Fallback>
        </mc:AlternateContent>
      </w:r>
    </w:p>
    <w:p w:rsidR="00950485" w:rsidRDefault="00950485" w:rsidP="00950485">
      <w:pPr>
        <w:pStyle w:val="BodyTextfirst"/>
      </w:pPr>
      <w:bookmarkStart w:id="3" w:name="_Hlk20469048"/>
      <w:r w:rsidRPr="000A6CA6">
        <w:lastRenderedPageBreak/>
        <w:t>Next, I want to talk about resources that you use to find information about prescription drugs.</w:t>
      </w:r>
    </w:p>
    <w:p w:rsidR="00950485" w:rsidRPr="000A6CA6" w:rsidRDefault="00950485" w:rsidP="00950485">
      <w:pPr>
        <w:pStyle w:val="bullets-blank"/>
        <w:keepNext/>
      </w:pPr>
      <w:r>
        <w:t>1.</w:t>
      </w:r>
      <w:r>
        <w:tab/>
        <w:t>Under what circumstances would</w:t>
      </w:r>
      <w:r w:rsidRPr="000A6CA6">
        <w:t xml:space="preserve"> you look </w:t>
      </w:r>
      <w:r>
        <w:t xml:space="preserve">up </w:t>
      </w:r>
      <w:r w:rsidRPr="000A6CA6">
        <w:t>information for a drug that you have prescribed before?</w:t>
      </w:r>
    </w:p>
    <w:p w:rsidR="00950485" w:rsidRPr="000A6CA6" w:rsidRDefault="00950485" w:rsidP="00950485">
      <w:pPr>
        <w:pStyle w:val="bullets-blank"/>
        <w:ind w:left="1080"/>
      </w:pPr>
      <w:r>
        <w:t>a.</w:t>
      </w:r>
      <w:r>
        <w:tab/>
      </w:r>
      <w:r w:rsidRPr="000A6CA6">
        <w:t>What about for a drug that you haven’t prescribed before? Do the circumstances differ?</w:t>
      </w:r>
    </w:p>
    <w:p w:rsidR="00950485" w:rsidRDefault="00950485" w:rsidP="00950485">
      <w:pPr>
        <w:pStyle w:val="bullets-blank"/>
        <w:keepNext/>
      </w:pPr>
      <w:r>
        <w:t>2.</w:t>
      </w:r>
      <w:r>
        <w:tab/>
        <w:t xml:space="preserve">[INTERVIEWER: ASK IF NOT COVERED BY Q1] </w:t>
      </w:r>
      <w:r w:rsidRPr="000A6CA6">
        <w:t xml:space="preserve">What kind of information do you typically look </w:t>
      </w:r>
      <w:r>
        <w:t>up</w:t>
      </w:r>
      <w:r w:rsidRPr="000A6CA6">
        <w:t xml:space="preserve"> for a drug that you have prescribed before?</w:t>
      </w:r>
    </w:p>
    <w:p w:rsidR="00950485" w:rsidRDefault="00950485" w:rsidP="00950485">
      <w:pPr>
        <w:pStyle w:val="bullets-blank"/>
        <w:keepNext/>
        <w:numPr>
          <w:ilvl w:val="0"/>
          <w:numId w:val="23"/>
        </w:numPr>
        <w:spacing w:after="60"/>
      </w:pPr>
      <w:r>
        <w:t>IF NEEDED, PROBE:</w:t>
      </w:r>
    </w:p>
    <w:p w:rsidR="00950485" w:rsidRDefault="00950485" w:rsidP="00950485">
      <w:pPr>
        <w:pStyle w:val="bullets-3rdlevel"/>
        <w:keepNext/>
      </w:pPr>
      <w:r>
        <w:t>Dose?</w:t>
      </w:r>
    </w:p>
    <w:p w:rsidR="00950485" w:rsidRDefault="00950485" w:rsidP="00950485">
      <w:pPr>
        <w:pStyle w:val="bullets-3rdlevel"/>
        <w:keepNext/>
      </w:pPr>
      <w:r>
        <w:t>Indication?</w:t>
      </w:r>
    </w:p>
    <w:p w:rsidR="00950485" w:rsidRDefault="00950485" w:rsidP="00950485">
      <w:pPr>
        <w:pStyle w:val="bullets-3rdlevel"/>
      </w:pPr>
      <w:r>
        <w:t>Contraindications?</w:t>
      </w:r>
    </w:p>
    <w:p w:rsidR="00950485" w:rsidRPr="000A6CA6" w:rsidRDefault="00950485" w:rsidP="00950485">
      <w:pPr>
        <w:pStyle w:val="bullets-3rdlevel"/>
        <w:numPr>
          <w:ilvl w:val="0"/>
          <w:numId w:val="0"/>
        </w:numPr>
        <w:ind w:left="1800"/>
      </w:pPr>
    </w:p>
    <w:p w:rsidR="00950485" w:rsidRPr="000A6CA6" w:rsidRDefault="00950485" w:rsidP="00950485">
      <w:pPr>
        <w:pStyle w:val="bullets-blank"/>
        <w:ind w:left="1080"/>
      </w:pPr>
      <w:r>
        <w:t>a.</w:t>
      </w:r>
      <w:r>
        <w:tab/>
      </w:r>
      <w:r w:rsidRPr="000A6CA6">
        <w:t>What about for a drug that you haven’t prescribed before?</w:t>
      </w:r>
    </w:p>
    <w:p w:rsidR="00950485" w:rsidRDefault="00950485" w:rsidP="00950485">
      <w:pPr>
        <w:pStyle w:val="bullets-blank"/>
      </w:pPr>
    </w:p>
    <w:p w:rsidR="00950485" w:rsidRDefault="00950485" w:rsidP="00950485">
      <w:pPr>
        <w:pStyle w:val="bullets-blank"/>
        <w:numPr>
          <w:ilvl w:val="0"/>
          <w:numId w:val="11"/>
        </w:numPr>
        <w:ind w:left="720"/>
      </w:pPr>
      <w:r w:rsidRPr="000A6CA6">
        <w:t>What resources do you use to look for information about prescription drugs?</w:t>
      </w:r>
    </w:p>
    <w:p w:rsidR="00950485" w:rsidRDefault="00950485" w:rsidP="00950485">
      <w:pPr>
        <w:pStyle w:val="bullets-blank-2ndlevel"/>
        <w:numPr>
          <w:ilvl w:val="0"/>
          <w:numId w:val="23"/>
        </w:numPr>
      </w:pPr>
      <w:r w:rsidRPr="000A6CA6">
        <w:t>IF NEEDED, PROBE:</w:t>
      </w:r>
    </w:p>
    <w:p w:rsidR="00950485" w:rsidRPr="000A6CA6" w:rsidRDefault="00950485" w:rsidP="00950485">
      <w:pPr>
        <w:pStyle w:val="bullets-3rdlevel"/>
      </w:pPr>
      <w:r w:rsidRPr="000A6CA6">
        <w:t>App on a smart phone</w:t>
      </w:r>
    </w:p>
    <w:p w:rsidR="00950485" w:rsidRDefault="00950485" w:rsidP="00950485">
      <w:pPr>
        <w:pStyle w:val="bullets-3rdlevel"/>
      </w:pPr>
      <w:r w:rsidRPr="000A6CA6">
        <w:t>Paper in drug package</w:t>
      </w:r>
    </w:p>
    <w:p w:rsidR="00950485" w:rsidRDefault="00950485" w:rsidP="00950485">
      <w:pPr>
        <w:pStyle w:val="bullets-3rdlevel"/>
      </w:pPr>
      <w:r>
        <w:t>Database within the EHR (e.g. Micromedex)</w:t>
      </w:r>
    </w:p>
    <w:p w:rsidR="00950485" w:rsidRDefault="00950485" w:rsidP="00950485">
      <w:pPr>
        <w:pStyle w:val="bullets-3rdlevel"/>
      </w:pPr>
      <w:r>
        <w:t>Health-related websites (e.g. Drugs.com)</w:t>
      </w:r>
    </w:p>
    <w:p w:rsidR="00950485" w:rsidRDefault="00950485" w:rsidP="00950485">
      <w:pPr>
        <w:pStyle w:val="bullets-3rdlevel"/>
      </w:pPr>
      <w:r>
        <w:t>Paper-based book/resource guide</w:t>
      </w:r>
    </w:p>
    <w:p w:rsidR="00950485" w:rsidRDefault="00950485" w:rsidP="00950485">
      <w:pPr>
        <w:pStyle w:val="bullets-3rdlevel"/>
      </w:pPr>
      <w:r>
        <w:t>Manufacturer’s website</w:t>
      </w:r>
    </w:p>
    <w:p w:rsidR="00950485" w:rsidRPr="000A6CA6" w:rsidRDefault="00950485" w:rsidP="00950485">
      <w:pPr>
        <w:pStyle w:val="bullets-3rdlevel"/>
        <w:numPr>
          <w:ilvl w:val="0"/>
          <w:numId w:val="0"/>
        </w:numPr>
        <w:ind w:left="1800"/>
      </w:pPr>
    </w:p>
    <w:p w:rsidR="00950485" w:rsidRDefault="00950485" w:rsidP="00950485">
      <w:pPr>
        <w:pStyle w:val="bullets-blank"/>
        <w:ind w:left="1080"/>
      </w:pPr>
      <w:r>
        <w:t>a.</w:t>
      </w:r>
      <w:r>
        <w:tab/>
        <w:t xml:space="preserve">IF NEEDED: </w:t>
      </w:r>
      <w:r w:rsidRPr="000A6CA6">
        <w:t>How do you access these resources?</w:t>
      </w:r>
    </w:p>
    <w:p w:rsidR="00950485" w:rsidRPr="000A6CA6" w:rsidRDefault="00950485" w:rsidP="00950485">
      <w:pPr>
        <w:pStyle w:val="bullets-blank"/>
        <w:ind w:left="1080"/>
      </w:pPr>
      <w:r>
        <w:t xml:space="preserve">b. </w:t>
      </w:r>
      <w:r w:rsidRPr="000A6CA6">
        <w:t xml:space="preserve">Do the resources that you use differ if it is </w:t>
      </w:r>
      <w:r>
        <w:t xml:space="preserve">for </w:t>
      </w:r>
      <w:r w:rsidRPr="000A6CA6">
        <w:t xml:space="preserve">a drug that you have prescribed before vs. </w:t>
      </w:r>
      <w:r>
        <w:t xml:space="preserve">for </w:t>
      </w:r>
      <w:r w:rsidRPr="000A6CA6">
        <w:t>one that you haven’t? If yes, how do they differ?</w:t>
      </w:r>
    </w:p>
    <w:p w:rsidR="00950485" w:rsidRDefault="00950485" w:rsidP="00950485">
      <w:pPr>
        <w:pStyle w:val="bullets-blank"/>
      </w:pPr>
      <w:r>
        <w:t>4.</w:t>
      </w:r>
      <w:r>
        <w:tab/>
      </w:r>
      <w:r w:rsidRPr="000A6CA6">
        <w:t>Do the resources that you use differ depending on the type of information you are looking for about the drug? If so, how do they differ?</w:t>
      </w:r>
      <w:bookmarkEnd w:id="3"/>
    </w:p>
    <w:p w:rsidR="00950485" w:rsidRPr="00B00020" w:rsidRDefault="00950485" w:rsidP="00950485">
      <w:pPr>
        <w:pStyle w:val="bullets-blank"/>
      </w:pPr>
      <w:r>
        <w:rPr>
          <w:bCs/>
          <w:iCs/>
        </w:rPr>
        <w:t>5.</w:t>
      </w:r>
      <w:r>
        <w:rPr>
          <w:bCs/>
          <w:iCs/>
        </w:rPr>
        <w:tab/>
      </w:r>
      <w:r w:rsidRPr="003A6A16">
        <w:rPr>
          <w:bCs/>
          <w:iCs/>
        </w:rPr>
        <w:t>What resources do you typically use for overdose information?</w:t>
      </w:r>
    </w:p>
    <w:p w:rsidR="00950485" w:rsidRPr="000A6CA6" w:rsidRDefault="00950485" w:rsidP="00950485">
      <w:pPr>
        <w:pStyle w:val="Heading2"/>
        <w:rPr>
          <w:szCs w:val="24"/>
        </w:rPr>
      </w:pPr>
      <w:r>
        <w:t xml:space="preserve">Section 2. </w:t>
      </w:r>
      <w:r w:rsidRPr="000A6CA6">
        <w:t>Background on Prescribing</w:t>
      </w:r>
      <w:r>
        <w:t>/Labeling</w:t>
      </w:r>
      <w:r w:rsidRPr="000A6CA6">
        <w:t xml:space="preserve"> Information</w:t>
      </w:r>
    </w:p>
    <w:p w:rsidR="00950485" w:rsidRPr="000A6CA6" w:rsidRDefault="00950485" w:rsidP="00950485">
      <w:pPr>
        <w:pStyle w:val="BodyText"/>
      </w:pPr>
      <w:r w:rsidRPr="000A6CA6">
        <w:t>Next, I’m going to ask you some questions about FDA-approved Prescribing Information</w:t>
      </w:r>
      <w:r>
        <w:t>, also known as the drug label or labeling</w:t>
      </w:r>
      <w:r w:rsidRPr="000A6CA6">
        <w:t xml:space="preserve">. </w:t>
      </w:r>
      <w:r>
        <w:t>This</w:t>
      </w:r>
      <w:r w:rsidRPr="000A6CA6">
        <w:t xml:space="preserve"> is a summary of the information needed to use a prescription drug safely and effectively</w:t>
      </w:r>
      <w:r>
        <w:t xml:space="preserve"> and is</w:t>
      </w:r>
      <w:r w:rsidRPr="000A6CA6">
        <w:t xml:space="preserve"> drafted by </w:t>
      </w:r>
      <w:r>
        <w:t xml:space="preserve">the </w:t>
      </w:r>
      <w:r w:rsidRPr="000A6CA6">
        <w:t>drug</w:t>
      </w:r>
      <w:r>
        <w:t>’s</w:t>
      </w:r>
      <w:r w:rsidRPr="000A6CA6">
        <w:t xml:space="preserve"> </w:t>
      </w:r>
      <w:r>
        <w:t>manufacturer</w:t>
      </w:r>
      <w:r w:rsidRPr="000A6CA6">
        <w:t xml:space="preserve"> and approved by the FDA. </w:t>
      </w:r>
      <w:r>
        <w:t>Moving forward I’ll refer to the FDA-approved Prescribing Information as the “label.”</w:t>
      </w:r>
    </w:p>
    <w:p w:rsidR="00950485" w:rsidRDefault="00950485" w:rsidP="00950485">
      <w:pPr>
        <w:pStyle w:val="bullets"/>
        <w:numPr>
          <w:ilvl w:val="0"/>
          <w:numId w:val="13"/>
        </w:numPr>
        <w:ind w:left="720"/>
      </w:pPr>
      <w:r w:rsidRPr="00A02B38">
        <w:t>Under what circumstances</w:t>
      </w:r>
      <w:r w:rsidRPr="00B37154">
        <w:t xml:space="preserve"> do you</w:t>
      </w:r>
      <w:r w:rsidRPr="000A6CA6">
        <w:t xml:space="preserve"> look at </w:t>
      </w:r>
      <w:r>
        <w:t xml:space="preserve">the drug’s </w:t>
      </w:r>
      <w:r w:rsidRPr="000A6CA6">
        <w:t>label?</w:t>
      </w:r>
    </w:p>
    <w:p w:rsidR="00950485" w:rsidRPr="000A6CA6" w:rsidRDefault="00950485" w:rsidP="00950485">
      <w:pPr>
        <w:pStyle w:val="bullets"/>
        <w:numPr>
          <w:ilvl w:val="0"/>
          <w:numId w:val="13"/>
        </w:numPr>
        <w:ind w:left="720"/>
      </w:pPr>
      <w:r w:rsidRPr="000A6CA6">
        <w:t xml:space="preserve">Where do you look for </w:t>
      </w:r>
      <w:r>
        <w:t xml:space="preserve">the drug’s </w:t>
      </w:r>
      <w:r w:rsidRPr="000A6CA6">
        <w:t xml:space="preserve">label? (IF NEEDED: For example, an online search, </w:t>
      </w:r>
      <w:r>
        <w:t xml:space="preserve">Drugs.com, a </w:t>
      </w:r>
      <w:r w:rsidRPr="000A6CA6">
        <w:t xml:space="preserve">drug </w:t>
      </w:r>
      <w:r>
        <w:t>manufacturer’s</w:t>
      </w:r>
      <w:r w:rsidRPr="000A6CA6">
        <w:t xml:space="preserve"> website, FDA website, DailyMed, </w:t>
      </w:r>
      <w:r>
        <w:t xml:space="preserve">paper </w:t>
      </w:r>
      <w:r w:rsidRPr="000A6CA6">
        <w:t xml:space="preserve">label in the </w:t>
      </w:r>
      <w:r>
        <w:t xml:space="preserve">drug </w:t>
      </w:r>
      <w:r w:rsidRPr="000A6CA6">
        <w:t>packag</w:t>
      </w:r>
      <w:r>
        <w:t>ing</w:t>
      </w:r>
      <w:r w:rsidRPr="000A6CA6">
        <w:t>)</w:t>
      </w:r>
    </w:p>
    <w:p w:rsidR="00950485" w:rsidRPr="004049DA" w:rsidRDefault="00950485" w:rsidP="00950485">
      <w:pPr>
        <w:pStyle w:val="bullets"/>
        <w:numPr>
          <w:ilvl w:val="0"/>
          <w:numId w:val="13"/>
        </w:numPr>
        <w:ind w:left="720"/>
      </w:pPr>
      <w:r w:rsidRPr="000A6CA6">
        <w:t xml:space="preserve">How do you typically find out that there has been an update to the </w:t>
      </w:r>
      <w:r>
        <w:t>label</w:t>
      </w:r>
      <w:r w:rsidRPr="000A6CA6">
        <w:t>—for example, new</w:t>
      </w:r>
      <w:r>
        <w:t>ly</w:t>
      </w:r>
      <w:r w:rsidRPr="000A6CA6">
        <w:t xml:space="preserve"> approved indications, </w:t>
      </w:r>
      <w:r>
        <w:t xml:space="preserve">new black box warnings or contraindications, </w:t>
      </w:r>
      <w:r w:rsidRPr="000A6CA6">
        <w:t>new dosage</w:t>
      </w:r>
      <w:r>
        <w:t>s</w:t>
      </w:r>
      <w:r w:rsidRPr="000A6CA6">
        <w:t>, new risk information, new information about patients with renal impairment, or new drug interactions?</w:t>
      </w:r>
      <w:r>
        <w:t xml:space="preserve"> (IF NEEDED: “Dear prescriber” letters from manufacturers, ads in medical journals, DTC ads, prescriber guides (e.g. Medical Letter, Monthly Prescribing Reference))</w:t>
      </w:r>
    </w:p>
    <w:p w:rsidR="00950485" w:rsidRDefault="00950485" w:rsidP="00950485">
      <w:pPr>
        <w:pStyle w:val="BodyTextfirst"/>
        <w:keepNext/>
      </w:pPr>
      <w:r>
        <w:t xml:space="preserve">The label </w:t>
      </w:r>
      <w:r w:rsidRPr="000A6CA6">
        <w:t>has three parts:</w:t>
      </w:r>
    </w:p>
    <w:p w:rsidR="00950485" w:rsidRPr="000A6CA6" w:rsidRDefault="00950485" w:rsidP="00950485">
      <w:pPr>
        <w:pStyle w:val="bullets"/>
        <w:rPr>
          <w:i/>
        </w:rPr>
      </w:pPr>
      <w:r w:rsidRPr="000A6CA6">
        <w:t xml:space="preserve">Highlights of Prescribing Information </w:t>
      </w:r>
      <w:r w:rsidRPr="000A6CA6">
        <w:rPr>
          <w:i/>
        </w:rPr>
        <w:t>(see an example below)</w:t>
      </w:r>
    </w:p>
    <w:p w:rsidR="00950485" w:rsidRPr="000A6CA6" w:rsidRDefault="00950485" w:rsidP="00950485">
      <w:pPr>
        <w:pStyle w:val="bullets"/>
      </w:pPr>
      <w:r w:rsidRPr="000A6CA6">
        <w:t>Table of Contents</w:t>
      </w:r>
    </w:p>
    <w:p w:rsidR="00950485" w:rsidRPr="000A6CA6" w:rsidRDefault="00950485" w:rsidP="00950485">
      <w:pPr>
        <w:pStyle w:val="bullets"/>
      </w:pPr>
      <w:r w:rsidRPr="000A6CA6">
        <w:t xml:space="preserve">Full Prescribing Information </w:t>
      </w:r>
      <w:r w:rsidRPr="000A6CA6">
        <w:rPr>
          <w:i/>
        </w:rPr>
        <w:t>(see a description of the contents of each of the sections in the Full Prescribing Information below)</w:t>
      </w:r>
    </w:p>
    <w:p w:rsidR="00950485" w:rsidRPr="000A6CA6" w:rsidRDefault="00950485" w:rsidP="00950485">
      <w:pPr>
        <w:pStyle w:val="Title"/>
      </w:pPr>
      <w:bookmarkStart w:id="4" w:name="_Hlk19367213"/>
      <w:r w:rsidRPr="000A6CA6">
        <w:t>Highlights of Prescribing Information (PLR-Format Labeling)</w:t>
      </w:r>
    </w:p>
    <w:p w:rsidR="00950485" w:rsidRPr="00A022C6" w:rsidRDefault="00950485" w:rsidP="00950485">
      <w:pPr>
        <w:pStyle w:val="figure-inline"/>
      </w:pPr>
      <w:r>
        <w:rPr>
          <w:noProof/>
          <w:lang w:eastAsia="en-US"/>
        </w:rPr>
        <w:drawing>
          <wp:inline distT="0" distB="0" distL="0" distR="0" wp14:anchorId="735909C6" wp14:editId="39D8F5DA">
            <wp:extent cx="5943600" cy="31356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135630"/>
                    </a:xfrm>
                    <a:prstGeom prst="rect">
                      <a:avLst/>
                    </a:prstGeom>
                  </pic:spPr>
                </pic:pic>
              </a:graphicData>
            </a:graphic>
          </wp:inline>
        </w:drawing>
      </w:r>
    </w:p>
    <w:p w:rsidR="00950485" w:rsidRDefault="00950485" w:rsidP="00950485">
      <w:pPr>
        <w:spacing w:after="0" w:line="240" w:lineRule="auto"/>
        <w:rPr>
          <w:rFonts w:cstheme="minorHAnsi"/>
          <w:szCs w:val="20"/>
        </w:rPr>
      </w:pPr>
      <w:r>
        <w:rPr>
          <w:rFonts w:cstheme="minorHAnsi"/>
          <w:szCs w:val="20"/>
        </w:rPr>
        <w:br w:type="page"/>
      </w:r>
    </w:p>
    <w:p w:rsidR="00950485" w:rsidRPr="00A022C6" w:rsidRDefault="00950485" w:rsidP="00950485">
      <w:pPr>
        <w:pStyle w:val="Title"/>
      </w:pPr>
      <w:r w:rsidRPr="00A022C6">
        <w:t>Full Prescribing Information Sections of PLR-Formatted Labeling</w:t>
      </w:r>
      <w:r w:rsidRPr="00A022C6">
        <w:rPr>
          <w:rStyle w:val="FootnoteReference"/>
          <w:b w:val="0"/>
        </w:rPr>
        <w:footnoteReference w:id="1"/>
      </w:r>
    </w:p>
    <w:bookmarkEnd w:id="4"/>
    <w:p w:rsidR="00950485" w:rsidRPr="00A022C6" w:rsidRDefault="00950485" w:rsidP="00950485">
      <w:pPr>
        <w:pStyle w:val="figure-inline"/>
      </w:pPr>
      <w:r>
        <w:rPr>
          <w:noProof/>
          <w:lang w:eastAsia="en-US"/>
        </w:rPr>
        <w:drawing>
          <wp:inline distT="0" distB="0" distL="0" distR="0" wp14:anchorId="535C8EE0" wp14:editId="20E209AF">
            <wp:extent cx="5943600" cy="6610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610985"/>
                    </a:xfrm>
                    <a:prstGeom prst="rect">
                      <a:avLst/>
                    </a:prstGeom>
                  </pic:spPr>
                </pic:pic>
              </a:graphicData>
            </a:graphic>
          </wp:inline>
        </w:drawing>
      </w:r>
    </w:p>
    <w:p w:rsidR="00950485" w:rsidRPr="000A6CA6" w:rsidRDefault="00950485" w:rsidP="00950485">
      <w:pPr>
        <w:pStyle w:val="NoSpacing"/>
        <w:contextualSpacing/>
        <w:rPr>
          <w:szCs w:val="24"/>
        </w:rPr>
      </w:pPr>
    </w:p>
    <w:p w:rsidR="00950485" w:rsidRPr="000A6CA6" w:rsidRDefault="00950485" w:rsidP="00950485">
      <w:pPr>
        <w:pStyle w:val="bullets-blank"/>
        <w:keepNext/>
      </w:pPr>
      <w:r>
        <w:t>4.</w:t>
      </w:r>
      <w:r>
        <w:tab/>
      </w:r>
      <w:r w:rsidRPr="000A6CA6">
        <w:t xml:space="preserve">What sections or parts of the </w:t>
      </w:r>
      <w:r>
        <w:t>label</w:t>
      </w:r>
      <w:r w:rsidRPr="000A6CA6">
        <w:t xml:space="preserve"> do you find most useful in your practice? Why?</w:t>
      </w:r>
    </w:p>
    <w:p w:rsidR="00950485" w:rsidRPr="000A6CA6" w:rsidRDefault="00950485" w:rsidP="00950485">
      <w:pPr>
        <w:pStyle w:val="bullets-blank"/>
        <w:keepNext/>
      </w:pPr>
      <w:r>
        <w:t>5.</w:t>
      </w:r>
      <w:r>
        <w:tab/>
      </w:r>
      <w:r w:rsidRPr="000A6CA6">
        <w:t xml:space="preserve">What sections or parts of the </w:t>
      </w:r>
      <w:r>
        <w:t>label</w:t>
      </w:r>
      <w:r w:rsidRPr="000A6CA6">
        <w:t xml:space="preserve"> do not provide enough information?</w:t>
      </w:r>
    </w:p>
    <w:p w:rsidR="00950485" w:rsidRDefault="00950485" w:rsidP="00950485">
      <w:pPr>
        <w:pStyle w:val="bullets-blank"/>
        <w:ind w:left="1080"/>
      </w:pPr>
      <w:r>
        <w:t>a.</w:t>
      </w:r>
      <w:r>
        <w:tab/>
      </w:r>
      <w:r w:rsidRPr="000A6CA6">
        <w:t>What information should be added?</w:t>
      </w:r>
    </w:p>
    <w:p w:rsidR="00950485" w:rsidRDefault="00950485" w:rsidP="00950485">
      <w:pPr>
        <w:pStyle w:val="bullets-blank"/>
      </w:pPr>
      <w:r>
        <w:t>6.</w:t>
      </w:r>
      <w:r>
        <w:tab/>
        <w:t>What sections or parts of the label includes too much information?</w:t>
      </w:r>
    </w:p>
    <w:p w:rsidR="00950485" w:rsidRDefault="00950485" w:rsidP="00950485">
      <w:pPr>
        <w:pStyle w:val="bullets-blank"/>
        <w:ind w:left="1080"/>
      </w:pPr>
      <w:r>
        <w:t>a.</w:t>
      </w:r>
      <w:r>
        <w:tab/>
        <w:t>What information should be deleted?</w:t>
      </w:r>
    </w:p>
    <w:p w:rsidR="00950485" w:rsidRPr="000A6CA6" w:rsidRDefault="00950485" w:rsidP="00950485">
      <w:pPr>
        <w:pStyle w:val="bullets-blank"/>
      </w:pPr>
      <w:r>
        <w:t>7.</w:t>
      </w:r>
      <w:r>
        <w:tab/>
      </w:r>
      <w:r w:rsidRPr="000A6CA6">
        <w:t xml:space="preserve">Are there sections or parts of the label that </w:t>
      </w:r>
      <w:r>
        <w:t>are</w:t>
      </w:r>
      <w:r w:rsidRPr="000A6CA6">
        <w:t xml:space="preserve"> confusing? If so, what should be done to make </w:t>
      </w:r>
      <w:r>
        <w:t>them</w:t>
      </w:r>
      <w:r w:rsidRPr="000A6CA6">
        <w:t xml:space="preserve"> clearer?</w:t>
      </w:r>
    </w:p>
    <w:p w:rsidR="00950485" w:rsidRPr="00A022C6" w:rsidRDefault="00950485" w:rsidP="00950485">
      <w:pPr>
        <w:pStyle w:val="Heading2"/>
      </w:pPr>
      <w:r>
        <w:t xml:space="preserve">Section 3. </w:t>
      </w:r>
      <w:r w:rsidRPr="00A022C6">
        <w:t>Interpretation of Language in the Prescribing Information</w:t>
      </w:r>
    </w:p>
    <w:p w:rsidR="00950485" w:rsidRPr="00042FCE" w:rsidRDefault="00950485" w:rsidP="00950485">
      <w:r w:rsidRPr="00A022C6">
        <w:rPr>
          <w:noProof/>
        </w:rPr>
        <mc:AlternateContent>
          <mc:Choice Requires="wps">
            <w:drawing>
              <wp:inline distT="0" distB="0" distL="0" distR="0" wp14:anchorId="1A9A3E0B" wp14:editId="2A4AD9B4">
                <wp:extent cx="5852160" cy="1801368"/>
                <wp:effectExtent l="0" t="0" r="15240" b="1143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801368"/>
                        </a:xfrm>
                        <a:prstGeom prst="rect">
                          <a:avLst/>
                        </a:prstGeom>
                        <a:solidFill>
                          <a:srgbClr val="FFFFFF"/>
                        </a:solidFill>
                        <a:ln w="9525">
                          <a:solidFill>
                            <a:srgbClr val="000000"/>
                          </a:solidFill>
                          <a:miter lim="800000"/>
                          <a:headEnd/>
                          <a:tailEnd/>
                        </a:ln>
                      </wps:spPr>
                      <wps:txbx>
                        <w:txbxContent>
                          <w:p w:rsidR="00950485" w:rsidRPr="000A6CA6" w:rsidRDefault="00950485" w:rsidP="00950485">
                            <w:pPr>
                              <w:spacing w:before="120" w:after="120" w:line="240" w:lineRule="auto"/>
                              <w:ind w:left="360" w:hanging="360"/>
                              <w:rPr>
                                <w:b/>
                                <w:bCs/>
                                <w:szCs w:val="20"/>
                              </w:rPr>
                            </w:pPr>
                            <w:r w:rsidRPr="000A6CA6">
                              <w:rPr>
                                <w:b/>
                                <w:bCs/>
                                <w:szCs w:val="20"/>
                              </w:rPr>
                              <w:t>Research Questions</w:t>
                            </w:r>
                          </w:p>
                          <w:p w:rsidR="00950485" w:rsidRPr="000A6CA6"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How do healthcare providers interpret the following terminology in the Prescribing Information: “contraindications”, “not recommended”, or “avoid use”?</w:t>
                            </w:r>
                          </w:p>
                          <w:p w:rsidR="00950485"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How do healthcare providers interpret language in the INDICATIONS AND USAGE section of fixed-combination drugs that describes an indication for only one of the two components?</w:t>
                            </w:r>
                          </w:p>
                          <w:p w:rsidR="00950485" w:rsidRPr="000A6CA6"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What are the merits and disadvantages of including the age groups in the INDICATIONS AND USAGE section for diseases that do not occur or rarely occur in pediatric patients?</w:t>
                            </w:r>
                          </w:p>
                          <w:p w:rsidR="00950485" w:rsidRPr="000A6CA6"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How do healthcare providers interpret adverse reaction data from actively controlled trials in the ADVERSE REACTIONS section?</w:t>
                            </w:r>
                          </w:p>
                        </w:txbxContent>
                      </wps:txbx>
                      <wps:bodyPr rot="0" vert="horz" wrap="square" lIns="91440" tIns="45720" rIns="91440" bIns="45720" anchor="t" anchorCtr="0">
                        <a:spAutoFit/>
                      </wps:bodyPr>
                    </wps:wsp>
                  </a:graphicData>
                </a:graphic>
              </wp:inline>
            </w:drawing>
          </mc:Choice>
          <mc:Fallback>
            <w:pict>
              <v:shape id="_x0000_s1027" type="#_x0000_t202" style="width:460.8pt;height:1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">
                <v:textbox style="mso-fit-shape-to-text:t">
                  <w:txbxContent>
                    <w:p w:rsidR="00950485" w:rsidRPr="000A6CA6" w:rsidRDefault="00950485" w:rsidP="00950485">
                      <w:pPr>
                        <w:spacing w:before="120" w:after="120" w:line="240" w:lineRule="auto"/>
                        <w:ind w:left="360" w:hanging="360"/>
                        <w:rPr>
                          <w:b/>
                          <w:bCs/>
                          <w:szCs w:val="20"/>
                        </w:rPr>
                      </w:pPr>
                      <w:r w:rsidRPr="000A6CA6">
                        <w:rPr>
                          <w:b/>
                          <w:bCs/>
                          <w:szCs w:val="20"/>
                        </w:rPr>
                        <w:t>Research Questions</w:t>
                      </w:r>
                    </w:p>
                    <w:p w:rsidR="00950485" w:rsidRPr="000A6CA6"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How do healthcare providers interpret the following terminology in the Prescribing Information: “contraindications”, “not recommended”, or “avoid use”?</w:t>
                      </w:r>
                    </w:p>
                    <w:p w:rsidR="00950485"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How do healthcare providers interpret language in the INDICATIONS AND USAGE section of fixed-combination drugs that describes an indication for only one of the two components?</w:t>
                      </w:r>
                    </w:p>
                    <w:p w:rsidR="00950485" w:rsidRPr="000A6CA6"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What are the merits and disadvantages of including the age groups in the INDICATIONS AND USAGE section for diseases that do not occur or rarely occur in pediatric patients?</w:t>
                      </w:r>
                    </w:p>
                    <w:p w:rsidR="00950485" w:rsidRPr="000A6CA6" w:rsidRDefault="00950485" w:rsidP="00950485">
                      <w:pPr>
                        <w:pStyle w:val="ListParagraph"/>
                        <w:numPr>
                          <w:ilvl w:val="0"/>
                          <w:numId w:val="4"/>
                        </w:numPr>
                        <w:spacing w:before="120" w:after="120" w:line="240" w:lineRule="auto"/>
                        <w:ind w:left="360" w:hanging="360"/>
                        <w:contextualSpacing w:val="0"/>
                        <w:rPr>
                          <w:szCs w:val="20"/>
                        </w:rPr>
                      </w:pPr>
                      <w:r w:rsidRPr="000A6CA6">
                        <w:rPr>
                          <w:szCs w:val="20"/>
                        </w:rPr>
                        <w:t>How do healthcare providers interpret adverse reaction data from actively controlled trials in the ADVERSE REACTIONS section?</w:t>
                      </w:r>
                    </w:p>
                  </w:txbxContent>
                </v:textbox>
                <w10:anchorlock/>
              </v:shape>
            </w:pict>
          </mc:Fallback>
        </mc:AlternateContent>
      </w:r>
    </w:p>
    <w:p w:rsidR="00950485" w:rsidRPr="000A6CA6" w:rsidRDefault="00950485" w:rsidP="00950485">
      <w:pPr>
        <w:pStyle w:val="BodyTextfirst"/>
      </w:pPr>
      <w:r w:rsidRPr="000A6CA6">
        <w:t xml:space="preserve">Now I’m going to show you some specific examples of language from </w:t>
      </w:r>
      <w:r>
        <w:t xml:space="preserve">the </w:t>
      </w:r>
      <w:r w:rsidRPr="009B161E">
        <w:t>label.</w:t>
      </w:r>
      <w:r w:rsidRPr="000A6CA6">
        <w:t xml:space="preserve"> After each set</w:t>
      </w:r>
      <w:r>
        <w:t>,</w:t>
      </w:r>
      <w:r w:rsidRPr="000A6CA6">
        <w:t xml:space="preserve"> I’ll ask you some follow-up questions.</w:t>
      </w:r>
    </w:p>
    <w:p w:rsidR="00950485" w:rsidRPr="000A6CA6" w:rsidRDefault="00950485" w:rsidP="00950485">
      <w:pPr>
        <w:pStyle w:val="Heading3"/>
      </w:pPr>
      <w:r w:rsidRPr="000A6CA6">
        <w:t>EXAMPLE SCREEN 1</w:t>
      </w:r>
    </w:p>
    <w:p w:rsidR="00950485" w:rsidRDefault="00950485" w:rsidP="00950485">
      <w:pPr>
        <w:pStyle w:val="BodyText"/>
      </w:pPr>
      <w:r w:rsidRPr="00A022C6">
        <w:rPr>
          <w:noProof/>
        </w:rPr>
        <mc:AlternateContent>
          <mc:Choice Requires="wps">
            <w:drawing>
              <wp:anchor distT="0" distB="0" distL="114300" distR="114300" simplePos="0" relativeHeight="251668480" behindDoc="0" locked="0" layoutInCell="1" allowOverlap="1" wp14:anchorId="148EA097" wp14:editId="3EB37E4C">
                <wp:simplePos x="0" y="0"/>
                <wp:positionH relativeFrom="margin">
                  <wp:align>right</wp:align>
                </wp:positionH>
                <wp:positionV relativeFrom="paragraph">
                  <wp:posOffset>294508</wp:posOffset>
                </wp:positionV>
                <wp:extent cx="5912120" cy="860060"/>
                <wp:effectExtent l="19050" t="19050" r="12700" b="16510"/>
                <wp:wrapNone/>
                <wp:docPr id="16" name="Rectangle: Rounded Corners 16"/>
                <wp:cNvGraphicFramePr/>
                <a:graphic xmlns:a="http://schemas.openxmlformats.org/drawingml/2006/main">
                  <a:graphicData uri="http://schemas.microsoft.com/office/word/2010/wordprocessingShape">
                    <wps:wsp>
                      <wps:cNvSpPr/>
                      <wps:spPr>
                        <a:xfrm>
                          <a:off x="0" y="0"/>
                          <a:ext cx="5912120" cy="860060"/>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A6FE48" id="Rectangle: Rounded Corners 16" o:spid="_x0000_s1026" style="position:absolute;margin-left:414.3pt;margin-top:23.2pt;width:465.5pt;height:67.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" filled="f" strokecolor="#2f528f" strokeweight="2.25pt">
                <v:stroke joinstyle="miter"/>
                <w10:wrap anchorx="margin"/>
              </v:roundrect>
            </w:pict>
          </mc:Fallback>
        </mc:AlternateContent>
      </w:r>
      <w:r w:rsidRPr="000A6CA6">
        <w:t>Please read the following three examples on the screen: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0485" w:rsidTr="001533EB">
        <w:tc>
          <w:tcPr>
            <w:tcW w:w="9350" w:type="dxa"/>
            <w:tcMar>
              <w:top w:w="115" w:type="dxa"/>
              <w:left w:w="115" w:type="dxa"/>
              <w:bottom w:w="115" w:type="dxa"/>
              <w:right w:w="115" w:type="dxa"/>
            </w:tcMar>
          </w:tcPr>
          <w:p w:rsidR="00950485" w:rsidRPr="00A022C6" w:rsidRDefault="00950485" w:rsidP="00950485">
            <w:pPr>
              <w:pStyle w:val="bullets"/>
              <w:numPr>
                <w:ilvl w:val="0"/>
                <w:numId w:val="14"/>
              </w:numPr>
              <w:spacing w:after="120" w:line="240" w:lineRule="auto"/>
              <w:ind w:left="720"/>
            </w:pPr>
            <w:r w:rsidRPr="00A022C6">
              <w:t>DRUG-X is contraindicated in patients with severe renal impairment</w:t>
            </w:r>
            <w:r>
              <w:t>.</w:t>
            </w:r>
          </w:p>
          <w:p w:rsidR="00950485" w:rsidRPr="00A022C6" w:rsidRDefault="00950485" w:rsidP="00950485">
            <w:pPr>
              <w:pStyle w:val="bullets"/>
              <w:numPr>
                <w:ilvl w:val="0"/>
                <w:numId w:val="14"/>
              </w:numPr>
              <w:spacing w:after="120" w:line="240" w:lineRule="auto"/>
              <w:ind w:left="720"/>
            </w:pPr>
            <w:r w:rsidRPr="00A022C6">
              <w:t>Avoid use of DRUG-X in patients with severe renal impairment</w:t>
            </w:r>
            <w:r>
              <w:t>.</w:t>
            </w:r>
          </w:p>
          <w:p w:rsidR="00950485" w:rsidRDefault="00950485" w:rsidP="00950485">
            <w:pPr>
              <w:pStyle w:val="bullets"/>
              <w:numPr>
                <w:ilvl w:val="0"/>
                <w:numId w:val="14"/>
              </w:numPr>
              <w:spacing w:after="120" w:line="240" w:lineRule="auto"/>
              <w:ind w:left="720"/>
            </w:pPr>
            <w:r w:rsidRPr="00A022C6">
              <w:t>The use of DRUG-X is not recommended in patients with severe renal impairment</w:t>
            </w:r>
            <w:r>
              <w:t>.</w:t>
            </w:r>
          </w:p>
        </w:tc>
      </w:tr>
    </w:tbl>
    <w:p w:rsidR="00950485" w:rsidRPr="003F28A2" w:rsidRDefault="00950485" w:rsidP="00950485">
      <w:pPr>
        <w:pStyle w:val="Heading4"/>
      </w:pPr>
      <w:r w:rsidRPr="003F28A2">
        <w:t>Questions for Example Screen 1</w:t>
      </w:r>
    </w:p>
    <w:p w:rsidR="00950485" w:rsidRPr="000A6CA6" w:rsidRDefault="00950485" w:rsidP="00950485">
      <w:pPr>
        <w:pStyle w:val="bullets-blank"/>
      </w:pPr>
      <w:r>
        <w:t>1.</w:t>
      </w:r>
      <w:r>
        <w:tab/>
        <w:t>Looking at these three statements, are the messages the same or different? Please explain.</w:t>
      </w:r>
    </w:p>
    <w:p w:rsidR="00950485" w:rsidRDefault="00950485" w:rsidP="00950485">
      <w:pPr>
        <w:pStyle w:val="bullets-blank"/>
      </w:pPr>
      <w:r>
        <w:t>2.</w:t>
      </w:r>
      <w:r>
        <w:tab/>
      </w:r>
      <w:r w:rsidRPr="000A6CA6">
        <w:t>W</w:t>
      </w:r>
      <w:r>
        <w:t>ould you consider using DRUG-X in a patient with severe renal impairment based on Statement 1? Statement 2? Statement 3? Why or why not?</w:t>
      </w:r>
    </w:p>
    <w:p w:rsidR="00950485" w:rsidRPr="000A6CA6" w:rsidRDefault="00950485" w:rsidP="00950485">
      <w:pPr>
        <w:pStyle w:val="bullets-blank"/>
      </w:pPr>
    </w:p>
    <w:p w:rsidR="00950485" w:rsidRPr="000A6CA6" w:rsidRDefault="00950485" w:rsidP="00950485">
      <w:pPr>
        <w:pStyle w:val="Heading3"/>
      </w:pPr>
      <w:r w:rsidRPr="000A6CA6">
        <w:t>EXAMPLE SCREEN 2</w:t>
      </w:r>
    </w:p>
    <w:p w:rsidR="00950485" w:rsidRDefault="00950485" w:rsidP="00950485">
      <w:pPr>
        <w:pStyle w:val="BodyText"/>
      </w:pPr>
      <w:r w:rsidRPr="000A6CA6">
        <w:t xml:space="preserve">Please read the following two examples of language in the INDICATIONS AND USAGE section </w:t>
      </w:r>
      <w:r>
        <w:t xml:space="preserve">of </w:t>
      </w:r>
      <w:r w:rsidRPr="009B161E">
        <w:t xml:space="preserve">the </w:t>
      </w:r>
      <w:r>
        <w:t>label</w:t>
      </w:r>
      <w:r w:rsidRPr="009B161E">
        <w:t>.</w:t>
      </w:r>
      <w:r w:rsidRPr="000A6CA6">
        <w:t xml:space="preserve"> Note that the examples are identical, but Example #2 has one additional sentence at the end that is highlighted.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288" w:type="dxa"/>
          <w:bottom w:w="115" w:type="dxa"/>
          <w:right w:w="288" w:type="dxa"/>
        </w:tblCellMar>
        <w:tblLook w:val="04A0" w:firstRow="1" w:lastRow="0" w:firstColumn="1" w:lastColumn="0" w:noHBand="0" w:noVBand="1"/>
      </w:tblPr>
      <w:tblGrid>
        <w:gridCol w:w="9350"/>
      </w:tblGrid>
      <w:tr w:rsidR="00950485" w:rsidTr="001533EB">
        <w:tc>
          <w:tcPr>
            <w:tcW w:w="9350" w:type="dxa"/>
            <w:tcMar>
              <w:top w:w="115" w:type="dxa"/>
              <w:left w:w="115" w:type="dxa"/>
              <w:bottom w:w="115" w:type="dxa"/>
              <w:right w:w="115" w:type="dxa"/>
            </w:tcMar>
          </w:tcPr>
          <w:p w:rsidR="00950485" w:rsidRPr="00A022C6" w:rsidRDefault="00950485" w:rsidP="001533EB">
            <w:pPr>
              <w:spacing w:before="120" w:after="120" w:line="240" w:lineRule="auto"/>
              <w:ind w:left="288" w:right="288"/>
              <w:rPr>
                <w:rFonts w:cstheme="minorHAnsi"/>
                <w:b/>
                <w:szCs w:val="20"/>
              </w:rPr>
            </w:pPr>
            <w:r w:rsidRPr="00A022C6">
              <w:rPr>
                <w:noProof/>
              </w:rPr>
              <mc:AlternateContent>
                <mc:Choice Requires="wps">
                  <w:drawing>
                    <wp:anchor distT="0" distB="0" distL="114300" distR="114300" simplePos="0" relativeHeight="251667456" behindDoc="0" locked="0" layoutInCell="1" allowOverlap="1" wp14:anchorId="0701015B" wp14:editId="4C9DA812">
                      <wp:simplePos x="0" y="0"/>
                      <wp:positionH relativeFrom="margin">
                        <wp:posOffset>-92075</wp:posOffset>
                      </wp:positionH>
                      <wp:positionV relativeFrom="paragraph">
                        <wp:posOffset>-41275</wp:posOffset>
                      </wp:positionV>
                      <wp:extent cx="5984089" cy="3176823"/>
                      <wp:effectExtent l="19050" t="19050" r="17145" b="24130"/>
                      <wp:wrapNone/>
                      <wp:docPr id="13" name="Rectangle: Rounded Corners 13"/>
                      <wp:cNvGraphicFramePr/>
                      <a:graphic xmlns:a="http://schemas.openxmlformats.org/drawingml/2006/main">
                        <a:graphicData uri="http://schemas.microsoft.com/office/word/2010/wordprocessingShape">
                          <wps:wsp>
                            <wps:cNvSpPr/>
                            <wps:spPr>
                              <a:xfrm>
                                <a:off x="0" y="0"/>
                                <a:ext cx="5984089" cy="317682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A71FF5" id="Rectangle: Rounded Corners 13" o:spid="_x0000_s1026" style="position:absolute;margin-left:-7.25pt;margin-top:-3.25pt;width:471.2pt;height:25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" filled="f" strokecolor="#2f528f" strokeweight="2.25pt">
                      <v:stroke joinstyle="miter"/>
                      <w10:wrap anchorx="margin"/>
                    </v:roundrect>
                  </w:pict>
                </mc:Fallback>
              </mc:AlternateContent>
            </w:r>
            <w:r w:rsidRPr="00A022C6">
              <w:rPr>
                <w:rFonts w:cstheme="minorHAnsi"/>
                <w:b/>
                <w:szCs w:val="20"/>
              </w:rPr>
              <w:t>Example #1:</w:t>
            </w:r>
          </w:p>
          <w:p w:rsidR="00950485" w:rsidRPr="00A022C6" w:rsidRDefault="00950485" w:rsidP="001533EB">
            <w:pPr>
              <w:spacing w:before="120" w:after="120" w:line="240" w:lineRule="auto"/>
              <w:ind w:left="288" w:right="288"/>
              <w:rPr>
                <w:rFonts w:cstheme="minorHAnsi"/>
                <w:b/>
                <w:szCs w:val="20"/>
              </w:rPr>
            </w:pPr>
            <w:r w:rsidRPr="00A022C6">
              <w:rPr>
                <w:rFonts w:cstheme="minorHAnsi"/>
                <w:b/>
                <w:szCs w:val="20"/>
              </w:rPr>
              <w:t>1</w:t>
            </w:r>
            <w:r>
              <w:rPr>
                <w:rFonts w:cstheme="minorHAnsi"/>
                <w:b/>
                <w:szCs w:val="20"/>
              </w:rPr>
              <w:t xml:space="preserve"> </w:t>
            </w:r>
            <w:r w:rsidRPr="00A022C6">
              <w:rPr>
                <w:rFonts w:cstheme="minorHAnsi"/>
                <w:b/>
                <w:szCs w:val="20"/>
              </w:rPr>
              <w:t>INDICATIONS AND USAGE</w:t>
            </w:r>
          </w:p>
          <w:p w:rsidR="00950485" w:rsidRDefault="00950485" w:rsidP="001533EB">
            <w:pPr>
              <w:spacing w:before="120" w:after="120" w:line="240" w:lineRule="auto"/>
              <w:ind w:left="288" w:right="288"/>
              <w:rPr>
                <w:rFonts w:cstheme="minorHAnsi"/>
                <w:szCs w:val="20"/>
              </w:rPr>
            </w:pPr>
            <w:r w:rsidRPr="00A022C6">
              <w:rPr>
                <w:rFonts w:cstheme="minorHAnsi"/>
                <w:szCs w:val="20"/>
              </w:rPr>
              <w:t xml:space="preserve">DRUG X, a combination of </w:t>
            </w:r>
            <w:r w:rsidRPr="00A022C6">
              <w:rPr>
                <w:rFonts w:cstheme="minorHAnsi"/>
                <w:i/>
                <w:szCs w:val="20"/>
              </w:rPr>
              <w:t>drug1</w:t>
            </w:r>
            <w:r w:rsidRPr="00A022C6">
              <w:rPr>
                <w:rFonts w:cstheme="minorHAnsi"/>
                <w:szCs w:val="20"/>
              </w:rPr>
              <w:t xml:space="preserve"> and </w:t>
            </w:r>
            <w:r w:rsidRPr="00A022C6">
              <w:rPr>
                <w:rFonts w:cstheme="minorHAnsi"/>
                <w:i/>
                <w:szCs w:val="20"/>
              </w:rPr>
              <w:t>drug2</w:t>
            </w:r>
            <w:r w:rsidRPr="00A022C6">
              <w:rPr>
                <w:rFonts w:cstheme="minorHAnsi"/>
                <w:szCs w:val="20"/>
              </w:rPr>
              <w:t xml:space="preserve">, is indicated to improve glycemic control in adults with type 2 diabetes mellitus (T2DM) when treatment with both </w:t>
            </w:r>
            <w:r w:rsidRPr="00A022C6">
              <w:rPr>
                <w:rFonts w:cstheme="minorHAnsi"/>
                <w:i/>
                <w:szCs w:val="20"/>
              </w:rPr>
              <w:t>drug1</w:t>
            </w:r>
            <w:r w:rsidRPr="00A022C6">
              <w:rPr>
                <w:rFonts w:cstheme="minorHAnsi"/>
                <w:szCs w:val="20"/>
              </w:rPr>
              <w:t xml:space="preserve"> and </w:t>
            </w:r>
            <w:r w:rsidRPr="00A022C6">
              <w:rPr>
                <w:rFonts w:cstheme="minorHAnsi"/>
                <w:i/>
                <w:szCs w:val="20"/>
              </w:rPr>
              <w:t xml:space="preserve">drug2 </w:t>
            </w:r>
            <w:r w:rsidRPr="00A022C6">
              <w:rPr>
                <w:rFonts w:cstheme="minorHAnsi"/>
                <w:szCs w:val="20"/>
              </w:rPr>
              <w:t>is appropriate.</w:t>
            </w:r>
          </w:p>
          <w:p w:rsidR="00950485" w:rsidRDefault="00950485" w:rsidP="001533EB">
            <w:pPr>
              <w:spacing w:before="120" w:after="120" w:line="240" w:lineRule="auto"/>
              <w:ind w:left="288" w:right="288"/>
              <w:rPr>
                <w:rFonts w:cstheme="minorHAnsi"/>
                <w:szCs w:val="20"/>
              </w:rPr>
            </w:pPr>
            <w:r w:rsidRPr="00A022C6">
              <w:rPr>
                <w:rFonts w:cstheme="minorHAnsi"/>
                <w:i/>
                <w:szCs w:val="20"/>
              </w:rPr>
              <w:t>Drug1</w:t>
            </w:r>
            <w:r w:rsidRPr="00A022C6">
              <w:rPr>
                <w:rFonts w:cstheme="minorHAnsi"/>
                <w:szCs w:val="20"/>
              </w:rPr>
              <w:t xml:space="preserve"> is also indicated to reduce the risk of cardiovascular death in adults with T2DM and established cardiovascular disease.</w:t>
            </w:r>
          </w:p>
          <w:p w:rsidR="00950485" w:rsidRPr="00A022C6" w:rsidRDefault="00950485" w:rsidP="001533EB">
            <w:pPr>
              <w:pStyle w:val="NoSpacing"/>
              <w:spacing w:before="120" w:after="120"/>
              <w:ind w:left="288" w:right="288"/>
              <w:rPr>
                <w:rFonts w:ascii="Verdana" w:hAnsi="Verdana" w:cstheme="minorHAnsi"/>
                <w:b/>
                <w:sz w:val="20"/>
                <w:szCs w:val="20"/>
              </w:rPr>
            </w:pPr>
            <w:r w:rsidRPr="00A022C6">
              <w:rPr>
                <w:rFonts w:ascii="Verdana" w:hAnsi="Verdana" w:cstheme="minorHAnsi"/>
                <w:b/>
                <w:sz w:val="20"/>
                <w:szCs w:val="20"/>
              </w:rPr>
              <w:t>Example #2:</w:t>
            </w:r>
          </w:p>
          <w:p w:rsidR="00950485" w:rsidRPr="00A022C6" w:rsidRDefault="00950485" w:rsidP="001533EB">
            <w:pPr>
              <w:pStyle w:val="NoSpacing"/>
              <w:spacing w:before="120" w:after="120"/>
              <w:ind w:left="288" w:right="288"/>
              <w:rPr>
                <w:rFonts w:ascii="Verdana" w:hAnsi="Verdana" w:cstheme="minorHAnsi"/>
                <w:b/>
                <w:sz w:val="20"/>
                <w:szCs w:val="20"/>
              </w:rPr>
            </w:pPr>
            <w:r w:rsidRPr="00A022C6">
              <w:rPr>
                <w:rFonts w:ascii="Verdana" w:hAnsi="Verdana" w:cstheme="minorHAnsi"/>
                <w:b/>
                <w:sz w:val="20"/>
                <w:szCs w:val="20"/>
              </w:rPr>
              <w:t>1</w:t>
            </w:r>
            <w:r>
              <w:rPr>
                <w:rFonts w:ascii="Verdana" w:hAnsi="Verdana" w:cstheme="minorHAnsi"/>
                <w:b/>
                <w:sz w:val="20"/>
                <w:szCs w:val="20"/>
              </w:rPr>
              <w:t xml:space="preserve"> </w:t>
            </w:r>
            <w:r w:rsidRPr="00A022C6">
              <w:rPr>
                <w:rFonts w:ascii="Verdana" w:hAnsi="Verdana" w:cstheme="minorHAnsi"/>
                <w:b/>
                <w:sz w:val="20"/>
                <w:szCs w:val="20"/>
              </w:rPr>
              <w:t>INDICATIONS AND USAGE</w:t>
            </w:r>
          </w:p>
          <w:p w:rsidR="00950485" w:rsidRDefault="00950485" w:rsidP="001533EB">
            <w:pPr>
              <w:pStyle w:val="NoSpacing"/>
              <w:spacing w:before="120" w:after="120"/>
              <w:ind w:left="288" w:right="288"/>
              <w:rPr>
                <w:rFonts w:ascii="Verdana" w:hAnsi="Verdana" w:cstheme="minorHAnsi"/>
                <w:sz w:val="20"/>
                <w:szCs w:val="20"/>
              </w:rPr>
            </w:pPr>
            <w:r w:rsidRPr="00A022C6">
              <w:rPr>
                <w:rFonts w:ascii="Verdana" w:hAnsi="Verdana" w:cstheme="minorHAnsi"/>
                <w:sz w:val="20"/>
                <w:szCs w:val="20"/>
              </w:rPr>
              <w:t xml:space="preserve">DRUG X, a combination of </w:t>
            </w:r>
            <w:r w:rsidRPr="00A022C6">
              <w:rPr>
                <w:rFonts w:ascii="Verdana" w:hAnsi="Verdana" w:cstheme="minorHAnsi"/>
                <w:i/>
                <w:sz w:val="20"/>
                <w:szCs w:val="20"/>
              </w:rPr>
              <w:t>drug1</w:t>
            </w:r>
            <w:r w:rsidRPr="00A022C6">
              <w:rPr>
                <w:rFonts w:ascii="Verdana" w:hAnsi="Verdana" w:cstheme="minorHAnsi"/>
                <w:sz w:val="20"/>
                <w:szCs w:val="20"/>
              </w:rPr>
              <w:t xml:space="preserve"> and </w:t>
            </w:r>
            <w:r w:rsidRPr="00A022C6">
              <w:rPr>
                <w:rFonts w:ascii="Verdana" w:hAnsi="Verdana" w:cstheme="minorHAnsi"/>
                <w:i/>
                <w:sz w:val="20"/>
                <w:szCs w:val="20"/>
              </w:rPr>
              <w:t>drug2</w:t>
            </w:r>
            <w:r w:rsidRPr="00A022C6">
              <w:rPr>
                <w:rFonts w:ascii="Verdana" w:hAnsi="Verdana" w:cstheme="minorHAnsi"/>
                <w:sz w:val="20"/>
                <w:szCs w:val="20"/>
              </w:rPr>
              <w:t xml:space="preserve">, is indicated to improve glycemic control in adults with T2DM when treatment with both </w:t>
            </w:r>
            <w:r w:rsidRPr="00A022C6">
              <w:rPr>
                <w:rFonts w:ascii="Verdana" w:hAnsi="Verdana" w:cstheme="minorHAnsi"/>
                <w:i/>
                <w:sz w:val="20"/>
                <w:szCs w:val="20"/>
              </w:rPr>
              <w:t>drug1</w:t>
            </w:r>
            <w:r w:rsidRPr="00A022C6">
              <w:rPr>
                <w:rFonts w:ascii="Verdana" w:hAnsi="Verdana" w:cstheme="minorHAnsi"/>
                <w:sz w:val="20"/>
                <w:szCs w:val="20"/>
              </w:rPr>
              <w:t xml:space="preserve"> and </w:t>
            </w:r>
            <w:r w:rsidRPr="00A022C6">
              <w:rPr>
                <w:rFonts w:ascii="Verdana" w:hAnsi="Verdana" w:cstheme="minorHAnsi"/>
                <w:i/>
                <w:sz w:val="20"/>
                <w:szCs w:val="20"/>
              </w:rPr>
              <w:t>drug2</w:t>
            </w:r>
            <w:r w:rsidRPr="00A022C6">
              <w:rPr>
                <w:rFonts w:ascii="Verdana" w:hAnsi="Verdana" w:cstheme="minorHAnsi"/>
                <w:sz w:val="20"/>
                <w:szCs w:val="20"/>
              </w:rPr>
              <w:t xml:space="preserve"> is appropriate.</w:t>
            </w:r>
          </w:p>
          <w:p w:rsidR="00950485" w:rsidRPr="003F28A2" w:rsidRDefault="00950485" w:rsidP="001533EB">
            <w:pPr>
              <w:spacing w:before="120" w:after="120" w:line="240" w:lineRule="auto"/>
              <w:ind w:left="288" w:right="288"/>
              <w:rPr>
                <w:rFonts w:cstheme="minorHAnsi"/>
                <w:szCs w:val="20"/>
              </w:rPr>
            </w:pPr>
            <w:r w:rsidRPr="00A022C6">
              <w:rPr>
                <w:rFonts w:cstheme="minorHAnsi"/>
                <w:i/>
                <w:szCs w:val="20"/>
              </w:rPr>
              <w:t>Drug1</w:t>
            </w:r>
            <w:r w:rsidRPr="00A022C6">
              <w:rPr>
                <w:rFonts w:cstheme="minorHAnsi"/>
                <w:szCs w:val="20"/>
              </w:rPr>
              <w:t xml:space="preserve"> is also indicated to reduce the risk of cardiovascular death in adults with T2DM and established cardiovascular disease.</w:t>
            </w:r>
            <w:r>
              <w:rPr>
                <w:rFonts w:cstheme="minorHAnsi"/>
                <w:szCs w:val="20"/>
              </w:rPr>
              <w:t xml:space="preserve"> </w:t>
            </w:r>
            <w:r w:rsidRPr="00A022C6">
              <w:rPr>
                <w:rFonts w:cstheme="minorHAnsi"/>
                <w:szCs w:val="20"/>
                <w:highlight w:val="yellow"/>
              </w:rPr>
              <w:t>However, the effectiveness of DRUG X on reducing the risk of cardiovascular death in adults with T2DM and cardiovascular disease has not been established.</w:t>
            </w:r>
            <w:r w:rsidRPr="00A022C6">
              <w:rPr>
                <w:rFonts w:cstheme="minorHAnsi"/>
                <w:szCs w:val="20"/>
              </w:rPr>
              <w:t xml:space="preserve"> </w:t>
            </w:r>
          </w:p>
        </w:tc>
      </w:tr>
    </w:tbl>
    <w:p w:rsidR="00950485" w:rsidRDefault="00950485" w:rsidP="00950485">
      <w:pPr>
        <w:pStyle w:val="BodyText"/>
      </w:pPr>
    </w:p>
    <w:p w:rsidR="00950485" w:rsidRPr="00A022C6" w:rsidRDefault="00950485" w:rsidP="00950485">
      <w:pPr>
        <w:pStyle w:val="Heading4"/>
      </w:pPr>
      <w:r w:rsidRPr="00A022C6">
        <w:t>Questions</w:t>
      </w:r>
      <w:r>
        <w:t xml:space="preserve"> for Example Screen 2</w:t>
      </w:r>
    </w:p>
    <w:p w:rsidR="00950485" w:rsidRDefault="00950485" w:rsidP="00950485">
      <w:pPr>
        <w:pStyle w:val="BodyText"/>
        <w:numPr>
          <w:ilvl w:val="0"/>
          <w:numId w:val="15"/>
        </w:numPr>
      </w:pPr>
      <w:r>
        <w:t>For E</w:t>
      </w:r>
      <w:r w:rsidRPr="00A022C6">
        <w:t>xample</w:t>
      </w:r>
      <w:r>
        <w:t xml:space="preserve"> 1</w:t>
      </w:r>
      <w:r w:rsidRPr="00A022C6">
        <w:t xml:space="preserve">, would you expect DRUG X to reduce the risk of cardiovascular death in adults with type 2 diabetes mellitus and established cardiovascular disease? </w:t>
      </w:r>
      <w:r>
        <w:t>Why or why not?</w:t>
      </w:r>
    </w:p>
    <w:p w:rsidR="00950485" w:rsidRDefault="00950485" w:rsidP="00950485">
      <w:pPr>
        <w:pStyle w:val="BodyText"/>
        <w:numPr>
          <w:ilvl w:val="1"/>
          <w:numId w:val="15"/>
        </w:numPr>
      </w:pPr>
      <w:r>
        <w:t>What about for Example 2 (if answer is different ask why?)</w:t>
      </w:r>
    </w:p>
    <w:p w:rsidR="00950485" w:rsidRDefault="00950485" w:rsidP="00950485">
      <w:pPr>
        <w:pStyle w:val="BodyText"/>
        <w:numPr>
          <w:ilvl w:val="0"/>
          <w:numId w:val="15"/>
        </w:numPr>
      </w:pPr>
      <w:r w:rsidRPr="00A022C6">
        <w:t xml:space="preserve">For </w:t>
      </w:r>
      <w:r>
        <w:t>Example 1</w:t>
      </w:r>
      <w:r w:rsidRPr="00A022C6">
        <w:t>, would you prescribe DRUG X to reduce cardiovascular death</w:t>
      </w:r>
      <w:r>
        <w:t xml:space="preserve"> in your diabetes patients</w:t>
      </w:r>
      <w:r w:rsidRPr="00A022C6">
        <w:t>?</w:t>
      </w:r>
      <w:r>
        <w:t xml:space="preserve"> Why or why not?</w:t>
      </w:r>
    </w:p>
    <w:p w:rsidR="00950485" w:rsidRPr="00E0202F" w:rsidRDefault="00950485" w:rsidP="00950485">
      <w:pPr>
        <w:pStyle w:val="BodyText"/>
        <w:numPr>
          <w:ilvl w:val="1"/>
          <w:numId w:val="15"/>
        </w:numPr>
      </w:pPr>
      <w:r>
        <w:t>What about for Example 2 (if answer is different ask why?)</w:t>
      </w:r>
    </w:p>
    <w:p w:rsidR="00950485" w:rsidRPr="00A022C6" w:rsidRDefault="00950485" w:rsidP="00950485">
      <w:pPr>
        <w:pStyle w:val="Heading3"/>
      </w:pPr>
      <w:r>
        <w:t>EXAMPLE SCREEN 3</w:t>
      </w:r>
    </w:p>
    <w:p w:rsidR="00950485" w:rsidRDefault="00950485" w:rsidP="00950485">
      <w:pPr>
        <w:pStyle w:val="BodyText"/>
      </w:pPr>
      <w:r w:rsidRPr="000A6CA6">
        <w:t>FDA generally recommends including the age group in the INDICATIONS AND USAGE section.</w:t>
      </w:r>
    </w:p>
    <w:p w:rsidR="00950485" w:rsidRDefault="00950485" w:rsidP="00950485">
      <w:pPr>
        <w:pStyle w:val="BodyText"/>
      </w:pPr>
      <w:r>
        <w:t xml:space="preserve">Please take a moment and read the </w:t>
      </w:r>
      <w:r w:rsidRPr="00A022C6">
        <w:t>examples</w:t>
      </w:r>
      <w:r>
        <w:t xml:space="preserve"> I’m showing on the screen</w:t>
      </w:r>
      <w:r w:rsidRPr="00A022C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288" w:type="dxa"/>
          <w:bottom w:w="115" w:type="dxa"/>
          <w:right w:w="288" w:type="dxa"/>
        </w:tblCellMar>
        <w:tblLook w:val="04A0" w:firstRow="1" w:lastRow="0" w:firstColumn="1" w:lastColumn="0" w:noHBand="0" w:noVBand="1"/>
      </w:tblPr>
      <w:tblGrid>
        <w:gridCol w:w="9350"/>
      </w:tblGrid>
      <w:tr w:rsidR="00950485" w:rsidTr="001533EB">
        <w:trPr>
          <w:cantSplit/>
        </w:trPr>
        <w:tc>
          <w:tcPr>
            <w:tcW w:w="9350" w:type="dxa"/>
          </w:tcPr>
          <w:p w:rsidR="00950485" w:rsidRDefault="00950485" w:rsidP="001533EB">
            <w:pPr>
              <w:pStyle w:val="NoSpacing"/>
              <w:spacing w:before="120" w:after="120"/>
              <w:ind w:left="360"/>
              <w:rPr>
                <w:rFonts w:ascii="Verdana" w:hAnsi="Verdana" w:cstheme="minorHAnsi"/>
                <w:b/>
                <w:sz w:val="20"/>
                <w:szCs w:val="20"/>
              </w:rPr>
            </w:pPr>
            <w:r>
              <w:rPr>
                <w:rFonts w:ascii="Verdana" w:hAnsi="Verdana" w:cstheme="minorHAnsi"/>
                <w:b/>
                <w:sz w:val="20"/>
                <w:szCs w:val="20"/>
              </w:rPr>
              <w:t xml:space="preserve">Example </w:t>
            </w:r>
            <w:r w:rsidRPr="00A022C6">
              <w:rPr>
                <w:rFonts w:ascii="Verdana" w:hAnsi="Verdana" w:cstheme="minorHAnsi"/>
                <w:b/>
                <w:sz w:val="20"/>
                <w:szCs w:val="20"/>
              </w:rPr>
              <w:t>1</w:t>
            </w:r>
            <w:r>
              <w:rPr>
                <w:rFonts w:ascii="Verdana" w:hAnsi="Verdana" w:cstheme="minorHAnsi"/>
                <w:b/>
                <w:sz w:val="20"/>
                <w:szCs w:val="20"/>
              </w:rPr>
              <w:t xml:space="preserve"> </w:t>
            </w:r>
            <w:r w:rsidRPr="00A022C6">
              <w:rPr>
                <w:rFonts w:ascii="Verdana" w:hAnsi="Verdana" w:cstheme="minorHAnsi"/>
                <w:b/>
                <w:sz w:val="20"/>
                <w:szCs w:val="20"/>
              </w:rPr>
              <w:t>INDICATIONS AND USAGE</w:t>
            </w:r>
          </w:p>
          <w:p w:rsidR="00950485" w:rsidRDefault="00950485" w:rsidP="001533EB">
            <w:pPr>
              <w:pStyle w:val="NoSpacing"/>
              <w:spacing w:before="120" w:after="120"/>
              <w:ind w:left="360"/>
              <w:rPr>
                <w:rFonts w:ascii="Verdana" w:hAnsi="Verdana" w:cstheme="minorHAnsi"/>
                <w:sz w:val="20"/>
                <w:szCs w:val="20"/>
              </w:rPr>
            </w:pPr>
            <w:bookmarkStart w:id="5" w:name="_Hlk22161257"/>
            <w:r w:rsidRPr="00A022C6">
              <w:rPr>
                <w:rFonts w:ascii="Verdana" w:hAnsi="Verdana" w:cstheme="minorHAnsi"/>
                <w:sz w:val="20"/>
                <w:szCs w:val="20"/>
              </w:rPr>
              <w:t xml:space="preserve">DRUG-X is indicated </w:t>
            </w:r>
            <w:r>
              <w:rPr>
                <w:rFonts w:ascii="Verdana" w:hAnsi="Verdana" w:cstheme="minorHAnsi"/>
                <w:sz w:val="20"/>
                <w:szCs w:val="20"/>
              </w:rPr>
              <w:t xml:space="preserve">in combination with dexamethasone for the treatment of </w:t>
            </w:r>
            <w:r w:rsidRPr="00A41DEC">
              <w:rPr>
                <w:rFonts w:ascii="Verdana" w:hAnsi="Verdana" w:cstheme="minorHAnsi"/>
                <w:b/>
                <w:sz w:val="20"/>
                <w:szCs w:val="20"/>
              </w:rPr>
              <w:t>adult</w:t>
            </w:r>
            <w:r>
              <w:rPr>
                <w:rFonts w:ascii="Verdana" w:hAnsi="Verdana" w:cstheme="minorHAnsi"/>
                <w:sz w:val="20"/>
                <w:szCs w:val="20"/>
              </w:rPr>
              <w:t xml:space="preserve"> patients with relapsed or refractory multiple myeloma.</w:t>
            </w:r>
          </w:p>
          <w:bookmarkEnd w:id="5"/>
          <w:p w:rsidR="00950485" w:rsidRPr="00A022C6" w:rsidRDefault="00950485" w:rsidP="001533EB">
            <w:pPr>
              <w:pStyle w:val="NoSpacing"/>
              <w:spacing w:before="120" w:after="120"/>
              <w:ind w:left="360"/>
              <w:rPr>
                <w:rFonts w:ascii="Verdana" w:hAnsi="Verdana" w:cstheme="minorHAnsi"/>
                <w:b/>
                <w:sz w:val="20"/>
                <w:szCs w:val="20"/>
              </w:rPr>
            </w:pPr>
            <w:r>
              <w:rPr>
                <w:rFonts w:ascii="Verdana" w:hAnsi="Verdana" w:cstheme="minorHAnsi"/>
                <w:b/>
                <w:sz w:val="20"/>
                <w:szCs w:val="20"/>
              </w:rPr>
              <w:t xml:space="preserve">Example </w:t>
            </w:r>
            <w:r w:rsidRPr="00A022C6">
              <w:rPr>
                <w:rFonts w:ascii="Verdana" w:hAnsi="Verdana" w:cstheme="minorHAnsi"/>
                <w:b/>
                <w:sz w:val="20"/>
                <w:szCs w:val="20"/>
              </w:rPr>
              <w:t>2 INDICATIONS AND USAGE</w:t>
            </w:r>
          </w:p>
          <w:p w:rsidR="00950485" w:rsidRPr="00602C32" w:rsidRDefault="00950485" w:rsidP="001533EB">
            <w:pPr>
              <w:pStyle w:val="NoSpacing"/>
              <w:ind w:left="342"/>
              <w:rPr>
                <w:rFonts w:ascii="Verdana" w:hAnsi="Verdana" w:cstheme="minorHAnsi"/>
                <w:sz w:val="20"/>
                <w:szCs w:val="20"/>
              </w:rPr>
            </w:pPr>
            <w:r w:rsidRPr="003D4B2E">
              <w:rPr>
                <w:rFonts w:ascii="Verdana" w:hAnsi="Verdana" w:cstheme="minorHAnsi"/>
                <w:sz w:val="20"/>
                <w:szCs w:val="20"/>
              </w:rPr>
              <w:t xml:space="preserve">DRUG-X is indicated in combination with dexamethasone for the treatment of </w:t>
            </w:r>
            <w:r>
              <w:rPr>
                <w:rFonts w:ascii="Verdana" w:hAnsi="Verdana" w:cstheme="minorHAnsi"/>
                <w:sz w:val="20"/>
                <w:szCs w:val="20"/>
              </w:rPr>
              <w:t xml:space="preserve">patients </w:t>
            </w:r>
            <w:r w:rsidRPr="003D4B2E">
              <w:rPr>
                <w:rFonts w:ascii="Verdana" w:hAnsi="Verdana" w:cstheme="minorHAnsi"/>
                <w:sz w:val="20"/>
                <w:szCs w:val="20"/>
              </w:rPr>
              <w:t>with relapsed or refractory multiple myeloma.</w:t>
            </w:r>
          </w:p>
        </w:tc>
      </w:tr>
    </w:tbl>
    <w:p w:rsidR="00950485" w:rsidRDefault="00950485" w:rsidP="00950485">
      <w:pPr>
        <w:pStyle w:val="BodyText"/>
      </w:pPr>
      <w:r w:rsidRPr="00A022C6">
        <w:rPr>
          <w:noProof/>
        </w:rPr>
        <mc:AlternateContent>
          <mc:Choice Requires="wps">
            <w:drawing>
              <wp:anchor distT="0" distB="0" distL="114300" distR="114300" simplePos="0" relativeHeight="251669504" behindDoc="0" locked="0" layoutInCell="1" allowOverlap="1" wp14:anchorId="5745943A" wp14:editId="23545F2C">
                <wp:simplePos x="0" y="0"/>
                <wp:positionH relativeFrom="margin">
                  <wp:posOffset>76200</wp:posOffset>
                </wp:positionH>
                <wp:positionV relativeFrom="paragraph">
                  <wp:posOffset>-1386205</wp:posOffset>
                </wp:positionV>
                <wp:extent cx="5892800" cy="1400175"/>
                <wp:effectExtent l="19050" t="19050" r="12700" b="28575"/>
                <wp:wrapNone/>
                <wp:docPr id="17" name="Rectangle: Rounded Corners 17"/>
                <wp:cNvGraphicFramePr/>
                <a:graphic xmlns:a="http://schemas.openxmlformats.org/drawingml/2006/main">
                  <a:graphicData uri="http://schemas.microsoft.com/office/word/2010/wordprocessingShape">
                    <wps:wsp>
                      <wps:cNvSpPr/>
                      <wps:spPr>
                        <a:xfrm>
                          <a:off x="0" y="0"/>
                          <a:ext cx="5892800" cy="140017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982FF8" id="Rectangle: Rounded Corners 17" o:spid="_x0000_s1026" style="position:absolute;margin-left:6pt;margin-top:-109.15pt;width:464pt;height:11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" filled="f" strokecolor="#2f528f" strokeweight="2.25pt">
                <v:stroke joinstyle="miter"/>
                <w10:wrap anchorx="margin"/>
              </v:roundrect>
            </w:pict>
          </mc:Fallback>
        </mc:AlternateContent>
      </w:r>
    </w:p>
    <w:p w:rsidR="00950485" w:rsidRPr="009C3B46" w:rsidRDefault="00950485" w:rsidP="00950485">
      <w:pPr>
        <w:pStyle w:val="Heading4"/>
      </w:pPr>
      <w:r w:rsidRPr="009C3B46">
        <w:t>Questions for Example Screen 3</w:t>
      </w:r>
    </w:p>
    <w:p w:rsidR="00950485" w:rsidRPr="00731911" w:rsidRDefault="00950485" w:rsidP="00950485">
      <w:pPr>
        <w:pStyle w:val="bullets-blank"/>
        <w:numPr>
          <w:ilvl w:val="0"/>
          <w:numId w:val="16"/>
        </w:numPr>
      </w:pPr>
      <w:r w:rsidRPr="00A022C6">
        <w:t xml:space="preserve">If a drug </w:t>
      </w:r>
      <w:r>
        <w:t>is indicated for adults,</w:t>
      </w:r>
      <w:r w:rsidRPr="00A022C6">
        <w:t xml:space="preserve"> </w:t>
      </w:r>
      <w:r w:rsidRPr="00731911">
        <w:t xml:space="preserve">do you think it needs to explicitly state so in the </w:t>
      </w:r>
      <w:r w:rsidRPr="00BD6A7A">
        <w:t xml:space="preserve">INDICATIONS AND USAGE </w:t>
      </w:r>
      <w:r w:rsidRPr="00731911">
        <w:t xml:space="preserve">section – as in </w:t>
      </w:r>
      <w:r>
        <w:t>E</w:t>
      </w:r>
      <w:r w:rsidRPr="00731911">
        <w:t>xample 1? Why or why not?</w:t>
      </w:r>
    </w:p>
    <w:p w:rsidR="00950485" w:rsidRDefault="00950485" w:rsidP="00950485">
      <w:pPr>
        <w:pStyle w:val="bullets-blank"/>
        <w:numPr>
          <w:ilvl w:val="0"/>
          <w:numId w:val="16"/>
        </w:numPr>
      </w:pPr>
      <w:r w:rsidRPr="00731911">
        <w:t xml:space="preserve">If the </w:t>
      </w:r>
      <w:r w:rsidRPr="00BD6A7A">
        <w:t xml:space="preserve">INDICATIONS AND USAGE </w:t>
      </w:r>
      <w:r w:rsidRPr="00731911">
        <w:t xml:space="preserve">section did not specifically include “adults” </w:t>
      </w:r>
      <w:r w:rsidRPr="00BD6A7A">
        <w:t>for diseases that typically do not occur or rarely occur in pediatric patients</w:t>
      </w:r>
      <w:r w:rsidRPr="00731911">
        <w:t xml:space="preserve"> (as in </w:t>
      </w:r>
      <w:r>
        <w:t>E</w:t>
      </w:r>
      <w:r w:rsidRPr="00731911">
        <w:t xml:space="preserve">xample </w:t>
      </w:r>
      <w:r>
        <w:t>2</w:t>
      </w:r>
      <w:r w:rsidRPr="00731911">
        <w:t>) how would you interpret this information?</w:t>
      </w:r>
    </w:p>
    <w:p w:rsidR="00950485" w:rsidRPr="00731911" w:rsidRDefault="00950485" w:rsidP="00950485">
      <w:pPr>
        <w:pStyle w:val="bullets-blank"/>
        <w:numPr>
          <w:ilvl w:val="0"/>
          <w:numId w:val="16"/>
        </w:numPr>
      </w:pPr>
      <w:r>
        <w:t>[IF NOT CLEAR FROM Q1 and Q2]. Looking at both examples (Example 1 specifically referencing adults and Example 2 not), which one do you think is best? Why do you say that?</w:t>
      </w:r>
    </w:p>
    <w:p w:rsidR="00950485" w:rsidRPr="005505FD" w:rsidRDefault="00950485" w:rsidP="00950485">
      <w:pPr>
        <w:pStyle w:val="Heading3"/>
      </w:pPr>
      <w:r w:rsidRPr="00BD6A7A">
        <w:t>EXAMPLE SCREEN 4</w:t>
      </w:r>
    </w:p>
    <w:p w:rsidR="00950485" w:rsidRDefault="00950485" w:rsidP="00950485">
      <w:pPr>
        <w:pStyle w:val="BodyText"/>
      </w:pPr>
      <w:r w:rsidRPr="000A6CA6">
        <w:t xml:space="preserve">Please </w:t>
      </w:r>
      <w:r>
        <w:t>re</w:t>
      </w:r>
      <w:r w:rsidRPr="000A6CA6">
        <w:t xml:space="preserve">view the example </w:t>
      </w:r>
      <w:r>
        <w:t>on the screen</w:t>
      </w:r>
      <w:r w:rsidRPr="000A6CA6">
        <w:t xml:space="preserve"> of adverse reactions data from</w:t>
      </w:r>
      <w:r>
        <w:t xml:space="preserve"> a trial comparing DRUG X to DRUG Y. DRUG X is the subject drug and DRUG Y is the comparator drug.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288" w:type="dxa"/>
          <w:right w:w="115" w:type="dxa"/>
        </w:tblCellMar>
        <w:tblLook w:val="04A0" w:firstRow="1" w:lastRow="0" w:firstColumn="1" w:lastColumn="0" w:noHBand="0" w:noVBand="1"/>
      </w:tblPr>
      <w:tblGrid>
        <w:gridCol w:w="9350"/>
      </w:tblGrid>
      <w:tr w:rsidR="00950485" w:rsidTr="001533EB">
        <w:tc>
          <w:tcPr>
            <w:tcW w:w="9350" w:type="dxa"/>
          </w:tcPr>
          <w:p w:rsidR="00950485" w:rsidRDefault="00950485" w:rsidP="001533EB">
            <w:pPr>
              <w:pStyle w:val="Title"/>
              <w:ind w:left="510"/>
              <w:jc w:val="left"/>
            </w:pPr>
            <w:r w:rsidRPr="00A022C6">
              <w:rPr>
                <w:noProof/>
              </w:rPr>
              <mc:AlternateContent>
                <mc:Choice Requires="wps">
                  <w:drawing>
                    <wp:anchor distT="0" distB="0" distL="114300" distR="114300" simplePos="0" relativeHeight="251660288" behindDoc="0" locked="0" layoutInCell="1" allowOverlap="1" wp14:anchorId="76D3D640" wp14:editId="37CF4917">
                      <wp:simplePos x="0" y="0"/>
                      <wp:positionH relativeFrom="page">
                        <wp:posOffset>-9525</wp:posOffset>
                      </wp:positionH>
                      <wp:positionV relativeFrom="paragraph">
                        <wp:posOffset>6985</wp:posOffset>
                      </wp:positionV>
                      <wp:extent cx="5975035" cy="2362200"/>
                      <wp:effectExtent l="19050" t="19050" r="26035" b="19050"/>
                      <wp:wrapNone/>
                      <wp:docPr id="195" name="Rectangle: Rounded Corners 195"/>
                      <wp:cNvGraphicFramePr/>
                      <a:graphic xmlns:a="http://schemas.openxmlformats.org/drawingml/2006/main">
                        <a:graphicData uri="http://schemas.microsoft.com/office/word/2010/wordprocessingShape">
                          <wps:wsp>
                            <wps:cNvSpPr/>
                            <wps:spPr>
                              <a:xfrm>
                                <a:off x="0" y="0"/>
                                <a:ext cx="5975035" cy="2362200"/>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30E2CA" id="Rectangle: Rounded Corners 195" o:spid="_x0000_s1026" style="position:absolute;margin-left:-.75pt;margin-top:.55pt;width:470.5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" filled="f" strokecolor="#2f528f" strokeweight="2.25pt">
                      <v:stroke joinstyle="miter"/>
                      <w10:wrap anchorx="page"/>
                    </v:roundrect>
                  </w:pict>
                </mc:Fallback>
              </mc:AlternateContent>
            </w:r>
            <w:r>
              <w:t>DRUG X LABELING</w:t>
            </w:r>
          </w:p>
          <w:p w:rsidR="00950485" w:rsidRPr="00A022C6" w:rsidRDefault="00950485" w:rsidP="001533EB">
            <w:pPr>
              <w:pStyle w:val="Title"/>
            </w:pPr>
            <w:r w:rsidRPr="00A022C6">
              <w:t>Table 1:</w:t>
            </w:r>
            <w:r>
              <w:t xml:space="preserve"> </w:t>
            </w:r>
            <w:r w:rsidRPr="00A022C6">
              <w:t>Most Common Adverse Reactions in the Plaque Psoriasis Studies</w:t>
            </w:r>
          </w:p>
          <w:tbl>
            <w:tblPr>
              <w:tblStyle w:val="TableGrid"/>
              <w:tblW w:w="8640" w:type="dxa"/>
              <w:jc w:val="center"/>
              <w:tblLayout w:type="fixed"/>
              <w:tblLook w:val="04A0" w:firstRow="1" w:lastRow="0" w:firstColumn="1" w:lastColumn="0" w:noHBand="0" w:noVBand="1"/>
            </w:tblPr>
            <w:tblGrid>
              <w:gridCol w:w="3149"/>
              <w:gridCol w:w="2745"/>
              <w:gridCol w:w="2746"/>
            </w:tblGrid>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p>
              </w:tc>
              <w:tc>
                <w:tcPr>
                  <w:tcW w:w="2745" w:type="dxa"/>
                </w:tcPr>
                <w:p w:rsidR="00950485" w:rsidRPr="00A022C6" w:rsidRDefault="00950485" w:rsidP="001533EB">
                  <w:pPr>
                    <w:pStyle w:val="ListParagraph"/>
                    <w:spacing w:after="0" w:line="240" w:lineRule="auto"/>
                    <w:ind w:left="0"/>
                    <w:jc w:val="center"/>
                    <w:rPr>
                      <w:rFonts w:cstheme="minorHAnsi"/>
                      <w:b/>
                      <w:szCs w:val="20"/>
                    </w:rPr>
                  </w:pPr>
                  <w:r w:rsidRPr="00A022C6">
                    <w:rPr>
                      <w:rFonts w:cstheme="minorHAnsi"/>
                      <w:b/>
                      <w:szCs w:val="20"/>
                    </w:rPr>
                    <w:t>DRUG X</w:t>
                  </w:r>
                </w:p>
                <w:p w:rsidR="00950485" w:rsidRPr="00A022C6" w:rsidRDefault="00950485" w:rsidP="001533EB">
                  <w:pPr>
                    <w:pStyle w:val="ListParagraph"/>
                    <w:spacing w:after="0" w:line="240" w:lineRule="auto"/>
                    <w:ind w:left="0"/>
                    <w:jc w:val="center"/>
                    <w:rPr>
                      <w:rFonts w:cstheme="minorHAnsi"/>
                      <w:b/>
                      <w:szCs w:val="20"/>
                    </w:rPr>
                  </w:pPr>
                  <w:r w:rsidRPr="00A022C6">
                    <w:rPr>
                      <w:rFonts w:cstheme="minorHAnsi"/>
                      <w:b/>
                      <w:szCs w:val="20"/>
                    </w:rPr>
                    <w:t>(n=632)</w:t>
                  </w:r>
                </w:p>
              </w:tc>
              <w:tc>
                <w:tcPr>
                  <w:tcW w:w="2746" w:type="dxa"/>
                </w:tcPr>
                <w:p w:rsidR="00950485" w:rsidRPr="00A022C6" w:rsidRDefault="00950485" w:rsidP="001533EB">
                  <w:pPr>
                    <w:pStyle w:val="ListParagraph"/>
                    <w:spacing w:after="0" w:line="240" w:lineRule="auto"/>
                    <w:ind w:left="0"/>
                    <w:jc w:val="center"/>
                    <w:rPr>
                      <w:rFonts w:cstheme="minorHAnsi"/>
                      <w:b/>
                      <w:szCs w:val="20"/>
                    </w:rPr>
                  </w:pPr>
                  <w:r w:rsidRPr="00A022C6">
                    <w:rPr>
                      <w:rFonts w:cstheme="minorHAnsi"/>
                      <w:b/>
                      <w:szCs w:val="20"/>
                    </w:rPr>
                    <w:t>DRUG Y</w:t>
                  </w:r>
                </w:p>
                <w:p w:rsidR="00950485" w:rsidRPr="00A022C6" w:rsidRDefault="00950485" w:rsidP="001533EB">
                  <w:pPr>
                    <w:pStyle w:val="ListParagraph"/>
                    <w:spacing w:after="0" w:line="240" w:lineRule="auto"/>
                    <w:ind w:left="0"/>
                    <w:jc w:val="center"/>
                    <w:rPr>
                      <w:rFonts w:cstheme="minorHAnsi"/>
                      <w:b/>
                      <w:szCs w:val="20"/>
                    </w:rPr>
                  </w:pPr>
                  <w:r w:rsidRPr="00A022C6">
                    <w:rPr>
                      <w:rFonts w:cstheme="minorHAnsi"/>
                      <w:b/>
                      <w:szCs w:val="20"/>
                    </w:rPr>
                    <w:t>(n=616)</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r w:rsidRPr="00A022C6">
                    <w:rPr>
                      <w:rFonts w:cstheme="minorHAnsi"/>
                      <w:szCs w:val="20"/>
                    </w:rPr>
                    <w:t>Diarrhea</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16%</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13%</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r w:rsidRPr="00A022C6">
                    <w:rPr>
                      <w:rFonts w:cstheme="minorHAnsi"/>
                      <w:szCs w:val="20"/>
                    </w:rPr>
                    <w:t>Upper respiratory reactions</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14%</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10%</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r w:rsidRPr="00A022C6">
                    <w:rPr>
                      <w:rFonts w:cstheme="minorHAnsi"/>
                      <w:szCs w:val="20"/>
                    </w:rPr>
                    <w:t>Urinary tract infections</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13%</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10%</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r w:rsidRPr="00A022C6">
                    <w:rPr>
                      <w:rFonts w:cstheme="minorHAnsi"/>
                      <w:szCs w:val="20"/>
                    </w:rPr>
                    <w:t>Tinea infections</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12%</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12%</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bookmarkStart w:id="6" w:name="_Hlk22161692"/>
                  <w:r w:rsidRPr="00A022C6">
                    <w:rPr>
                      <w:rFonts w:cstheme="minorHAnsi"/>
                      <w:szCs w:val="20"/>
                    </w:rPr>
                    <w:t>Injection site reactions</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5%</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5%</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r w:rsidRPr="00A022C6">
                    <w:rPr>
                      <w:rFonts w:cstheme="minorHAnsi"/>
                      <w:szCs w:val="20"/>
                    </w:rPr>
                    <w:t>Increased ALT</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5%</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10%</w:t>
                  </w:r>
                </w:p>
              </w:tc>
            </w:tr>
            <w:tr w:rsidR="00950485" w:rsidRPr="00A022C6" w:rsidTr="001533EB">
              <w:trPr>
                <w:jc w:val="center"/>
              </w:trPr>
              <w:tc>
                <w:tcPr>
                  <w:tcW w:w="3149" w:type="dxa"/>
                </w:tcPr>
                <w:p w:rsidR="00950485" w:rsidRPr="00A022C6" w:rsidRDefault="00950485" w:rsidP="001533EB">
                  <w:pPr>
                    <w:pStyle w:val="ListParagraph"/>
                    <w:spacing w:after="0" w:line="240" w:lineRule="auto"/>
                    <w:ind w:left="0"/>
                    <w:rPr>
                      <w:rFonts w:cstheme="minorHAnsi"/>
                      <w:szCs w:val="20"/>
                    </w:rPr>
                  </w:pPr>
                  <w:r w:rsidRPr="00A022C6">
                    <w:rPr>
                      <w:rFonts w:cstheme="minorHAnsi"/>
                      <w:szCs w:val="20"/>
                    </w:rPr>
                    <w:t>Increased AST</w:t>
                  </w:r>
                </w:p>
              </w:tc>
              <w:tc>
                <w:tcPr>
                  <w:tcW w:w="2745"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5%</w:t>
                  </w:r>
                </w:p>
              </w:tc>
              <w:tc>
                <w:tcPr>
                  <w:tcW w:w="2746" w:type="dxa"/>
                </w:tcPr>
                <w:p w:rsidR="00950485" w:rsidRPr="00A022C6" w:rsidRDefault="00950485" w:rsidP="001533EB">
                  <w:pPr>
                    <w:pStyle w:val="ListParagraph"/>
                    <w:spacing w:after="0" w:line="240" w:lineRule="auto"/>
                    <w:ind w:left="0"/>
                    <w:jc w:val="center"/>
                    <w:rPr>
                      <w:rFonts w:cstheme="minorHAnsi"/>
                      <w:szCs w:val="20"/>
                    </w:rPr>
                  </w:pPr>
                  <w:r w:rsidRPr="00A022C6">
                    <w:rPr>
                      <w:rFonts w:cstheme="minorHAnsi"/>
                      <w:szCs w:val="20"/>
                    </w:rPr>
                    <w:t>10%</w:t>
                  </w:r>
                </w:p>
              </w:tc>
            </w:tr>
            <w:bookmarkEnd w:id="6"/>
          </w:tbl>
          <w:p w:rsidR="00950485" w:rsidRDefault="00950485" w:rsidP="001533EB">
            <w:pPr>
              <w:spacing w:after="0" w:line="240" w:lineRule="auto"/>
              <w:rPr>
                <w:rFonts w:cstheme="minorHAnsi"/>
                <w:szCs w:val="20"/>
              </w:rPr>
            </w:pPr>
          </w:p>
        </w:tc>
      </w:tr>
    </w:tbl>
    <w:p w:rsidR="00950485" w:rsidRDefault="00950485" w:rsidP="00950485">
      <w:pPr>
        <w:spacing w:after="0" w:line="240" w:lineRule="auto"/>
        <w:rPr>
          <w:rFonts w:cstheme="minorHAnsi"/>
          <w:szCs w:val="20"/>
        </w:rPr>
      </w:pPr>
    </w:p>
    <w:p w:rsidR="00950485" w:rsidRDefault="00950485" w:rsidP="00950485">
      <w:pPr>
        <w:pStyle w:val="Heading4"/>
      </w:pPr>
      <w:r w:rsidRPr="00A022C6">
        <w:t>Question</w:t>
      </w:r>
      <w:r>
        <w:t>s for Example Screen 4</w:t>
      </w:r>
    </w:p>
    <w:p w:rsidR="00950485" w:rsidRDefault="00950485" w:rsidP="00950485">
      <w:pPr>
        <w:pStyle w:val="bullets"/>
        <w:numPr>
          <w:ilvl w:val="0"/>
          <w:numId w:val="17"/>
        </w:numPr>
      </w:pPr>
      <w:r w:rsidRPr="00C54FE9">
        <w:t>How would you interpret the liver enzyme elevations in patients treated with DRUG X and DRUG Y?</w:t>
      </w:r>
    </w:p>
    <w:p w:rsidR="00950485" w:rsidRPr="00C54FE9" w:rsidRDefault="00950485" w:rsidP="00950485">
      <w:pPr>
        <w:pStyle w:val="bullets"/>
        <w:numPr>
          <w:ilvl w:val="0"/>
          <w:numId w:val="0"/>
        </w:numPr>
        <w:ind w:left="360"/>
      </w:pPr>
      <w:r>
        <w:t>[INTERVIEWER NOTE: liver enzyme elevations refer to the last two rows/options: Increased ALT, Increased AST]</w:t>
      </w:r>
    </w:p>
    <w:p w:rsidR="00950485" w:rsidRPr="003878BA" w:rsidRDefault="00950485" w:rsidP="00950485">
      <w:pPr>
        <w:pStyle w:val="bullets"/>
        <w:numPr>
          <w:ilvl w:val="0"/>
          <w:numId w:val="17"/>
        </w:numPr>
      </w:pPr>
      <w:r w:rsidRPr="00C54FE9">
        <w:t>If the following footnote was added to the table would this change your interpretation of the elevated liver enzymes:</w:t>
      </w:r>
      <w:r>
        <w:t xml:space="preserve"> </w:t>
      </w:r>
      <w:r w:rsidRPr="00C54FE9">
        <w:t>“</w:t>
      </w:r>
      <w:r w:rsidRPr="003878BA">
        <w:t>Because the study was not designed to evaluate the relative safety between DRUG-X and DRUG</w:t>
      </w:r>
      <w:r>
        <w:t xml:space="preserve"> </w:t>
      </w:r>
      <w:r w:rsidRPr="003878BA">
        <w:t>Y, comparison of adverse reactions data between the DRUG-X and DRUG Y groups may be misleading.”</w:t>
      </w:r>
      <w:r>
        <w:t xml:space="preserve"> </w:t>
      </w:r>
      <w:r w:rsidRPr="00C54FE9">
        <w:t>Please explain.</w:t>
      </w:r>
    </w:p>
    <w:p w:rsidR="00950485" w:rsidRPr="00A022C6" w:rsidRDefault="00950485" w:rsidP="00950485">
      <w:pPr>
        <w:pStyle w:val="Heading2"/>
      </w:pPr>
      <w:r>
        <w:t xml:space="preserve">Section 4. </w:t>
      </w:r>
      <w:r w:rsidRPr="00A022C6">
        <w:t>Presenting Risk Information in the Prescribing Information</w:t>
      </w:r>
    </w:p>
    <w:p w:rsidR="00950485" w:rsidRPr="00A022C6" w:rsidRDefault="00950485" w:rsidP="00950485">
      <w:pPr>
        <w:pStyle w:val="NoSpacing"/>
        <w:rPr>
          <w:rFonts w:cstheme="minorHAnsi"/>
          <w:szCs w:val="20"/>
        </w:rPr>
      </w:pPr>
      <w:r w:rsidRPr="00A022C6">
        <w:rPr>
          <w:rFonts w:ascii="Verdana" w:hAnsi="Verdana" w:cstheme="minorHAnsi"/>
          <w:noProof/>
          <w:sz w:val="20"/>
          <w:szCs w:val="20"/>
        </w:rPr>
        <mc:AlternateContent>
          <mc:Choice Requires="wps">
            <w:drawing>
              <wp:inline distT="0" distB="0" distL="0" distR="0" wp14:anchorId="2633CA27" wp14:editId="2BDF08FE">
                <wp:extent cx="5737860" cy="1404620"/>
                <wp:effectExtent l="0" t="0" r="1524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rsidR="00950485" w:rsidRPr="00E95018" w:rsidRDefault="00950485" w:rsidP="00950485">
                            <w:pPr>
                              <w:pStyle w:val="NoSpacing"/>
                              <w:spacing w:before="120" w:after="120"/>
                              <w:rPr>
                                <w:rFonts w:ascii="Verdana" w:hAnsi="Verdana"/>
                                <w:b/>
                                <w:bCs/>
                                <w:sz w:val="20"/>
                                <w:szCs w:val="20"/>
                              </w:rPr>
                            </w:pPr>
                            <w:r w:rsidRPr="00E95018">
                              <w:rPr>
                                <w:rFonts w:ascii="Verdana" w:hAnsi="Verdana"/>
                                <w:b/>
                                <w:bCs/>
                                <w:sz w:val="20"/>
                                <w:szCs w:val="20"/>
                              </w:rPr>
                              <w:t>Research Questions</w:t>
                            </w:r>
                          </w:p>
                          <w:p w:rsidR="00950485" w:rsidRDefault="00950485" w:rsidP="00950485">
                            <w:pPr>
                              <w:pStyle w:val="NoSpacing"/>
                              <w:numPr>
                                <w:ilvl w:val="0"/>
                                <w:numId w:val="3"/>
                              </w:numPr>
                              <w:spacing w:before="120" w:after="120"/>
                              <w:rPr>
                                <w:rFonts w:ascii="Verdana" w:hAnsi="Verdana"/>
                                <w:sz w:val="20"/>
                                <w:szCs w:val="20"/>
                              </w:rPr>
                            </w:pPr>
                            <w:r w:rsidRPr="00BD6A7A">
                              <w:rPr>
                                <w:rFonts w:ascii="Verdana" w:hAnsi="Verdana"/>
                                <w:sz w:val="20"/>
                                <w:szCs w:val="20"/>
                              </w:rPr>
                              <w:t>Is there a preferred method for listing adverse reactions (e.g., by body system or decreasing frequency) in the ADVERSE REACTIONS section?</w:t>
                            </w:r>
                          </w:p>
                          <w:p w:rsidR="00950485" w:rsidRPr="00BD6A7A" w:rsidRDefault="00950485" w:rsidP="00950485">
                            <w:pPr>
                              <w:pStyle w:val="NoSpacing"/>
                              <w:numPr>
                                <w:ilvl w:val="0"/>
                                <w:numId w:val="3"/>
                              </w:numPr>
                              <w:spacing w:before="120" w:after="120"/>
                              <w:ind w:left="270" w:hanging="270"/>
                              <w:rPr>
                                <w:rFonts w:ascii="Verdana" w:hAnsi="Verdana"/>
                                <w:sz w:val="20"/>
                                <w:szCs w:val="20"/>
                              </w:rPr>
                            </w:pPr>
                            <w:r w:rsidRPr="00BD6A7A">
                              <w:rPr>
                                <w:rFonts w:ascii="Verdana" w:hAnsi="Verdana"/>
                                <w:sz w:val="20"/>
                                <w:szCs w:val="20"/>
                              </w:rPr>
                              <w:t>Is there an optimal way to organize the following information in the WARNINGS AND PRECAUTIONS section:  description of the clinically significant adverse reaction, risk factors, and steps to take to prevent or manage the adverse reactions?</w:t>
                            </w:r>
                          </w:p>
                        </w:txbxContent>
                      </wps:txbx>
                      <wps:bodyPr rot="0" vert="horz" wrap="square" lIns="91440" tIns="45720" rIns="91440" bIns="45720" anchor="t" anchorCtr="0">
                        <a:spAutoFit/>
                      </wps:bodyPr>
                    </wps:wsp>
                  </a:graphicData>
                </a:graphic>
              </wp:inline>
            </w:drawing>
          </mc:Choice>
          <mc:Fallback>
            <w:pict>
              <v:shape id="_x0000_s1028" type="#_x0000_t202" style="width:45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">
                <v:textbox style="mso-fit-shape-to-text:t">
                  <w:txbxContent>
                    <w:p w:rsidR="00950485" w:rsidRPr="00E95018" w:rsidRDefault="00950485" w:rsidP="00950485">
                      <w:pPr>
                        <w:pStyle w:val="NoSpacing"/>
                        <w:spacing w:before="120" w:after="120"/>
                        <w:rPr>
                          <w:rFonts w:ascii="Verdana" w:hAnsi="Verdana"/>
                          <w:b/>
                          <w:bCs/>
                          <w:sz w:val="20"/>
                          <w:szCs w:val="20"/>
                        </w:rPr>
                      </w:pPr>
                      <w:r w:rsidRPr="00E95018">
                        <w:rPr>
                          <w:rFonts w:ascii="Verdana" w:hAnsi="Verdana"/>
                          <w:b/>
                          <w:bCs/>
                          <w:sz w:val="20"/>
                          <w:szCs w:val="20"/>
                        </w:rPr>
                        <w:t>Research Questions</w:t>
                      </w:r>
                    </w:p>
                    <w:p w:rsidR="00950485" w:rsidRDefault="00950485" w:rsidP="00950485">
                      <w:pPr>
                        <w:pStyle w:val="NoSpacing"/>
                        <w:numPr>
                          <w:ilvl w:val="0"/>
                          <w:numId w:val="3"/>
                        </w:numPr>
                        <w:spacing w:before="120" w:after="120"/>
                        <w:rPr>
                          <w:rFonts w:ascii="Verdana" w:hAnsi="Verdana"/>
                          <w:sz w:val="20"/>
                          <w:szCs w:val="20"/>
                        </w:rPr>
                      </w:pPr>
                      <w:r w:rsidRPr="00BD6A7A">
                        <w:rPr>
                          <w:rFonts w:ascii="Verdana" w:hAnsi="Verdana"/>
                          <w:sz w:val="20"/>
                          <w:szCs w:val="20"/>
                        </w:rPr>
                        <w:t>Is there a preferred method for listing adverse reactions (e.g., by body system or decreasing frequency) in the ADVERSE REACTIONS section?</w:t>
                      </w:r>
                    </w:p>
                    <w:p w:rsidR="00950485" w:rsidRPr="00BD6A7A" w:rsidRDefault="00950485" w:rsidP="00950485">
                      <w:pPr>
                        <w:pStyle w:val="NoSpacing"/>
                        <w:numPr>
                          <w:ilvl w:val="0"/>
                          <w:numId w:val="3"/>
                        </w:numPr>
                        <w:spacing w:before="120" w:after="120"/>
                        <w:ind w:left="270" w:hanging="270"/>
                        <w:rPr>
                          <w:rFonts w:ascii="Verdana" w:hAnsi="Verdana"/>
                          <w:sz w:val="20"/>
                          <w:szCs w:val="20"/>
                        </w:rPr>
                      </w:pPr>
                      <w:r w:rsidRPr="00BD6A7A">
                        <w:rPr>
                          <w:rFonts w:ascii="Verdana" w:hAnsi="Verdana"/>
                          <w:sz w:val="20"/>
                          <w:szCs w:val="20"/>
                        </w:rPr>
                        <w:t>Is there an optimal way to organize the following information in the WARNINGS AND PRECAUTIONS section:  description of the clinically significant adverse reaction, risk factors, and steps to take to prevent or manage the adverse reactions?</w:t>
                      </w:r>
                    </w:p>
                  </w:txbxContent>
                </v:textbox>
                <w10:anchorlock/>
              </v:shape>
            </w:pict>
          </mc:Fallback>
        </mc:AlternateContent>
      </w:r>
    </w:p>
    <w:p w:rsidR="00950485" w:rsidRPr="00A022C6" w:rsidRDefault="00950485" w:rsidP="00950485">
      <w:pPr>
        <w:pStyle w:val="ListParagraph"/>
        <w:spacing w:after="0" w:line="240" w:lineRule="auto"/>
        <w:ind w:left="360"/>
        <w:rPr>
          <w:rFonts w:cstheme="minorHAnsi"/>
          <w:szCs w:val="20"/>
        </w:rPr>
      </w:pPr>
    </w:p>
    <w:p w:rsidR="00950485" w:rsidRDefault="00950485" w:rsidP="00950485">
      <w:pPr>
        <w:pStyle w:val="Heading3"/>
      </w:pPr>
      <w:r>
        <w:t>EXAMPLE SCREEN 5</w:t>
      </w:r>
    </w:p>
    <w:p w:rsidR="00950485" w:rsidRDefault="00950485" w:rsidP="00950485">
      <w:pPr>
        <w:pStyle w:val="BodyText"/>
      </w:pPr>
      <w:r w:rsidRPr="000A6CA6">
        <w:t>Now I’d like to ask you some questions about drug risk information in</w:t>
      </w:r>
      <w:r>
        <w:t>cluded in</w:t>
      </w:r>
      <w:r w:rsidRPr="000A6CA6">
        <w:t xml:space="preserve"> the </w:t>
      </w:r>
      <w:r>
        <w:t>label</w:t>
      </w:r>
      <w:r w:rsidRPr="000A6CA6">
        <w:t>. The ADVERSE REACTIONS section contains a listing of the adverse reactions associated with the drug or related drugs.</w:t>
      </w:r>
      <w:r>
        <w:t xml:space="preserve"> </w:t>
      </w:r>
      <w:r w:rsidRPr="000A6CA6">
        <w:t>Adverse reactions can be listed in the ADVERSE REACTIONS section in different ways</w:t>
      </w:r>
      <w:r>
        <w:t>.</w:t>
      </w:r>
    </w:p>
    <w:p w:rsidR="00950485" w:rsidRPr="000A6CA6" w:rsidRDefault="00950485" w:rsidP="00950485">
      <w:pPr>
        <w:pStyle w:val="BodyText"/>
        <w:rPr>
          <w:u w:val="single"/>
        </w:rPr>
      </w:pPr>
      <w:r>
        <w:t>N</w:t>
      </w:r>
      <w:r w:rsidRPr="000A6CA6">
        <w:t>ote the two examples contain the identical adverse reactions</w:t>
      </w:r>
      <w:r>
        <w:t xml:space="preserve"> but</w:t>
      </w:r>
      <w:r w:rsidRPr="000A6CA6">
        <w:t xml:space="preserve"> they are presented in two different ways:</w:t>
      </w:r>
    </w:p>
    <w:p w:rsidR="00950485" w:rsidRPr="00A022C6" w:rsidRDefault="00950485" w:rsidP="00950485">
      <w:pPr>
        <w:pStyle w:val="bullets"/>
        <w:numPr>
          <w:ilvl w:val="0"/>
          <w:numId w:val="17"/>
        </w:numPr>
      </w:pPr>
      <w:r>
        <w:t>In Table 5a, adverse reactions are o</w:t>
      </w:r>
      <w:r w:rsidRPr="00A022C6">
        <w:t>rdered by body system and then by decreasing frequency (example #1)</w:t>
      </w:r>
    </w:p>
    <w:p w:rsidR="00950485" w:rsidRDefault="00950485" w:rsidP="00950485">
      <w:pPr>
        <w:pStyle w:val="bullets"/>
        <w:numPr>
          <w:ilvl w:val="0"/>
          <w:numId w:val="17"/>
        </w:numPr>
        <w:spacing w:after="600"/>
      </w:pPr>
      <w:r>
        <w:t>In Table 5b, adverse reactions are o</w:t>
      </w:r>
      <w:r w:rsidRPr="00A022C6">
        <w:t>rdered by decreasing frequency (example #2)</w:t>
      </w:r>
    </w:p>
    <w:p w:rsidR="00950485" w:rsidRDefault="00950485" w:rsidP="00950485">
      <w:pPr>
        <w:spacing w:after="0" w:line="240" w:lineRule="auto"/>
      </w:pPr>
      <w:r>
        <w:br w:type="page"/>
      </w:r>
    </w:p>
    <w:p w:rsidR="00950485" w:rsidRPr="00A022C6" w:rsidRDefault="00950485" w:rsidP="00950485">
      <w:pPr>
        <w:pStyle w:val="Title"/>
      </w:pPr>
      <w:r w:rsidRPr="00A022C6">
        <w:rPr>
          <w:noProof/>
        </w:rPr>
        <mc:AlternateContent>
          <mc:Choice Requires="wps">
            <w:drawing>
              <wp:anchor distT="0" distB="0" distL="114300" distR="114300" simplePos="0" relativeHeight="251671552" behindDoc="0" locked="0" layoutInCell="1" allowOverlap="1" wp14:anchorId="2668D569" wp14:editId="1ECFEE85">
                <wp:simplePos x="0" y="0"/>
                <wp:positionH relativeFrom="margin">
                  <wp:posOffset>-9525</wp:posOffset>
                </wp:positionH>
                <wp:positionV relativeFrom="paragraph">
                  <wp:posOffset>-76200</wp:posOffset>
                </wp:positionV>
                <wp:extent cx="5955665" cy="4676775"/>
                <wp:effectExtent l="19050" t="19050" r="26035" b="28575"/>
                <wp:wrapNone/>
                <wp:docPr id="8" name="Rectangle: Rounded Corners 8"/>
                <wp:cNvGraphicFramePr/>
                <a:graphic xmlns:a="http://schemas.openxmlformats.org/drawingml/2006/main">
                  <a:graphicData uri="http://schemas.microsoft.com/office/word/2010/wordprocessingShape">
                    <wps:wsp>
                      <wps:cNvSpPr/>
                      <wps:spPr>
                        <a:xfrm>
                          <a:off x="0" y="0"/>
                          <a:ext cx="5955665" cy="467677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BE2A53" id="Rectangle: Rounded Corners 8" o:spid="_x0000_s1026" style="position:absolute;margin-left:-.75pt;margin-top:-6pt;width:468.95pt;height:36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" filled="f" strokecolor="#2f528f" strokeweight="2.25pt">
                <v:stroke joinstyle="miter"/>
                <w10:wrap anchorx="margin"/>
              </v:roundrect>
            </w:pict>
          </mc:Fallback>
        </mc:AlternateContent>
      </w:r>
      <w:r w:rsidRPr="00A022C6">
        <w:t xml:space="preserve">Table </w:t>
      </w:r>
      <w:r>
        <w:t>5a</w:t>
      </w:r>
      <w:r w:rsidRPr="00A022C6">
        <w:t>:</w:t>
      </w:r>
      <w:r>
        <w:t xml:space="preserve"> </w:t>
      </w:r>
      <w:r w:rsidRPr="00A022C6">
        <w:t>Most Common Adverse Reactions in Patients</w:t>
      </w:r>
      <w:r>
        <w:br/>
      </w:r>
      <w:r w:rsidRPr="00A022C6">
        <w:t>with Hypertension</w:t>
      </w:r>
      <w:r>
        <w:t xml:space="preserve"> </w:t>
      </w:r>
      <w:r w:rsidRPr="00A022C6">
        <w:t>(Studies 1 and 2)</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1319"/>
        <w:gridCol w:w="1354"/>
      </w:tblGrid>
      <w:tr w:rsidR="00950485" w:rsidRPr="00A022C6" w:rsidTr="001533EB">
        <w:trPr>
          <w:jc w:val="center"/>
        </w:trPr>
        <w:tc>
          <w:tcPr>
            <w:tcW w:w="6525" w:type="dxa"/>
            <w:tcBorders>
              <w:bottom w:val="nil"/>
            </w:tcBorders>
          </w:tcPr>
          <w:p w:rsidR="00950485" w:rsidRPr="00A022C6" w:rsidRDefault="00950485" w:rsidP="001533EB">
            <w:pPr>
              <w:keepNext/>
              <w:spacing w:after="0" w:line="240" w:lineRule="auto"/>
              <w:jc w:val="both"/>
              <w:rPr>
                <w:rFonts w:eastAsia="Times New Roman" w:cstheme="minorHAnsi"/>
                <w:b/>
                <w:bCs/>
                <w:szCs w:val="20"/>
              </w:rPr>
            </w:pPr>
          </w:p>
        </w:tc>
        <w:tc>
          <w:tcPr>
            <w:tcW w:w="1278" w:type="dxa"/>
            <w:vMerge w:val="restart"/>
          </w:tcPr>
          <w:p w:rsidR="00950485" w:rsidRPr="00A022C6" w:rsidRDefault="00950485" w:rsidP="001533EB">
            <w:pPr>
              <w:keepNext/>
              <w:spacing w:after="0" w:line="240" w:lineRule="auto"/>
              <w:jc w:val="center"/>
              <w:rPr>
                <w:rFonts w:eastAsia="Times New Roman" w:cstheme="minorHAnsi"/>
                <w:b/>
                <w:bCs/>
                <w:szCs w:val="20"/>
              </w:rPr>
            </w:pPr>
            <w:r w:rsidRPr="00A022C6">
              <w:rPr>
                <w:rFonts w:eastAsia="Times New Roman" w:cstheme="minorHAnsi"/>
                <w:b/>
                <w:bCs/>
                <w:szCs w:val="20"/>
              </w:rPr>
              <w:t>DRUG-X</w:t>
            </w:r>
          </w:p>
          <w:p w:rsidR="00950485" w:rsidRPr="00A022C6" w:rsidRDefault="00950485" w:rsidP="001533EB">
            <w:pPr>
              <w:keepNext/>
              <w:spacing w:after="0" w:line="240" w:lineRule="auto"/>
              <w:jc w:val="center"/>
              <w:rPr>
                <w:rFonts w:eastAsia="Times New Roman" w:cstheme="minorHAnsi"/>
                <w:b/>
                <w:bCs/>
                <w:szCs w:val="20"/>
              </w:rPr>
            </w:pPr>
            <w:r w:rsidRPr="00A022C6">
              <w:rPr>
                <w:rFonts w:eastAsia="Times New Roman" w:cstheme="minorHAnsi"/>
                <w:b/>
                <w:bCs/>
                <w:szCs w:val="20"/>
              </w:rPr>
              <w:t xml:space="preserve">(n=1129) </w:t>
            </w:r>
          </w:p>
        </w:tc>
        <w:tc>
          <w:tcPr>
            <w:tcW w:w="1377" w:type="dxa"/>
            <w:vMerge w:val="restart"/>
          </w:tcPr>
          <w:p w:rsidR="00950485" w:rsidRPr="00A022C6" w:rsidRDefault="00950485" w:rsidP="001533EB">
            <w:pPr>
              <w:keepNext/>
              <w:spacing w:after="0" w:line="240" w:lineRule="auto"/>
              <w:jc w:val="center"/>
              <w:rPr>
                <w:rFonts w:eastAsia="Times New Roman" w:cstheme="minorHAnsi"/>
                <w:b/>
                <w:bCs/>
                <w:szCs w:val="20"/>
              </w:rPr>
            </w:pPr>
            <w:r w:rsidRPr="00A022C6">
              <w:rPr>
                <w:rFonts w:eastAsia="Times New Roman" w:cstheme="minorHAnsi"/>
                <w:b/>
                <w:bCs/>
                <w:szCs w:val="20"/>
              </w:rPr>
              <w:t>Placebo</w:t>
            </w:r>
          </w:p>
          <w:p w:rsidR="00950485" w:rsidRPr="00A022C6" w:rsidRDefault="00950485" w:rsidP="001533EB">
            <w:pPr>
              <w:keepNext/>
              <w:spacing w:after="0" w:line="240" w:lineRule="auto"/>
              <w:jc w:val="center"/>
              <w:rPr>
                <w:rFonts w:eastAsia="Times New Roman" w:cstheme="minorHAnsi"/>
                <w:b/>
                <w:bCs/>
                <w:szCs w:val="20"/>
              </w:rPr>
            </w:pPr>
            <w:r w:rsidRPr="00A022C6">
              <w:rPr>
                <w:rFonts w:eastAsia="Times New Roman" w:cstheme="minorHAnsi"/>
                <w:b/>
                <w:bCs/>
                <w:szCs w:val="20"/>
              </w:rPr>
              <w:t>(n=350)</w:t>
            </w:r>
          </w:p>
        </w:tc>
      </w:tr>
      <w:tr w:rsidR="00950485" w:rsidRPr="00A022C6" w:rsidTr="001533EB">
        <w:trPr>
          <w:jc w:val="center"/>
        </w:trPr>
        <w:tc>
          <w:tcPr>
            <w:tcW w:w="6525" w:type="dxa"/>
            <w:tcBorders>
              <w:top w:val="nil"/>
              <w:bottom w:val="nil"/>
            </w:tcBorders>
          </w:tcPr>
          <w:p w:rsidR="00950485" w:rsidRPr="00A022C6" w:rsidRDefault="00950485" w:rsidP="001533EB">
            <w:pPr>
              <w:keepNext/>
              <w:spacing w:after="0" w:line="240" w:lineRule="auto"/>
              <w:jc w:val="both"/>
              <w:rPr>
                <w:rFonts w:eastAsia="Times New Roman" w:cstheme="minorHAnsi"/>
                <w:b/>
                <w:bCs/>
                <w:szCs w:val="20"/>
              </w:rPr>
            </w:pPr>
          </w:p>
        </w:tc>
        <w:tc>
          <w:tcPr>
            <w:tcW w:w="1278" w:type="dxa"/>
            <w:vMerge/>
          </w:tcPr>
          <w:p w:rsidR="00950485" w:rsidRPr="00A022C6" w:rsidRDefault="00950485" w:rsidP="001533EB">
            <w:pPr>
              <w:keepNext/>
              <w:spacing w:after="0" w:line="240" w:lineRule="auto"/>
              <w:jc w:val="center"/>
              <w:rPr>
                <w:rFonts w:eastAsia="Times New Roman" w:cstheme="minorHAnsi"/>
                <w:b/>
                <w:bCs/>
                <w:szCs w:val="20"/>
              </w:rPr>
            </w:pPr>
          </w:p>
        </w:tc>
        <w:tc>
          <w:tcPr>
            <w:tcW w:w="1377" w:type="dxa"/>
            <w:vMerge/>
          </w:tcPr>
          <w:p w:rsidR="00950485" w:rsidRPr="00A022C6" w:rsidRDefault="00950485" w:rsidP="001533EB">
            <w:pPr>
              <w:keepNext/>
              <w:spacing w:after="0" w:line="240" w:lineRule="auto"/>
              <w:jc w:val="center"/>
              <w:rPr>
                <w:rFonts w:eastAsia="Times New Roman" w:cstheme="minorHAnsi"/>
                <w:b/>
                <w:bCs/>
                <w:szCs w:val="20"/>
              </w:rPr>
            </w:pP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Gastrointestinal</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 xml:space="preserve">Abdominal pain </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12%</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 xml:space="preserve">Dyspepsia </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0%</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17%</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Respiratory</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Upper respiratory tract infection</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32%</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25%</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Sinusitis</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14%</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Pharyngitis</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12%</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 xml:space="preserve">Coughing </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12%</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Skin and appendages disorders</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Rash</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10%</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5%</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Pruritus</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2%</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Body as a whole-general disorders</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Fatigue</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9%</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Resistance mechanism disorders</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Fever</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4%</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Moniliasis</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5%</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3%</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Central and peripheral nervous system disorders</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Headache</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18%</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14%</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Urinary system disorders</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Urinary tract infection</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6%</w:t>
            </w:r>
          </w:p>
        </w:tc>
      </w:tr>
      <w:tr w:rsidR="00950485" w:rsidRPr="00A022C6" w:rsidTr="001533EB">
        <w:trPr>
          <w:jc w:val="center"/>
        </w:trPr>
        <w:tc>
          <w:tcPr>
            <w:tcW w:w="9180" w:type="dxa"/>
            <w:gridSpan w:val="3"/>
          </w:tcPr>
          <w:p w:rsidR="00950485" w:rsidRPr="00A022C6" w:rsidRDefault="00950485" w:rsidP="001533EB">
            <w:pPr>
              <w:keepNext/>
              <w:spacing w:after="0" w:line="240" w:lineRule="auto"/>
              <w:rPr>
                <w:rFonts w:eastAsia="Times New Roman" w:cstheme="minorHAnsi"/>
                <w:b/>
                <w:bCs/>
                <w:szCs w:val="20"/>
              </w:rPr>
            </w:pPr>
            <w:r w:rsidRPr="00A022C6">
              <w:rPr>
                <w:rFonts w:eastAsia="Times New Roman" w:cstheme="minorHAnsi"/>
                <w:b/>
                <w:bCs/>
                <w:szCs w:val="20"/>
              </w:rPr>
              <w:t>Cardiovascular disorders, general</w:t>
            </w:r>
          </w:p>
        </w:tc>
      </w:tr>
      <w:tr w:rsidR="00950485" w:rsidRPr="00A022C6" w:rsidTr="001533EB">
        <w:trPr>
          <w:jc w:val="center"/>
        </w:trPr>
        <w:tc>
          <w:tcPr>
            <w:tcW w:w="6525"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Hypertension</w:t>
            </w:r>
          </w:p>
        </w:tc>
        <w:tc>
          <w:tcPr>
            <w:tcW w:w="127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c>
          <w:tcPr>
            <w:tcW w:w="1377"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5%</w:t>
            </w:r>
          </w:p>
        </w:tc>
      </w:tr>
    </w:tbl>
    <w:p w:rsidR="00950485" w:rsidRPr="00A022C6" w:rsidRDefault="00950485" w:rsidP="00950485"/>
    <w:p w:rsidR="00950485" w:rsidRDefault="00950485" w:rsidP="00950485">
      <w:pPr>
        <w:spacing w:after="0" w:line="240" w:lineRule="auto"/>
        <w:rPr>
          <w:rFonts w:cstheme="minorHAnsi"/>
          <w:b/>
          <w:szCs w:val="20"/>
        </w:rPr>
      </w:pPr>
      <w:r>
        <w:rPr>
          <w:rFonts w:cstheme="minorHAnsi"/>
          <w:b/>
          <w:szCs w:val="20"/>
        </w:rPr>
        <w:br w:type="page"/>
      </w:r>
    </w:p>
    <w:p w:rsidR="00950485" w:rsidRPr="004C1BA4" w:rsidRDefault="00950485" w:rsidP="00950485">
      <w:pPr>
        <w:pStyle w:val="Title"/>
      </w:pPr>
      <w:r w:rsidRPr="00A022C6">
        <w:rPr>
          <w:noProof/>
        </w:rPr>
        <mc:AlternateContent>
          <mc:Choice Requires="wps">
            <w:drawing>
              <wp:anchor distT="0" distB="0" distL="114300" distR="114300" simplePos="0" relativeHeight="251670528" behindDoc="0" locked="0" layoutInCell="1" allowOverlap="1" wp14:anchorId="29FE21D6" wp14:editId="1564C717">
                <wp:simplePos x="0" y="0"/>
                <wp:positionH relativeFrom="margin">
                  <wp:posOffset>19050</wp:posOffset>
                </wp:positionH>
                <wp:positionV relativeFrom="paragraph">
                  <wp:posOffset>-95250</wp:posOffset>
                </wp:positionV>
                <wp:extent cx="5955665" cy="3383280"/>
                <wp:effectExtent l="19050" t="19050" r="26035" b="26670"/>
                <wp:wrapNone/>
                <wp:docPr id="20" name="Rectangle: Rounded Corners 20"/>
                <wp:cNvGraphicFramePr/>
                <a:graphic xmlns:a="http://schemas.openxmlformats.org/drawingml/2006/main">
                  <a:graphicData uri="http://schemas.microsoft.com/office/word/2010/wordprocessingShape">
                    <wps:wsp>
                      <wps:cNvSpPr/>
                      <wps:spPr>
                        <a:xfrm>
                          <a:off x="0" y="0"/>
                          <a:ext cx="5955665" cy="3383280"/>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4051CD" id="Rectangle: Rounded Corners 20" o:spid="_x0000_s1026" style="position:absolute;margin-left:1.5pt;margin-top:-7.5pt;width:468.95pt;height:26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" filled="f" strokecolor="#2f528f" strokeweight="2.25pt">
                <v:stroke joinstyle="miter"/>
                <w10:wrap anchorx="margin"/>
              </v:roundrect>
            </w:pict>
          </mc:Fallback>
        </mc:AlternateContent>
      </w:r>
      <w:r w:rsidRPr="00A022C6">
        <w:t xml:space="preserve">Table </w:t>
      </w:r>
      <w:r>
        <w:t>5b</w:t>
      </w:r>
      <w:r w:rsidRPr="00A022C6">
        <w:t>:</w:t>
      </w:r>
      <w:r>
        <w:t xml:space="preserve"> </w:t>
      </w:r>
      <w:r w:rsidRPr="00A022C6">
        <w:t>Most Common Adverse Reactions in Patients</w:t>
      </w:r>
      <w:r>
        <w:br/>
      </w:r>
      <w:r w:rsidRPr="00A022C6">
        <w:t xml:space="preserve">with Hypertension </w:t>
      </w:r>
      <w:r w:rsidRPr="004C1BA4">
        <w:t>(Studies 1 and 2)</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937"/>
        <w:gridCol w:w="1452"/>
        <w:gridCol w:w="1251"/>
      </w:tblGrid>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p>
        </w:tc>
        <w:tc>
          <w:tcPr>
            <w:tcW w:w="1328" w:type="dxa"/>
          </w:tcPr>
          <w:p w:rsidR="00950485" w:rsidRPr="00A022C6" w:rsidRDefault="00950485" w:rsidP="001533EB">
            <w:pPr>
              <w:keepNext/>
              <w:spacing w:after="0" w:line="240" w:lineRule="auto"/>
              <w:jc w:val="center"/>
              <w:rPr>
                <w:rFonts w:eastAsia="Times New Roman" w:cstheme="minorHAnsi"/>
                <w:szCs w:val="20"/>
              </w:rPr>
            </w:pPr>
            <w:r w:rsidRPr="00A022C6">
              <w:rPr>
                <w:rFonts w:eastAsia="Times New Roman" w:cstheme="minorHAnsi"/>
                <w:b/>
                <w:bCs/>
                <w:szCs w:val="20"/>
              </w:rPr>
              <w:t>DRUG-X</w:t>
            </w:r>
            <w:r>
              <w:rPr>
                <w:rFonts w:eastAsia="Times New Roman" w:cstheme="minorHAnsi"/>
                <w:b/>
                <w:bCs/>
                <w:szCs w:val="20"/>
              </w:rPr>
              <w:br/>
            </w:r>
            <w:r w:rsidRPr="00A022C6">
              <w:rPr>
                <w:rFonts w:eastAsia="Times New Roman" w:cstheme="minorHAnsi"/>
                <w:b/>
                <w:bCs/>
                <w:szCs w:val="20"/>
              </w:rPr>
              <w:t>(n=1129)</w:t>
            </w:r>
          </w:p>
        </w:tc>
        <w:tc>
          <w:tcPr>
            <w:tcW w:w="1144" w:type="dxa"/>
          </w:tcPr>
          <w:p w:rsidR="00950485" w:rsidRPr="00A022C6" w:rsidRDefault="00950485" w:rsidP="001533EB">
            <w:pPr>
              <w:keepNext/>
              <w:spacing w:after="0" w:line="240" w:lineRule="auto"/>
              <w:jc w:val="center"/>
              <w:rPr>
                <w:rFonts w:eastAsia="Times New Roman" w:cstheme="minorHAnsi"/>
                <w:szCs w:val="20"/>
              </w:rPr>
            </w:pPr>
            <w:r w:rsidRPr="00A022C6">
              <w:rPr>
                <w:rFonts w:eastAsia="Times New Roman" w:cstheme="minorHAnsi"/>
                <w:b/>
                <w:bCs/>
                <w:szCs w:val="20"/>
              </w:rPr>
              <w:t>Placebo</w:t>
            </w:r>
            <w:r>
              <w:rPr>
                <w:rFonts w:eastAsia="Times New Roman" w:cstheme="minorHAnsi"/>
                <w:b/>
                <w:bCs/>
                <w:szCs w:val="20"/>
              </w:rPr>
              <w:br/>
            </w:r>
            <w:r w:rsidRPr="00A022C6">
              <w:rPr>
                <w:rFonts w:eastAsia="Times New Roman" w:cstheme="minorHAnsi"/>
                <w:b/>
                <w:bCs/>
                <w:szCs w:val="20"/>
              </w:rPr>
              <w:t>(n=350)</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Upper respiratory tract infection</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32%</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25%</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Headache</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18%</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14%</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Sinusitis</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14%</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 xml:space="preserve">Abdominal pain </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12%</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Pharyngitis</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12%</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 xml:space="preserve">Coughing </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12%</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Rash</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10%</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5%</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 xml:space="preserve">Dyspepsia </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10%</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Fatigue</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9%</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Urinary tract infection</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8%</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6%</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Pruritus</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2%</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Fever</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4%</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Hypertension</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7%</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5%</w:t>
            </w:r>
          </w:p>
        </w:tc>
      </w:tr>
      <w:tr w:rsidR="00950485" w:rsidRPr="00A022C6" w:rsidTr="001533EB">
        <w:trPr>
          <w:jc w:val="center"/>
        </w:trPr>
        <w:tc>
          <w:tcPr>
            <w:tcW w:w="5431" w:type="dxa"/>
          </w:tcPr>
          <w:p w:rsidR="00950485" w:rsidRPr="00A022C6" w:rsidRDefault="00950485" w:rsidP="001533EB">
            <w:pPr>
              <w:spacing w:after="0" w:line="240" w:lineRule="auto"/>
              <w:ind w:left="142"/>
              <w:jc w:val="both"/>
              <w:rPr>
                <w:rFonts w:eastAsia="Times New Roman" w:cstheme="minorHAnsi"/>
                <w:szCs w:val="20"/>
              </w:rPr>
            </w:pPr>
            <w:r w:rsidRPr="00A022C6">
              <w:rPr>
                <w:rFonts w:eastAsia="Times New Roman" w:cstheme="minorHAnsi"/>
                <w:szCs w:val="20"/>
              </w:rPr>
              <w:t>Moniliasis</w:t>
            </w:r>
          </w:p>
        </w:tc>
        <w:tc>
          <w:tcPr>
            <w:tcW w:w="1328"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5%</w:t>
            </w:r>
          </w:p>
        </w:tc>
        <w:tc>
          <w:tcPr>
            <w:tcW w:w="1144" w:type="dxa"/>
          </w:tcPr>
          <w:p w:rsidR="00950485" w:rsidRPr="00A022C6" w:rsidRDefault="00950485" w:rsidP="001533EB">
            <w:pPr>
              <w:spacing w:after="0" w:line="240" w:lineRule="auto"/>
              <w:jc w:val="center"/>
              <w:rPr>
                <w:rFonts w:eastAsia="Times New Roman" w:cstheme="minorHAnsi"/>
                <w:szCs w:val="20"/>
              </w:rPr>
            </w:pPr>
            <w:r w:rsidRPr="00A022C6">
              <w:rPr>
                <w:rFonts w:eastAsia="Times New Roman" w:cstheme="minorHAnsi"/>
                <w:szCs w:val="20"/>
              </w:rPr>
              <w:t>3%</w:t>
            </w:r>
          </w:p>
        </w:tc>
      </w:tr>
    </w:tbl>
    <w:p w:rsidR="00950485" w:rsidRPr="00A022C6" w:rsidRDefault="00950485" w:rsidP="00950485">
      <w:pPr>
        <w:pStyle w:val="ListParagraph"/>
        <w:spacing w:after="0" w:line="240" w:lineRule="auto"/>
        <w:ind w:left="0"/>
        <w:rPr>
          <w:rFonts w:cstheme="minorHAnsi"/>
          <w:i/>
          <w:szCs w:val="20"/>
          <w:u w:val="single"/>
        </w:rPr>
      </w:pPr>
    </w:p>
    <w:p w:rsidR="00950485" w:rsidRDefault="00950485" w:rsidP="00950485">
      <w:pPr>
        <w:pStyle w:val="ListParagraph"/>
        <w:spacing w:after="0" w:line="240" w:lineRule="auto"/>
        <w:ind w:left="0"/>
        <w:rPr>
          <w:rFonts w:cstheme="minorHAnsi"/>
          <w:i/>
          <w:szCs w:val="20"/>
          <w:u w:val="single"/>
        </w:rPr>
      </w:pPr>
    </w:p>
    <w:p w:rsidR="00950485" w:rsidRDefault="00950485" w:rsidP="00950485">
      <w:pPr>
        <w:pStyle w:val="ListParagraph"/>
        <w:spacing w:after="0" w:line="240" w:lineRule="auto"/>
        <w:ind w:left="0"/>
        <w:rPr>
          <w:rFonts w:cstheme="minorHAnsi"/>
          <w:i/>
          <w:szCs w:val="20"/>
          <w:u w:val="single"/>
        </w:rPr>
      </w:pPr>
    </w:p>
    <w:p w:rsidR="00950485" w:rsidRPr="00A022C6" w:rsidRDefault="00950485" w:rsidP="00950485">
      <w:pPr>
        <w:pStyle w:val="Heading4"/>
      </w:pPr>
      <w:r w:rsidRPr="00A022C6">
        <w:t>Questions</w:t>
      </w:r>
      <w:r>
        <w:t xml:space="preserve"> for Example Screen 5</w:t>
      </w:r>
    </w:p>
    <w:p w:rsidR="00950485" w:rsidRPr="00A022C6" w:rsidRDefault="00950485" w:rsidP="00950485">
      <w:pPr>
        <w:pStyle w:val="BodyText"/>
        <w:numPr>
          <w:ilvl w:val="0"/>
          <w:numId w:val="18"/>
        </w:numPr>
      </w:pPr>
      <w:r>
        <w:t xml:space="preserve">Looking at how the adverse reactions are presented in the ADVERSE REACTIONS section of </w:t>
      </w:r>
      <w:r w:rsidRPr="009B161E">
        <w:t xml:space="preserve">the </w:t>
      </w:r>
      <w:r w:rsidRPr="00BD6A7A">
        <w:t>label</w:t>
      </w:r>
      <w:r w:rsidRPr="009B161E">
        <w:t xml:space="preserve"> in Table</w:t>
      </w:r>
      <w:r>
        <w:t xml:space="preserve"> 5a and 5b, which version do you prefer and why?</w:t>
      </w:r>
    </w:p>
    <w:p w:rsidR="00950485" w:rsidRPr="000A6CA6" w:rsidRDefault="00950485" w:rsidP="00950485">
      <w:pPr>
        <w:pStyle w:val="Heading3"/>
      </w:pPr>
      <w:r>
        <w:t>EXAMPLE SCREEN 6</w:t>
      </w:r>
    </w:p>
    <w:p w:rsidR="00950485" w:rsidRDefault="00950485" w:rsidP="00950485">
      <w:pPr>
        <w:pStyle w:val="BodyText"/>
      </w:pPr>
      <w:r w:rsidRPr="00A022C6">
        <w:t xml:space="preserve">Information about clinically significant adverse reactions and risks can be presented in different ways in the WARNINGS AND PRECAUTIONS section. </w:t>
      </w:r>
      <w:r>
        <w:t>Please review the two examples on the screen</w:t>
      </w:r>
      <w:r w:rsidRPr="00A022C6">
        <w:t>.</w:t>
      </w:r>
    </w:p>
    <w:p w:rsidR="00950485" w:rsidRPr="00E95018" w:rsidRDefault="00950485" w:rsidP="00950485">
      <w:pPr>
        <w:pStyle w:val="BodyText"/>
      </w:pPr>
      <w:r w:rsidRPr="00E95018">
        <w:t xml:space="preserve">Example </w:t>
      </w:r>
      <w:r>
        <w:t>6</w:t>
      </w:r>
      <w:r w:rsidRPr="00E95018">
        <w:t>a orders information in the following way: (1) description of the clinically significant adverse reaction, (2) risk factors, and (3) steps to take to prevent or manage the adverse reactions.</w:t>
      </w:r>
    </w:p>
    <w:p w:rsidR="00950485" w:rsidRDefault="00950485" w:rsidP="00950485">
      <w:pPr>
        <w:spacing w:after="0" w:line="240" w:lineRule="auto"/>
      </w:pPr>
      <w:r>
        <w:br w:type="page"/>
      </w:r>
    </w:p>
    <w:p w:rsidR="00950485" w:rsidRDefault="00950485" w:rsidP="00950485">
      <w:pPr>
        <w:pStyle w:val="NoSpacing"/>
        <w:spacing w:before="120" w:after="120"/>
        <w:ind w:left="360" w:right="360"/>
        <w:rPr>
          <w:rFonts w:ascii="Verdana" w:hAnsi="Verdana" w:cstheme="minorHAnsi"/>
          <w:b/>
          <w:sz w:val="20"/>
          <w:szCs w:val="20"/>
        </w:rPr>
      </w:pPr>
      <w:r w:rsidRPr="00A022C6">
        <w:rPr>
          <w:rFonts w:cstheme="minorHAnsi"/>
          <w:noProof/>
          <w:szCs w:val="20"/>
        </w:rPr>
        <mc:AlternateContent>
          <mc:Choice Requires="wps">
            <w:drawing>
              <wp:anchor distT="0" distB="0" distL="114300" distR="114300" simplePos="0" relativeHeight="251662336" behindDoc="0" locked="0" layoutInCell="1" allowOverlap="1" wp14:anchorId="5636879C" wp14:editId="04FD45BD">
                <wp:simplePos x="0" y="0"/>
                <wp:positionH relativeFrom="margin">
                  <wp:posOffset>-47625</wp:posOffset>
                </wp:positionH>
                <wp:positionV relativeFrom="paragraph">
                  <wp:posOffset>-171450</wp:posOffset>
                </wp:positionV>
                <wp:extent cx="5943600" cy="3409950"/>
                <wp:effectExtent l="19050" t="19050" r="19050" b="19050"/>
                <wp:wrapNone/>
                <wp:docPr id="3" name="Rectangle: Rounded Corners 3"/>
                <wp:cNvGraphicFramePr/>
                <a:graphic xmlns:a="http://schemas.openxmlformats.org/drawingml/2006/main">
                  <a:graphicData uri="http://schemas.microsoft.com/office/word/2010/wordprocessingShape">
                    <wps:wsp>
                      <wps:cNvSpPr/>
                      <wps:spPr>
                        <a:xfrm>
                          <a:off x="0" y="0"/>
                          <a:ext cx="5943600" cy="3409950"/>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EB8116" id="Rectangle: Rounded Corners 3" o:spid="_x0000_s1026" style="position:absolute;margin-left:-3.75pt;margin-top:-13.5pt;width:468pt;height:2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" filled="f" strokecolor="#2f528f" strokeweight="2.25pt">
                <v:stroke joinstyle="miter"/>
                <w10:wrap anchorx="margin"/>
              </v:roundrect>
            </w:pict>
          </mc:Fallback>
        </mc:AlternateContent>
      </w:r>
      <w:r>
        <w:rPr>
          <w:rFonts w:ascii="Verdana" w:hAnsi="Verdana" w:cstheme="minorHAnsi"/>
          <w:b/>
          <w:sz w:val="20"/>
          <w:szCs w:val="20"/>
        </w:rPr>
        <w:t>Example 6a.</w:t>
      </w:r>
    </w:p>
    <w:p w:rsidR="00950485" w:rsidRPr="00A022C6" w:rsidRDefault="00950485" w:rsidP="00950485">
      <w:pPr>
        <w:pStyle w:val="NoSpacing"/>
        <w:spacing w:before="120" w:after="120"/>
        <w:ind w:left="360" w:right="360"/>
        <w:rPr>
          <w:rFonts w:ascii="Verdana" w:hAnsi="Verdana" w:cstheme="minorHAnsi"/>
          <w:b/>
          <w:sz w:val="20"/>
          <w:szCs w:val="20"/>
        </w:rPr>
      </w:pPr>
      <w:r w:rsidRPr="00A022C6">
        <w:rPr>
          <w:rFonts w:ascii="Verdana" w:hAnsi="Verdana" w:cstheme="minorHAnsi"/>
          <w:b/>
          <w:sz w:val="20"/>
          <w:szCs w:val="20"/>
        </w:rPr>
        <w:t>5</w:t>
      </w:r>
      <w:r>
        <w:rPr>
          <w:rFonts w:ascii="Verdana" w:hAnsi="Verdana" w:cstheme="minorHAnsi"/>
          <w:b/>
          <w:sz w:val="20"/>
          <w:szCs w:val="20"/>
        </w:rPr>
        <w:t xml:space="preserve"> </w:t>
      </w:r>
      <w:r w:rsidRPr="00A022C6">
        <w:rPr>
          <w:rFonts w:ascii="Verdana" w:hAnsi="Verdana" w:cstheme="minorHAnsi"/>
          <w:b/>
          <w:sz w:val="20"/>
          <w:szCs w:val="20"/>
        </w:rPr>
        <w:t>WARNINGS AND PRECAUTIONS</w:t>
      </w:r>
    </w:p>
    <w:p w:rsidR="00950485" w:rsidRPr="00A022C6"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b/>
          <w:sz w:val="20"/>
          <w:szCs w:val="20"/>
        </w:rPr>
        <w:t>5.1</w:t>
      </w:r>
      <w:r w:rsidRPr="00A022C6">
        <w:rPr>
          <w:rFonts w:ascii="Verdana" w:hAnsi="Verdana" w:cstheme="minorHAnsi"/>
          <w:sz w:val="20"/>
          <w:szCs w:val="20"/>
        </w:rPr>
        <w:t xml:space="preserve"> </w:t>
      </w:r>
      <w:r w:rsidRPr="00A022C6">
        <w:rPr>
          <w:rFonts w:ascii="Verdana" w:hAnsi="Verdana" w:cstheme="minorHAnsi"/>
          <w:b/>
          <w:sz w:val="20"/>
          <w:szCs w:val="20"/>
        </w:rPr>
        <w:t>Increase in Blood Pressure</w:t>
      </w:r>
    </w:p>
    <w:p w:rsidR="00950485" w:rsidRPr="00A022C6"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sz w:val="20"/>
          <w:szCs w:val="20"/>
        </w:rPr>
        <w:t xml:space="preserve">In Studies 1 and 2, DRUG-X increased systolic blood pressure (BP) during six months of treatment by an average of 5.9 mmHg (ambulatory blood pressure monitoring) and by an average of 3.8 mmHg (blood pressure cuff measurements) from baseline </w:t>
      </w:r>
      <w:r w:rsidRPr="00A022C6">
        <w:rPr>
          <w:rFonts w:ascii="Verdana" w:hAnsi="Verdana" w:cstheme="minorHAnsi"/>
          <w:i/>
          <w:sz w:val="20"/>
          <w:szCs w:val="20"/>
        </w:rPr>
        <w:t>[see Adverse Reactions (6.1)].</w:t>
      </w:r>
      <w:r>
        <w:rPr>
          <w:rFonts w:ascii="Verdana" w:hAnsi="Verdana" w:cstheme="minorHAnsi"/>
          <w:i/>
          <w:sz w:val="20"/>
          <w:szCs w:val="20"/>
        </w:rPr>
        <w:t xml:space="preserve"> </w:t>
      </w:r>
      <w:r w:rsidRPr="00A022C6">
        <w:rPr>
          <w:rFonts w:ascii="Verdana" w:hAnsi="Verdana" w:cstheme="minorHAnsi"/>
          <w:sz w:val="20"/>
          <w:szCs w:val="20"/>
        </w:rPr>
        <w:t>In the six-month study, 8% of DRUG-X treated patients were started on antihypertensive medications or required intensification of their antihypertensive medication regimen.</w:t>
      </w:r>
    </w:p>
    <w:p w:rsidR="00950485" w:rsidRPr="00A022C6"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sz w:val="20"/>
          <w:szCs w:val="20"/>
        </w:rPr>
        <w:t>These BP increases can increase the risk of myocardial infarction and stroke with a greater risk in those with established cardiovascular disease or risk factors for cardiovascular disease.</w:t>
      </w:r>
    </w:p>
    <w:p w:rsidR="00950485" w:rsidRPr="00A022C6"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sz w:val="20"/>
          <w:szCs w:val="20"/>
        </w:rPr>
        <w:t>Before initiating DRUG-X, consider the patient’s baseline cardiovascular risk and ensure blood</w:t>
      </w:r>
      <w:r>
        <w:rPr>
          <w:rFonts w:ascii="Verdana" w:hAnsi="Verdana" w:cstheme="minorHAnsi"/>
          <w:sz w:val="20"/>
          <w:szCs w:val="20"/>
        </w:rPr>
        <w:t xml:space="preserve"> </w:t>
      </w:r>
      <w:r w:rsidRPr="00A022C6">
        <w:rPr>
          <w:rFonts w:ascii="Verdana" w:hAnsi="Verdana" w:cstheme="minorHAnsi"/>
          <w:sz w:val="20"/>
          <w:szCs w:val="20"/>
        </w:rPr>
        <w:t>pressure is adequately controlled.</w:t>
      </w:r>
      <w:r>
        <w:rPr>
          <w:rFonts w:ascii="Verdana" w:hAnsi="Verdana" w:cstheme="minorHAnsi"/>
          <w:sz w:val="20"/>
          <w:szCs w:val="20"/>
        </w:rPr>
        <w:t xml:space="preserve"> </w:t>
      </w:r>
      <w:r w:rsidRPr="00A022C6">
        <w:rPr>
          <w:rFonts w:ascii="Verdana" w:hAnsi="Verdana" w:cstheme="minorHAnsi"/>
          <w:sz w:val="20"/>
          <w:szCs w:val="20"/>
        </w:rPr>
        <w:t>Check BP approximately 3 weeks after initiating DRUG-Xor increasing the dose and periodically thereafter. Re-evaluate whether the benefits of continued</w:t>
      </w:r>
      <w:r>
        <w:rPr>
          <w:rFonts w:ascii="Verdana" w:hAnsi="Verdana" w:cstheme="minorHAnsi"/>
          <w:sz w:val="20"/>
          <w:szCs w:val="20"/>
        </w:rPr>
        <w:t xml:space="preserve"> </w:t>
      </w:r>
      <w:r w:rsidRPr="00A022C6">
        <w:rPr>
          <w:rFonts w:ascii="Verdana" w:hAnsi="Verdana" w:cstheme="minorHAnsi"/>
          <w:sz w:val="20"/>
          <w:szCs w:val="20"/>
        </w:rPr>
        <w:t>treatment with DRUG-X outweigh its risks in patients who develop cardiovascular risk factors</w:t>
      </w:r>
      <w:r>
        <w:rPr>
          <w:rFonts w:ascii="Verdana" w:hAnsi="Verdana" w:cstheme="minorHAnsi"/>
          <w:sz w:val="20"/>
          <w:szCs w:val="20"/>
        </w:rPr>
        <w:t xml:space="preserve"> </w:t>
      </w:r>
      <w:r w:rsidRPr="00A022C6">
        <w:rPr>
          <w:rFonts w:ascii="Verdana" w:hAnsi="Verdana" w:cstheme="minorHAnsi"/>
          <w:sz w:val="20"/>
          <w:szCs w:val="20"/>
        </w:rPr>
        <w:t>or cardiovascular disease.</w:t>
      </w:r>
    </w:p>
    <w:p w:rsidR="00950485" w:rsidRPr="00A022C6" w:rsidRDefault="00950485" w:rsidP="00950485">
      <w:pPr>
        <w:pStyle w:val="NoSpacing"/>
        <w:rPr>
          <w:rFonts w:ascii="Verdana" w:hAnsi="Verdana" w:cstheme="minorHAnsi"/>
          <w:sz w:val="20"/>
          <w:szCs w:val="20"/>
        </w:rPr>
      </w:pPr>
    </w:p>
    <w:p w:rsidR="00950485" w:rsidRDefault="00950485" w:rsidP="00950485">
      <w:pPr>
        <w:pStyle w:val="BodyTextfirst"/>
      </w:pPr>
    </w:p>
    <w:p w:rsidR="00950485" w:rsidRPr="00E95018" w:rsidRDefault="00950485" w:rsidP="00950485">
      <w:pPr>
        <w:pStyle w:val="BodyTextfirst"/>
      </w:pPr>
      <w:r w:rsidRPr="00E95018">
        <w:t xml:space="preserve">Example </w:t>
      </w:r>
      <w:r>
        <w:t>6</w:t>
      </w:r>
      <w:r w:rsidRPr="00E95018">
        <w:t>b orders information in the following way:</w:t>
      </w:r>
      <w:r>
        <w:t xml:space="preserve"> </w:t>
      </w:r>
      <w:r w:rsidRPr="00E95018">
        <w:t>(1) steps to take to prevent or manage the adverse reactions (2) description of the clinically significant adverse reaction, (3) risk factors.</w:t>
      </w:r>
      <w:r>
        <w:t xml:space="preserve"> (Section 1 and 2 are reversed in Example 6b)</w:t>
      </w:r>
    </w:p>
    <w:p w:rsidR="00950485" w:rsidRDefault="00950485" w:rsidP="00950485">
      <w:pPr>
        <w:pStyle w:val="NoSpacing"/>
        <w:rPr>
          <w:rFonts w:ascii="Verdana" w:hAnsi="Verdana" w:cstheme="minorHAnsi"/>
          <w:b/>
          <w:sz w:val="20"/>
          <w:szCs w:val="20"/>
        </w:rPr>
      </w:pPr>
    </w:p>
    <w:p w:rsidR="00950485" w:rsidRDefault="00950485" w:rsidP="00950485">
      <w:pPr>
        <w:pStyle w:val="NoSpacing"/>
        <w:rPr>
          <w:rFonts w:ascii="Verdana" w:hAnsi="Verdana" w:cstheme="minorHAnsi"/>
          <w:b/>
          <w:sz w:val="20"/>
          <w:szCs w:val="20"/>
        </w:rPr>
      </w:pPr>
      <w:r w:rsidRPr="00A022C6">
        <w:rPr>
          <w:rFonts w:ascii="Verdana" w:hAnsi="Verdana" w:cstheme="minorHAnsi"/>
          <w:noProof/>
          <w:sz w:val="20"/>
          <w:szCs w:val="20"/>
        </w:rPr>
        <mc:AlternateContent>
          <mc:Choice Requires="wps">
            <w:drawing>
              <wp:anchor distT="0" distB="0" distL="114300" distR="114300" simplePos="0" relativeHeight="251664384" behindDoc="0" locked="0" layoutInCell="1" allowOverlap="1" wp14:anchorId="036923E1" wp14:editId="73921566">
                <wp:simplePos x="0" y="0"/>
                <wp:positionH relativeFrom="margin">
                  <wp:posOffset>-47625</wp:posOffset>
                </wp:positionH>
                <wp:positionV relativeFrom="paragraph">
                  <wp:posOffset>107314</wp:posOffset>
                </wp:positionV>
                <wp:extent cx="5943600" cy="3209925"/>
                <wp:effectExtent l="19050" t="19050" r="19050" b="28575"/>
                <wp:wrapNone/>
                <wp:docPr id="9" name="Rectangle: Rounded Corners 9"/>
                <wp:cNvGraphicFramePr/>
                <a:graphic xmlns:a="http://schemas.openxmlformats.org/drawingml/2006/main">
                  <a:graphicData uri="http://schemas.microsoft.com/office/word/2010/wordprocessingShape">
                    <wps:wsp>
                      <wps:cNvSpPr/>
                      <wps:spPr>
                        <a:xfrm>
                          <a:off x="0" y="0"/>
                          <a:ext cx="5943600" cy="320992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B79B22" id="Rectangle: Rounded Corners 9" o:spid="_x0000_s1026" style="position:absolute;margin-left:-3.75pt;margin-top:8.45pt;width:468pt;height:25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" filled="f" strokecolor="#2f528f" strokeweight="2.25pt">
                <v:stroke joinstyle="miter"/>
                <w10:wrap anchorx="margin"/>
              </v:roundrect>
            </w:pict>
          </mc:Fallback>
        </mc:AlternateContent>
      </w:r>
    </w:p>
    <w:p w:rsidR="00950485" w:rsidRDefault="00950485" w:rsidP="00950485">
      <w:pPr>
        <w:pStyle w:val="NoSpacing"/>
        <w:spacing w:before="120" w:after="120"/>
        <w:ind w:left="360" w:right="360"/>
        <w:rPr>
          <w:rFonts w:ascii="Verdana" w:hAnsi="Verdana" w:cstheme="minorHAnsi"/>
          <w:b/>
          <w:sz w:val="20"/>
          <w:szCs w:val="20"/>
        </w:rPr>
      </w:pPr>
      <w:r>
        <w:rPr>
          <w:rFonts w:ascii="Verdana" w:hAnsi="Verdana" w:cstheme="minorHAnsi"/>
          <w:b/>
          <w:sz w:val="20"/>
          <w:szCs w:val="20"/>
        </w:rPr>
        <w:t>Example 6b.</w:t>
      </w:r>
    </w:p>
    <w:p w:rsidR="00950485" w:rsidRPr="00A022C6" w:rsidRDefault="00950485" w:rsidP="00950485">
      <w:pPr>
        <w:pStyle w:val="NoSpacing"/>
        <w:spacing w:before="120" w:after="120"/>
        <w:ind w:left="360" w:right="360"/>
        <w:rPr>
          <w:rFonts w:ascii="Verdana" w:hAnsi="Verdana" w:cstheme="minorHAnsi"/>
          <w:b/>
          <w:sz w:val="20"/>
          <w:szCs w:val="20"/>
        </w:rPr>
      </w:pPr>
      <w:r w:rsidRPr="00A022C6">
        <w:rPr>
          <w:rFonts w:ascii="Verdana" w:hAnsi="Verdana" w:cstheme="minorHAnsi"/>
          <w:b/>
          <w:sz w:val="20"/>
          <w:szCs w:val="20"/>
        </w:rPr>
        <w:t>5</w:t>
      </w:r>
      <w:r>
        <w:rPr>
          <w:rFonts w:ascii="Verdana" w:hAnsi="Verdana" w:cstheme="minorHAnsi"/>
          <w:b/>
          <w:sz w:val="20"/>
          <w:szCs w:val="20"/>
        </w:rPr>
        <w:t xml:space="preserve"> </w:t>
      </w:r>
      <w:r w:rsidRPr="00A022C6">
        <w:rPr>
          <w:rFonts w:ascii="Verdana" w:hAnsi="Verdana" w:cstheme="minorHAnsi"/>
          <w:b/>
          <w:sz w:val="20"/>
          <w:szCs w:val="20"/>
        </w:rPr>
        <w:t>WARNINGS AND PRECAUTIONS</w:t>
      </w:r>
    </w:p>
    <w:p w:rsidR="00950485" w:rsidRPr="00A022C6" w:rsidRDefault="00950485" w:rsidP="00950485">
      <w:pPr>
        <w:pStyle w:val="NoSpacing"/>
        <w:spacing w:before="120" w:after="120"/>
        <w:ind w:left="360" w:right="360"/>
        <w:rPr>
          <w:rFonts w:ascii="Verdana" w:hAnsi="Verdana" w:cstheme="minorHAnsi"/>
          <w:b/>
          <w:sz w:val="20"/>
          <w:szCs w:val="20"/>
        </w:rPr>
      </w:pPr>
      <w:r w:rsidRPr="00A022C6">
        <w:rPr>
          <w:rFonts w:ascii="Verdana" w:hAnsi="Verdana" w:cstheme="minorHAnsi"/>
          <w:b/>
          <w:sz w:val="20"/>
          <w:szCs w:val="20"/>
        </w:rPr>
        <w:t>5.1 Increase in Blood Pressure</w:t>
      </w:r>
    </w:p>
    <w:p w:rsidR="00950485" w:rsidRPr="00A022C6"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sz w:val="20"/>
          <w:szCs w:val="20"/>
        </w:rPr>
        <w:t>Before initiating DRUG-X, consider the patient’s baseline cardiovascular risk and ensure blood</w:t>
      </w:r>
      <w:r>
        <w:rPr>
          <w:rFonts w:ascii="Verdana" w:hAnsi="Verdana" w:cstheme="minorHAnsi"/>
          <w:sz w:val="20"/>
          <w:szCs w:val="20"/>
        </w:rPr>
        <w:t xml:space="preserve"> </w:t>
      </w:r>
      <w:r w:rsidRPr="00A022C6">
        <w:rPr>
          <w:rFonts w:ascii="Verdana" w:hAnsi="Verdana" w:cstheme="minorHAnsi"/>
          <w:sz w:val="20"/>
          <w:szCs w:val="20"/>
        </w:rPr>
        <w:t>pressure is adequately controlled.</w:t>
      </w:r>
      <w:r>
        <w:rPr>
          <w:rFonts w:ascii="Verdana" w:hAnsi="Verdana" w:cstheme="minorHAnsi"/>
          <w:sz w:val="20"/>
          <w:szCs w:val="20"/>
        </w:rPr>
        <w:t xml:space="preserve"> </w:t>
      </w:r>
      <w:r w:rsidRPr="00A022C6">
        <w:rPr>
          <w:rFonts w:ascii="Verdana" w:hAnsi="Verdana" w:cstheme="minorHAnsi"/>
          <w:sz w:val="20"/>
          <w:szCs w:val="20"/>
        </w:rPr>
        <w:t>Check BP approximately 3 weeks after initiating DRUG-X</w:t>
      </w:r>
      <w:r>
        <w:rPr>
          <w:rFonts w:ascii="Verdana" w:hAnsi="Verdana" w:cstheme="minorHAnsi"/>
          <w:sz w:val="20"/>
          <w:szCs w:val="20"/>
        </w:rPr>
        <w:t xml:space="preserve"> </w:t>
      </w:r>
      <w:r w:rsidRPr="00A022C6">
        <w:rPr>
          <w:rFonts w:ascii="Verdana" w:hAnsi="Verdana" w:cstheme="minorHAnsi"/>
          <w:sz w:val="20"/>
          <w:szCs w:val="20"/>
        </w:rPr>
        <w:t>or increasing the dose and periodically thereafter. Re-evaluate whether the benefits of continued</w:t>
      </w:r>
      <w:r>
        <w:rPr>
          <w:rFonts w:ascii="Verdana" w:hAnsi="Verdana" w:cstheme="minorHAnsi"/>
          <w:sz w:val="20"/>
          <w:szCs w:val="20"/>
        </w:rPr>
        <w:t xml:space="preserve"> </w:t>
      </w:r>
      <w:r w:rsidRPr="00A022C6">
        <w:rPr>
          <w:rFonts w:ascii="Verdana" w:hAnsi="Verdana" w:cstheme="minorHAnsi"/>
          <w:sz w:val="20"/>
          <w:szCs w:val="20"/>
        </w:rPr>
        <w:t>treatment with DRUG-X outweigh its risks in patients who develop cardiovascular risk factors</w:t>
      </w:r>
      <w:r>
        <w:rPr>
          <w:rFonts w:ascii="Verdana" w:hAnsi="Verdana" w:cstheme="minorHAnsi"/>
          <w:sz w:val="20"/>
          <w:szCs w:val="20"/>
        </w:rPr>
        <w:t xml:space="preserve"> </w:t>
      </w:r>
      <w:r w:rsidRPr="00A022C6">
        <w:rPr>
          <w:rFonts w:ascii="Verdana" w:hAnsi="Verdana" w:cstheme="minorHAnsi"/>
          <w:sz w:val="20"/>
          <w:szCs w:val="20"/>
        </w:rPr>
        <w:t>or cardiovascular disease.</w:t>
      </w:r>
    </w:p>
    <w:p w:rsidR="00950485" w:rsidRPr="00A022C6"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sz w:val="20"/>
          <w:szCs w:val="20"/>
        </w:rPr>
        <w:t xml:space="preserve">In Studies 1 and 2, DRUG-X increased systolic blood pressure (BP) during six months of treatment by an average of 5.9 mmHg (ambulatory blood pressure monitoring) and by an average of 3.8 mmHg (blood pressure cuff measurements) from baseline </w:t>
      </w:r>
      <w:r w:rsidRPr="00A022C6">
        <w:rPr>
          <w:rFonts w:ascii="Verdana" w:hAnsi="Verdana" w:cstheme="minorHAnsi"/>
          <w:i/>
          <w:sz w:val="20"/>
          <w:szCs w:val="20"/>
        </w:rPr>
        <w:t>[see Adverse Reactions (6.1)].</w:t>
      </w:r>
      <w:r>
        <w:rPr>
          <w:rFonts w:ascii="Verdana" w:hAnsi="Verdana" w:cstheme="minorHAnsi"/>
          <w:i/>
          <w:sz w:val="20"/>
          <w:szCs w:val="20"/>
        </w:rPr>
        <w:t xml:space="preserve"> </w:t>
      </w:r>
      <w:r w:rsidRPr="00A022C6">
        <w:rPr>
          <w:rFonts w:ascii="Verdana" w:hAnsi="Verdana" w:cstheme="minorHAnsi"/>
          <w:sz w:val="20"/>
          <w:szCs w:val="20"/>
        </w:rPr>
        <w:t>In the six-month study, 8% of DRUG-X treated patients were started on antihypertensive medications or required intensification of their antihypertensive medication regimen.</w:t>
      </w:r>
    </w:p>
    <w:p w:rsidR="00950485" w:rsidRPr="00247458" w:rsidRDefault="00950485" w:rsidP="00950485">
      <w:pPr>
        <w:pStyle w:val="NoSpacing"/>
        <w:spacing w:before="120" w:after="120"/>
        <w:ind w:left="360" w:right="360"/>
        <w:rPr>
          <w:rFonts w:ascii="Verdana" w:hAnsi="Verdana" w:cstheme="minorHAnsi"/>
          <w:sz w:val="20"/>
          <w:szCs w:val="20"/>
        </w:rPr>
      </w:pPr>
      <w:r w:rsidRPr="00A022C6">
        <w:rPr>
          <w:rFonts w:ascii="Verdana" w:hAnsi="Verdana" w:cstheme="minorHAnsi"/>
          <w:sz w:val="20"/>
          <w:szCs w:val="20"/>
        </w:rPr>
        <w:t>These BP increases can increase the risk of myocardial infarction and stroke with a greater risk in those with established cardiovascular disease or risk factors for cardiovascular disease.</w:t>
      </w:r>
    </w:p>
    <w:p w:rsidR="00950485" w:rsidRDefault="00950485" w:rsidP="00950485">
      <w:pPr>
        <w:pStyle w:val="Heading4"/>
      </w:pPr>
      <w:r w:rsidRPr="00A022C6">
        <w:t>Questions</w:t>
      </w:r>
      <w:r>
        <w:t xml:space="preserve"> for Example Screen 6</w:t>
      </w:r>
    </w:p>
    <w:p w:rsidR="00950485" w:rsidRPr="00A022C6" w:rsidRDefault="00950485" w:rsidP="00950485">
      <w:pPr>
        <w:pStyle w:val="BodyText"/>
        <w:numPr>
          <w:ilvl w:val="0"/>
          <w:numId w:val="19"/>
        </w:numPr>
      </w:pPr>
      <w:r>
        <w:t>Looking at the</w:t>
      </w:r>
      <w:r w:rsidRPr="00A022C6">
        <w:t xml:space="preserve"> information in the WARNINGS AND PRECAUTIONS section</w:t>
      </w:r>
      <w:r>
        <w:t xml:space="preserve"> in Examples 6a and 6b, which format do you prefer and why?</w:t>
      </w:r>
    </w:p>
    <w:p w:rsidR="00950485" w:rsidRPr="00A022C6" w:rsidRDefault="00950485" w:rsidP="00950485">
      <w:pPr>
        <w:pStyle w:val="Heading2"/>
      </w:pPr>
      <w:r>
        <w:t xml:space="preserve">Section 5. </w:t>
      </w:r>
      <w:r w:rsidRPr="00A022C6">
        <w:t>Dosage Information in the Prescribing Information</w:t>
      </w:r>
      <w:r>
        <w:t>.</w:t>
      </w:r>
      <w:r w:rsidRPr="00A022C6">
        <w:rPr>
          <w:noProof/>
        </w:rPr>
        <mc:AlternateContent>
          <mc:Choice Requires="wps">
            <w:drawing>
              <wp:anchor distT="45720" distB="45720" distL="114300" distR="114300" simplePos="0" relativeHeight="251665408" behindDoc="0" locked="0" layoutInCell="1" allowOverlap="1" wp14:anchorId="464BDFC4" wp14:editId="67D449D4">
                <wp:simplePos x="0" y="0"/>
                <wp:positionH relativeFrom="margin">
                  <wp:posOffset>0</wp:posOffset>
                </wp:positionH>
                <wp:positionV relativeFrom="paragraph">
                  <wp:posOffset>337185</wp:posOffset>
                </wp:positionV>
                <wp:extent cx="5829300" cy="1404620"/>
                <wp:effectExtent l="0" t="0" r="1905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rsidR="00950485" w:rsidRPr="00C54FE9" w:rsidRDefault="00950485" w:rsidP="00950485">
                            <w:pPr>
                              <w:spacing w:before="120" w:after="120"/>
                              <w:ind w:left="446" w:hanging="360"/>
                              <w:rPr>
                                <w:b/>
                                <w:bCs/>
                                <w:szCs w:val="20"/>
                              </w:rPr>
                            </w:pPr>
                            <w:r w:rsidRPr="00C54FE9">
                              <w:rPr>
                                <w:b/>
                                <w:bCs/>
                                <w:szCs w:val="20"/>
                              </w:rPr>
                              <w:t>Research Questions</w:t>
                            </w:r>
                          </w:p>
                          <w:p w:rsidR="00950485" w:rsidRPr="00E95018" w:rsidRDefault="00950485" w:rsidP="00950485">
                            <w:pPr>
                              <w:pStyle w:val="NoSpacing"/>
                              <w:numPr>
                                <w:ilvl w:val="0"/>
                                <w:numId w:val="2"/>
                              </w:numPr>
                              <w:spacing w:before="120" w:after="120"/>
                              <w:ind w:left="446"/>
                              <w:rPr>
                                <w:rFonts w:ascii="Verdana" w:hAnsi="Verdana"/>
                                <w:sz w:val="20"/>
                                <w:szCs w:val="20"/>
                              </w:rPr>
                            </w:pPr>
                            <w:r w:rsidRPr="00E95018">
                              <w:rPr>
                                <w:rFonts w:ascii="Verdana" w:hAnsi="Verdana"/>
                                <w:sz w:val="20"/>
                                <w:szCs w:val="20"/>
                              </w:rPr>
                              <w:t>Should the labeling include explicit instructions that a drug can be taken with or without food?</w:t>
                            </w:r>
                          </w:p>
                          <w:p w:rsidR="00950485" w:rsidRDefault="00950485" w:rsidP="00950485">
                            <w:pPr>
                              <w:pStyle w:val="NoSpacing"/>
                              <w:numPr>
                                <w:ilvl w:val="0"/>
                                <w:numId w:val="2"/>
                              </w:numPr>
                              <w:spacing w:before="120" w:after="120"/>
                              <w:ind w:left="446"/>
                              <w:rPr>
                                <w:rFonts w:ascii="Verdana" w:hAnsi="Verdana"/>
                                <w:sz w:val="20"/>
                                <w:szCs w:val="20"/>
                              </w:rPr>
                            </w:pPr>
                            <w:r w:rsidRPr="00E95018">
                              <w:rPr>
                                <w:rFonts w:ascii="Verdana" w:hAnsi="Verdana"/>
                                <w:sz w:val="20"/>
                                <w:szCs w:val="20"/>
                              </w:rPr>
                              <w:t>For dosage modifications due to drug interactions, are healthcare providers more likely to look under the Highlights “Dosage and Administration” heading or the Highlights “Drug Interactions” heading?</w:t>
                            </w:r>
                          </w:p>
                          <w:p w:rsidR="00950485" w:rsidRDefault="00950485" w:rsidP="00950485">
                            <w:pPr>
                              <w:pStyle w:val="NoSpacing"/>
                              <w:numPr>
                                <w:ilvl w:val="0"/>
                                <w:numId w:val="2"/>
                              </w:numPr>
                              <w:spacing w:before="120" w:after="120"/>
                              <w:ind w:left="446"/>
                              <w:rPr>
                                <w:rFonts w:ascii="Verdana" w:hAnsi="Verdana"/>
                                <w:sz w:val="20"/>
                                <w:szCs w:val="20"/>
                              </w:rPr>
                            </w:pPr>
                            <w:r w:rsidRPr="00E95018">
                              <w:rPr>
                                <w:rFonts w:ascii="Verdana" w:hAnsi="Verdana"/>
                                <w:sz w:val="20"/>
                                <w:szCs w:val="20"/>
                              </w:rPr>
                              <w:t>For dosage recommendations in specific populations (e.g., patients with renal impairment), are healthcare providers more likely to look under the Highlights “Dosage and Administration” heading or the Highlights “Use in Specific Populations” heading?</w:t>
                            </w:r>
                          </w:p>
                          <w:p w:rsidR="00950485" w:rsidRPr="00E95018" w:rsidRDefault="00950485" w:rsidP="00950485">
                            <w:pPr>
                              <w:pStyle w:val="NoSpacing"/>
                              <w:numPr>
                                <w:ilvl w:val="0"/>
                                <w:numId w:val="2"/>
                              </w:numPr>
                              <w:spacing w:before="120" w:after="120"/>
                              <w:ind w:left="446"/>
                              <w:rPr>
                                <w:rFonts w:ascii="Verdana" w:hAnsi="Verdana"/>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26.55pt;width: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">
                <v:textbox style="mso-fit-shape-to-text:t">
                  <w:txbxContent>
                    <w:p w:rsidR="00950485" w:rsidRPr="00C54FE9" w:rsidRDefault="00950485" w:rsidP="00950485">
                      <w:pPr>
                        <w:spacing w:before="120" w:after="120"/>
                        <w:ind w:left="446" w:hanging="360"/>
                        <w:rPr>
                          <w:b/>
                          <w:bCs/>
                          <w:szCs w:val="20"/>
                        </w:rPr>
                      </w:pPr>
                      <w:r w:rsidRPr="00C54FE9">
                        <w:rPr>
                          <w:b/>
                          <w:bCs/>
                          <w:szCs w:val="20"/>
                        </w:rPr>
                        <w:t>Research Questions</w:t>
                      </w:r>
                    </w:p>
                    <w:p w:rsidR="00950485" w:rsidRPr="00E95018" w:rsidRDefault="00950485" w:rsidP="00950485">
                      <w:pPr>
                        <w:pStyle w:val="NoSpacing"/>
                        <w:numPr>
                          <w:ilvl w:val="0"/>
                          <w:numId w:val="2"/>
                        </w:numPr>
                        <w:spacing w:before="120" w:after="120"/>
                        <w:ind w:left="446"/>
                        <w:rPr>
                          <w:rFonts w:ascii="Verdana" w:hAnsi="Verdana"/>
                          <w:sz w:val="20"/>
                          <w:szCs w:val="20"/>
                        </w:rPr>
                      </w:pPr>
                      <w:r w:rsidRPr="00E95018">
                        <w:rPr>
                          <w:rFonts w:ascii="Verdana" w:hAnsi="Verdana"/>
                          <w:sz w:val="20"/>
                          <w:szCs w:val="20"/>
                        </w:rPr>
                        <w:t>Should the labeling include explicit instructions that a drug can be taken with or without food?</w:t>
                      </w:r>
                    </w:p>
                    <w:p w:rsidR="00950485" w:rsidRDefault="00950485" w:rsidP="00950485">
                      <w:pPr>
                        <w:pStyle w:val="NoSpacing"/>
                        <w:numPr>
                          <w:ilvl w:val="0"/>
                          <w:numId w:val="2"/>
                        </w:numPr>
                        <w:spacing w:before="120" w:after="120"/>
                        <w:ind w:left="446"/>
                        <w:rPr>
                          <w:rFonts w:ascii="Verdana" w:hAnsi="Verdana"/>
                          <w:sz w:val="20"/>
                          <w:szCs w:val="20"/>
                        </w:rPr>
                      </w:pPr>
                      <w:r w:rsidRPr="00E95018">
                        <w:rPr>
                          <w:rFonts w:ascii="Verdana" w:hAnsi="Verdana"/>
                          <w:sz w:val="20"/>
                          <w:szCs w:val="20"/>
                        </w:rPr>
                        <w:t>For dosage modifications due to drug interactions, are healthcare providers more likely to look under the Highlights “Dosage and Administration” heading or the Highlights “Drug Interactions” heading?</w:t>
                      </w:r>
                    </w:p>
                    <w:p w:rsidR="00950485" w:rsidRDefault="00950485" w:rsidP="00950485">
                      <w:pPr>
                        <w:pStyle w:val="NoSpacing"/>
                        <w:numPr>
                          <w:ilvl w:val="0"/>
                          <w:numId w:val="2"/>
                        </w:numPr>
                        <w:spacing w:before="120" w:after="120"/>
                        <w:ind w:left="446"/>
                        <w:rPr>
                          <w:rFonts w:ascii="Verdana" w:hAnsi="Verdana"/>
                          <w:sz w:val="20"/>
                          <w:szCs w:val="20"/>
                        </w:rPr>
                      </w:pPr>
                      <w:r w:rsidRPr="00E95018">
                        <w:rPr>
                          <w:rFonts w:ascii="Verdana" w:hAnsi="Verdana"/>
                          <w:sz w:val="20"/>
                          <w:szCs w:val="20"/>
                        </w:rPr>
                        <w:t>For dosage recommendations in specific populations (e.g., patients with renal impairment), are healthcare providers more likely to look under the Highlights “Dosage and Administration” heading or the Highlights “Use in Specific Populations” heading?</w:t>
                      </w:r>
                    </w:p>
                    <w:p w:rsidR="00950485" w:rsidRPr="00E95018" w:rsidRDefault="00950485" w:rsidP="00950485">
                      <w:pPr>
                        <w:pStyle w:val="NoSpacing"/>
                        <w:numPr>
                          <w:ilvl w:val="0"/>
                          <w:numId w:val="2"/>
                        </w:numPr>
                        <w:spacing w:before="120" w:after="120"/>
                        <w:ind w:left="446"/>
                        <w:rPr>
                          <w:rFonts w:ascii="Verdana" w:hAnsi="Verdana"/>
                          <w:sz w:val="20"/>
                          <w:szCs w:val="20"/>
                        </w:rPr>
                      </w:pPr>
                    </w:p>
                  </w:txbxContent>
                </v:textbox>
                <w10:wrap type="square" anchorx="margin"/>
              </v:shape>
            </w:pict>
          </mc:Fallback>
        </mc:AlternateContent>
      </w:r>
    </w:p>
    <w:p w:rsidR="00950485" w:rsidRPr="00A022C6" w:rsidRDefault="00950485" w:rsidP="00950485">
      <w:pPr>
        <w:pStyle w:val="NoSpacing"/>
        <w:rPr>
          <w:rFonts w:ascii="Verdana" w:hAnsi="Verdana" w:cstheme="minorHAnsi"/>
          <w:sz w:val="20"/>
          <w:szCs w:val="20"/>
        </w:rPr>
      </w:pPr>
    </w:p>
    <w:p w:rsidR="00950485" w:rsidRDefault="00950485" w:rsidP="00950485">
      <w:pPr>
        <w:pStyle w:val="BodyText"/>
      </w:pPr>
      <w:r w:rsidRPr="00A022C6">
        <w:t xml:space="preserve">Next, I have a few questions about the </w:t>
      </w:r>
      <w:r>
        <w:t xml:space="preserve">best way to include </w:t>
      </w:r>
      <w:r w:rsidRPr="00A022C6">
        <w:t>dosage information</w:t>
      </w:r>
      <w:r>
        <w:t xml:space="preserve"> in the label.</w:t>
      </w:r>
    </w:p>
    <w:p w:rsidR="00950485" w:rsidRDefault="00950485" w:rsidP="00950485">
      <w:pPr>
        <w:pStyle w:val="Heading3"/>
      </w:pPr>
      <w:r>
        <w:t>EXAMPLE SCREEN 7</w:t>
      </w:r>
    </w:p>
    <w:p w:rsidR="00950485" w:rsidRPr="00A022C6" w:rsidRDefault="00950485" w:rsidP="00950485">
      <w:pPr>
        <w:pStyle w:val="BodyText"/>
      </w:pPr>
      <w:r w:rsidRPr="009B161E">
        <w:t xml:space="preserve">Some </w:t>
      </w:r>
      <w:r w:rsidRPr="009C3B46">
        <w:t>labels</w:t>
      </w:r>
      <w:r w:rsidRPr="009B161E">
        <w:t xml:space="preserve"> include specific</w:t>
      </w:r>
      <w:r w:rsidRPr="00A022C6">
        <w:t xml:space="preserve"> instructions in the DOSAGE AND ADMINISTRATION section about </w:t>
      </w:r>
      <w:r>
        <w:t>whether the drug should be administered</w:t>
      </w:r>
      <w:r w:rsidRPr="00A022C6">
        <w:t xml:space="preserve"> with or without food</w:t>
      </w:r>
      <w:r>
        <w:t>. Please take a minute and review the examples on the screen.</w:t>
      </w:r>
    </w:p>
    <w:p w:rsidR="00950485" w:rsidRPr="00A022C6" w:rsidRDefault="00950485" w:rsidP="00950485">
      <w:pPr>
        <w:pStyle w:val="NoSpacing"/>
        <w:rPr>
          <w:rFonts w:ascii="Verdana" w:hAnsi="Verdana" w:cstheme="minorHAnsi"/>
          <w:sz w:val="20"/>
          <w:szCs w:val="20"/>
        </w:rPr>
      </w:pPr>
      <w:r w:rsidRPr="00A022C6">
        <w:rPr>
          <w:rFonts w:cstheme="minorHAnsi"/>
          <w:noProof/>
          <w:szCs w:val="20"/>
        </w:rPr>
        <mc:AlternateContent>
          <mc:Choice Requires="wps">
            <w:drawing>
              <wp:anchor distT="0" distB="0" distL="114300" distR="114300" simplePos="0" relativeHeight="251659264" behindDoc="0" locked="0" layoutInCell="1" allowOverlap="1" wp14:anchorId="56212BDF" wp14:editId="519CEC64">
                <wp:simplePos x="0" y="0"/>
                <wp:positionH relativeFrom="margin">
                  <wp:align>right</wp:align>
                </wp:positionH>
                <wp:positionV relativeFrom="paragraph">
                  <wp:posOffset>19685</wp:posOffset>
                </wp:positionV>
                <wp:extent cx="5943600" cy="2876550"/>
                <wp:effectExtent l="19050" t="19050" r="19050" b="19050"/>
                <wp:wrapNone/>
                <wp:docPr id="22" name="Rectangle: Rounded Corners 22"/>
                <wp:cNvGraphicFramePr/>
                <a:graphic xmlns:a="http://schemas.openxmlformats.org/drawingml/2006/main">
                  <a:graphicData uri="http://schemas.microsoft.com/office/word/2010/wordprocessingShape">
                    <wps:wsp>
                      <wps:cNvSpPr/>
                      <wps:spPr>
                        <a:xfrm>
                          <a:off x="0" y="0"/>
                          <a:ext cx="5943600" cy="2876550"/>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A6CB6F" id="Rectangle: Rounded Corners 22" o:spid="_x0000_s1026" style="position:absolute;margin-left:416.8pt;margin-top:1.55pt;width:468pt;height:2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" filled="f" strokecolor="#2f528f" strokeweight="2.25pt">
                <v:stroke joinstyle="miter"/>
                <w10:wrap anchorx="margin"/>
              </v:roundrect>
            </w:pict>
          </mc:Fallback>
        </mc:AlternateContent>
      </w:r>
    </w:p>
    <w:p w:rsidR="00950485" w:rsidRPr="004D460A" w:rsidRDefault="00950485" w:rsidP="00950485">
      <w:pPr>
        <w:pStyle w:val="NoSpacing"/>
        <w:spacing w:before="120" w:after="120"/>
        <w:ind w:left="360" w:right="547"/>
        <w:rPr>
          <w:rFonts w:ascii="Verdana" w:hAnsi="Verdana" w:cstheme="minorHAnsi"/>
          <w:b/>
          <w:sz w:val="20"/>
          <w:szCs w:val="20"/>
        </w:rPr>
      </w:pPr>
      <w:r w:rsidRPr="004D460A">
        <w:rPr>
          <w:rFonts w:ascii="Verdana" w:hAnsi="Verdana" w:cstheme="minorHAnsi"/>
          <w:b/>
          <w:sz w:val="20"/>
          <w:szCs w:val="20"/>
        </w:rPr>
        <w:t>Example 7a.</w:t>
      </w:r>
    </w:p>
    <w:p w:rsidR="00950485" w:rsidRPr="00A022C6" w:rsidRDefault="00950485" w:rsidP="00950485">
      <w:pPr>
        <w:pStyle w:val="NoSpacing"/>
        <w:spacing w:before="120" w:after="120"/>
        <w:ind w:left="360" w:right="547"/>
        <w:rPr>
          <w:rFonts w:ascii="Verdana" w:hAnsi="Verdana" w:cstheme="minorHAnsi"/>
          <w:b/>
          <w:sz w:val="20"/>
          <w:szCs w:val="20"/>
        </w:rPr>
      </w:pPr>
      <w:r w:rsidRPr="00A022C6">
        <w:rPr>
          <w:rFonts w:ascii="Verdana" w:hAnsi="Verdana" w:cstheme="minorHAnsi"/>
          <w:b/>
          <w:sz w:val="20"/>
          <w:szCs w:val="20"/>
        </w:rPr>
        <w:t>2 DOSAGE AND ADMINISTRATION</w:t>
      </w:r>
    </w:p>
    <w:p w:rsidR="00950485" w:rsidRDefault="00950485" w:rsidP="00950485">
      <w:pPr>
        <w:pStyle w:val="NoSpacing"/>
        <w:spacing w:before="120" w:after="120"/>
        <w:ind w:left="360" w:right="547"/>
        <w:rPr>
          <w:rFonts w:ascii="Verdana" w:hAnsi="Verdana" w:cstheme="minorHAnsi"/>
          <w:sz w:val="20"/>
          <w:szCs w:val="20"/>
        </w:rPr>
      </w:pPr>
      <w:r w:rsidRPr="00A022C6">
        <w:rPr>
          <w:rFonts w:ascii="Verdana" w:hAnsi="Verdana" w:cstheme="minorHAnsi"/>
          <w:sz w:val="20"/>
          <w:szCs w:val="20"/>
        </w:rPr>
        <w:t>“Take DRUG-X orally once daily with food.”</w:t>
      </w:r>
    </w:p>
    <w:p w:rsidR="00950485" w:rsidRPr="004D460A" w:rsidRDefault="00950485" w:rsidP="00950485">
      <w:pPr>
        <w:pStyle w:val="NoSpacing"/>
        <w:spacing w:before="120" w:after="120"/>
        <w:ind w:left="360" w:right="547"/>
        <w:rPr>
          <w:rFonts w:ascii="Verdana" w:hAnsi="Verdana" w:cstheme="minorHAnsi"/>
          <w:b/>
          <w:bCs/>
          <w:sz w:val="20"/>
          <w:szCs w:val="20"/>
        </w:rPr>
      </w:pPr>
      <w:r w:rsidRPr="004D460A">
        <w:rPr>
          <w:rFonts w:ascii="Verdana" w:hAnsi="Verdana" w:cstheme="minorHAnsi"/>
          <w:b/>
          <w:bCs/>
          <w:sz w:val="20"/>
          <w:szCs w:val="20"/>
        </w:rPr>
        <w:t>Example 7b.</w:t>
      </w:r>
    </w:p>
    <w:p w:rsidR="00950485" w:rsidRPr="00A022C6" w:rsidRDefault="00950485" w:rsidP="00950485">
      <w:pPr>
        <w:pStyle w:val="NoSpacing"/>
        <w:spacing w:before="120" w:after="120"/>
        <w:ind w:left="360" w:right="547"/>
        <w:rPr>
          <w:rFonts w:ascii="Verdana" w:hAnsi="Verdana" w:cstheme="minorHAnsi"/>
          <w:b/>
          <w:sz w:val="20"/>
          <w:szCs w:val="20"/>
        </w:rPr>
      </w:pPr>
      <w:r w:rsidRPr="00A022C6">
        <w:rPr>
          <w:rFonts w:ascii="Verdana" w:hAnsi="Verdana" w:cstheme="minorHAnsi"/>
          <w:b/>
          <w:sz w:val="20"/>
          <w:szCs w:val="20"/>
        </w:rPr>
        <w:t>2 DOSAGE AND ADMINISTRATION</w:t>
      </w:r>
    </w:p>
    <w:p w:rsidR="00950485" w:rsidRPr="00A022C6" w:rsidRDefault="00950485" w:rsidP="00950485">
      <w:pPr>
        <w:pStyle w:val="NoSpacing"/>
        <w:spacing w:before="120" w:after="120"/>
        <w:ind w:left="360" w:right="547"/>
        <w:rPr>
          <w:rFonts w:ascii="Verdana" w:hAnsi="Verdana" w:cstheme="minorHAnsi"/>
          <w:sz w:val="20"/>
          <w:szCs w:val="20"/>
        </w:rPr>
      </w:pPr>
      <w:r w:rsidRPr="00A022C6">
        <w:rPr>
          <w:rFonts w:ascii="Verdana" w:hAnsi="Verdana" w:cstheme="minorHAnsi"/>
          <w:sz w:val="20"/>
          <w:szCs w:val="20"/>
        </w:rPr>
        <w:t>“Take DRUG-X orally once daily with or without food”.</w:t>
      </w:r>
    </w:p>
    <w:p w:rsidR="00950485" w:rsidRPr="004D460A" w:rsidRDefault="00950485" w:rsidP="00950485">
      <w:pPr>
        <w:pStyle w:val="NoSpacing"/>
        <w:spacing w:before="120" w:after="120"/>
        <w:ind w:left="360" w:right="547"/>
        <w:rPr>
          <w:rFonts w:ascii="Verdana" w:hAnsi="Verdana" w:cstheme="minorHAnsi"/>
          <w:b/>
          <w:bCs/>
          <w:sz w:val="20"/>
          <w:szCs w:val="20"/>
        </w:rPr>
      </w:pPr>
      <w:r w:rsidRPr="004D460A">
        <w:rPr>
          <w:rFonts w:ascii="Verdana" w:hAnsi="Verdana" w:cstheme="minorHAnsi"/>
          <w:b/>
          <w:bCs/>
          <w:sz w:val="20"/>
          <w:szCs w:val="20"/>
        </w:rPr>
        <w:t>Example 7c.</w:t>
      </w:r>
    </w:p>
    <w:p w:rsidR="00950485" w:rsidRPr="00A022C6" w:rsidRDefault="00950485" w:rsidP="00950485">
      <w:pPr>
        <w:pStyle w:val="NoSpacing"/>
        <w:spacing w:before="120" w:after="120"/>
        <w:ind w:left="360" w:right="547"/>
        <w:rPr>
          <w:rFonts w:ascii="Verdana" w:hAnsi="Verdana" w:cstheme="minorHAnsi"/>
          <w:sz w:val="20"/>
          <w:szCs w:val="20"/>
        </w:rPr>
      </w:pPr>
      <w:r w:rsidRPr="009B161E">
        <w:rPr>
          <w:rFonts w:ascii="Verdana" w:hAnsi="Verdana" w:cstheme="minorHAnsi"/>
          <w:sz w:val="20"/>
          <w:szCs w:val="20"/>
        </w:rPr>
        <w:t xml:space="preserve">Other </w:t>
      </w:r>
      <w:r w:rsidRPr="00BD6A7A">
        <w:rPr>
          <w:rFonts w:ascii="Verdana" w:hAnsi="Verdana" w:cstheme="minorHAnsi"/>
          <w:sz w:val="20"/>
          <w:szCs w:val="20"/>
        </w:rPr>
        <w:t>labels</w:t>
      </w:r>
      <w:r w:rsidRPr="009B161E">
        <w:rPr>
          <w:rFonts w:ascii="Verdana" w:hAnsi="Verdana" w:cstheme="minorHAnsi"/>
          <w:sz w:val="20"/>
          <w:szCs w:val="20"/>
        </w:rPr>
        <w:t xml:space="preserve"> do</w:t>
      </w:r>
      <w:r w:rsidRPr="00A022C6">
        <w:rPr>
          <w:rFonts w:ascii="Verdana" w:hAnsi="Verdana" w:cstheme="minorHAnsi"/>
          <w:sz w:val="20"/>
          <w:szCs w:val="20"/>
        </w:rPr>
        <w:t xml:space="preserve"> </w:t>
      </w:r>
      <w:r w:rsidRPr="00A022C6">
        <w:rPr>
          <w:rFonts w:ascii="Verdana" w:hAnsi="Verdana" w:cstheme="minorHAnsi"/>
          <w:sz w:val="20"/>
          <w:szCs w:val="20"/>
          <w:u w:val="single"/>
        </w:rPr>
        <w:t>not</w:t>
      </w:r>
      <w:r w:rsidRPr="00A022C6">
        <w:rPr>
          <w:rFonts w:ascii="Verdana" w:hAnsi="Verdana" w:cstheme="minorHAnsi"/>
          <w:sz w:val="20"/>
          <w:szCs w:val="20"/>
        </w:rPr>
        <w:t xml:space="preserve"> include specific instructions about </w:t>
      </w:r>
      <w:r>
        <w:rPr>
          <w:rFonts w:ascii="Verdana" w:hAnsi="Verdana" w:cstheme="minorHAnsi"/>
          <w:sz w:val="20"/>
          <w:szCs w:val="20"/>
        </w:rPr>
        <w:t>whether the drug should be administered</w:t>
      </w:r>
      <w:r w:rsidRPr="00A022C6">
        <w:rPr>
          <w:rFonts w:ascii="Verdana" w:hAnsi="Verdana" w:cstheme="minorHAnsi"/>
          <w:sz w:val="20"/>
          <w:szCs w:val="20"/>
        </w:rPr>
        <w:t xml:space="preserve"> with or without food, for example:</w:t>
      </w:r>
    </w:p>
    <w:p w:rsidR="00950485" w:rsidRDefault="00950485" w:rsidP="00950485">
      <w:pPr>
        <w:pStyle w:val="NoSpacing"/>
        <w:spacing w:before="120" w:after="120"/>
        <w:ind w:left="360" w:right="547"/>
        <w:rPr>
          <w:rFonts w:ascii="Verdana" w:hAnsi="Verdana" w:cstheme="minorHAnsi"/>
          <w:b/>
          <w:sz w:val="20"/>
          <w:szCs w:val="20"/>
        </w:rPr>
      </w:pPr>
      <w:r w:rsidRPr="00A022C6">
        <w:rPr>
          <w:rFonts w:ascii="Verdana" w:hAnsi="Verdana" w:cstheme="minorHAnsi"/>
          <w:b/>
          <w:sz w:val="20"/>
          <w:szCs w:val="20"/>
        </w:rPr>
        <w:t>2 DOSAGE AND ADMINISTRATION</w:t>
      </w:r>
    </w:p>
    <w:p w:rsidR="00950485" w:rsidRPr="00A022C6" w:rsidRDefault="00950485" w:rsidP="00950485">
      <w:pPr>
        <w:pStyle w:val="NoSpacing"/>
        <w:spacing w:before="120" w:after="120"/>
        <w:ind w:left="360" w:right="547"/>
        <w:rPr>
          <w:rFonts w:ascii="Verdana" w:hAnsi="Verdana" w:cstheme="minorHAnsi"/>
          <w:sz w:val="20"/>
          <w:szCs w:val="20"/>
        </w:rPr>
      </w:pPr>
      <w:r w:rsidRPr="00A022C6">
        <w:rPr>
          <w:rFonts w:ascii="Verdana" w:hAnsi="Verdana" w:cstheme="minorHAnsi"/>
          <w:sz w:val="20"/>
          <w:szCs w:val="20"/>
        </w:rPr>
        <w:t>“Take DRUG-X orally once daily.”</w:t>
      </w:r>
    </w:p>
    <w:p w:rsidR="00950485" w:rsidRPr="004D460A" w:rsidRDefault="00950485" w:rsidP="00950485"/>
    <w:p w:rsidR="00950485" w:rsidRDefault="00950485" w:rsidP="00950485">
      <w:pPr>
        <w:pStyle w:val="Heading4"/>
      </w:pPr>
      <w:r w:rsidRPr="00A022C6">
        <w:t>Questions</w:t>
      </w:r>
      <w:r>
        <w:t xml:space="preserve"> about Example Screen 7</w:t>
      </w:r>
    </w:p>
    <w:p w:rsidR="00950485" w:rsidRDefault="00950485" w:rsidP="00950485">
      <w:pPr>
        <w:pStyle w:val="bullets-blank"/>
      </w:pPr>
      <w:r>
        <w:t>1.</w:t>
      </w:r>
      <w:r>
        <w:tab/>
      </w:r>
      <w:r w:rsidRPr="00A022C6">
        <w:t xml:space="preserve">If the DOSAGE AND ADMINISTRATION section </w:t>
      </w:r>
      <w:r>
        <w:t xml:space="preserve">said </w:t>
      </w:r>
      <w:r w:rsidRPr="00A022C6">
        <w:t>“Take Drug-X orally once daily”</w:t>
      </w:r>
      <w:r>
        <w:t xml:space="preserve"> – Example 7c (and did not include “with or without food”) how would you interpret this information? [IF NEEDED: Would you think it needed to be taken either with food or without food, or would you think it didn’t matter if not specifically stated?)</w:t>
      </w:r>
    </w:p>
    <w:p w:rsidR="00950485" w:rsidRDefault="00950485" w:rsidP="00950485">
      <w:pPr>
        <w:pStyle w:val="bullets-blank"/>
      </w:pPr>
      <w:r>
        <w:t>2.</w:t>
      </w:r>
      <w:r>
        <w:tab/>
      </w:r>
      <w:r w:rsidRPr="00A022C6">
        <w:t>If a drug can be taken with or without food, do you think it needs to explicitly state so in the DOSAGE AND ADMINISTRATION section</w:t>
      </w:r>
      <w:r>
        <w:t xml:space="preserve"> – as in example 7b? Why or why not?</w:t>
      </w:r>
    </w:p>
    <w:p w:rsidR="00950485" w:rsidRPr="000A6CA6" w:rsidRDefault="00950485" w:rsidP="00950485">
      <w:pPr>
        <w:pStyle w:val="Heading3"/>
      </w:pPr>
      <w:r>
        <w:t>EXAMPLE SCREEN 8</w:t>
      </w:r>
    </w:p>
    <w:p w:rsidR="00950485" w:rsidRPr="000A6CA6" w:rsidRDefault="00950485" w:rsidP="00950485">
      <w:pPr>
        <w:pStyle w:val="BodyText"/>
        <w:spacing w:after="480"/>
      </w:pPr>
      <w:r w:rsidRPr="00A022C6">
        <w:rPr>
          <w:noProof/>
        </w:rPr>
        <mc:AlternateContent>
          <mc:Choice Requires="wps">
            <w:drawing>
              <wp:anchor distT="0" distB="0" distL="114300" distR="114300" simplePos="0" relativeHeight="251663360" behindDoc="0" locked="0" layoutInCell="1" allowOverlap="1" wp14:anchorId="0C25A521" wp14:editId="1B3C8C93">
                <wp:simplePos x="0" y="0"/>
                <wp:positionH relativeFrom="margin">
                  <wp:align>right</wp:align>
                </wp:positionH>
                <wp:positionV relativeFrom="paragraph">
                  <wp:posOffset>532130</wp:posOffset>
                </wp:positionV>
                <wp:extent cx="5943600" cy="3566160"/>
                <wp:effectExtent l="19050" t="19050" r="19050" b="15240"/>
                <wp:wrapNone/>
                <wp:docPr id="7" name="Rectangle: Rounded Corners 7"/>
                <wp:cNvGraphicFramePr/>
                <a:graphic xmlns:a="http://schemas.openxmlformats.org/drawingml/2006/main">
                  <a:graphicData uri="http://schemas.microsoft.com/office/word/2010/wordprocessingShape">
                    <wps:wsp>
                      <wps:cNvSpPr/>
                      <wps:spPr>
                        <a:xfrm>
                          <a:off x="0" y="0"/>
                          <a:ext cx="5943600" cy="3566160"/>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BC6ED7" id="Rectangle: Rounded Corners 7" o:spid="_x0000_s1026" style="position:absolute;margin-left:416.8pt;margin-top:41.9pt;width:468pt;height:280.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" filled="f" strokecolor="#2f528f" strokeweight="2.25pt">
                <v:stroke joinstyle="miter"/>
                <w10:wrap anchorx="margin"/>
              </v:roundrect>
            </w:pict>
          </mc:Fallback>
        </mc:AlternateContent>
      </w:r>
      <w:r w:rsidRPr="000A6CA6">
        <w:t xml:space="preserve">The following questions refer specifically to the dosage and administration information in the Highlights of Prescribing Information. </w:t>
      </w:r>
      <w:r>
        <w:t>Please take a minute to review the example on the screen.</w:t>
      </w:r>
    </w:p>
    <w:p w:rsidR="00950485" w:rsidRPr="00A022C6" w:rsidRDefault="00950485" w:rsidP="00950485">
      <w:pPr>
        <w:pStyle w:val="Title"/>
      </w:pPr>
      <w:r w:rsidRPr="00A022C6">
        <w:t>Highlights of Prescribing Information (PLR-Format Labeling)</w:t>
      </w:r>
    </w:p>
    <w:p w:rsidR="00950485" w:rsidRPr="00A022C6" w:rsidRDefault="00950485" w:rsidP="00950485">
      <w:pPr>
        <w:pStyle w:val="figure-inline"/>
      </w:pPr>
      <w:r>
        <w:rPr>
          <w:noProof/>
          <w:lang w:eastAsia="en-US"/>
        </w:rPr>
        <w:drawing>
          <wp:inline distT="0" distB="0" distL="0" distR="0" wp14:anchorId="7CE9B5F8" wp14:editId="2CF6F1BE">
            <wp:extent cx="5486400" cy="292959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2929595"/>
                    </a:xfrm>
                    <a:prstGeom prst="rect">
                      <a:avLst/>
                    </a:prstGeom>
                  </pic:spPr>
                </pic:pic>
              </a:graphicData>
            </a:graphic>
          </wp:inline>
        </w:drawing>
      </w:r>
    </w:p>
    <w:p w:rsidR="00950485" w:rsidRPr="00A022C6" w:rsidRDefault="00950485" w:rsidP="00950485">
      <w:pPr>
        <w:pStyle w:val="NoSpacing"/>
        <w:jc w:val="center"/>
        <w:rPr>
          <w:rFonts w:ascii="Verdana" w:hAnsi="Verdana" w:cstheme="minorHAnsi"/>
          <w:b/>
          <w:sz w:val="20"/>
          <w:szCs w:val="20"/>
        </w:rPr>
      </w:pPr>
    </w:p>
    <w:p w:rsidR="00950485" w:rsidRDefault="00950485" w:rsidP="00950485">
      <w:pPr>
        <w:pStyle w:val="ListParagraph"/>
        <w:spacing w:after="0" w:line="240" w:lineRule="auto"/>
        <w:ind w:left="360"/>
        <w:rPr>
          <w:rFonts w:cstheme="minorHAnsi"/>
          <w:i/>
          <w:szCs w:val="20"/>
          <w:u w:val="single"/>
        </w:rPr>
      </w:pPr>
    </w:p>
    <w:p w:rsidR="00950485" w:rsidRDefault="00950485" w:rsidP="00950485">
      <w:pPr>
        <w:pStyle w:val="Heading4"/>
      </w:pPr>
      <w:r w:rsidRPr="00A022C6">
        <w:t>Questions</w:t>
      </w:r>
      <w:r>
        <w:t xml:space="preserve"> about Example Screen 8</w:t>
      </w:r>
    </w:p>
    <w:p w:rsidR="00950485" w:rsidRDefault="00950485" w:rsidP="00950485">
      <w:pPr>
        <w:pStyle w:val="BodyText"/>
        <w:numPr>
          <w:ilvl w:val="0"/>
          <w:numId w:val="20"/>
        </w:numPr>
      </w:pPr>
      <w:r>
        <w:t>Looking at this example, where specifically would you look to find information about h</w:t>
      </w:r>
      <w:r w:rsidRPr="00A022C6">
        <w:t xml:space="preserve">ow to modify a dosage </w:t>
      </w:r>
      <w:r w:rsidRPr="00812C7A">
        <w:rPr>
          <w:i/>
          <w:iCs/>
        </w:rPr>
        <w:t>because of drug interactions</w:t>
      </w:r>
      <w:r>
        <w:t xml:space="preserve">? [IF NEEDED: Under </w:t>
      </w:r>
      <w:r w:rsidRPr="00A022C6">
        <w:t>the “Dosage and Administration” heading or under the “Drug Interactions” heading</w:t>
      </w:r>
      <w:r>
        <w:t>?]</w:t>
      </w:r>
    </w:p>
    <w:p w:rsidR="00950485" w:rsidRDefault="00950485" w:rsidP="00950485">
      <w:pPr>
        <w:pStyle w:val="bullets-blank"/>
        <w:numPr>
          <w:ilvl w:val="1"/>
          <w:numId w:val="20"/>
        </w:numPr>
      </w:pPr>
      <w:r>
        <w:t>Is this (ANSWER) the best place for it, or should it be included somewhere else? IF SOMEWHERE ELSE, where? [INTERVIEWER NOTE: If participant says that it should be in multiple places, remind them that the Highlights section is meant to be a concise summary, so redundancy is avoided]</w:t>
      </w:r>
    </w:p>
    <w:p w:rsidR="00950485" w:rsidRDefault="00950485" w:rsidP="00950485">
      <w:pPr>
        <w:pStyle w:val="bullets-blank"/>
        <w:keepNext/>
        <w:keepLines/>
        <w:numPr>
          <w:ilvl w:val="0"/>
          <w:numId w:val="20"/>
        </w:numPr>
      </w:pPr>
      <w:r w:rsidRPr="00A022C6">
        <w:t>W</w:t>
      </w:r>
      <w:r>
        <w:t>here would you look for</w:t>
      </w:r>
      <w:r w:rsidRPr="00A022C6">
        <w:t xml:space="preserve"> information about how to modify a dosage </w:t>
      </w:r>
      <w:r w:rsidRPr="00812C7A">
        <w:rPr>
          <w:i/>
          <w:iCs/>
        </w:rPr>
        <w:t>for use in a specific population</w:t>
      </w:r>
      <w:r w:rsidRPr="00A022C6">
        <w:t xml:space="preserve"> (e.g., patients with renal impairment)</w:t>
      </w:r>
      <w:r>
        <w:t>? [IF NEEDED: U</w:t>
      </w:r>
      <w:r w:rsidRPr="00A022C6">
        <w:t>nder the “Dosage and Administration” heading or “Use in Specific Populations” heading?</w:t>
      </w:r>
      <w:r>
        <w:t>]</w:t>
      </w:r>
    </w:p>
    <w:p w:rsidR="00950485" w:rsidRDefault="00950485" w:rsidP="00950485">
      <w:pPr>
        <w:pStyle w:val="bullets-blank"/>
        <w:numPr>
          <w:ilvl w:val="1"/>
          <w:numId w:val="20"/>
        </w:numPr>
      </w:pPr>
      <w:r>
        <w:t>Is this (ANSWER) the best place for it, or should it be included somewhere else? IF SOMEWHERE ELSE, where?</w:t>
      </w:r>
      <w:r w:rsidRPr="00FF642B">
        <w:t xml:space="preserve"> </w:t>
      </w:r>
      <w:r>
        <w:t>[INTERVIEWER NOTE: If participant says that it should be in multiple places, remind them that the Highlights section is meant to be a concise summary, so redundancy is avoided]</w:t>
      </w:r>
    </w:p>
    <w:p w:rsidR="00950485" w:rsidRPr="00A022C6" w:rsidRDefault="00950485" w:rsidP="00950485">
      <w:pPr>
        <w:pStyle w:val="Heading2"/>
      </w:pPr>
      <w:r>
        <w:t xml:space="preserve">Section 6. </w:t>
      </w:r>
      <w:r w:rsidRPr="00A022C6">
        <w:t>Drug Interactions</w:t>
      </w:r>
    </w:p>
    <w:p w:rsidR="00950485" w:rsidRDefault="00950485" w:rsidP="00950485">
      <w:pPr>
        <w:pStyle w:val="NoSpacing"/>
        <w:rPr>
          <w:rFonts w:ascii="Verdana" w:hAnsi="Verdana" w:cstheme="minorHAnsi"/>
          <w:sz w:val="20"/>
          <w:szCs w:val="20"/>
        </w:rPr>
      </w:pPr>
      <w:r w:rsidRPr="00A022C6">
        <w:rPr>
          <w:rFonts w:ascii="Verdana" w:hAnsi="Verdana" w:cstheme="minorHAnsi"/>
          <w:noProof/>
          <w:sz w:val="20"/>
          <w:szCs w:val="20"/>
        </w:rPr>
        <mc:AlternateContent>
          <mc:Choice Requires="wps">
            <w:drawing>
              <wp:inline distT="0" distB="0" distL="0" distR="0" wp14:anchorId="18A4C93D" wp14:editId="04C8DA04">
                <wp:extent cx="5829300" cy="1200150"/>
                <wp:effectExtent l="0" t="0" r="19050"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00150"/>
                        </a:xfrm>
                        <a:prstGeom prst="rect">
                          <a:avLst/>
                        </a:prstGeom>
                        <a:solidFill>
                          <a:srgbClr val="FFFFFF"/>
                        </a:solidFill>
                        <a:ln w="9525">
                          <a:solidFill>
                            <a:srgbClr val="000000"/>
                          </a:solidFill>
                          <a:miter lim="800000"/>
                          <a:headEnd/>
                          <a:tailEnd/>
                        </a:ln>
                      </wps:spPr>
                      <wps:txbx>
                        <w:txbxContent>
                          <w:p w:rsidR="00950485" w:rsidRPr="00C54FE9" w:rsidRDefault="00950485" w:rsidP="00950485">
                            <w:pPr>
                              <w:spacing w:before="120" w:after="120" w:line="240" w:lineRule="auto"/>
                              <w:rPr>
                                <w:b/>
                                <w:bCs/>
                                <w:szCs w:val="20"/>
                              </w:rPr>
                            </w:pPr>
                            <w:r w:rsidRPr="00C54FE9">
                              <w:rPr>
                                <w:b/>
                                <w:bCs/>
                                <w:szCs w:val="20"/>
                              </w:rPr>
                              <w:t>Research Questions</w:t>
                            </w:r>
                          </w:p>
                          <w:p w:rsidR="00950485" w:rsidRDefault="00950485" w:rsidP="00950485">
                            <w:pPr>
                              <w:pStyle w:val="ListParagraph"/>
                              <w:numPr>
                                <w:ilvl w:val="0"/>
                                <w:numId w:val="8"/>
                              </w:numPr>
                              <w:spacing w:before="120" w:after="120" w:line="240" w:lineRule="auto"/>
                              <w:contextualSpacing w:val="0"/>
                              <w:rPr>
                                <w:szCs w:val="20"/>
                              </w:rPr>
                            </w:pPr>
                            <w:r w:rsidRPr="00C54FE9">
                              <w:rPr>
                                <w:szCs w:val="20"/>
                              </w:rPr>
                              <w:t>Placement of drug interaction information in the prescribing information.</w:t>
                            </w:r>
                          </w:p>
                          <w:p w:rsidR="00950485" w:rsidRDefault="00950485" w:rsidP="00950485">
                            <w:pPr>
                              <w:pStyle w:val="ListParagraph"/>
                              <w:numPr>
                                <w:ilvl w:val="0"/>
                                <w:numId w:val="8"/>
                              </w:numPr>
                              <w:spacing w:before="120" w:after="120" w:line="240" w:lineRule="auto"/>
                              <w:contextualSpacing w:val="0"/>
                              <w:rPr>
                                <w:szCs w:val="20"/>
                              </w:rPr>
                            </w:pPr>
                            <w:r w:rsidRPr="00C54FE9">
                              <w:rPr>
                                <w:szCs w:val="20"/>
                              </w:rPr>
                              <w:t>Optimal way to convey information on interacting drugs that involve specific metabolic pathways (e.g., CYP450) and/or transporter systems (e.g., P-gp) in the DRUG INTERACTIONS section.</w:t>
                            </w:r>
                          </w:p>
                          <w:p w:rsidR="00950485" w:rsidRPr="00BC38AD" w:rsidRDefault="00950485" w:rsidP="00950485">
                            <w:pPr>
                              <w:pStyle w:val="NoSpacing"/>
                            </w:pPr>
                          </w:p>
                          <w:p w:rsidR="00950485" w:rsidRPr="00C13710" w:rsidRDefault="00950485" w:rsidP="00950485">
                            <w:pPr>
                              <w:pStyle w:val="NoSpacing"/>
                            </w:pPr>
                          </w:p>
                        </w:txbxContent>
                      </wps:txbx>
                      <wps:bodyPr rot="0" vert="horz" wrap="square" lIns="91440" tIns="45720" rIns="91440" bIns="45720" anchor="t" anchorCtr="0">
                        <a:noAutofit/>
                      </wps:bodyPr>
                    </wps:wsp>
                  </a:graphicData>
                </a:graphic>
              </wp:inline>
            </w:drawing>
          </mc:Choice>
          <mc:Fallback>
            <w:pict>
              <v:shape id="_x0000_s1030" type="#_x0000_t202" style="width:459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">
                <v:textbox>
                  <w:txbxContent>
                    <w:p w:rsidR="00950485" w:rsidRPr="00C54FE9" w:rsidRDefault="00950485" w:rsidP="00950485">
                      <w:pPr>
                        <w:spacing w:before="120" w:after="120" w:line="240" w:lineRule="auto"/>
                        <w:rPr>
                          <w:b/>
                          <w:bCs/>
                          <w:szCs w:val="20"/>
                        </w:rPr>
                      </w:pPr>
                      <w:r w:rsidRPr="00C54FE9">
                        <w:rPr>
                          <w:b/>
                          <w:bCs/>
                          <w:szCs w:val="20"/>
                        </w:rPr>
                        <w:t>Research Questions</w:t>
                      </w:r>
                    </w:p>
                    <w:p w:rsidR="00950485" w:rsidRDefault="00950485" w:rsidP="00950485">
                      <w:pPr>
                        <w:pStyle w:val="ListParagraph"/>
                        <w:numPr>
                          <w:ilvl w:val="0"/>
                          <w:numId w:val="8"/>
                        </w:numPr>
                        <w:spacing w:before="120" w:after="120" w:line="240" w:lineRule="auto"/>
                        <w:contextualSpacing w:val="0"/>
                        <w:rPr>
                          <w:szCs w:val="20"/>
                        </w:rPr>
                      </w:pPr>
                      <w:r w:rsidRPr="00C54FE9">
                        <w:rPr>
                          <w:szCs w:val="20"/>
                        </w:rPr>
                        <w:t>Placement of drug interaction information in the prescribing information.</w:t>
                      </w:r>
                    </w:p>
                    <w:p w:rsidR="00950485" w:rsidRDefault="00950485" w:rsidP="00950485">
                      <w:pPr>
                        <w:pStyle w:val="ListParagraph"/>
                        <w:numPr>
                          <w:ilvl w:val="0"/>
                          <w:numId w:val="8"/>
                        </w:numPr>
                        <w:spacing w:before="120" w:after="120" w:line="240" w:lineRule="auto"/>
                        <w:contextualSpacing w:val="0"/>
                        <w:rPr>
                          <w:szCs w:val="20"/>
                        </w:rPr>
                      </w:pPr>
                      <w:r w:rsidRPr="00C54FE9">
                        <w:rPr>
                          <w:szCs w:val="20"/>
                        </w:rPr>
                        <w:t>Optimal way to convey information on interacting drugs that involve specific metabolic pathways (e.g., CYP450) and/or transporter systems (e.g., P-gp) in the DRUG INTERACTIONS section.</w:t>
                      </w:r>
                    </w:p>
                    <w:p w:rsidR="00950485" w:rsidRPr="00BC38AD" w:rsidRDefault="00950485" w:rsidP="00950485">
                      <w:pPr>
                        <w:pStyle w:val="NoSpacing"/>
                      </w:pPr>
                    </w:p>
                    <w:p w:rsidR="00950485" w:rsidRPr="00C13710" w:rsidRDefault="00950485" w:rsidP="00950485">
                      <w:pPr>
                        <w:pStyle w:val="NoSpacing"/>
                      </w:pPr>
                    </w:p>
                  </w:txbxContent>
                </v:textbox>
                <w10:anchorlock/>
              </v:shape>
            </w:pict>
          </mc:Fallback>
        </mc:AlternateContent>
      </w:r>
    </w:p>
    <w:p w:rsidR="00950485" w:rsidRDefault="00950485" w:rsidP="00950485">
      <w:pPr>
        <w:pStyle w:val="BodyTextfirst"/>
      </w:pPr>
      <w:r w:rsidRPr="00A022C6">
        <w:t xml:space="preserve">Drug interaction information may be included in several sections </w:t>
      </w:r>
      <w:r w:rsidRPr="009B161E">
        <w:t xml:space="preserve">of the </w:t>
      </w:r>
      <w:r w:rsidRPr="00BD6A7A">
        <w:t>label</w:t>
      </w:r>
      <w:r w:rsidRPr="009B161E">
        <w:t>.</w:t>
      </w:r>
    </w:p>
    <w:p w:rsidR="00950485" w:rsidRDefault="00950485" w:rsidP="00950485">
      <w:pPr>
        <w:pStyle w:val="Heading4"/>
      </w:pPr>
      <w:r w:rsidRPr="00A022C6">
        <w:t>Questions</w:t>
      </w:r>
    </w:p>
    <w:p w:rsidR="00950485" w:rsidRDefault="00950485" w:rsidP="00950485">
      <w:pPr>
        <w:pStyle w:val="BodyText"/>
        <w:numPr>
          <w:ilvl w:val="0"/>
          <w:numId w:val="21"/>
        </w:numPr>
      </w:pPr>
      <w:r w:rsidRPr="00A022C6">
        <w:t>W</w:t>
      </w:r>
      <w:r>
        <w:t>here would you look for</w:t>
      </w:r>
      <w:r w:rsidRPr="00A022C6">
        <w:t xml:space="preserve"> information </w:t>
      </w:r>
      <w:r>
        <w:t>on the “r</w:t>
      </w:r>
      <w:r w:rsidRPr="00A022C6">
        <w:t>esults of positive and pertinent negative results from specific clinical pharmacology studies, population analyses, or other modeling and simulation approaches that evaluate drug interactions</w:t>
      </w:r>
      <w:r>
        <w:t>?”</w:t>
      </w:r>
    </w:p>
    <w:p w:rsidR="00950485" w:rsidRPr="00E6723D" w:rsidRDefault="00950485" w:rsidP="00950485">
      <w:pPr>
        <w:pStyle w:val="BodyText"/>
        <w:rPr>
          <w:rStyle w:val="CommentReference"/>
        </w:rPr>
      </w:pPr>
      <w:r>
        <w:t>[</w:t>
      </w:r>
      <w:r w:rsidRPr="00923299">
        <w:rPr>
          <w:b/>
          <w:bCs w:val="0"/>
        </w:rPr>
        <w:t>SHOW ANSWER CATEGORIES ON SCREEN</w:t>
      </w:r>
      <w:r>
        <w:t>: U</w:t>
      </w:r>
      <w:r w:rsidRPr="00A022C6">
        <w:t xml:space="preserve">nder “Dosage and Administration” </w:t>
      </w:r>
      <w:r>
        <w:t>section, “Drug Interactions” section</w:t>
      </w:r>
      <w:r w:rsidRPr="00A022C6">
        <w:t xml:space="preserve"> or “</w:t>
      </w:r>
      <w:r>
        <w:t>Clinical Pharmacology</w:t>
      </w:r>
      <w:r w:rsidRPr="00A022C6">
        <w:t xml:space="preserve">” </w:t>
      </w:r>
      <w:r>
        <w:t>section?]</w:t>
      </w:r>
    </w:p>
    <w:p w:rsidR="00950485" w:rsidRDefault="00950485" w:rsidP="00950485">
      <w:pPr>
        <w:pStyle w:val="BodyText"/>
        <w:numPr>
          <w:ilvl w:val="1"/>
          <w:numId w:val="21"/>
        </w:numPr>
      </w:pPr>
      <w:r>
        <w:t>I</w:t>
      </w:r>
      <w:r w:rsidRPr="00E6723D">
        <w:t>s</w:t>
      </w:r>
      <w:r>
        <w:t xml:space="preserve"> this (ANSWER) the best place for it, or should it be included somewhere else? IF SOMEWHERE ELSE, where?</w:t>
      </w:r>
    </w:p>
    <w:p w:rsidR="00950485" w:rsidRDefault="00950485" w:rsidP="00950485">
      <w:pPr>
        <w:pStyle w:val="BodyText"/>
        <w:numPr>
          <w:ilvl w:val="0"/>
          <w:numId w:val="21"/>
        </w:numPr>
        <w:ind w:left="360" w:firstLine="0"/>
      </w:pPr>
      <w:r w:rsidRPr="00A022C6">
        <w:t>W</w:t>
      </w:r>
      <w:r>
        <w:t>here would you look for</w:t>
      </w:r>
      <w:r w:rsidRPr="00A022C6">
        <w:t xml:space="preserve"> information </w:t>
      </w:r>
      <w:r>
        <w:t>on the “</w:t>
      </w:r>
      <w:r w:rsidRPr="00A022C6">
        <w:t>Specific dosage modifications of the drug due to drug interactions</w:t>
      </w:r>
      <w:r>
        <w:t>?”</w:t>
      </w:r>
    </w:p>
    <w:p w:rsidR="00950485" w:rsidRDefault="00950485" w:rsidP="00950485">
      <w:pPr>
        <w:pStyle w:val="BodyText"/>
      </w:pPr>
      <w:bookmarkStart w:id="7" w:name="_Hlk22129468"/>
      <w:r>
        <w:t>[</w:t>
      </w:r>
      <w:r w:rsidRPr="00923299">
        <w:rPr>
          <w:b/>
          <w:bCs w:val="0"/>
        </w:rPr>
        <w:t>SHOW ANSWER CATEGORIES ON SCREEN</w:t>
      </w:r>
      <w:r>
        <w:t>: U</w:t>
      </w:r>
      <w:r w:rsidRPr="00A022C6">
        <w:t xml:space="preserve">nder “Dosage and Administration” </w:t>
      </w:r>
      <w:r>
        <w:t>section, “Drug Interactions” section</w:t>
      </w:r>
      <w:r w:rsidRPr="00A022C6">
        <w:t xml:space="preserve"> or “</w:t>
      </w:r>
      <w:r>
        <w:t>Clinical Pharmacology</w:t>
      </w:r>
      <w:r w:rsidRPr="00A022C6">
        <w:t xml:space="preserve">” </w:t>
      </w:r>
      <w:r>
        <w:t>section?]</w:t>
      </w:r>
    </w:p>
    <w:bookmarkEnd w:id="7"/>
    <w:p w:rsidR="00950485" w:rsidRDefault="00950485" w:rsidP="00950485">
      <w:pPr>
        <w:pStyle w:val="BodyText"/>
        <w:numPr>
          <w:ilvl w:val="1"/>
          <w:numId w:val="21"/>
        </w:numPr>
      </w:pPr>
      <w:r>
        <w:t>Is this (ANSWER) the best place for it, or should it be included somewhere else? IF SOMEWHERE ELSE, where?</w:t>
      </w:r>
    </w:p>
    <w:p w:rsidR="00950485" w:rsidRDefault="00950485" w:rsidP="00950485">
      <w:pPr>
        <w:pStyle w:val="BodyText"/>
        <w:numPr>
          <w:ilvl w:val="0"/>
          <w:numId w:val="21"/>
        </w:numPr>
        <w:ind w:left="360" w:firstLine="0"/>
      </w:pPr>
      <w:r w:rsidRPr="00A022C6">
        <w:t>W</w:t>
      </w:r>
      <w:r>
        <w:t>here would you look for</w:t>
      </w:r>
      <w:r w:rsidRPr="00A022C6">
        <w:t xml:space="preserve"> information </w:t>
      </w:r>
      <w:r>
        <w:t>on the “r</w:t>
      </w:r>
      <w:r w:rsidRPr="00A022C6">
        <w:t>ecommendations to prevent and manage clinically significant drug interactions</w:t>
      </w:r>
      <w:r>
        <w:t>?”</w:t>
      </w:r>
    </w:p>
    <w:p w:rsidR="00950485" w:rsidRDefault="00950485" w:rsidP="00950485">
      <w:pPr>
        <w:pStyle w:val="BodyText"/>
      </w:pPr>
      <w:r>
        <w:t>[</w:t>
      </w:r>
      <w:r w:rsidRPr="00E21E7C">
        <w:rPr>
          <w:b/>
          <w:bCs w:val="0"/>
        </w:rPr>
        <w:t>SHOW ANSWER CATEGORIES ON SCREEN</w:t>
      </w:r>
      <w:r>
        <w:t>: U</w:t>
      </w:r>
      <w:r w:rsidRPr="00A022C6">
        <w:t xml:space="preserve">nder “Dosage and Administration” </w:t>
      </w:r>
      <w:r>
        <w:t>section, “Drug Interactions” section</w:t>
      </w:r>
      <w:r w:rsidRPr="00A022C6">
        <w:t xml:space="preserve"> or “</w:t>
      </w:r>
      <w:r>
        <w:t>Clinical Pharmacology</w:t>
      </w:r>
      <w:r w:rsidRPr="00A022C6">
        <w:t xml:space="preserve">” </w:t>
      </w:r>
      <w:r>
        <w:t>section?]</w:t>
      </w:r>
    </w:p>
    <w:p w:rsidR="00950485" w:rsidRDefault="00950485" w:rsidP="00950485">
      <w:pPr>
        <w:pStyle w:val="BodyText"/>
        <w:numPr>
          <w:ilvl w:val="1"/>
          <w:numId w:val="21"/>
        </w:numPr>
      </w:pPr>
      <w:r>
        <w:t>Is this (ANSWER) the best place for it, or should it be included somewhere else? IF SOMEWHERE ELSE, where?</w:t>
      </w:r>
    </w:p>
    <w:p w:rsidR="00950485" w:rsidRDefault="00950485" w:rsidP="00950485">
      <w:pPr>
        <w:pStyle w:val="Heading3"/>
      </w:pPr>
      <w:r>
        <w:t>EXAMPLE SCREEN 9</w:t>
      </w:r>
    </w:p>
    <w:p w:rsidR="00950485" w:rsidRDefault="00950485" w:rsidP="00950485">
      <w:pPr>
        <w:pStyle w:val="BodyText"/>
      </w:pPr>
      <w:r w:rsidRPr="00A022C6">
        <w:t xml:space="preserve">The DRUG INTERACTIONS </w:t>
      </w:r>
      <w:r w:rsidRPr="007E5B69">
        <w:t xml:space="preserve">section of </w:t>
      </w:r>
      <w:r>
        <w:t xml:space="preserve">the </w:t>
      </w:r>
      <w:r w:rsidRPr="00BD6A7A">
        <w:t>label</w:t>
      </w:r>
      <w:r w:rsidRPr="007E5B69">
        <w:t xml:space="preserve"> should</w:t>
      </w:r>
      <w:r w:rsidRPr="00A022C6">
        <w:t xml:space="preserve"> include clinically significant known and potential drug interactions (DI), mechanisms of the DI, clinical implications of the DI, and practical instructions to prevent and manage the DI.</w:t>
      </w:r>
    </w:p>
    <w:p w:rsidR="00950485" w:rsidRDefault="00950485" w:rsidP="00950485">
      <w:pPr>
        <w:pStyle w:val="BodyText"/>
      </w:pPr>
      <w:r>
        <w:t xml:space="preserve">Please take a look at the following examples showing </w:t>
      </w:r>
      <w:r w:rsidRPr="00A022C6">
        <w:t>different ways of incorporating this information i</w:t>
      </w:r>
      <w:r>
        <w:t>n the label</w:t>
      </w:r>
      <w:r w:rsidRPr="00A022C6">
        <w:t>.</w:t>
      </w:r>
      <w:r>
        <w:t xml:space="preserve"> Note that the examples are identical except for the additional highlighted sentence at the end of each.</w:t>
      </w:r>
    </w:p>
    <w:p w:rsidR="00950485" w:rsidRDefault="00950485" w:rsidP="00950485">
      <w:pPr>
        <w:pStyle w:val="BodyText"/>
      </w:pPr>
      <w:r w:rsidRPr="00E60137">
        <w:rPr>
          <w:rFonts w:ascii="Times New Roman" w:hAnsi="Times New Roman"/>
          <w:noProof/>
          <w:sz w:val="24"/>
        </w:rPr>
        <mc:AlternateContent>
          <mc:Choice Requires="wps">
            <w:drawing>
              <wp:anchor distT="0" distB="0" distL="114300" distR="114300" simplePos="0" relativeHeight="251661312" behindDoc="0" locked="0" layoutInCell="1" allowOverlap="1" wp14:anchorId="28608F6A" wp14:editId="1B6AA5AF">
                <wp:simplePos x="0" y="0"/>
                <wp:positionH relativeFrom="column">
                  <wp:posOffset>-247650</wp:posOffset>
                </wp:positionH>
                <wp:positionV relativeFrom="paragraph">
                  <wp:posOffset>69849</wp:posOffset>
                </wp:positionV>
                <wp:extent cx="5943600" cy="6677025"/>
                <wp:effectExtent l="19050" t="19050" r="19050" b="28575"/>
                <wp:wrapNone/>
                <wp:docPr id="2" name="Rectangle: Rounded Corners 2"/>
                <wp:cNvGraphicFramePr/>
                <a:graphic xmlns:a="http://schemas.openxmlformats.org/drawingml/2006/main">
                  <a:graphicData uri="http://schemas.microsoft.com/office/word/2010/wordprocessingShape">
                    <wps:wsp>
                      <wps:cNvSpPr/>
                      <wps:spPr>
                        <a:xfrm>
                          <a:off x="0" y="0"/>
                          <a:ext cx="5943600" cy="667702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90E2CCA" id="Rectangle: Rounded Corners 2" o:spid="_x0000_s1026" style="position:absolute;margin-left:-19.5pt;margin-top:5.5pt;width:468pt;height:5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" filled="f" strokecolor="#2f528f" strokeweight="2.25pt">
                <v:stroke joinstyle="miter"/>
              </v:roundrect>
            </w:pict>
          </mc:Fallback>
        </mc:AlternateContent>
      </w:r>
    </w:p>
    <w:p w:rsidR="00950485" w:rsidRDefault="00950485" w:rsidP="00950485">
      <w:pPr>
        <w:spacing w:after="0" w:line="240" w:lineRule="auto"/>
        <w:ind w:firstLine="360"/>
        <w:rPr>
          <w:b/>
          <w:bCs/>
        </w:rPr>
      </w:pPr>
      <w:r w:rsidRPr="009C3B46">
        <w:rPr>
          <w:b/>
          <w:bCs/>
        </w:rPr>
        <w:t>Example 9a: Include Only the Category of Interacting Drugs without</w:t>
      </w:r>
    </w:p>
    <w:p w:rsidR="00950485" w:rsidRPr="009C3B46" w:rsidRDefault="00950485" w:rsidP="00950485">
      <w:pPr>
        <w:spacing w:after="0" w:line="240" w:lineRule="auto"/>
        <w:ind w:firstLine="360"/>
        <w:rPr>
          <w:b/>
          <w:bCs/>
          <w:i/>
          <w:iCs/>
        </w:rPr>
      </w:pPr>
      <w:r w:rsidRPr="009C3B46">
        <w:rPr>
          <w:b/>
          <w:bCs/>
        </w:rPr>
        <w:t>Examples</w:t>
      </w:r>
    </w:p>
    <w:p w:rsidR="00950485" w:rsidRPr="00A022C6" w:rsidRDefault="00950485" w:rsidP="00950485">
      <w:pPr>
        <w:pStyle w:val="NoSpacing"/>
        <w:spacing w:before="120" w:after="120"/>
        <w:ind w:left="360" w:right="720"/>
        <w:rPr>
          <w:rFonts w:ascii="Verdana" w:hAnsi="Verdana" w:cstheme="minorHAnsi"/>
          <w:b/>
          <w:sz w:val="20"/>
          <w:szCs w:val="20"/>
        </w:rPr>
      </w:pPr>
      <w:r w:rsidRPr="00A022C6">
        <w:rPr>
          <w:rFonts w:ascii="Verdana" w:hAnsi="Verdana" w:cstheme="minorHAnsi"/>
          <w:b/>
          <w:sz w:val="20"/>
          <w:szCs w:val="20"/>
        </w:rPr>
        <w:t>7 DRUG INTERACTIONS</w:t>
      </w:r>
    </w:p>
    <w:p w:rsidR="00950485" w:rsidRDefault="00950485" w:rsidP="00950485">
      <w:pPr>
        <w:pStyle w:val="NoSpacing"/>
        <w:spacing w:before="120" w:after="120"/>
        <w:ind w:left="360" w:right="720"/>
        <w:rPr>
          <w:rFonts w:ascii="Verdana" w:hAnsi="Verdana"/>
          <w:sz w:val="20"/>
          <w:szCs w:val="20"/>
        </w:rPr>
      </w:pPr>
      <w:r w:rsidRPr="00E60137">
        <w:rPr>
          <w:rFonts w:ascii="Verdana" w:hAnsi="Verdana"/>
          <w:sz w:val="20"/>
          <w:szCs w:val="20"/>
        </w:rPr>
        <w:t>Avoid use with strong CYP3A inhibitors. Concomitant use of DRUG X with strong CYP3A inhibitors increases drugoxide concentrations</w:t>
      </w:r>
      <w:r w:rsidRPr="00E60137">
        <w:rPr>
          <w:rFonts w:ascii="Verdana" w:hAnsi="Verdana"/>
          <w:i/>
          <w:sz w:val="20"/>
          <w:szCs w:val="20"/>
        </w:rPr>
        <w:t xml:space="preserve"> [see Clinical Pharmacology (12.3)] </w:t>
      </w:r>
      <w:r w:rsidRPr="00E60137">
        <w:rPr>
          <w:rFonts w:ascii="Verdana" w:hAnsi="Verdana"/>
          <w:sz w:val="20"/>
          <w:szCs w:val="20"/>
        </w:rPr>
        <w:t>which may increase the risk of DRUG X adverse reactions.</w:t>
      </w:r>
    </w:p>
    <w:p w:rsidR="00950485" w:rsidRDefault="00950485" w:rsidP="00950485">
      <w:pPr>
        <w:pStyle w:val="NoSpacing"/>
        <w:spacing w:before="120" w:after="120"/>
        <w:ind w:left="360" w:right="720"/>
        <w:rPr>
          <w:rFonts w:ascii="Verdana" w:hAnsi="Verdana" w:cstheme="minorHAnsi"/>
          <w:b/>
          <w:sz w:val="20"/>
          <w:szCs w:val="20"/>
        </w:rPr>
      </w:pPr>
    </w:p>
    <w:p w:rsidR="00950485" w:rsidRPr="00E60137" w:rsidRDefault="00950485" w:rsidP="00950485">
      <w:pPr>
        <w:pStyle w:val="NoSpacing"/>
        <w:spacing w:before="120" w:after="120"/>
        <w:ind w:left="360" w:right="720"/>
        <w:rPr>
          <w:rFonts w:ascii="Verdana" w:hAnsi="Verdana" w:cstheme="minorHAnsi"/>
          <w:b/>
          <w:sz w:val="20"/>
          <w:szCs w:val="20"/>
        </w:rPr>
      </w:pPr>
      <w:r w:rsidRPr="00E60137">
        <w:rPr>
          <w:rFonts w:ascii="Verdana" w:hAnsi="Verdana" w:cstheme="minorHAnsi"/>
          <w:b/>
          <w:sz w:val="20"/>
          <w:szCs w:val="20"/>
        </w:rPr>
        <w:t>Example 9b:</w:t>
      </w:r>
      <w:r w:rsidRPr="00E60137">
        <w:rPr>
          <w:rFonts w:ascii="Verdana" w:hAnsi="Verdana" w:cstheme="minorHAnsi"/>
          <w:sz w:val="20"/>
          <w:szCs w:val="20"/>
        </w:rPr>
        <w:t xml:space="preserve"> </w:t>
      </w:r>
      <w:r w:rsidRPr="00E60137">
        <w:rPr>
          <w:rFonts w:ascii="Verdana" w:hAnsi="Verdana" w:cstheme="minorHAnsi"/>
          <w:b/>
          <w:sz w:val="20"/>
          <w:szCs w:val="20"/>
        </w:rPr>
        <w:t>Include a Few Representative Examples From FDA Sources</w:t>
      </w:r>
    </w:p>
    <w:p w:rsidR="00950485" w:rsidRPr="00E60137" w:rsidRDefault="00950485" w:rsidP="00950485">
      <w:pPr>
        <w:pStyle w:val="NoSpacing"/>
        <w:spacing w:before="120" w:after="120"/>
        <w:ind w:left="360" w:right="720"/>
        <w:rPr>
          <w:rFonts w:ascii="Verdana" w:hAnsi="Verdana" w:cstheme="minorHAnsi"/>
          <w:b/>
          <w:sz w:val="20"/>
          <w:szCs w:val="20"/>
        </w:rPr>
      </w:pPr>
      <w:r w:rsidRPr="00E60137">
        <w:rPr>
          <w:rFonts w:ascii="Verdana" w:hAnsi="Verdana" w:cstheme="minorHAnsi"/>
          <w:b/>
          <w:sz w:val="20"/>
          <w:szCs w:val="20"/>
        </w:rPr>
        <w:t>7 DRUG INTERACTIONS</w:t>
      </w:r>
    </w:p>
    <w:p w:rsidR="00950485" w:rsidRDefault="00950485" w:rsidP="00950485">
      <w:pPr>
        <w:pStyle w:val="NoSpacing"/>
        <w:spacing w:before="120" w:after="120"/>
        <w:ind w:left="360" w:right="720"/>
        <w:rPr>
          <w:rFonts w:ascii="Verdana" w:hAnsi="Verdana" w:cstheme="minorHAnsi"/>
          <w:sz w:val="20"/>
          <w:szCs w:val="20"/>
          <w:highlight w:val="yellow"/>
        </w:rPr>
      </w:pPr>
      <w:r w:rsidRPr="00E60137">
        <w:rPr>
          <w:rFonts w:ascii="Verdana" w:hAnsi="Verdana" w:cstheme="minorHAnsi"/>
          <w:sz w:val="20"/>
          <w:szCs w:val="20"/>
        </w:rPr>
        <w:t xml:space="preserve">Avoid use with strong CYP3A </w:t>
      </w:r>
      <w:r w:rsidRPr="00E60137">
        <w:rPr>
          <w:rFonts w:ascii="Verdana" w:hAnsi="Verdana" w:cstheme="minorHAnsi"/>
          <w:sz w:val="20"/>
          <w:szCs w:val="20"/>
          <w:shd w:val="clear" w:color="auto" w:fill="FFFFFF" w:themeFill="background1"/>
        </w:rPr>
        <w:t>inhibitors. Concomitant</w:t>
      </w:r>
      <w:r w:rsidRPr="00E60137">
        <w:rPr>
          <w:rFonts w:ascii="Verdana" w:hAnsi="Verdana" w:cstheme="minorHAnsi"/>
          <w:sz w:val="20"/>
          <w:szCs w:val="20"/>
        </w:rPr>
        <w:t xml:space="preserve"> use of DRUG X with strong CYP3A inhibitors increases drugoxide concentrations</w:t>
      </w:r>
      <w:r w:rsidRPr="00E60137">
        <w:rPr>
          <w:rFonts w:ascii="Verdana" w:hAnsi="Verdana" w:cstheme="minorHAnsi"/>
          <w:i/>
          <w:sz w:val="20"/>
          <w:szCs w:val="20"/>
        </w:rPr>
        <w:t xml:space="preserve"> [see Clinical Pharmacology (12.3)] </w:t>
      </w:r>
      <w:r w:rsidRPr="00E60137">
        <w:rPr>
          <w:rFonts w:ascii="Verdana" w:hAnsi="Verdana" w:cstheme="minorHAnsi"/>
          <w:sz w:val="20"/>
          <w:szCs w:val="20"/>
        </w:rPr>
        <w:t xml:space="preserve">which may increase the risk of DRUG X adverse reactions. </w:t>
      </w:r>
      <w:r w:rsidRPr="00E60137">
        <w:rPr>
          <w:rFonts w:ascii="Verdana" w:hAnsi="Verdana" w:cstheme="minorHAnsi"/>
          <w:sz w:val="20"/>
          <w:szCs w:val="20"/>
          <w:highlight w:val="yellow"/>
        </w:rPr>
        <w:t>Examples of strong CYP3A inhibitors include but are not limited to ketoconazole, clarithromycin, and ritonavir.</w:t>
      </w:r>
    </w:p>
    <w:p w:rsidR="00950485" w:rsidRDefault="00950485" w:rsidP="00950485">
      <w:pPr>
        <w:pStyle w:val="NoSpacing"/>
        <w:spacing w:before="120" w:after="120"/>
        <w:ind w:left="360" w:right="720"/>
        <w:rPr>
          <w:rFonts w:ascii="Verdana" w:hAnsi="Verdana" w:cstheme="minorHAnsi"/>
          <w:b/>
          <w:sz w:val="20"/>
          <w:szCs w:val="20"/>
        </w:rPr>
      </w:pPr>
    </w:p>
    <w:p w:rsidR="00950485" w:rsidRPr="00E60137" w:rsidRDefault="00950485" w:rsidP="00950485">
      <w:pPr>
        <w:pStyle w:val="NoSpacing"/>
        <w:spacing w:before="120" w:after="120"/>
        <w:ind w:left="360" w:right="720"/>
        <w:rPr>
          <w:rFonts w:ascii="Verdana" w:hAnsi="Verdana" w:cstheme="minorHAnsi"/>
          <w:b/>
          <w:sz w:val="20"/>
          <w:szCs w:val="20"/>
        </w:rPr>
      </w:pPr>
      <w:r w:rsidRPr="00E60137">
        <w:rPr>
          <w:rFonts w:ascii="Verdana" w:hAnsi="Verdana" w:cstheme="minorHAnsi"/>
          <w:b/>
          <w:sz w:val="20"/>
          <w:szCs w:val="20"/>
        </w:rPr>
        <w:t>Example 9c: Include an Entire List of Representative Examples from FDA Sources</w:t>
      </w:r>
    </w:p>
    <w:p w:rsidR="00950485" w:rsidRPr="00E60137" w:rsidRDefault="00950485" w:rsidP="00950485">
      <w:pPr>
        <w:pStyle w:val="NoSpacing"/>
        <w:spacing w:before="120" w:after="120"/>
        <w:ind w:left="360" w:right="720"/>
        <w:rPr>
          <w:rFonts w:ascii="Verdana" w:hAnsi="Verdana" w:cstheme="minorHAnsi"/>
          <w:b/>
          <w:sz w:val="20"/>
          <w:szCs w:val="20"/>
        </w:rPr>
      </w:pPr>
      <w:r w:rsidRPr="00E60137">
        <w:rPr>
          <w:rFonts w:ascii="Verdana" w:hAnsi="Verdana" w:cstheme="minorHAnsi"/>
          <w:b/>
          <w:sz w:val="20"/>
          <w:szCs w:val="20"/>
        </w:rPr>
        <w:t>7 DRUG INTERACTIONS</w:t>
      </w:r>
    </w:p>
    <w:p w:rsidR="00950485" w:rsidRDefault="00950485" w:rsidP="00950485">
      <w:pPr>
        <w:pStyle w:val="NoSpacing"/>
        <w:spacing w:before="120" w:after="120"/>
        <w:ind w:left="360" w:right="720"/>
        <w:rPr>
          <w:rFonts w:ascii="Verdana" w:hAnsi="Verdana" w:cstheme="minorHAnsi"/>
          <w:sz w:val="20"/>
          <w:szCs w:val="20"/>
        </w:rPr>
      </w:pPr>
      <w:r w:rsidRPr="00E60137">
        <w:rPr>
          <w:rFonts w:ascii="Verdana" w:hAnsi="Verdana" w:cstheme="minorHAnsi"/>
          <w:sz w:val="20"/>
          <w:szCs w:val="20"/>
        </w:rPr>
        <w:t xml:space="preserve">Avoid use with strong CYP3A inhibitors: Concomitant use of DRUG X with strong CYP3A inhibitors increases drugoxide concentrations </w:t>
      </w:r>
      <w:r w:rsidRPr="00E60137">
        <w:rPr>
          <w:rFonts w:ascii="Verdana" w:hAnsi="Verdana" w:cstheme="minorHAnsi"/>
          <w:i/>
          <w:sz w:val="20"/>
          <w:szCs w:val="20"/>
        </w:rPr>
        <w:t xml:space="preserve">[see Clinical Pharmacology (12.3)] </w:t>
      </w:r>
      <w:r w:rsidRPr="00E60137">
        <w:rPr>
          <w:rFonts w:ascii="Verdana" w:hAnsi="Verdana" w:cstheme="minorHAnsi"/>
          <w:sz w:val="20"/>
          <w:szCs w:val="20"/>
        </w:rPr>
        <w:t xml:space="preserve">which may increase the risk of DRUG X adverse reactions. </w:t>
      </w:r>
      <w:r w:rsidRPr="00E60137">
        <w:rPr>
          <w:rFonts w:ascii="Verdana" w:hAnsi="Verdana" w:cstheme="minorHAnsi"/>
          <w:color w:val="000000" w:themeColor="text1"/>
          <w:sz w:val="20"/>
          <w:szCs w:val="20"/>
          <w:highlight w:val="yellow"/>
        </w:rPr>
        <w:t>Examples of strong CYP3A inhibitors include but are not limited to</w:t>
      </w:r>
      <w:r w:rsidRPr="00E60137">
        <w:rPr>
          <w:rFonts w:ascii="Verdana" w:hAnsi="Verdana" w:cstheme="minorHAnsi"/>
          <w:sz w:val="20"/>
          <w:szCs w:val="20"/>
          <w:highlight w:val="yellow"/>
        </w:rPr>
        <w:t xml:space="preserve"> clarithromycin, cobicistat, conivaptan, elvitegravir and ritonavir, grapefruit juice, idelalisib, indinavir and ritonavir, itraconazole, ketoconazole, lopinavir and ritonavir, nefazodone, nelfinavir, paritaprevir and ritonavir and ombitasvir and dasabuvir, posaconazole, ritonavir, saquinavir and ritonavir, tipranavir and ritonavir, and voriconazole.</w:t>
      </w:r>
    </w:p>
    <w:p w:rsidR="00950485" w:rsidRDefault="00950485" w:rsidP="00950485">
      <w:pPr>
        <w:pStyle w:val="NoSpacing"/>
        <w:spacing w:before="120" w:after="120"/>
        <w:ind w:left="360" w:right="720"/>
        <w:rPr>
          <w:rFonts w:ascii="Verdana" w:hAnsi="Verdana" w:cstheme="minorHAnsi"/>
          <w:b/>
          <w:sz w:val="20"/>
          <w:szCs w:val="20"/>
        </w:rPr>
      </w:pPr>
    </w:p>
    <w:p w:rsidR="00950485" w:rsidRPr="00E60137" w:rsidRDefault="00950485" w:rsidP="00950485">
      <w:pPr>
        <w:pStyle w:val="NoSpacing"/>
        <w:spacing w:before="120" w:after="120"/>
        <w:ind w:left="360" w:right="720"/>
        <w:rPr>
          <w:rFonts w:ascii="Verdana" w:hAnsi="Verdana" w:cstheme="minorHAnsi"/>
          <w:b/>
          <w:sz w:val="20"/>
          <w:szCs w:val="20"/>
        </w:rPr>
      </w:pPr>
      <w:r w:rsidRPr="00E60137">
        <w:rPr>
          <w:rFonts w:ascii="Verdana" w:hAnsi="Verdana" w:cstheme="minorHAnsi"/>
          <w:b/>
          <w:sz w:val="20"/>
          <w:szCs w:val="20"/>
        </w:rPr>
        <w:t>Example 9d: Include a Hyperlink to an FDA Drug Interactions Webpage</w:t>
      </w:r>
    </w:p>
    <w:p w:rsidR="00950485" w:rsidRPr="00E60137" w:rsidRDefault="00950485" w:rsidP="00950485">
      <w:pPr>
        <w:pStyle w:val="NoSpacing"/>
        <w:spacing w:before="120" w:after="120"/>
        <w:ind w:left="360" w:right="720"/>
        <w:rPr>
          <w:rFonts w:ascii="Verdana" w:hAnsi="Verdana" w:cstheme="minorHAnsi"/>
          <w:b/>
          <w:sz w:val="20"/>
          <w:szCs w:val="20"/>
        </w:rPr>
      </w:pPr>
      <w:r w:rsidRPr="00E60137">
        <w:rPr>
          <w:rFonts w:ascii="Verdana" w:hAnsi="Verdana" w:cstheme="minorHAnsi"/>
          <w:b/>
          <w:sz w:val="20"/>
          <w:szCs w:val="20"/>
        </w:rPr>
        <w:t>7 DRUG INTERACTIONS</w:t>
      </w:r>
    </w:p>
    <w:p w:rsidR="00950485" w:rsidRPr="00E60137" w:rsidRDefault="00950485" w:rsidP="00950485">
      <w:pPr>
        <w:pStyle w:val="NoSpacing"/>
        <w:spacing w:before="120" w:after="120"/>
        <w:ind w:left="360" w:right="720"/>
        <w:rPr>
          <w:rFonts w:ascii="Verdana" w:hAnsi="Verdana" w:cstheme="minorHAnsi"/>
          <w:sz w:val="20"/>
          <w:szCs w:val="20"/>
        </w:rPr>
      </w:pPr>
      <w:r w:rsidRPr="00E60137">
        <w:rPr>
          <w:rFonts w:ascii="Verdana" w:hAnsi="Verdana" w:cstheme="minorHAnsi"/>
          <w:sz w:val="20"/>
          <w:szCs w:val="20"/>
        </w:rPr>
        <w:t xml:space="preserve">Avoid use with strong CYP3A inhibitors. Concomitant use of DRUG X with strong CYP3A inhibitors increases drugoxide concentrations </w:t>
      </w:r>
      <w:r w:rsidRPr="00E60137">
        <w:rPr>
          <w:rFonts w:ascii="Verdana" w:hAnsi="Verdana" w:cstheme="minorHAnsi"/>
          <w:i/>
          <w:sz w:val="20"/>
          <w:szCs w:val="20"/>
        </w:rPr>
        <w:t>[see Clinical Pharmacology (12.3)]</w:t>
      </w:r>
      <w:r w:rsidRPr="00E60137">
        <w:rPr>
          <w:rFonts w:ascii="Verdana" w:hAnsi="Verdana" w:cstheme="minorHAnsi"/>
          <w:sz w:val="20"/>
          <w:szCs w:val="20"/>
        </w:rPr>
        <w:t xml:space="preserve"> which may increase the risk of DRUG X adverse reactions. </w:t>
      </w:r>
      <w:r w:rsidRPr="00E60137">
        <w:rPr>
          <w:rFonts w:ascii="Verdana" w:hAnsi="Verdana" w:cstheme="minorHAnsi"/>
          <w:sz w:val="20"/>
          <w:szCs w:val="20"/>
          <w:highlight w:val="yellow"/>
        </w:rPr>
        <w:t>S</w:t>
      </w:r>
      <w:r w:rsidRPr="00E60137">
        <w:rPr>
          <w:rFonts w:ascii="Verdana" w:eastAsiaTheme="minorHAnsi" w:hAnsi="Verdana" w:cstheme="minorHAnsi"/>
          <w:sz w:val="20"/>
          <w:szCs w:val="20"/>
          <w:highlight w:val="yellow"/>
        </w:rPr>
        <w:t xml:space="preserve">ee </w:t>
      </w:r>
      <w:hyperlink r:id="rId11" w:history="1">
        <w:r w:rsidRPr="00E60137">
          <w:rPr>
            <w:rStyle w:val="Hyperlink"/>
            <w:sz w:val="20"/>
            <w:szCs w:val="20"/>
            <w:highlight w:val="yellow"/>
          </w:rPr>
          <w:t>www.fda.gov/DrugInteractions</w:t>
        </w:r>
      </w:hyperlink>
      <w:r w:rsidRPr="00E60137">
        <w:rPr>
          <w:rFonts w:ascii="Verdana" w:hAnsi="Verdana" w:cstheme="minorHAnsi"/>
          <w:sz w:val="20"/>
          <w:szCs w:val="20"/>
          <w:highlight w:val="yellow"/>
        </w:rPr>
        <w:t xml:space="preserve"> for examples of strong CYP3A inhibitors.</w:t>
      </w:r>
    </w:p>
    <w:p w:rsidR="00950485" w:rsidRDefault="00950485" w:rsidP="00950485">
      <w:pPr>
        <w:pStyle w:val="Heading4"/>
      </w:pPr>
      <w:r w:rsidRPr="00A022C6">
        <w:t>Questions</w:t>
      </w:r>
      <w:r>
        <w:t xml:space="preserve"> for Example Screen 9</w:t>
      </w:r>
    </w:p>
    <w:p w:rsidR="00950485" w:rsidRPr="00FF642B" w:rsidRDefault="00950485" w:rsidP="00950485">
      <w:pPr>
        <w:pStyle w:val="BodyText"/>
        <w:numPr>
          <w:ilvl w:val="0"/>
          <w:numId w:val="21"/>
        </w:numPr>
      </w:pPr>
      <w:r>
        <w:t>Which format do you like best and why?</w:t>
      </w:r>
    </w:p>
    <w:p w:rsidR="00950485" w:rsidRPr="00A022C6" w:rsidRDefault="00950485" w:rsidP="00950485">
      <w:pPr>
        <w:pStyle w:val="Heading2"/>
      </w:pPr>
      <w:r>
        <w:t xml:space="preserve">Section 7. </w:t>
      </w:r>
      <w:r w:rsidRPr="00A022C6">
        <w:t>Overdosage Information in the Prescribing Information</w:t>
      </w:r>
      <w:r w:rsidRPr="00A022C6">
        <w:rPr>
          <w:noProof/>
        </w:rPr>
        <mc:AlternateContent>
          <mc:Choice Requires="wps">
            <w:drawing>
              <wp:anchor distT="45720" distB="45720" distL="114300" distR="114300" simplePos="0" relativeHeight="251666432" behindDoc="0" locked="0" layoutInCell="1" allowOverlap="1" wp14:anchorId="6562EBAF" wp14:editId="1EF892DC">
                <wp:simplePos x="0" y="0"/>
                <wp:positionH relativeFrom="margin">
                  <wp:posOffset>-66675</wp:posOffset>
                </wp:positionH>
                <wp:positionV relativeFrom="paragraph">
                  <wp:posOffset>347980</wp:posOffset>
                </wp:positionV>
                <wp:extent cx="5829300" cy="1404620"/>
                <wp:effectExtent l="0" t="0" r="19050" b="260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rsidR="00950485" w:rsidRPr="00C54FE9" w:rsidRDefault="00950485" w:rsidP="00950485">
                            <w:pPr>
                              <w:rPr>
                                <w:b/>
                                <w:bCs/>
                                <w:szCs w:val="20"/>
                              </w:rPr>
                            </w:pPr>
                            <w:r w:rsidRPr="00C54FE9">
                              <w:rPr>
                                <w:b/>
                                <w:bCs/>
                                <w:szCs w:val="20"/>
                              </w:rPr>
                              <w:t>Research Question</w:t>
                            </w:r>
                          </w:p>
                          <w:p w:rsidR="00950485" w:rsidRPr="00B00020" w:rsidRDefault="00950485" w:rsidP="00950485">
                            <w:pPr>
                              <w:pStyle w:val="ListParagraph"/>
                              <w:numPr>
                                <w:ilvl w:val="0"/>
                                <w:numId w:val="9"/>
                              </w:numPr>
                              <w:rPr>
                                <w:szCs w:val="20"/>
                              </w:rPr>
                            </w:pPr>
                            <w:r w:rsidRPr="00C54FE9">
                              <w:rPr>
                                <w:szCs w:val="20"/>
                              </w:rPr>
                              <w:t xml:space="preserve">Would healthcare providers prefer that the Overdosage section of the </w:t>
                            </w:r>
                            <w:r>
                              <w:rPr>
                                <w:szCs w:val="20"/>
                              </w:rPr>
                              <w:t>Prescribing Information</w:t>
                            </w:r>
                            <w:r w:rsidRPr="00C54FE9">
                              <w:rPr>
                                <w:szCs w:val="20"/>
                              </w:rPr>
                              <w:t xml:space="preserve"> </w:t>
                            </w:r>
                            <w:r>
                              <w:rPr>
                                <w:szCs w:val="20"/>
                              </w:rPr>
                              <w:t>not include</w:t>
                            </w:r>
                            <w:r w:rsidRPr="00C54FE9">
                              <w:rPr>
                                <w:szCs w:val="20"/>
                              </w:rPr>
                              <w:t xml:space="preserve"> details </w:t>
                            </w:r>
                            <w:r>
                              <w:rPr>
                                <w:szCs w:val="20"/>
                              </w:rPr>
                              <w:t xml:space="preserve">about overdosage management </w:t>
                            </w:r>
                            <w:r w:rsidRPr="00C54FE9">
                              <w:rPr>
                                <w:szCs w:val="20"/>
                              </w:rPr>
                              <w:t xml:space="preserve">and instead refer healthcare providers to the Poison Control phone number, or would healthcare providers prefer all the details </w:t>
                            </w:r>
                            <w:r>
                              <w:rPr>
                                <w:szCs w:val="20"/>
                              </w:rPr>
                              <w:t>related to</w:t>
                            </w:r>
                            <w:r w:rsidRPr="00C54FE9">
                              <w:rPr>
                                <w:szCs w:val="20"/>
                              </w:rPr>
                              <w:t xml:space="preserve"> overdosage management information </w:t>
                            </w:r>
                            <w:r>
                              <w:rPr>
                                <w:szCs w:val="20"/>
                              </w:rPr>
                              <w:t>included in the Overdosage section</w:t>
                            </w:r>
                            <w:r w:rsidRPr="00C54FE9">
                              <w:rPr>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5.25pt;margin-top:27.4pt;width:459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">
                <v:textbox style="mso-fit-shape-to-text:t">
                  <w:txbxContent>
                    <w:p w:rsidR="00950485" w:rsidRPr="00C54FE9" w:rsidRDefault="00950485" w:rsidP="00950485">
                      <w:pPr>
                        <w:rPr>
                          <w:b/>
                          <w:bCs/>
                          <w:szCs w:val="20"/>
                        </w:rPr>
                      </w:pPr>
                      <w:r w:rsidRPr="00C54FE9">
                        <w:rPr>
                          <w:b/>
                          <w:bCs/>
                          <w:szCs w:val="20"/>
                        </w:rPr>
                        <w:t>Research Question</w:t>
                      </w:r>
                    </w:p>
                    <w:p w:rsidR="00950485" w:rsidRPr="00B00020" w:rsidRDefault="00950485" w:rsidP="00950485">
                      <w:pPr>
                        <w:pStyle w:val="ListParagraph"/>
                        <w:numPr>
                          <w:ilvl w:val="0"/>
                          <w:numId w:val="9"/>
                        </w:numPr>
                        <w:rPr>
                          <w:szCs w:val="20"/>
                        </w:rPr>
                      </w:pPr>
                      <w:r w:rsidRPr="00C54FE9">
                        <w:rPr>
                          <w:szCs w:val="20"/>
                        </w:rPr>
                        <w:t xml:space="preserve">Would healthcare providers prefer that the Overdosage section of the </w:t>
                      </w:r>
                      <w:r>
                        <w:rPr>
                          <w:szCs w:val="20"/>
                        </w:rPr>
                        <w:t>Prescribing Information</w:t>
                      </w:r>
                      <w:r w:rsidRPr="00C54FE9">
                        <w:rPr>
                          <w:szCs w:val="20"/>
                        </w:rPr>
                        <w:t xml:space="preserve"> </w:t>
                      </w:r>
                      <w:r>
                        <w:rPr>
                          <w:szCs w:val="20"/>
                        </w:rPr>
                        <w:t>not include</w:t>
                      </w:r>
                      <w:r w:rsidRPr="00C54FE9">
                        <w:rPr>
                          <w:szCs w:val="20"/>
                        </w:rPr>
                        <w:t xml:space="preserve"> details </w:t>
                      </w:r>
                      <w:r>
                        <w:rPr>
                          <w:szCs w:val="20"/>
                        </w:rPr>
                        <w:t xml:space="preserve">about overdosage management </w:t>
                      </w:r>
                      <w:r w:rsidRPr="00C54FE9">
                        <w:rPr>
                          <w:szCs w:val="20"/>
                        </w:rPr>
                        <w:t xml:space="preserve">and instead refer healthcare providers to the Poison Control phone number, or would healthcare providers prefer all the details </w:t>
                      </w:r>
                      <w:r>
                        <w:rPr>
                          <w:szCs w:val="20"/>
                        </w:rPr>
                        <w:t>related to</w:t>
                      </w:r>
                      <w:r w:rsidRPr="00C54FE9">
                        <w:rPr>
                          <w:szCs w:val="20"/>
                        </w:rPr>
                        <w:t xml:space="preserve"> overdosage management information </w:t>
                      </w:r>
                      <w:r>
                        <w:rPr>
                          <w:szCs w:val="20"/>
                        </w:rPr>
                        <w:t>included in the Overdosage section</w:t>
                      </w:r>
                      <w:r w:rsidRPr="00C54FE9">
                        <w:rPr>
                          <w:szCs w:val="20"/>
                        </w:rPr>
                        <w:t>?</w:t>
                      </w:r>
                    </w:p>
                  </w:txbxContent>
                </v:textbox>
                <w10:wrap type="square" anchorx="margin"/>
              </v:shape>
            </w:pict>
          </mc:Fallback>
        </mc:AlternateContent>
      </w:r>
    </w:p>
    <w:p w:rsidR="00950485" w:rsidRDefault="00950485" w:rsidP="00950485">
      <w:pPr>
        <w:pStyle w:val="BodyTextfirst"/>
      </w:pPr>
      <w:r>
        <w:t>Finally, I’d like to ask you a question about information related to overdose.</w:t>
      </w:r>
    </w:p>
    <w:p w:rsidR="00950485" w:rsidRDefault="00950485" w:rsidP="00950485">
      <w:pPr>
        <w:pStyle w:val="BodyText"/>
        <w:numPr>
          <w:ilvl w:val="0"/>
          <w:numId w:val="22"/>
        </w:numPr>
      </w:pPr>
      <w:r>
        <w:t xml:space="preserve">Thinking about your use of the drug label, do you think that the </w:t>
      </w:r>
      <w:r w:rsidRPr="00A022C6">
        <w:t xml:space="preserve">OVERDOSAGE section of the </w:t>
      </w:r>
      <w:r>
        <w:t xml:space="preserve">label should include </w:t>
      </w:r>
      <w:r w:rsidRPr="00A022C6">
        <w:t>all details of the overdosage management information</w:t>
      </w:r>
      <w:r>
        <w:t xml:space="preserve">, or do you think that section should include a summary of the overdosage management information and provide </w:t>
      </w:r>
      <w:r w:rsidRPr="00A022C6">
        <w:t>the Poison Control Number phone number</w:t>
      </w:r>
      <w:r>
        <w:t>? Why do you say that?</w:t>
      </w:r>
    </w:p>
    <w:p w:rsidR="00950485" w:rsidRDefault="00950485" w:rsidP="00950485">
      <w:pPr>
        <w:pStyle w:val="Heading1"/>
        <w:numPr>
          <w:ilvl w:val="0"/>
          <w:numId w:val="10"/>
        </w:numPr>
        <w:spacing w:after="240"/>
      </w:pPr>
      <w:r>
        <w:t>Conclusion</w:t>
      </w:r>
    </w:p>
    <w:p w:rsidR="00950485" w:rsidRDefault="00950485" w:rsidP="00950485">
      <w:pPr>
        <w:pStyle w:val="BodyText"/>
      </w:pPr>
      <w:r>
        <w:t>These are all of my questions. Is there anything else you would like to share before we wrap up?</w:t>
      </w:r>
    </w:p>
    <w:p w:rsidR="00950485" w:rsidRDefault="00950485" w:rsidP="00950485">
      <w:pPr>
        <w:pStyle w:val="BodyText"/>
      </w:pPr>
      <w:r>
        <w:t>Thank you for your time. You will receive a check for [$200 for PCP/$300 for specialists] in the mail in approximately 4-6 weeks.</w:t>
      </w:r>
    </w:p>
    <w:p w:rsidR="00950485" w:rsidRPr="00FF642B" w:rsidRDefault="00950485" w:rsidP="00950485">
      <w:pPr>
        <w:pStyle w:val="BodyText"/>
      </w:pPr>
    </w:p>
    <w:p w:rsidR="0091701E" w:rsidRDefault="003553F0"/>
    <w:sectPr w:rsidR="0091701E" w:rsidSect="00D95BB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85" w:rsidRDefault="00950485" w:rsidP="00950485">
      <w:pPr>
        <w:spacing w:after="0" w:line="240" w:lineRule="auto"/>
      </w:pPr>
      <w:r>
        <w:separator/>
      </w:r>
    </w:p>
  </w:endnote>
  <w:endnote w:type="continuationSeparator" w:id="0">
    <w:p w:rsidR="00950485" w:rsidRDefault="00950485" w:rsidP="0095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85" w:rsidRDefault="00950485" w:rsidP="00950485">
      <w:pPr>
        <w:spacing w:after="0" w:line="240" w:lineRule="auto"/>
      </w:pPr>
      <w:r>
        <w:separator/>
      </w:r>
    </w:p>
  </w:footnote>
  <w:footnote w:type="continuationSeparator" w:id="0">
    <w:p w:rsidR="00950485" w:rsidRDefault="00950485" w:rsidP="00950485">
      <w:pPr>
        <w:spacing w:after="0" w:line="240" w:lineRule="auto"/>
      </w:pPr>
      <w:r>
        <w:continuationSeparator/>
      </w:r>
    </w:p>
  </w:footnote>
  <w:footnote w:id="1">
    <w:p w:rsidR="00950485" w:rsidRPr="00C54FE9" w:rsidRDefault="00950485" w:rsidP="00950485">
      <w:pPr>
        <w:pStyle w:val="FootnoteText"/>
      </w:pPr>
      <w:r w:rsidRPr="00C54FE9">
        <w:rPr>
          <w:rStyle w:val="FootnoteReference"/>
        </w:rPr>
        <w:footnoteRef/>
      </w:r>
      <w:r w:rsidRPr="00C54FE9">
        <w:t xml:space="preserve"> Gassman, A. L, Nguyen, C. P., and Joffe, H. V. (2017). FDA Regulation of Prescription Drugs. The New England Journal of Medicine, 376: 674-82. doi: 10.1056/NEJMra1602972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30701"/>
    <w:multiLevelType w:val="hybridMultilevel"/>
    <w:tmpl w:val="725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94739"/>
    <w:multiLevelType w:val="hybridMultilevel"/>
    <w:tmpl w:val="ED686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147FC"/>
    <w:multiLevelType w:val="hybridMultilevel"/>
    <w:tmpl w:val="C31223D4"/>
    <w:lvl w:ilvl="0" w:tplc="C5F4CB04">
      <w:start w:val="1"/>
      <w:numFmt w:val="decimal"/>
      <w:lvlText w:val="%1."/>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643F3B"/>
    <w:multiLevelType w:val="hybridMultilevel"/>
    <w:tmpl w:val="A7587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1687E"/>
    <w:multiLevelType w:val="hybridMultilevel"/>
    <w:tmpl w:val="F52C5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9000F"/>
    <w:multiLevelType w:val="hybridMultilevel"/>
    <w:tmpl w:val="13982B64"/>
    <w:lvl w:ilvl="0" w:tplc="EE0A75C0">
      <w:start w:val="1"/>
      <w:numFmt w:val="upperRoman"/>
      <w:lvlText w:val="%1."/>
      <w:lvlJc w:val="right"/>
      <w:pPr>
        <w:ind w:left="720" w:hanging="360"/>
      </w:pPr>
    </w:lvl>
    <w:lvl w:ilvl="1" w:tplc="24645D3A">
      <w:start w:val="2"/>
      <w:numFmt w:val="bullet"/>
      <w:lvlText w:val="-"/>
      <w:lvlJc w:val="left"/>
      <w:pPr>
        <w:ind w:left="1440" w:hanging="360"/>
      </w:pPr>
      <w:rPr>
        <w:rFonts w:ascii="Verdana" w:eastAsia="Calibri" w:hAnsi="Verdana"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82FB0"/>
    <w:multiLevelType w:val="hybridMultilevel"/>
    <w:tmpl w:val="5EF8A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7B76EB"/>
    <w:multiLevelType w:val="hybridMultilevel"/>
    <w:tmpl w:val="12F23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F09C3"/>
    <w:multiLevelType w:val="hybridMultilevel"/>
    <w:tmpl w:val="09764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382283"/>
    <w:multiLevelType w:val="hybridMultilevel"/>
    <w:tmpl w:val="FA505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D3955"/>
    <w:multiLevelType w:val="hybridMultilevel"/>
    <w:tmpl w:val="BE9A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B4423"/>
    <w:multiLevelType w:val="hybridMultilevel"/>
    <w:tmpl w:val="79B48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FF216F"/>
    <w:multiLevelType w:val="hybridMultilevel"/>
    <w:tmpl w:val="CC9C0F3E"/>
    <w:lvl w:ilvl="0" w:tplc="0409000F">
      <w:start w:val="1"/>
      <w:numFmt w:val="decimal"/>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AB2B72E">
      <w:start w:val="3"/>
      <w:numFmt w:val="upperLetter"/>
      <w:lvlText w:val="%4."/>
      <w:lvlJc w:val="left"/>
      <w:pPr>
        <w:ind w:left="2520" w:hanging="360"/>
      </w:pPr>
      <w:rPr>
        <w:rFonts w:hint="default"/>
      </w:rPr>
    </w:lvl>
    <w:lvl w:ilvl="4" w:tplc="EFD674C6">
      <w:start w:val="10"/>
      <w:numFmt w:val="decimal"/>
      <w:lvlText w:val="%5"/>
      <w:lvlJc w:val="left"/>
      <w:pPr>
        <w:ind w:left="3240" w:hanging="360"/>
      </w:pPr>
      <w:rPr>
        <w:rFonts w:hint="default"/>
      </w:rPr>
    </w:lvl>
    <w:lvl w:ilvl="5" w:tplc="3C38BAC4">
      <w:start w:val="1"/>
      <w:numFmt w:val="decimal"/>
      <w:lvlText w:val="%6)"/>
      <w:lvlJc w:val="left"/>
      <w:pPr>
        <w:ind w:left="4140" w:hanging="360"/>
      </w:pPr>
      <w:rPr>
        <w:rFonts w:hint="default"/>
      </w:r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nsid w:val="58922403"/>
    <w:multiLevelType w:val="hybridMultilevel"/>
    <w:tmpl w:val="E974CBC0"/>
    <w:lvl w:ilvl="0" w:tplc="1ECA8094">
      <w:start w:val="1"/>
      <w:numFmt w:val="bullet"/>
      <w:pStyle w:val="bullets-3rdlevel"/>
      <w:lvlText w:val=""/>
      <w:lvlJc w:val="left"/>
      <w:pPr>
        <w:ind w:left="1800" w:hanging="360"/>
      </w:pPr>
      <w:rPr>
        <w:rFonts w:ascii="Symbol" w:hAnsi="Symbol" w:cs="Symbol" w:hint="default"/>
        <w:color w:val="000000" w:themeColor="text1"/>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89C3347"/>
    <w:multiLevelType w:val="hybridMultilevel"/>
    <w:tmpl w:val="BD88C32A"/>
    <w:lvl w:ilvl="0" w:tplc="C400A53A">
      <w:start w:val="1"/>
      <w:numFmt w:val="decimal"/>
      <w:lvlText w:val="%1."/>
      <w:lvlJc w:val="lef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B16653"/>
    <w:multiLevelType w:val="hybridMultilevel"/>
    <w:tmpl w:val="E52A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F65333"/>
    <w:multiLevelType w:val="hybridMultilevel"/>
    <w:tmpl w:val="C9D0DA5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nsid w:val="649451E9"/>
    <w:multiLevelType w:val="hybridMultilevel"/>
    <w:tmpl w:val="57F4A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284658"/>
    <w:multiLevelType w:val="hybridMultilevel"/>
    <w:tmpl w:val="419A1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537D2"/>
    <w:multiLevelType w:val="hybridMultilevel"/>
    <w:tmpl w:val="A2C4A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E279F0"/>
    <w:multiLevelType w:val="hybridMultilevel"/>
    <w:tmpl w:val="974CE09A"/>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70559"/>
    <w:multiLevelType w:val="hybridMultilevel"/>
    <w:tmpl w:val="BD70E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21"/>
  </w:num>
  <w:num w:numId="5">
    <w:abstractNumId w:val="13"/>
  </w:num>
  <w:num w:numId="6">
    <w:abstractNumId w:val="17"/>
  </w:num>
  <w:num w:numId="7">
    <w:abstractNumId w:val="3"/>
  </w:num>
  <w:num w:numId="8">
    <w:abstractNumId w:val="5"/>
  </w:num>
  <w:num w:numId="9">
    <w:abstractNumId w:val="8"/>
  </w:num>
  <w:num w:numId="10">
    <w:abstractNumId w:val="6"/>
  </w:num>
  <w:num w:numId="11">
    <w:abstractNumId w:val="18"/>
  </w:num>
  <w:num w:numId="12">
    <w:abstractNumId w:val="14"/>
  </w:num>
  <w:num w:numId="13">
    <w:abstractNumId w:val="12"/>
  </w:num>
  <w:num w:numId="14">
    <w:abstractNumId w:val="7"/>
  </w:num>
  <w:num w:numId="15">
    <w:abstractNumId w:val="9"/>
  </w:num>
  <w:num w:numId="16">
    <w:abstractNumId w:val="11"/>
  </w:num>
  <w:num w:numId="17">
    <w:abstractNumId w:val="2"/>
  </w:num>
  <w:num w:numId="18">
    <w:abstractNumId w:val="22"/>
  </w:num>
  <w:num w:numId="19">
    <w:abstractNumId w:val="19"/>
  </w:num>
  <w:num w:numId="20">
    <w:abstractNumId w:val="10"/>
  </w:num>
  <w:num w:numId="21">
    <w:abstractNumId w:val="20"/>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A1"/>
    <w:rsid w:val="001C5043"/>
    <w:rsid w:val="00231DD7"/>
    <w:rsid w:val="003553F0"/>
    <w:rsid w:val="003849D0"/>
    <w:rsid w:val="003D120B"/>
    <w:rsid w:val="003D1CD7"/>
    <w:rsid w:val="004973A1"/>
    <w:rsid w:val="005E007C"/>
    <w:rsid w:val="0076312F"/>
    <w:rsid w:val="00950485"/>
    <w:rsid w:val="00965DAB"/>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50485"/>
    <w:pPr>
      <w:spacing w:after="200" w:line="276" w:lineRule="auto"/>
    </w:pPr>
    <w:rPr>
      <w:rFonts w:ascii="Verdana" w:hAnsi="Verdana"/>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customStyle="1" w:styleId="AppHeading1">
    <w:name w:val="App Heading 1"/>
    <w:basedOn w:val="Heading1"/>
    <w:rsid w:val="004973A1"/>
    <w:pPr>
      <w:keepLines w:val="0"/>
      <w:spacing w:after="240"/>
      <w:jc w:val="center"/>
    </w:pPr>
    <w:rPr>
      <w:rFonts w:eastAsia="MS Mincho" w:cs="Times New Roman"/>
      <w:bCs/>
      <w:kern w:val="28"/>
      <w:sz w:val="26"/>
      <w:szCs w:val="28"/>
    </w:rPr>
  </w:style>
  <w:style w:type="character" w:styleId="CommentReference">
    <w:name w:val="annotation reference"/>
    <w:basedOn w:val="DefaultParagraphFont"/>
    <w:uiPriority w:val="99"/>
    <w:unhideWhenUsed/>
    <w:rsid w:val="00950485"/>
    <w:rPr>
      <w:sz w:val="16"/>
      <w:szCs w:val="16"/>
    </w:rPr>
  </w:style>
  <w:style w:type="character" w:styleId="Hyperlink">
    <w:name w:val="Hyperlink"/>
    <w:basedOn w:val="DefaultParagraphFont"/>
    <w:uiPriority w:val="99"/>
    <w:unhideWhenUsed/>
    <w:rsid w:val="00950485"/>
    <w:rPr>
      <w:color w:val="0563C1" w:themeColor="hyperlink"/>
      <w:u w:val="single"/>
    </w:rPr>
  </w:style>
  <w:style w:type="paragraph" w:styleId="FootnoteText">
    <w:name w:val="footnote text"/>
    <w:basedOn w:val="Normal"/>
    <w:link w:val="FootnoteTextChar"/>
    <w:uiPriority w:val="99"/>
    <w:semiHidden/>
    <w:unhideWhenUsed/>
    <w:rsid w:val="00950485"/>
    <w:pPr>
      <w:spacing w:after="0" w:line="240" w:lineRule="auto"/>
    </w:pPr>
    <w:rPr>
      <w:szCs w:val="20"/>
    </w:rPr>
  </w:style>
  <w:style w:type="character" w:customStyle="1" w:styleId="FootnoteTextChar">
    <w:name w:val="Footnote Text Char"/>
    <w:basedOn w:val="DefaultParagraphFont"/>
    <w:link w:val="FootnoteText"/>
    <w:uiPriority w:val="99"/>
    <w:semiHidden/>
    <w:rsid w:val="00950485"/>
    <w:rPr>
      <w:rFonts w:ascii="Verdana" w:hAnsi="Verdana"/>
    </w:rPr>
  </w:style>
  <w:style w:type="character" w:styleId="FootnoteReference">
    <w:name w:val="footnote reference"/>
    <w:basedOn w:val="DefaultParagraphFont"/>
    <w:uiPriority w:val="99"/>
    <w:semiHidden/>
    <w:unhideWhenUsed/>
    <w:rsid w:val="00950485"/>
    <w:rPr>
      <w:vertAlign w:val="superscript"/>
    </w:rPr>
  </w:style>
  <w:style w:type="table" w:styleId="TableGrid">
    <w:name w:val="Table Grid"/>
    <w:basedOn w:val="TableNormal"/>
    <w:uiPriority w:val="59"/>
    <w:rsid w:val="0095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50485"/>
    <w:rPr>
      <w:rFonts w:cstheme="minorHAnsi"/>
      <w:bCs/>
      <w:szCs w:val="20"/>
    </w:rPr>
  </w:style>
  <w:style w:type="character" w:customStyle="1" w:styleId="BodyTextChar">
    <w:name w:val="Body Text Char"/>
    <w:basedOn w:val="DefaultParagraphFont"/>
    <w:link w:val="BodyText"/>
    <w:uiPriority w:val="99"/>
    <w:rsid w:val="00950485"/>
    <w:rPr>
      <w:rFonts w:ascii="Verdana" w:hAnsi="Verdana" w:cstheme="minorHAnsi"/>
      <w:bCs/>
    </w:rPr>
  </w:style>
  <w:style w:type="paragraph" w:customStyle="1" w:styleId="Bulletlist">
    <w:name w:val="Bullet list"/>
    <w:basedOn w:val="ListBullet"/>
    <w:qFormat/>
    <w:rsid w:val="00950485"/>
    <w:pPr>
      <w:tabs>
        <w:tab w:val="clear" w:pos="360"/>
        <w:tab w:val="num" w:pos="720"/>
      </w:tabs>
      <w:ind w:left="720"/>
      <w:contextualSpacing w:val="0"/>
    </w:pPr>
  </w:style>
  <w:style w:type="paragraph" w:styleId="Title">
    <w:name w:val="Title"/>
    <w:basedOn w:val="Normal"/>
    <w:next w:val="Normal"/>
    <w:link w:val="TitleChar"/>
    <w:uiPriority w:val="10"/>
    <w:qFormat/>
    <w:rsid w:val="00950485"/>
    <w:pPr>
      <w:spacing w:before="240" w:after="240" w:line="240" w:lineRule="auto"/>
      <w:jc w:val="center"/>
    </w:pPr>
    <w:rPr>
      <w:rFonts w:cstheme="minorHAnsi"/>
      <w:b/>
      <w:szCs w:val="20"/>
    </w:rPr>
  </w:style>
  <w:style w:type="character" w:customStyle="1" w:styleId="TitleChar">
    <w:name w:val="Title Char"/>
    <w:basedOn w:val="DefaultParagraphFont"/>
    <w:link w:val="Title"/>
    <w:uiPriority w:val="10"/>
    <w:rsid w:val="00950485"/>
    <w:rPr>
      <w:rFonts w:ascii="Verdana" w:hAnsi="Verdana" w:cstheme="minorHAnsi"/>
      <w:b/>
    </w:rPr>
  </w:style>
  <w:style w:type="paragraph" w:customStyle="1" w:styleId="BodyTextfirst">
    <w:name w:val="Body Text first"/>
    <w:basedOn w:val="BodyText"/>
    <w:qFormat/>
    <w:rsid w:val="00950485"/>
    <w:pPr>
      <w:spacing w:before="240"/>
    </w:pPr>
  </w:style>
  <w:style w:type="paragraph" w:customStyle="1" w:styleId="figure-inline">
    <w:name w:val="figure-inline"/>
    <w:basedOn w:val="Normal"/>
    <w:rsid w:val="00950485"/>
    <w:pPr>
      <w:spacing w:after="0" w:line="240" w:lineRule="auto"/>
      <w:jc w:val="center"/>
    </w:pPr>
    <w:rPr>
      <w:rFonts w:ascii="Times New Roman" w:eastAsia="SimSun" w:hAnsi="Times New Roman"/>
      <w:sz w:val="22"/>
      <w:lang w:eastAsia="zh-CN"/>
    </w:rPr>
  </w:style>
  <w:style w:type="paragraph" w:customStyle="1" w:styleId="bullets-blank">
    <w:name w:val="bullets-blank"/>
    <w:basedOn w:val="Normal"/>
    <w:rsid w:val="00950485"/>
    <w:pPr>
      <w:ind w:left="720" w:hanging="360"/>
    </w:pPr>
    <w:rPr>
      <w:rFonts w:eastAsia="Times New Roman"/>
      <w:szCs w:val="20"/>
    </w:rPr>
  </w:style>
  <w:style w:type="paragraph" w:customStyle="1" w:styleId="bullets">
    <w:name w:val="bullets"/>
    <w:basedOn w:val="Bulletlist"/>
    <w:rsid w:val="00950485"/>
  </w:style>
  <w:style w:type="paragraph" w:customStyle="1" w:styleId="bullets-3rdlevel">
    <w:name w:val="bullets-3rd level"/>
    <w:basedOn w:val="Normal"/>
    <w:rsid w:val="00950485"/>
    <w:pPr>
      <w:numPr>
        <w:numId w:val="12"/>
      </w:numPr>
      <w:tabs>
        <w:tab w:val="left" w:pos="1080"/>
      </w:tabs>
      <w:spacing w:after="80" w:line="240" w:lineRule="auto"/>
    </w:pPr>
    <w:rPr>
      <w:rFonts w:eastAsia="Times New Roman"/>
      <w:szCs w:val="20"/>
    </w:rPr>
  </w:style>
  <w:style w:type="paragraph" w:customStyle="1" w:styleId="bullets-blank-2ndlevel">
    <w:name w:val="bullets-blank-2nd level"/>
    <w:basedOn w:val="bullets-blank"/>
    <w:qFormat/>
    <w:rsid w:val="00950485"/>
    <w:pPr>
      <w:spacing w:after="60"/>
      <w:ind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50485"/>
    <w:pPr>
      <w:spacing w:after="200" w:line="276" w:lineRule="auto"/>
    </w:pPr>
    <w:rPr>
      <w:rFonts w:ascii="Verdana" w:hAnsi="Verdana"/>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customStyle="1" w:styleId="AppHeading1">
    <w:name w:val="App Heading 1"/>
    <w:basedOn w:val="Heading1"/>
    <w:rsid w:val="004973A1"/>
    <w:pPr>
      <w:keepLines w:val="0"/>
      <w:spacing w:after="240"/>
      <w:jc w:val="center"/>
    </w:pPr>
    <w:rPr>
      <w:rFonts w:eastAsia="MS Mincho" w:cs="Times New Roman"/>
      <w:bCs/>
      <w:kern w:val="28"/>
      <w:sz w:val="26"/>
      <w:szCs w:val="28"/>
    </w:rPr>
  </w:style>
  <w:style w:type="character" w:styleId="CommentReference">
    <w:name w:val="annotation reference"/>
    <w:basedOn w:val="DefaultParagraphFont"/>
    <w:uiPriority w:val="99"/>
    <w:unhideWhenUsed/>
    <w:rsid w:val="00950485"/>
    <w:rPr>
      <w:sz w:val="16"/>
      <w:szCs w:val="16"/>
    </w:rPr>
  </w:style>
  <w:style w:type="character" w:styleId="Hyperlink">
    <w:name w:val="Hyperlink"/>
    <w:basedOn w:val="DefaultParagraphFont"/>
    <w:uiPriority w:val="99"/>
    <w:unhideWhenUsed/>
    <w:rsid w:val="00950485"/>
    <w:rPr>
      <w:color w:val="0563C1" w:themeColor="hyperlink"/>
      <w:u w:val="single"/>
    </w:rPr>
  </w:style>
  <w:style w:type="paragraph" w:styleId="FootnoteText">
    <w:name w:val="footnote text"/>
    <w:basedOn w:val="Normal"/>
    <w:link w:val="FootnoteTextChar"/>
    <w:uiPriority w:val="99"/>
    <w:semiHidden/>
    <w:unhideWhenUsed/>
    <w:rsid w:val="00950485"/>
    <w:pPr>
      <w:spacing w:after="0" w:line="240" w:lineRule="auto"/>
    </w:pPr>
    <w:rPr>
      <w:szCs w:val="20"/>
    </w:rPr>
  </w:style>
  <w:style w:type="character" w:customStyle="1" w:styleId="FootnoteTextChar">
    <w:name w:val="Footnote Text Char"/>
    <w:basedOn w:val="DefaultParagraphFont"/>
    <w:link w:val="FootnoteText"/>
    <w:uiPriority w:val="99"/>
    <w:semiHidden/>
    <w:rsid w:val="00950485"/>
    <w:rPr>
      <w:rFonts w:ascii="Verdana" w:hAnsi="Verdana"/>
    </w:rPr>
  </w:style>
  <w:style w:type="character" w:styleId="FootnoteReference">
    <w:name w:val="footnote reference"/>
    <w:basedOn w:val="DefaultParagraphFont"/>
    <w:uiPriority w:val="99"/>
    <w:semiHidden/>
    <w:unhideWhenUsed/>
    <w:rsid w:val="00950485"/>
    <w:rPr>
      <w:vertAlign w:val="superscript"/>
    </w:rPr>
  </w:style>
  <w:style w:type="table" w:styleId="TableGrid">
    <w:name w:val="Table Grid"/>
    <w:basedOn w:val="TableNormal"/>
    <w:uiPriority w:val="59"/>
    <w:rsid w:val="0095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50485"/>
    <w:rPr>
      <w:rFonts w:cstheme="minorHAnsi"/>
      <w:bCs/>
      <w:szCs w:val="20"/>
    </w:rPr>
  </w:style>
  <w:style w:type="character" w:customStyle="1" w:styleId="BodyTextChar">
    <w:name w:val="Body Text Char"/>
    <w:basedOn w:val="DefaultParagraphFont"/>
    <w:link w:val="BodyText"/>
    <w:uiPriority w:val="99"/>
    <w:rsid w:val="00950485"/>
    <w:rPr>
      <w:rFonts w:ascii="Verdana" w:hAnsi="Verdana" w:cstheme="minorHAnsi"/>
      <w:bCs/>
    </w:rPr>
  </w:style>
  <w:style w:type="paragraph" w:customStyle="1" w:styleId="Bulletlist">
    <w:name w:val="Bullet list"/>
    <w:basedOn w:val="ListBullet"/>
    <w:qFormat/>
    <w:rsid w:val="00950485"/>
    <w:pPr>
      <w:tabs>
        <w:tab w:val="clear" w:pos="360"/>
        <w:tab w:val="num" w:pos="720"/>
      </w:tabs>
      <w:ind w:left="720"/>
      <w:contextualSpacing w:val="0"/>
    </w:pPr>
  </w:style>
  <w:style w:type="paragraph" w:styleId="Title">
    <w:name w:val="Title"/>
    <w:basedOn w:val="Normal"/>
    <w:next w:val="Normal"/>
    <w:link w:val="TitleChar"/>
    <w:uiPriority w:val="10"/>
    <w:qFormat/>
    <w:rsid w:val="00950485"/>
    <w:pPr>
      <w:spacing w:before="240" w:after="240" w:line="240" w:lineRule="auto"/>
      <w:jc w:val="center"/>
    </w:pPr>
    <w:rPr>
      <w:rFonts w:cstheme="minorHAnsi"/>
      <w:b/>
      <w:szCs w:val="20"/>
    </w:rPr>
  </w:style>
  <w:style w:type="character" w:customStyle="1" w:styleId="TitleChar">
    <w:name w:val="Title Char"/>
    <w:basedOn w:val="DefaultParagraphFont"/>
    <w:link w:val="Title"/>
    <w:uiPriority w:val="10"/>
    <w:rsid w:val="00950485"/>
    <w:rPr>
      <w:rFonts w:ascii="Verdana" w:hAnsi="Verdana" w:cstheme="minorHAnsi"/>
      <w:b/>
    </w:rPr>
  </w:style>
  <w:style w:type="paragraph" w:customStyle="1" w:styleId="BodyTextfirst">
    <w:name w:val="Body Text first"/>
    <w:basedOn w:val="BodyText"/>
    <w:qFormat/>
    <w:rsid w:val="00950485"/>
    <w:pPr>
      <w:spacing w:before="240"/>
    </w:pPr>
  </w:style>
  <w:style w:type="paragraph" w:customStyle="1" w:styleId="figure-inline">
    <w:name w:val="figure-inline"/>
    <w:basedOn w:val="Normal"/>
    <w:rsid w:val="00950485"/>
    <w:pPr>
      <w:spacing w:after="0" w:line="240" w:lineRule="auto"/>
      <w:jc w:val="center"/>
    </w:pPr>
    <w:rPr>
      <w:rFonts w:ascii="Times New Roman" w:eastAsia="SimSun" w:hAnsi="Times New Roman"/>
      <w:sz w:val="22"/>
      <w:lang w:eastAsia="zh-CN"/>
    </w:rPr>
  </w:style>
  <w:style w:type="paragraph" w:customStyle="1" w:styleId="bullets-blank">
    <w:name w:val="bullets-blank"/>
    <w:basedOn w:val="Normal"/>
    <w:rsid w:val="00950485"/>
    <w:pPr>
      <w:ind w:left="720" w:hanging="360"/>
    </w:pPr>
    <w:rPr>
      <w:rFonts w:eastAsia="Times New Roman"/>
      <w:szCs w:val="20"/>
    </w:rPr>
  </w:style>
  <w:style w:type="paragraph" w:customStyle="1" w:styleId="bullets">
    <w:name w:val="bullets"/>
    <w:basedOn w:val="Bulletlist"/>
    <w:rsid w:val="00950485"/>
  </w:style>
  <w:style w:type="paragraph" w:customStyle="1" w:styleId="bullets-3rdlevel">
    <w:name w:val="bullets-3rd level"/>
    <w:basedOn w:val="Normal"/>
    <w:rsid w:val="00950485"/>
    <w:pPr>
      <w:numPr>
        <w:numId w:val="12"/>
      </w:numPr>
      <w:tabs>
        <w:tab w:val="left" w:pos="1080"/>
      </w:tabs>
      <w:spacing w:after="80" w:line="240" w:lineRule="auto"/>
    </w:pPr>
    <w:rPr>
      <w:rFonts w:eastAsia="Times New Roman"/>
      <w:szCs w:val="20"/>
    </w:rPr>
  </w:style>
  <w:style w:type="paragraph" w:customStyle="1" w:styleId="bullets-blank-2ndlevel">
    <w:name w:val="bullets-blank-2nd level"/>
    <w:basedOn w:val="bullets-blank"/>
    <w:qFormat/>
    <w:rsid w:val="00950485"/>
    <w:pPr>
      <w:spacing w:after="60"/>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DrugInteractions"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3461</Words>
  <Characters>19734</Characters>
  <Application>Microsoft Office Word</Application>
  <DocSecurity>0</DocSecurity>
  <Lines>164</Lines>
  <Paragraphs>46</Paragraphs>
  <ScaleCrop>false</ScaleCrop>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2019-11-06T20:05:00Z</dcterms:created>
  <dcterms:modified xsi:type="dcterms:W3CDTF">2019-11-06T20:05:00Z</dcterms:modified>
</cp:coreProperties>
</file>