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B7AF2" w14:textId="77777777" w:rsidR="00981AFD" w:rsidRPr="00402EAD" w:rsidRDefault="00981AFD" w:rsidP="00867F98">
      <w:pPr>
        <w:suppressLineNumbers/>
        <w:suppressAutoHyphens/>
        <w:jc w:val="center"/>
        <w:rPr>
          <w:b/>
          <w:bCs/>
        </w:rPr>
      </w:pPr>
      <w:bookmarkStart w:id="0" w:name="_GoBack"/>
      <w:bookmarkEnd w:id="0"/>
      <w:r w:rsidRPr="00402EAD">
        <w:rPr>
          <w:b/>
          <w:bCs/>
        </w:rPr>
        <w:t>SUPPORTING STATEMENT</w:t>
      </w:r>
    </w:p>
    <w:p w14:paraId="5CF861BD" w14:textId="77777777" w:rsidR="00981AFD" w:rsidRPr="00402EAD" w:rsidRDefault="00981AFD" w:rsidP="00867F98">
      <w:pPr>
        <w:suppressLineNumbers/>
        <w:suppressAutoHyphens/>
        <w:jc w:val="center"/>
        <w:rPr>
          <w:b/>
          <w:bCs/>
        </w:rPr>
      </w:pPr>
      <w:r w:rsidRPr="00402EAD">
        <w:rPr>
          <w:b/>
          <w:bCs/>
        </w:rPr>
        <w:t xml:space="preserve">PACIFIC </w:t>
      </w:r>
      <w:smartTag w:uri="urn:schemas-microsoft-com:office:smarttags" w:element="place">
        <w:r w:rsidRPr="00402EAD">
          <w:rPr>
            <w:b/>
            <w:bCs/>
          </w:rPr>
          <w:t>ISLANDS</w:t>
        </w:r>
      </w:smartTag>
      <w:r w:rsidRPr="00402EAD">
        <w:rPr>
          <w:b/>
          <w:bCs/>
        </w:rPr>
        <w:t xml:space="preserve"> REGION PERMIT FAMILY OF FORMS</w:t>
      </w:r>
    </w:p>
    <w:p w14:paraId="3FCA88F8" w14:textId="77777777" w:rsidR="00981AFD" w:rsidRPr="00402EAD" w:rsidRDefault="00981AFD" w:rsidP="00867F98">
      <w:pPr>
        <w:suppressLineNumbers/>
        <w:suppressAutoHyphens/>
        <w:jc w:val="center"/>
        <w:rPr>
          <w:b/>
          <w:bCs/>
        </w:rPr>
      </w:pPr>
      <w:r w:rsidRPr="00402EAD">
        <w:rPr>
          <w:b/>
          <w:bCs/>
        </w:rPr>
        <w:t>OMB CONTROL NO.</w:t>
      </w:r>
      <w:r w:rsidR="00867F98" w:rsidRPr="00402EAD">
        <w:rPr>
          <w:b/>
          <w:bCs/>
        </w:rPr>
        <w:t>:</w:t>
      </w:r>
      <w:r w:rsidRPr="00402EAD">
        <w:rPr>
          <w:b/>
          <w:bCs/>
        </w:rPr>
        <w:t xml:space="preserve"> 0648-0490</w:t>
      </w:r>
    </w:p>
    <w:p w14:paraId="57F56EDB" w14:textId="77777777" w:rsidR="00981AFD" w:rsidRPr="00402EAD" w:rsidRDefault="00981AFD" w:rsidP="00867F98">
      <w:pPr>
        <w:suppressLineNumbers/>
        <w:suppressAutoHyphens/>
        <w:jc w:val="center"/>
        <w:rPr>
          <w:b/>
          <w:bCs/>
        </w:rPr>
      </w:pPr>
    </w:p>
    <w:p w14:paraId="7DAA9C73" w14:textId="77777777" w:rsidR="00981AFD" w:rsidRPr="00402EAD" w:rsidRDefault="00981AFD" w:rsidP="00867F98">
      <w:pPr>
        <w:suppressLineNumbers/>
        <w:suppressAutoHyphens/>
        <w:jc w:val="center"/>
        <w:rPr>
          <w:b/>
          <w:bCs/>
        </w:rPr>
      </w:pPr>
    </w:p>
    <w:p w14:paraId="1540E044" w14:textId="77777777" w:rsidR="00981AFD" w:rsidRPr="00402EAD" w:rsidRDefault="00981AFD" w:rsidP="00867F98">
      <w:pPr>
        <w:suppressLineNumbers/>
        <w:suppressAutoHyphens/>
        <w:rPr>
          <w:b/>
          <w:bCs/>
        </w:rPr>
      </w:pPr>
      <w:r w:rsidRPr="00402EAD">
        <w:rPr>
          <w:b/>
          <w:bCs/>
        </w:rPr>
        <w:t>INTRODUCTION</w:t>
      </w:r>
    </w:p>
    <w:p w14:paraId="74E8472C" w14:textId="77777777" w:rsidR="00981AFD" w:rsidRPr="00402EAD" w:rsidRDefault="00981AFD" w:rsidP="00867F98">
      <w:pPr>
        <w:suppressLineNumbers/>
        <w:suppressAutoHyphens/>
        <w:rPr>
          <w:b/>
          <w:bCs/>
        </w:rPr>
      </w:pPr>
    </w:p>
    <w:p w14:paraId="0DFF6537" w14:textId="1229D2C4" w:rsidR="00981AFD" w:rsidRPr="00402EAD" w:rsidRDefault="00C273A3" w:rsidP="00867F98">
      <w:pPr>
        <w:suppressLineNumbers/>
        <w:suppressAutoHyphens/>
      </w:pPr>
      <w:r w:rsidRPr="00402EAD">
        <w:t>This request is for a revision and extension of this information collection.</w:t>
      </w:r>
      <w:r w:rsidR="005C2313" w:rsidRPr="00402EAD">
        <w:t xml:space="preserve"> </w:t>
      </w:r>
      <w:r w:rsidR="00027435" w:rsidRPr="00402EAD">
        <w:t>The major changes are adding the CNMI Bottomfish permit (</w:t>
      </w:r>
      <w:r w:rsidR="00C830FB" w:rsidRPr="00402EAD">
        <w:t xml:space="preserve">OMB Control No. </w:t>
      </w:r>
      <w:r w:rsidR="00027435" w:rsidRPr="00402EAD">
        <w:t>0648-0584), Pacific Islands Crustaceans permit (</w:t>
      </w:r>
      <w:r w:rsidR="00C830FB" w:rsidRPr="00402EAD">
        <w:t xml:space="preserve">OMB Control No. </w:t>
      </w:r>
      <w:r w:rsidR="00027435" w:rsidRPr="00402EAD">
        <w:t>0648-0586), and Pelagic Squid Jig permit (</w:t>
      </w:r>
      <w:r w:rsidR="00C830FB" w:rsidRPr="00402EAD">
        <w:t>OMB Control No.</w:t>
      </w:r>
      <w:r w:rsidR="00027435" w:rsidRPr="00402EAD">
        <w:t>0648-0589) into</w:t>
      </w:r>
      <w:r w:rsidR="00C830FB" w:rsidRPr="00402EAD">
        <w:t xml:space="preserve"> OMB Control No.</w:t>
      </w:r>
      <w:r w:rsidR="00027435" w:rsidRPr="00402EAD">
        <w:t xml:space="preserve"> 0648-0490.</w:t>
      </w:r>
    </w:p>
    <w:p w14:paraId="19DA96C5" w14:textId="77777777" w:rsidR="00981AFD" w:rsidRPr="00402EAD" w:rsidRDefault="00981AFD" w:rsidP="00867F98">
      <w:pPr>
        <w:suppressLineNumbers/>
        <w:suppressAutoHyphens/>
      </w:pPr>
    </w:p>
    <w:p w14:paraId="71D6C859" w14:textId="77777777" w:rsidR="00981AFD" w:rsidRPr="00402EAD" w:rsidRDefault="00981AFD" w:rsidP="00867F98">
      <w:pPr>
        <w:suppressLineNumbers/>
        <w:tabs>
          <w:tab w:val="left" w:pos="-1440"/>
        </w:tabs>
        <w:suppressAutoHyphens/>
        <w:ind w:left="720" w:hanging="720"/>
      </w:pPr>
      <w:r w:rsidRPr="00402EAD">
        <w:rPr>
          <w:b/>
          <w:bCs/>
        </w:rPr>
        <w:t xml:space="preserve">A. </w:t>
      </w:r>
      <w:r w:rsidRPr="00402EAD">
        <w:rPr>
          <w:b/>
          <w:bCs/>
        </w:rPr>
        <w:tab/>
        <w:t>JUSTIFICATION</w:t>
      </w:r>
    </w:p>
    <w:p w14:paraId="57D0F4CB" w14:textId="77777777" w:rsidR="00981AFD" w:rsidRPr="00402EAD" w:rsidRDefault="00981AFD" w:rsidP="00867F98">
      <w:pPr>
        <w:suppressLineNumbers/>
        <w:suppressAutoHyphens/>
      </w:pPr>
    </w:p>
    <w:p w14:paraId="064BF055" w14:textId="77777777" w:rsidR="00981AFD" w:rsidRPr="00402EAD" w:rsidRDefault="00981AFD" w:rsidP="00867F98">
      <w:pPr>
        <w:suppressLineNumbers/>
        <w:suppressAutoHyphens/>
      </w:pPr>
      <w:r w:rsidRPr="00402EAD">
        <w:rPr>
          <w:b/>
          <w:bCs/>
        </w:rPr>
        <w:t xml:space="preserve">1.  </w:t>
      </w:r>
      <w:r w:rsidRPr="00402EAD">
        <w:rPr>
          <w:b/>
          <w:bCs/>
          <w:u w:val="single"/>
        </w:rPr>
        <w:t>Explain the circumstances that make the collection of information necessary</w:t>
      </w:r>
      <w:r w:rsidRPr="00402EAD">
        <w:rPr>
          <w:b/>
          <w:bCs/>
        </w:rPr>
        <w:t>.</w:t>
      </w:r>
    </w:p>
    <w:p w14:paraId="2A4FA587" w14:textId="77777777" w:rsidR="00981AFD" w:rsidRPr="00402EAD" w:rsidRDefault="00981AFD" w:rsidP="00867F98">
      <w:pPr>
        <w:suppressLineNumbers/>
        <w:suppressAutoHyphens/>
      </w:pPr>
    </w:p>
    <w:p w14:paraId="4C8DEBCE" w14:textId="3C52884E" w:rsidR="00981AFD" w:rsidRPr="00402EAD" w:rsidRDefault="00981AFD" w:rsidP="00066063">
      <w:pPr>
        <w:pStyle w:val="g"/>
        <w:widowControl w:val="0"/>
        <w:spacing w:before="0" w:after="0"/>
      </w:pPr>
      <w:r w:rsidRPr="00402EAD">
        <w:t xml:space="preserve">The </w:t>
      </w:r>
      <w:hyperlink r:id="rId9" w:history="1">
        <w:r w:rsidRPr="00402EAD">
          <w:rPr>
            <w:rStyle w:val="Hyperlink"/>
            <w:color w:val="auto"/>
            <w:u w:val="single"/>
          </w:rPr>
          <w:t>Magnuson-Stevens Fishery Conservation and Management Act</w:t>
        </w:r>
      </w:hyperlink>
      <w:r w:rsidRPr="00402EAD">
        <w:t xml:space="preserve"> established the Western Pacific F</w:t>
      </w:r>
      <w:r w:rsidR="00295EF5" w:rsidRPr="00402EAD">
        <w:t>ishery Management Council (Council</w:t>
      </w:r>
      <w:r w:rsidRPr="00402EAD">
        <w:t>), to devel</w:t>
      </w:r>
      <w:r w:rsidR="00295EF5" w:rsidRPr="00402EAD">
        <w:t>op fishery ecosystem plans (FEP</w:t>
      </w:r>
      <w:r w:rsidRPr="00402EAD">
        <w:t>)</w:t>
      </w:r>
      <w:r w:rsidRPr="00402EAD">
        <w:rPr>
          <w:sz w:val="14"/>
          <w:szCs w:val="14"/>
        </w:rPr>
        <w:t xml:space="preserve"> </w:t>
      </w:r>
      <w:r w:rsidRPr="00402EAD">
        <w:t xml:space="preserve">for fisheries in the </w:t>
      </w:r>
      <w:r w:rsidR="00066063" w:rsidRPr="00402EAD">
        <w:t xml:space="preserve">United States (U.S.) </w:t>
      </w:r>
      <w:r w:rsidR="00487436" w:rsidRPr="00402EAD">
        <w:t>exclusive economic zone (EEZ)</w:t>
      </w:r>
      <w:r w:rsidR="003702CC" w:rsidRPr="00402EAD">
        <w:t xml:space="preserve"> and high seas of the </w:t>
      </w:r>
      <w:r w:rsidR="00421725" w:rsidRPr="00402EAD">
        <w:t>Pacific</w:t>
      </w:r>
      <w:r w:rsidR="003702CC" w:rsidRPr="00402EAD">
        <w:t xml:space="preserve"> Islands </w:t>
      </w:r>
      <w:r w:rsidR="00055FBC" w:rsidRPr="00402EAD">
        <w:t>r</w:t>
      </w:r>
      <w:r w:rsidR="003702CC" w:rsidRPr="00402EAD">
        <w:t>egion</w:t>
      </w:r>
      <w:r w:rsidR="00487436" w:rsidRPr="00402EAD">
        <w:t xml:space="preserve">. </w:t>
      </w:r>
      <w:r w:rsidRPr="00402EAD">
        <w:t>These plans, if approved by the S</w:t>
      </w:r>
      <w:r w:rsidR="00295EF5" w:rsidRPr="00402EAD">
        <w:t>ecretary of Commerce</w:t>
      </w:r>
      <w:r w:rsidR="00421725" w:rsidRPr="00402EAD">
        <w:t>, are implemented in</w:t>
      </w:r>
      <w:r w:rsidRPr="00402EAD">
        <w:t xml:space="preserve"> Federal regulations </w:t>
      </w:r>
      <w:r w:rsidR="00421725" w:rsidRPr="00402EAD">
        <w:t xml:space="preserve">by </w:t>
      </w:r>
      <w:r w:rsidR="00C273A3" w:rsidRPr="00402EAD">
        <w:t xml:space="preserve">the </w:t>
      </w:r>
      <w:bookmarkStart w:id="1" w:name="OLE_LINK11"/>
      <w:bookmarkStart w:id="2" w:name="OLE_LINK12"/>
      <w:r w:rsidR="00E62A5F" w:rsidRPr="00402EAD">
        <w:rPr>
          <w:color w:val="000000"/>
        </w:rPr>
        <w:fldChar w:fldCharType="begin"/>
      </w:r>
      <w:r w:rsidR="00C273A3" w:rsidRPr="00402EAD">
        <w:rPr>
          <w:color w:val="000000"/>
        </w:rPr>
        <w:instrText xml:space="preserve"> HYPERLINK "" \t "_blank" </w:instrText>
      </w:r>
      <w:r w:rsidR="00E62A5F" w:rsidRPr="00402EAD">
        <w:rPr>
          <w:color w:val="000000"/>
        </w:rPr>
        <w:fldChar w:fldCharType="separate"/>
      </w:r>
      <w:r w:rsidR="00C273A3" w:rsidRPr="00402EAD">
        <w:rPr>
          <w:rStyle w:val="Hyperlink"/>
          <w:color w:val="000000"/>
        </w:rPr>
        <w:t>National Oceanic and Atmospheric Administration</w:t>
      </w:r>
      <w:r w:rsidR="00E62A5F" w:rsidRPr="00402EAD">
        <w:rPr>
          <w:color w:val="000000"/>
        </w:rPr>
        <w:fldChar w:fldCharType="end"/>
      </w:r>
      <w:bookmarkEnd w:id="1"/>
      <w:bookmarkEnd w:id="2"/>
      <w:r w:rsidR="00C273A3" w:rsidRPr="00402EAD">
        <w:rPr>
          <w:color w:val="000000"/>
        </w:rPr>
        <w:t>’s (</w:t>
      </w:r>
      <w:r w:rsidR="00421725" w:rsidRPr="00402EAD">
        <w:t>NOAA</w:t>
      </w:r>
      <w:r w:rsidR="00C273A3" w:rsidRPr="00402EAD">
        <w:t>)</w:t>
      </w:r>
      <w:r w:rsidR="00421725" w:rsidRPr="00402EAD">
        <w:t xml:space="preserve"> </w:t>
      </w:r>
      <w:r w:rsidR="00C273A3" w:rsidRPr="00402EAD">
        <w:t xml:space="preserve">National Marine </w:t>
      </w:r>
      <w:r w:rsidR="00421725" w:rsidRPr="00402EAD">
        <w:t xml:space="preserve">Fisheries Service (NMFS) </w:t>
      </w:r>
      <w:r w:rsidRPr="00402EAD">
        <w:t xml:space="preserve">and enforced by </w:t>
      </w:r>
      <w:r w:rsidR="00C273A3" w:rsidRPr="00402EAD">
        <w:t>NOAA’s</w:t>
      </w:r>
      <w:r w:rsidRPr="00402EAD">
        <w:t xml:space="preserve"> </w:t>
      </w:r>
      <w:r w:rsidR="00295EF5" w:rsidRPr="00402EAD">
        <w:rPr>
          <w:color w:val="000000"/>
        </w:rPr>
        <w:t xml:space="preserve">Office </w:t>
      </w:r>
      <w:r w:rsidR="00C273A3" w:rsidRPr="00402EAD">
        <w:rPr>
          <w:color w:val="000000"/>
        </w:rPr>
        <w:t>of</w:t>
      </w:r>
      <w:r w:rsidR="00295EF5" w:rsidRPr="00402EAD">
        <w:rPr>
          <w:color w:val="000000"/>
        </w:rPr>
        <w:t xml:space="preserve"> Law Enforcement </w:t>
      </w:r>
      <w:r w:rsidR="00867F98" w:rsidRPr="00402EAD">
        <w:rPr>
          <w:color w:val="000000"/>
        </w:rPr>
        <w:t>(</w:t>
      </w:r>
      <w:r w:rsidR="00295EF5" w:rsidRPr="00402EAD">
        <w:rPr>
          <w:color w:val="000000"/>
        </w:rPr>
        <w:t>OLE</w:t>
      </w:r>
      <w:r w:rsidR="00867F98" w:rsidRPr="00402EAD">
        <w:rPr>
          <w:color w:val="000000"/>
        </w:rPr>
        <w:t>)</w:t>
      </w:r>
      <w:r w:rsidR="00421725" w:rsidRPr="00402EAD">
        <w:rPr>
          <w:color w:val="000000"/>
        </w:rPr>
        <w:t xml:space="preserve"> </w:t>
      </w:r>
      <w:r w:rsidRPr="00402EAD">
        <w:t xml:space="preserve">and </w:t>
      </w:r>
      <w:r w:rsidR="00C273A3" w:rsidRPr="00402EAD">
        <w:t xml:space="preserve">the </w:t>
      </w:r>
      <w:r w:rsidR="00066063" w:rsidRPr="00402EAD">
        <w:t>U.S. Coast Guard (USCG)</w:t>
      </w:r>
      <w:r w:rsidR="008875E5" w:rsidRPr="00402EAD">
        <w:t>, in cooperation with s</w:t>
      </w:r>
      <w:r w:rsidRPr="00402EAD">
        <w:t xml:space="preserve">tate </w:t>
      </w:r>
      <w:r w:rsidR="008E2890" w:rsidRPr="00402EAD">
        <w:t xml:space="preserve">and territorial </w:t>
      </w:r>
      <w:r w:rsidRPr="00402EAD">
        <w:t>ag</w:t>
      </w:r>
      <w:r w:rsidR="00421725" w:rsidRPr="00402EAD">
        <w:t>encies</w:t>
      </w:r>
      <w:r w:rsidR="00295EF5" w:rsidRPr="00402EAD">
        <w:t>. FE</w:t>
      </w:r>
      <w:r w:rsidRPr="00402EAD">
        <w:t>P</w:t>
      </w:r>
      <w:r w:rsidR="00295EF5" w:rsidRPr="00402EAD">
        <w:t>s</w:t>
      </w:r>
      <w:r w:rsidRPr="00402EAD">
        <w:t xml:space="preserve"> regulate fishing to </w:t>
      </w:r>
      <w:r w:rsidR="00001BC7" w:rsidRPr="00402EAD">
        <w:t xml:space="preserve">prevent overfishing and to </w:t>
      </w:r>
      <w:r w:rsidRPr="00402EAD">
        <w:t>ensure the long-ter</w:t>
      </w:r>
      <w:r w:rsidR="00421725" w:rsidRPr="00402EAD">
        <w:t>m productivity and social and economic benefit</w:t>
      </w:r>
      <w:r w:rsidRPr="00402EAD">
        <w:t xml:space="preserve"> </w:t>
      </w:r>
      <w:r w:rsidR="00421725" w:rsidRPr="00402EAD">
        <w:t>of the resources</w:t>
      </w:r>
      <w:r w:rsidR="00D87541" w:rsidRPr="00402EAD">
        <w:t>.</w:t>
      </w:r>
      <w:r w:rsidR="00421725" w:rsidRPr="00402EAD">
        <w:t xml:space="preserve"> </w:t>
      </w:r>
      <w:r w:rsidR="00E058AD" w:rsidRPr="00402EAD">
        <w:t xml:space="preserve">Regulations implementing these plans are at </w:t>
      </w:r>
      <w:hyperlink r:id="rId10" w:history="1">
        <w:r w:rsidR="00E058AD" w:rsidRPr="00402EAD">
          <w:rPr>
            <w:rStyle w:val="Hyperlink"/>
            <w:color w:val="auto"/>
            <w:u w:val="single"/>
          </w:rPr>
          <w:t>50 C.F.R. 665</w:t>
        </w:r>
      </w:hyperlink>
      <w:r w:rsidR="00E058AD" w:rsidRPr="00402EAD">
        <w:t>.</w:t>
      </w:r>
    </w:p>
    <w:p w14:paraId="7B9C2DC7" w14:textId="77777777" w:rsidR="00981AFD" w:rsidRPr="00402EAD" w:rsidRDefault="00981AFD" w:rsidP="00867F98">
      <w:pPr>
        <w:suppressLineNumbers/>
        <w:suppressAutoHyphens/>
      </w:pPr>
    </w:p>
    <w:p w14:paraId="3195135F" w14:textId="66B5F7FB" w:rsidR="00981AFD" w:rsidRPr="00402EAD" w:rsidRDefault="00066063" w:rsidP="00867F98">
      <w:pPr>
        <w:suppressLineNumbers/>
        <w:suppressAutoHyphens/>
      </w:pPr>
      <w:r w:rsidRPr="00402EAD">
        <w:t>NMFS</w:t>
      </w:r>
      <w:r w:rsidR="00295EF5" w:rsidRPr="00402EAD">
        <w:t xml:space="preserve"> has</w:t>
      </w:r>
      <w:r w:rsidR="00B844D9" w:rsidRPr="00402EAD">
        <w:t xml:space="preserve"> jurisdiction over fisheries in F</w:t>
      </w:r>
      <w:r w:rsidR="00981AFD" w:rsidRPr="00402EAD">
        <w:t>ederal waters of the Pacific Ocean seaward of American Samoa, Gu</w:t>
      </w:r>
      <w:r w:rsidR="00295EF5" w:rsidRPr="00402EAD">
        <w:t xml:space="preserve">am, Hawaii, </w:t>
      </w:r>
      <w:r w:rsidR="00981AFD" w:rsidRPr="00402EAD">
        <w:t xml:space="preserve">the Northern Mariana </w:t>
      </w:r>
      <w:r w:rsidR="00B844D9" w:rsidRPr="00402EAD">
        <w:t>Islands (NMI), and the Pacific R</w:t>
      </w:r>
      <w:r w:rsidR="00981AFD" w:rsidRPr="00402EAD">
        <w:t xml:space="preserve">emote </w:t>
      </w:r>
      <w:r w:rsidR="00B844D9" w:rsidRPr="00402EAD">
        <w:t>I</w:t>
      </w:r>
      <w:r w:rsidR="00981AFD" w:rsidRPr="00402EAD">
        <w:t>sland</w:t>
      </w:r>
      <w:r w:rsidR="00B844D9" w:rsidRPr="00402EAD">
        <w:t xml:space="preserve"> A</w:t>
      </w:r>
      <w:r w:rsidR="00981AFD" w:rsidRPr="00402EAD">
        <w:t>reas (PRIA)</w:t>
      </w:r>
      <w:r w:rsidR="00981AFD" w:rsidRPr="00402EAD">
        <w:rPr>
          <w:rStyle w:val="FootnoteReference"/>
          <w:vertAlign w:val="superscript"/>
        </w:rPr>
        <w:footnoteReference w:id="1"/>
      </w:r>
      <w:r w:rsidR="003E1858" w:rsidRPr="00402EAD">
        <w:t xml:space="preserve">. </w:t>
      </w:r>
      <w:r w:rsidR="00295EF5" w:rsidRPr="00402EAD">
        <w:t>The Council</w:t>
      </w:r>
      <w:r w:rsidR="00487436" w:rsidRPr="00402EAD">
        <w:t xml:space="preserve"> prepares, and the Secretary approves</w:t>
      </w:r>
      <w:r w:rsidR="00981AFD" w:rsidRPr="00402EAD">
        <w:t xml:space="preserve"> and imp</w:t>
      </w:r>
      <w:r w:rsidR="00487436" w:rsidRPr="00402EAD">
        <w:t>lements</w:t>
      </w:r>
      <w:r w:rsidR="00295EF5" w:rsidRPr="00402EAD">
        <w:t xml:space="preserve"> through regulations, FE</w:t>
      </w:r>
      <w:r w:rsidR="00981AFD" w:rsidRPr="00402EAD">
        <w:t>P</w:t>
      </w:r>
      <w:r w:rsidR="00295EF5" w:rsidRPr="00402EAD">
        <w:t>s</w:t>
      </w:r>
      <w:r w:rsidR="00981AFD" w:rsidRPr="00402EAD">
        <w:t xml:space="preserve"> </w:t>
      </w:r>
      <w:r w:rsidR="00C273A3" w:rsidRPr="00402EAD">
        <w:t xml:space="preserve">for </w:t>
      </w:r>
      <w:r w:rsidR="00295EF5" w:rsidRPr="00402EAD">
        <w:t>American Samoa, Hawaii, and Northern Mariana Islands (Guam and NMI) archipelagos, PRIA, and pelagic fisheries</w:t>
      </w:r>
      <w:r w:rsidR="00CC7586" w:rsidRPr="00402EAD">
        <w:t xml:space="preserve"> in the Pacific</w:t>
      </w:r>
      <w:r w:rsidR="00D65402" w:rsidRPr="00402EAD">
        <w:t xml:space="preserve"> Islands region</w:t>
      </w:r>
      <w:r w:rsidR="00295EF5" w:rsidRPr="00402EAD">
        <w:t>. Each of these FEP</w:t>
      </w:r>
      <w:r w:rsidR="00C273A3" w:rsidRPr="00402EAD">
        <w:t>s</w:t>
      </w:r>
      <w:r w:rsidR="00295EF5" w:rsidRPr="00402EAD">
        <w:t xml:space="preserve"> contains </w:t>
      </w:r>
      <w:r w:rsidR="00981AFD" w:rsidRPr="00402EAD">
        <w:t>requirement</w:t>
      </w:r>
      <w:r w:rsidR="00295EF5" w:rsidRPr="00402EAD">
        <w:t>s</w:t>
      </w:r>
      <w:r w:rsidR="00981AFD" w:rsidRPr="00402EAD">
        <w:t xml:space="preserve"> that commercial fishery participants obtain Fe</w:t>
      </w:r>
      <w:r w:rsidR="00295EF5" w:rsidRPr="00402EAD">
        <w:t>deral permits for federally managed fisheries in their area.</w:t>
      </w:r>
    </w:p>
    <w:p w14:paraId="3F14E287" w14:textId="77777777" w:rsidR="00A02C5F" w:rsidRPr="00402EAD" w:rsidRDefault="00A02C5F" w:rsidP="00867F98">
      <w:pPr>
        <w:suppressLineNumbers/>
        <w:suppressAutoHyphens/>
      </w:pPr>
    </w:p>
    <w:p w14:paraId="1F4325AB" w14:textId="77777777" w:rsidR="00A02C5F" w:rsidRPr="00402EAD" w:rsidRDefault="00A02C5F" w:rsidP="00867F98">
      <w:pPr>
        <w:suppressLineNumbers/>
        <w:suppressAutoHyphens/>
      </w:pPr>
      <w:r w:rsidRPr="00402EAD">
        <w:t>This collection of information is needed for permit issuance, to identify actual or potential participants in the fishery, determine qualifications for permits, and to help measure the impacts of management controls on th</w:t>
      </w:r>
      <w:r w:rsidR="008875E5" w:rsidRPr="00402EAD">
        <w:t xml:space="preserve">e participants in the fishery. </w:t>
      </w:r>
      <w:r w:rsidRPr="00402EAD">
        <w:t xml:space="preserve">The permit program is also an effective tool in the enforcement of fishery regulations and </w:t>
      </w:r>
      <w:r w:rsidR="00C6654D" w:rsidRPr="00402EAD">
        <w:t>facilitates communication</w:t>
      </w:r>
      <w:r w:rsidRPr="00402EAD">
        <w:t xml:space="preserve"> between </w:t>
      </w:r>
      <w:r w:rsidR="00066063" w:rsidRPr="00402EAD">
        <w:t>NMFS</w:t>
      </w:r>
      <w:r w:rsidRPr="00402EAD">
        <w:t xml:space="preserve"> and fishermen.</w:t>
      </w:r>
    </w:p>
    <w:p w14:paraId="6E08D5AE" w14:textId="77777777" w:rsidR="00981AFD" w:rsidRPr="00402EAD" w:rsidRDefault="00981AFD" w:rsidP="00867F98">
      <w:pPr>
        <w:suppressLineNumbers/>
        <w:suppressAutoHyphens/>
      </w:pPr>
    </w:p>
    <w:p w14:paraId="63FA55C4" w14:textId="77777777" w:rsidR="00981AFD" w:rsidRPr="00402EAD" w:rsidRDefault="006F6DD3" w:rsidP="00867F98">
      <w:pPr>
        <w:suppressLineNumbers/>
        <w:suppressAutoHyphens/>
        <w:rPr>
          <w:b/>
        </w:rPr>
      </w:pPr>
      <w:r w:rsidRPr="00402EAD">
        <w:rPr>
          <w:b/>
        </w:rPr>
        <w:br w:type="page"/>
      </w:r>
      <w:r w:rsidR="00066063" w:rsidRPr="00402EAD">
        <w:rPr>
          <w:b/>
        </w:rPr>
        <w:lastRenderedPageBreak/>
        <w:t xml:space="preserve">2.  </w:t>
      </w:r>
      <w:r w:rsidR="00066063" w:rsidRPr="00402EAD">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00066063" w:rsidRPr="00402EAD">
        <w:rPr>
          <w:b/>
        </w:rPr>
        <w:t>.</w:t>
      </w:r>
    </w:p>
    <w:p w14:paraId="15B92D3A" w14:textId="77777777" w:rsidR="00981AFD" w:rsidRPr="00402EAD" w:rsidRDefault="00981AFD" w:rsidP="00867F98">
      <w:pPr>
        <w:suppressLineNumbers/>
        <w:suppressAutoHyphens/>
      </w:pPr>
    </w:p>
    <w:p w14:paraId="7C08C88F" w14:textId="3AC18F25" w:rsidR="00981AFD" w:rsidRPr="00402EAD" w:rsidRDefault="003702CC" w:rsidP="00867F98">
      <w:pPr>
        <w:suppressLineNumbers/>
        <w:suppressAutoHyphens/>
      </w:pPr>
      <w:r w:rsidRPr="00402EAD">
        <w:t>NMFS collects i</w:t>
      </w:r>
      <w:r w:rsidR="00981AFD" w:rsidRPr="00402EAD">
        <w:t>nformation via</w:t>
      </w:r>
      <w:r w:rsidR="00295EF5" w:rsidRPr="00402EAD">
        <w:t xml:space="preserve"> a permit application process. </w:t>
      </w:r>
      <w:r w:rsidR="00981AFD" w:rsidRPr="00402EAD">
        <w:t xml:space="preserve">Permits are valid for one calendar year and </w:t>
      </w:r>
      <w:r w:rsidRPr="00402EAD">
        <w:t xml:space="preserve">fishermen </w:t>
      </w:r>
      <w:r w:rsidR="00981AFD" w:rsidRPr="00402EAD">
        <w:t>may renew</w:t>
      </w:r>
      <w:r w:rsidRPr="00402EAD">
        <w:t xml:space="preserve"> the permit</w:t>
      </w:r>
      <w:r w:rsidR="00981AFD" w:rsidRPr="00402EAD">
        <w:t xml:space="preserve"> annually</w:t>
      </w:r>
      <w:r w:rsidR="00CC7586" w:rsidRPr="00402EAD">
        <w:t>, except for the American Samoa longline limited entry permit, which is effective for three years</w:t>
      </w:r>
      <w:r w:rsidR="00981AFD" w:rsidRPr="00402EAD">
        <w:t xml:space="preserve">. Information from the permit application form will allow </w:t>
      </w:r>
      <w:r w:rsidR="00066063" w:rsidRPr="00402EAD">
        <w:t>NMFS</w:t>
      </w:r>
      <w:r w:rsidR="00981AFD" w:rsidRPr="00402EAD">
        <w:t xml:space="preserve"> to confirm the identity of the permit holder and applicant, and </w:t>
      </w:r>
      <w:r w:rsidR="000303DE" w:rsidRPr="00402EAD">
        <w:t xml:space="preserve">to determine </w:t>
      </w:r>
      <w:r w:rsidR="00981AFD" w:rsidRPr="00402EAD">
        <w:t xml:space="preserve">whether the applicant qualifies for the permit. Vessel-related information such as vessel documentation or registration, ownership, </w:t>
      </w:r>
      <w:r w:rsidR="006C18C0" w:rsidRPr="00402EAD">
        <w:t xml:space="preserve">and </w:t>
      </w:r>
      <w:r w:rsidR="00981AFD" w:rsidRPr="00402EAD">
        <w:t xml:space="preserve">managing ownership </w:t>
      </w:r>
      <w:r w:rsidR="00E159D5" w:rsidRPr="00402EAD">
        <w:t>is</w:t>
      </w:r>
      <w:r w:rsidR="00981AFD" w:rsidRPr="00402EAD">
        <w:t xml:space="preserve"> used by </w:t>
      </w:r>
      <w:r w:rsidR="00066063" w:rsidRPr="00402EAD">
        <w:t>NMFS</w:t>
      </w:r>
      <w:r w:rsidR="00981AFD" w:rsidRPr="00402EAD">
        <w:t xml:space="preserve"> to determine whether the applicant is an owner of a U.S. documented/registered vessel. The information may also be used by </w:t>
      </w:r>
      <w:r w:rsidR="00295EF5" w:rsidRPr="00402EAD">
        <w:t>OLE, the USCG, and the Council</w:t>
      </w:r>
      <w:r w:rsidR="00981AFD" w:rsidRPr="00402EAD">
        <w:t>.</w:t>
      </w:r>
    </w:p>
    <w:p w14:paraId="78030284" w14:textId="77777777" w:rsidR="00981AFD" w:rsidRPr="00402EAD" w:rsidRDefault="00981AFD" w:rsidP="00867F98">
      <w:pPr>
        <w:suppressLineNumbers/>
        <w:suppressAutoHyphens/>
      </w:pPr>
    </w:p>
    <w:p w14:paraId="268489CD" w14:textId="378E60ED" w:rsidR="00981AFD" w:rsidRPr="00402EAD" w:rsidRDefault="00981AFD" w:rsidP="00867F98">
      <w:pPr>
        <w:suppressLineNumbers/>
        <w:suppressAutoHyphens/>
      </w:pPr>
      <w:r w:rsidRPr="00402EAD">
        <w:t xml:space="preserve">This collection also includes information involving appeals of permit </w:t>
      </w:r>
      <w:r w:rsidR="005745ED" w:rsidRPr="00402EAD">
        <w:t xml:space="preserve">and permit transfer </w:t>
      </w:r>
      <w:r w:rsidRPr="00402EAD">
        <w:t xml:space="preserve">denials. The appellant must provide documentation to show why a permit should have been granted. </w:t>
      </w:r>
      <w:r w:rsidR="008618A4" w:rsidRPr="00402EAD">
        <w:t>T</w:t>
      </w:r>
      <w:r w:rsidRPr="00402EAD">
        <w:t xml:space="preserve">he </w:t>
      </w:r>
      <w:r w:rsidR="006C18C0" w:rsidRPr="00402EAD">
        <w:t xml:space="preserve">NMFS Pacific Islands Regional Administrator uses the </w:t>
      </w:r>
      <w:r w:rsidRPr="00402EAD">
        <w:t xml:space="preserve">information </w:t>
      </w:r>
      <w:r w:rsidR="006C18C0" w:rsidRPr="00402EAD">
        <w:t>to</w:t>
      </w:r>
      <w:r w:rsidRPr="00402EAD">
        <w:t xml:space="preserve"> mak</w:t>
      </w:r>
      <w:r w:rsidR="006C18C0" w:rsidRPr="00402EAD">
        <w:t>e</w:t>
      </w:r>
      <w:r w:rsidRPr="00402EAD">
        <w:t xml:space="preserve"> a final determination</w:t>
      </w:r>
      <w:r w:rsidR="00421725" w:rsidRPr="00402EAD">
        <w:t xml:space="preserve"> on permit issuance under the FE</w:t>
      </w:r>
      <w:r w:rsidRPr="00402EAD">
        <w:t>P. The frequency of appeals for permit denial</w:t>
      </w:r>
      <w:r w:rsidR="000303DE" w:rsidRPr="00402EAD">
        <w:t>s is expected to be</w:t>
      </w:r>
      <w:r w:rsidR="00E159D5" w:rsidRPr="00402EAD">
        <w:t xml:space="preserve"> a maximum of</w:t>
      </w:r>
      <w:r w:rsidR="000303DE" w:rsidRPr="00402EAD">
        <w:t xml:space="preserve"> </w:t>
      </w:r>
      <w:r w:rsidR="00E159D5" w:rsidRPr="00402EAD">
        <w:t>four</w:t>
      </w:r>
      <w:r w:rsidRPr="00402EAD">
        <w:t xml:space="preserve"> per year, if any.</w:t>
      </w:r>
      <w:r w:rsidR="00FB122C" w:rsidRPr="00402EAD">
        <w:t xml:space="preserve"> Appeal procedures are detailed in 50 CFR 665.13(m) and 50 CFR 665.801(o).</w:t>
      </w:r>
    </w:p>
    <w:p w14:paraId="45A73D16" w14:textId="77777777" w:rsidR="00C16E2E" w:rsidRPr="00402EAD" w:rsidRDefault="00C16E2E" w:rsidP="00867F98">
      <w:pPr>
        <w:suppressLineNumbers/>
        <w:suppressAutoHyphens/>
      </w:pPr>
    </w:p>
    <w:p w14:paraId="3BDF5700" w14:textId="7CBFE904" w:rsidR="00A02C5F" w:rsidRPr="00402EAD" w:rsidRDefault="006C18C0" w:rsidP="00867F98">
      <w:pPr>
        <w:suppressLineNumbers/>
        <w:suppressAutoHyphens/>
      </w:pPr>
      <w:r w:rsidRPr="00402EAD">
        <w:t>NMFS collect</w:t>
      </w:r>
      <w:r w:rsidR="00046B3C" w:rsidRPr="00402EAD">
        <w:t>s</w:t>
      </w:r>
      <w:r w:rsidR="00CC7586" w:rsidRPr="00402EAD">
        <w:t xml:space="preserve"> business</w:t>
      </w:r>
      <w:r w:rsidR="00981AFD" w:rsidRPr="00402EAD">
        <w:t xml:space="preserve"> information </w:t>
      </w:r>
      <w:r w:rsidRPr="00402EAD">
        <w:t>and d</w:t>
      </w:r>
      <w:r w:rsidR="00981AFD" w:rsidRPr="00402EAD">
        <w:t>isseminate</w:t>
      </w:r>
      <w:r w:rsidR="00D65402" w:rsidRPr="00402EAD">
        <w:t>s</w:t>
      </w:r>
      <w:r w:rsidR="00981AFD" w:rsidRPr="00402EAD">
        <w:t xml:space="preserve"> </w:t>
      </w:r>
      <w:r w:rsidRPr="00402EAD">
        <w:t xml:space="preserve">it </w:t>
      </w:r>
      <w:r w:rsidR="00981AFD" w:rsidRPr="00402EAD">
        <w:t>to the</w:t>
      </w:r>
      <w:r w:rsidRPr="00402EAD">
        <w:t xml:space="preserve"> public</w:t>
      </w:r>
      <w:r w:rsidR="00981AFD" w:rsidRPr="00402EAD">
        <w:t xml:space="preserve">. </w:t>
      </w:r>
      <w:r w:rsidR="00066063" w:rsidRPr="00402EAD">
        <w:t>NMFS</w:t>
      </w:r>
      <w:r w:rsidR="00981AFD" w:rsidRPr="00402EAD">
        <w:t xml:space="preserve"> retain</w:t>
      </w:r>
      <w:r w:rsidR="00046B3C" w:rsidRPr="00402EAD">
        <w:t>s</w:t>
      </w:r>
      <w:r w:rsidR="00981AFD" w:rsidRPr="00402EAD">
        <w:t xml:space="preserve"> control over the information and safeguard</w:t>
      </w:r>
      <w:r w:rsidR="00046B3C" w:rsidRPr="00402EAD">
        <w:t>s</w:t>
      </w:r>
      <w:r w:rsidR="00981AFD" w:rsidRPr="00402EAD">
        <w:t xml:space="preserve"> it from improper access, modification, and destruction, consistent with </w:t>
      </w:r>
      <w:r w:rsidR="00CC7586" w:rsidRPr="00402EAD">
        <w:t xml:space="preserve">Federal law and regulations, and </w:t>
      </w:r>
      <w:r w:rsidR="00001BC7" w:rsidRPr="00402EAD">
        <w:t>NOAA</w:t>
      </w:r>
      <w:r w:rsidR="00CC7586" w:rsidRPr="00402EAD">
        <w:t xml:space="preserve"> policies</w:t>
      </w:r>
      <w:r w:rsidR="00981AFD" w:rsidRPr="00402EAD">
        <w:t xml:space="preserve"> for confidentiality, privacy, and electronic information. See response </w:t>
      </w:r>
      <w:r w:rsidR="00E159D5" w:rsidRPr="00402EAD">
        <w:t xml:space="preserve">to Question </w:t>
      </w:r>
      <w:r w:rsidR="00981AFD" w:rsidRPr="00402EAD">
        <w:t xml:space="preserve">10 of this Supporting Statement for more information on confidentiality and privacy. </w:t>
      </w:r>
      <w:r w:rsidR="00055FBC" w:rsidRPr="00402EAD">
        <w:t>NMFS designed t</w:t>
      </w:r>
      <w:r w:rsidR="00981AFD" w:rsidRPr="00402EAD">
        <w:t xml:space="preserve">he information collection </w:t>
      </w:r>
      <w:r w:rsidR="00055FBC" w:rsidRPr="00402EAD">
        <w:t>t</w:t>
      </w:r>
      <w:r w:rsidR="00981AFD" w:rsidRPr="00402EAD">
        <w:t xml:space="preserve">o yield data that meet all applicable information quality guidelines. Prior to dissemination, </w:t>
      </w:r>
      <w:r w:rsidR="00055FBC" w:rsidRPr="00402EAD">
        <w:t xml:space="preserve">NMFS </w:t>
      </w:r>
      <w:r w:rsidR="00046B3C" w:rsidRPr="00402EAD">
        <w:t>applies</w:t>
      </w:r>
      <w:r w:rsidR="00055FBC" w:rsidRPr="00402EAD">
        <w:t xml:space="preserve"> to </w:t>
      </w:r>
      <w:r w:rsidR="00981AFD" w:rsidRPr="00402EAD">
        <w:t xml:space="preserve">the information quality control measures and a pre-dissemination review pursuant to </w:t>
      </w:r>
      <w:hyperlink r:id="rId11" w:history="1">
        <w:r w:rsidR="00981AFD" w:rsidRPr="00402EAD">
          <w:rPr>
            <w:rStyle w:val="Hyperlink"/>
            <w:color w:val="auto"/>
            <w:u w:val="single"/>
          </w:rPr>
          <w:t>Section 515 of Public Law 106-554</w:t>
        </w:r>
      </w:hyperlink>
      <w:r w:rsidR="00981AFD" w:rsidRPr="00402EAD">
        <w:t>.</w:t>
      </w:r>
    </w:p>
    <w:p w14:paraId="021964F5" w14:textId="77777777" w:rsidR="00981AFD" w:rsidRPr="00402EAD" w:rsidRDefault="00981AFD" w:rsidP="00867F98">
      <w:pPr>
        <w:suppressLineNumbers/>
        <w:suppressAutoHyphens/>
      </w:pPr>
    </w:p>
    <w:p w14:paraId="2342C932" w14:textId="77777777" w:rsidR="00CC7586" w:rsidRPr="00402EAD" w:rsidRDefault="00CC7586" w:rsidP="00867F98">
      <w:pPr>
        <w:suppressLineNumbers/>
        <w:suppressAutoHyphens/>
        <w:sectPr w:rsidR="00CC7586" w:rsidRPr="00402EAD" w:rsidSect="00867F98">
          <w:footerReference w:type="even" r:id="rId12"/>
          <w:footerReference w:type="default" r:id="rId13"/>
          <w:pgSz w:w="12240" w:h="15840" w:code="1"/>
          <w:pgMar w:top="1440" w:right="1440" w:bottom="720" w:left="1440" w:header="720" w:footer="720" w:gutter="0"/>
          <w:cols w:space="720"/>
          <w:noEndnote/>
        </w:sectPr>
      </w:pPr>
    </w:p>
    <w:p w14:paraId="542D53DD" w14:textId="77777777" w:rsidR="00981AFD" w:rsidRPr="00402EAD" w:rsidRDefault="00981AFD" w:rsidP="00867F98">
      <w:pPr>
        <w:suppressLineNumbers/>
        <w:suppressAutoHyphens/>
      </w:pPr>
      <w:r w:rsidRPr="00402EAD">
        <w:rPr>
          <w:b/>
          <w:bCs/>
        </w:rPr>
        <w:t xml:space="preserve">3.  </w:t>
      </w:r>
      <w:r w:rsidRPr="00402EAD">
        <w:rPr>
          <w:b/>
          <w:bCs/>
          <w:u w:val="single"/>
        </w:rPr>
        <w:t>Describe whether, and to what extent, the collection of information involves the use of automated, electronic, mechanical, or other technological techniques or other forms of information technology</w:t>
      </w:r>
      <w:r w:rsidRPr="00402EAD">
        <w:rPr>
          <w:b/>
          <w:bCs/>
        </w:rPr>
        <w:t>.</w:t>
      </w:r>
    </w:p>
    <w:p w14:paraId="69F727D0" w14:textId="77777777" w:rsidR="00981AFD" w:rsidRPr="00402EAD" w:rsidRDefault="00981AFD" w:rsidP="00867F98">
      <w:pPr>
        <w:suppressLineNumbers/>
        <w:suppressAutoHyphens/>
      </w:pPr>
    </w:p>
    <w:p w14:paraId="49BF514B" w14:textId="6DF93CA8" w:rsidR="006B51A7" w:rsidRPr="00402EAD" w:rsidRDefault="00981AFD" w:rsidP="00867F98">
      <w:pPr>
        <w:suppressLineNumbers/>
        <w:suppressAutoHyphens/>
        <w:rPr>
          <w:u w:val="single"/>
        </w:rPr>
      </w:pPr>
      <w:r w:rsidRPr="00402EAD">
        <w:t>None of the federal permi</w:t>
      </w:r>
      <w:r w:rsidR="00CF52EF" w:rsidRPr="00402EAD">
        <w:t xml:space="preserve">t application forms for </w:t>
      </w:r>
      <w:r w:rsidRPr="00402EAD">
        <w:t xml:space="preserve">Pacific </w:t>
      </w:r>
      <w:r w:rsidR="00CF52EF" w:rsidRPr="00402EAD">
        <w:t xml:space="preserve">Islands </w:t>
      </w:r>
      <w:r w:rsidRPr="00402EAD">
        <w:t xml:space="preserve">fisheries, including this collection, are currently submitted in electronic form. </w:t>
      </w:r>
      <w:r w:rsidR="00A02C5F" w:rsidRPr="00402EAD">
        <w:t xml:space="preserve">However, applicants for </w:t>
      </w:r>
      <w:r w:rsidR="00CF52EF" w:rsidRPr="00402EAD">
        <w:t xml:space="preserve">Pacific Islands </w:t>
      </w:r>
      <w:r w:rsidR="00A02C5F" w:rsidRPr="00402EAD">
        <w:t xml:space="preserve">fishing permits will be able to </w:t>
      </w:r>
      <w:r w:rsidR="00E159D5" w:rsidRPr="00402EAD">
        <w:t>download, complete</w:t>
      </w:r>
      <w:r w:rsidR="00A02C5F" w:rsidRPr="00402EAD">
        <w:t xml:space="preserve"> and print an </w:t>
      </w:r>
      <w:r w:rsidR="00E159D5" w:rsidRPr="00402EAD">
        <w:t xml:space="preserve">Adobe fillable </w:t>
      </w:r>
      <w:r w:rsidR="00A02C5F" w:rsidRPr="00402EAD">
        <w:t>application form via the Pacific Islands Region</w:t>
      </w:r>
      <w:r w:rsidR="00E159D5" w:rsidRPr="00402EAD">
        <w:t>’</w:t>
      </w:r>
      <w:r w:rsidR="00A02C5F" w:rsidRPr="00402EAD">
        <w:t xml:space="preserve">s website at </w:t>
      </w:r>
      <w:hyperlink r:id="rId14" w:history="1">
        <w:r w:rsidR="00E159D5" w:rsidRPr="00402EAD">
          <w:rPr>
            <w:rStyle w:val="Hyperlink"/>
            <w:color w:val="auto"/>
            <w:u w:val="single"/>
          </w:rPr>
          <w:t>http://www.fpir.noaa.gov/</w:t>
        </w:r>
      </w:hyperlink>
      <w:r w:rsidR="00A02C5F" w:rsidRPr="00402EAD">
        <w:t xml:space="preserve">. </w:t>
      </w:r>
      <w:r w:rsidRPr="00402EAD">
        <w:t xml:space="preserve"> </w:t>
      </w:r>
      <w:r w:rsidR="00066063" w:rsidRPr="00402EAD">
        <w:t>NMFS</w:t>
      </w:r>
      <w:r w:rsidR="008E2890" w:rsidRPr="00402EAD">
        <w:t xml:space="preserve"> </w:t>
      </w:r>
      <w:r w:rsidR="00C6654D" w:rsidRPr="00402EAD">
        <w:t>has implemented online renewal for Hawaii longline</w:t>
      </w:r>
      <w:r w:rsidR="006008FD" w:rsidRPr="00402EAD">
        <w:t xml:space="preserve"> limited access</w:t>
      </w:r>
      <w:r w:rsidR="00C6654D" w:rsidRPr="00402EAD">
        <w:t xml:space="preserve"> permits and will implement this for other permits in the future</w:t>
      </w:r>
      <w:r w:rsidR="008E2890" w:rsidRPr="00402EAD">
        <w:t>.</w:t>
      </w:r>
    </w:p>
    <w:p w14:paraId="4B9E9851" w14:textId="77777777" w:rsidR="006B51A7" w:rsidRPr="00402EAD" w:rsidRDefault="006B51A7" w:rsidP="00867F98">
      <w:pPr>
        <w:suppressLineNumbers/>
        <w:suppressAutoHyphens/>
        <w:rPr>
          <w:b/>
          <w:bCs/>
        </w:rPr>
      </w:pPr>
    </w:p>
    <w:p w14:paraId="1E462EC0" w14:textId="77777777" w:rsidR="00981AFD" w:rsidRPr="00402EAD" w:rsidRDefault="00981AFD" w:rsidP="00867F98">
      <w:pPr>
        <w:suppressLineNumbers/>
        <w:suppressAutoHyphens/>
      </w:pPr>
      <w:r w:rsidRPr="00402EAD">
        <w:rPr>
          <w:b/>
          <w:bCs/>
        </w:rPr>
        <w:t xml:space="preserve">4.  </w:t>
      </w:r>
      <w:r w:rsidRPr="00402EAD">
        <w:rPr>
          <w:b/>
          <w:bCs/>
          <w:u w:val="single"/>
        </w:rPr>
        <w:t>Describe efforts to identify duplication</w:t>
      </w:r>
      <w:r w:rsidRPr="00402EAD">
        <w:rPr>
          <w:b/>
          <w:bCs/>
        </w:rPr>
        <w:t>.</w:t>
      </w:r>
    </w:p>
    <w:p w14:paraId="057C2EA1" w14:textId="77777777" w:rsidR="00981AFD" w:rsidRPr="00402EAD" w:rsidRDefault="00981AFD" w:rsidP="00867F98">
      <w:pPr>
        <w:suppressLineNumbers/>
        <w:suppressAutoHyphens/>
      </w:pPr>
    </w:p>
    <w:p w14:paraId="081596C8" w14:textId="6BD5EC55" w:rsidR="00981AFD" w:rsidRPr="00402EAD" w:rsidRDefault="00066063" w:rsidP="00867F98">
      <w:pPr>
        <w:suppressLineNumbers/>
        <w:suppressAutoHyphens/>
      </w:pPr>
      <w:r w:rsidRPr="00402EAD">
        <w:t>NMFS</w:t>
      </w:r>
      <w:r w:rsidR="00981AFD" w:rsidRPr="00402EAD">
        <w:t xml:space="preserve"> carefully considered whether there were collections by other Federal agencies or state or territorial agencies that might meet the information needs presented above. </w:t>
      </w:r>
      <w:r w:rsidR="00055FBC" w:rsidRPr="00402EAD">
        <w:t>N</w:t>
      </w:r>
      <w:r w:rsidR="00981AFD" w:rsidRPr="00402EAD">
        <w:t>o other collections, besides the requested information, would meet the</w:t>
      </w:r>
      <w:r w:rsidR="00055FBC" w:rsidRPr="00402EAD">
        <w:t xml:space="preserve"> agency’s</w:t>
      </w:r>
      <w:r w:rsidR="00981AFD" w:rsidRPr="00402EAD">
        <w:t xml:space="preserve"> reporting requirements.</w:t>
      </w:r>
    </w:p>
    <w:p w14:paraId="40ACA3D3" w14:textId="77777777" w:rsidR="00CF52EF" w:rsidRPr="00402EAD" w:rsidRDefault="00CF52EF" w:rsidP="00867F98">
      <w:pPr>
        <w:suppressLineNumbers/>
        <w:suppressAutoHyphens/>
        <w:rPr>
          <w:b/>
          <w:bCs/>
        </w:rPr>
      </w:pPr>
    </w:p>
    <w:p w14:paraId="441FBE69" w14:textId="77777777" w:rsidR="00D65402" w:rsidRPr="00402EAD" w:rsidRDefault="00D65402" w:rsidP="00867F98">
      <w:pPr>
        <w:suppressLineNumbers/>
        <w:suppressAutoHyphens/>
        <w:rPr>
          <w:b/>
          <w:bCs/>
        </w:rPr>
      </w:pPr>
    </w:p>
    <w:p w14:paraId="00EAF61D" w14:textId="16383E8E" w:rsidR="00981AFD" w:rsidRPr="00402EAD" w:rsidRDefault="00981AFD" w:rsidP="00867F98">
      <w:pPr>
        <w:suppressLineNumbers/>
        <w:suppressAutoHyphens/>
      </w:pPr>
      <w:r w:rsidRPr="00402EAD">
        <w:rPr>
          <w:b/>
          <w:bCs/>
        </w:rPr>
        <w:t xml:space="preserve">5.  </w:t>
      </w:r>
      <w:r w:rsidRPr="00402EAD">
        <w:rPr>
          <w:b/>
          <w:bCs/>
          <w:u w:val="single"/>
        </w:rPr>
        <w:t>If the collection of information involves small businesses or other small entities, describe the methods used to minimize burden</w:t>
      </w:r>
      <w:r w:rsidRPr="00402EAD">
        <w:rPr>
          <w:b/>
          <w:bCs/>
        </w:rPr>
        <w:t>.</w:t>
      </w:r>
      <w:r w:rsidRPr="00402EAD">
        <w:t xml:space="preserve"> </w:t>
      </w:r>
    </w:p>
    <w:p w14:paraId="50F07819" w14:textId="77777777" w:rsidR="00981AFD" w:rsidRPr="00402EAD" w:rsidRDefault="00981AFD" w:rsidP="00867F98">
      <w:pPr>
        <w:suppressLineNumbers/>
        <w:suppressAutoHyphens/>
      </w:pPr>
    </w:p>
    <w:p w14:paraId="343C2E73" w14:textId="5403BEFC" w:rsidR="00981AFD" w:rsidRPr="00402EAD" w:rsidRDefault="00981AFD" w:rsidP="00867F98">
      <w:pPr>
        <w:suppressLineNumbers/>
        <w:suppressAutoHyphens/>
      </w:pPr>
      <w:r w:rsidRPr="00402EAD">
        <w:t>All of the vessels in the Federally-m</w:t>
      </w:r>
      <w:r w:rsidR="00CF52EF" w:rsidRPr="00402EAD">
        <w:t xml:space="preserve">anaged fisheries in the </w:t>
      </w:r>
      <w:r w:rsidRPr="00402EAD">
        <w:t>Pacific</w:t>
      </w:r>
      <w:r w:rsidR="00CF52EF" w:rsidRPr="00402EAD">
        <w:t xml:space="preserve"> Islands</w:t>
      </w:r>
      <w:r w:rsidRPr="00402EAD">
        <w:t xml:space="preserve"> region are small business entities of similar size and are affected comparably. No special measures are needed to accommodate dif</w:t>
      </w:r>
      <w:r w:rsidR="000303DE" w:rsidRPr="00402EAD">
        <w:t xml:space="preserve">ferent sized businesses. </w:t>
      </w:r>
      <w:r w:rsidR="00046B3C" w:rsidRPr="00402EAD">
        <w:t>NMFS seeks t</w:t>
      </w:r>
      <w:r w:rsidR="00A75C96" w:rsidRPr="00402EAD">
        <w:t>he</w:t>
      </w:r>
      <w:r w:rsidRPr="00402EAD">
        <w:t xml:space="preserve"> minimum amount of data needed for permit issuance and consistent with this collection in the permit application process.</w:t>
      </w:r>
    </w:p>
    <w:p w14:paraId="03CECF24" w14:textId="77777777" w:rsidR="00981AFD" w:rsidRPr="00402EAD" w:rsidRDefault="00981AFD" w:rsidP="00867F98">
      <w:pPr>
        <w:suppressLineNumbers/>
        <w:suppressAutoHyphens/>
      </w:pPr>
    </w:p>
    <w:p w14:paraId="2FED57FE" w14:textId="77777777" w:rsidR="00981AFD" w:rsidRPr="00402EAD" w:rsidRDefault="00981AFD" w:rsidP="00867F98">
      <w:pPr>
        <w:suppressLineNumbers/>
        <w:suppressAutoHyphens/>
      </w:pPr>
      <w:r w:rsidRPr="00402EAD">
        <w:rPr>
          <w:b/>
          <w:bCs/>
        </w:rPr>
        <w:t xml:space="preserve">6.  </w:t>
      </w:r>
      <w:r w:rsidRPr="00402EAD">
        <w:rPr>
          <w:b/>
          <w:bCs/>
          <w:u w:val="single"/>
        </w:rPr>
        <w:t>Describe the consequences to the Federal program or policy activities if the collection is not conducted or is conducted less frequently</w:t>
      </w:r>
      <w:r w:rsidRPr="00402EAD">
        <w:rPr>
          <w:b/>
          <w:bCs/>
        </w:rPr>
        <w:t>.</w:t>
      </w:r>
      <w:r w:rsidRPr="00402EAD">
        <w:t xml:space="preserve"> </w:t>
      </w:r>
    </w:p>
    <w:p w14:paraId="3F5582CA" w14:textId="77777777" w:rsidR="00981AFD" w:rsidRPr="00402EAD" w:rsidRDefault="00981AFD" w:rsidP="00867F98">
      <w:pPr>
        <w:suppressLineNumbers/>
        <w:suppressAutoHyphens/>
      </w:pPr>
    </w:p>
    <w:p w14:paraId="4E875F37" w14:textId="7DD7DFE0" w:rsidR="00981AFD" w:rsidRPr="00402EAD" w:rsidRDefault="00981AFD" w:rsidP="00867F98">
      <w:pPr>
        <w:suppressLineNumbers/>
        <w:suppressAutoHyphens/>
      </w:pPr>
      <w:r w:rsidRPr="00402EAD">
        <w:t xml:space="preserve">Without this collection or if it is collected less frequently, </w:t>
      </w:r>
      <w:r w:rsidR="00066063" w:rsidRPr="00402EAD">
        <w:t>NMFS</w:t>
      </w:r>
      <w:r w:rsidRPr="00402EAD">
        <w:t xml:space="preserve"> will be unable to properly evaluate permit applications iss</w:t>
      </w:r>
      <w:r w:rsidR="00410CA9" w:rsidRPr="00402EAD">
        <w:t xml:space="preserve">ued under the </w:t>
      </w:r>
      <w:r w:rsidR="00CF52EF" w:rsidRPr="00402EAD">
        <w:t>Pacific Islands</w:t>
      </w:r>
      <w:r w:rsidR="00410CA9" w:rsidRPr="00402EAD">
        <w:t xml:space="preserve"> FE</w:t>
      </w:r>
      <w:r w:rsidRPr="00402EAD">
        <w:t>P</w:t>
      </w:r>
      <w:r w:rsidR="00410CA9" w:rsidRPr="00402EAD">
        <w:t>s</w:t>
      </w:r>
      <w:r w:rsidRPr="00402EAD">
        <w:t>. Also, it will be difficult to monitor the fisheries and their participants, determine entry and exit patterns,</w:t>
      </w:r>
      <w:r w:rsidR="00964739" w:rsidRPr="00402EAD">
        <w:t xml:space="preserve"> assess catch history to determine appropriate allocations for potential catch share programs,</w:t>
      </w:r>
      <w:r w:rsidRPr="00402EAD">
        <w:t xml:space="preserve"> and provide information needed to ensure full impact analysis for fisheries management programs. Without this information</w:t>
      </w:r>
      <w:r w:rsidR="00964739" w:rsidRPr="00402EAD">
        <w:t>,</w:t>
      </w:r>
      <w:r w:rsidRPr="00402EAD">
        <w:t xml:space="preserve"> enforcement agents will not be able to identify current fishery participants for compliance monitoring purposes and </w:t>
      </w:r>
      <w:r w:rsidR="00066063" w:rsidRPr="00402EAD">
        <w:t>NMFS</w:t>
      </w:r>
      <w:r w:rsidRPr="00402EAD">
        <w:t xml:space="preserve"> would be unable to consult with permit holders on regulatory changes. </w:t>
      </w:r>
    </w:p>
    <w:p w14:paraId="3A5CA709" w14:textId="77777777" w:rsidR="00A02C5F" w:rsidRPr="00402EAD" w:rsidRDefault="00A02C5F" w:rsidP="00867F98">
      <w:pPr>
        <w:suppressLineNumbers/>
        <w:suppressAutoHyphens/>
      </w:pPr>
    </w:p>
    <w:p w14:paraId="0F80C6E2" w14:textId="77777777" w:rsidR="00981AFD" w:rsidRPr="00402EAD" w:rsidRDefault="00981AFD" w:rsidP="00867F98">
      <w:pPr>
        <w:suppressLineNumbers/>
        <w:suppressAutoHyphens/>
      </w:pPr>
      <w:r w:rsidRPr="00402EAD">
        <w:rPr>
          <w:b/>
          <w:bCs/>
        </w:rPr>
        <w:t xml:space="preserve">7.  </w:t>
      </w:r>
      <w:r w:rsidRPr="00402EAD">
        <w:rPr>
          <w:b/>
          <w:bCs/>
          <w:u w:val="single"/>
        </w:rPr>
        <w:t>Explain any special circumstances that require the collection to be conducted in a manner inconsistent with OMB guidelines</w:t>
      </w:r>
      <w:r w:rsidRPr="00402EAD">
        <w:rPr>
          <w:b/>
          <w:bCs/>
        </w:rPr>
        <w:t xml:space="preserve">. </w:t>
      </w:r>
    </w:p>
    <w:p w14:paraId="5A5A91EF" w14:textId="77777777" w:rsidR="00981AFD" w:rsidRPr="00402EAD" w:rsidRDefault="00981AFD" w:rsidP="00867F98">
      <w:pPr>
        <w:suppressLineNumbers/>
        <w:suppressAutoHyphens/>
      </w:pPr>
    </w:p>
    <w:p w14:paraId="5F9D62C0" w14:textId="77777777" w:rsidR="00981AFD" w:rsidRPr="00402EAD" w:rsidRDefault="00E159D5" w:rsidP="00053BF4">
      <w:pPr>
        <w:pStyle w:val="g"/>
        <w:widowControl w:val="0"/>
        <w:spacing w:before="0" w:after="0"/>
      </w:pPr>
      <w:r w:rsidRPr="00402EAD">
        <w:t>NA.</w:t>
      </w:r>
    </w:p>
    <w:p w14:paraId="33E2534A" w14:textId="77777777" w:rsidR="00981AFD" w:rsidRPr="00402EAD" w:rsidRDefault="00981AFD" w:rsidP="00867F98">
      <w:pPr>
        <w:suppressLineNumbers/>
        <w:suppressAutoHyphens/>
      </w:pPr>
    </w:p>
    <w:p w14:paraId="0CA21B2C" w14:textId="77777777" w:rsidR="00981AFD" w:rsidRPr="00402EAD" w:rsidRDefault="00981AFD" w:rsidP="00867F98">
      <w:pPr>
        <w:suppressLineNumbers/>
        <w:suppressAutoHyphens/>
        <w:sectPr w:rsidR="00981AFD" w:rsidRPr="00402EAD" w:rsidSect="00867F98">
          <w:type w:val="continuous"/>
          <w:pgSz w:w="12240" w:h="15840" w:code="1"/>
          <w:pgMar w:top="1440" w:right="1440" w:bottom="720" w:left="1440" w:header="720" w:footer="720" w:gutter="0"/>
          <w:cols w:space="720"/>
          <w:noEndnote/>
        </w:sectPr>
      </w:pPr>
    </w:p>
    <w:p w14:paraId="41F91FEE" w14:textId="77777777" w:rsidR="00981AFD" w:rsidRPr="00402EAD" w:rsidRDefault="00981AFD" w:rsidP="00867F98">
      <w:pPr>
        <w:suppressLineNumbers/>
        <w:suppressAutoHyphens/>
      </w:pPr>
      <w:r w:rsidRPr="00402EAD">
        <w:rPr>
          <w:b/>
          <w:bCs/>
        </w:rPr>
        <w:t xml:space="preserve">8.  </w:t>
      </w:r>
      <w:r w:rsidRPr="00402EAD">
        <w:rPr>
          <w:b/>
          <w:bCs/>
          <w:u w:val="single"/>
        </w:rPr>
        <w:t xml:space="preserve">Provide </w:t>
      </w:r>
      <w:r w:rsidR="00580C15" w:rsidRPr="00402EAD">
        <w:rPr>
          <w:b/>
          <w:bCs/>
          <w:u w:val="single"/>
        </w:rPr>
        <w:t>information on</w:t>
      </w:r>
      <w:r w:rsidRPr="00402EAD">
        <w:rPr>
          <w:b/>
          <w:bCs/>
          <w:u w:val="single"/>
        </w:rPr>
        <w:t xml:space="preserve"> the PRA Federal Register </w:t>
      </w:r>
      <w:r w:rsidR="00580C15" w:rsidRPr="00402EAD">
        <w:rPr>
          <w:b/>
          <w:bCs/>
          <w:u w:val="single"/>
        </w:rPr>
        <w:t>N</w:t>
      </w:r>
      <w:r w:rsidRPr="00402EAD">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402EAD">
        <w:rPr>
          <w:b/>
          <w:bCs/>
        </w:rPr>
        <w:t>.</w:t>
      </w:r>
      <w:r w:rsidRPr="00402EAD">
        <w:t xml:space="preserve">  </w:t>
      </w:r>
      <w:r w:rsidRPr="00402EAD">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02EAD">
        <w:rPr>
          <w:b/>
          <w:bCs/>
        </w:rPr>
        <w:t>.</w:t>
      </w:r>
    </w:p>
    <w:p w14:paraId="0D4AC91A" w14:textId="77777777" w:rsidR="00981AFD" w:rsidRPr="00402EAD" w:rsidRDefault="00981AFD" w:rsidP="00867F98">
      <w:pPr>
        <w:suppressLineNumbers/>
        <w:suppressAutoHyphens/>
      </w:pPr>
    </w:p>
    <w:p w14:paraId="0911A38B" w14:textId="0465B487" w:rsidR="00704A18" w:rsidRPr="00402EAD" w:rsidRDefault="00CE7ADC" w:rsidP="00867F98">
      <w:pPr>
        <w:suppressLineNumbers/>
        <w:suppressAutoHyphens/>
      </w:pPr>
      <w:r w:rsidRPr="00402EAD">
        <w:t>NMFS published a</w:t>
      </w:r>
      <w:r w:rsidR="00A02C5F" w:rsidRPr="00402EAD">
        <w:t xml:space="preserve"> </w:t>
      </w:r>
      <w:r w:rsidR="00A02C5F" w:rsidRPr="00402EAD">
        <w:rPr>
          <w:u w:val="single"/>
        </w:rPr>
        <w:t>Federal Register</w:t>
      </w:r>
      <w:r w:rsidR="00EE76F5" w:rsidRPr="00402EAD">
        <w:t xml:space="preserve"> Notice </w:t>
      </w:r>
      <w:r w:rsidR="00E159D5" w:rsidRPr="00402EAD">
        <w:t>soliciting comments</w:t>
      </w:r>
      <w:r w:rsidRPr="00402EAD">
        <w:t xml:space="preserve"> on</w:t>
      </w:r>
      <w:r w:rsidR="00CF52EF" w:rsidRPr="00402EAD">
        <w:t xml:space="preserve"> October 6, 2017 (82 FR 46771</w:t>
      </w:r>
      <w:r w:rsidR="00580C15" w:rsidRPr="00402EAD">
        <w:t>)</w:t>
      </w:r>
      <w:r w:rsidR="00A02C5F" w:rsidRPr="00402EAD">
        <w:t xml:space="preserve">. </w:t>
      </w:r>
      <w:r w:rsidRPr="00402EAD">
        <w:t>No comments were received.</w:t>
      </w:r>
    </w:p>
    <w:p w14:paraId="04BBCEB6" w14:textId="77777777" w:rsidR="00704A18" w:rsidRPr="00402EAD" w:rsidRDefault="00704A18" w:rsidP="00867F98">
      <w:pPr>
        <w:suppressLineNumbers/>
        <w:suppressAutoHyphens/>
      </w:pPr>
    </w:p>
    <w:p w14:paraId="77C5306A" w14:textId="2EC2BDB0" w:rsidR="00704A18" w:rsidRPr="00402EAD" w:rsidRDefault="00CE7ADC" w:rsidP="00867F98">
      <w:pPr>
        <w:suppressLineNumbers/>
        <w:suppressAutoHyphens/>
      </w:pPr>
      <w:r w:rsidRPr="00402EAD">
        <w:t>NMFS solicited comments from 11 members of the public. PIRO</w:t>
      </w:r>
      <w:r w:rsidR="00704A18" w:rsidRPr="00402EAD">
        <w:t xml:space="preserve"> received</w:t>
      </w:r>
      <w:r w:rsidRPr="00402EAD">
        <w:t xml:space="preserve"> the following comment</w:t>
      </w:r>
      <w:r w:rsidR="00704A18" w:rsidRPr="00402EAD">
        <w:t xml:space="preserve">. </w:t>
      </w:r>
    </w:p>
    <w:p w14:paraId="78C0CEAE" w14:textId="77777777" w:rsidR="008D22D1" w:rsidRPr="00402EAD" w:rsidRDefault="008D22D1" w:rsidP="00704A18"/>
    <w:p w14:paraId="682E0781" w14:textId="77777777" w:rsidR="003347FF" w:rsidRDefault="003347FF" w:rsidP="003347FF">
      <w:pPr>
        <w:rPr>
          <w:b/>
        </w:rPr>
      </w:pPr>
      <w:r>
        <w:rPr>
          <w:b/>
        </w:rPr>
        <w:t xml:space="preserve">1. Comment from a </w:t>
      </w:r>
      <w:r>
        <w:rPr>
          <w:b/>
          <w:color w:val="222222"/>
        </w:rPr>
        <w:t>Hawaii longline vessel owner:</w:t>
      </w:r>
    </w:p>
    <w:p w14:paraId="48E2C05F" w14:textId="77777777" w:rsidR="003347FF" w:rsidRDefault="003347FF" w:rsidP="003347FF">
      <w:pPr>
        <w:shd w:val="clear" w:color="auto" w:fill="FFFFFF"/>
        <w:spacing w:after="100"/>
        <w:rPr>
          <w:color w:val="222222"/>
        </w:rPr>
      </w:pPr>
      <w:r>
        <w:t>I have no disagreements as it pertains to Hawaii Longline Permits.  The online process is simple and straightforward for owners familiar with using a computer to fill out forms, and should be extended for the foreseeable future.</w:t>
      </w:r>
      <w:r>
        <w:rPr>
          <w:color w:val="222222"/>
        </w:rPr>
        <w:br/>
      </w:r>
      <w:r>
        <w:rPr>
          <w:color w:val="222222"/>
        </w:rPr>
        <w:br/>
      </w:r>
      <w:r>
        <w:rPr>
          <w:b/>
          <w:color w:val="222222"/>
        </w:rPr>
        <w:t>Response:</w:t>
      </w:r>
      <w:r>
        <w:rPr>
          <w:color w:val="222222"/>
        </w:rPr>
        <w:t xml:space="preserve"> PIRO thanked the respondent for their comment.</w:t>
      </w:r>
    </w:p>
    <w:p w14:paraId="3DFAD48E" w14:textId="77777777" w:rsidR="003347FF" w:rsidRDefault="003347FF" w:rsidP="003347FF">
      <w:pPr>
        <w:shd w:val="clear" w:color="auto" w:fill="FFFFFF"/>
        <w:spacing w:after="100"/>
        <w:rPr>
          <w:color w:val="222222"/>
          <w:shd w:val="clear" w:color="auto" w:fill="FFFFFF"/>
        </w:rPr>
      </w:pPr>
    </w:p>
    <w:p w14:paraId="5AB90F78" w14:textId="77777777" w:rsidR="003347FF" w:rsidRDefault="003347FF" w:rsidP="003347FF">
      <w:pPr>
        <w:shd w:val="clear" w:color="auto" w:fill="FFFFFF"/>
        <w:spacing w:after="100"/>
        <w:rPr>
          <w:color w:val="222222"/>
          <w:shd w:val="clear" w:color="auto" w:fill="FFFFFF"/>
        </w:rPr>
      </w:pPr>
    </w:p>
    <w:p w14:paraId="08935E2A" w14:textId="77777777" w:rsidR="003347FF" w:rsidRDefault="003347FF" w:rsidP="003347FF">
      <w:pPr>
        <w:shd w:val="clear" w:color="auto" w:fill="FFFFFF"/>
        <w:rPr>
          <w:b/>
          <w:color w:val="222222"/>
        </w:rPr>
      </w:pPr>
      <w:r>
        <w:rPr>
          <w:b/>
          <w:color w:val="222222"/>
        </w:rPr>
        <w:t>2. Comment from an American Samoa longline vessel owner:</w:t>
      </w:r>
    </w:p>
    <w:p w14:paraId="1890367F" w14:textId="77777777" w:rsidR="003347FF" w:rsidRDefault="003347FF" w:rsidP="003347FF">
      <w:pPr>
        <w:shd w:val="clear" w:color="auto" w:fill="FFFFFF"/>
        <w:rPr>
          <w:color w:val="222222"/>
        </w:rPr>
      </w:pPr>
      <w:r>
        <w:rPr>
          <w:color w:val="222222"/>
        </w:rPr>
        <w:t>As a participant in the American Samoa Longline Limited Entry Permit Program, we do not have any objections about the process that we follow to get permits.  They are very simple instructions and it is not a burden to produce any backup paperwork that is needed to obtain or renew our permits.  Our process is further simplified because of the assistance provided by PIRO staff to us.</w:t>
      </w:r>
    </w:p>
    <w:p w14:paraId="6F875351" w14:textId="77777777" w:rsidR="003347FF" w:rsidRDefault="003347FF" w:rsidP="003347FF">
      <w:pPr>
        <w:shd w:val="clear" w:color="auto" w:fill="FFFFFF"/>
        <w:rPr>
          <w:color w:val="222222"/>
        </w:rPr>
      </w:pPr>
    </w:p>
    <w:p w14:paraId="35943892" w14:textId="77777777" w:rsidR="003347FF" w:rsidRDefault="003347FF" w:rsidP="003347FF">
      <w:pPr>
        <w:shd w:val="clear" w:color="auto" w:fill="FFFFFF"/>
        <w:rPr>
          <w:color w:val="222222"/>
        </w:rPr>
      </w:pPr>
      <w:r>
        <w:rPr>
          <w:b/>
          <w:color w:val="222222"/>
        </w:rPr>
        <w:t>Response:</w:t>
      </w:r>
      <w:r>
        <w:rPr>
          <w:color w:val="222222"/>
        </w:rPr>
        <w:t xml:space="preserve"> NMFS thanked the respondent for their comment.</w:t>
      </w:r>
    </w:p>
    <w:p w14:paraId="124B137B" w14:textId="77777777" w:rsidR="003347FF" w:rsidRDefault="003347FF" w:rsidP="003347FF">
      <w:pPr>
        <w:shd w:val="clear" w:color="auto" w:fill="FFFFFF"/>
        <w:rPr>
          <w:color w:val="222222"/>
        </w:rPr>
      </w:pPr>
    </w:p>
    <w:p w14:paraId="65371260" w14:textId="77777777" w:rsidR="003347FF" w:rsidRDefault="003347FF" w:rsidP="003347FF">
      <w:pPr>
        <w:shd w:val="clear" w:color="auto" w:fill="FFFFFF"/>
        <w:rPr>
          <w:color w:val="222222"/>
        </w:rPr>
      </w:pPr>
      <w:r>
        <w:rPr>
          <w:b/>
          <w:color w:val="222222"/>
        </w:rPr>
        <w:t>3.</w:t>
      </w:r>
      <w:r>
        <w:rPr>
          <w:color w:val="222222"/>
        </w:rPr>
        <w:t xml:space="preserve"> </w:t>
      </w:r>
      <w:r>
        <w:rPr>
          <w:b/>
          <w:color w:val="222222"/>
        </w:rPr>
        <w:t>Comment from a Hawaii longline vessel owner:</w:t>
      </w:r>
    </w:p>
    <w:p w14:paraId="0CC8CBAA"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r>
        <w:t>In response to the inquiry for comments see below:</w:t>
      </w:r>
    </w:p>
    <w:p w14:paraId="0E39E39F"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14:paraId="5DDDFA57"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r>
        <w:t>a) The information is necessary for the fishery service to to effectively carry out the responsibilities of permitting activities of fisheries</w:t>
      </w:r>
    </w:p>
    <w:p w14:paraId="27D9C28F"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14:paraId="6809B174"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r>
        <w:t>b) The accuracy of time and the burden estimates to applicants are reasonable</w:t>
      </w:r>
    </w:p>
    <w:p w14:paraId="56E9903F"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14:paraId="594FAA4F"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r>
        <w:t>c)  I have no comment to contribute to enhance quality, utility and clarity of the information</w:t>
      </w:r>
    </w:p>
    <w:p w14:paraId="60458857"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14:paraId="668C642B"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r>
        <w:t>d)  Since I consider the burden to be reasonable I do not feel significant energy is necessary to minimize the burden.</w:t>
      </w:r>
    </w:p>
    <w:p w14:paraId="32EBBB69"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14:paraId="1881734E" w14:textId="77777777" w:rsidR="003347FF" w:rsidRDefault="003347FF" w:rsidP="00334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r>
        <w:rPr>
          <w:b/>
        </w:rPr>
        <w:t xml:space="preserve">Response: </w:t>
      </w:r>
      <w:r>
        <w:t>NMFS thanked the respondent for their comment.</w:t>
      </w:r>
    </w:p>
    <w:p w14:paraId="393127BE" w14:textId="77777777" w:rsidR="003347FF" w:rsidRDefault="003347FF" w:rsidP="003347FF">
      <w:pPr>
        <w:shd w:val="clear" w:color="auto" w:fill="FFFFFF"/>
        <w:rPr>
          <w:color w:val="222222"/>
        </w:rPr>
      </w:pPr>
    </w:p>
    <w:p w14:paraId="2DCE648A" w14:textId="77777777" w:rsidR="003347FF" w:rsidRDefault="003347FF" w:rsidP="003347FF">
      <w:pPr>
        <w:shd w:val="clear" w:color="auto" w:fill="FFFFFF"/>
        <w:rPr>
          <w:b/>
          <w:color w:val="222222"/>
        </w:rPr>
      </w:pPr>
      <w:r>
        <w:rPr>
          <w:b/>
          <w:color w:val="222222"/>
        </w:rPr>
        <w:t>4. Comment from an American Samoa longline vessel owner:</w:t>
      </w:r>
    </w:p>
    <w:p w14:paraId="61F3C4AB" w14:textId="77777777" w:rsidR="003347FF" w:rsidRDefault="003347FF" w:rsidP="003347FF">
      <w:pPr>
        <w:shd w:val="clear" w:color="auto" w:fill="FFFFFF"/>
      </w:pPr>
      <w:r>
        <w:t>I have no comments on this revision.</w:t>
      </w:r>
    </w:p>
    <w:p w14:paraId="5FCCB959" w14:textId="77777777" w:rsidR="003347FF" w:rsidRDefault="003347FF" w:rsidP="003347FF">
      <w:pPr>
        <w:shd w:val="clear" w:color="auto" w:fill="FFFFFF"/>
      </w:pPr>
    </w:p>
    <w:p w14:paraId="4BEF7462" w14:textId="77777777" w:rsidR="003347FF" w:rsidRDefault="003347FF" w:rsidP="003347FF">
      <w:pPr>
        <w:shd w:val="clear" w:color="auto" w:fill="FFFFFF"/>
        <w:rPr>
          <w:color w:val="222222"/>
        </w:rPr>
      </w:pPr>
      <w:r>
        <w:rPr>
          <w:b/>
        </w:rPr>
        <w:t>Response:</w:t>
      </w:r>
      <w:r>
        <w:t xml:space="preserve"> NMFS thanked the respondent for their comment.</w:t>
      </w:r>
    </w:p>
    <w:p w14:paraId="6C8CE9F4" w14:textId="77777777" w:rsidR="00D65402" w:rsidRPr="00402EAD" w:rsidRDefault="00D65402" w:rsidP="00D65402">
      <w:pPr>
        <w:shd w:val="clear" w:color="auto" w:fill="FFFFFF"/>
        <w:rPr>
          <w:color w:val="222222"/>
        </w:rPr>
      </w:pPr>
    </w:p>
    <w:p w14:paraId="74F823DB" w14:textId="77777777" w:rsidR="00D65402" w:rsidRPr="00402EAD" w:rsidRDefault="00D65402" w:rsidP="00D65402">
      <w:pPr>
        <w:shd w:val="clear" w:color="auto" w:fill="FFFFFF"/>
        <w:rPr>
          <w:color w:val="222222"/>
        </w:rPr>
      </w:pPr>
    </w:p>
    <w:p w14:paraId="710661BD" w14:textId="7361086B" w:rsidR="00981AFD" w:rsidRPr="00402EAD" w:rsidRDefault="00981AFD" w:rsidP="00D65402">
      <w:pPr>
        <w:shd w:val="clear" w:color="auto" w:fill="FFFFFF"/>
        <w:rPr>
          <w:b/>
          <w:i/>
          <w:color w:val="000000"/>
        </w:rPr>
      </w:pPr>
      <w:r w:rsidRPr="00402EAD">
        <w:rPr>
          <w:b/>
          <w:bCs/>
        </w:rPr>
        <w:t xml:space="preserve">9.  </w:t>
      </w:r>
      <w:r w:rsidRPr="00402EAD">
        <w:rPr>
          <w:b/>
          <w:bCs/>
          <w:u w:val="single"/>
        </w:rPr>
        <w:t>Explain any decisions to provide payments or gifts to respondents, other than remuneration of contractors or grantees</w:t>
      </w:r>
      <w:r w:rsidRPr="00402EAD">
        <w:rPr>
          <w:b/>
          <w:bCs/>
        </w:rPr>
        <w:t>.</w:t>
      </w:r>
    </w:p>
    <w:p w14:paraId="1CE07AA9" w14:textId="77777777" w:rsidR="00981AFD" w:rsidRPr="00402EAD" w:rsidRDefault="00981AFD" w:rsidP="00867F98">
      <w:pPr>
        <w:suppressLineNumbers/>
        <w:suppressAutoHyphens/>
      </w:pPr>
    </w:p>
    <w:p w14:paraId="6ACE678E" w14:textId="77777777" w:rsidR="00981AFD" w:rsidRPr="00402EAD" w:rsidRDefault="00981AFD" w:rsidP="00867F98">
      <w:pPr>
        <w:suppressLineNumbers/>
        <w:suppressAutoHyphens/>
      </w:pPr>
      <w:r w:rsidRPr="00402EAD">
        <w:t>No payments or gifts are involved in this collection.</w:t>
      </w:r>
    </w:p>
    <w:p w14:paraId="0B679B57" w14:textId="77777777" w:rsidR="00981AFD" w:rsidRPr="00402EAD" w:rsidRDefault="00981AFD" w:rsidP="00867F98">
      <w:pPr>
        <w:suppressLineNumbers/>
        <w:suppressAutoHyphens/>
      </w:pPr>
    </w:p>
    <w:p w14:paraId="20BF09B0" w14:textId="77777777" w:rsidR="00981AFD" w:rsidRPr="00402EAD" w:rsidRDefault="00981AFD" w:rsidP="00867F98">
      <w:pPr>
        <w:suppressLineNumbers/>
        <w:suppressAutoHyphens/>
      </w:pPr>
      <w:r w:rsidRPr="00402EAD">
        <w:rPr>
          <w:b/>
          <w:bCs/>
        </w:rPr>
        <w:t xml:space="preserve">10.  </w:t>
      </w:r>
      <w:r w:rsidRPr="00402EAD">
        <w:rPr>
          <w:b/>
          <w:bCs/>
          <w:u w:val="single"/>
        </w:rPr>
        <w:t>Describe any assurance of confidentiality provided to respondents and the basis for assurance in statute, regulation, or agency policy</w:t>
      </w:r>
      <w:r w:rsidRPr="00402EAD">
        <w:rPr>
          <w:b/>
          <w:bCs/>
        </w:rPr>
        <w:t>.</w:t>
      </w:r>
    </w:p>
    <w:p w14:paraId="5BE35770" w14:textId="77777777" w:rsidR="00981AFD" w:rsidRPr="00402EAD" w:rsidRDefault="00981AFD" w:rsidP="00867F98">
      <w:pPr>
        <w:suppressLineNumbers/>
        <w:suppressAutoHyphens/>
      </w:pPr>
    </w:p>
    <w:p w14:paraId="3B9E4DDD" w14:textId="77777777" w:rsidR="00A02C5F" w:rsidRPr="00402EAD" w:rsidRDefault="00E159D5" w:rsidP="00867F98">
      <w:pPr>
        <w:suppressLineNumbers/>
        <w:suppressAutoHyphens/>
      </w:pPr>
      <w:r w:rsidRPr="00402EAD">
        <w:t>As stated on all forms, t</w:t>
      </w:r>
      <w:r w:rsidR="00A02C5F" w:rsidRPr="00402EAD">
        <w:t>he information collected is confidential under section 402(b) of the Magnuson-Stevens</w:t>
      </w:r>
      <w:r w:rsidR="008618A4" w:rsidRPr="00402EAD">
        <w:t xml:space="preserve"> Act, as amended in 2006.</w:t>
      </w:r>
      <w:r w:rsidR="00A02C5F" w:rsidRPr="00402EAD">
        <w:t xml:space="preserve"> It is also confidential under </w:t>
      </w:r>
      <w:hyperlink r:id="rId15" w:history="1">
        <w:r w:rsidR="00A02C5F" w:rsidRPr="00402EAD">
          <w:rPr>
            <w:rStyle w:val="Hyperlink"/>
            <w:color w:val="auto"/>
            <w:u w:val="single"/>
          </w:rPr>
          <w:t>NOAA Administrative Order 216.100</w:t>
        </w:r>
      </w:hyperlink>
      <w:r w:rsidR="00A02C5F" w:rsidRPr="00402EAD">
        <w:t>, which sets forth procedures to protect confidentiality of fishery statistics.</w:t>
      </w:r>
      <w:r w:rsidR="00682C9F" w:rsidRPr="00402EAD">
        <w:t xml:space="preserve"> </w:t>
      </w:r>
    </w:p>
    <w:p w14:paraId="431DD986" w14:textId="10698CE4" w:rsidR="00981AFD" w:rsidRPr="00402EAD" w:rsidRDefault="00D65402" w:rsidP="00867F98">
      <w:pPr>
        <w:suppressLineNumbers/>
        <w:suppressAutoHyphens/>
      </w:pPr>
      <w:r w:rsidRPr="00402EAD">
        <w:t>NMFS published a</w:t>
      </w:r>
      <w:r w:rsidR="00A02C5F" w:rsidRPr="00402EAD">
        <w:t xml:space="preserve"> Privacy Act System of Records Notice for all </w:t>
      </w:r>
      <w:r w:rsidR="00066063" w:rsidRPr="00402EAD">
        <w:t>NMFS</w:t>
      </w:r>
      <w:r w:rsidR="00C16E2E" w:rsidRPr="00402EAD">
        <w:t xml:space="preserve"> </w:t>
      </w:r>
      <w:r w:rsidR="00580C15" w:rsidRPr="00402EAD">
        <w:t xml:space="preserve">Sustainable Fisheries </w:t>
      </w:r>
      <w:r w:rsidR="00A02C5F" w:rsidRPr="00402EAD">
        <w:t>Permits</w:t>
      </w:r>
      <w:r w:rsidR="0043795D" w:rsidRPr="00402EAD">
        <w:t xml:space="preserve"> </w:t>
      </w:r>
      <w:r w:rsidR="00580C15" w:rsidRPr="00402EAD">
        <w:t xml:space="preserve">on </w:t>
      </w:r>
      <w:r w:rsidR="00D65AD0" w:rsidRPr="00402EAD">
        <w:t>September 15, 2015 (80</w:t>
      </w:r>
      <w:r w:rsidR="00580C15" w:rsidRPr="00402EAD">
        <w:t xml:space="preserve"> FR</w:t>
      </w:r>
      <w:r w:rsidR="00D65AD0" w:rsidRPr="00402EAD">
        <w:t xml:space="preserve"> 55327</w:t>
      </w:r>
      <w:r w:rsidR="00580C15" w:rsidRPr="00402EAD">
        <w:t>)</w:t>
      </w:r>
      <w:r w:rsidR="00046B3C" w:rsidRPr="00402EAD">
        <w:t>,</w:t>
      </w:r>
      <w:r w:rsidRPr="00402EAD">
        <w:t xml:space="preserve"> and</w:t>
      </w:r>
      <w:r w:rsidR="00046B3C" w:rsidRPr="00402EAD">
        <w:t xml:space="preserve"> includes a Privacy Act </w:t>
      </w:r>
      <w:r w:rsidRPr="00402EAD">
        <w:t>S</w:t>
      </w:r>
      <w:r w:rsidR="00046B3C" w:rsidRPr="00402EAD">
        <w:t>tatement on all permit application forms</w:t>
      </w:r>
      <w:r w:rsidR="0043795D" w:rsidRPr="00402EAD">
        <w:t>.</w:t>
      </w:r>
      <w:r w:rsidR="00A02C5F" w:rsidRPr="00402EAD">
        <w:rPr>
          <w:i/>
        </w:rPr>
        <w:t xml:space="preserve"> </w:t>
      </w:r>
      <w:r w:rsidR="006B51A7" w:rsidRPr="00402EAD">
        <w:t xml:space="preserve"> </w:t>
      </w:r>
    </w:p>
    <w:p w14:paraId="6B2EB308" w14:textId="77777777" w:rsidR="00D87541" w:rsidRPr="00402EAD" w:rsidRDefault="00D87541" w:rsidP="00867F98">
      <w:pPr>
        <w:suppressLineNumbers/>
        <w:suppressAutoHyphens/>
      </w:pPr>
    </w:p>
    <w:p w14:paraId="5F22DD43" w14:textId="77777777" w:rsidR="00C874BA" w:rsidRDefault="00C874BA" w:rsidP="00867F98">
      <w:pPr>
        <w:suppressLineNumbers/>
        <w:suppressAutoHyphens/>
        <w:rPr>
          <w:b/>
          <w:bCs/>
        </w:rPr>
      </w:pPr>
    </w:p>
    <w:p w14:paraId="578F2EFA" w14:textId="1B56925E" w:rsidR="00C874BA" w:rsidRDefault="00C874BA">
      <w:pPr>
        <w:widowControl/>
        <w:autoSpaceDE/>
        <w:autoSpaceDN/>
        <w:adjustRightInd/>
        <w:rPr>
          <w:b/>
          <w:bCs/>
        </w:rPr>
      </w:pPr>
      <w:r>
        <w:rPr>
          <w:b/>
          <w:bCs/>
        </w:rPr>
        <w:br w:type="page"/>
      </w:r>
    </w:p>
    <w:p w14:paraId="389D4181" w14:textId="77777777" w:rsidR="00981AFD" w:rsidRPr="00402EAD" w:rsidRDefault="00981AFD" w:rsidP="00867F98">
      <w:pPr>
        <w:suppressLineNumbers/>
        <w:suppressAutoHyphens/>
      </w:pPr>
      <w:r w:rsidRPr="00402EAD">
        <w:rPr>
          <w:b/>
          <w:bCs/>
        </w:rPr>
        <w:t xml:space="preserve">11.  </w:t>
      </w:r>
      <w:r w:rsidRPr="00402EAD">
        <w:rPr>
          <w:b/>
          <w:bCs/>
          <w:u w:val="single"/>
        </w:rPr>
        <w:t>Provide additional justification for any questions of a sensitive nature, such as sexual behavior and attitudes, religious beliefs, and other matters that are commonly considered private</w:t>
      </w:r>
      <w:r w:rsidRPr="00402EAD">
        <w:rPr>
          <w:b/>
          <w:bCs/>
        </w:rPr>
        <w:t>.</w:t>
      </w:r>
    </w:p>
    <w:p w14:paraId="03E6C869" w14:textId="77777777" w:rsidR="00981AFD" w:rsidRPr="00402EAD" w:rsidRDefault="00981AFD" w:rsidP="00867F98">
      <w:pPr>
        <w:suppressLineNumbers/>
        <w:suppressAutoHyphens/>
      </w:pPr>
    </w:p>
    <w:p w14:paraId="47A30FC1" w14:textId="5499A9AE" w:rsidR="00981AFD" w:rsidRPr="00402EAD" w:rsidRDefault="00CE7ADC" w:rsidP="00867F98">
      <w:pPr>
        <w:suppressLineNumbers/>
        <w:suppressAutoHyphens/>
      </w:pPr>
      <w:r w:rsidRPr="00402EAD">
        <w:t>NMFS asked no</w:t>
      </w:r>
      <w:r w:rsidR="00981AFD" w:rsidRPr="00402EAD">
        <w:t xml:space="preserve"> q</w:t>
      </w:r>
      <w:r w:rsidRPr="00402EAD">
        <w:t>uestions of a sensitive nature</w:t>
      </w:r>
      <w:r w:rsidR="00981AFD" w:rsidRPr="00402EAD">
        <w:t>.</w:t>
      </w:r>
    </w:p>
    <w:p w14:paraId="55A02E03" w14:textId="77777777" w:rsidR="00981AFD" w:rsidRPr="00402EAD" w:rsidRDefault="00981AFD" w:rsidP="00867F98">
      <w:pPr>
        <w:suppressLineNumbers/>
        <w:suppressAutoHyphens/>
      </w:pPr>
    </w:p>
    <w:p w14:paraId="7D120D31" w14:textId="77777777" w:rsidR="00981AFD" w:rsidRPr="00402EAD" w:rsidRDefault="00981AFD" w:rsidP="00867F98">
      <w:pPr>
        <w:suppressLineNumbers/>
        <w:suppressAutoHyphens/>
      </w:pPr>
      <w:r w:rsidRPr="00402EAD">
        <w:rPr>
          <w:b/>
          <w:bCs/>
        </w:rPr>
        <w:t xml:space="preserve">12.  </w:t>
      </w:r>
      <w:r w:rsidRPr="00402EAD">
        <w:rPr>
          <w:b/>
          <w:bCs/>
          <w:u w:val="single"/>
        </w:rPr>
        <w:t>Provide an estimate in hours of the burden of the collection of information</w:t>
      </w:r>
      <w:r w:rsidRPr="00402EAD">
        <w:rPr>
          <w:b/>
          <w:bCs/>
        </w:rPr>
        <w:t>.</w:t>
      </w:r>
    </w:p>
    <w:p w14:paraId="3891046A" w14:textId="77777777" w:rsidR="00981AFD" w:rsidRPr="00402EAD" w:rsidRDefault="00981AFD" w:rsidP="00867F98">
      <w:pPr>
        <w:suppressLineNumbers/>
        <w:suppressAutoHyphens/>
      </w:pPr>
    </w:p>
    <w:p w14:paraId="2E633AD7" w14:textId="21AEDA3D" w:rsidR="003A6191" w:rsidRPr="00402EAD" w:rsidRDefault="00CE7ADC" w:rsidP="00867F98">
      <w:pPr>
        <w:suppressLineNumbers/>
        <w:suppressAutoHyphens/>
        <w:rPr>
          <w:color w:val="000000"/>
        </w:rPr>
      </w:pPr>
      <w:r w:rsidRPr="00402EAD">
        <w:t>PIRO estimated</w:t>
      </w:r>
      <w:r w:rsidR="00E81DCF" w:rsidRPr="00402EAD">
        <w:t xml:space="preserve"> </w:t>
      </w:r>
      <w:r w:rsidRPr="00402EAD">
        <w:t>354 responses to permit applications as shown in Table 1</w:t>
      </w:r>
      <w:r w:rsidR="00CF4D80" w:rsidRPr="00402EAD">
        <w:rPr>
          <w:color w:val="000000"/>
        </w:rPr>
        <w:t xml:space="preserve">. </w:t>
      </w:r>
    </w:p>
    <w:p w14:paraId="2FD505E6" w14:textId="77777777" w:rsidR="003A6191" w:rsidRPr="00402EAD" w:rsidRDefault="003A6191" w:rsidP="00867F98">
      <w:pPr>
        <w:suppressLineNumbers/>
        <w:suppressAutoHyphens/>
        <w:rPr>
          <w:color w:val="000000"/>
        </w:rPr>
      </w:pPr>
    </w:p>
    <w:p w14:paraId="1A502073" w14:textId="0D954443" w:rsidR="00580C15" w:rsidRPr="00402EAD" w:rsidRDefault="00A45FCB" w:rsidP="003A6191">
      <w:r w:rsidRPr="00402EAD">
        <w:t xml:space="preserve">The </w:t>
      </w:r>
      <w:r w:rsidR="0028375F" w:rsidRPr="00402EAD">
        <w:t>in</w:t>
      </w:r>
      <w:r w:rsidR="00FD73B0" w:rsidRPr="00402EAD">
        <w:t xml:space="preserve">crease in </w:t>
      </w:r>
      <w:r w:rsidR="0028375F" w:rsidRPr="00402EAD">
        <w:t xml:space="preserve">responses (from </w:t>
      </w:r>
      <w:r w:rsidR="00092D04" w:rsidRPr="00402EAD">
        <w:t>243 to 354</w:t>
      </w:r>
      <w:r w:rsidR="009418AF" w:rsidRPr="00402EAD">
        <w:t>) and</w:t>
      </w:r>
      <w:r w:rsidR="008F1F3D" w:rsidRPr="00402EAD">
        <w:t xml:space="preserve"> hours (from</w:t>
      </w:r>
      <w:r w:rsidRPr="00402EAD">
        <w:t xml:space="preserve"> </w:t>
      </w:r>
      <w:r w:rsidR="00092D04" w:rsidRPr="00402EAD">
        <w:t>137 to 169.25</w:t>
      </w:r>
      <w:r w:rsidR="008F1F3D" w:rsidRPr="00402EAD">
        <w:t xml:space="preserve">) </w:t>
      </w:r>
      <w:r w:rsidR="0028375F" w:rsidRPr="00402EAD">
        <w:t>are</w:t>
      </w:r>
      <w:r w:rsidR="008A0206" w:rsidRPr="00402EAD">
        <w:t xml:space="preserve"> due to</w:t>
      </w:r>
      <w:r w:rsidR="00190BC9" w:rsidRPr="00402EAD">
        <w:t xml:space="preserve"> </w:t>
      </w:r>
      <w:r w:rsidR="00092D04" w:rsidRPr="00402EAD">
        <w:t>adjustments, including online versions of permit a</w:t>
      </w:r>
      <w:r w:rsidR="00D65402" w:rsidRPr="00402EAD">
        <w:t>pplications, and the merging</w:t>
      </w:r>
      <w:r w:rsidR="00092D04" w:rsidRPr="00402EAD">
        <w:t xml:space="preserve"> of three other permit application collections </w:t>
      </w:r>
      <w:r w:rsidR="00D65402" w:rsidRPr="00402EAD">
        <w:t>in</w:t>
      </w:r>
      <w:r w:rsidR="00092D04" w:rsidRPr="00402EAD">
        <w:t>to this collection.</w:t>
      </w:r>
      <w:r w:rsidR="0092357A" w:rsidRPr="00402EAD">
        <w:t xml:space="preserve"> </w:t>
      </w:r>
      <w:r w:rsidR="00FD73B0" w:rsidRPr="00402EAD">
        <w:t>(Table 1).</w:t>
      </w:r>
    </w:p>
    <w:p w14:paraId="0EF991BB" w14:textId="77777777" w:rsidR="006B51A7" w:rsidRPr="00402EAD" w:rsidRDefault="006B51A7" w:rsidP="00867F98">
      <w:pPr>
        <w:suppressLineNumbers/>
        <w:suppressAutoHyphens/>
        <w:rPr>
          <w:b/>
        </w:rPr>
      </w:pPr>
    </w:p>
    <w:p w14:paraId="17585E05" w14:textId="77777777" w:rsidR="00F33C87" w:rsidRPr="00402EAD" w:rsidRDefault="00FD73B0" w:rsidP="00867F98">
      <w:pPr>
        <w:suppressLineNumbers/>
        <w:suppressAutoHyphens/>
        <w:rPr>
          <w:b/>
        </w:rPr>
      </w:pPr>
      <w:r w:rsidRPr="00402EAD">
        <w:rPr>
          <w:b/>
        </w:rPr>
        <w:t>Table 1.  Permit Application-Related Burden</w:t>
      </w:r>
    </w:p>
    <w:p w14:paraId="341BAA4D" w14:textId="77777777" w:rsidR="00F33C87" w:rsidRPr="00402EAD" w:rsidRDefault="00F33C87" w:rsidP="00867F98">
      <w:pPr>
        <w:suppressLineNumbers/>
        <w:suppressAutoHyphens/>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240"/>
        <w:gridCol w:w="1240"/>
        <w:gridCol w:w="1240"/>
        <w:gridCol w:w="1240"/>
        <w:gridCol w:w="1180"/>
      </w:tblGrid>
      <w:tr w:rsidR="00D65AD0" w:rsidRPr="00402EAD" w14:paraId="0A2F4A23" w14:textId="77777777" w:rsidTr="00D65AD0">
        <w:trPr>
          <w:trHeight w:val="1200"/>
        </w:trPr>
        <w:tc>
          <w:tcPr>
            <w:tcW w:w="2740" w:type="dxa"/>
            <w:shd w:val="clear" w:color="auto" w:fill="auto"/>
            <w:vAlign w:val="center"/>
            <w:hideMark/>
          </w:tcPr>
          <w:p w14:paraId="6C4708F1" w14:textId="77777777" w:rsidR="00D65AD0" w:rsidRPr="00402EAD" w:rsidRDefault="00D65AD0" w:rsidP="00D65AD0">
            <w:pPr>
              <w:widowControl/>
              <w:autoSpaceDE/>
              <w:autoSpaceDN/>
              <w:adjustRightInd/>
              <w:jc w:val="center"/>
              <w:rPr>
                <w:rFonts w:ascii="Arial Narrow" w:hAnsi="Arial Narrow"/>
                <w:b/>
                <w:bCs/>
                <w:color w:val="000000"/>
                <w:sz w:val="22"/>
                <w:szCs w:val="22"/>
              </w:rPr>
            </w:pPr>
            <w:r w:rsidRPr="00402EAD">
              <w:rPr>
                <w:rFonts w:ascii="Arial Narrow" w:hAnsi="Arial Narrow"/>
                <w:b/>
                <w:bCs/>
                <w:color w:val="000000"/>
                <w:sz w:val="22"/>
                <w:szCs w:val="22"/>
              </w:rPr>
              <w:t>Pacific Islands Federal Fisheries Permit Applications</w:t>
            </w:r>
          </w:p>
        </w:tc>
        <w:tc>
          <w:tcPr>
            <w:tcW w:w="1240" w:type="dxa"/>
            <w:shd w:val="clear" w:color="auto" w:fill="auto"/>
            <w:vAlign w:val="center"/>
            <w:hideMark/>
          </w:tcPr>
          <w:p w14:paraId="7C2EEF6C" w14:textId="57E5E0F4"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Number of Responses</w:t>
            </w:r>
          </w:p>
        </w:tc>
        <w:tc>
          <w:tcPr>
            <w:tcW w:w="1240" w:type="dxa"/>
            <w:shd w:val="clear" w:color="auto" w:fill="auto"/>
            <w:vAlign w:val="center"/>
            <w:hideMark/>
          </w:tcPr>
          <w:p w14:paraId="2FA3F56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Time per Response (hr)</w:t>
            </w:r>
          </w:p>
        </w:tc>
        <w:tc>
          <w:tcPr>
            <w:tcW w:w="1240" w:type="dxa"/>
            <w:shd w:val="clear" w:color="auto" w:fill="auto"/>
            <w:vAlign w:val="center"/>
            <w:hideMark/>
          </w:tcPr>
          <w:p w14:paraId="400A2AF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Burden (hr)</w:t>
            </w:r>
          </w:p>
        </w:tc>
        <w:tc>
          <w:tcPr>
            <w:tcW w:w="1240" w:type="dxa"/>
            <w:shd w:val="clear" w:color="auto" w:fill="auto"/>
            <w:vAlign w:val="center"/>
            <w:hideMark/>
          </w:tcPr>
          <w:p w14:paraId="611E0DB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Processing Fee</w:t>
            </w:r>
          </w:p>
        </w:tc>
        <w:tc>
          <w:tcPr>
            <w:tcW w:w="1180" w:type="dxa"/>
            <w:shd w:val="clear" w:color="auto" w:fill="auto"/>
            <w:vAlign w:val="center"/>
            <w:hideMark/>
          </w:tcPr>
          <w:p w14:paraId="5900AE6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Total Fees</w:t>
            </w:r>
          </w:p>
        </w:tc>
      </w:tr>
      <w:tr w:rsidR="00D65AD0" w:rsidRPr="00402EAD" w14:paraId="0540C4FF" w14:textId="77777777" w:rsidTr="00D65AD0">
        <w:trPr>
          <w:trHeight w:val="660"/>
        </w:trPr>
        <w:tc>
          <w:tcPr>
            <w:tcW w:w="2740" w:type="dxa"/>
            <w:shd w:val="clear" w:color="auto" w:fill="auto"/>
            <w:vAlign w:val="center"/>
            <w:hideMark/>
          </w:tcPr>
          <w:p w14:paraId="533BD45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Hawaii Longline Limited Entry Permit Renewals (paper)</w:t>
            </w:r>
          </w:p>
        </w:tc>
        <w:tc>
          <w:tcPr>
            <w:tcW w:w="1240" w:type="dxa"/>
            <w:shd w:val="clear" w:color="auto" w:fill="auto"/>
            <w:noWrap/>
            <w:vAlign w:val="center"/>
            <w:hideMark/>
          </w:tcPr>
          <w:p w14:paraId="394DED3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50</w:t>
            </w:r>
          </w:p>
        </w:tc>
        <w:tc>
          <w:tcPr>
            <w:tcW w:w="1240" w:type="dxa"/>
            <w:shd w:val="clear" w:color="auto" w:fill="auto"/>
            <w:noWrap/>
            <w:vAlign w:val="center"/>
            <w:hideMark/>
          </w:tcPr>
          <w:p w14:paraId="7D92282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6B1A48F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25</w:t>
            </w:r>
          </w:p>
        </w:tc>
        <w:tc>
          <w:tcPr>
            <w:tcW w:w="1240" w:type="dxa"/>
            <w:shd w:val="clear" w:color="auto" w:fill="auto"/>
            <w:noWrap/>
            <w:vAlign w:val="center"/>
            <w:hideMark/>
          </w:tcPr>
          <w:p w14:paraId="6A6DF09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$52.00</w:t>
            </w:r>
          </w:p>
        </w:tc>
        <w:tc>
          <w:tcPr>
            <w:tcW w:w="1180" w:type="dxa"/>
            <w:shd w:val="clear" w:color="auto" w:fill="auto"/>
            <w:noWrap/>
            <w:vAlign w:val="center"/>
            <w:hideMark/>
          </w:tcPr>
          <w:p w14:paraId="16B3A80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$2,600.00</w:t>
            </w:r>
          </w:p>
        </w:tc>
      </w:tr>
      <w:tr w:rsidR="00D65AD0" w:rsidRPr="00402EAD" w14:paraId="45E0FDA6" w14:textId="77777777" w:rsidTr="00D65AD0">
        <w:trPr>
          <w:trHeight w:val="660"/>
        </w:trPr>
        <w:tc>
          <w:tcPr>
            <w:tcW w:w="2740" w:type="dxa"/>
            <w:shd w:val="clear" w:color="auto" w:fill="auto"/>
            <w:vAlign w:val="center"/>
            <w:hideMark/>
          </w:tcPr>
          <w:p w14:paraId="20D21892"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Hawaii Longline Limited Entry Permit Renewals (online)</w:t>
            </w:r>
          </w:p>
        </w:tc>
        <w:tc>
          <w:tcPr>
            <w:tcW w:w="1240" w:type="dxa"/>
            <w:shd w:val="clear" w:color="auto" w:fill="auto"/>
            <w:noWrap/>
            <w:vAlign w:val="center"/>
            <w:hideMark/>
          </w:tcPr>
          <w:p w14:paraId="370559C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100</w:t>
            </w:r>
          </w:p>
        </w:tc>
        <w:tc>
          <w:tcPr>
            <w:tcW w:w="1240" w:type="dxa"/>
            <w:shd w:val="clear" w:color="auto" w:fill="auto"/>
            <w:noWrap/>
            <w:vAlign w:val="center"/>
            <w:hideMark/>
          </w:tcPr>
          <w:p w14:paraId="6351FEBC"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5BA64B2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25</w:t>
            </w:r>
          </w:p>
        </w:tc>
        <w:tc>
          <w:tcPr>
            <w:tcW w:w="1240" w:type="dxa"/>
            <w:shd w:val="clear" w:color="auto" w:fill="auto"/>
            <w:noWrap/>
            <w:vAlign w:val="center"/>
            <w:hideMark/>
          </w:tcPr>
          <w:p w14:paraId="159E4E12"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$31.00</w:t>
            </w:r>
          </w:p>
        </w:tc>
        <w:tc>
          <w:tcPr>
            <w:tcW w:w="1180" w:type="dxa"/>
            <w:shd w:val="clear" w:color="auto" w:fill="auto"/>
            <w:noWrap/>
            <w:vAlign w:val="center"/>
            <w:hideMark/>
          </w:tcPr>
          <w:p w14:paraId="7525CAC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$3,100.00</w:t>
            </w:r>
          </w:p>
        </w:tc>
      </w:tr>
      <w:tr w:rsidR="00D65AD0" w:rsidRPr="00402EAD" w14:paraId="055EF945" w14:textId="77777777" w:rsidTr="00D65AD0">
        <w:trPr>
          <w:trHeight w:val="660"/>
        </w:trPr>
        <w:tc>
          <w:tcPr>
            <w:tcW w:w="2740" w:type="dxa"/>
            <w:shd w:val="clear" w:color="auto" w:fill="auto"/>
            <w:vAlign w:val="center"/>
            <w:hideMark/>
          </w:tcPr>
          <w:p w14:paraId="636F9C8C"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Hawaii Longline Limited Entry Permit Transfers</w:t>
            </w:r>
          </w:p>
        </w:tc>
        <w:tc>
          <w:tcPr>
            <w:tcW w:w="1240" w:type="dxa"/>
            <w:shd w:val="clear" w:color="auto" w:fill="auto"/>
            <w:noWrap/>
            <w:vAlign w:val="center"/>
            <w:hideMark/>
          </w:tcPr>
          <w:p w14:paraId="4BD59F7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30</w:t>
            </w:r>
          </w:p>
        </w:tc>
        <w:tc>
          <w:tcPr>
            <w:tcW w:w="1240" w:type="dxa"/>
            <w:shd w:val="clear" w:color="auto" w:fill="auto"/>
            <w:noWrap/>
            <w:vAlign w:val="center"/>
            <w:hideMark/>
          </w:tcPr>
          <w:p w14:paraId="5D548F8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w:t>
            </w:r>
          </w:p>
        </w:tc>
        <w:tc>
          <w:tcPr>
            <w:tcW w:w="1240" w:type="dxa"/>
            <w:shd w:val="clear" w:color="auto" w:fill="auto"/>
            <w:noWrap/>
            <w:vAlign w:val="center"/>
            <w:hideMark/>
          </w:tcPr>
          <w:p w14:paraId="1013C17C"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30</w:t>
            </w:r>
          </w:p>
        </w:tc>
        <w:tc>
          <w:tcPr>
            <w:tcW w:w="1240" w:type="dxa"/>
            <w:shd w:val="clear" w:color="auto" w:fill="auto"/>
            <w:noWrap/>
            <w:vAlign w:val="center"/>
            <w:hideMark/>
          </w:tcPr>
          <w:p w14:paraId="60F25A6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$52.00</w:t>
            </w:r>
          </w:p>
        </w:tc>
        <w:tc>
          <w:tcPr>
            <w:tcW w:w="1180" w:type="dxa"/>
            <w:shd w:val="clear" w:color="auto" w:fill="auto"/>
            <w:noWrap/>
            <w:vAlign w:val="center"/>
            <w:hideMark/>
          </w:tcPr>
          <w:p w14:paraId="4C842A7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$1,560.00</w:t>
            </w:r>
          </w:p>
        </w:tc>
      </w:tr>
      <w:tr w:rsidR="00D65AD0" w:rsidRPr="00402EAD" w14:paraId="138FA0F8" w14:textId="77777777" w:rsidTr="00D65AD0">
        <w:trPr>
          <w:trHeight w:val="660"/>
        </w:trPr>
        <w:tc>
          <w:tcPr>
            <w:tcW w:w="2740" w:type="dxa"/>
            <w:shd w:val="clear" w:color="auto" w:fill="auto"/>
            <w:vAlign w:val="center"/>
            <w:hideMark/>
          </w:tcPr>
          <w:p w14:paraId="278D893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Hawaii Longline Closed Area Exemption</w:t>
            </w:r>
          </w:p>
        </w:tc>
        <w:tc>
          <w:tcPr>
            <w:tcW w:w="1240" w:type="dxa"/>
            <w:shd w:val="clear" w:color="auto" w:fill="auto"/>
            <w:noWrap/>
            <w:vAlign w:val="center"/>
            <w:hideMark/>
          </w:tcPr>
          <w:p w14:paraId="7BD5987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w:t>
            </w:r>
          </w:p>
        </w:tc>
        <w:tc>
          <w:tcPr>
            <w:tcW w:w="1240" w:type="dxa"/>
            <w:shd w:val="clear" w:color="auto" w:fill="auto"/>
            <w:noWrap/>
            <w:vAlign w:val="center"/>
            <w:hideMark/>
          </w:tcPr>
          <w:p w14:paraId="4C47ABE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w:t>
            </w:r>
          </w:p>
        </w:tc>
        <w:tc>
          <w:tcPr>
            <w:tcW w:w="1240" w:type="dxa"/>
            <w:shd w:val="clear" w:color="auto" w:fill="auto"/>
            <w:noWrap/>
            <w:vAlign w:val="center"/>
            <w:hideMark/>
          </w:tcPr>
          <w:p w14:paraId="749ABB9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w:t>
            </w:r>
          </w:p>
        </w:tc>
        <w:tc>
          <w:tcPr>
            <w:tcW w:w="1240" w:type="dxa"/>
            <w:shd w:val="clear" w:color="auto" w:fill="auto"/>
            <w:noWrap/>
            <w:vAlign w:val="center"/>
            <w:hideMark/>
          </w:tcPr>
          <w:p w14:paraId="6F1CA28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3893A78D"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70D38DB0" w14:textId="77777777" w:rsidTr="00D65AD0">
        <w:trPr>
          <w:trHeight w:val="660"/>
        </w:trPr>
        <w:tc>
          <w:tcPr>
            <w:tcW w:w="2740" w:type="dxa"/>
            <w:shd w:val="clear" w:color="auto" w:fill="auto"/>
            <w:vAlign w:val="center"/>
            <w:hideMark/>
          </w:tcPr>
          <w:p w14:paraId="081F0E4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General Longline Permit (paper)</w:t>
            </w:r>
          </w:p>
        </w:tc>
        <w:tc>
          <w:tcPr>
            <w:tcW w:w="1240" w:type="dxa"/>
            <w:shd w:val="clear" w:color="auto" w:fill="auto"/>
            <w:noWrap/>
            <w:vAlign w:val="center"/>
            <w:hideMark/>
          </w:tcPr>
          <w:p w14:paraId="2A739ED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w:t>
            </w:r>
          </w:p>
        </w:tc>
        <w:tc>
          <w:tcPr>
            <w:tcW w:w="1240" w:type="dxa"/>
            <w:shd w:val="clear" w:color="auto" w:fill="auto"/>
            <w:noWrap/>
            <w:vAlign w:val="center"/>
            <w:hideMark/>
          </w:tcPr>
          <w:p w14:paraId="30A2AC2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6BB21CA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w:t>
            </w:r>
          </w:p>
        </w:tc>
        <w:tc>
          <w:tcPr>
            <w:tcW w:w="1240" w:type="dxa"/>
            <w:shd w:val="clear" w:color="auto" w:fill="auto"/>
            <w:noWrap/>
            <w:vAlign w:val="center"/>
            <w:hideMark/>
          </w:tcPr>
          <w:p w14:paraId="2B02AC2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2094357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41099F20" w14:textId="77777777" w:rsidTr="00D65AD0">
        <w:trPr>
          <w:trHeight w:val="660"/>
        </w:trPr>
        <w:tc>
          <w:tcPr>
            <w:tcW w:w="2740" w:type="dxa"/>
            <w:shd w:val="clear" w:color="auto" w:fill="auto"/>
            <w:vAlign w:val="center"/>
            <w:hideMark/>
          </w:tcPr>
          <w:p w14:paraId="7EEF7E03"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General Longline Permit (online)*</w:t>
            </w:r>
          </w:p>
        </w:tc>
        <w:tc>
          <w:tcPr>
            <w:tcW w:w="1240" w:type="dxa"/>
            <w:shd w:val="clear" w:color="auto" w:fill="auto"/>
            <w:noWrap/>
            <w:vAlign w:val="center"/>
            <w:hideMark/>
          </w:tcPr>
          <w:p w14:paraId="44C23AA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6A5081AA"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2D8B39AA"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1.25</w:t>
            </w:r>
          </w:p>
        </w:tc>
        <w:tc>
          <w:tcPr>
            <w:tcW w:w="1240" w:type="dxa"/>
            <w:shd w:val="clear" w:color="auto" w:fill="auto"/>
            <w:noWrap/>
            <w:vAlign w:val="center"/>
            <w:hideMark/>
          </w:tcPr>
          <w:p w14:paraId="512FFF9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396DB6C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6AF88668" w14:textId="77777777" w:rsidTr="00D65AD0">
        <w:trPr>
          <w:trHeight w:val="660"/>
        </w:trPr>
        <w:tc>
          <w:tcPr>
            <w:tcW w:w="2740" w:type="dxa"/>
            <w:shd w:val="clear" w:color="auto" w:fill="auto"/>
            <w:vAlign w:val="center"/>
            <w:hideMark/>
          </w:tcPr>
          <w:p w14:paraId="292A5642"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Receiving Vessel Permit (paper)</w:t>
            </w:r>
          </w:p>
        </w:tc>
        <w:tc>
          <w:tcPr>
            <w:tcW w:w="1240" w:type="dxa"/>
            <w:shd w:val="clear" w:color="auto" w:fill="auto"/>
            <w:noWrap/>
            <w:vAlign w:val="center"/>
            <w:hideMark/>
          </w:tcPr>
          <w:p w14:paraId="583BEE5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10</w:t>
            </w:r>
          </w:p>
        </w:tc>
        <w:tc>
          <w:tcPr>
            <w:tcW w:w="1240" w:type="dxa"/>
            <w:shd w:val="clear" w:color="auto" w:fill="auto"/>
            <w:noWrap/>
            <w:vAlign w:val="center"/>
            <w:hideMark/>
          </w:tcPr>
          <w:p w14:paraId="0E32E9E1"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52431CA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73AF0A2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1D268CE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7B591026" w14:textId="77777777" w:rsidTr="00D65AD0">
        <w:trPr>
          <w:trHeight w:val="660"/>
        </w:trPr>
        <w:tc>
          <w:tcPr>
            <w:tcW w:w="2740" w:type="dxa"/>
            <w:shd w:val="clear" w:color="auto" w:fill="auto"/>
            <w:vAlign w:val="center"/>
            <w:hideMark/>
          </w:tcPr>
          <w:p w14:paraId="5B4933B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Receiving Vessel Permit (online)*</w:t>
            </w:r>
          </w:p>
        </w:tc>
        <w:tc>
          <w:tcPr>
            <w:tcW w:w="1240" w:type="dxa"/>
            <w:shd w:val="clear" w:color="auto" w:fill="auto"/>
            <w:noWrap/>
            <w:vAlign w:val="center"/>
            <w:hideMark/>
          </w:tcPr>
          <w:p w14:paraId="2252286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20</w:t>
            </w:r>
          </w:p>
        </w:tc>
        <w:tc>
          <w:tcPr>
            <w:tcW w:w="1240" w:type="dxa"/>
            <w:shd w:val="clear" w:color="auto" w:fill="auto"/>
            <w:noWrap/>
            <w:vAlign w:val="center"/>
            <w:hideMark/>
          </w:tcPr>
          <w:p w14:paraId="44E5F733"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4549474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274144C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0DF7ED5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4EA4FA70" w14:textId="77777777" w:rsidTr="00D65AD0">
        <w:trPr>
          <w:trHeight w:val="630"/>
        </w:trPr>
        <w:tc>
          <w:tcPr>
            <w:tcW w:w="2740" w:type="dxa"/>
            <w:shd w:val="clear" w:color="auto" w:fill="auto"/>
            <w:vAlign w:val="center"/>
            <w:hideMark/>
          </w:tcPr>
          <w:p w14:paraId="22CD7113"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PRIA Troll and Handline Permit (paper)</w:t>
            </w:r>
          </w:p>
        </w:tc>
        <w:tc>
          <w:tcPr>
            <w:tcW w:w="1240" w:type="dxa"/>
            <w:shd w:val="clear" w:color="auto" w:fill="auto"/>
            <w:noWrap/>
            <w:vAlign w:val="center"/>
            <w:hideMark/>
          </w:tcPr>
          <w:p w14:paraId="3E77B5B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w:t>
            </w:r>
          </w:p>
        </w:tc>
        <w:tc>
          <w:tcPr>
            <w:tcW w:w="1240" w:type="dxa"/>
            <w:shd w:val="clear" w:color="auto" w:fill="auto"/>
            <w:noWrap/>
            <w:vAlign w:val="center"/>
            <w:hideMark/>
          </w:tcPr>
          <w:p w14:paraId="11827F0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564FF1B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53F86F2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7CCC8F5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7C799C4A" w14:textId="77777777" w:rsidTr="00D65AD0">
        <w:trPr>
          <w:trHeight w:val="630"/>
        </w:trPr>
        <w:tc>
          <w:tcPr>
            <w:tcW w:w="2740" w:type="dxa"/>
            <w:shd w:val="clear" w:color="auto" w:fill="auto"/>
            <w:vAlign w:val="center"/>
            <w:hideMark/>
          </w:tcPr>
          <w:p w14:paraId="2A288D1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PRIA Troll and Handline Permit (online)*</w:t>
            </w:r>
          </w:p>
        </w:tc>
        <w:tc>
          <w:tcPr>
            <w:tcW w:w="1240" w:type="dxa"/>
            <w:shd w:val="clear" w:color="auto" w:fill="auto"/>
            <w:noWrap/>
            <w:vAlign w:val="center"/>
            <w:hideMark/>
          </w:tcPr>
          <w:p w14:paraId="70BA064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w:t>
            </w:r>
          </w:p>
        </w:tc>
        <w:tc>
          <w:tcPr>
            <w:tcW w:w="1240" w:type="dxa"/>
            <w:shd w:val="clear" w:color="auto" w:fill="auto"/>
            <w:noWrap/>
            <w:vAlign w:val="center"/>
            <w:hideMark/>
          </w:tcPr>
          <w:p w14:paraId="2B906202"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5D0CBCD1"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4CB492D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46711D3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3F1EC9FC" w14:textId="77777777" w:rsidTr="00D65AD0">
        <w:trPr>
          <w:trHeight w:val="660"/>
        </w:trPr>
        <w:tc>
          <w:tcPr>
            <w:tcW w:w="2740" w:type="dxa"/>
            <w:shd w:val="clear" w:color="auto" w:fill="auto"/>
            <w:vAlign w:val="center"/>
            <w:hideMark/>
          </w:tcPr>
          <w:p w14:paraId="606DCBA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Bottomfish (Guam and PRIA) Permit (paper)</w:t>
            </w:r>
          </w:p>
        </w:tc>
        <w:tc>
          <w:tcPr>
            <w:tcW w:w="1240" w:type="dxa"/>
            <w:shd w:val="clear" w:color="auto" w:fill="auto"/>
            <w:noWrap/>
            <w:vAlign w:val="center"/>
            <w:hideMark/>
          </w:tcPr>
          <w:p w14:paraId="6F29A5F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2BD1FE8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321F5C0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2.5</w:t>
            </w:r>
          </w:p>
        </w:tc>
        <w:tc>
          <w:tcPr>
            <w:tcW w:w="1240" w:type="dxa"/>
            <w:shd w:val="clear" w:color="auto" w:fill="auto"/>
            <w:noWrap/>
            <w:vAlign w:val="center"/>
            <w:hideMark/>
          </w:tcPr>
          <w:p w14:paraId="781AA5ED"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315C5B1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12FC019C" w14:textId="77777777" w:rsidTr="00D65AD0">
        <w:trPr>
          <w:trHeight w:val="660"/>
        </w:trPr>
        <w:tc>
          <w:tcPr>
            <w:tcW w:w="2740" w:type="dxa"/>
            <w:shd w:val="clear" w:color="auto" w:fill="auto"/>
            <w:vAlign w:val="center"/>
            <w:hideMark/>
          </w:tcPr>
          <w:p w14:paraId="1B37997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Bottomfish (Guam and PRIA) Permit (online)*</w:t>
            </w:r>
          </w:p>
        </w:tc>
        <w:tc>
          <w:tcPr>
            <w:tcW w:w="1240" w:type="dxa"/>
            <w:shd w:val="clear" w:color="auto" w:fill="auto"/>
            <w:noWrap/>
            <w:vAlign w:val="center"/>
            <w:hideMark/>
          </w:tcPr>
          <w:p w14:paraId="3F07710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1B87EA9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4840776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1.25</w:t>
            </w:r>
          </w:p>
        </w:tc>
        <w:tc>
          <w:tcPr>
            <w:tcW w:w="1240" w:type="dxa"/>
            <w:shd w:val="clear" w:color="auto" w:fill="auto"/>
            <w:noWrap/>
            <w:vAlign w:val="center"/>
            <w:hideMark/>
          </w:tcPr>
          <w:p w14:paraId="6C31999C"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45DEE4CA"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31EB6952" w14:textId="77777777" w:rsidTr="00D65AD0">
        <w:trPr>
          <w:trHeight w:val="330"/>
        </w:trPr>
        <w:tc>
          <w:tcPr>
            <w:tcW w:w="2740" w:type="dxa"/>
            <w:shd w:val="clear" w:color="auto" w:fill="auto"/>
            <w:vAlign w:val="center"/>
            <w:hideMark/>
          </w:tcPr>
          <w:p w14:paraId="68D68A8C"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Precious Coral (paper)</w:t>
            </w:r>
          </w:p>
        </w:tc>
        <w:tc>
          <w:tcPr>
            <w:tcW w:w="1240" w:type="dxa"/>
            <w:shd w:val="clear" w:color="auto" w:fill="auto"/>
            <w:noWrap/>
            <w:vAlign w:val="center"/>
            <w:hideMark/>
          </w:tcPr>
          <w:p w14:paraId="098E04A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w:t>
            </w:r>
          </w:p>
        </w:tc>
        <w:tc>
          <w:tcPr>
            <w:tcW w:w="1240" w:type="dxa"/>
            <w:shd w:val="clear" w:color="auto" w:fill="auto"/>
            <w:noWrap/>
            <w:vAlign w:val="center"/>
            <w:hideMark/>
          </w:tcPr>
          <w:p w14:paraId="2854AAA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5323561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w:t>
            </w:r>
          </w:p>
        </w:tc>
        <w:tc>
          <w:tcPr>
            <w:tcW w:w="1240" w:type="dxa"/>
            <w:shd w:val="clear" w:color="auto" w:fill="auto"/>
            <w:noWrap/>
            <w:vAlign w:val="center"/>
            <w:hideMark/>
          </w:tcPr>
          <w:p w14:paraId="0DAA2AD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5439367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0768062C" w14:textId="77777777" w:rsidTr="00D65AD0">
        <w:trPr>
          <w:trHeight w:val="330"/>
        </w:trPr>
        <w:tc>
          <w:tcPr>
            <w:tcW w:w="2740" w:type="dxa"/>
            <w:shd w:val="clear" w:color="auto" w:fill="auto"/>
            <w:vAlign w:val="center"/>
            <w:hideMark/>
          </w:tcPr>
          <w:p w14:paraId="2F342C7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WP Precious Coral (online)*</w:t>
            </w:r>
          </w:p>
        </w:tc>
        <w:tc>
          <w:tcPr>
            <w:tcW w:w="1240" w:type="dxa"/>
            <w:shd w:val="clear" w:color="auto" w:fill="auto"/>
            <w:noWrap/>
            <w:vAlign w:val="center"/>
            <w:hideMark/>
          </w:tcPr>
          <w:p w14:paraId="7F9A4AC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w:t>
            </w:r>
          </w:p>
        </w:tc>
        <w:tc>
          <w:tcPr>
            <w:tcW w:w="1240" w:type="dxa"/>
            <w:shd w:val="clear" w:color="auto" w:fill="auto"/>
            <w:noWrap/>
            <w:vAlign w:val="center"/>
            <w:hideMark/>
          </w:tcPr>
          <w:p w14:paraId="5D33E96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2B8DA29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73A2EE4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4C9B932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3AAD2EA1" w14:textId="77777777" w:rsidTr="00D65AD0">
        <w:trPr>
          <w:trHeight w:val="990"/>
        </w:trPr>
        <w:tc>
          <w:tcPr>
            <w:tcW w:w="2740" w:type="dxa"/>
            <w:shd w:val="clear" w:color="auto" w:fill="auto"/>
            <w:vAlign w:val="center"/>
            <w:hideMark/>
          </w:tcPr>
          <w:p w14:paraId="3CC18DC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American Samoa Longline Limited Entry Permit Renewals and Additional Permits</w:t>
            </w:r>
          </w:p>
        </w:tc>
        <w:tc>
          <w:tcPr>
            <w:tcW w:w="1240" w:type="dxa"/>
            <w:shd w:val="clear" w:color="auto" w:fill="auto"/>
            <w:noWrap/>
            <w:vAlign w:val="center"/>
            <w:hideMark/>
          </w:tcPr>
          <w:p w14:paraId="6868727D"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37</w:t>
            </w:r>
          </w:p>
        </w:tc>
        <w:tc>
          <w:tcPr>
            <w:tcW w:w="1240" w:type="dxa"/>
            <w:shd w:val="clear" w:color="auto" w:fill="auto"/>
            <w:noWrap/>
            <w:vAlign w:val="center"/>
            <w:hideMark/>
          </w:tcPr>
          <w:p w14:paraId="09FD20E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0.75</w:t>
            </w:r>
          </w:p>
        </w:tc>
        <w:tc>
          <w:tcPr>
            <w:tcW w:w="1240" w:type="dxa"/>
            <w:shd w:val="clear" w:color="auto" w:fill="auto"/>
            <w:noWrap/>
            <w:vAlign w:val="center"/>
            <w:hideMark/>
          </w:tcPr>
          <w:p w14:paraId="4EE3B1D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27.75</w:t>
            </w:r>
          </w:p>
        </w:tc>
        <w:tc>
          <w:tcPr>
            <w:tcW w:w="1240" w:type="dxa"/>
            <w:shd w:val="clear" w:color="auto" w:fill="auto"/>
            <w:noWrap/>
            <w:vAlign w:val="center"/>
            <w:hideMark/>
          </w:tcPr>
          <w:p w14:paraId="102AEF0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$67.00</w:t>
            </w:r>
          </w:p>
        </w:tc>
        <w:tc>
          <w:tcPr>
            <w:tcW w:w="1180" w:type="dxa"/>
            <w:shd w:val="clear" w:color="auto" w:fill="auto"/>
            <w:noWrap/>
            <w:vAlign w:val="center"/>
            <w:hideMark/>
          </w:tcPr>
          <w:p w14:paraId="5A20E2E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$2,479.00</w:t>
            </w:r>
          </w:p>
        </w:tc>
      </w:tr>
      <w:tr w:rsidR="00D65AD0" w:rsidRPr="00402EAD" w14:paraId="4325570E" w14:textId="77777777" w:rsidTr="00D65AD0">
        <w:trPr>
          <w:trHeight w:val="660"/>
        </w:trPr>
        <w:tc>
          <w:tcPr>
            <w:tcW w:w="2740" w:type="dxa"/>
            <w:shd w:val="clear" w:color="auto" w:fill="auto"/>
            <w:vAlign w:val="center"/>
            <w:hideMark/>
          </w:tcPr>
          <w:p w14:paraId="20E29C4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American Samoa Longline Limited Entry Permit Transfers</w:t>
            </w:r>
          </w:p>
        </w:tc>
        <w:tc>
          <w:tcPr>
            <w:tcW w:w="1240" w:type="dxa"/>
            <w:shd w:val="clear" w:color="auto" w:fill="auto"/>
            <w:noWrap/>
            <w:vAlign w:val="center"/>
            <w:hideMark/>
          </w:tcPr>
          <w:p w14:paraId="3090FAD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6</w:t>
            </w:r>
          </w:p>
        </w:tc>
        <w:tc>
          <w:tcPr>
            <w:tcW w:w="1240" w:type="dxa"/>
            <w:shd w:val="clear" w:color="auto" w:fill="auto"/>
            <w:noWrap/>
            <w:vAlign w:val="center"/>
            <w:hideMark/>
          </w:tcPr>
          <w:p w14:paraId="44F42821"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1.25</w:t>
            </w:r>
          </w:p>
        </w:tc>
        <w:tc>
          <w:tcPr>
            <w:tcW w:w="1240" w:type="dxa"/>
            <w:shd w:val="clear" w:color="auto" w:fill="auto"/>
            <w:noWrap/>
            <w:vAlign w:val="center"/>
            <w:hideMark/>
          </w:tcPr>
          <w:p w14:paraId="65B456E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7.5</w:t>
            </w:r>
          </w:p>
        </w:tc>
        <w:tc>
          <w:tcPr>
            <w:tcW w:w="1240" w:type="dxa"/>
            <w:shd w:val="clear" w:color="auto" w:fill="auto"/>
            <w:noWrap/>
            <w:vAlign w:val="center"/>
            <w:hideMark/>
          </w:tcPr>
          <w:p w14:paraId="52769862"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$67.00</w:t>
            </w:r>
          </w:p>
        </w:tc>
        <w:tc>
          <w:tcPr>
            <w:tcW w:w="1180" w:type="dxa"/>
            <w:shd w:val="clear" w:color="auto" w:fill="auto"/>
            <w:noWrap/>
            <w:vAlign w:val="center"/>
            <w:hideMark/>
          </w:tcPr>
          <w:p w14:paraId="2AC0D7D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$402.00</w:t>
            </w:r>
          </w:p>
        </w:tc>
      </w:tr>
      <w:tr w:rsidR="00D65AD0" w:rsidRPr="00402EAD" w14:paraId="58452A0A" w14:textId="77777777" w:rsidTr="00D65AD0">
        <w:trPr>
          <w:trHeight w:val="330"/>
        </w:trPr>
        <w:tc>
          <w:tcPr>
            <w:tcW w:w="2740" w:type="dxa"/>
            <w:shd w:val="clear" w:color="auto" w:fill="auto"/>
            <w:vAlign w:val="center"/>
            <w:hideMark/>
          </w:tcPr>
          <w:p w14:paraId="0A8988E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Permit Appeals</w:t>
            </w:r>
          </w:p>
        </w:tc>
        <w:tc>
          <w:tcPr>
            <w:tcW w:w="1240" w:type="dxa"/>
            <w:shd w:val="clear" w:color="auto" w:fill="auto"/>
            <w:noWrap/>
            <w:vAlign w:val="center"/>
            <w:hideMark/>
          </w:tcPr>
          <w:p w14:paraId="5955F76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4</w:t>
            </w:r>
          </w:p>
        </w:tc>
        <w:tc>
          <w:tcPr>
            <w:tcW w:w="1240" w:type="dxa"/>
            <w:shd w:val="clear" w:color="auto" w:fill="auto"/>
            <w:noWrap/>
            <w:vAlign w:val="center"/>
            <w:hideMark/>
          </w:tcPr>
          <w:p w14:paraId="52023E4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w:t>
            </w:r>
          </w:p>
        </w:tc>
        <w:tc>
          <w:tcPr>
            <w:tcW w:w="1240" w:type="dxa"/>
            <w:shd w:val="clear" w:color="auto" w:fill="auto"/>
            <w:noWrap/>
            <w:vAlign w:val="center"/>
            <w:hideMark/>
          </w:tcPr>
          <w:p w14:paraId="3B1C2BA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8</w:t>
            </w:r>
          </w:p>
        </w:tc>
        <w:tc>
          <w:tcPr>
            <w:tcW w:w="1240" w:type="dxa"/>
            <w:shd w:val="clear" w:color="auto" w:fill="auto"/>
            <w:noWrap/>
            <w:vAlign w:val="center"/>
            <w:hideMark/>
          </w:tcPr>
          <w:p w14:paraId="42C32A7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5440E2A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4A6C0B7E" w14:textId="77777777" w:rsidTr="00D65AD0">
        <w:trPr>
          <w:trHeight w:val="660"/>
        </w:trPr>
        <w:tc>
          <w:tcPr>
            <w:tcW w:w="2740" w:type="dxa"/>
            <w:shd w:val="clear" w:color="auto" w:fill="auto"/>
            <w:vAlign w:val="center"/>
            <w:hideMark/>
          </w:tcPr>
          <w:p w14:paraId="706AB2F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Pacific Islands Crustacean (Lobster) Permits (paper)</w:t>
            </w:r>
          </w:p>
        </w:tc>
        <w:tc>
          <w:tcPr>
            <w:tcW w:w="1240" w:type="dxa"/>
            <w:shd w:val="clear" w:color="auto" w:fill="auto"/>
            <w:noWrap/>
            <w:vAlign w:val="center"/>
            <w:hideMark/>
          </w:tcPr>
          <w:p w14:paraId="4861DA0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w:t>
            </w:r>
          </w:p>
        </w:tc>
        <w:tc>
          <w:tcPr>
            <w:tcW w:w="1240" w:type="dxa"/>
            <w:shd w:val="clear" w:color="auto" w:fill="auto"/>
            <w:noWrap/>
            <w:vAlign w:val="center"/>
            <w:hideMark/>
          </w:tcPr>
          <w:p w14:paraId="6CF5D58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2E0E2CA2"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w:t>
            </w:r>
          </w:p>
        </w:tc>
        <w:tc>
          <w:tcPr>
            <w:tcW w:w="1240" w:type="dxa"/>
            <w:shd w:val="clear" w:color="auto" w:fill="auto"/>
            <w:noWrap/>
            <w:vAlign w:val="center"/>
            <w:hideMark/>
          </w:tcPr>
          <w:p w14:paraId="70D3157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6CEC9063"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665EDB76" w14:textId="77777777" w:rsidTr="00D65AD0">
        <w:trPr>
          <w:trHeight w:val="660"/>
        </w:trPr>
        <w:tc>
          <w:tcPr>
            <w:tcW w:w="2740" w:type="dxa"/>
            <w:shd w:val="clear" w:color="auto" w:fill="auto"/>
            <w:vAlign w:val="center"/>
            <w:hideMark/>
          </w:tcPr>
          <w:p w14:paraId="2E01BF6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Pacific Islands Crustacean (Lobster) Permits (online)*</w:t>
            </w:r>
          </w:p>
        </w:tc>
        <w:tc>
          <w:tcPr>
            <w:tcW w:w="1240" w:type="dxa"/>
            <w:shd w:val="clear" w:color="auto" w:fill="auto"/>
            <w:noWrap/>
            <w:vAlign w:val="center"/>
            <w:hideMark/>
          </w:tcPr>
          <w:p w14:paraId="1418E26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w:t>
            </w:r>
          </w:p>
        </w:tc>
        <w:tc>
          <w:tcPr>
            <w:tcW w:w="1240" w:type="dxa"/>
            <w:shd w:val="clear" w:color="auto" w:fill="auto"/>
            <w:noWrap/>
            <w:vAlign w:val="center"/>
            <w:hideMark/>
          </w:tcPr>
          <w:p w14:paraId="19B3742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147B95A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6428AB7D"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c>
          <w:tcPr>
            <w:tcW w:w="1180" w:type="dxa"/>
            <w:shd w:val="clear" w:color="auto" w:fill="auto"/>
            <w:noWrap/>
            <w:vAlign w:val="center"/>
            <w:hideMark/>
          </w:tcPr>
          <w:p w14:paraId="0747BE5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$0.00</w:t>
            </w:r>
          </w:p>
        </w:tc>
      </w:tr>
      <w:tr w:rsidR="00D65AD0" w:rsidRPr="00402EAD" w14:paraId="45764F62" w14:textId="77777777" w:rsidTr="00D65AD0">
        <w:trPr>
          <w:trHeight w:val="660"/>
        </w:trPr>
        <w:tc>
          <w:tcPr>
            <w:tcW w:w="2740" w:type="dxa"/>
            <w:shd w:val="clear" w:color="auto" w:fill="auto"/>
            <w:vAlign w:val="center"/>
            <w:hideMark/>
          </w:tcPr>
          <w:p w14:paraId="60162A5D"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Pacific Islands Crustacean (Shrimp) Permits (paper)</w:t>
            </w:r>
          </w:p>
        </w:tc>
        <w:tc>
          <w:tcPr>
            <w:tcW w:w="1240" w:type="dxa"/>
            <w:shd w:val="clear" w:color="auto" w:fill="auto"/>
            <w:noWrap/>
            <w:vAlign w:val="center"/>
            <w:hideMark/>
          </w:tcPr>
          <w:p w14:paraId="4D640C3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1235C9C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348A1CA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2.5</w:t>
            </w:r>
          </w:p>
        </w:tc>
        <w:tc>
          <w:tcPr>
            <w:tcW w:w="1240" w:type="dxa"/>
            <w:shd w:val="clear" w:color="auto" w:fill="auto"/>
            <w:noWrap/>
            <w:vAlign w:val="center"/>
            <w:hideMark/>
          </w:tcPr>
          <w:p w14:paraId="3178F75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$48.00</w:t>
            </w:r>
          </w:p>
        </w:tc>
        <w:tc>
          <w:tcPr>
            <w:tcW w:w="1180" w:type="dxa"/>
            <w:shd w:val="clear" w:color="auto" w:fill="auto"/>
            <w:noWrap/>
            <w:vAlign w:val="center"/>
            <w:hideMark/>
          </w:tcPr>
          <w:p w14:paraId="08B5E747"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$240.00</w:t>
            </w:r>
          </w:p>
        </w:tc>
      </w:tr>
      <w:tr w:rsidR="00D65AD0" w:rsidRPr="00402EAD" w14:paraId="0A4E1D9D" w14:textId="77777777" w:rsidTr="00D65AD0">
        <w:trPr>
          <w:trHeight w:val="660"/>
        </w:trPr>
        <w:tc>
          <w:tcPr>
            <w:tcW w:w="2740" w:type="dxa"/>
            <w:shd w:val="clear" w:color="auto" w:fill="auto"/>
            <w:vAlign w:val="center"/>
            <w:hideMark/>
          </w:tcPr>
          <w:p w14:paraId="66D02C1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Pacific Islands Crustacean (Shrimp) Permits (online)*</w:t>
            </w:r>
          </w:p>
        </w:tc>
        <w:tc>
          <w:tcPr>
            <w:tcW w:w="1240" w:type="dxa"/>
            <w:shd w:val="clear" w:color="auto" w:fill="auto"/>
            <w:noWrap/>
            <w:vAlign w:val="center"/>
            <w:hideMark/>
          </w:tcPr>
          <w:p w14:paraId="5B38E8EA"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314C426F"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559D659A"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1.25</w:t>
            </w:r>
          </w:p>
        </w:tc>
        <w:tc>
          <w:tcPr>
            <w:tcW w:w="1240" w:type="dxa"/>
            <w:shd w:val="clear" w:color="auto" w:fill="auto"/>
            <w:noWrap/>
            <w:vAlign w:val="center"/>
            <w:hideMark/>
          </w:tcPr>
          <w:p w14:paraId="124FB78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$30.00</w:t>
            </w:r>
          </w:p>
        </w:tc>
        <w:tc>
          <w:tcPr>
            <w:tcW w:w="1180" w:type="dxa"/>
            <w:shd w:val="clear" w:color="auto" w:fill="auto"/>
            <w:noWrap/>
            <w:vAlign w:val="center"/>
            <w:hideMark/>
          </w:tcPr>
          <w:p w14:paraId="173FEC0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$150.00</w:t>
            </w:r>
          </w:p>
        </w:tc>
      </w:tr>
      <w:tr w:rsidR="00D65AD0" w:rsidRPr="00402EAD" w14:paraId="4FA280F2" w14:textId="77777777" w:rsidTr="00D65AD0">
        <w:trPr>
          <w:trHeight w:val="660"/>
        </w:trPr>
        <w:tc>
          <w:tcPr>
            <w:tcW w:w="2740" w:type="dxa"/>
            <w:shd w:val="clear" w:color="auto" w:fill="auto"/>
            <w:vAlign w:val="center"/>
            <w:hideMark/>
          </w:tcPr>
          <w:p w14:paraId="71D2C070"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Pelagic Squid Jig Permit (paper)</w:t>
            </w:r>
          </w:p>
        </w:tc>
        <w:tc>
          <w:tcPr>
            <w:tcW w:w="1240" w:type="dxa"/>
            <w:shd w:val="clear" w:color="auto" w:fill="auto"/>
            <w:noWrap/>
            <w:vAlign w:val="center"/>
            <w:hideMark/>
          </w:tcPr>
          <w:p w14:paraId="3D2D6F91"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131DD04A"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79CC6CB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2.5</w:t>
            </w:r>
          </w:p>
        </w:tc>
        <w:tc>
          <w:tcPr>
            <w:tcW w:w="1240" w:type="dxa"/>
            <w:shd w:val="clear" w:color="auto" w:fill="auto"/>
            <w:noWrap/>
            <w:vAlign w:val="center"/>
            <w:hideMark/>
          </w:tcPr>
          <w:p w14:paraId="32738D6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$48.00</w:t>
            </w:r>
          </w:p>
        </w:tc>
        <w:tc>
          <w:tcPr>
            <w:tcW w:w="1180" w:type="dxa"/>
            <w:shd w:val="clear" w:color="auto" w:fill="auto"/>
            <w:noWrap/>
            <w:vAlign w:val="center"/>
            <w:hideMark/>
          </w:tcPr>
          <w:p w14:paraId="1604C266"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$240.00</w:t>
            </w:r>
          </w:p>
        </w:tc>
      </w:tr>
      <w:tr w:rsidR="00D65AD0" w:rsidRPr="00402EAD" w14:paraId="525DA2BE" w14:textId="77777777" w:rsidTr="00D65AD0">
        <w:trPr>
          <w:trHeight w:val="660"/>
        </w:trPr>
        <w:tc>
          <w:tcPr>
            <w:tcW w:w="2740" w:type="dxa"/>
            <w:shd w:val="clear" w:color="auto" w:fill="auto"/>
            <w:vAlign w:val="center"/>
            <w:hideMark/>
          </w:tcPr>
          <w:p w14:paraId="28399F1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Pelagic Squid Jig Permit (online)*</w:t>
            </w:r>
          </w:p>
        </w:tc>
        <w:tc>
          <w:tcPr>
            <w:tcW w:w="1240" w:type="dxa"/>
            <w:shd w:val="clear" w:color="auto" w:fill="auto"/>
            <w:noWrap/>
            <w:vAlign w:val="center"/>
            <w:hideMark/>
          </w:tcPr>
          <w:p w14:paraId="45998475"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5</w:t>
            </w:r>
          </w:p>
        </w:tc>
        <w:tc>
          <w:tcPr>
            <w:tcW w:w="1240" w:type="dxa"/>
            <w:shd w:val="clear" w:color="auto" w:fill="auto"/>
            <w:noWrap/>
            <w:vAlign w:val="center"/>
            <w:hideMark/>
          </w:tcPr>
          <w:p w14:paraId="2D7B5871"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6FFCBC0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1.25</w:t>
            </w:r>
          </w:p>
        </w:tc>
        <w:tc>
          <w:tcPr>
            <w:tcW w:w="1240" w:type="dxa"/>
            <w:shd w:val="clear" w:color="auto" w:fill="auto"/>
            <w:noWrap/>
            <w:vAlign w:val="center"/>
            <w:hideMark/>
          </w:tcPr>
          <w:p w14:paraId="4DC5E4E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$30.00</w:t>
            </w:r>
          </w:p>
        </w:tc>
        <w:tc>
          <w:tcPr>
            <w:tcW w:w="1180" w:type="dxa"/>
            <w:shd w:val="clear" w:color="auto" w:fill="auto"/>
            <w:noWrap/>
            <w:vAlign w:val="center"/>
            <w:hideMark/>
          </w:tcPr>
          <w:p w14:paraId="3BEB7112"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$150.00</w:t>
            </w:r>
          </w:p>
        </w:tc>
      </w:tr>
      <w:tr w:rsidR="00D65AD0" w:rsidRPr="00402EAD" w14:paraId="6B5BCF7D" w14:textId="77777777" w:rsidTr="00D65AD0">
        <w:trPr>
          <w:trHeight w:val="660"/>
        </w:trPr>
        <w:tc>
          <w:tcPr>
            <w:tcW w:w="2740" w:type="dxa"/>
            <w:shd w:val="clear" w:color="auto" w:fill="auto"/>
            <w:vAlign w:val="center"/>
            <w:hideMark/>
          </w:tcPr>
          <w:p w14:paraId="6D393FB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CNMI Bottomfish Permit (paper)</w:t>
            </w:r>
          </w:p>
        </w:tc>
        <w:tc>
          <w:tcPr>
            <w:tcW w:w="1240" w:type="dxa"/>
            <w:shd w:val="clear" w:color="auto" w:fill="auto"/>
            <w:noWrap/>
            <w:vAlign w:val="center"/>
            <w:hideMark/>
          </w:tcPr>
          <w:p w14:paraId="484F4B5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25</w:t>
            </w:r>
          </w:p>
        </w:tc>
        <w:tc>
          <w:tcPr>
            <w:tcW w:w="1240" w:type="dxa"/>
            <w:shd w:val="clear" w:color="auto" w:fill="auto"/>
            <w:noWrap/>
            <w:vAlign w:val="center"/>
            <w:hideMark/>
          </w:tcPr>
          <w:p w14:paraId="250B2BF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0.5</w:t>
            </w:r>
          </w:p>
        </w:tc>
        <w:tc>
          <w:tcPr>
            <w:tcW w:w="1240" w:type="dxa"/>
            <w:shd w:val="clear" w:color="auto" w:fill="auto"/>
            <w:noWrap/>
            <w:vAlign w:val="center"/>
            <w:hideMark/>
          </w:tcPr>
          <w:p w14:paraId="38A376C1"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12.5</w:t>
            </w:r>
          </w:p>
        </w:tc>
        <w:tc>
          <w:tcPr>
            <w:tcW w:w="1240" w:type="dxa"/>
            <w:shd w:val="clear" w:color="auto" w:fill="auto"/>
            <w:noWrap/>
            <w:vAlign w:val="center"/>
            <w:hideMark/>
          </w:tcPr>
          <w:p w14:paraId="720FAEE4"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$48.00</w:t>
            </w:r>
          </w:p>
        </w:tc>
        <w:tc>
          <w:tcPr>
            <w:tcW w:w="1180" w:type="dxa"/>
            <w:shd w:val="clear" w:color="auto" w:fill="auto"/>
            <w:noWrap/>
            <w:vAlign w:val="center"/>
            <w:hideMark/>
          </w:tcPr>
          <w:p w14:paraId="5EB5466E"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$1,200.00</w:t>
            </w:r>
          </w:p>
        </w:tc>
      </w:tr>
      <w:tr w:rsidR="00D65AD0" w:rsidRPr="00402EAD" w14:paraId="03BD661E" w14:textId="77777777" w:rsidTr="00D65AD0">
        <w:trPr>
          <w:trHeight w:val="660"/>
        </w:trPr>
        <w:tc>
          <w:tcPr>
            <w:tcW w:w="2740" w:type="dxa"/>
            <w:shd w:val="clear" w:color="auto" w:fill="auto"/>
            <w:vAlign w:val="center"/>
            <w:hideMark/>
          </w:tcPr>
          <w:p w14:paraId="3C33CCF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CNMI Bottomfish Permit (online)*</w:t>
            </w:r>
          </w:p>
        </w:tc>
        <w:tc>
          <w:tcPr>
            <w:tcW w:w="1240" w:type="dxa"/>
            <w:shd w:val="clear" w:color="auto" w:fill="auto"/>
            <w:noWrap/>
            <w:vAlign w:val="center"/>
            <w:hideMark/>
          </w:tcPr>
          <w:p w14:paraId="2A4B28ED"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25</w:t>
            </w:r>
          </w:p>
        </w:tc>
        <w:tc>
          <w:tcPr>
            <w:tcW w:w="1240" w:type="dxa"/>
            <w:shd w:val="clear" w:color="auto" w:fill="auto"/>
            <w:noWrap/>
            <w:vAlign w:val="center"/>
            <w:hideMark/>
          </w:tcPr>
          <w:p w14:paraId="206DD5FB"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0.25</w:t>
            </w:r>
          </w:p>
        </w:tc>
        <w:tc>
          <w:tcPr>
            <w:tcW w:w="1240" w:type="dxa"/>
            <w:shd w:val="clear" w:color="auto" w:fill="auto"/>
            <w:noWrap/>
            <w:vAlign w:val="center"/>
            <w:hideMark/>
          </w:tcPr>
          <w:p w14:paraId="30B6B568"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6.25</w:t>
            </w:r>
          </w:p>
        </w:tc>
        <w:tc>
          <w:tcPr>
            <w:tcW w:w="1240" w:type="dxa"/>
            <w:shd w:val="clear" w:color="auto" w:fill="auto"/>
            <w:noWrap/>
            <w:vAlign w:val="center"/>
            <w:hideMark/>
          </w:tcPr>
          <w:p w14:paraId="6C5A2B9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$31.00</w:t>
            </w:r>
          </w:p>
        </w:tc>
        <w:tc>
          <w:tcPr>
            <w:tcW w:w="1180" w:type="dxa"/>
            <w:shd w:val="clear" w:color="auto" w:fill="auto"/>
            <w:noWrap/>
            <w:vAlign w:val="center"/>
            <w:hideMark/>
          </w:tcPr>
          <w:p w14:paraId="5A477E19" w14:textId="77777777" w:rsidR="00D65AD0" w:rsidRPr="00402EAD" w:rsidRDefault="00D65AD0" w:rsidP="00D65AD0">
            <w:pPr>
              <w:widowControl/>
              <w:autoSpaceDE/>
              <w:autoSpaceDN/>
              <w:adjustRightInd/>
              <w:jc w:val="center"/>
              <w:rPr>
                <w:rFonts w:ascii="Arial Narrow" w:hAnsi="Arial Narrow"/>
                <w:color w:val="000000"/>
                <w:sz w:val="22"/>
                <w:szCs w:val="22"/>
              </w:rPr>
            </w:pPr>
            <w:r w:rsidRPr="00402EAD">
              <w:rPr>
                <w:rFonts w:ascii="Arial Narrow" w:hAnsi="Arial Narrow"/>
                <w:color w:val="000000"/>
                <w:sz w:val="22"/>
                <w:szCs w:val="22"/>
              </w:rPr>
              <w:t>$775.00</w:t>
            </w:r>
          </w:p>
        </w:tc>
      </w:tr>
      <w:tr w:rsidR="00D65AD0" w:rsidRPr="00402EAD" w14:paraId="00A4A376" w14:textId="77777777" w:rsidTr="00D65AD0">
        <w:trPr>
          <w:trHeight w:val="330"/>
        </w:trPr>
        <w:tc>
          <w:tcPr>
            <w:tcW w:w="2740" w:type="dxa"/>
            <w:shd w:val="clear" w:color="auto" w:fill="auto"/>
            <w:vAlign w:val="center"/>
            <w:hideMark/>
          </w:tcPr>
          <w:p w14:paraId="140348FE" w14:textId="77777777" w:rsidR="00D65AD0" w:rsidRPr="00402EAD" w:rsidRDefault="00D65AD0" w:rsidP="00D65AD0">
            <w:pPr>
              <w:widowControl/>
              <w:autoSpaceDE/>
              <w:autoSpaceDN/>
              <w:adjustRightInd/>
              <w:jc w:val="center"/>
              <w:rPr>
                <w:rFonts w:ascii="Arial Narrow" w:hAnsi="Arial Narrow"/>
                <w:b/>
                <w:bCs/>
                <w:color w:val="000000"/>
                <w:sz w:val="22"/>
                <w:szCs w:val="22"/>
              </w:rPr>
            </w:pPr>
            <w:r w:rsidRPr="00402EAD">
              <w:rPr>
                <w:rFonts w:ascii="Arial Narrow" w:hAnsi="Arial Narrow"/>
                <w:b/>
                <w:bCs/>
                <w:color w:val="000000"/>
                <w:sz w:val="22"/>
                <w:szCs w:val="22"/>
              </w:rPr>
              <w:t>TOTAL</w:t>
            </w:r>
          </w:p>
        </w:tc>
        <w:tc>
          <w:tcPr>
            <w:tcW w:w="1240" w:type="dxa"/>
            <w:shd w:val="clear" w:color="auto" w:fill="auto"/>
            <w:noWrap/>
            <w:vAlign w:val="center"/>
            <w:hideMark/>
          </w:tcPr>
          <w:p w14:paraId="5D1405AC" w14:textId="77777777" w:rsidR="00D65AD0" w:rsidRPr="00402EAD" w:rsidRDefault="00D65AD0" w:rsidP="00D65AD0">
            <w:pPr>
              <w:widowControl/>
              <w:autoSpaceDE/>
              <w:autoSpaceDN/>
              <w:adjustRightInd/>
              <w:jc w:val="center"/>
              <w:rPr>
                <w:rFonts w:ascii="Arial Narrow" w:hAnsi="Arial Narrow"/>
                <w:b/>
                <w:bCs/>
                <w:color w:val="000000"/>
                <w:sz w:val="22"/>
                <w:szCs w:val="22"/>
              </w:rPr>
            </w:pPr>
            <w:r w:rsidRPr="00402EAD">
              <w:rPr>
                <w:rFonts w:ascii="Arial Narrow" w:hAnsi="Arial Narrow"/>
                <w:b/>
                <w:bCs/>
                <w:color w:val="000000"/>
                <w:sz w:val="22"/>
                <w:szCs w:val="22"/>
              </w:rPr>
              <w:t>354</w:t>
            </w:r>
          </w:p>
        </w:tc>
        <w:tc>
          <w:tcPr>
            <w:tcW w:w="1240" w:type="dxa"/>
            <w:shd w:val="clear" w:color="auto" w:fill="auto"/>
            <w:noWrap/>
            <w:vAlign w:val="center"/>
            <w:hideMark/>
          </w:tcPr>
          <w:p w14:paraId="642A89AC" w14:textId="77777777" w:rsidR="00D65AD0" w:rsidRPr="00402EAD" w:rsidRDefault="00D65AD0" w:rsidP="00D65AD0">
            <w:pPr>
              <w:widowControl/>
              <w:autoSpaceDE/>
              <w:autoSpaceDN/>
              <w:adjustRightInd/>
              <w:jc w:val="center"/>
              <w:rPr>
                <w:rFonts w:ascii="Arial Narrow" w:hAnsi="Arial Narrow"/>
                <w:b/>
                <w:bCs/>
                <w:color w:val="000000"/>
                <w:sz w:val="22"/>
                <w:szCs w:val="22"/>
              </w:rPr>
            </w:pPr>
          </w:p>
        </w:tc>
        <w:tc>
          <w:tcPr>
            <w:tcW w:w="1240" w:type="dxa"/>
            <w:shd w:val="clear" w:color="auto" w:fill="auto"/>
            <w:noWrap/>
            <w:vAlign w:val="center"/>
            <w:hideMark/>
          </w:tcPr>
          <w:p w14:paraId="4EF084CB" w14:textId="3EF84C57" w:rsidR="00D65AD0" w:rsidRPr="00402EAD" w:rsidRDefault="00D65AD0" w:rsidP="00D65AD0">
            <w:pPr>
              <w:widowControl/>
              <w:autoSpaceDE/>
              <w:autoSpaceDN/>
              <w:adjustRightInd/>
              <w:jc w:val="center"/>
              <w:rPr>
                <w:rFonts w:ascii="Arial Narrow" w:hAnsi="Arial Narrow"/>
                <w:b/>
                <w:bCs/>
                <w:color w:val="000000"/>
                <w:sz w:val="22"/>
                <w:szCs w:val="22"/>
              </w:rPr>
            </w:pPr>
            <w:r w:rsidRPr="00402EAD">
              <w:rPr>
                <w:rFonts w:ascii="Arial Narrow" w:hAnsi="Arial Narrow"/>
                <w:b/>
                <w:bCs/>
                <w:color w:val="000000"/>
                <w:sz w:val="22"/>
                <w:szCs w:val="22"/>
              </w:rPr>
              <w:t>169.25</w:t>
            </w:r>
            <w:r w:rsidR="00D97FF5">
              <w:rPr>
                <w:rFonts w:ascii="Arial Narrow" w:hAnsi="Arial Narrow"/>
                <w:b/>
                <w:bCs/>
                <w:color w:val="000000"/>
                <w:sz w:val="22"/>
                <w:szCs w:val="22"/>
              </w:rPr>
              <w:t>**</w:t>
            </w:r>
          </w:p>
        </w:tc>
        <w:tc>
          <w:tcPr>
            <w:tcW w:w="1240" w:type="dxa"/>
            <w:shd w:val="clear" w:color="auto" w:fill="auto"/>
            <w:noWrap/>
            <w:vAlign w:val="center"/>
            <w:hideMark/>
          </w:tcPr>
          <w:p w14:paraId="7C233C81" w14:textId="77777777" w:rsidR="00D65AD0" w:rsidRPr="00402EAD" w:rsidRDefault="00D65AD0" w:rsidP="00D65AD0">
            <w:pPr>
              <w:widowControl/>
              <w:autoSpaceDE/>
              <w:autoSpaceDN/>
              <w:adjustRightInd/>
              <w:jc w:val="center"/>
              <w:rPr>
                <w:rFonts w:ascii="Arial Narrow" w:hAnsi="Arial Narrow"/>
                <w:b/>
                <w:bCs/>
                <w:color w:val="000000"/>
                <w:sz w:val="22"/>
                <w:szCs w:val="22"/>
              </w:rPr>
            </w:pPr>
          </w:p>
        </w:tc>
        <w:tc>
          <w:tcPr>
            <w:tcW w:w="1180" w:type="dxa"/>
            <w:shd w:val="clear" w:color="auto" w:fill="auto"/>
            <w:noWrap/>
            <w:vAlign w:val="center"/>
            <w:hideMark/>
          </w:tcPr>
          <w:p w14:paraId="6ED51C1E" w14:textId="77777777" w:rsidR="00D65AD0" w:rsidRPr="00402EAD" w:rsidRDefault="00D65AD0" w:rsidP="00D65AD0">
            <w:pPr>
              <w:widowControl/>
              <w:autoSpaceDE/>
              <w:autoSpaceDN/>
              <w:adjustRightInd/>
              <w:jc w:val="center"/>
              <w:rPr>
                <w:rFonts w:ascii="Arial Narrow" w:hAnsi="Arial Narrow"/>
                <w:b/>
                <w:bCs/>
                <w:color w:val="000000"/>
                <w:sz w:val="22"/>
                <w:szCs w:val="22"/>
              </w:rPr>
            </w:pPr>
            <w:r w:rsidRPr="00402EAD">
              <w:rPr>
                <w:rFonts w:ascii="Arial Narrow" w:hAnsi="Arial Narrow"/>
                <w:b/>
                <w:bCs/>
                <w:color w:val="000000"/>
                <w:sz w:val="22"/>
                <w:szCs w:val="22"/>
              </w:rPr>
              <w:t>$12,896.00</w:t>
            </w:r>
          </w:p>
        </w:tc>
      </w:tr>
    </w:tbl>
    <w:p w14:paraId="266D8431" w14:textId="28F3E0F6" w:rsidR="00D65AD0" w:rsidRDefault="00D65AD0" w:rsidP="00867F98">
      <w:pPr>
        <w:suppressLineNumbers/>
        <w:suppressAutoHyphens/>
      </w:pPr>
      <w:r w:rsidRPr="00402EAD">
        <w:t>*not yet implemented</w:t>
      </w:r>
    </w:p>
    <w:p w14:paraId="56957E8B" w14:textId="550DD0B1" w:rsidR="00D97FF5" w:rsidRPr="00402EAD" w:rsidRDefault="00D97FF5" w:rsidP="00867F98">
      <w:pPr>
        <w:suppressLineNumbers/>
        <w:suppressAutoHyphens/>
      </w:pPr>
      <w:r>
        <w:t>**rounded down to 168 in ROCIS.</w:t>
      </w:r>
    </w:p>
    <w:p w14:paraId="527518E7" w14:textId="77777777" w:rsidR="00D65AD0" w:rsidRPr="00402EAD" w:rsidRDefault="00D65AD0" w:rsidP="00867F98">
      <w:pPr>
        <w:suppressLineNumbers/>
        <w:suppressAutoHyphens/>
      </w:pPr>
    </w:p>
    <w:p w14:paraId="3FDA8118" w14:textId="77777777" w:rsidR="00981AFD" w:rsidRPr="00402EAD" w:rsidRDefault="00066063" w:rsidP="00F446A6">
      <w:pPr>
        <w:suppressLineNumbers/>
        <w:suppressAutoHyphens/>
        <w:rPr>
          <w:b/>
          <w:bCs/>
        </w:rPr>
      </w:pPr>
      <w:r w:rsidRPr="00402EAD">
        <w:rPr>
          <w:rFonts w:ascii="TimesNewRoman,Bold" w:hAnsi="TimesNewRoman,Bold" w:cs="TimesNewRoman,Bold"/>
          <w:b/>
          <w:bCs/>
        </w:rPr>
        <w:t xml:space="preserve">13.  </w:t>
      </w:r>
      <w:r w:rsidRPr="00402EAD">
        <w:rPr>
          <w:rFonts w:ascii="TimesNewRoman,Bold" w:hAnsi="TimesNewRoman,Bold" w:cs="TimesNewRoman,Bold"/>
          <w:b/>
          <w:bCs/>
          <w:u w:val="single"/>
        </w:rPr>
        <w:t>Provide an estimate of the total annual cost burden to the respondents or record-keepers resulting from the collection (excluding th</w:t>
      </w:r>
      <w:r w:rsidR="000666BF" w:rsidRPr="00402EAD">
        <w:rPr>
          <w:rFonts w:ascii="TimesNewRoman,Bold" w:hAnsi="TimesNewRoman,Bold" w:cs="TimesNewRoman,Bold"/>
          <w:b/>
          <w:bCs/>
          <w:u w:val="single"/>
        </w:rPr>
        <w:t xml:space="preserve">e value of the burden hours in Question </w:t>
      </w:r>
      <w:r w:rsidRPr="00402EAD">
        <w:rPr>
          <w:rFonts w:ascii="TimesNewRoman,Bold" w:hAnsi="TimesNewRoman,Bold" w:cs="TimesNewRoman,Bold"/>
          <w:b/>
          <w:bCs/>
          <w:u w:val="single"/>
        </w:rPr>
        <w:t>12 above)</w:t>
      </w:r>
      <w:r w:rsidRPr="00402EAD">
        <w:rPr>
          <w:rFonts w:ascii="TimesNewRoman,Bold" w:hAnsi="TimesNewRoman,Bold" w:cs="TimesNewRoman,Bold"/>
          <w:b/>
          <w:bCs/>
        </w:rPr>
        <w:t>.</w:t>
      </w:r>
    </w:p>
    <w:p w14:paraId="3C975900" w14:textId="77777777" w:rsidR="00981AFD" w:rsidRPr="00402EAD" w:rsidRDefault="00981AFD" w:rsidP="00F446A6">
      <w:pPr>
        <w:suppressLineNumbers/>
        <w:suppressAutoHyphens/>
        <w:rPr>
          <w:b/>
          <w:bCs/>
        </w:rPr>
      </w:pPr>
    </w:p>
    <w:p w14:paraId="153E2254" w14:textId="77777777" w:rsidR="00981AFD" w:rsidRPr="00402EAD" w:rsidRDefault="005F38DA" w:rsidP="00F446A6">
      <w:r w:rsidRPr="00402EAD">
        <w:t xml:space="preserve">There </w:t>
      </w:r>
      <w:r w:rsidR="007D463C" w:rsidRPr="00402EAD">
        <w:t>are</w:t>
      </w:r>
      <w:r w:rsidRPr="00402EAD">
        <w:t xml:space="preserve"> no start-up costs associated with the permits. No special equipment</w:t>
      </w:r>
      <w:r w:rsidR="00802171" w:rsidRPr="00402EAD">
        <w:t xml:space="preserve"> or materials are</w:t>
      </w:r>
      <w:r w:rsidRPr="00402EAD">
        <w:t xml:space="preserve"> required to apply for permits. Non-refundable application processing fees are charged for renewals and transfers of Hawaii</w:t>
      </w:r>
      <w:r w:rsidR="006E60FE" w:rsidRPr="00402EAD">
        <w:t xml:space="preserve"> longline limited entry permits and </w:t>
      </w:r>
      <w:r w:rsidR="00CB7EC6" w:rsidRPr="00402EAD">
        <w:t>additional permits,</w:t>
      </w:r>
      <w:r w:rsidRPr="00402EAD">
        <w:t xml:space="preserve"> rene</w:t>
      </w:r>
      <w:r w:rsidR="006E60FE" w:rsidRPr="00402EAD">
        <w:t>wals, and transfers of</w:t>
      </w:r>
      <w:r w:rsidRPr="00402EAD">
        <w:t xml:space="preserve"> American Samoa longline limited entry permits</w:t>
      </w:r>
      <w:r w:rsidR="006E60FE" w:rsidRPr="00402EAD">
        <w:t>.</w:t>
      </w:r>
      <w:r w:rsidR="00981AFD" w:rsidRPr="00402EAD">
        <w:t xml:space="preserve"> </w:t>
      </w:r>
    </w:p>
    <w:p w14:paraId="0BB7B561" w14:textId="77777777" w:rsidR="005F38DA" w:rsidRPr="00402EAD" w:rsidRDefault="005F38DA" w:rsidP="00F446A6">
      <w:pPr>
        <w:suppressLineNumbers/>
        <w:suppressAutoHyphens/>
      </w:pPr>
    </w:p>
    <w:p w14:paraId="5D68CBF0" w14:textId="33002BDF" w:rsidR="00A043F6" w:rsidRPr="00402EAD" w:rsidRDefault="00092D04" w:rsidP="00F446A6">
      <w:pPr>
        <w:suppressLineNumbers/>
        <w:suppressAutoHyphens/>
      </w:pPr>
      <w:r w:rsidRPr="00402EAD">
        <w:t>Costs due to application processing fees for each permit are detailed in Table 1.</w:t>
      </w:r>
    </w:p>
    <w:p w14:paraId="18648E9B" w14:textId="1C84F037" w:rsidR="005F38DA" w:rsidRPr="00402EAD" w:rsidRDefault="005F38DA" w:rsidP="00F446A6">
      <w:pPr>
        <w:suppressLineNumbers/>
        <w:suppressAutoHyphens/>
      </w:pPr>
      <w:r w:rsidRPr="00402EAD">
        <w:t>Total appl</w:t>
      </w:r>
      <w:r w:rsidR="00092D04" w:rsidRPr="00402EAD">
        <w:t>ication processing fees = $12,896</w:t>
      </w:r>
      <w:r w:rsidR="00CA0562" w:rsidRPr="00402EAD">
        <w:t>.</w:t>
      </w:r>
    </w:p>
    <w:p w14:paraId="64BF90AC" w14:textId="77777777" w:rsidR="0003765D" w:rsidRPr="00402EAD" w:rsidRDefault="0003765D" w:rsidP="00F446A6">
      <w:pPr>
        <w:suppressLineNumbers/>
        <w:suppressAutoHyphens/>
      </w:pPr>
    </w:p>
    <w:p w14:paraId="241DF173" w14:textId="46A33A48" w:rsidR="00A15715" w:rsidRPr="00402EAD" w:rsidRDefault="005F38DA" w:rsidP="00F446A6">
      <w:pPr>
        <w:suppressLineNumbers/>
        <w:suppressAutoHyphens/>
      </w:pPr>
      <w:r w:rsidRPr="00402EAD">
        <w:t xml:space="preserve">The estimated cost to respondents for postage, faxes, copies, etc., related to </w:t>
      </w:r>
      <w:r w:rsidR="0013366E" w:rsidRPr="00402EAD">
        <w:t>t</w:t>
      </w:r>
      <w:r w:rsidRPr="00402EAD">
        <w:t>his</w:t>
      </w:r>
      <w:r w:rsidR="00740DA8" w:rsidRPr="00402EAD">
        <w:t xml:space="preserve"> collection is estimated at $1,100</w:t>
      </w:r>
      <w:r w:rsidRPr="00402EAD">
        <w:t xml:space="preserve"> per year. </w:t>
      </w:r>
    </w:p>
    <w:p w14:paraId="2BC48FE3" w14:textId="77777777" w:rsidR="00A15715" w:rsidRPr="00402EAD" w:rsidRDefault="00A15715" w:rsidP="00F446A6">
      <w:pPr>
        <w:suppressLineNumbers/>
        <w:suppressAutoHyphens/>
      </w:pPr>
    </w:p>
    <w:p w14:paraId="2ED0B967" w14:textId="34E712F0" w:rsidR="006B51A7" w:rsidRPr="00402EAD" w:rsidRDefault="005F38DA" w:rsidP="00F446A6">
      <w:pPr>
        <w:suppressLineNumbers/>
        <w:suppressAutoHyphens/>
        <w:rPr>
          <w:b/>
        </w:rPr>
      </w:pPr>
      <w:r w:rsidRPr="00402EAD">
        <w:rPr>
          <w:b/>
        </w:rPr>
        <w:t>The total co</w:t>
      </w:r>
      <w:r w:rsidR="00740DA8" w:rsidRPr="00402EAD">
        <w:rPr>
          <w:b/>
        </w:rPr>
        <w:t>st burden is estimated at $13,996</w:t>
      </w:r>
      <w:r w:rsidRPr="00402EAD">
        <w:rPr>
          <w:b/>
        </w:rPr>
        <w:t>.</w:t>
      </w:r>
    </w:p>
    <w:p w14:paraId="18657844" w14:textId="77777777" w:rsidR="006B51A7" w:rsidRPr="00402EAD" w:rsidRDefault="006B51A7" w:rsidP="00F446A6">
      <w:pPr>
        <w:suppressLineNumbers/>
        <w:suppressAutoHyphens/>
        <w:rPr>
          <w:b/>
          <w:bCs/>
        </w:rPr>
      </w:pPr>
    </w:p>
    <w:p w14:paraId="07C38600" w14:textId="77777777" w:rsidR="00981AFD" w:rsidRPr="00402EAD" w:rsidRDefault="00981AFD" w:rsidP="00F446A6">
      <w:pPr>
        <w:suppressLineNumbers/>
        <w:suppressAutoHyphens/>
        <w:rPr>
          <w:b/>
          <w:bCs/>
        </w:rPr>
      </w:pPr>
      <w:r w:rsidRPr="00402EAD">
        <w:rPr>
          <w:b/>
          <w:bCs/>
        </w:rPr>
        <w:t xml:space="preserve">14.  </w:t>
      </w:r>
      <w:r w:rsidRPr="00402EAD">
        <w:rPr>
          <w:b/>
          <w:bCs/>
          <w:u w:val="single"/>
        </w:rPr>
        <w:t>Provide estimates of annualized cost to the Federal government</w:t>
      </w:r>
      <w:r w:rsidRPr="00402EAD">
        <w:rPr>
          <w:b/>
          <w:bCs/>
        </w:rPr>
        <w:t>.</w:t>
      </w:r>
    </w:p>
    <w:p w14:paraId="0E0C0666" w14:textId="77777777" w:rsidR="00D97FF5" w:rsidRDefault="00D97FF5" w:rsidP="00F446A6">
      <w:pPr>
        <w:suppressLineNumbers/>
        <w:suppressAutoHyphens/>
      </w:pPr>
    </w:p>
    <w:p w14:paraId="3B5932AB" w14:textId="7EB97CC7" w:rsidR="00981AFD" w:rsidRPr="00402EAD" w:rsidRDefault="00981AFD" w:rsidP="00F446A6">
      <w:pPr>
        <w:suppressLineNumbers/>
        <w:suppressAutoHyphens/>
      </w:pPr>
      <w:r w:rsidRPr="00402EAD">
        <w:t>The estimated cost to the Federal government to administer this collection, which includes da</w:t>
      </w:r>
      <w:r w:rsidR="00A043F6" w:rsidRPr="00402EAD">
        <w:t>tabase management, is</w:t>
      </w:r>
      <w:r w:rsidR="00A15715" w:rsidRPr="00402EAD">
        <w:t>:</w:t>
      </w:r>
      <w:r w:rsidR="00126410" w:rsidRPr="00402EAD">
        <w:t xml:space="preserve"> $6,366</w:t>
      </w:r>
      <w:r w:rsidR="00A043F6" w:rsidRPr="00402EAD">
        <w:t xml:space="preserve"> =</w:t>
      </w:r>
      <w:r w:rsidR="00A15715" w:rsidRPr="00402EAD">
        <w:t xml:space="preserve"> </w:t>
      </w:r>
      <w:r w:rsidR="000303DE" w:rsidRPr="00402EAD">
        <w:t>$</w:t>
      </w:r>
      <w:r w:rsidR="00126410" w:rsidRPr="00402EAD">
        <w:t>3,375 (180</w:t>
      </w:r>
      <w:r w:rsidR="007D463C" w:rsidRPr="00402EAD">
        <w:t xml:space="preserve"> </w:t>
      </w:r>
      <w:r w:rsidR="00E527E8" w:rsidRPr="00402EAD">
        <w:t xml:space="preserve">x </w:t>
      </w:r>
      <w:r w:rsidR="0042566B" w:rsidRPr="00402EAD">
        <w:t>45</w:t>
      </w:r>
      <w:r w:rsidR="000303DE" w:rsidRPr="00402EAD">
        <w:t xml:space="preserve"> min/</w:t>
      </w:r>
      <w:r w:rsidR="00126410" w:rsidRPr="00402EAD">
        <w:t>paper application</w:t>
      </w:r>
      <w:r w:rsidR="000303DE" w:rsidRPr="00402EAD">
        <w:t xml:space="preserve"> x $</w:t>
      </w:r>
      <w:r w:rsidR="009C3074" w:rsidRPr="00402EAD">
        <w:t>2</w:t>
      </w:r>
      <w:r w:rsidR="006008D2" w:rsidRPr="00402EAD">
        <w:t>5</w:t>
      </w:r>
      <w:r w:rsidRPr="00402EAD">
        <w:t>/hr)</w:t>
      </w:r>
      <w:r w:rsidR="00A043F6" w:rsidRPr="00402EAD">
        <w:t xml:space="preserve"> </w:t>
      </w:r>
      <w:r w:rsidR="00126410" w:rsidRPr="00402EAD">
        <w:t>+ $1,791 (172 x 25 min/online application x $25/hr) + $800 (4 appeals x 8 hr x $25/hr) + $400</w:t>
      </w:r>
      <w:r w:rsidR="005310EC" w:rsidRPr="00402EAD">
        <w:t xml:space="preserve"> (postage</w:t>
      </w:r>
      <w:r w:rsidR="00126410" w:rsidRPr="00402EAD">
        <w:t xml:space="preserve"> and supplies</w:t>
      </w:r>
      <w:r w:rsidR="005310EC" w:rsidRPr="00402EAD">
        <w:t>)</w:t>
      </w:r>
      <w:r w:rsidR="00126410" w:rsidRPr="00402EAD">
        <w:t>.</w:t>
      </w:r>
    </w:p>
    <w:p w14:paraId="67F9A30F" w14:textId="77777777" w:rsidR="009C3074" w:rsidRPr="00402EAD" w:rsidRDefault="009C3074" w:rsidP="00F446A6">
      <w:pPr>
        <w:suppressLineNumbers/>
        <w:suppressAutoHyphens/>
      </w:pPr>
    </w:p>
    <w:p w14:paraId="6EF16797" w14:textId="77777777" w:rsidR="009C3074" w:rsidRPr="00402EAD" w:rsidRDefault="009C3074" w:rsidP="00F446A6">
      <w:pPr>
        <w:suppressLineNumbers/>
        <w:suppressAutoHyphens/>
        <w:sectPr w:rsidR="009C3074" w:rsidRPr="00402EAD" w:rsidSect="00867F98">
          <w:type w:val="continuous"/>
          <w:pgSz w:w="12240" w:h="15840" w:code="1"/>
          <w:pgMar w:top="1440" w:right="1440" w:bottom="720" w:left="1440" w:header="720" w:footer="720" w:gutter="0"/>
          <w:cols w:space="720"/>
          <w:noEndnote/>
        </w:sectPr>
      </w:pPr>
    </w:p>
    <w:p w14:paraId="3E1FF056" w14:textId="77777777" w:rsidR="00981AFD" w:rsidRPr="00402EAD" w:rsidRDefault="00981AFD" w:rsidP="00F446A6">
      <w:pPr>
        <w:suppressLineNumbers/>
        <w:suppressAutoHyphens/>
      </w:pPr>
      <w:r w:rsidRPr="00402EAD">
        <w:rPr>
          <w:b/>
          <w:bCs/>
        </w:rPr>
        <w:t xml:space="preserve">15.  </w:t>
      </w:r>
      <w:r w:rsidRPr="00402EAD">
        <w:rPr>
          <w:b/>
          <w:bCs/>
          <w:u w:val="single"/>
        </w:rPr>
        <w:t>Explain the reasons for any program changes or adjustments</w:t>
      </w:r>
      <w:r w:rsidRPr="00402EAD">
        <w:rPr>
          <w:b/>
          <w:bCs/>
        </w:rPr>
        <w:t>.</w:t>
      </w:r>
    </w:p>
    <w:p w14:paraId="6A53DD0B" w14:textId="77777777" w:rsidR="00981AFD" w:rsidRPr="00402EAD" w:rsidRDefault="00981AFD" w:rsidP="00F446A6">
      <w:pPr>
        <w:suppressLineNumbers/>
        <w:suppressAutoHyphens/>
      </w:pPr>
    </w:p>
    <w:p w14:paraId="2E53EBFA" w14:textId="0CD17480" w:rsidR="00A15715" w:rsidRPr="00402EAD" w:rsidRDefault="003E4ACF" w:rsidP="00867F98">
      <w:pPr>
        <w:suppressLineNumbers/>
        <w:suppressAutoHyphens/>
      </w:pPr>
      <w:r w:rsidRPr="00402EAD">
        <w:t>Changes</w:t>
      </w:r>
      <w:r w:rsidR="00A15715" w:rsidRPr="00402EAD">
        <w:t xml:space="preserve"> in burden</w:t>
      </w:r>
      <w:r w:rsidR="003837A3" w:rsidRPr="00402EAD">
        <w:t xml:space="preserve"> estimates</w:t>
      </w:r>
      <w:r w:rsidR="00A15715" w:rsidRPr="00402EAD">
        <w:t xml:space="preserve"> are based on updated estimates for numbers of applications</w:t>
      </w:r>
      <w:r w:rsidR="006008FD" w:rsidRPr="00402EAD">
        <w:t xml:space="preserve"> and estimate</w:t>
      </w:r>
      <w:r w:rsidR="00740DA8" w:rsidRPr="00402EAD">
        <w:t>s of time spent on applications</w:t>
      </w:r>
      <w:r w:rsidR="0065073C" w:rsidRPr="00402EAD">
        <w:t xml:space="preserve"> (adjustments</w:t>
      </w:r>
      <w:r w:rsidR="00D97FF5">
        <w:t>: 3 hours, $3,620 in recordkeeping/reporting costs</w:t>
      </w:r>
      <w:r w:rsidR="0065073C" w:rsidRPr="00402EAD">
        <w:t>)</w:t>
      </w:r>
      <w:r w:rsidR="00740DA8" w:rsidRPr="00402EAD">
        <w:t>, as well as the additions of permits from three other data collections</w:t>
      </w:r>
      <w:r w:rsidR="0065073C" w:rsidRPr="00402EAD">
        <w:t xml:space="preserve"> (program changes</w:t>
      </w:r>
      <w:r w:rsidR="00D97FF5">
        <w:t>: 28 hours, $2,987 in recordkeeping/reporting costs</w:t>
      </w:r>
      <w:r w:rsidR="0065073C" w:rsidRPr="00402EAD">
        <w:t>)</w:t>
      </w:r>
      <w:r w:rsidR="00740DA8" w:rsidRPr="00402EAD">
        <w:t xml:space="preserve">. </w:t>
      </w:r>
    </w:p>
    <w:p w14:paraId="4DE846E0" w14:textId="77777777" w:rsidR="006B51A7" w:rsidRPr="00402EAD" w:rsidRDefault="006B51A7" w:rsidP="00867F98">
      <w:pPr>
        <w:suppressLineNumbers/>
        <w:suppressAutoHyphens/>
        <w:rPr>
          <w:b/>
          <w:bCs/>
        </w:rPr>
      </w:pPr>
    </w:p>
    <w:p w14:paraId="62F3EF77" w14:textId="77777777" w:rsidR="00981AFD" w:rsidRPr="00402EAD" w:rsidRDefault="00981AFD" w:rsidP="00867F98">
      <w:pPr>
        <w:suppressLineNumbers/>
        <w:suppressAutoHyphens/>
      </w:pPr>
      <w:r w:rsidRPr="00402EAD">
        <w:rPr>
          <w:b/>
          <w:bCs/>
        </w:rPr>
        <w:t xml:space="preserve">16.  </w:t>
      </w:r>
      <w:r w:rsidRPr="00402EAD">
        <w:rPr>
          <w:b/>
          <w:bCs/>
          <w:u w:val="single"/>
        </w:rPr>
        <w:t>For collections whose results will be published, outline the plans for tabulation and publication</w:t>
      </w:r>
      <w:r w:rsidRPr="00402EAD">
        <w:rPr>
          <w:b/>
          <w:bCs/>
        </w:rPr>
        <w:t>.</w:t>
      </w:r>
    </w:p>
    <w:p w14:paraId="43369E3E" w14:textId="77777777" w:rsidR="00981AFD" w:rsidRPr="00402EAD" w:rsidRDefault="00981AFD" w:rsidP="00867F98">
      <w:pPr>
        <w:suppressLineNumbers/>
        <w:suppressAutoHyphens/>
      </w:pPr>
    </w:p>
    <w:p w14:paraId="70C7F0B9" w14:textId="6FB4233A" w:rsidR="00126410" w:rsidRPr="00402EAD" w:rsidRDefault="0039164E" w:rsidP="00867F98">
      <w:pPr>
        <w:suppressLineNumbers/>
        <w:suppressAutoHyphens/>
      </w:pPr>
      <w:r w:rsidRPr="00402EAD">
        <w:t xml:space="preserve">NMFS does not plan a </w:t>
      </w:r>
      <w:r w:rsidR="00981AFD" w:rsidRPr="00402EAD">
        <w:t xml:space="preserve">publication based solely on this collection of information at this time. However, </w:t>
      </w:r>
      <w:r w:rsidRPr="00402EAD">
        <w:t xml:space="preserve">NMFS will analyze </w:t>
      </w:r>
      <w:r w:rsidR="00981AFD" w:rsidRPr="00402EAD">
        <w:t>the information in permit application</w:t>
      </w:r>
      <w:r w:rsidR="00D65402" w:rsidRPr="00402EAD">
        <w:t>s</w:t>
      </w:r>
      <w:r w:rsidR="00981AFD" w:rsidRPr="00402EAD">
        <w:t xml:space="preserve"> </w:t>
      </w:r>
      <w:r w:rsidRPr="00402EAD">
        <w:t>t</w:t>
      </w:r>
      <w:r w:rsidR="00981AFD" w:rsidRPr="00402EAD">
        <w:t>o determine eligibility for permit issuance and the need for management changes to conserve fish stocks and protect endangered or threatened marine animals and their habitats. These analyses will be included in annual stock assessment and fishery evaluation re</w:t>
      </w:r>
      <w:r w:rsidR="006E60FE" w:rsidRPr="00402EAD">
        <w:t>ports as required under these FE</w:t>
      </w:r>
      <w:r w:rsidR="00981AFD" w:rsidRPr="00402EAD">
        <w:t>P. The information from this collection may ultimately be published in scientific journals.</w:t>
      </w:r>
    </w:p>
    <w:p w14:paraId="36817DE6" w14:textId="77777777" w:rsidR="00981AFD" w:rsidRPr="00402EAD" w:rsidRDefault="00981AFD" w:rsidP="00867F98">
      <w:pPr>
        <w:suppressLineNumbers/>
        <w:suppressAutoHyphens/>
      </w:pPr>
    </w:p>
    <w:p w14:paraId="20C7A232" w14:textId="77777777" w:rsidR="00981AFD" w:rsidRPr="00402EAD" w:rsidRDefault="00981AFD" w:rsidP="00867F98">
      <w:pPr>
        <w:suppressLineNumbers/>
        <w:suppressAutoHyphens/>
      </w:pPr>
      <w:r w:rsidRPr="00402EAD">
        <w:rPr>
          <w:b/>
          <w:bCs/>
        </w:rPr>
        <w:t xml:space="preserve">17.  </w:t>
      </w:r>
      <w:r w:rsidRPr="00402EAD">
        <w:rPr>
          <w:b/>
          <w:bCs/>
          <w:u w:val="single"/>
        </w:rPr>
        <w:t>If seeking approval to not display the expiration date for OMB approval of the information collection, explain the reasons why display would be inappropriate</w:t>
      </w:r>
      <w:r w:rsidRPr="00402EAD">
        <w:rPr>
          <w:b/>
          <w:bCs/>
        </w:rPr>
        <w:t>.</w:t>
      </w:r>
    </w:p>
    <w:p w14:paraId="25A61023" w14:textId="77777777" w:rsidR="00981AFD" w:rsidRPr="00402EAD" w:rsidRDefault="00981AFD" w:rsidP="00867F98">
      <w:pPr>
        <w:suppressLineNumbers/>
        <w:suppressAutoHyphens/>
      </w:pPr>
    </w:p>
    <w:p w14:paraId="6EC5DC7D" w14:textId="77777777" w:rsidR="00981AFD" w:rsidRPr="00402EAD" w:rsidRDefault="00981AFD" w:rsidP="00867F98">
      <w:pPr>
        <w:suppressLineNumbers/>
        <w:suppressAutoHyphens/>
      </w:pPr>
      <w:r w:rsidRPr="00402EAD">
        <w:t xml:space="preserve">The expiration date </w:t>
      </w:r>
      <w:r w:rsidR="006B51A7" w:rsidRPr="00402EAD">
        <w:t>will be</w:t>
      </w:r>
      <w:r w:rsidRPr="00402EAD">
        <w:t xml:space="preserve"> displayed.</w:t>
      </w:r>
    </w:p>
    <w:p w14:paraId="37A89615" w14:textId="77777777" w:rsidR="00981AFD" w:rsidRPr="00402EAD" w:rsidRDefault="00981AFD" w:rsidP="00867F98">
      <w:pPr>
        <w:suppressLineNumbers/>
        <w:suppressAutoHyphens/>
      </w:pPr>
    </w:p>
    <w:p w14:paraId="5992620B" w14:textId="77777777" w:rsidR="00981AFD" w:rsidRPr="00402EAD" w:rsidRDefault="00981AFD" w:rsidP="00867F98">
      <w:pPr>
        <w:suppressLineNumbers/>
        <w:suppressAutoHyphens/>
        <w:rPr>
          <w:b/>
          <w:bCs/>
          <w:u w:val="single"/>
        </w:rPr>
      </w:pPr>
      <w:r w:rsidRPr="00402EAD">
        <w:rPr>
          <w:b/>
          <w:bCs/>
        </w:rPr>
        <w:t xml:space="preserve">18.  </w:t>
      </w:r>
      <w:r w:rsidRPr="00402EAD">
        <w:rPr>
          <w:b/>
          <w:bCs/>
          <w:u w:val="single"/>
        </w:rPr>
        <w:t>Explain each exception to the certification statement</w:t>
      </w:r>
      <w:r w:rsidRPr="00402EAD">
        <w:rPr>
          <w:b/>
          <w:bCs/>
        </w:rPr>
        <w:t>.</w:t>
      </w:r>
    </w:p>
    <w:p w14:paraId="5FC82599" w14:textId="77777777" w:rsidR="00981AFD" w:rsidRPr="00402EAD" w:rsidRDefault="00981AFD" w:rsidP="00867F98">
      <w:pPr>
        <w:suppressLineNumbers/>
        <w:suppressAutoHyphens/>
      </w:pPr>
    </w:p>
    <w:p w14:paraId="1C57441D" w14:textId="77777777" w:rsidR="00981AFD" w:rsidRPr="00402EAD" w:rsidRDefault="00981AFD" w:rsidP="00867F98">
      <w:pPr>
        <w:suppressLineNumbers/>
        <w:suppressAutoHyphens/>
      </w:pPr>
      <w:r w:rsidRPr="00402EAD">
        <w:t>No exceptions are proposed.</w:t>
      </w:r>
    </w:p>
    <w:p w14:paraId="5ADCC4BB" w14:textId="77777777" w:rsidR="004545D7" w:rsidRPr="00402EAD" w:rsidRDefault="004545D7" w:rsidP="00867F98">
      <w:pPr>
        <w:suppressLineNumbers/>
        <w:suppressAutoHyphens/>
        <w:rPr>
          <w:b/>
          <w:bCs/>
        </w:rPr>
      </w:pPr>
    </w:p>
    <w:p w14:paraId="62741C9D" w14:textId="77777777" w:rsidR="00981AFD" w:rsidRPr="00402EAD" w:rsidRDefault="00981AFD" w:rsidP="00867F98">
      <w:pPr>
        <w:suppressLineNumbers/>
        <w:suppressAutoHyphens/>
        <w:rPr>
          <w:b/>
          <w:bCs/>
        </w:rPr>
      </w:pPr>
      <w:r w:rsidRPr="00402EAD">
        <w:rPr>
          <w:b/>
          <w:bCs/>
        </w:rPr>
        <w:t>B.  COLLECTIONS OF INFORMATION EMPLOYING STATISTICAL METHODS</w:t>
      </w:r>
    </w:p>
    <w:p w14:paraId="1B7A9558" w14:textId="77777777" w:rsidR="008618A4" w:rsidRPr="00402EAD" w:rsidRDefault="008618A4" w:rsidP="00867F98">
      <w:pPr>
        <w:suppressLineNumbers/>
        <w:suppressAutoHyphens/>
      </w:pPr>
    </w:p>
    <w:p w14:paraId="48C0106F" w14:textId="77777777" w:rsidR="00981AFD" w:rsidRPr="00E32166" w:rsidRDefault="00981AFD" w:rsidP="00867F98">
      <w:pPr>
        <w:suppressLineNumbers/>
        <w:suppressAutoHyphens/>
      </w:pPr>
      <w:r w:rsidRPr="00402EAD">
        <w:t>This collection does not employ statistical methods.</w:t>
      </w:r>
    </w:p>
    <w:sectPr w:rsidR="00981AFD" w:rsidRPr="00E32166" w:rsidSect="00867F98">
      <w:type w:val="continuous"/>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A4247" w14:textId="77777777" w:rsidR="00EF105F" w:rsidRDefault="00EF105F">
      <w:r>
        <w:separator/>
      </w:r>
    </w:p>
  </w:endnote>
  <w:endnote w:type="continuationSeparator" w:id="0">
    <w:p w14:paraId="63FA6D71" w14:textId="77777777" w:rsidR="00EF105F" w:rsidRDefault="00EF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6FDB9" w14:textId="77777777" w:rsidR="00126410" w:rsidRDefault="00126410" w:rsidP="00267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05ADB" w14:textId="77777777" w:rsidR="00126410" w:rsidRDefault="00126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590BC" w14:textId="77777777" w:rsidR="00126410" w:rsidRDefault="00126410" w:rsidP="00267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31D">
      <w:rPr>
        <w:rStyle w:val="PageNumber"/>
        <w:noProof/>
      </w:rPr>
      <w:t>1</w:t>
    </w:r>
    <w:r>
      <w:rPr>
        <w:rStyle w:val="PageNumber"/>
      </w:rPr>
      <w:fldChar w:fldCharType="end"/>
    </w:r>
  </w:p>
  <w:p w14:paraId="393E3E02" w14:textId="77777777" w:rsidR="00126410" w:rsidRDefault="00126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5849D" w14:textId="77777777" w:rsidR="00EF105F" w:rsidRDefault="00EF105F">
      <w:r>
        <w:separator/>
      </w:r>
    </w:p>
  </w:footnote>
  <w:footnote w:type="continuationSeparator" w:id="0">
    <w:p w14:paraId="37C56264" w14:textId="77777777" w:rsidR="00EF105F" w:rsidRDefault="00EF105F">
      <w:r>
        <w:continuationSeparator/>
      </w:r>
    </w:p>
  </w:footnote>
  <w:footnote w:id="1">
    <w:p w14:paraId="26442D35" w14:textId="77777777" w:rsidR="00126410" w:rsidRDefault="00126410">
      <w:pPr>
        <w:spacing w:after="240"/>
        <w:ind w:firstLine="720"/>
        <w:rPr>
          <w:sz w:val="20"/>
          <w:szCs w:val="20"/>
        </w:rPr>
      </w:pPr>
      <w:r>
        <w:rPr>
          <w:rStyle w:val="FootnoteReference"/>
          <w:vertAlign w:val="superscript"/>
        </w:rPr>
        <w:footnoteRef/>
      </w:r>
      <w:r>
        <w:rPr>
          <w:sz w:val="20"/>
          <w:szCs w:val="20"/>
        </w:rPr>
        <w:t>Howland, Baker, Jarvis, Wake and Palmyra Islands, Johnston Atoll, Midway Atoll, and Kingman Reef.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5FC21F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FD"/>
    <w:rsid w:val="00001BC7"/>
    <w:rsid w:val="00027435"/>
    <w:rsid w:val="000303DE"/>
    <w:rsid w:val="00030861"/>
    <w:rsid w:val="0003765D"/>
    <w:rsid w:val="000460DA"/>
    <w:rsid w:val="00046B3C"/>
    <w:rsid w:val="00053BF4"/>
    <w:rsid w:val="00055FBC"/>
    <w:rsid w:val="00066063"/>
    <w:rsid w:val="000666BF"/>
    <w:rsid w:val="00092D04"/>
    <w:rsid w:val="00095EEB"/>
    <w:rsid w:val="000A0D13"/>
    <w:rsid w:val="000A25DC"/>
    <w:rsid w:val="000A2E47"/>
    <w:rsid w:val="000D0CC3"/>
    <w:rsid w:val="00124D69"/>
    <w:rsid w:val="00126410"/>
    <w:rsid w:val="0013366E"/>
    <w:rsid w:val="001358D4"/>
    <w:rsid w:val="0014364C"/>
    <w:rsid w:val="00190BC9"/>
    <w:rsid w:val="00242522"/>
    <w:rsid w:val="002675FA"/>
    <w:rsid w:val="00277D55"/>
    <w:rsid w:val="0028375F"/>
    <w:rsid w:val="00295EF5"/>
    <w:rsid w:val="002C54B3"/>
    <w:rsid w:val="002E707D"/>
    <w:rsid w:val="002F1C30"/>
    <w:rsid w:val="00302D29"/>
    <w:rsid w:val="003104D0"/>
    <w:rsid w:val="0031268D"/>
    <w:rsid w:val="003347FF"/>
    <w:rsid w:val="00335A41"/>
    <w:rsid w:val="00344402"/>
    <w:rsid w:val="0034445B"/>
    <w:rsid w:val="003702CC"/>
    <w:rsid w:val="003837A3"/>
    <w:rsid w:val="003848FA"/>
    <w:rsid w:val="0039164E"/>
    <w:rsid w:val="003A3BCE"/>
    <w:rsid w:val="003A428B"/>
    <w:rsid w:val="003A6071"/>
    <w:rsid w:val="003A6191"/>
    <w:rsid w:val="003C197C"/>
    <w:rsid w:val="003E1858"/>
    <w:rsid w:val="003E4ACF"/>
    <w:rsid w:val="003F787B"/>
    <w:rsid w:val="00402EAD"/>
    <w:rsid w:val="00410CA9"/>
    <w:rsid w:val="00421725"/>
    <w:rsid w:val="0042566B"/>
    <w:rsid w:val="0043795D"/>
    <w:rsid w:val="004545D7"/>
    <w:rsid w:val="00487436"/>
    <w:rsid w:val="004947B1"/>
    <w:rsid w:val="0049681E"/>
    <w:rsid w:val="004A54D0"/>
    <w:rsid w:val="004A66A5"/>
    <w:rsid w:val="004C131D"/>
    <w:rsid w:val="004C55B2"/>
    <w:rsid w:val="0051099C"/>
    <w:rsid w:val="005310EC"/>
    <w:rsid w:val="005449D6"/>
    <w:rsid w:val="00546B9C"/>
    <w:rsid w:val="005516D1"/>
    <w:rsid w:val="005522CF"/>
    <w:rsid w:val="005745ED"/>
    <w:rsid w:val="00580C15"/>
    <w:rsid w:val="00584CEA"/>
    <w:rsid w:val="00597F4A"/>
    <w:rsid w:val="005B3DAC"/>
    <w:rsid w:val="005C2313"/>
    <w:rsid w:val="005D74D6"/>
    <w:rsid w:val="005F38DA"/>
    <w:rsid w:val="006008D2"/>
    <w:rsid w:val="006008FD"/>
    <w:rsid w:val="0065073C"/>
    <w:rsid w:val="00653698"/>
    <w:rsid w:val="00682C9F"/>
    <w:rsid w:val="006B1279"/>
    <w:rsid w:val="006B51A7"/>
    <w:rsid w:val="006B7C4F"/>
    <w:rsid w:val="006C18C0"/>
    <w:rsid w:val="006E60FE"/>
    <w:rsid w:val="006F039E"/>
    <w:rsid w:val="006F6DD3"/>
    <w:rsid w:val="00704A18"/>
    <w:rsid w:val="00705F0D"/>
    <w:rsid w:val="0071145A"/>
    <w:rsid w:val="00740A07"/>
    <w:rsid w:val="00740DA8"/>
    <w:rsid w:val="007432E8"/>
    <w:rsid w:val="00776249"/>
    <w:rsid w:val="00783B24"/>
    <w:rsid w:val="00787331"/>
    <w:rsid w:val="007C4D54"/>
    <w:rsid w:val="007D2489"/>
    <w:rsid w:val="007D463C"/>
    <w:rsid w:val="007D7FDD"/>
    <w:rsid w:val="007F26A5"/>
    <w:rsid w:val="00802171"/>
    <w:rsid w:val="00814AB4"/>
    <w:rsid w:val="0082751B"/>
    <w:rsid w:val="00827B23"/>
    <w:rsid w:val="00837B71"/>
    <w:rsid w:val="008618A4"/>
    <w:rsid w:val="00867F98"/>
    <w:rsid w:val="008751C7"/>
    <w:rsid w:val="00884401"/>
    <w:rsid w:val="008875E5"/>
    <w:rsid w:val="008A0206"/>
    <w:rsid w:val="008B1D9F"/>
    <w:rsid w:val="008D22D1"/>
    <w:rsid w:val="008E0F88"/>
    <w:rsid w:val="008E2890"/>
    <w:rsid w:val="008E7A01"/>
    <w:rsid w:val="008F0BF1"/>
    <w:rsid w:val="008F1F3D"/>
    <w:rsid w:val="00910DFC"/>
    <w:rsid w:val="00921D33"/>
    <w:rsid w:val="0092357A"/>
    <w:rsid w:val="009418AF"/>
    <w:rsid w:val="00964739"/>
    <w:rsid w:val="00981AFD"/>
    <w:rsid w:val="00981F63"/>
    <w:rsid w:val="009A27F1"/>
    <w:rsid w:val="009C3074"/>
    <w:rsid w:val="00A02C5F"/>
    <w:rsid w:val="00A043F6"/>
    <w:rsid w:val="00A141F6"/>
    <w:rsid w:val="00A15715"/>
    <w:rsid w:val="00A3164A"/>
    <w:rsid w:val="00A45FCB"/>
    <w:rsid w:val="00A7374B"/>
    <w:rsid w:val="00A75C96"/>
    <w:rsid w:val="00A95035"/>
    <w:rsid w:val="00AC78D0"/>
    <w:rsid w:val="00AD0B52"/>
    <w:rsid w:val="00AE0B23"/>
    <w:rsid w:val="00B34CF1"/>
    <w:rsid w:val="00B77EFC"/>
    <w:rsid w:val="00B8150D"/>
    <w:rsid w:val="00B844D9"/>
    <w:rsid w:val="00BA0D59"/>
    <w:rsid w:val="00BC4F21"/>
    <w:rsid w:val="00BE2F08"/>
    <w:rsid w:val="00C16E2E"/>
    <w:rsid w:val="00C273A3"/>
    <w:rsid w:val="00C60387"/>
    <w:rsid w:val="00C63264"/>
    <w:rsid w:val="00C6654D"/>
    <w:rsid w:val="00C830FB"/>
    <w:rsid w:val="00C874BA"/>
    <w:rsid w:val="00C9057F"/>
    <w:rsid w:val="00CA0562"/>
    <w:rsid w:val="00CA3E02"/>
    <w:rsid w:val="00CA3E77"/>
    <w:rsid w:val="00CB7EC6"/>
    <w:rsid w:val="00CC1469"/>
    <w:rsid w:val="00CC7586"/>
    <w:rsid w:val="00CE7ADC"/>
    <w:rsid w:val="00CF2FFD"/>
    <w:rsid w:val="00CF4D80"/>
    <w:rsid w:val="00CF52EF"/>
    <w:rsid w:val="00D21A10"/>
    <w:rsid w:val="00D26FA0"/>
    <w:rsid w:val="00D43B74"/>
    <w:rsid w:val="00D473C0"/>
    <w:rsid w:val="00D65402"/>
    <w:rsid w:val="00D65AD0"/>
    <w:rsid w:val="00D70FCF"/>
    <w:rsid w:val="00D73879"/>
    <w:rsid w:val="00D74AD3"/>
    <w:rsid w:val="00D87541"/>
    <w:rsid w:val="00D97FF5"/>
    <w:rsid w:val="00DA059E"/>
    <w:rsid w:val="00DE5C57"/>
    <w:rsid w:val="00DF66EF"/>
    <w:rsid w:val="00E058AD"/>
    <w:rsid w:val="00E159D5"/>
    <w:rsid w:val="00E16BAA"/>
    <w:rsid w:val="00E20B0D"/>
    <w:rsid w:val="00E32166"/>
    <w:rsid w:val="00E338AF"/>
    <w:rsid w:val="00E527E8"/>
    <w:rsid w:val="00E565FC"/>
    <w:rsid w:val="00E617A8"/>
    <w:rsid w:val="00E62A5F"/>
    <w:rsid w:val="00E81DCF"/>
    <w:rsid w:val="00E9266B"/>
    <w:rsid w:val="00EE76F5"/>
    <w:rsid w:val="00EF105F"/>
    <w:rsid w:val="00EF6A93"/>
    <w:rsid w:val="00F00E4C"/>
    <w:rsid w:val="00F1473A"/>
    <w:rsid w:val="00F33C87"/>
    <w:rsid w:val="00F360F1"/>
    <w:rsid w:val="00F446A6"/>
    <w:rsid w:val="00F73431"/>
    <w:rsid w:val="00F7384E"/>
    <w:rsid w:val="00F80D2E"/>
    <w:rsid w:val="00F86FEB"/>
    <w:rsid w:val="00FB122C"/>
    <w:rsid w:val="00FB6537"/>
    <w:rsid w:val="00FD1F86"/>
    <w:rsid w:val="00FD73B0"/>
    <w:rsid w:val="00FD7E1F"/>
    <w:rsid w:val="00FE678E"/>
    <w:rsid w:val="00FF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82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4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76249"/>
  </w:style>
  <w:style w:type="table" w:styleId="TableGrid">
    <w:name w:val="Table Grid"/>
    <w:basedOn w:val="TableNormal"/>
    <w:rsid w:val="00AC78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5DC"/>
    <w:rPr>
      <w:rFonts w:ascii="Tahoma" w:hAnsi="Tahoma" w:cs="Tahoma"/>
      <w:sz w:val="16"/>
      <w:szCs w:val="16"/>
    </w:rPr>
  </w:style>
  <w:style w:type="character" w:customStyle="1" w:styleId="Hypertext">
    <w:name w:val="Hypertext"/>
    <w:rsid w:val="00A02C5F"/>
    <w:rPr>
      <w:color w:val="0000FF"/>
      <w:u w:val="single"/>
    </w:rPr>
  </w:style>
  <w:style w:type="paragraph" w:styleId="BodyText">
    <w:name w:val="Body Text"/>
    <w:basedOn w:val="Normal"/>
    <w:rsid w:val="00A02C5F"/>
    <w:pPr>
      <w:widowControl/>
      <w:autoSpaceDE/>
      <w:autoSpaceDN/>
      <w:adjustRightInd/>
      <w:spacing w:after="120"/>
    </w:pPr>
    <w:rPr>
      <w:rFonts w:ascii="Verdana" w:hAnsi="Verdana"/>
      <w:sz w:val="20"/>
      <w:szCs w:val="20"/>
    </w:rPr>
  </w:style>
  <w:style w:type="paragraph" w:styleId="ListBullet2">
    <w:name w:val="List Bullet 2"/>
    <w:basedOn w:val="Normal"/>
    <w:rsid w:val="00A02C5F"/>
    <w:pPr>
      <w:widowControl/>
      <w:numPr>
        <w:numId w:val="1"/>
      </w:numPr>
      <w:autoSpaceDE/>
      <w:autoSpaceDN/>
      <w:adjustRightInd/>
    </w:pPr>
    <w:rPr>
      <w:rFonts w:ascii="Verdana" w:hAnsi="Verdana"/>
      <w:sz w:val="20"/>
      <w:szCs w:val="20"/>
    </w:rPr>
  </w:style>
  <w:style w:type="paragraph" w:customStyle="1" w:styleId="Head4">
    <w:name w:val="Head4"/>
    <w:basedOn w:val="Normal"/>
    <w:next w:val="BodyText"/>
    <w:rsid w:val="00A02C5F"/>
    <w:pPr>
      <w:keepNext/>
      <w:widowControl/>
      <w:autoSpaceDE/>
      <w:autoSpaceDN/>
      <w:adjustRightInd/>
      <w:spacing w:before="240" w:after="120"/>
    </w:pPr>
    <w:rPr>
      <w:rFonts w:ascii="Verdana" w:hAnsi="Verdana"/>
      <w:b/>
      <w:sz w:val="20"/>
      <w:szCs w:val="20"/>
    </w:rPr>
  </w:style>
  <w:style w:type="paragraph" w:styleId="Footer">
    <w:name w:val="footer"/>
    <w:basedOn w:val="Normal"/>
    <w:rsid w:val="00A02C5F"/>
    <w:pPr>
      <w:tabs>
        <w:tab w:val="center" w:pos="4320"/>
        <w:tab w:val="right" w:pos="8640"/>
      </w:tabs>
    </w:pPr>
  </w:style>
  <w:style w:type="character" w:styleId="PageNumber">
    <w:name w:val="page number"/>
    <w:basedOn w:val="DefaultParagraphFont"/>
    <w:rsid w:val="00A02C5F"/>
  </w:style>
  <w:style w:type="character" w:styleId="CommentReference">
    <w:name w:val="annotation reference"/>
    <w:basedOn w:val="DefaultParagraphFont"/>
    <w:semiHidden/>
    <w:rsid w:val="0043795D"/>
    <w:rPr>
      <w:sz w:val="16"/>
      <w:szCs w:val="16"/>
    </w:rPr>
  </w:style>
  <w:style w:type="paragraph" w:styleId="CommentText">
    <w:name w:val="annotation text"/>
    <w:basedOn w:val="Normal"/>
    <w:semiHidden/>
    <w:rsid w:val="0043795D"/>
    <w:rPr>
      <w:sz w:val="20"/>
      <w:szCs w:val="20"/>
    </w:rPr>
  </w:style>
  <w:style w:type="paragraph" w:styleId="CommentSubject">
    <w:name w:val="annotation subject"/>
    <w:basedOn w:val="CommentText"/>
    <w:next w:val="CommentText"/>
    <w:semiHidden/>
    <w:rsid w:val="0043795D"/>
    <w:rPr>
      <w:b/>
      <w:bCs/>
    </w:rPr>
  </w:style>
  <w:style w:type="character" w:styleId="Hyperlink">
    <w:name w:val="Hyperlink"/>
    <w:basedOn w:val="DefaultParagraphFont"/>
    <w:rsid w:val="00867F98"/>
    <w:rPr>
      <w:strike w:val="0"/>
      <w:dstrike w:val="0"/>
      <w:color w:val="E22914"/>
      <w:u w:val="none"/>
      <w:effect w:val="none"/>
    </w:rPr>
  </w:style>
  <w:style w:type="paragraph" w:customStyle="1" w:styleId="g">
    <w:name w:val="g"/>
    <w:basedOn w:val="Normal"/>
    <w:rsid w:val="00066063"/>
    <w:pPr>
      <w:widowControl/>
      <w:autoSpaceDE/>
      <w:autoSpaceDN/>
      <w:adjustRightInd/>
      <w:spacing w:before="240" w:after="240"/>
    </w:pPr>
  </w:style>
  <w:style w:type="character" w:styleId="FollowedHyperlink">
    <w:name w:val="FollowedHyperlink"/>
    <w:basedOn w:val="DefaultParagraphFont"/>
    <w:rsid w:val="00344402"/>
    <w:rPr>
      <w:color w:val="800080"/>
      <w:u w:val="single"/>
    </w:rPr>
  </w:style>
  <w:style w:type="character" w:customStyle="1" w:styleId="apple-converted-space">
    <w:name w:val="apple-converted-space"/>
    <w:basedOn w:val="DefaultParagraphFont"/>
    <w:rsid w:val="00704A18"/>
  </w:style>
  <w:style w:type="character" w:styleId="Emphasis">
    <w:name w:val="Emphasis"/>
    <w:basedOn w:val="DefaultParagraphFont"/>
    <w:uiPriority w:val="20"/>
    <w:qFormat/>
    <w:rsid w:val="00704A18"/>
    <w:rPr>
      <w:i/>
      <w:iCs/>
    </w:rPr>
  </w:style>
  <w:style w:type="character" w:styleId="Strong">
    <w:name w:val="Strong"/>
    <w:basedOn w:val="DefaultParagraphFont"/>
    <w:uiPriority w:val="22"/>
    <w:qFormat/>
    <w:rsid w:val="00704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4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76249"/>
  </w:style>
  <w:style w:type="table" w:styleId="TableGrid">
    <w:name w:val="Table Grid"/>
    <w:basedOn w:val="TableNormal"/>
    <w:rsid w:val="00AC78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5DC"/>
    <w:rPr>
      <w:rFonts w:ascii="Tahoma" w:hAnsi="Tahoma" w:cs="Tahoma"/>
      <w:sz w:val="16"/>
      <w:szCs w:val="16"/>
    </w:rPr>
  </w:style>
  <w:style w:type="character" w:customStyle="1" w:styleId="Hypertext">
    <w:name w:val="Hypertext"/>
    <w:rsid w:val="00A02C5F"/>
    <w:rPr>
      <w:color w:val="0000FF"/>
      <w:u w:val="single"/>
    </w:rPr>
  </w:style>
  <w:style w:type="paragraph" w:styleId="BodyText">
    <w:name w:val="Body Text"/>
    <w:basedOn w:val="Normal"/>
    <w:rsid w:val="00A02C5F"/>
    <w:pPr>
      <w:widowControl/>
      <w:autoSpaceDE/>
      <w:autoSpaceDN/>
      <w:adjustRightInd/>
      <w:spacing w:after="120"/>
    </w:pPr>
    <w:rPr>
      <w:rFonts w:ascii="Verdana" w:hAnsi="Verdana"/>
      <w:sz w:val="20"/>
      <w:szCs w:val="20"/>
    </w:rPr>
  </w:style>
  <w:style w:type="paragraph" w:styleId="ListBullet2">
    <w:name w:val="List Bullet 2"/>
    <w:basedOn w:val="Normal"/>
    <w:rsid w:val="00A02C5F"/>
    <w:pPr>
      <w:widowControl/>
      <w:numPr>
        <w:numId w:val="1"/>
      </w:numPr>
      <w:autoSpaceDE/>
      <w:autoSpaceDN/>
      <w:adjustRightInd/>
    </w:pPr>
    <w:rPr>
      <w:rFonts w:ascii="Verdana" w:hAnsi="Verdana"/>
      <w:sz w:val="20"/>
      <w:szCs w:val="20"/>
    </w:rPr>
  </w:style>
  <w:style w:type="paragraph" w:customStyle="1" w:styleId="Head4">
    <w:name w:val="Head4"/>
    <w:basedOn w:val="Normal"/>
    <w:next w:val="BodyText"/>
    <w:rsid w:val="00A02C5F"/>
    <w:pPr>
      <w:keepNext/>
      <w:widowControl/>
      <w:autoSpaceDE/>
      <w:autoSpaceDN/>
      <w:adjustRightInd/>
      <w:spacing w:before="240" w:after="120"/>
    </w:pPr>
    <w:rPr>
      <w:rFonts w:ascii="Verdana" w:hAnsi="Verdana"/>
      <w:b/>
      <w:sz w:val="20"/>
      <w:szCs w:val="20"/>
    </w:rPr>
  </w:style>
  <w:style w:type="paragraph" w:styleId="Footer">
    <w:name w:val="footer"/>
    <w:basedOn w:val="Normal"/>
    <w:rsid w:val="00A02C5F"/>
    <w:pPr>
      <w:tabs>
        <w:tab w:val="center" w:pos="4320"/>
        <w:tab w:val="right" w:pos="8640"/>
      </w:tabs>
    </w:pPr>
  </w:style>
  <w:style w:type="character" w:styleId="PageNumber">
    <w:name w:val="page number"/>
    <w:basedOn w:val="DefaultParagraphFont"/>
    <w:rsid w:val="00A02C5F"/>
  </w:style>
  <w:style w:type="character" w:styleId="CommentReference">
    <w:name w:val="annotation reference"/>
    <w:basedOn w:val="DefaultParagraphFont"/>
    <w:semiHidden/>
    <w:rsid w:val="0043795D"/>
    <w:rPr>
      <w:sz w:val="16"/>
      <w:szCs w:val="16"/>
    </w:rPr>
  </w:style>
  <w:style w:type="paragraph" w:styleId="CommentText">
    <w:name w:val="annotation text"/>
    <w:basedOn w:val="Normal"/>
    <w:semiHidden/>
    <w:rsid w:val="0043795D"/>
    <w:rPr>
      <w:sz w:val="20"/>
      <w:szCs w:val="20"/>
    </w:rPr>
  </w:style>
  <w:style w:type="paragraph" w:styleId="CommentSubject">
    <w:name w:val="annotation subject"/>
    <w:basedOn w:val="CommentText"/>
    <w:next w:val="CommentText"/>
    <w:semiHidden/>
    <w:rsid w:val="0043795D"/>
    <w:rPr>
      <w:b/>
      <w:bCs/>
    </w:rPr>
  </w:style>
  <w:style w:type="character" w:styleId="Hyperlink">
    <w:name w:val="Hyperlink"/>
    <w:basedOn w:val="DefaultParagraphFont"/>
    <w:rsid w:val="00867F98"/>
    <w:rPr>
      <w:strike w:val="0"/>
      <w:dstrike w:val="0"/>
      <w:color w:val="E22914"/>
      <w:u w:val="none"/>
      <w:effect w:val="none"/>
    </w:rPr>
  </w:style>
  <w:style w:type="paragraph" w:customStyle="1" w:styleId="g">
    <w:name w:val="g"/>
    <w:basedOn w:val="Normal"/>
    <w:rsid w:val="00066063"/>
    <w:pPr>
      <w:widowControl/>
      <w:autoSpaceDE/>
      <w:autoSpaceDN/>
      <w:adjustRightInd/>
      <w:spacing w:before="240" w:after="240"/>
    </w:pPr>
  </w:style>
  <w:style w:type="character" w:styleId="FollowedHyperlink">
    <w:name w:val="FollowedHyperlink"/>
    <w:basedOn w:val="DefaultParagraphFont"/>
    <w:rsid w:val="00344402"/>
    <w:rPr>
      <w:color w:val="800080"/>
      <w:u w:val="single"/>
    </w:rPr>
  </w:style>
  <w:style w:type="character" w:customStyle="1" w:styleId="apple-converted-space">
    <w:name w:val="apple-converted-space"/>
    <w:basedOn w:val="DefaultParagraphFont"/>
    <w:rsid w:val="00704A18"/>
  </w:style>
  <w:style w:type="character" w:styleId="Emphasis">
    <w:name w:val="Emphasis"/>
    <w:basedOn w:val="DefaultParagraphFont"/>
    <w:uiPriority w:val="20"/>
    <w:qFormat/>
    <w:rsid w:val="00704A18"/>
    <w:rPr>
      <w:i/>
      <w:iCs/>
    </w:rPr>
  </w:style>
  <w:style w:type="character" w:styleId="Strong">
    <w:name w:val="Strong"/>
    <w:basedOn w:val="DefaultParagraphFont"/>
    <w:uiPriority w:val="22"/>
    <w:qFormat/>
    <w:rsid w:val="00704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6584">
      <w:bodyDiv w:val="1"/>
      <w:marLeft w:val="0"/>
      <w:marRight w:val="0"/>
      <w:marTop w:val="0"/>
      <w:marBottom w:val="0"/>
      <w:divBdr>
        <w:top w:val="none" w:sz="0" w:space="0" w:color="auto"/>
        <w:left w:val="none" w:sz="0" w:space="0" w:color="auto"/>
        <w:bottom w:val="none" w:sz="0" w:space="0" w:color="auto"/>
        <w:right w:val="none" w:sz="0" w:space="0" w:color="auto"/>
      </w:divBdr>
    </w:div>
    <w:div w:id="739987390">
      <w:bodyDiv w:val="1"/>
      <w:marLeft w:val="0"/>
      <w:marRight w:val="0"/>
      <w:marTop w:val="0"/>
      <w:marBottom w:val="0"/>
      <w:divBdr>
        <w:top w:val="none" w:sz="0" w:space="0" w:color="auto"/>
        <w:left w:val="none" w:sz="0" w:space="0" w:color="auto"/>
        <w:bottom w:val="none" w:sz="0" w:space="0" w:color="auto"/>
        <w:right w:val="none" w:sz="0" w:space="0" w:color="auto"/>
      </w:divBdr>
    </w:div>
    <w:div w:id="783378391">
      <w:bodyDiv w:val="1"/>
      <w:marLeft w:val="0"/>
      <w:marRight w:val="0"/>
      <w:marTop w:val="0"/>
      <w:marBottom w:val="0"/>
      <w:divBdr>
        <w:top w:val="none" w:sz="0" w:space="0" w:color="auto"/>
        <w:left w:val="none" w:sz="0" w:space="0" w:color="auto"/>
        <w:bottom w:val="none" w:sz="0" w:space="0" w:color="auto"/>
        <w:right w:val="none" w:sz="0" w:space="0" w:color="auto"/>
      </w:divBdr>
    </w:div>
    <w:div w:id="9241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ecfr.gpoaccess.gov/cgi/t/text/text-idx?c=ecfr&amp;sid=500b164bb233e9fa6e187ff327ba9f03&amp;tpl=/ecfrbrowse/Title50/50cfr665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pi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9DC5-0A9C-4DE5-B72B-5BB4E2E7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NMFS PIRO</Company>
  <LinksUpToDate>false</LinksUpToDate>
  <CharactersWithSpaces>15946</CharactersWithSpaces>
  <SharedDoc>false</SharedDoc>
  <HLinks>
    <vt:vector size="30" baseType="variant">
      <vt:variant>
        <vt:i4>5963901</vt:i4>
      </vt:variant>
      <vt:variant>
        <vt:i4>15</vt:i4>
      </vt:variant>
      <vt:variant>
        <vt:i4>0</vt:i4>
      </vt:variant>
      <vt:variant>
        <vt:i4>5</vt:i4>
      </vt:variant>
      <vt:variant>
        <vt:lpwstr>http://www.corporateservices.noaa.gov/~ames/NAOs/Chap_216/naos_216_100.html</vt:lpwstr>
      </vt:variant>
      <vt:variant>
        <vt:lpwstr/>
      </vt:variant>
      <vt:variant>
        <vt:i4>1376284</vt:i4>
      </vt:variant>
      <vt:variant>
        <vt:i4>12</vt:i4>
      </vt:variant>
      <vt:variant>
        <vt:i4>0</vt:i4>
      </vt:variant>
      <vt:variant>
        <vt:i4>5</vt:i4>
      </vt:variant>
      <vt:variant>
        <vt:lpwstr>http://www.fpir.noaa.gov/</vt:lpwstr>
      </vt:variant>
      <vt:variant>
        <vt:lpwstr/>
      </vt:variant>
      <vt:variant>
        <vt:i4>852034</vt:i4>
      </vt:variant>
      <vt:variant>
        <vt:i4>9</vt:i4>
      </vt:variant>
      <vt:variant>
        <vt:i4>0</vt:i4>
      </vt:variant>
      <vt:variant>
        <vt:i4>5</vt:i4>
      </vt:variant>
      <vt:variant>
        <vt:lpwstr>http://www.fws.gov/informationquality/section515.html</vt:lpwstr>
      </vt:variant>
      <vt:variant>
        <vt:lpwstr/>
      </vt:variant>
      <vt:variant>
        <vt:i4>65616</vt:i4>
      </vt:variant>
      <vt:variant>
        <vt:i4>6</vt:i4>
      </vt:variant>
      <vt:variant>
        <vt:i4>0</vt:i4>
      </vt:variant>
      <vt:variant>
        <vt:i4>5</vt:i4>
      </vt:variant>
      <vt:variant>
        <vt:lpwstr>http://ecfr.gpoaccess.gov/cgi/t/text/text-idx?c=ecfr&amp;sid=500b164bb233e9fa6e187ff327ba9f03&amp;tpl=/ecfrbrowse/Title50/50cfr665_main_02.tpl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 Ikehara</dc:creator>
  <cp:lastModifiedBy>SYSTEM</cp:lastModifiedBy>
  <cp:revision>2</cp:revision>
  <cp:lastPrinted>2017-12-11T18:51:00Z</cp:lastPrinted>
  <dcterms:created xsi:type="dcterms:W3CDTF">2017-12-19T19:59:00Z</dcterms:created>
  <dcterms:modified xsi:type="dcterms:W3CDTF">2017-12-19T19:59:00Z</dcterms:modified>
</cp:coreProperties>
</file>