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40443BD" w14:textId="60324B0D" w:rsidR="00C0484F" w:rsidRPr="005315C6" w:rsidRDefault="00C0484F" w:rsidP="00C94000">
      <w:pPr>
        <w:tabs>
          <w:tab w:val="center" w:pos="4680"/>
        </w:tabs>
        <w:jc w:val="center"/>
        <w:rPr>
          <w:rFonts w:asciiTheme="minorHAnsi" w:hAnsiTheme="minorHAnsi" w:cs="Arial"/>
          <w:szCs w:val="24"/>
        </w:rPr>
      </w:pPr>
      <w:r w:rsidRPr="005315C6">
        <w:rPr>
          <w:rFonts w:asciiTheme="minorHAnsi" w:hAnsiTheme="minorHAnsi"/>
        </w:rPr>
        <w:fldChar w:fldCharType="begin"/>
      </w:r>
      <w:r w:rsidRPr="005315C6">
        <w:rPr>
          <w:rFonts w:asciiTheme="minorHAnsi" w:hAnsiTheme="minorHAnsi"/>
        </w:rPr>
        <w:instrText xml:space="preserve"> SEQ CHAPTER \h \r 1</w:instrText>
      </w:r>
      <w:r w:rsidRPr="005315C6">
        <w:rPr>
          <w:rFonts w:asciiTheme="minorHAnsi" w:hAnsiTheme="minorHAnsi"/>
        </w:rPr>
        <w:fldChar w:fldCharType="end"/>
      </w:r>
      <w:r w:rsidRPr="005315C6">
        <w:rPr>
          <w:rFonts w:asciiTheme="minorHAnsi" w:hAnsiTheme="minorHAnsi" w:cs="Arial"/>
          <w:szCs w:val="24"/>
        </w:rPr>
        <w:t>Supporting Statement – Part A</w:t>
      </w:r>
    </w:p>
    <w:p w14:paraId="12A79410" w14:textId="77777777" w:rsidR="00C0484F" w:rsidRPr="005315C6" w:rsidRDefault="00C0484F" w:rsidP="00C94000">
      <w:pPr>
        <w:jc w:val="center"/>
        <w:rPr>
          <w:rFonts w:asciiTheme="minorHAnsi" w:hAnsiTheme="minorHAnsi" w:cs="Arial"/>
          <w:szCs w:val="24"/>
        </w:rPr>
      </w:pPr>
    </w:p>
    <w:p w14:paraId="41E7DA97" w14:textId="77777777" w:rsidR="00C0484F" w:rsidRPr="005315C6" w:rsidRDefault="0000511F" w:rsidP="00C94000">
      <w:pPr>
        <w:tabs>
          <w:tab w:val="center" w:pos="4680"/>
        </w:tabs>
        <w:jc w:val="center"/>
        <w:rPr>
          <w:rFonts w:asciiTheme="minorHAnsi" w:hAnsiTheme="minorHAnsi" w:cs="Arial"/>
          <w:b/>
          <w:szCs w:val="24"/>
        </w:rPr>
      </w:pPr>
      <w:r w:rsidRPr="005315C6">
        <w:rPr>
          <w:rFonts w:asciiTheme="minorHAnsi" w:hAnsiTheme="minorHAnsi" w:cs="Arial"/>
          <w:b/>
          <w:szCs w:val="24"/>
        </w:rPr>
        <w:t>Confidentiality Change</w:t>
      </w:r>
    </w:p>
    <w:p w14:paraId="76B9B635" w14:textId="77777777" w:rsidR="00C0484F" w:rsidRPr="005315C6" w:rsidRDefault="00C0484F" w:rsidP="00C94000">
      <w:pPr>
        <w:jc w:val="center"/>
        <w:rPr>
          <w:rFonts w:asciiTheme="minorHAnsi" w:hAnsiTheme="minorHAnsi" w:cs="Arial"/>
          <w:szCs w:val="24"/>
        </w:rPr>
      </w:pPr>
    </w:p>
    <w:p w14:paraId="4D9009E9" w14:textId="4C000E1F" w:rsidR="00C0484F" w:rsidRPr="005315C6" w:rsidRDefault="00C0484F" w:rsidP="00C94000">
      <w:pPr>
        <w:tabs>
          <w:tab w:val="center" w:pos="4680"/>
        </w:tabs>
        <w:jc w:val="center"/>
        <w:rPr>
          <w:rFonts w:asciiTheme="minorHAnsi" w:hAnsiTheme="minorHAnsi" w:cs="Arial"/>
          <w:szCs w:val="24"/>
        </w:rPr>
      </w:pPr>
      <w:r w:rsidRPr="005315C6">
        <w:rPr>
          <w:rFonts w:asciiTheme="minorHAnsi" w:hAnsiTheme="minorHAnsi" w:cs="Arial"/>
          <w:szCs w:val="24"/>
        </w:rPr>
        <w:t xml:space="preserve">OMB No. </w:t>
      </w:r>
      <w:r w:rsidR="00216BDC" w:rsidRPr="005315C6">
        <w:rPr>
          <w:rFonts w:asciiTheme="minorHAnsi" w:hAnsiTheme="minorHAnsi" w:cs="Arial"/>
          <w:szCs w:val="24"/>
        </w:rPr>
        <w:t>3145</w:t>
      </w:r>
      <w:r w:rsidRPr="005315C6">
        <w:rPr>
          <w:rFonts w:asciiTheme="minorHAnsi" w:hAnsiTheme="minorHAnsi" w:cs="Arial"/>
          <w:szCs w:val="24"/>
        </w:rPr>
        <w:t>-</w:t>
      </w:r>
      <w:r w:rsidR="00BF32BC">
        <w:rPr>
          <w:rFonts w:asciiTheme="minorHAnsi" w:hAnsiTheme="minorHAnsi" w:cs="Arial"/>
          <w:szCs w:val="24"/>
        </w:rPr>
        <w:t>0245</w:t>
      </w:r>
    </w:p>
    <w:p w14:paraId="29D916D3" w14:textId="77777777" w:rsidR="00C0484F" w:rsidRPr="005315C6" w:rsidRDefault="00C0484F">
      <w:pPr>
        <w:rPr>
          <w:rFonts w:asciiTheme="minorHAnsi" w:hAnsiTheme="minorHAnsi" w:cs="Arial"/>
          <w:szCs w:val="24"/>
        </w:rPr>
      </w:pPr>
    </w:p>
    <w:p w14:paraId="084D54B4" w14:textId="77777777" w:rsidR="00C0484F" w:rsidRPr="005315C6" w:rsidRDefault="00C0484F">
      <w:pPr>
        <w:rPr>
          <w:rFonts w:asciiTheme="minorHAnsi" w:hAnsiTheme="minorHAnsi" w:cs="Arial"/>
          <w:szCs w:val="24"/>
        </w:rPr>
      </w:pPr>
      <w:r w:rsidRPr="005315C6">
        <w:rPr>
          <w:rFonts w:asciiTheme="minorHAnsi" w:hAnsiTheme="minorHAnsi" w:cs="Arial"/>
          <w:b/>
          <w:szCs w:val="24"/>
        </w:rPr>
        <w:t>A.</w:t>
      </w:r>
      <w:r w:rsidRPr="005315C6">
        <w:rPr>
          <w:rFonts w:asciiTheme="minorHAnsi" w:hAnsiTheme="minorHAnsi" w:cs="Arial"/>
          <w:b/>
          <w:szCs w:val="24"/>
        </w:rPr>
        <w:tab/>
        <w:t>JUSTIFICATION</w:t>
      </w:r>
    </w:p>
    <w:p w14:paraId="23170F1E" w14:textId="3DC3712D" w:rsidR="008545C7" w:rsidRPr="005315C6" w:rsidRDefault="003B1F42" w:rsidP="00075A45">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In accordance with requirements of the Paperwork Reduction Act of 1995,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is requesting an emergency approval. Under the provisions of 44 U.S.C. 3507(j</w:t>
      </w:r>
      <w:r w:rsidR="00457E69" w:rsidRPr="005315C6">
        <w:rPr>
          <w:rFonts w:asciiTheme="minorHAnsi" w:hAnsiTheme="minorHAnsi" w:cs="Arial"/>
          <w:color w:val="000000"/>
          <w:szCs w:val="24"/>
        </w:rPr>
        <w:t>) (</w:t>
      </w:r>
      <w:r w:rsidRPr="005315C6">
        <w:rPr>
          <w:rFonts w:asciiTheme="minorHAnsi" w:hAnsiTheme="minorHAnsi" w:cs="Arial"/>
          <w:color w:val="000000"/>
          <w:szCs w:val="24"/>
        </w:rPr>
        <w:t xml:space="preserve">1), permits an agency head to request </w:t>
      </w:r>
      <w:r w:rsidR="00457E69" w:rsidRPr="005315C6">
        <w:rPr>
          <w:rFonts w:asciiTheme="minorHAnsi" w:hAnsiTheme="minorHAnsi" w:cs="Arial"/>
          <w:color w:val="000000"/>
          <w:szCs w:val="24"/>
        </w:rPr>
        <w:t>OMB issue</w:t>
      </w:r>
      <w:r w:rsidRPr="005315C6">
        <w:rPr>
          <w:rFonts w:asciiTheme="minorHAnsi" w:hAnsiTheme="minorHAnsi" w:cs="Arial"/>
          <w:color w:val="000000"/>
          <w:szCs w:val="24"/>
        </w:rPr>
        <w:t xml:space="preserve"> an expedited clearance of a collection of information if it is needed sooner than the expiration of usual processing times, </w:t>
      </w:r>
      <w:r w:rsidR="00075A45" w:rsidRPr="005315C6">
        <w:rPr>
          <w:rFonts w:asciiTheme="minorHAnsi" w:hAnsiTheme="minorHAnsi" w:cs="Arial"/>
          <w:color w:val="000000"/>
          <w:szCs w:val="24"/>
        </w:rPr>
        <w:t xml:space="preserve">provided that </w:t>
      </w:r>
      <w:r w:rsidRPr="005315C6">
        <w:rPr>
          <w:rFonts w:asciiTheme="minorHAnsi" w:hAnsiTheme="minorHAnsi" w:cs="Arial"/>
          <w:color w:val="000000"/>
          <w:szCs w:val="24"/>
        </w:rPr>
        <w:t>it is essential to the mission of the agency, and the use of normal clearance procedures is reasonably likely to prevent or disrupt the collection of information or is reasonably likely to cause a statutory or court-ordered deadline to be missed.</w:t>
      </w:r>
    </w:p>
    <w:p w14:paraId="46ABB09D" w14:textId="4FE78AAC" w:rsidR="003B1F42" w:rsidRPr="005315C6" w:rsidRDefault="008545C7" w:rsidP="00075A45">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This </w:t>
      </w:r>
      <w:r w:rsidR="00ED6729" w:rsidRPr="005315C6">
        <w:rPr>
          <w:rFonts w:asciiTheme="minorHAnsi" w:hAnsiTheme="minorHAnsi" w:cs="Arial"/>
          <w:color w:val="000000"/>
          <w:szCs w:val="24"/>
        </w:rPr>
        <w:t>I</w:t>
      </w:r>
      <w:r w:rsidR="00BB79A4" w:rsidRPr="005315C6">
        <w:rPr>
          <w:rFonts w:asciiTheme="minorHAnsi" w:hAnsiTheme="minorHAnsi" w:cs="Arial"/>
          <w:color w:val="000000"/>
          <w:szCs w:val="24"/>
        </w:rPr>
        <w:t xml:space="preserve">nformation </w:t>
      </w:r>
      <w:r w:rsidR="00ED6729" w:rsidRPr="005315C6">
        <w:rPr>
          <w:rFonts w:asciiTheme="minorHAnsi" w:hAnsiTheme="minorHAnsi" w:cs="Arial"/>
          <w:color w:val="000000"/>
          <w:szCs w:val="24"/>
        </w:rPr>
        <w:t>C</w:t>
      </w:r>
      <w:r w:rsidR="00BB79A4" w:rsidRPr="005315C6">
        <w:rPr>
          <w:rFonts w:asciiTheme="minorHAnsi" w:hAnsiTheme="minorHAnsi" w:cs="Arial"/>
          <w:color w:val="000000"/>
          <w:szCs w:val="24"/>
        </w:rPr>
        <w:t xml:space="preserve">ollection </w:t>
      </w:r>
      <w:r w:rsidR="00ED6729" w:rsidRPr="005315C6">
        <w:rPr>
          <w:rFonts w:asciiTheme="minorHAnsi" w:hAnsiTheme="minorHAnsi" w:cs="Arial"/>
          <w:color w:val="000000"/>
          <w:szCs w:val="24"/>
        </w:rPr>
        <w:t>R</w:t>
      </w:r>
      <w:r w:rsidRPr="005315C6">
        <w:rPr>
          <w:rFonts w:asciiTheme="minorHAnsi" w:hAnsiTheme="minorHAnsi" w:cs="Arial"/>
          <w:color w:val="000000"/>
          <w:szCs w:val="24"/>
        </w:rPr>
        <w:t>equest</w:t>
      </w:r>
      <w:r w:rsidR="00BB79A4" w:rsidRPr="005315C6">
        <w:rPr>
          <w:rFonts w:asciiTheme="minorHAnsi" w:hAnsiTheme="minorHAnsi" w:cs="Arial"/>
          <w:color w:val="000000"/>
          <w:szCs w:val="24"/>
        </w:rPr>
        <w:t xml:space="preserve"> (ICR)</w:t>
      </w:r>
      <w:r w:rsidRPr="005315C6">
        <w:rPr>
          <w:rFonts w:asciiTheme="minorHAnsi" w:hAnsiTheme="minorHAnsi" w:cs="Arial"/>
          <w:color w:val="000000"/>
          <w:szCs w:val="24"/>
        </w:rPr>
        <w:t xml:space="preserve"> will </w:t>
      </w:r>
      <w:r w:rsidR="00ED6729" w:rsidRPr="005315C6">
        <w:rPr>
          <w:rFonts w:asciiTheme="minorHAnsi" w:hAnsiTheme="minorHAnsi" w:cs="Arial"/>
          <w:color w:val="000000"/>
          <w:szCs w:val="24"/>
        </w:rPr>
        <w:t xml:space="preserve">revise </w:t>
      </w:r>
      <w:r w:rsidRPr="005315C6">
        <w:rPr>
          <w:rFonts w:asciiTheme="minorHAnsi" w:hAnsiTheme="minorHAnsi" w:cs="Arial"/>
          <w:color w:val="000000"/>
          <w:szCs w:val="24"/>
        </w:rPr>
        <w:t xml:space="preserve">the </w:t>
      </w:r>
      <w:r w:rsidR="00354516" w:rsidRPr="005315C6">
        <w:rPr>
          <w:rFonts w:asciiTheme="minorHAnsi" w:hAnsiTheme="minorHAnsi" w:cs="Arial"/>
          <w:color w:val="000000"/>
          <w:szCs w:val="24"/>
        </w:rPr>
        <w:t xml:space="preserve">confidentiality pledge </w:t>
      </w:r>
      <w:r w:rsidRPr="005315C6">
        <w:rPr>
          <w:rFonts w:asciiTheme="minorHAnsi" w:hAnsiTheme="minorHAnsi" w:cs="Arial"/>
          <w:color w:val="000000"/>
          <w:szCs w:val="24"/>
        </w:rPr>
        <w:t xml:space="preserve">made by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to all respondents on all data collection efforts.</w:t>
      </w:r>
      <w:r w:rsidR="00C94000" w:rsidRPr="005315C6">
        <w:rPr>
          <w:rFonts w:asciiTheme="minorHAnsi" w:hAnsiTheme="minorHAnsi" w:cs="Arial"/>
          <w:color w:val="000000"/>
          <w:szCs w:val="24"/>
        </w:rPr>
        <w:t xml:space="preserve"> </w:t>
      </w:r>
      <w:r w:rsidRPr="005315C6">
        <w:rPr>
          <w:rFonts w:asciiTheme="minorHAnsi" w:hAnsiTheme="minorHAnsi" w:cs="Arial"/>
          <w:color w:val="000000"/>
          <w:szCs w:val="24"/>
        </w:rPr>
        <w:t xml:space="preserve">The change will incorporate </w:t>
      </w:r>
      <w:r w:rsidR="00ED6729" w:rsidRPr="005315C6">
        <w:rPr>
          <w:rFonts w:asciiTheme="minorHAnsi" w:hAnsiTheme="minorHAnsi" w:cs="Arial"/>
          <w:color w:val="000000"/>
          <w:szCs w:val="24"/>
        </w:rPr>
        <w:t>provisions</w:t>
      </w:r>
      <w:r w:rsidRPr="005315C6">
        <w:rPr>
          <w:rFonts w:asciiTheme="minorHAnsi" w:hAnsiTheme="minorHAnsi" w:cs="Arial"/>
          <w:color w:val="000000"/>
          <w:szCs w:val="24"/>
        </w:rPr>
        <w:t xml:space="preserve"> that </w:t>
      </w:r>
      <w:r w:rsidR="00ED6729" w:rsidRPr="005315C6">
        <w:rPr>
          <w:rFonts w:asciiTheme="minorHAnsi" w:hAnsiTheme="minorHAnsi" w:cs="Arial"/>
          <w:color w:val="000000"/>
          <w:szCs w:val="24"/>
        </w:rPr>
        <w:t>became</w:t>
      </w:r>
      <w:r w:rsidRPr="005315C6">
        <w:rPr>
          <w:rFonts w:asciiTheme="minorHAnsi" w:hAnsiTheme="minorHAnsi" w:cs="Arial"/>
          <w:color w:val="000000"/>
          <w:szCs w:val="24"/>
        </w:rPr>
        <w:t xml:space="preserve"> law a</w:t>
      </w:r>
      <w:r w:rsidRPr="005315C6">
        <w:rPr>
          <w:rFonts w:asciiTheme="minorHAnsi" w:hAnsiTheme="minorHAnsi" w:cs="Arial"/>
          <w:szCs w:val="24"/>
        </w:rPr>
        <w:t>s a part of the Consolidated Appropriations Act for Fiscal Year 2016</w:t>
      </w:r>
      <w:r w:rsidR="00216BDC" w:rsidRPr="005315C6">
        <w:rPr>
          <w:rFonts w:asciiTheme="minorHAnsi" w:hAnsiTheme="minorHAnsi" w:cs="Arial"/>
          <w:szCs w:val="24"/>
        </w:rPr>
        <w:t>.</w:t>
      </w:r>
      <w:r w:rsidRPr="005315C6">
        <w:rPr>
          <w:rFonts w:asciiTheme="minorHAnsi" w:hAnsiTheme="minorHAnsi" w:cs="Arial"/>
          <w:szCs w:val="24"/>
        </w:rPr>
        <w:t xml:space="preserve"> </w:t>
      </w:r>
      <w:r w:rsidR="00A54CF4" w:rsidRPr="005315C6">
        <w:rPr>
          <w:rFonts w:asciiTheme="minorHAnsi" w:hAnsiTheme="minorHAnsi" w:cs="Arial"/>
          <w:szCs w:val="24"/>
        </w:rPr>
        <w:t>This</w:t>
      </w:r>
      <w:r w:rsidRPr="005315C6">
        <w:rPr>
          <w:rFonts w:asciiTheme="minorHAnsi" w:hAnsiTheme="minorHAnsi" w:cs="Arial"/>
          <w:szCs w:val="24"/>
        </w:rPr>
        <w:t xml:space="preserve"> was signed on December 17, 2015, </w:t>
      </w:r>
      <w:r w:rsidR="00A54CF4" w:rsidRPr="005315C6">
        <w:rPr>
          <w:rFonts w:asciiTheme="minorHAnsi" w:hAnsiTheme="minorHAnsi" w:cs="Arial"/>
          <w:szCs w:val="24"/>
        </w:rPr>
        <w:t>and</w:t>
      </w:r>
      <w:r w:rsidRPr="005315C6">
        <w:rPr>
          <w:rFonts w:asciiTheme="minorHAnsi" w:hAnsiTheme="minorHAnsi" w:cs="Arial"/>
          <w:szCs w:val="24"/>
        </w:rPr>
        <w:t xml:space="preserve"> included the Federal Cybersecurity Enhancement Act of 2015 (H.R. 2029, Division N, Title II, Subtitle B, Sec. 223).  </w:t>
      </w:r>
    </w:p>
    <w:p w14:paraId="43A35226" w14:textId="377E223F" w:rsidR="0054326C" w:rsidRPr="005315C6" w:rsidRDefault="003B1F42" w:rsidP="0054326C">
      <w:pPr>
        <w:shd w:val="clear" w:color="auto" w:fill="FFFFFF"/>
        <w:spacing w:before="200" w:after="100"/>
        <w:ind w:left="720"/>
        <w:rPr>
          <w:rFonts w:asciiTheme="minorHAnsi" w:hAnsiTheme="minorHAnsi" w:cs="Arial"/>
          <w:color w:val="000000"/>
          <w:szCs w:val="24"/>
        </w:rPr>
      </w:pPr>
      <w:r w:rsidRPr="005315C6">
        <w:rPr>
          <w:rFonts w:asciiTheme="minorHAnsi" w:hAnsiTheme="minorHAnsi" w:cs="Arial"/>
          <w:color w:val="000000"/>
          <w:szCs w:val="24"/>
        </w:rPr>
        <w:t xml:space="preserve">This single request will serve as an overall approval for all </w:t>
      </w:r>
      <w:r w:rsidR="00C94000" w:rsidRPr="005315C6">
        <w:rPr>
          <w:rFonts w:asciiTheme="minorHAnsi" w:hAnsiTheme="minorHAnsi" w:cs="Arial"/>
          <w:color w:val="000000"/>
          <w:szCs w:val="24"/>
        </w:rPr>
        <w:t xml:space="preserve">NCSES </w:t>
      </w:r>
      <w:r w:rsidRPr="005315C6">
        <w:rPr>
          <w:rFonts w:asciiTheme="minorHAnsi" w:hAnsiTheme="minorHAnsi" w:cs="Arial"/>
          <w:color w:val="000000"/>
          <w:szCs w:val="24"/>
        </w:rPr>
        <w:t xml:space="preserve">data collection requests. This </w:t>
      </w:r>
      <w:r w:rsidR="008545C7" w:rsidRPr="005315C6">
        <w:rPr>
          <w:rFonts w:asciiTheme="minorHAnsi" w:hAnsiTheme="minorHAnsi" w:cs="Arial"/>
          <w:color w:val="000000"/>
          <w:szCs w:val="24"/>
        </w:rPr>
        <w:t xml:space="preserve">emergency request will be </w:t>
      </w:r>
      <w:r w:rsidR="00A96BA5" w:rsidRPr="005315C6">
        <w:rPr>
          <w:rFonts w:asciiTheme="minorHAnsi" w:hAnsiTheme="minorHAnsi" w:cs="Arial"/>
          <w:color w:val="000000"/>
          <w:szCs w:val="24"/>
        </w:rPr>
        <w:t xml:space="preserve">active </w:t>
      </w:r>
      <w:r w:rsidR="008545C7" w:rsidRPr="005315C6">
        <w:rPr>
          <w:rFonts w:asciiTheme="minorHAnsi" w:hAnsiTheme="minorHAnsi" w:cs="Arial"/>
          <w:color w:val="000000"/>
          <w:szCs w:val="24"/>
        </w:rPr>
        <w:t xml:space="preserve">for six months, during which time </w:t>
      </w:r>
      <w:r w:rsidR="00216BDC" w:rsidRPr="005315C6">
        <w:rPr>
          <w:rFonts w:asciiTheme="minorHAnsi" w:hAnsiTheme="minorHAnsi" w:cs="Arial"/>
          <w:color w:val="000000"/>
          <w:szCs w:val="24"/>
        </w:rPr>
        <w:t xml:space="preserve">NCSES </w:t>
      </w:r>
      <w:r w:rsidR="008545C7" w:rsidRPr="005315C6">
        <w:rPr>
          <w:rFonts w:asciiTheme="minorHAnsi" w:hAnsiTheme="minorHAnsi" w:cs="Arial"/>
          <w:color w:val="000000"/>
          <w:szCs w:val="24"/>
        </w:rPr>
        <w:t xml:space="preserve">will submit another </w:t>
      </w:r>
      <w:r w:rsidRPr="005315C6">
        <w:rPr>
          <w:rFonts w:asciiTheme="minorHAnsi" w:hAnsiTheme="minorHAnsi" w:cs="Arial"/>
          <w:color w:val="000000"/>
          <w:szCs w:val="24"/>
        </w:rPr>
        <w:t>r</w:t>
      </w:r>
      <w:r w:rsidR="008545C7" w:rsidRPr="005315C6">
        <w:rPr>
          <w:rFonts w:asciiTheme="minorHAnsi" w:hAnsiTheme="minorHAnsi" w:cs="Arial"/>
          <w:color w:val="000000"/>
          <w:szCs w:val="24"/>
        </w:rPr>
        <w:t xml:space="preserve">equest that will give the public an opportunity to comment on the permanent change. </w:t>
      </w:r>
    </w:p>
    <w:p w14:paraId="6B9350D9" w14:textId="358D8B2C" w:rsidR="0054326C" w:rsidRPr="005315C6" w:rsidRDefault="00AE2F6B" w:rsidP="0054326C">
      <w:pPr>
        <w:shd w:val="clear" w:color="auto" w:fill="FFFFFF"/>
        <w:spacing w:before="200" w:after="100"/>
        <w:ind w:left="720"/>
        <w:rPr>
          <w:rFonts w:asciiTheme="minorHAnsi" w:hAnsiTheme="minorHAnsi" w:cs="Arial"/>
          <w:szCs w:val="24"/>
        </w:rPr>
      </w:pPr>
      <w:r w:rsidRPr="005315C6">
        <w:rPr>
          <w:rFonts w:asciiTheme="minorHAnsi" w:hAnsiTheme="minorHAnsi" w:cs="Arial"/>
          <w:color w:val="000000"/>
          <w:szCs w:val="24"/>
        </w:rPr>
        <w:t xml:space="preserve">Upon approval of this emergency request, </w:t>
      </w:r>
      <w:r w:rsidR="00216BDC" w:rsidRPr="005315C6">
        <w:rPr>
          <w:rFonts w:asciiTheme="minorHAnsi" w:hAnsiTheme="minorHAnsi" w:cs="Arial"/>
          <w:color w:val="000000"/>
          <w:szCs w:val="24"/>
        </w:rPr>
        <w:t xml:space="preserve">NCSES </w:t>
      </w:r>
      <w:r w:rsidRPr="005315C6">
        <w:rPr>
          <w:rFonts w:asciiTheme="minorHAnsi" w:hAnsiTheme="minorHAnsi" w:cs="Arial"/>
          <w:color w:val="000000"/>
          <w:szCs w:val="24"/>
        </w:rPr>
        <w:t>will change the confidentiality statement on all questionnaires to the newly approved statement.</w:t>
      </w:r>
    </w:p>
    <w:p w14:paraId="3E8B665A" w14:textId="70243124" w:rsidR="00131D49" w:rsidRPr="005315C6" w:rsidRDefault="00131D49" w:rsidP="0054326C">
      <w:pPr>
        <w:shd w:val="clear" w:color="auto" w:fill="FFFFFF"/>
        <w:spacing w:before="200" w:after="100"/>
        <w:ind w:left="720"/>
        <w:rPr>
          <w:rFonts w:asciiTheme="minorHAnsi" w:hAnsiTheme="minorHAnsi" w:cs="Arial"/>
          <w:szCs w:val="24"/>
        </w:rPr>
      </w:pPr>
      <w:r w:rsidRPr="005315C6">
        <w:rPr>
          <w:rFonts w:asciiTheme="minorHAnsi" w:hAnsiTheme="minorHAnsi" w:cs="Arial"/>
          <w:szCs w:val="24"/>
        </w:rPr>
        <w:t xml:space="preserve">Questionnaires that </w:t>
      </w:r>
      <w:r w:rsidR="00216BDC" w:rsidRPr="005315C6">
        <w:rPr>
          <w:rFonts w:asciiTheme="minorHAnsi" w:hAnsiTheme="minorHAnsi" w:cs="Arial"/>
          <w:szCs w:val="24"/>
        </w:rPr>
        <w:t xml:space="preserve">NCSES </w:t>
      </w:r>
      <w:r w:rsidRPr="005315C6">
        <w:rPr>
          <w:rFonts w:asciiTheme="minorHAnsi" w:hAnsiTheme="minorHAnsi" w:cs="Arial"/>
          <w:szCs w:val="24"/>
        </w:rPr>
        <w:t xml:space="preserve">has already printed and are in use at this time or in the near future will still be used. </w:t>
      </w:r>
      <w:r w:rsidR="00C94000" w:rsidRPr="005315C6">
        <w:rPr>
          <w:rFonts w:asciiTheme="minorHAnsi" w:hAnsiTheme="minorHAnsi" w:cs="Arial"/>
          <w:szCs w:val="24"/>
        </w:rPr>
        <w:t xml:space="preserve">However, web pages and other electronic documents addressing the topic of confidentiality will be updated. </w:t>
      </w:r>
      <w:r w:rsidRPr="005315C6">
        <w:rPr>
          <w:rFonts w:asciiTheme="minorHAnsi" w:hAnsiTheme="minorHAnsi" w:cs="Arial"/>
          <w:szCs w:val="24"/>
        </w:rPr>
        <w:t xml:space="preserve">The Federal Register Notice containing the revised confidentiality statement will serve as a notification to the public of the change in confidentiality </w:t>
      </w:r>
      <w:r w:rsidR="00C94000" w:rsidRPr="005315C6">
        <w:rPr>
          <w:rFonts w:asciiTheme="minorHAnsi" w:hAnsiTheme="minorHAnsi" w:cs="Arial"/>
          <w:szCs w:val="24"/>
        </w:rPr>
        <w:t>pledge wording, a result of the implementation of the Federal Cybersecurity Enhancement Act of 2015</w:t>
      </w:r>
      <w:r w:rsidRPr="005315C6">
        <w:rPr>
          <w:rFonts w:asciiTheme="minorHAnsi" w:hAnsiTheme="minorHAnsi" w:cs="Arial"/>
          <w:szCs w:val="24"/>
        </w:rPr>
        <w:t>.</w:t>
      </w:r>
    </w:p>
    <w:p w14:paraId="04E25A6C" w14:textId="77777777" w:rsidR="00131D49" w:rsidRPr="005315C6" w:rsidRDefault="00131D49" w:rsidP="0054326C">
      <w:pPr>
        <w:shd w:val="clear" w:color="auto" w:fill="FFFFFF"/>
        <w:spacing w:before="200" w:after="100"/>
        <w:ind w:left="720"/>
        <w:rPr>
          <w:rFonts w:asciiTheme="minorHAnsi" w:hAnsiTheme="minorHAnsi" w:cs="Arial"/>
          <w:szCs w:val="24"/>
        </w:rPr>
      </w:pPr>
    </w:p>
    <w:p w14:paraId="0D9174E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p>
    <w:p w14:paraId="203E239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szCs w:val="24"/>
        </w:rPr>
      </w:pPr>
      <w:r w:rsidRPr="005315C6">
        <w:rPr>
          <w:rFonts w:asciiTheme="minorHAnsi" w:hAnsiTheme="minorHAnsi" w:cs="Arial"/>
          <w:b/>
          <w:szCs w:val="24"/>
        </w:rPr>
        <w:lastRenderedPageBreak/>
        <w:t>1.</w:t>
      </w:r>
      <w:r w:rsidRPr="005315C6">
        <w:rPr>
          <w:rFonts w:asciiTheme="minorHAnsi" w:hAnsiTheme="minorHAnsi"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AE78297"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p>
    <w:p w14:paraId="681C9CA7" w14:textId="2C03D059" w:rsidR="00216BDC" w:rsidRPr="005315C6" w:rsidRDefault="00216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The National Center for Science and Engineering Statistics</w:t>
      </w:r>
      <w:r w:rsidR="00FF0173" w:rsidRPr="005315C6">
        <w:rPr>
          <w:rFonts w:asciiTheme="minorHAnsi" w:hAnsiTheme="minorHAnsi" w:cs="Arial"/>
          <w:szCs w:val="24"/>
        </w:rPr>
        <w:t>’ primary function is to collect, interpret, analyze, and disseminate objective data on the science and engineering enterprise. NCSES collects and publishes information related to the following topics:</w:t>
      </w:r>
    </w:p>
    <w:p w14:paraId="2020F92C" w14:textId="24CF5DBE"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Research and Development</w:t>
      </w:r>
    </w:p>
    <w:p w14:paraId="1072F28A" w14:textId="1D848387"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The science and engineering workforce</w:t>
      </w:r>
    </w:p>
    <w:p w14:paraId="3A886481" w14:textId="1CB09D00"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U.S. competitiveness in science, engineering, technology, and R&amp;D, and</w:t>
      </w:r>
    </w:p>
    <w:p w14:paraId="7FB6A3A3" w14:textId="6382B0B5" w:rsidR="00FF0173" w:rsidRPr="005315C6" w:rsidRDefault="00FF0173" w:rsidP="00D504F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The condition and progress of STEM education in the United States.</w:t>
      </w:r>
    </w:p>
    <w:p w14:paraId="3E83DB59" w14:textId="40D4E01E" w:rsidR="00FF0173" w:rsidRPr="005315C6" w:rsidRDefault="00FF0173" w:rsidP="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Cs w:val="24"/>
        </w:rPr>
      </w:pPr>
      <w:r w:rsidRPr="005315C6">
        <w:rPr>
          <w:rFonts w:asciiTheme="minorHAnsi" w:hAnsiTheme="minorHAnsi" w:cs="Arial"/>
          <w:szCs w:val="24"/>
        </w:rPr>
        <w:tab/>
      </w:r>
    </w:p>
    <w:p w14:paraId="0D03E2BC" w14:textId="647A848F"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 xml:space="preserve">These data are collected through a portfolio of surveys conducted by NCSES, or its agents, which are included in </w:t>
      </w:r>
      <w:r w:rsidR="00C94000" w:rsidRPr="005315C6">
        <w:rPr>
          <w:rFonts w:asciiTheme="minorHAnsi" w:hAnsiTheme="minorHAnsi" w:cs="Arial"/>
          <w:szCs w:val="24"/>
        </w:rPr>
        <w:t xml:space="preserve">7 </w:t>
      </w:r>
      <w:r w:rsidRPr="005315C6">
        <w:rPr>
          <w:rFonts w:asciiTheme="minorHAnsi" w:hAnsiTheme="minorHAnsi" w:cs="Arial"/>
          <w:szCs w:val="24"/>
        </w:rPr>
        <w:t>Information Collections currently approved by OMB.</w:t>
      </w:r>
    </w:p>
    <w:p w14:paraId="31245DB3" w14:textId="77777777"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p>
    <w:p w14:paraId="2BA0AAFB" w14:textId="242833F1" w:rsidR="00FF0173" w:rsidRPr="005315C6"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Cs w:val="24"/>
        </w:rPr>
      </w:pPr>
      <w:r w:rsidRPr="005315C6">
        <w:rPr>
          <w:rFonts w:asciiTheme="minorHAnsi" w:hAnsiTheme="minorHAnsi" w:cs="Arial"/>
          <w:szCs w:val="24"/>
        </w:rPr>
        <w:t>General authority for these data collection activities is granted under the NSF</w:t>
      </w:r>
      <w:r w:rsidR="008B16AE" w:rsidRPr="005315C6">
        <w:rPr>
          <w:rFonts w:asciiTheme="minorHAnsi" w:hAnsiTheme="minorHAnsi" w:cs="Arial"/>
          <w:szCs w:val="24"/>
        </w:rPr>
        <w:t xml:space="preserve"> </w:t>
      </w:r>
      <w:r w:rsidRPr="005315C6">
        <w:rPr>
          <w:rFonts w:asciiTheme="minorHAnsi" w:hAnsiTheme="minorHAnsi" w:cs="Arial"/>
          <w:szCs w:val="24"/>
        </w:rPr>
        <w:t>Act of 1950, as amended, and the America COMPETES Act of 2010, which specifies that</w:t>
      </w:r>
      <w:r w:rsidR="00006D64" w:rsidRPr="005315C6">
        <w:rPr>
          <w:rFonts w:asciiTheme="minorHAnsi" w:hAnsiTheme="minorHAnsi" w:cs="Arial"/>
          <w:szCs w:val="24"/>
        </w:rPr>
        <w:t xml:space="preserve"> the National Center for Science and Engineering Statistics “serve as a central Federal clearinghouse for the collection, interpretation, analysis, and dissemination of objective data on science, engineering, technology, and research and development.”</w:t>
      </w:r>
    </w:p>
    <w:p w14:paraId="30D569AD"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643E672"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2.</w:t>
      </w:r>
      <w:r w:rsidRPr="005315C6">
        <w:rPr>
          <w:rFonts w:asciiTheme="minorHAnsi" w:hAnsiTheme="minorHAnsi" w:cs="Arial"/>
          <w:b/>
          <w:color w:val="000000"/>
          <w:szCs w:val="24"/>
        </w:rPr>
        <w:tab/>
        <w:t>Indicate how, by whom, and for what purpose the information is to be used.  Except for a new collection, indicate the actual use the agency has made of the information received from the current collection.</w:t>
      </w:r>
    </w:p>
    <w:p w14:paraId="75EC59A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73895B8" w14:textId="4594F6B0" w:rsidR="005B5F6E" w:rsidRPr="005315C6" w:rsidRDefault="00FF0173" w:rsidP="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NCSES </w:t>
      </w:r>
      <w:r w:rsidR="005B5F6E" w:rsidRPr="005315C6">
        <w:rPr>
          <w:rFonts w:asciiTheme="minorHAnsi" w:hAnsiTheme="minorHAnsi" w:cs="Arial"/>
          <w:color w:val="000000"/>
          <w:szCs w:val="24"/>
        </w:rPr>
        <w:t xml:space="preserve">data </w:t>
      </w:r>
      <w:r w:rsidR="001E75AE" w:rsidRPr="005315C6">
        <w:rPr>
          <w:rFonts w:asciiTheme="minorHAnsi" w:hAnsiTheme="minorHAnsi" w:cs="Arial"/>
          <w:color w:val="000000"/>
          <w:szCs w:val="24"/>
        </w:rPr>
        <w:t>are</w:t>
      </w:r>
      <w:r w:rsidR="005B5F6E" w:rsidRPr="005315C6">
        <w:rPr>
          <w:rFonts w:asciiTheme="minorHAnsi" w:hAnsiTheme="minorHAnsi" w:cs="Arial"/>
          <w:color w:val="000000"/>
          <w:szCs w:val="24"/>
        </w:rPr>
        <w:t xml:space="preserve"> used by </w:t>
      </w:r>
      <w:r w:rsidRPr="005315C6">
        <w:rPr>
          <w:rFonts w:asciiTheme="minorHAnsi" w:hAnsiTheme="minorHAnsi" w:cs="Arial"/>
          <w:color w:val="000000"/>
          <w:szCs w:val="24"/>
        </w:rPr>
        <w:t xml:space="preserve">policy makers, practitioners, researchers, and the public in their various activities. </w:t>
      </w:r>
      <w:r w:rsidR="005B5F6E" w:rsidRPr="005315C6">
        <w:rPr>
          <w:rFonts w:asciiTheme="minorHAnsi" w:hAnsiTheme="minorHAnsi" w:cs="Arial"/>
          <w:color w:val="000000"/>
          <w:szCs w:val="24"/>
        </w:rPr>
        <w:t xml:space="preserve">It is crucial that </w:t>
      </w:r>
      <w:r w:rsidRPr="005315C6">
        <w:rPr>
          <w:rFonts w:asciiTheme="minorHAnsi" w:hAnsiTheme="minorHAnsi" w:cs="Arial"/>
          <w:color w:val="000000"/>
          <w:szCs w:val="24"/>
        </w:rPr>
        <w:t xml:space="preserve">NCSES </w:t>
      </w:r>
      <w:r w:rsidR="005B5F6E" w:rsidRPr="005315C6">
        <w:rPr>
          <w:rFonts w:asciiTheme="minorHAnsi" w:hAnsiTheme="minorHAnsi" w:cs="Arial"/>
          <w:color w:val="000000"/>
          <w:szCs w:val="24"/>
        </w:rPr>
        <w:t xml:space="preserve">be able to collect data from respondents and to assure them of the security of the data they provide.  </w:t>
      </w:r>
    </w:p>
    <w:p w14:paraId="20D467EC" w14:textId="77777777" w:rsidR="005B5F6E" w:rsidRPr="005315C6" w:rsidRDefault="005B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FA3856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3.</w:t>
      </w:r>
      <w:r w:rsidRPr="005315C6">
        <w:rPr>
          <w:rFonts w:asciiTheme="minorHAnsi" w:hAnsiTheme="minorHAnsi"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42856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p>
    <w:p w14:paraId="0CCDEB2C" w14:textId="3B436937" w:rsidR="00C0484F" w:rsidRPr="005315C6" w:rsidRDefault="00C94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lastRenderedPageBreak/>
        <w:t>Automated, electronic, mechanical, or other technological collection techniques are not an issue with this ICR.</w:t>
      </w:r>
    </w:p>
    <w:p w14:paraId="52C3C07D"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p>
    <w:p w14:paraId="3ABC5C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4.</w:t>
      </w:r>
      <w:r w:rsidRPr="005315C6">
        <w:rPr>
          <w:rFonts w:asciiTheme="minorHAnsi" w:hAnsiTheme="minorHAnsi" w:cs="Arial"/>
          <w:b/>
          <w:color w:val="000000"/>
          <w:szCs w:val="24"/>
        </w:rPr>
        <w:tab/>
        <w:t>Describe efforts to identify duplication.  Show specifically why any similar information already available cannot be used or modified for use for the purposes described in Item 2 above.</w:t>
      </w:r>
    </w:p>
    <w:p w14:paraId="67361D6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211DB85" w14:textId="77777777" w:rsidR="00BB79A4"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t>Duplication is not an issue with this ICR.</w:t>
      </w:r>
    </w:p>
    <w:p w14:paraId="221F49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55442B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5.</w:t>
      </w:r>
      <w:r w:rsidRPr="005315C6">
        <w:rPr>
          <w:rFonts w:asciiTheme="minorHAnsi" w:hAnsiTheme="minorHAnsi" w:cs="Arial"/>
          <w:b/>
          <w:color w:val="000000"/>
          <w:szCs w:val="24"/>
        </w:rPr>
        <w:tab/>
        <w:t>If the collection of information impacts small businesses or other small entities (Item 5 of OMB Form 83-I), describe any methods used to minimize burden.</w:t>
      </w:r>
    </w:p>
    <w:p w14:paraId="2C913B2E"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A982A7A" w14:textId="77777777" w:rsidR="00C0484F"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Burden is not an issue with this ICR.</w:t>
      </w:r>
    </w:p>
    <w:p w14:paraId="1AA2713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color w:val="000000"/>
          <w:szCs w:val="24"/>
        </w:rPr>
      </w:pPr>
    </w:p>
    <w:p w14:paraId="64DD741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6.</w:t>
      </w:r>
      <w:r w:rsidRPr="005315C6">
        <w:rPr>
          <w:rFonts w:asciiTheme="minorHAnsi" w:hAnsiTheme="minorHAnsi" w:cs="Arial"/>
          <w:b/>
          <w:color w:val="000000"/>
          <w:szCs w:val="24"/>
        </w:rPr>
        <w:tab/>
        <w:t>Describe the consequence to Federal program or policy activities if the collection is not conducted or is conducted less frequently, as well as any technical or legal obstacles to reducing burden.</w:t>
      </w:r>
    </w:p>
    <w:p w14:paraId="1EBA6F0B"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7142BBAE" w14:textId="0A7407CF" w:rsidR="00BB79A4" w:rsidRPr="005315C6"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Any delays in this approval could significantly impact the availability of </w:t>
      </w:r>
      <w:r w:rsidR="006D54A8" w:rsidRPr="005315C6">
        <w:rPr>
          <w:rFonts w:asciiTheme="minorHAnsi" w:hAnsiTheme="minorHAnsi" w:cs="Arial"/>
          <w:color w:val="000000"/>
          <w:szCs w:val="24"/>
        </w:rPr>
        <w:t xml:space="preserve">NCSES </w:t>
      </w:r>
      <w:r w:rsidRPr="005315C6">
        <w:rPr>
          <w:rFonts w:asciiTheme="minorHAnsi" w:hAnsiTheme="minorHAnsi" w:cs="Arial"/>
          <w:color w:val="000000"/>
          <w:szCs w:val="24"/>
        </w:rPr>
        <w:t>data being available to data users.</w:t>
      </w:r>
    </w:p>
    <w:p w14:paraId="2826F561" w14:textId="77777777" w:rsidR="00C0484F" w:rsidRPr="005315C6" w:rsidRDefault="00BB79A4" w:rsidP="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 </w:t>
      </w:r>
    </w:p>
    <w:p w14:paraId="79A044C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7.</w:t>
      </w:r>
      <w:r w:rsidRPr="005315C6">
        <w:rPr>
          <w:rFonts w:asciiTheme="minorHAnsi" w:hAnsiTheme="minorHAnsi" w:cs="Arial"/>
          <w:b/>
          <w:color w:val="000000"/>
          <w:szCs w:val="24"/>
        </w:rPr>
        <w:tab/>
        <w:t>Explain any special circumstances that would cause an information collection to be conducted in a manner inconsistent with the general information guidelines in 5 CFR 1320.5.</w:t>
      </w:r>
    </w:p>
    <w:p w14:paraId="147A9B0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3E98FE48" w14:textId="6777ACC9" w:rsidR="00DD4AAC" w:rsidRPr="005315C6" w:rsidRDefault="00E96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There are no </w:t>
      </w:r>
      <w:r w:rsidR="00BB79A4" w:rsidRPr="005315C6">
        <w:rPr>
          <w:rFonts w:asciiTheme="minorHAnsi" w:hAnsiTheme="minorHAnsi" w:cs="Arial"/>
          <w:color w:val="000000"/>
          <w:szCs w:val="24"/>
        </w:rPr>
        <w:t>special circumstances with this ICR.</w:t>
      </w:r>
    </w:p>
    <w:p w14:paraId="0E5FDB3D" w14:textId="77777777" w:rsidR="00BB79A4" w:rsidRPr="005315C6" w:rsidRDefault="00BB7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0E6A66C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8.</w:t>
      </w:r>
      <w:r w:rsidRPr="005315C6">
        <w:rPr>
          <w:rFonts w:asciiTheme="minorHAnsi" w:hAnsiTheme="minorHAnsi"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2F60CA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44F4DA2" w14:textId="76718067" w:rsidR="00C0484F" w:rsidRPr="005315C6" w:rsidRDefault="00736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Pr>
          <w:rFonts w:asciiTheme="minorHAnsi" w:hAnsiTheme="minorHAnsi" w:cs="Arial"/>
          <w:color w:val="000000"/>
          <w:szCs w:val="24"/>
        </w:rPr>
        <w:t>The Federal Register notice was published on February 7, 2017, at 82 FR 959</w:t>
      </w:r>
      <w:r w:rsidR="00C709DC">
        <w:rPr>
          <w:rFonts w:asciiTheme="minorHAnsi" w:hAnsiTheme="minorHAnsi" w:cs="Arial"/>
          <w:color w:val="000000"/>
          <w:szCs w:val="24"/>
        </w:rPr>
        <w:t>9, and no comments were received</w:t>
      </w:r>
      <w:r>
        <w:rPr>
          <w:rFonts w:asciiTheme="minorHAnsi" w:hAnsiTheme="minorHAnsi" w:cs="Arial"/>
          <w:color w:val="000000"/>
          <w:szCs w:val="24"/>
        </w:rPr>
        <w:t xml:space="preserve">.  Simultaneously, the notice seeking </w:t>
      </w:r>
      <w:r w:rsidR="00C709DC">
        <w:rPr>
          <w:rFonts w:asciiTheme="minorHAnsi" w:hAnsiTheme="minorHAnsi" w:cs="Arial"/>
          <w:color w:val="000000"/>
          <w:szCs w:val="24"/>
        </w:rPr>
        <w:t>emergency</w:t>
      </w:r>
      <w:r>
        <w:rPr>
          <w:rFonts w:asciiTheme="minorHAnsi" w:hAnsiTheme="minorHAnsi" w:cs="Arial"/>
          <w:color w:val="000000"/>
          <w:szCs w:val="24"/>
        </w:rPr>
        <w:t xml:space="preserve"> </w:t>
      </w:r>
      <w:r w:rsidR="00C709DC">
        <w:rPr>
          <w:rFonts w:asciiTheme="minorHAnsi" w:hAnsiTheme="minorHAnsi" w:cs="Arial"/>
          <w:color w:val="000000"/>
          <w:szCs w:val="24"/>
        </w:rPr>
        <w:t>clearance</w:t>
      </w:r>
      <w:r>
        <w:rPr>
          <w:rFonts w:asciiTheme="minorHAnsi" w:hAnsiTheme="minorHAnsi" w:cs="Arial"/>
          <w:color w:val="000000"/>
          <w:szCs w:val="24"/>
        </w:rPr>
        <w:t xml:space="preserve"> was published on February 7, 2017, at 82 FR 959</w:t>
      </w:r>
      <w:r w:rsidR="00C709DC">
        <w:rPr>
          <w:rFonts w:asciiTheme="minorHAnsi" w:hAnsiTheme="minorHAnsi" w:cs="Arial"/>
          <w:color w:val="000000"/>
          <w:szCs w:val="24"/>
        </w:rPr>
        <w:t>7.</w:t>
      </w:r>
    </w:p>
    <w:p w14:paraId="01623532"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F9F5D8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FD333B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2B9A3DA5" w14:textId="0FD22FF1" w:rsidR="006D54A8" w:rsidRPr="005315C6" w:rsidRDefault="006D5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NCSES also relied on qualitative and quantitative research conducted by other federal statistical agencies addressing this topic.</w:t>
      </w:r>
      <w:r w:rsidR="00D05392">
        <w:rPr>
          <w:rFonts w:asciiTheme="minorHAnsi" w:hAnsiTheme="minorHAnsi" w:cs="Arial"/>
          <w:color w:val="000000"/>
          <w:szCs w:val="24"/>
        </w:rPr>
        <w:t xml:space="preserve"> </w:t>
      </w:r>
      <w:r w:rsidR="00D05392" w:rsidRPr="005315C6">
        <w:rPr>
          <w:rFonts w:asciiTheme="minorHAnsi" w:hAnsiTheme="minorHAnsi" w:cs="Arial"/>
          <w:color w:val="000000"/>
          <w:szCs w:val="24"/>
        </w:rPr>
        <w:t xml:space="preserve">NCSES </w:t>
      </w:r>
      <w:r w:rsidR="00D05392">
        <w:rPr>
          <w:rFonts w:asciiTheme="minorHAnsi" w:hAnsiTheme="minorHAnsi" w:cs="Arial"/>
          <w:color w:val="000000"/>
          <w:szCs w:val="24"/>
        </w:rPr>
        <w:t xml:space="preserve">also </w:t>
      </w:r>
      <w:r w:rsidR="00D05392" w:rsidRPr="005315C6">
        <w:rPr>
          <w:rFonts w:asciiTheme="minorHAnsi" w:hAnsiTheme="minorHAnsi" w:cs="Arial"/>
          <w:color w:val="000000"/>
          <w:szCs w:val="24"/>
        </w:rPr>
        <w:t>consulted with the NSF Office of General Counsel.</w:t>
      </w:r>
    </w:p>
    <w:p w14:paraId="62AF7BC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12C22C1" w14:textId="77777777" w:rsidR="00C0484F" w:rsidRPr="005315C6"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9.</w:t>
      </w:r>
      <w:r w:rsidRPr="005315C6">
        <w:rPr>
          <w:rFonts w:asciiTheme="minorHAnsi" w:hAnsiTheme="minorHAnsi" w:cs="Arial"/>
          <w:b/>
          <w:color w:val="000000"/>
          <w:szCs w:val="24"/>
        </w:rPr>
        <w:tab/>
        <w:t>Explain any decision to provide any payment or gift to respondents.</w:t>
      </w:r>
    </w:p>
    <w:p w14:paraId="153DEA62" w14:textId="77777777" w:rsidR="00C0484F" w:rsidRPr="005315C6"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035561C9" w14:textId="540EE4A7" w:rsidR="00C0484F" w:rsidRPr="005315C6"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There are no payments or gifts to respondents</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7D951320"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5B0BB68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10.</w:t>
      </w:r>
      <w:r w:rsidRPr="005315C6">
        <w:rPr>
          <w:rFonts w:asciiTheme="minorHAnsi" w:hAnsiTheme="minorHAnsi" w:cs="Arial"/>
          <w:b/>
          <w:color w:val="000000"/>
          <w:szCs w:val="24"/>
        </w:rPr>
        <w:tab/>
        <w:t>Describe any assurance of confidentiality provided to respondents and the basis for the assurance in statute, regulation, or agency policy.</w:t>
      </w:r>
    </w:p>
    <w:p w14:paraId="6B66A15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69F9E4BE" w14:textId="6F873FC3" w:rsidR="006D54A8"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 xml:space="preserve">Once this ICR is approved and the new confidentiality statement is approved, </w:t>
      </w:r>
      <w:r w:rsidR="006D54A8" w:rsidRPr="005315C6">
        <w:rPr>
          <w:rFonts w:asciiTheme="minorHAnsi" w:hAnsiTheme="minorHAnsi" w:cs="Arial"/>
          <w:color w:val="000000"/>
          <w:szCs w:val="24"/>
        </w:rPr>
        <w:t xml:space="preserve">NCSES </w:t>
      </w:r>
      <w:r w:rsidRPr="005315C6">
        <w:rPr>
          <w:rFonts w:asciiTheme="minorHAnsi" w:hAnsiTheme="minorHAnsi" w:cs="Arial"/>
          <w:color w:val="000000"/>
          <w:szCs w:val="24"/>
        </w:rPr>
        <w:t xml:space="preserve">will update </w:t>
      </w:r>
      <w:r w:rsidR="0088308A" w:rsidRPr="005315C6">
        <w:rPr>
          <w:rFonts w:asciiTheme="minorHAnsi" w:hAnsiTheme="minorHAnsi" w:cs="Arial"/>
          <w:color w:val="000000"/>
          <w:szCs w:val="24"/>
        </w:rPr>
        <w:t>the confidentiality</w:t>
      </w:r>
      <w:r w:rsidRPr="005315C6">
        <w:rPr>
          <w:rFonts w:asciiTheme="minorHAnsi" w:hAnsiTheme="minorHAnsi" w:cs="Arial"/>
          <w:color w:val="000000"/>
          <w:szCs w:val="24"/>
        </w:rPr>
        <w:t xml:space="preserve"> statement on all </w:t>
      </w:r>
      <w:r w:rsidR="006D54A8" w:rsidRPr="005315C6">
        <w:rPr>
          <w:rFonts w:asciiTheme="minorHAnsi" w:hAnsiTheme="minorHAnsi" w:cs="Arial"/>
          <w:color w:val="000000"/>
          <w:szCs w:val="24"/>
        </w:rPr>
        <w:t xml:space="preserve">affected </w:t>
      </w:r>
      <w:r w:rsidRPr="005315C6">
        <w:rPr>
          <w:rFonts w:asciiTheme="minorHAnsi" w:hAnsiTheme="minorHAnsi" w:cs="Arial"/>
          <w:color w:val="000000"/>
          <w:szCs w:val="24"/>
        </w:rPr>
        <w:t xml:space="preserve">questionnaires before data collection begins. </w:t>
      </w:r>
      <w:r w:rsidR="006D54A8" w:rsidRPr="005315C6">
        <w:rPr>
          <w:rFonts w:asciiTheme="minorHAnsi" w:hAnsiTheme="minorHAnsi" w:cs="Arial"/>
          <w:color w:val="000000"/>
          <w:szCs w:val="24"/>
        </w:rPr>
        <w:t>NCSES will add the following sentence to its questionnaires, cover letters, follow-up letters, websites, and other locations where confidentiality is addressed:</w:t>
      </w:r>
    </w:p>
    <w:p w14:paraId="5F5C9667" w14:textId="77777777" w:rsidR="006D54A8" w:rsidRPr="005315C6" w:rsidRDefault="006D54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6D7C9492" w14:textId="735EB928" w:rsidR="006D54A8" w:rsidRPr="005315C6" w:rsidRDefault="006D54A8" w:rsidP="00D50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Arial"/>
          <w:color w:val="000000"/>
          <w:szCs w:val="24"/>
        </w:rPr>
      </w:pPr>
      <w:r w:rsidRPr="005315C6">
        <w:rPr>
          <w:rFonts w:asciiTheme="minorHAnsi" w:hAnsiTheme="minorHAnsi" w:cs="Arial"/>
          <w:color w:val="000000"/>
          <w:szCs w:val="24"/>
        </w:rPr>
        <w:t xml:space="preserve">Per the Federal Cybersecurity Enhancement Act of 2015, </w:t>
      </w:r>
      <w:r w:rsidR="002053EE">
        <w:rPr>
          <w:rFonts w:asciiTheme="minorHAnsi" w:hAnsiTheme="minorHAnsi" w:cs="Arial"/>
          <w:color w:val="000000"/>
          <w:szCs w:val="24"/>
        </w:rPr>
        <w:t>your data are protected from cybersecurity risks through screening of the systems that transmit your data</w:t>
      </w:r>
      <w:r w:rsidRPr="005315C6">
        <w:rPr>
          <w:rFonts w:asciiTheme="minorHAnsi" w:hAnsiTheme="minorHAnsi" w:cs="Arial"/>
          <w:color w:val="000000"/>
          <w:szCs w:val="24"/>
        </w:rPr>
        <w:t>.</w:t>
      </w:r>
    </w:p>
    <w:p w14:paraId="16F6454C" w14:textId="77777777" w:rsidR="002870D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p>
    <w:p w14:paraId="00CD3799" w14:textId="77777777" w:rsidR="00C0484F" w:rsidRPr="005315C6" w:rsidRDefault="00C0484F" w:rsidP="0034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11.</w:t>
      </w:r>
      <w:r w:rsidRPr="005315C6">
        <w:rPr>
          <w:rFonts w:asciiTheme="minorHAnsi" w:hAnsiTheme="minorHAnsi" w:cs="Arial"/>
          <w:b/>
          <w:color w:val="000000"/>
          <w:szCs w:val="24"/>
        </w:rPr>
        <w:tab/>
        <w:t>Provide additional justification for any questions of a sensitive nature.</w:t>
      </w:r>
    </w:p>
    <w:p w14:paraId="5BDAAAE4"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6EDAE383" w14:textId="5A66BB7A"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color w:val="000000"/>
          <w:szCs w:val="24"/>
        </w:rPr>
      </w:pPr>
      <w:r w:rsidRPr="005315C6">
        <w:rPr>
          <w:rFonts w:asciiTheme="minorHAnsi" w:hAnsiTheme="minorHAnsi" w:cs="Arial"/>
          <w:color w:val="000000"/>
          <w:szCs w:val="24"/>
        </w:rPr>
        <w:t>There are no questions of a sensitive nature</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5E571977"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p>
    <w:p w14:paraId="4E78D44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color w:val="000000"/>
          <w:szCs w:val="24"/>
        </w:rPr>
      </w:pPr>
      <w:r w:rsidRPr="005315C6">
        <w:rPr>
          <w:rFonts w:asciiTheme="minorHAnsi" w:hAnsiTheme="minorHAnsi" w:cs="Arial"/>
          <w:b/>
          <w:color w:val="000000"/>
          <w:szCs w:val="24"/>
        </w:rPr>
        <w:t>12.</w:t>
      </w:r>
      <w:r w:rsidRPr="005315C6">
        <w:rPr>
          <w:rFonts w:asciiTheme="minorHAnsi" w:hAnsiTheme="minorHAnsi"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0C739C4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color w:val="000000"/>
          <w:szCs w:val="24"/>
        </w:rPr>
      </w:pP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r w:rsidRPr="005315C6">
        <w:rPr>
          <w:rFonts w:asciiTheme="minorHAnsi" w:hAnsiTheme="minorHAnsi" w:cs="Arial"/>
          <w:color w:val="000000"/>
          <w:szCs w:val="24"/>
        </w:rPr>
        <w:tab/>
      </w:r>
    </w:p>
    <w:p w14:paraId="4A3F2164" w14:textId="48BB6684" w:rsidR="00C0484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No burden is associated with this ICR.</w:t>
      </w:r>
      <w:r w:rsidR="006D54A8" w:rsidRPr="005315C6">
        <w:rPr>
          <w:rFonts w:asciiTheme="minorHAnsi" w:hAnsiTheme="minorHAnsi" w:cs="Arial"/>
          <w:color w:val="000000"/>
          <w:szCs w:val="24"/>
        </w:rPr>
        <w:t xml:space="preserve"> </w:t>
      </w:r>
      <w:r w:rsidR="00131D49" w:rsidRPr="005315C6">
        <w:rPr>
          <w:rFonts w:asciiTheme="minorHAnsi" w:hAnsiTheme="minorHAnsi" w:cs="Arial"/>
          <w:color w:val="000000"/>
          <w:szCs w:val="24"/>
        </w:rPr>
        <w:t>The one hour of burden reported in the ROCIS submission system serves as a place holder for the system.</w:t>
      </w:r>
    </w:p>
    <w:p w14:paraId="72F0CBBF"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AC5571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13.</w:t>
      </w:r>
      <w:r w:rsidRPr="005315C6">
        <w:rPr>
          <w:rFonts w:asciiTheme="minorHAnsi" w:hAnsiTheme="minorHAnsi" w:cs="Arial"/>
          <w:b/>
          <w:color w:val="000000"/>
          <w:szCs w:val="24"/>
        </w:rPr>
        <w:tab/>
        <w:t>Provide an estimate of the total annual cost burden to respondents or record-keepers resulting from the collection of information.</w:t>
      </w:r>
    </w:p>
    <w:p w14:paraId="1FAB258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03CBCF3E" w14:textId="32331BE0"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There is no annual cost burden to respondents</w:t>
      </w:r>
      <w:r w:rsidR="00C94000" w:rsidRPr="005315C6">
        <w:rPr>
          <w:rFonts w:asciiTheme="minorHAnsi" w:hAnsiTheme="minorHAnsi" w:cs="Arial"/>
          <w:color w:val="000000"/>
          <w:szCs w:val="24"/>
        </w:rPr>
        <w:t xml:space="preserve"> with this ICR</w:t>
      </w:r>
      <w:r w:rsidRPr="005315C6">
        <w:rPr>
          <w:rFonts w:asciiTheme="minorHAnsi" w:hAnsiTheme="minorHAnsi" w:cs="Arial"/>
          <w:color w:val="000000"/>
          <w:szCs w:val="24"/>
        </w:rPr>
        <w:t>.</w:t>
      </w:r>
    </w:p>
    <w:p w14:paraId="3CDA222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75D784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14.</w:t>
      </w:r>
      <w:r w:rsidRPr="005315C6">
        <w:rPr>
          <w:rFonts w:asciiTheme="minorHAnsi" w:hAnsiTheme="minorHAnsi"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77DC1F8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2B22874" w14:textId="13D5A3A4" w:rsidR="00C0484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t>There is no cost associated with this ICR</w:t>
      </w:r>
      <w:r w:rsidR="00E05DEA" w:rsidRPr="005315C6">
        <w:rPr>
          <w:rFonts w:asciiTheme="minorHAnsi" w:hAnsiTheme="minorHAnsi" w:cs="Arial"/>
          <w:color w:val="000000"/>
          <w:szCs w:val="24"/>
        </w:rPr>
        <w:t>.</w:t>
      </w:r>
    </w:p>
    <w:p w14:paraId="17C6BCCA" w14:textId="77777777" w:rsidR="002870DF" w:rsidRPr="005315C6" w:rsidRDefault="00287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3E45524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15.</w:t>
      </w:r>
      <w:r w:rsidRPr="005315C6">
        <w:rPr>
          <w:rFonts w:asciiTheme="minorHAnsi" w:hAnsiTheme="minorHAnsi" w:cs="Arial"/>
          <w:b/>
          <w:color w:val="000000"/>
          <w:szCs w:val="24"/>
        </w:rPr>
        <w:tab/>
        <w:t>Explain the reasons for any program changes or adjustments (reasons for changes in burden).</w:t>
      </w:r>
    </w:p>
    <w:p w14:paraId="04720673"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szCs w:val="24"/>
        </w:rPr>
      </w:pPr>
    </w:p>
    <w:p w14:paraId="256E140A" w14:textId="68B65693" w:rsidR="00C0484F" w:rsidRPr="005315C6" w:rsidRDefault="002870DF" w:rsidP="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szCs w:val="24"/>
        </w:rPr>
      </w:pPr>
      <w:r w:rsidRPr="005315C6">
        <w:rPr>
          <w:rFonts w:asciiTheme="minorHAnsi" w:hAnsiTheme="minorHAnsi" w:cs="Arial"/>
          <w:szCs w:val="24"/>
        </w:rPr>
        <w:t>There are no changes in burden</w:t>
      </w:r>
      <w:r w:rsidR="00CE3C90" w:rsidRPr="005315C6">
        <w:rPr>
          <w:rFonts w:asciiTheme="minorHAnsi" w:hAnsiTheme="minorHAnsi" w:cs="Arial"/>
          <w:szCs w:val="24"/>
        </w:rPr>
        <w:t>.</w:t>
      </w:r>
      <w:r w:rsidRPr="005315C6">
        <w:rPr>
          <w:rFonts w:asciiTheme="minorHAnsi" w:hAnsiTheme="minorHAnsi" w:cs="Arial"/>
          <w:szCs w:val="24"/>
        </w:rPr>
        <w:t xml:space="preserve">  </w:t>
      </w:r>
      <w:r w:rsidR="007B7909" w:rsidRPr="005315C6">
        <w:rPr>
          <w:rFonts w:asciiTheme="minorHAnsi" w:hAnsiTheme="minorHAnsi" w:cs="Arial"/>
          <w:szCs w:val="24"/>
        </w:rPr>
        <w:t xml:space="preserve">The revision </w:t>
      </w:r>
      <w:r w:rsidR="00F73CCA" w:rsidRPr="005315C6">
        <w:rPr>
          <w:rFonts w:asciiTheme="minorHAnsi" w:hAnsiTheme="minorHAnsi" w:cs="Arial"/>
          <w:szCs w:val="24"/>
        </w:rPr>
        <w:t xml:space="preserve">to the confidentiality pledge is </w:t>
      </w:r>
      <w:r w:rsidR="007B7909" w:rsidRPr="005315C6">
        <w:rPr>
          <w:rFonts w:asciiTheme="minorHAnsi" w:hAnsiTheme="minorHAnsi" w:cs="Arial"/>
          <w:szCs w:val="24"/>
        </w:rPr>
        <w:t xml:space="preserve">required </w:t>
      </w:r>
      <w:r w:rsidR="00F73CCA" w:rsidRPr="005315C6">
        <w:rPr>
          <w:rFonts w:asciiTheme="minorHAnsi" w:hAnsiTheme="minorHAnsi" w:cs="Arial"/>
          <w:szCs w:val="24"/>
        </w:rPr>
        <w:t>as a result of</w:t>
      </w:r>
      <w:r w:rsidR="007B7909" w:rsidRPr="005315C6">
        <w:rPr>
          <w:rFonts w:asciiTheme="minorHAnsi" w:hAnsiTheme="minorHAnsi" w:cs="Arial"/>
          <w:szCs w:val="24"/>
        </w:rPr>
        <w:t xml:space="preserve"> the passage and implementation of provisions of the Federal Cybersecurity Enhancement Act of 2015 (H.R. 2029, Division N, Title II, Subtitle B, Sec. 223),</w:t>
      </w:r>
      <w:r w:rsidR="00DD4AAC" w:rsidRPr="005315C6">
        <w:rPr>
          <w:rFonts w:asciiTheme="minorHAnsi" w:hAnsiTheme="minorHAnsi" w:cs="Arial"/>
          <w:szCs w:val="24"/>
        </w:rPr>
        <w:tab/>
      </w:r>
    </w:p>
    <w:p w14:paraId="0B038832" w14:textId="77777777" w:rsidR="00DD4AAC" w:rsidRPr="005315C6" w:rsidRDefault="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szCs w:val="24"/>
        </w:rPr>
      </w:pPr>
    </w:p>
    <w:p w14:paraId="218CA15C"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szCs w:val="24"/>
        </w:rPr>
        <w:t>16.</w:t>
      </w:r>
      <w:r w:rsidRPr="005315C6">
        <w:rPr>
          <w:rFonts w:asciiTheme="minorHAnsi" w:hAnsiTheme="minorHAnsi" w:cs="Arial"/>
          <w:b/>
          <w:szCs w:val="24"/>
        </w:rPr>
        <w:tab/>
      </w:r>
      <w:r w:rsidRPr="005315C6">
        <w:rPr>
          <w:rFonts w:asciiTheme="minorHAnsi" w:hAnsiTheme="minorHAnsi" w:cs="Arial"/>
          <w:b/>
          <w:color w:val="000000"/>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52C8EB5" w14:textId="77777777" w:rsidR="00100CEF" w:rsidRPr="005315C6" w:rsidRDefault="007B7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r>
    </w:p>
    <w:p w14:paraId="2B170CEE" w14:textId="5BFA2FAD" w:rsidR="00C0484F" w:rsidRPr="005315C6" w:rsidRDefault="0010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r w:rsidRPr="005315C6">
        <w:rPr>
          <w:rFonts w:asciiTheme="minorHAnsi" w:hAnsiTheme="minorHAnsi" w:cs="Arial"/>
          <w:color w:val="000000"/>
          <w:szCs w:val="24"/>
        </w:rPr>
        <w:tab/>
      </w:r>
      <w:r w:rsidR="007B7909" w:rsidRPr="005315C6">
        <w:rPr>
          <w:rFonts w:asciiTheme="minorHAnsi" w:hAnsiTheme="minorHAnsi" w:cs="Arial"/>
          <w:color w:val="000000"/>
          <w:szCs w:val="24"/>
        </w:rPr>
        <w:t>Nothing will be published as a result of this ICR</w:t>
      </w:r>
      <w:r w:rsidRPr="005315C6">
        <w:rPr>
          <w:rFonts w:asciiTheme="minorHAnsi" w:hAnsiTheme="minorHAnsi" w:cs="Arial"/>
          <w:color w:val="000000"/>
          <w:szCs w:val="24"/>
        </w:rPr>
        <w:t>.</w:t>
      </w:r>
    </w:p>
    <w:p w14:paraId="2E57DD61"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7BD4A0AF"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17.</w:t>
      </w:r>
      <w:r w:rsidRPr="005315C6">
        <w:rPr>
          <w:rFonts w:asciiTheme="minorHAnsi" w:hAnsiTheme="minorHAnsi" w:cs="Arial"/>
          <w:b/>
          <w:color w:val="000000"/>
          <w:szCs w:val="24"/>
        </w:rPr>
        <w:tab/>
        <w:t>If seeking approval to not display the expiration date for OMB approval of the information collection, explain the reasons that display would be inappropriate.</w:t>
      </w:r>
    </w:p>
    <w:p w14:paraId="2725609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FF78D58"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There is no request for approval of non-display of the expiration date.</w:t>
      </w:r>
    </w:p>
    <w:p w14:paraId="36F658E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23BDCAB9"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heme="minorHAnsi" w:hAnsiTheme="minorHAnsi" w:cs="Arial"/>
          <w:color w:val="000000"/>
          <w:szCs w:val="24"/>
        </w:rPr>
      </w:pPr>
      <w:r w:rsidRPr="005315C6">
        <w:rPr>
          <w:rFonts w:asciiTheme="minorHAnsi" w:hAnsiTheme="minorHAnsi" w:cs="Arial"/>
          <w:b/>
          <w:color w:val="000000"/>
          <w:szCs w:val="24"/>
        </w:rPr>
        <w:t>18.</w:t>
      </w:r>
      <w:r w:rsidRPr="005315C6">
        <w:rPr>
          <w:rFonts w:asciiTheme="minorHAnsi" w:hAnsiTheme="minorHAnsi" w:cs="Arial"/>
          <w:b/>
          <w:color w:val="000000"/>
          <w:szCs w:val="24"/>
        </w:rPr>
        <w:tab/>
        <w:t>Explain each exception to the certification statement identified in Item 19, “Certification for Paperwork Reduction Act Submissions” of OMB Form 83-I.</w:t>
      </w:r>
    </w:p>
    <w:p w14:paraId="4316DA26"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5EBBAD75"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inorHAnsi" w:hAnsiTheme="minorHAnsi" w:cs="Arial"/>
          <w:color w:val="000000"/>
          <w:szCs w:val="24"/>
        </w:rPr>
      </w:pPr>
      <w:r w:rsidRPr="005315C6">
        <w:rPr>
          <w:rFonts w:asciiTheme="minorHAnsi" w:hAnsiTheme="minorHAnsi" w:cs="Arial"/>
          <w:color w:val="000000"/>
          <w:szCs w:val="24"/>
        </w:rPr>
        <w:t xml:space="preserve">There are no exceptions to the certification statement. </w:t>
      </w:r>
    </w:p>
    <w:p w14:paraId="60FA508C"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7DF0EC0A" w14:textId="77777777" w:rsidR="00C0484F" w:rsidRPr="005315C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Arial"/>
          <w:color w:val="000000"/>
          <w:szCs w:val="24"/>
        </w:rPr>
      </w:pPr>
    </w:p>
    <w:p w14:paraId="1E9C2C07" w14:textId="7FEB61FC" w:rsidR="00C0484F" w:rsidRPr="005315C6" w:rsidRDefault="00C0484F" w:rsidP="00FC2F11">
      <w:pPr>
        <w:tabs>
          <w:tab w:val="right" w:pos="9360"/>
        </w:tabs>
        <w:rPr>
          <w:rFonts w:asciiTheme="minorHAnsi" w:hAnsiTheme="minorHAnsi" w:cs="Arial"/>
          <w:szCs w:val="24"/>
        </w:rPr>
      </w:pPr>
      <w:r w:rsidRPr="005315C6">
        <w:rPr>
          <w:rFonts w:asciiTheme="minorHAnsi" w:hAnsiTheme="minorHAnsi" w:cs="Arial"/>
          <w:szCs w:val="24"/>
        </w:rPr>
        <w:tab/>
      </w:r>
      <w:r w:rsidR="00EC2E79">
        <w:rPr>
          <w:rFonts w:asciiTheme="minorHAnsi" w:hAnsiTheme="minorHAnsi" w:cs="Arial"/>
          <w:szCs w:val="24"/>
        </w:rPr>
        <w:t>February</w:t>
      </w:r>
      <w:r w:rsidR="00D504FF" w:rsidRPr="005315C6">
        <w:rPr>
          <w:rFonts w:asciiTheme="minorHAnsi" w:hAnsiTheme="minorHAnsi" w:cs="Arial"/>
          <w:szCs w:val="24"/>
        </w:rPr>
        <w:t xml:space="preserve"> 2017</w:t>
      </w:r>
    </w:p>
    <w:sectPr w:rsidR="00C0484F" w:rsidRPr="005315C6" w:rsidSect="003468A5">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90" w:right="1710" w:bottom="1710" w:left="1800" w:header="1152"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272AE" w14:textId="77777777" w:rsidR="00FF0173" w:rsidRDefault="00FF0173">
      <w:r>
        <w:separator/>
      </w:r>
    </w:p>
  </w:endnote>
  <w:endnote w:type="continuationSeparator" w:id="0">
    <w:p w14:paraId="5952A60C" w14:textId="77777777" w:rsidR="00FF0173" w:rsidRDefault="00FF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203991"/>
      <w:docPartObj>
        <w:docPartGallery w:val="Page Numbers (Bottom of Page)"/>
        <w:docPartUnique/>
      </w:docPartObj>
    </w:sdtPr>
    <w:sdtEndPr>
      <w:rPr>
        <w:noProof/>
      </w:rPr>
    </w:sdtEndPr>
    <w:sdtContent>
      <w:p w14:paraId="7E167454" w14:textId="5FC62D89" w:rsidR="00FF0173" w:rsidRDefault="00FF0173">
        <w:pPr>
          <w:pStyle w:val="Footer"/>
          <w:jc w:val="center"/>
        </w:pPr>
        <w:r>
          <w:fldChar w:fldCharType="begin"/>
        </w:r>
        <w:r>
          <w:instrText xml:space="preserve"> PAGE   \* MERGEFORMAT </w:instrText>
        </w:r>
        <w:r>
          <w:fldChar w:fldCharType="separate"/>
        </w:r>
        <w:r w:rsidR="0049214F">
          <w:rPr>
            <w:noProof/>
          </w:rPr>
          <w:t>2</w:t>
        </w:r>
        <w:r>
          <w:rPr>
            <w:noProof/>
          </w:rPr>
          <w:fldChar w:fldCharType="end"/>
        </w:r>
      </w:p>
    </w:sdtContent>
  </w:sdt>
  <w:p w14:paraId="6CA6FE7B"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544103"/>
      <w:docPartObj>
        <w:docPartGallery w:val="Page Numbers (Bottom of Page)"/>
        <w:docPartUnique/>
      </w:docPartObj>
    </w:sdtPr>
    <w:sdtEndPr>
      <w:rPr>
        <w:noProof/>
      </w:rPr>
    </w:sdtEndPr>
    <w:sdtContent>
      <w:p w14:paraId="783FE7BE" w14:textId="104FC834" w:rsidR="00FF0173" w:rsidRDefault="00FF0173">
        <w:pPr>
          <w:pStyle w:val="Footer"/>
          <w:jc w:val="center"/>
        </w:pPr>
        <w:r>
          <w:fldChar w:fldCharType="begin"/>
        </w:r>
        <w:r>
          <w:instrText xml:space="preserve"> PAGE   \* MERGEFORMAT </w:instrText>
        </w:r>
        <w:r>
          <w:fldChar w:fldCharType="separate"/>
        </w:r>
        <w:r w:rsidR="0049214F">
          <w:rPr>
            <w:noProof/>
          </w:rPr>
          <w:t>1</w:t>
        </w:r>
        <w:r>
          <w:rPr>
            <w:noProof/>
          </w:rPr>
          <w:fldChar w:fldCharType="end"/>
        </w:r>
      </w:p>
    </w:sdtContent>
  </w:sdt>
  <w:p w14:paraId="3AD916E7"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5FA1" w14:textId="77777777" w:rsidR="00FF0173" w:rsidRDefault="00FF0173">
      <w:r>
        <w:separator/>
      </w:r>
    </w:p>
  </w:footnote>
  <w:footnote w:type="continuationSeparator" w:id="0">
    <w:p w14:paraId="11E3F890" w14:textId="77777777" w:rsidR="00FF0173" w:rsidRDefault="00FF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9AC6"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AF9DE" w14:textId="77777777" w:rsidR="00FF0173" w:rsidRDefault="00FF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95C6236"/>
    <w:multiLevelType w:val="hybridMultilevel"/>
    <w:tmpl w:val="0A20D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6F"/>
    <w:rsid w:val="0000511F"/>
    <w:rsid w:val="00006D64"/>
    <w:rsid w:val="00037DAB"/>
    <w:rsid w:val="00060670"/>
    <w:rsid w:val="000634F7"/>
    <w:rsid w:val="00070195"/>
    <w:rsid w:val="00075A45"/>
    <w:rsid w:val="000A5EB6"/>
    <w:rsid w:val="000D30F9"/>
    <w:rsid w:val="000D3A18"/>
    <w:rsid w:val="00100CEF"/>
    <w:rsid w:val="00103BF5"/>
    <w:rsid w:val="00127E37"/>
    <w:rsid w:val="00131D49"/>
    <w:rsid w:val="001417E4"/>
    <w:rsid w:val="001452B2"/>
    <w:rsid w:val="001726DA"/>
    <w:rsid w:val="001E75AE"/>
    <w:rsid w:val="002053EE"/>
    <w:rsid w:val="00216BDC"/>
    <w:rsid w:val="00251653"/>
    <w:rsid w:val="00283127"/>
    <w:rsid w:val="002835A6"/>
    <w:rsid w:val="002870DF"/>
    <w:rsid w:val="002A6F4B"/>
    <w:rsid w:val="002A743C"/>
    <w:rsid w:val="002C56A2"/>
    <w:rsid w:val="003468A5"/>
    <w:rsid w:val="0035172E"/>
    <w:rsid w:val="00354516"/>
    <w:rsid w:val="00387674"/>
    <w:rsid w:val="003B1F42"/>
    <w:rsid w:val="00403698"/>
    <w:rsid w:val="00424CCB"/>
    <w:rsid w:val="00441AE3"/>
    <w:rsid w:val="00457E69"/>
    <w:rsid w:val="0049214F"/>
    <w:rsid w:val="004B4DAB"/>
    <w:rsid w:val="004F33F0"/>
    <w:rsid w:val="005058CE"/>
    <w:rsid w:val="0050709A"/>
    <w:rsid w:val="005315C6"/>
    <w:rsid w:val="0054326C"/>
    <w:rsid w:val="00544574"/>
    <w:rsid w:val="00576FF3"/>
    <w:rsid w:val="005B5F6E"/>
    <w:rsid w:val="005E2B1D"/>
    <w:rsid w:val="006657BB"/>
    <w:rsid w:val="006B1464"/>
    <w:rsid w:val="006D54A8"/>
    <w:rsid w:val="007362D4"/>
    <w:rsid w:val="0079297C"/>
    <w:rsid w:val="007A357F"/>
    <w:rsid w:val="007B7909"/>
    <w:rsid w:val="007C090C"/>
    <w:rsid w:val="007E4963"/>
    <w:rsid w:val="007E7D57"/>
    <w:rsid w:val="00823DC1"/>
    <w:rsid w:val="008545C7"/>
    <w:rsid w:val="008601A5"/>
    <w:rsid w:val="0088308A"/>
    <w:rsid w:val="008B16AE"/>
    <w:rsid w:val="009457E8"/>
    <w:rsid w:val="00996327"/>
    <w:rsid w:val="009E2A4D"/>
    <w:rsid w:val="00A5099E"/>
    <w:rsid w:val="00A54CF4"/>
    <w:rsid w:val="00A55316"/>
    <w:rsid w:val="00A626F2"/>
    <w:rsid w:val="00A63FCE"/>
    <w:rsid w:val="00A74A20"/>
    <w:rsid w:val="00A96BA5"/>
    <w:rsid w:val="00AB5A3D"/>
    <w:rsid w:val="00AE2F6B"/>
    <w:rsid w:val="00B45CE9"/>
    <w:rsid w:val="00B7557F"/>
    <w:rsid w:val="00BB79A4"/>
    <w:rsid w:val="00BE3C7A"/>
    <w:rsid w:val="00BE4095"/>
    <w:rsid w:val="00BF32BC"/>
    <w:rsid w:val="00C0484F"/>
    <w:rsid w:val="00C52CCF"/>
    <w:rsid w:val="00C709DC"/>
    <w:rsid w:val="00C94000"/>
    <w:rsid w:val="00CB6D69"/>
    <w:rsid w:val="00CE3C90"/>
    <w:rsid w:val="00D05392"/>
    <w:rsid w:val="00D504FF"/>
    <w:rsid w:val="00DD4AAC"/>
    <w:rsid w:val="00DD75D6"/>
    <w:rsid w:val="00DF3918"/>
    <w:rsid w:val="00E05DEA"/>
    <w:rsid w:val="00E244D7"/>
    <w:rsid w:val="00E45B3C"/>
    <w:rsid w:val="00E61F06"/>
    <w:rsid w:val="00E9631B"/>
    <w:rsid w:val="00EC2E79"/>
    <w:rsid w:val="00EC7148"/>
    <w:rsid w:val="00ED6729"/>
    <w:rsid w:val="00EE5B0B"/>
    <w:rsid w:val="00EF5102"/>
    <w:rsid w:val="00F65C9B"/>
    <w:rsid w:val="00F73CCA"/>
    <w:rsid w:val="00F97BD2"/>
    <w:rsid w:val="00FB436F"/>
    <w:rsid w:val="00FC2F11"/>
    <w:rsid w:val="00FF0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D9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1F42"/>
    <w:rPr>
      <w:rFonts w:ascii="Calibri" w:eastAsiaTheme="minorHAnsi" w:hAnsi="Calibri"/>
      <w:sz w:val="22"/>
      <w:szCs w:val="22"/>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pPr>
      <w:widowControl w:val="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0">
    <w:name w:val="_"/>
    <w:basedOn w:val="Normal"/>
    <w:pPr>
      <w:widowControl w:val="0"/>
      <w:tabs>
        <w:tab w:val="left" w:pos="6480"/>
        <w:tab w:val="left" w:pos="7200"/>
        <w:tab w:val="left" w:pos="7920"/>
        <w:tab w:val="left" w:pos="8640"/>
      </w:tabs>
      <w:ind w:left="6480"/>
    </w:pPr>
  </w:style>
  <w:style w:type="character" w:customStyle="1" w:styleId="SYSHYPERTEXT">
    <w:name w:val="SYS_HYPERTEXT"/>
    <w:rPr>
      <w:color w:val="0000FF"/>
      <w:u w:val="single"/>
    </w:rPr>
  </w:style>
  <w:style w:type="character" w:styleId="Hyperlink">
    <w:name w:val="Hyperlink"/>
    <w:basedOn w:val="DefaultParagraphFont"/>
    <w:uiPriority w:val="99"/>
    <w:unhideWhenUsed/>
    <w:rsid w:val="0054326C"/>
    <w:rPr>
      <w:color w:val="0563C1" w:themeColor="hyperlink"/>
      <w:u w:val="single"/>
    </w:rPr>
  </w:style>
  <w:style w:type="character" w:styleId="CommentReference">
    <w:name w:val="annotation reference"/>
    <w:basedOn w:val="DefaultParagraphFont"/>
    <w:rsid w:val="00354516"/>
    <w:rPr>
      <w:sz w:val="16"/>
      <w:szCs w:val="16"/>
    </w:rPr>
  </w:style>
  <w:style w:type="paragraph" w:styleId="CommentText">
    <w:name w:val="annotation text"/>
    <w:basedOn w:val="Normal"/>
    <w:link w:val="CommentTextChar"/>
    <w:rsid w:val="00354516"/>
    <w:rPr>
      <w:sz w:val="20"/>
    </w:rPr>
  </w:style>
  <w:style w:type="character" w:customStyle="1" w:styleId="CommentTextChar">
    <w:name w:val="Comment Text Char"/>
    <w:basedOn w:val="DefaultParagraphFont"/>
    <w:link w:val="CommentText"/>
    <w:rsid w:val="00354516"/>
  </w:style>
  <w:style w:type="paragraph" w:styleId="CommentSubject">
    <w:name w:val="annotation subject"/>
    <w:basedOn w:val="CommentText"/>
    <w:next w:val="CommentText"/>
    <w:link w:val="CommentSubjectChar"/>
    <w:rsid w:val="00354516"/>
    <w:rPr>
      <w:b/>
      <w:bCs/>
    </w:rPr>
  </w:style>
  <w:style w:type="character" w:customStyle="1" w:styleId="CommentSubjectChar">
    <w:name w:val="Comment Subject Char"/>
    <w:basedOn w:val="CommentTextChar"/>
    <w:link w:val="CommentSubject"/>
    <w:rsid w:val="00354516"/>
    <w:rPr>
      <w:b/>
      <w:bCs/>
    </w:rPr>
  </w:style>
  <w:style w:type="paragraph" w:styleId="BalloonText">
    <w:name w:val="Balloon Text"/>
    <w:basedOn w:val="Normal"/>
    <w:link w:val="BalloonTextChar"/>
    <w:rsid w:val="00354516"/>
    <w:rPr>
      <w:rFonts w:ascii="Segoe UI" w:hAnsi="Segoe UI" w:cs="Segoe UI"/>
      <w:sz w:val="18"/>
      <w:szCs w:val="18"/>
    </w:rPr>
  </w:style>
  <w:style w:type="character" w:customStyle="1" w:styleId="BalloonTextChar">
    <w:name w:val="Balloon Text Char"/>
    <w:basedOn w:val="DefaultParagraphFont"/>
    <w:link w:val="BalloonText"/>
    <w:rsid w:val="00354516"/>
    <w:rPr>
      <w:rFonts w:ascii="Segoe UI" w:hAnsi="Segoe UI" w:cs="Segoe UI"/>
      <w:sz w:val="18"/>
      <w:szCs w:val="18"/>
    </w:rPr>
  </w:style>
  <w:style w:type="paragraph" w:styleId="Header">
    <w:name w:val="header"/>
    <w:basedOn w:val="Normal"/>
    <w:link w:val="HeaderChar"/>
    <w:rsid w:val="00457E69"/>
    <w:pPr>
      <w:tabs>
        <w:tab w:val="center" w:pos="4680"/>
        <w:tab w:val="right" w:pos="9360"/>
      </w:tabs>
    </w:pPr>
  </w:style>
  <w:style w:type="character" w:customStyle="1" w:styleId="HeaderChar">
    <w:name w:val="Header Char"/>
    <w:basedOn w:val="DefaultParagraphFont"/>
    <w:link w:val="Header"/>
    <w:rsid w:val="00457E69"/>
    <w:rPr>
      <w:sz w:val="24"/>
    </w:rPr>
  </w:style>
  <w:style w:type="paragraph" w:styleId="Footer">
    <w:name w:val="footer"/>
    <w:basedOn w:val="Normal"/>
    <w:link w:val="FooterChar"/>
    <w:uiPriority w:val="99"/>
    <w:rsid w:val="00457E69"/>
    <w:pPr>
      <w:tabs>
        <w:tab w:val="center" w:pos="4680"/>
        <w:tab w:val="right" w:pos="9360"/>
      </w:tabs>
    </w:pPr>
  </w:style>
  <w:style w:type="character" w:customStyle="1" w:styleId="FooterChar">
    <w:name w:val="Footer Char"/>
    <w:basedOn w:val="DefaultParagraphFont"/>
    <w:link w:val="Footer"/>
    <w:uiPriority w:val="99"/>
    <w:rsid w:val="00457E69"/>
    <w:rPr>
      <w:sz w:val="24"/>
    </w:rPr>
  </w:style>
  <w:style w:type="paragraph" w:styleId="ListParagraph">
    <w:name w:val="List Paragraph"/>
    <w:basedOn w:val="Normal"/>
    <w:uiPriority w:val="34"/>
    <w:qFormat/>
    <w:rsid w:val="00FF0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8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9811</CharactersWithSpaces>
  <SharedDoc>false</SharedDoc>
  <HLinks>
    <vt:vector size="6" baseType="variant">
      <vt:variant>
        <vt:i4>327701</vt:i4>
      </vt:variant>
      <vt:variant>
        <vt:i4>4</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2017-02-01T19:43:00Z</cp:lastPrinted>
  <dcterms:created xsi:type="dcterms:W3CDTF">2017-11-03T17:22:00Z</dcterms:created>
  <dcterms:modified xsi:type="dcterms:W3CDTF">2017-11-03T17:22:00Z</dcterms:modified>
</cp:coreProperties>
</file>