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21C39C" w14:textId="77777777" w:rsidR="005E69ED" w:rsidRDefault="005E69ED">
      <w:pPr>
        <w:rPr>
          <w:rFonts w:ascii="Verdana" w:eastAsia="Verdana" w:hAnsi="Verdana" w:cs="Verdana"/>
          <w:sz w:val="22"/>
          <w:szCs w:val="22"/>
        </w:rPr>
      </w:pPr>
      <w:bookmarkStart w:id="0" w:name="_GoBack"/>
      <w:bookmarkEnd w:id="0"/>
    </w:p>
    <w:p w14:paraId="0A5A163C" w14:textId="77777777" w:rsidR="005E69ED" w:rsidRPr="0026685E" w:rsidRDefault="00EE74DA">
      <w:pPr>
        <w:jc w:val="center"/>
        <w:rPr>
          <w:rFonts w:ascii="Arial" w:hAnsi="Arial" w:cs="Arial"/>
          <w:b/>
          <w:sz w:val="28"/>
          <w:szCs w:val="28"/>
        </w:rPr>
      </w:pPr>
      <w:r w:rsidRPr="0026685E">
        <w:rPr>
          <w:rFonts w:ascii="Arial" w:hAnsi="Arial" w:cs="Arial"/>
          <w:b/>
          <w:sz w:val="28"/>
          <w:szCs w:val="28"/>
        </w:rPr>
        <w:t>Lifeline/Low Income Universal Service</w:t>
      </w:r>
    </w:p>
    <w:p w14:paraId="3D13B81D" w14:textId="77777777" w:rsidR="005E69ED" w:rsidRPr="0026685E" w:rsidRDefault="00EE74DA">
      <w:pPr>
        <w:jc w:val="center"/>
        <w:rPr>
          <w:rFonts w:ascii="Arial" w:hAnsi="Arial" w:cs="Arial"/>
          <w:sz w:val="22"/>
          <w:szCs w:val="22"/>
        </w:rPr>
      </w:pPr>
      <w:r w:rsidRPr="0026685E">
        <w:rPr>
          <w:rFonts w:ascii="Arial" w:hAnsi="Arial" w:cs="Arial"/>
          <w:sz w:val="22"/>
          <w:szCs w:val="22"/>
        </w:rPr>
        <w:t>Description of Recertification Form for Lifeline Program</w:t>
      </w:r>
    </w:p>
    <w:p w14:paraId="388B12D8" w14:textId="77777777" w:rsidR="005E69ED" w:rsidRPr="0026685E" w:rsidRDefault="00EE74DA">
      <w:pPr>
        <w:jc w:val="center"/>
        <w:rPr>
          <w:rFonts w:ascii="Arial" w:hAnsi="Arial" w:cs="Arial"/>
          <w:sz w:val="22"/>
          <w:szCs w:val="22"/>
        </w:rPr>
      </w:pPr>
      <w:r w:rsidRPr="0026685E">
        <w:rPr>
          <w:rFonts w:ascii="Arial" w:hAnsi="Arial" w:cs="Arial"/>
          <w:sz w:val="22"/>
          <w:szCs w:val="22"/>
        </w:rPr>
        <w:t>(Note: This is a representative description of the information to be collected via the online portal and is not intended to be a visual representation of what each subscriber will see).</w:t>
      </w:r>
    </w:p>
    <w:p w14:paraId="4A5EA7EF" w14:textId="77777777" w:rsidR="005E69ED" w:rsidRPr="0026685E" w:rsidRDefault="005E69ED">
      <w:pPr>
        <w:jc w:val="center"/>
        <w:rPr>
          <w:rFonts w:ascii="Arial" w:hAnsi="Arial" w:cs="Arial"/>
          <w:sz w:val="22"/>
          <w:szCs w:val="22"/>
        </w:rPr>
      </w:pPr>
    </w:p>
    <w:p w14:paraId="2C5D4FE5" w14:textId="77777777" w:rsidR="005E69ED" w:rsidRPr="0026685E" w:rsidRDefault="00EE74DA">
      <w:pPr>
        <w:rPr>
          <w:rFonts w:ascii="Arial" w:hAnsi="Arial" w:cs="Arial"/>
          <w:sz w:val="22"/>
          <w:szCs w:val="22"/>
        </w:rPr>
      </w:pPr>
      <w:r w:rsidRPr="0026685E">
        <w:rPr>
          <w:rFonts w:ascii="Arial" w:hAnsi="Arial" w:cs="Arial"/>
          <w:b/>
          <w:sz w:val="22"/>
          <w:szCs w:val="22"/>
        </w:rPr>
        <w:t xml:space="preserve">Fields for Lifeline Universal Recertification Form </w:t>
      </w:r>
    </w:p>
    <w:p w14:paraId="12CED664" w14:textId="77777777" w:rsidR="005E69ED" w:rsidRPr="0026685E" w:rsidRDefault="005E69ED">
      <w:pPr>
        <w:rPr>
          <w:rFonts w:ascii="Arial" w:hAnsi="Arial" w:cs="Arial"/>
          <w:sz w:val="22"/>
          <w:szCs w:val="22"/>
        </w:rPr>
      </w:pP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3979"/>
        <w:gridCol w:w="4241"/>
      </w:tblGrid>
      <w:tr w:rsidR="005E69ED" w:rsidRPr="0026685E" w14:paraId="1776FB98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77C5" w14:textId="77777777" w:rsidR="005E69ED" w:rsidRPr="0026685E" w:rsidRDefault="00EE74DA">
            <w:pPr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26685E">
              <w:rPr>
                <w:rFonts w:ascii="Arial" w:hAnsi="Arial" w:cs="Arial"/>
                <w:b/>
                <w:sz w:val="22"/>
                <w:szCs w:val="22"/>
              </w:rPr>
              <w:t>Item Number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84F" w14:textId="77777777" w:rsidR="005E69ED" w:rsidRPr="0026685E" w:rsidRDefault="00EE74DA">
            <w:pPr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26685E">
              <w:rPr>
                <w:rFonts w:ascii="Arial" w:hAnsi="Arial" w:cs="Arial"/>
                <w:b/>
                <w:sz w:val="22"/>
                <w:szCs w:val="22"/>
              </w:rPr>
              <w:t>Field Description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D13" w14:textId="77777777" w:rsidR="005E69ED" w:rsidRPr="0026685E" w:rsidRDefault="00EE74DA">
            <w:pPr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26685E">
              <w:rPr>
                <w:rFonts w:ascii="Arial" w:hAnsi="Arial" w:cs="Arial"/>
                <w:b/>
                <w:sz w:val="22"/>
                <w:szCs w:val="22"/>
              </w:rPr>
              <w:t>Purpose/Instructions</w:t>
            </w:r>
          </w:p>
        </w:tc>
      </w:tr>
      <w:tr w:rsidR="005E69ED" w:rsidRPr="0026685E" w14:paraId="413F9814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B9F4" w14:textId="7CA82CEF" w:rsidR="005E69ED" w:rsidRPr="0026685E" w:rsidRDefault="0026685E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A746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Full legal name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5E8" w14:textId="77777777" w:rsidR="005E69ED" w:rsidRPr="0026685E" w:rsidRDefault="00EE74DA">
            <w:pPr>
              <w:contextualSpacing w:val="0"/>
              <w:rPr>
                <w:rFonts w:ascii="Arial" w:hAnsi="Arial" w:cs="Arial"/>
                <w:b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will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supply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first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name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and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last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name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with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optional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middle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name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and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>suffix</w:t>
            </w:r>
            <w:r w:rsidRPr="0026685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E69ED" w:rsidRPr="0026685E" w14:paraId="6A9B9B52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0617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7D7D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Phone number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1C26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has option to supply phone number</w:t>
            </w:r>
          </w:p>
        </w:tc>
      </w:tr>
      <w:tr w:rsidR="005E69ED" w:rsidRPr="0026685E" w14:paraId="28CFC404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777F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33C0" w14:textId="77777777" w:rsidR="005E69ED" w:rsidRPr="0026685E" w:rsidRDefault="00EE74DA">
            <w:pPr>
              <w:contextualSpacing w:val="0"/>
              <w:rPr>
                <w:rFonts w:ascii="Arial" w:eastAsia="Verdana" w:hAnsi="Arial" w:cs="Arial"/>
                <w:sz w:val="22"/>
                <w:szCs w:val="22"/>
              </w:rPr>
            </w:pPr>
            <w:r w:rsidRPr="0026685E">
              <w:rPr>
                <w:rFonts w:ascii="Arial" w:eastAsia="Verdana" w:hAnsi="Arial" w:cs="Arial"/>
                <w:sz w:val="22"/>
                <w:szCs w:val="22"/>
              </w:rPr>
              <w:t>Date of birth</w:t>
            </w:r>
          </w:p>
          <w:p w14:paraId="4D014D40" w14:textId="77777777" w:rsidR="005E69ED" w:rsidRPr="0026685E" w:rsidRDefault="005E69ED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7DCC" w14:textId="204DBD43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 xml:space="preserve">Subscriber will </w:t>
            </w:r>
            <w:r w:rsidR="0026685E" w:rsidRPr="0026685E">
              <w:rPr>
                <w:rFonts w:ascii="Arial" w:hAnsi="Arial" w:cs="Arial"/>
                <w:sz w:val="22"/>
                <w:szCs w:val="22"/>
              </w:rPr>
              <w:t>supply</w:t>
            </w:r>
            <w:r w:rsidRPr="0026685E">
              <w:rPr>
                <w:rFonts w:ascii="Arial" w:hAnsi="Arial" w:cs="Arial"/>
                <w:sz w:val="22"/>
                <w:szCs w:val="22"/>
              </w:rPr>
              <w:t xml:space="preserve"> month, day and year of birth for purpose of identity verification.</w:t>
            </w:r>
          </w:p>
        </w:tc>
      </w:tr>
      <w:tr w:rsidR="005E69ED" w:rsidRPr="0026685E" w14:paraId="1690CCB2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9D2D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AB61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Email address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E84" w14:textId="1C16F7AA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 xml:space="preserve">Subscriber has option to supply email address for program </w:t>
            </w:r>
            <w:r w:rsidR="0026685E" w:rsidRPr="0026685E">
              <w:rPr>
                <w:rFonts w:ascii="Arial" w:hAnsi="Arial" w:cs="Arial"/>
                <w:sz w:val="22"/>
                <w:szCs w:val="22"/>
              </w:rPr>
              <w:t>correspondence</w:t>
            </w:r>
            <w:r w:rsidRPr="0026685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5E69ED" w:rsidRPr="0026685E" w14:paraId="6B312B24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7D30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80F1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Last 4 digits of Social Security number or tribal ID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639B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 xml:space="preserve">Subscriber will supply the last 4 digits of their social security number or their full tribal ID for identity verification. </w:t>
            </w:r>
          </w:p>
        </w:tc>
      </w:tr>
      <w:tr w:rsidR="005E69ED" w:rsidRPr="0026685E" w14:paraId="6328572C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EB41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B19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Preferred contact method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C9CC" w14:textId="708063C1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check box for email, phone, text message or mail to indicate their preferred contact method.</w:t>
            </w:r>
          </w:p>
        </w:tc>
      </w:tr>
      <w:tr w:rsidR="005E69ED" w:rsidRPr="0026685E" w14:paraId="5188E326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1871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5847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8298" w14:textId="2B690162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supply home address including street number and name, apartment number, city, state and zip code.</w:t>
            </w:r>
          </w:p>
        </w:tc>
      </w:tr>
      <w:tr w:rsidR="005E69ED" w:rsidRPr="0026685E" w14:paraId="61B95AFF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123B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2AB7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Temporary address indicator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7AAE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check box to indicate whether address is temporary.</w:t>
            </w:r>
          </w:p>
        </w:tc>
      </w:tr>
      <w:tr w:rsidR="005E69ED" w:rsidRPr="0026685E" w14:paraId="3968CFF2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729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F04C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Tribal lands indicator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7A7C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check box to indicate that they live on Tribal lands.</w:t>
            </w:r>
          </w:p>
        </w:tc>
      </w:tr>
      <w:tr w:rsidR="005E69ED" w:rsidRPr="0026685E" w14:paraId="2E9E3631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C25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BA21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Mailing address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50CB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supply mailing address only if it is different than their home address</w:t>
            </w:r>
          </w:p>
        </w:tc>
      </w:tr>
      <w:tr w:rsidR="005E69ED" w:rsidRPr="0026685E" w14:paraId="56F804FB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C35C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 xml:space="preserve">11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477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Benefit qualifying person (BQP) indicator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4ADF" w14:textId="2AC4EFAA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check box to indicate they are recertifying on behalf of a dependent.</w:t>
            </w:r>
          </w:p>
        </w:tc>
      </w:tr>
      <w:tr w:rsidR="005E69ED" w:rsidRPr="0026685E" w14:paraId="7CD179E3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554" w14:textId="77777777" w:rsidR="005E69ED" w:rsidRPr="0026685E" w:rsidRDefault="00EE74DA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0975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BQP full legal name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B235" w14:textId="77777777" w:rsidR="005E69ED" w:rsidRPr="0026685E" w:rsidRDefault="00EE74DA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supply BQP's first name, last name and have the option to supply a middle name and suffix.</w:t>
            </w:r>
          </w:p>
        </w:tc>
      </w:tr>
      <w:tr w:rsidR="00571FEF" w:rsidRPr="0026685E" w14:paraId="3615239E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7B0A" w14:textId="751598FE" w:rsidR="00571FEF" w:rsidRPr="0026685E" w:rsidRDefault="00571FEF" w:rsidP="00571F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1030" w14:textId="640432D9" w:rsidR="00571FEF" w:rsidRPr="0026685E" w:rsidRDefault="00571FEF" w:rsidP="00571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(Optional field) BQP last 4 digits of Social Security Number or tribal ID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EE4E" w14:textId="3D5A09F2" w:rsidR="00571FEF" w:rsidRPr="0026685E" w:rsidRDefault="00571FEF" w:rsidP="00571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Subscriber will supply BQP’s last 4 digits of their social security number or their full tribal ID for identity verification.</w:t>
            </w:r>
          </w:p>
        </w:tc>
      </w:tr>
      <w:tr w:rsidR="00571FEF" w:rsidRPr="0026685E" w14:paraId="41343AB0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E31E" w14:textId="589B512B" w:rsidR="00571FEF" w:rsidRPr="0026685E" w:rsidRDefault="00571FEF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ADDE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Tribal land indicator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11C9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check a box to indicate that the BQP lives on tribal lands</w:t>
            </w:r>
          </w:p>
        </w:tc>
      </w:tr>
      <w:tr w:rsidR="00571FEF" w:rsidRPr="0026685E" w14:paraId="534C9BE3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6A5" w14:textId="793361D9" w:rsidR="00571FEF" w:rsidRPr="0026685E" w:rsidRDefault="00571FEF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B036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(Optional field) BQP date of birth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F143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supply the BQP's month, day and year of birth.</w:t>
            </w:r>
          </w:p>
        </w:tc>
      </w:tr>
      <w:tr w:rsidR="00571FEF" w:rsidRPr="0026685E" w14:paraId="35720FC9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39BE" w14:textId="6FF568DD" w:rsidR="00571FEF" w:rsidRPr="0026685E" w:rsidRDefault="00571FEF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058B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Qualifying program indicator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5EF7" w14:textId="1B046B9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 xml:space="preserve">Subscriber will check a box indicating </w:t>
            </w:r>
            <w:r w:rsidR="00CC36F5">
              <w:rPr>
                <w:rFonts w:ascii="Arial" w:hAnsi="Arial" w:cs="Arial"/>
                <w:sz w:val="22"/>
                <w:szCs w:val="22"/>
              </w:rPr>
              <w:t>the</w:t>
            </w:r>
            <w:r w:rsidR="00CC36F5" w:rsidRPr="002668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 xml:space="preserve">Lifeline qualifying programs </w:t>
            </w:r>
            <w:r w:rsidR="00CC36F5">
              <w:rPr>
                <w:rFonts w:ascii="Arial" w:hAnsi="Arial" w:cs="Arial"/>
                <w:sz w:val="22"/>
                <w:szCs w:val="22"/>
              </w:rPr>
              <w:t xml:space="preserve">in which </w:t>
            </w:r>
            <w:r w:rsidRPr="0026685E">
              <w:rPr>
                <w:rFonts w:ascii="Arial" w:hAnsi="Arial" w:cs="Arial"/>
                <w:sz w:val="22"/>
                <w:szCs w:val="22"/>
              </w:rPr>
              <w:t xml:space="preserve">they </w:t>
            </w:r>
            <w:r w:rsidR="00CC36F5">
              <w:rPr>
                <w:rFonts w:ascii="Arial" w:hAnsi="Arial" w:cs="Arial"/>
                <w:sz w:val="22"/>
                <w:szCs w:val="22"/>
              </w:rPr>
              <w:t>are participating</w:t>
            </w:r>
            <w:r w:rsidRPr="0026685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C36F5" w:rsidRPr="0026685E" w14:paraId="56BF2890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13E6" w14:textId="2B723AB5" w:rsidR="00CC36F5" w:rsidRPr="0026685E" w:rsidRDefault="00CC36F5" w:rsidP="00571F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56F7" w14:textId="61CE73DB" w:rsidR="00CC36F5" w:rsidRPr="0026685E" w:rsidRDefault="00CC36F5" w:rsidP="00571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Qualifying program documentation – National Verifier States Only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179A" w14:textId="1B3630E6" w:rsidR="00CC36F5" w:rsidRDefault="00CC36F5" w:rsidP="00571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subscriber cannot be automatically verified, applicant will be asked to upload documentation demonstrating participation in a qualifying program.</w:t>
            </w:r>
          </w:p>
        </w:tc>
      </w:tr>
      <w:tr w:rsidR="00571FEF" w:rsidRPr="0026685E" w14:paraId="4582180A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54A1" w14:textId="13A03668" w:rsidR="00571FEF" w:rsidRPr="0026685E" w:rsidRDefault="00571FEF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1</w:t>
            </w:r>
            <w:r w:rsidR="00CC36F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90B0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Income qualification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6E80" w14:textId="21EA54AF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</w:t>
            </w:r>
            <w:r w:rsidRPr="0026685E">
              <w:rPr>
                <w:rFonts w:ascii="Arial" w:hAnsi="Arial" w:cs="Arial"/>
                <w:sz w:val="22"/>
                <w:szCs w:val="22"/>
              </w:rPr>
              <w:t>ubscriber does not participate in a Lifeline qualifying program, they will check a box to indicate their household size and household income to indicate that they qualify using income.</w:t>
            </w:r>
          </w:p>
        </w:tc>
      </w:tr>
      <w:tr w:rsidR="00CC36F5" w:rsidRPr="0026685E" w14:paraId="45FA2065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8774" w14:textId="7A055A47" w:rsidR="00CC36F5" w:rsidRPr="0026685E" w:rsidRDefault="00CC36F5" w:rsidP="00571F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1CDE" w14:textId="209D0A40" w:rsidR="00CC36F5" w:rsidRPr="0026685E" w:rsidRDefault="00CC36F5" w:rsidP="00571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Income qualification documentation – National Verifier States Only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658A" w14:textId="41063019" w:rsidR="00CC36F5" w:rsidRPr="0026685E" w:rsidRDefault="00CC36F5" w:rsidP="00571F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subscriber cannot be automatically verified, applicant will be asked to upload documentation demonstrating eligibility based on income, if applicable.</w:t>
            </w:r>
          </w:p>
        </w:tc>
      </w:tr>
    </w:tbl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143"/>
        <w:gridCol w:w="4080"/>
        <w:gridCol w:w="4137"/>
      </w:tblGrid>
      <w:tr w:rsidR="00CC36F5" w:rsidRPr="000140B6" w14:paraId="0C39C91D" w14:textId="77777777" w:rsidTr="00845DA8">
        <w:trPr>
          <w:trHeight w:val="26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2D42" w14:textId="77777777" w:rsidR="00CC36F5" w:rsidRPr="000140B6" w:rsidRDefault="00CC36F5" w:rsidP="000A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23B3" w14:textId="6A4B46F8" w:rsidR="00CC36F5" w:rsidRPr="000140B6" w:rsidRDefault="00CC36F5" w:rsidP="000A3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Qualifying program for Benefit Qualifying Person (If applicable)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B6D" w14:textId="4246DDE5" w:rsidR="00CC36F5" w:rsidRPr="000140B6" w:rsidRDefault="00CC36F5" w:rsidP="000A3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Subscriber will indicate in which Lifeline qualifying programs the BQP participates, if applicable.</w:t>
            </w:r>
          </w:p>
        </w:tc>
      </w:tr>
      <w:tr w:rsidR="00CC36F5" w:rsidRPr="000140B6" w14:paraId="119297B4" w14:textId="77777777" w:rsidTr="00845DA8">
        <w:trPr>
          <w:trHeight w:val="26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2266" w14:textId="77777777" w:rsidR="00CC36F5" w:rsidRPr="000140B6" w:rsidRDefault="00CC36F5" w:rsidP="000A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53C2" w14:textId="13500E65" w:rsidR="00CC36F5" w:rsidRPr="000140B6" w:rsidRDefault="00CC36F5" w:rsidP="000A3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Documentation demonstrating eligibility of BQP (If applicable) – National Verifier States Only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15DD" w14:textId="7F3AECB4" w:rsidR="00CC36F5" w:rsidRPr="000140B6" w:rsidRDefault="00CC36F5" w:rsidP="000A3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 the BQP’s eligibility cannot be automatically verified using an available database, subscriber will be asked to upload documentation demonstrating eligibility.</w:t>
            </w:r>
          </w:p>
        </w:tc>
      </w:tr>
      <w:tr w:rsidR="00CC36F5" w:rsidRPr="000140B6" w14:paraId="2AAF35D0" w14:textId="77777777" w:rsidTr="00845DA8">
        <w:trPr>
          <w:trHeight w:val="269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94C1" w14:textId="77777777" w:rsidR="00CC36F5" w:rsidRPr="000140B6" w:rsidRDefault="00CC36F5" w:rsidP="000A3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8B14" w14:textId="77777777" w:rsidR="00CC36F5" w:rsidRPr="000140B6" w:rsidRDefault="00CC36F5" w:rsidP="000A3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Documentation verifying identity (If applicable) – National Verifier States Only</w:t>
            </w:r>
          </w:p>
        </w:tc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4560" w14:textId="014729B9" w:rsidR="00CC36F5" w:rsidRPr="000140B6" w:rsidRDefault="00CC36F5" w:rsidP="000A3F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If, as part of the recertification process, the applicant’s identity cannot be verified, applicant will be asked to upload documentation that can be used to verify their identity.</w:t>
            </w:r>
          </w:p>
        </w:tc>
      </w:tr>
    </w:tbl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0"/>
        <w:gridCol w:w="3979"/>
        <w:gridCol w:w="4241"/>
      </w:tblGrid>
      <w:tr w:rsidR="00571FEF" w:rsidRPr="0026685E" w14:paraId="2CAA844B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14EC" w14:textId="0453F041" w:rsidR="00571FEF" w:rsidRPr="0026685E" w:rsidRDefault="00CC36F5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5AAF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Certifications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90C0" w14:textId="23349122" w:rsidR="00571FEF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 xml:space="preserve">The subscriber will initial </w:t>
            </w:r>
            <w:r w:rsidR="00D2331B">
              <w:rPr>
                <w:rFonts w:ascii="Arial" w:hAnsi="Arial" w:cs="Arial"/>
                <w:sz w:val="22"/>
                <w:szCs w:val="22"/>
              </w:rPr>
              <w:t>eight</w:t>
            </w:r>
            <w:r w:rsidR="00D2331B" w:rsidRPr="002668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85E">
              <w:rPr>
                <w:rFonts w:ascii="Arial" w:hAnsi="Arial" w:cs="Arial"/>
                <w:sz w:val="22"/>
                <w:szCs w:val="22"/>
              </w:rPr>
              <w:t xml:space="preserve">certifications </w:t>
            </w:r>
            <w:r w:rsidR="00420A8F">
              <w:rPr>
                <w:rFonts w:ascii="Arial" w:hAnsi="Arial" w:cs="Arial"/>
                <w:sz w:val="22"/>
                <w:szCs w:val="22"/>
              </w:rPr>
              <w:t xml:space="preserve">in accordance with Section 54.410(d) of the Lifeline rules </w:t>
            </w:r>
            <w:r w:rsidRPr="0026685E">
              <w:rPr>
                <w:rFonts w:ascii="Arial" w:hAnsi="Arial" w:cs="Arial"/>
                <w:sz w:val="22"/>
                <w:szCs w:val="22"/>
              </w:rPr>
              <w:t>indicating, under penalty of perjury, that they understand and agree with the rules of the Lifeline program.</w:t>
            </w:r>
          </w:p>
          <w:p w14:paraId="1567AC03" w14:textId="77777777" w:rsidR="00420A8F" w:rsidRDefault="00420A8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2744C4A" w14:textId="1D37F209" w:rsidR="00420A8F" w:rsidRDefault="00420A8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subscriber </w:t>
            </w:r>
            <w:r w:rsidR="00CC36F5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>
              <w:rPr>
                <w:rFonts w:ascii="Arial" w:hAnsi="Arial" w:cs="Arial"/>
                <w:sz w:val="22"/>
                <w:szCs w:val="22"/>
              </w:rPr>
              <w:t>agree that their service provider can give the Lifeline Program administrator all of the information contained on the application form.</w:t>
            </w:r>
          </w:p>
          <w:p w14:paraId="5ED4FC25" w14:textId="77777777" w:rsidR="00CC36F5" w:rsidRDefault="00CC36F5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374840B" w14:textId="42A90609" w:rsidR="00CC36F5" w:rsidRDefault="00CC36F5" w:rsidP="00CC36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Subscriber will agree that USAC can use the information provided to check applicant’s eligibility. (National Verifier States Only)</w:t>
            </w:r>
          </w:p>
          <w:p w14:paraId="2E4EC983" w14:textId="77777777" w:rsidR="00CC36F5" w:rsidRDefault="00CC36F5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  <w:p w14:paraId="615FA0D9" w14:textId="1AD9A02C" w:rsidR="00CC36F5" w:rsidRPr="0026685E" w:rsidRDefault="00CC36F5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Subscriber will agree that USAC can use the information provided regarding their child or dependent’s information to check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applicant’s eligibility (if applicable). (National Verifier States Only)</w:t>
            </w:r>
          </w:p>
        </w:tc>
      </w:tr>
      <w:tr w:rsidR="00571FEF" w:rsidRPr="0026685E" w14:paraId="6D1C05DE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F475" w14:textId="32B07C93" w:rsidR="00571FEF" w:rsidRPr="0026685E" w:rsidRDefault="00CC36F5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03B8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42A" w14:textId="0EBC763D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</w:t>
            </w:r>
            <w:r>
              <w:rPr>
                <w:rFonts w:ascii="Arial" w:hAnsi="Arial" w:cs="Arial"/>
                <w:sz w:val="22"/>
                <w:szCs w:val="22"/>
              </w:rPr>
              <w:t>l sign the recertification form.</w:t>
            </w:r>
          </w:p>
        </w:tc>
      </w:tr>
      <w:tr w:rsidR="00571FEF" w:rsidRPr="0026685E" w14:paraId="44568CBC" w14:textId="77777777" w:rsidTr="0026685E">
        <w:trPr>
          <w:trHeight w:val="26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0417" w14:textId="37A7E839" w:rsidR="00571FEF" w:rsidRPr="0026685E" w:rsidRDefault="00571FEF" w:rsidP="00571FEF">
            <w:pPr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C36F5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DCAA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5EB2" w14:textId="77777777" w:rsidR="00571FEF" w:rsidRPr="0026685E" w:rsidRDefault="00571FEF" w:rsidP="00571FEF">
            <w:pPr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26685E">
              <w:rPr>
                <w:rFonts w:ascii="Arial" w:hAnsi="Arial" w:cs="Arial"/>
                <w:sz w:val="22"/>
                <w:szCs w:val="22"/>
              </w:rPr>
              <w:t>Subscriber will date the recertification form.</w:t>
            </w:r>
          </w:p>
        </w:tc>
      </w:tr>
    </w:tbl>
    <w:p w14:paraId="4761D95F" w14:textId="77777777" w:rsidR="005E69ED" w:rsidRPr="0026685E" w:rsidRDefault="005E69ED">
      <w:pPr>
        <w:rPr>
          <w:rFonts w:ascii="Arial" w:hAnsi="Arial" w:cs="Arial"/>
          <w:sz w:val="22"/>
          <w:szCs w:val="22"/>
        </w:rPr>
      </w:pPr>
    </w:p>
    <w:p w14:paraId="39036AA1" w14:textId="77777777" w:rsidR="005E69ED" w:rsidRPr="0026685E" w:rsidRDefault="005E69ED">
      <w:pPr>
        <w:rPr>
          <w:rFonts w:ascii="Arial" w:hAnsi="Arial" w:cs="Arial"/>
          <w:sz w:val="22"/>
          <w:szCs w:val="22"/>
        </w:rPr>
      </w:pPr>
    </w:p>
    <w:p w14:paraId="531E71C3" w14:textId="77777777" w:rsidR="005E69ED" w:rsidRPr="0026685E" w:rsidRDefault="005E69ED">
      <w:pPr>
        <w:rPr>
          <w:rFonts w:ascii="Arial" w:hAnsi="Arial" w:cs="Arial"/>
          <w:sz w:val="22"/>
          <w:szCs w:val="22"/>
        </w:rPr>
      </w:pPr>
    </w:p>
    <w:sectPr w:rsidR="005E69ED" w:rsidRPr="00266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A81C6" w14:textId="77777777" w:rsidR="007C38DD" w:rsidRDefault="007C38DD" w:rsidP="007C38DD">
      <w:r>
        <w:separator/>
      </w:r>
    </w:p>
  </w:endnote>
  <w:endnote w:type="continuationSeparator" w:id="0">
    <w:p w14:paraId="29C28C82" w14:textId="77777777" w:rsidR="007C38DD" w:rsidRDefault="007C38DD" w:rsidP="007C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BF53B" w14:textId="77777777" w:rsidR="007C38DD" w:rsidRDefault="007C3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B68F3" w14:textId="77777777" w:rsidR="007C38DD" w:rsidRDefault="007C38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91E51" w14:textId="77777777" w:rsidR="007C38DD" w:rsidRDefault="007C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0518B" w14:textId="77777777" w:rsidR="007C38DD" w:rsidRDefault="007C38DD" w:rsidP="007C38DD">
      <w:r>
        <w:separator/>
      </w:r>
    </w:p>
  </w:footnote>
  <w:footnote w:type="continuationSeparator" w:id="0">
    <w:p w14:paraId="0F33488F" w14:textId="77777777" w:rsidR="007C38DD" w:rsidRDefault="007C38DD" w:rsidP="007C3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23532" w14:textId="77777777" w:rsidR="007C38DD" w:rsidRDefault="007C3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9143C" w14:textId="48E233A7" w:rsidR="007C38DD" w:rsidRPr="00037507" w:rsidRDefault="007C38DD">
    <w:pPr>
      <w:pStyle w:val="Header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Pr="00037507">
      <w:rPr>
        <w:rFonts w:asciiTheme="minorHAnsi" w:hAnsiTheme="minorHAnsi" w:cstheme="minorHAnsi"/>
        <w:sz w:val="22"/>
        <w:szCs w:val="22"/>
      </w:rPr>
      <w:t>OMB Approval</w:t>
    </w:r>
  </w:p>
  <w:p w14:paraId="28E478AB" w14:textId="3DF64021" w:rsidR="007C38DD" w:rsidRPr="00037507" w:rsidRDefault="007C38DD">
    <w:pPr>
      <w:pStyle w:val="Header"/>
      <w:rPr>
        <w:rFonts w:asciiTheme="minorHAnsi" w:hAnsiTheme="minorHAnsi" w:cstheme="minorHAnsi"/>
        <w:sz w:val="22"/>
        <w:szCs w:val="22"/>
      </w:rPr>
    </w:pPr>
    <w:r w:rsidRPr="00037507">
      <w:rPr>
        <w:rFonts w:asciiTheme="minorHAnsi" w:hAnsiTheme="minorHAnsi" w:cstheme="minorHAnsi"/>
        <w:sz w:val="22"/>
        <w:szCs w:val="22"/>
      </w:rPr>
      <w:tab/>
    </w:r>
    <w:r w:rsidRPr="00037507">
      <w:rPr>
        <w:rFonts w:asciiTheme="minorHAnsi" w:hAnsiTheme="minorHAnsi" w:cstheme="minorHAnsi"/>
        <w:sz w:val="22"/>
        <w:szCs w:val="22"/>
      </w:rPr>
      <w:tab/>
      <w:t>Edition 3060-0819</w:t>
    </w:r>
  </w:p>
  <w:p w14:paraId="5F9668B6" w14:textId="77777777" w:rsidR="007C38DD" w:rsidRDefault="007C38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7C06" w14:textId="77777777" w:rsidR="007C38DD" w:rsidRDefault="007C3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ED"/>
    <w:rsid w:val="00037507"/>
    <w:rsid w:val="0018321B"/>
    <w:rsid w:val="0026685E"/>
    <w:rsid w:val="002C3FE8"/>
    <w:rsid w:val="00420A8F"/>
    <w:rsid w:val="00571FEF"/>
    <w:rsid w:val="005E69ED"/>
    <w:rsid w:val="007C38DD"/>
    <w:rsid w:val="00845DA8"/>
    <w:rsid w:val="00962DE6"/>
    <w:rsid w:val="00CC36F5"/>
    <w:rsid w:val="00D22025"/>
    <w:rsid w:val="00D2331B"/>
    <w:rsid w:val="00DC4115"/>
    <w:rsid w:val="00EE74DA"/>
    <w:rsid w:val="00FA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E4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C36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8DD"/>
  </w:style>
  <w:style w:type="paragraph" w:styleId="Footer">
    <w:name w:val="footer"/>
    <w:basedOn w:val="Normal"/>
    <w:link w:val="FooterChar"/>
    <w:uiPriority w:val="99"/>
    <w:unhideWhenUsed/>
    <w:rsid w:val="007C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2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C36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8DD"/>
  </w:style>
  <w:style w:type="paragraph" w:styleId="Footer">
    <w:name w:val="footer"/>
    <w:basedOn w:val="Normal"/>
    <w:link w:val="FooterChar"/>
    <w:uiPriority w:val="99"/>
    <w:unhideWhenUsed/>
    <w:rsid w:val="007C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Goffredi</dc:creator>
  <cp:lastModifiedBy>SYSTEM</cp:lastModifiedBy>
  <cp:revision>2</cp:revision>
  <cp:lastPrinted>2017-07-18T15:11:00Z</cp:lastPrinted>
  <dcterms:created xsi:type="dcterms:W3CDTF">2017-11-24T15:14:00Z</dcterms:created>
  <dcterms:modified xsi:type="dcterms:W3CDTF">2017-11-24T15:14:00Z</dcterms:modified>
</cp:coreProperties>
</file>