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6" w:type="dxa"/>
        <w:tblInd w:w="-90" w:type="dxa"/>
        <w:tblLayout w:type="fixed"/>
        <w:tblCellMar>
          <w:left w:w="0" w:type="dxa"/>
          <w:right w:w="0" w:type="dxa"/>
        </w:tblCellMar>
        <w:tblLook w:val="0000" w:firstRow="0" w:lastRow="0" w:firstColumn="0" w:lastColumn="0" w:noHBand="0" w:noVBand="0"/>
      </w:tblPr>
      <w:tblGrid>
        <w:gridCol w:w="1908"/>
        <w:gridCol w:w="7488"/>
      </w:tblGrid>
      <w:tr w:rsidR="00E21A94" w:rsidRPr="002D5A2A" w14:paraId="57DFA4AB" w14:textId="77777777" w:rsidTr="00C0775D">
        <w:trPr>
          <w:cantSplit/>
          <w:trHeight w:hRule="exact" w:val="1680"/>
        </w:trPr>
        <w:tc>
          <w:tcPr>
            <w:tcW w:w="1908" w:type="dxa"/>
            <w:tcBorders>
              <w:top w:val="nil"/>
              <w:left w:val="nil"/>
              <w:bottom w:val="nil"/>
              <w:right w:val="nil"/>
            </w:tcBorders>
          </w:tcPr>
          <w:p w14:paraId="57DFA4A1" w14:textId="77777777" w:rsidR="00E21A94" w:rsidRPr="002D5A2A" w:rsidRDefault="00E21A94" w:rsidP="00C0775D">
            <w:pPr>
              <w:jc w:val="center"/>
              <w:rPr>
                <w:rFonts w:ascii="Arial" w:hAnsi="Arial" w:cs="Arial"/>
                <w:szCs w:val="24"/>
              </w:rPr>
            </w:pPr>
            <w:bookmarkStart w:id="0" w:name="_GoBack"/>
            <w:bookmarkEnd w:id="0"/>
            <w:r>
              <w:rPr>
                <w:rFonts w:ascii="Arial" w:hAnsi="Arial" w:cs="Arial"/>
                <w:noProof/>
                <w:szCs w:val="24"/>
              </w:rPr>
              <w:drawing>
                <wp:inline distT="0" distB="0" distL="0" distR="0" wp14:anchorId="57DFA4C6" wp14:editId="47A1A9A8">
                  <wp:extent cx="9715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57DFA4A2" w14:textId="77777777" w:rsidR="00E21A94" w:rsidRPr="002D5A2A" w:rsidRDefault="00E21A94" w:rsidP="00C0775D">
            <w:pPr>
              <w:ind w:left="-288"/>
              <w:rPr>
                <w:rFonts w:ascii="Arial" w:hAnsi="Arial" w:cs="Arial"/>
                <w:szCs w:val="24"/>
              </w:rPr>
            </w:pPr>
          </w:p>
          <w:p w14:paraId="57DFA4A3" w14:textId="77777777" w:rsidR="00E21A94" w:rsidRPr="002D5A2A" w:rsidRDefault="00E21A94" w:rsidP="00C0775D">
            <w:pPr>
              <w:ind w:left="-288"/>
              <w:rPr>
                <w:rFonts w:ascii="Arial" w:hAnsi="Arial" w:cs="Arial"/>
                <w:szCs w:val="24"/>
              </w:rPr>
            </w:pPr>
          </w:p>
          <w:p w14:paraId="57DFA4A4" w14:textId="77777777" w:rsidR="00E21A94" w:rsidRPr="002D5A2A" w:rsidRDefault="00E21A94" w:rsidP="00C0775D">
            <w:pPr>
              <w:ind w:left="-288"/>
              <w:rPr>
                <w:rFonts w:ascii="Arial" w:hAnsi="Arial" w:cs="Arial"/>
                <w:szCs w:val="24"/>
              </w:rPr>
            </w:pPr>
          </w:p>
          <w:p w14:paraId="57DFA4A5" w14:textId="77777777" w:rsidR="00E21A94" w:rsidRPr="002D5A2A" w:rsidRDefault="00E21A94" w:rsidP="00C0775D">
            <w:pPr>
              <w:ind w:left="-288"/>
              <w:rPr>
                <w:rFonts w:ascii="Arial" w:hAnsi="Arial" w:cs="Arial"/>
                <w:szCs w:val="24"/>
              </w:rPr>
            </w:pPr>
          </w:p>
          <w:p w14:paraId="57DFA4A6" w14:textId="77777777" w:rsidR="00E21A94" w:rsidRPr="002D5A2A" w:rsidRDefault="00E21A94" w:rsidP="00C0775D">
            <w:pPr>
              <w:ind w:left="-288"/>
              <w:rPr>
                <w:rFonts w:ascii="Arial" w:hAnsi="Arial" w:cs="Arial"/>
                <w:szCs w:val="24"/>
              </w:rPr>
            </w:pPr>
          </w:p>
        </w:tc>
        <w:tc>
          <w:tcPr>
            <w:tcW w:w="7488" w:type="dxa"/>
            <w:tcBorders>
              <w:top w:val="nil"/>
              <w:left w:val="nil"/>
              <w:bottom w:val="nil"/>
              <w:right w:val="nil"/>
            </w:tcBorders>
          </w:tcPr>
          <w:p w14:paraId="57DFA4A7" w14:textId="77777777" w:rsidR="00E21A94" w:rsidRPr="002D5A2A" w:rsidRDefault="00E21A94" w:rsidP="00C0775D">
            <w:pPr>
              <w:ind w:left="-288"/>
              <w:jc w:val="center"/>
              <w:rPr>
                <w:rFonts w:ascii="Arial" w:hAnsi="Arial" w:cs="Arial"/>
                <w:b/>
                <w:color w:val="000080"/>
                <w:szCs w:val="24"/>
              </w:rPr>
            </w:pPr>
          </w:p>
          <w:p w14:paraId="57DFA4A8" w14:textId="5B468EE4" w:rsidR="00E21A94" w:rsidRPr="002D5A2A" w:rsidRDefault="00E93BDB" w:rsidP="00E93BDB">
            <w:pPr>
              <w:ind w:left="-288"/>
              <w:rPr>
                <w:rFonts w:ascii="Arial" w:hAnsi="Arial" w:cs="Arial"/>
                <w:b/>
                <w:color w:val="000080"/>
                <w:szCs w:val="24"/>
              </w:rPr>
            </w:pPr>
            <w:r>
              <w:rPr>
                <w:rFonts w:ascii="Arial" w:hAnsi="Arial" w:cs="Arial"/>
                <w:b/>
                <w:color w:val="000080"/>
                <w:szCs w:val="24"/>
              </w:rPr>
              <w:t xml:space="preserve">                   </w:t>
            </w:r>
            <w:r w:rsidR="00E21A94" w:rsidRPr="002D5A2A">
              <w:rPr>
                <w:rFonts w:ascii="Arial" w:hAnsi="Arial" w:cs="Arial"/>
                <w:b/>
                <w:color w:val="000080"/>
                <w:szCs w:val="24"/>
              </w:rPr>
              <w:t>DEPARTMENT OF VETERANS AFFAIRS</w:t>
            </w:r>
          </w:p>
          <w:p w14:paraId="57DFA4A9" w14:textId="0B050968" w:rsidR="00E21A94" w:rsidRPr="002D5A2A" w:rsidRDefault="00E93BDB" w:rsidP="00E93BDB">
            <w:pPr>
              <w:ind w:left="-288"/>
              <w:rPr>
                <w:rFonts w:ascii="Arial" w:hAnsi="Arial" w:cs="Arial"/>
                <w:b/>
                <w:color w:val="000080"/>
                <w:szCs w:val="24"/>
              </w:rPr>
            </w:pPr>
            <w:r>
              <w:rPr>
                <w:rFonts w:ascii="Arial" w:hAnsi="Arial" w:cs="Arial"/>
                <w:b/>
                <w:color w:val="000080"/>
                <w:szCs w:val="24"/>
              </w:rPr>
              <w:t xml:space="preserve">                        </w:t>
            </w:r>
            <w:r w:rsidR="00E21A94" w:rsidRPr="002D5A2A">
              <w:rPr>
                <w:rFonts w:ascii="Arial" w:hAnsi="Arial" w:cs="Arial"/>
                <w:b/>
                <w:color w:val="000080"/>
                <w:szCs w:val="24"/>
              </w:rPr>
              <w:t>Veterans Benefits Administration</w:t>
            </w:r>
          </w:p>
          <w:p w14:paraId="57DFA4AA" w14:textId="3CE4BA8D" w:rsidR="00E21A94" w:rsidRPr="002D5A2A" w:rsidRDefault="00E93BDB" w:rsidP="00E93BDB">
            <w:pPr>
              <w:ind w:left="-288"/>
              <w:rPr>
                <w:rFonts w:ascii="Arial" w:hAnsi="Arial" w:cs="Arial"/>
                <w:b/>
                <w:color w:val="000080"/>
                <w:szCs w:val="24"/>
              </w:rPr>
            </w:pPr>
            <w:r>
              <w:rPr>
                <w:rFonts w:ascii="Arial" w:hAnsi="Arial" w:cs="Arial"/>
                <w:b/>
                <w:color w:val="000080"/>
                <w:szCs w:val="24"/>
              </w:rPr>
              <w:t xml:space="preserve">                              </w:t>
            </w:r>
            <w:r w:rsidR="00E21A94" w:rsidRPr="002D5A2A">
              <w:rPr>
                <w:rFonts w:ascii="Arial" w:hAnsi="Arial" w:cs="Arial"/>
                <w:b/>
                <w:color w:val="000080"/>
                <w:szCs w:val="24"/>
              </w:rPr>
              <w:t>Washington, D.C.  20420</w:t>
            </w:r>
          </w:p>
        </w:tc>
      </w:tr>
    </w:tbl>
    <w:p w14:paraId="2DD57CCE" w14:textId="77777777" w:rsidR="00E93BDB" w:rsidRDefault="00E93BDB" w:rsidP="00E21A94">
      <w:pPr>
        <w:pStyle w:val="NormalWeb"/>
        <w:spacing w:after="0" w:afterAutospacing="0"/>
        <w:rPr>
          <w:rFonts w:ascii="Arial" w:eastAsia="Times New Roman" w:hAnsi="Arial" w:cs="Arial"/>
        </w:rPr>
      </w:pPr>
    </w:p>
    <w:p w14:paraId="57DFA4AD" w14:textId="7B84BF42" w:rsidR="00E21A94" w:rsidRPr="002D5A2A" w:rsidRDefault="00BA184C" w:rsidP="00E21A94">
      <w:pPr>
        <w:pStyle w:val="NormalWeb"/>
        <w:spacing w:after="0" w:afterAutospacing="0"/>
        <w:rPr>
          <w:rFonts w:ascii="Arial" w:eastAsia="Times New Roman" w:hAnsi="Arial" w:cs="Arial"/>
        </w:rPr>
      </w:pPr>
      <w:r>
        <w:rPr>
          <w:rFonts w:ascii="Arial" w:eastAsia="Times New Roman" w:hAnsi="Arial" w:cs="Arial"/>
        </w:rPr>
        <w:t>Vietnam Veterans of America</w:t>
      </w:r>
    </w:p>
    <w:p w14:paraId="57DFA4AE" w14:textId="5653F7A1" w:rsidR="00E21A94" w:rsidRDefault="00BA184C" w:rsidP="00E21A94">
      <w:pPr>
        <w:rPr>
          <w:rFonts w:ascii="Arial" w:hAnsi="Arial" w:cs="Arial"/>
          <w:szCs w:val="24"/>
        </w:rPr>
      </w:pPr>
      <w:r>
        <w:rPr>
          <w:rFonts w:ascii="Arial" w:hAnsi="Arial" w:cs="Arial"/>
          <w:szCs w:val="24"/>
        </w:rPr>
        <w:t>8719 Colesville Road, Suite 100</w:t>
      </w:r>
    </w:p>
    <w:p w14:paraId="57DFA4AF" w14:textId="6E8AC693" w:rsidR="00E21A94" w:rsidRPr="00BA184C" w:rsidRDefault="00BA184C" w:rsidP="00BA184C">
      <w:pPr>
        <w:rPr>
          <w:rFonts w:ascii="Arial" w:hAnsi="Arial" w:cs="Arial"/>
          <w:szCs w:val="24"/>
        </w:rPr>
      </w:pPr>
      <w:r>
        <w:rPr>
          <w:rFonts w:ascii="Arial" w:hAnsi="Arial" w:cs="Arial"/>
          <w:szCs w:val="24"/>
        </w:rPr>
        <w:t xml:space="preserve">Silver Spring, MD 20910 </w:t>
      </w:r>
    </w:p>
    <w:p w14:paraId="57DFA4B0" w14:textId="77777777" w:rsidR="00E21A94" w:rsidRPr="002D5A2A" w:rsidRDefault="00E21A94" w:rsidP="00E21A94">
      <w:pPr>
        <w:ind w:firstLine="720"/>
        <w:rPr>
          <w:rFonts w:ascii="Arial" w:hAnsi="Arial" w:cs="Arial"/>
          <w:szCs w:val="24"/>
        </w:rPr>
      </w:pPr>
    </w:p>
    <w:p w14:paraId="57DFA4B1" w14:textId="038BEF05" w:rsidR="00E21A94" w:rsidRPr="002D5A2A" w:rsidRDefault="00E21A94" w:rsidP="00E21A94">
      <w:pPr>
        <w:rPr>
          <w:rFonts w:ascii="Arial" w:hAnsi="Arial" w:cs="Arial"/>
          <w:szCs w:val="24"/>
        </w:rPr>
      </w:pPr>
      <w:r w:rsidRPr="002D5A2A">
        <w:rPr>
          <w:rFonts w:ascii="Arial" w:hAnsi="Arial" w:cs="Arial"/>
          <w:szCs w:val="24"/>
        </w:rPr>
        <w:t xml:space="preserve">Dear </w:t>
      </w:r>
      <w:r w:rsidR="00BA184C">
        <w:rPr>
          <w:rFonts w:ascii="Arial" w:hAnsi="Arial" w:cs="Arial"/>
          <w:szCs w:val="24"/>
        </w:rPr>
        <w:t>Director</w:t>
      </w:r>
      <w:r w:rsidRPr="002D5A2A">
        <w:rPr>
          <w:rFonts w:ascii="Arial" w:hAnsi="Arial" w:cs="Arial"/>
          <w:szCs w:val="24"/>
        </w:rPr>
        <w:t xml:space="preserve">:  </w:t>
      </w:r>
    </w:p>
    <w:p w14:paraId="57DFA4B2" w14:textId="77777777" w:rsidR="00E21A94" w:rsidRDefault="00E21A94" w:rsidP="00E21A94">
      <w:pPr>
        <w:pStyle w:val="BodyTextIndent"/>
        <w:ind w:left="0"/>
        <w:rPr>
          <w:rFonts w:cs="Arial"/>
          <w:szCs w:val="24"/>
        </w:rPr>
      </w:pPr>
    </w:p>
    <w:p w14:paraId="2A5D4731" w14:textId="2715F819" w:rsidR="00BA184C" w:rsidRDefault="00BA184C" w:rsidP="0051688D">
      <w:pPr>
        <w:pStyle w:val="BodyTextIndent"/>
        <w:tabs>
          <w:tab w:val="clear" w:pos="9360"/>
          <w:tab w:val="left" w:pos="720"/>
        </w:tabs>
        <w:ind w:left="0"/>
        <w:rPr>
          <w:rFonts w:cs="Arial"/>
          <w:szCs w:val="24"/>
        </w:rPr>
      </w:pPr>
      <w:r>
        <w:rPr>
          <w:rFonts w:cs="Arial"/>
          <w:szCs w:val="24"/>
        </w:rPr>
        <w:tab/>
        <w:t xml:space="preserve">VBA is responding to </w:t>
      </w:r>
      <w:r w:rsidR="00AC3749">
        <w:rPr>
          <w:rFonts w:cs="Arial"/>
          <w:szCs w:val="24"/>
        </w:rPr>
        <w:t xml:space="preserve">a </w:t>
      </w:r>
      <w:r>
        <w:rPr>
          <w:rFonts w:cs="Arial"/>
          <w:szCs w:val="24"/>
        </w:rPr>
        <w:t xml:space="preserve">comment received May 15, 2017, from Vietnam Veterans of America in regards to federal register notice published at 82 Fed. Reg. 14276-14277, on our proposal to revise control number 2900-0747 (VA Form 21-526EZ, </w:t>
      </w:r>
      <w:r w:rsidRPr="00BA184C">
        <w:rPr>
          <w:rFonts w:cs="Arial"/>
          <w:i/>
          <w:szCs w:val="24"/>
        </w:rPr>
        <w:t>Application for Disability Compensation and Related Compensation Benefits</w:t>
      </w:r>
      <w:r>
        <w:rPr>
          <w:rFonts w:cs="Arial"/>
          <w:szCs w:val="24"/>
        </w:rPr>
        <w:t xml:space="preserve">).  </w:t>
      </w:r>
      <w:r w:rsidR="00E21A94">
        <w:rPr>
          <w:rFonts w:cs="Arial"/>
          <w:szCs w:val="24"/>
        </w:rPr>
        <w:tab/>
      </w:r>
    </w:p>
    <w:p w14:paraId="0A381374" w14:textId="77777777" w:rsidR="00BA184C" w:rsidRDefault="00BA184C" w:rsidP="0051688D">
      <w:pPr>
        <w:pStyle w:val="BodyTextIndent"/>
        <w:tabs>
          <w:tab w:val="clear" w:pos="9360"/>
          <w:tab w:val="left" w:pos="720"/>
        </w:tabs>
        <w:ind w:left="0"/>
        <w:rPr>
          <w:rFonts w:cs="Arial"/>
          <w:szCs w:val="24"/>
        </w:rPr>
      </w:pPr>
    </w:p>
    <w:p w14:paraId="4EFD4F89" w14:textId="624E0873" w:rsidR="00517B0D" w:rsidRPr="00517B0D" w:rsidRDefault="00517B0D" w:rsidP="00517B0D">
      <w:pPr>
        <w:pStyle w:val="Default"/>
        <w:rPr>
          <w:rFonts w:ascii="Arial" w:hAnsi="Arial" w:cs="Arial"/>
          <w:b/>
          <w:bCs/>
        </w:rPr>
      </w:pPr>
      <w:r w:rsidRPr="00517B0D">
        <w:rPr>
          <w:rFonts w:ascii="Arial" w:hAnsi="Arial" w:cs="Arial"/>
          <w:b/>
          <w:bCs/>
        </w:rPr>
        <w:t>Comments Received:</w:t>
      </w:r>
    </w:p>
    <w:p w14:paraId="66E10A1E" w14:textId="77777777" w:rsidR="00517B0D" w:rsidRPr="00517B0D" w:rsidRDefault="00517B0D" w:rsidP="00517B0D">
      <w:pPr>
        <w:pStyle w:val="Default"/>
        <w:rPr>
          <w:rFonts w:ascii="Arial" w:hAnsi="Arial" w:cs="Arial"/>
          <w:b/>
          <w:bCs/>
        </w:rPr>
      </w:pPr>
    </w:p>
    <w:p w14:paraId="7D526DD8" w14:textId="22816864" w:rsidR="00AC3749" w:rsidRPr="00517B0D" w:rsidRDefault="00AC3749" w:rsidP="00517B0D">
      <w:pPr>
        <w:pStyle w:val="Default"/>
        <w:numPr>
          <w:ilvl w:val="0"/>
          <w:numId w:val="3"/>
        </w:numPr>
        <w:rPr>
          <w:rFonts w:ascii="Arial" w:hAnsi="Arial" w:cs="Arial"/>
          <w:b/>
          <w:bCs/>
        </w:rPr>
      </w:pPr>
      <w:r w:rsidRPr="00517B0D">
        <w:rPr>
          <w:rFonts w:ascii="Arial" w:hAnsi="Arial" w:cs="Arial"/>
          <w:b/>
          <w:bCs/>
        </w:rPr>
        <w:t>VA should use easy-to-understand instructions, including prominently displayed text directing claimants to contact an accredited Veteran Service Officer</w:t>
      </w:r>
      <w:r w:rsidR="00F0250D">
        <w:rPr>
          <w:rFonts w:ascii="Arial" w:hAnsi="Arial" w:cs="Arial"/>
          <w:b/>
          <w:bCs/>
        </w:rPr>
        <w:t xml:space="preserve"> (VSO)</w:t>
      </w:r>
      <w:r w:rsidRPr="00517B0D">
        <w:rPr>
          <w:rFonts w:ascii="Arial" w:hAnsi="Arial" w:cs="Arial"/>
          <w:b/>
          <w:bCs/>
        </w:rPr>
        <w:t xml:space="preserve">. </w:t>
      </w:r>
    </w:p>
    <w:p w14:paraId="3EB66CB5" w14:textId="77777777" w:rsidR="000965AB" w:rsidRPr="00517B0D" w:rsidRDefault="000965AB" w:rsidP="00AC3749">
      <w:pPr>
        <w:pStyle w:val="Default"/>
        <w:ind w:firstLine="720"/>
        <w:rPr>
          <w:rFonts w:ascii="Arial" w:hAnsi="Arial" w:cs="Arial"/>
          <w:b/>
          <w:bCs/>
        </w:rPr>
      </w:pPr>
    </w:p>
    <w:p w14:paraId="6795AE61" w14:textId="0BE87F42" w:rsidR="000965AB" w:rsidRPr="00517B0D" w:rsidRDefault="000965AB" w:rsidP="00F0250D">
      <w:pPr>
        <w:pStyle w:val="NoSpacing"/>
        <w:ind w:left="720" w:firstLine="720"/>
        <w:rPr>
          <w:rFonts w:ascii="Arial" w:hAnsi="Arial" w:cs="Arial"/>
          <w:sz w:val="24"/>
          <w:szCs w:val="24"/>
        </w:rPr>
      </w:pPr>
      <w:r w:rsidRPr="00517B0D">
        <w:rPr>
          <w:rFonts w:ascii="Arial" w:hAnsi="Arial" w:cs="Arial"/>
          <w:sz w:val="24"/>
          <w:szCs w:val="24"/>
        </w:rPr>
        <w:t xml:space="preserve">The instructions listed within this collection have been tailored to include language that is required by statute </w:t>
      </w:r>
      <w:r w:rsidR="00517B0D">
        <w:rPr>
          <w:rFonts w:ascii="Arial" w:hAnsi="Arial" w:cs="Arial"/>
          <w:sz w:val="24"/>
          <w:szCs w:val="24"/>
        </w:rPr>
        <w:t>(Title 38</w:t>
      </w:r>
      <w:r w:rsidR="008A0D52">
        <w:rPr>
          <w:rFonts w:ascii="Arial" w:hAnsi="Arial" w:cs="Arial"/>
          <w:sz w:val="24"/>
          <w:szCs w:val="24"/>
        </w:rPr>
        <w:t xml:space="preserve"> U.S.C. 5103A</w:t>
      </w:r>
      <w:r w:rsidR="00517B0D">
        <w:rPr>
          <w:rFonts w:ascii="Arial" w:hAnsi="Arial" w:cs="Arial"/>
          <w:sz w:val="24"/>
          <w:szCs w:val="24"/>
        </w:rPr>
        <w:t xml:space="preserve">) </w:t>
      </w:r>
      <w:r w:rsidRPr="00517B0D">
        <w:rPr>
          <w:rFonts w:ascii="Arial" w:hAnsi="Arial" w:cs="Arial"/>
          <w:sz w:val="24"/>
          <w:szCs w:val="24"/>
        </w:rPr>
        <w:t>to provide notice regarding the rights to the claimant and VA’s duty of assist</w:t>
      </w:r>
      <w:r w:rsidR="008A0D52">
        <w:rPr>
          <w:rFonts w:ascii="Arial" w:hAnsi="Arial" w:cs="Arial"/>
          <w:sz w:val="24"/>
          <w:szCs w:val="24"/>
        </w:rPr>
        <w:t xml:space="preserve"> (DTA)</w:t>
      </w:r>
      <w:r w:rsidRPr="00517B0D">
        <w:rPr>
          <w:rFonts w:ascii="Arial" w:hAnsi="Arial" w:cs="Arial"/>
          <w:sz w:val="24"/>
          <w:szCs w:val="24"/>
        </w:rPr>
        <w:t xml:space="preserve">.  They are more than just a step-by-step instruction on how to fill out each question asked.  </w:t>
      </w:r>
      <w:r w:rsidR="008A0D52">
        <w:rPr>
          <w:rFonts w:ascii="Arial" w:hAnsi="Arial" w:cs="Arial"/>
          <w:sz w:val="24"/>
          <w:szCs w:val="24"/>
        </w:rPr>
        <w:t xml:space="preserve">They explain the form, how the form is used, how the form is completed, and the DTA requirements.  </w:t>
      </w:r>
      <w:r w:rsidRPr="00517B0D">
        <w:rPr>
          <w:rFonts w:ascii="Arial" w:hAnsi="Arial" w:cs="Arial"/>
          <w:sz w:val="24"/>
          <w:szCs w:val="24"/>
        </w:rPr>
        <w:t xml:space="preserve">The contents of these instructions meet all legal requirements.  If at any point there is confusion from an individual claimant, he/she can always request assistance from VA or a VSO and we review each form received so as not to penalize non-compliance or incomplete information, whenever certain basic requirements are met or not.   </w:t>
      </w:r>
    </w:p>
    <w:p w14:paraId="744FA98F" w14:textId="77777777" w:rsidR="000965AB" w:rsidRPr="00517B0D" w:rsidRDefault="000965AB" w:rsidP="000965AB">
      <w:pPr>
        <w:pStyle w:val="NoSpacing"/>
        <w:rPr>
          <w:rFonts w:ascii="Arial" w:hAnsi="Arial" w:cs="Arial"/>
          <w:sz w:val="24"/>
          <w:szCs w:val="24"/>
        </w:rPr>
      </w:pPr>
    </w:p>
    <w:p w14:paraId="695926D6" w14:textId="6103FD0F" w:rsidR="008A0D52" w:rsidRDefault="000965AB" w:rsidP="00517B0D">
      <w:pPr>
        <w:pStyle w:val="NoSpacing"/>
        <w:ind w:left="720" w:firstLine="720"/>
        <w:rPr>
          <w:rFonts w:ascii="Arial" w:hAnsi="Arial" w:cs="Arial"/>
          <w:sz w:val="24"/>
          <w:szCs w:val="24"/>
        </w:rPr>
      </w:pPr>
      <w:r w:rsidRPr="00517B0D">
        <w:rPr>
          <w:rFonts w:ascii="Arial" w:hAnsi="Arial" w:cs="Arial"/>
          <w:sz w:val="24"/>
          <w:szCs w:val="24"/>
        </w:rPr>
        <w:t>As far as VA not using plain language, this is in fact no</w:t>
      </w:r>
      <w:r w:rsidR="008A0D52">
        <w:rPr>
          <w:rFonts w:ascii="Arial" w:hAnsi="Arial" w:cs="Arial"/>
          <w:sz w:val="24"/>
          <w:szCs w:val="24"/>
        </w:rPr>
        <w:t>t</w:t>
      </w:r>
      <w:r w:rsidRPr="00517B0D">
        <w:rPr>
          <w:rFonts w:ascii="Arial" w:hAnsi="Arial" w:cs="Arial"/>
          <w:sz w:val="24"/>
          <w:szCs w:val="24"/>
        </w:rPr>
        <w:t xml:space="preserve"> so.  </w:t>
      </w:r>
      <w:r w:rsidR="008A0D52">
        <w:rPr>
          <w:rFonts w:ascii="Arial" w:hAnsi="Arial" w:cs="Arial"/>
          <w:sz w:val="24"/>
          <w:szCs w:val="24"/>
        </w:rPr>
        <w:t xml:space="preserve">The Office of Management and Budget (OMB) has previously approved the form and language used.  Although we have made improvements, the prior language complied with plain language requirements, and that our focus in all updates includes review to make sure not only that we comply, but that we make improvements wherever we can.  </w:t>
      </w:r>
    </w:p>
    <w:p w14:paraId="08495075" w14:textId="77777777" w:rsidR="008A0D52" w:rsidRDefault="008A0D52" w:rsidP="00517B0D">
      <w:pPr>
        <w:pStyle w:val="NoSpacing"/>
        <w:ind w:left="720" w:firstLine="720"/>
        <w:rPr>
          <w:rFonts w:ascii="Arial" w:hAnsi="Arial" w:cs="Arial"/>
          <w:sz w:val="24"/>
          <w:szCs w:val="24"/>
        </w:rPr>
      </w:pPr>
    </w:p>
    <w:p w14:paraId="2CE08BFB" w14:textId="66108313" w:rsidR="000965AB" w:rsidRPr="00517B0D" w:rsidRDefault="000965AB" w:rsidP="00517B0D">
      <w:pPr>
        <w:pStyle w:val="NoSpacing"/>
        <w:ind w:left="720" w:firstLine="720"/>
        <w:rPr>
          <w:rFonts w:ascii="Arial" w:hAnsi="Arial" w:cs="Arial"/>
          <w:sz w:val="24"/>
          <w:szCs w:val="24"/>
        </w:rPr>
      </w:pPr>
      <w:r w:rsidRPr="00517B0D">
        <w:rPr>
          <w:rFonts w:ascii="Arial" w:hAnsi="Arial" w:cs="Arial"/>
          <w:sz w:val="24"/>
          <w:szCs w:val="24"/>
        </w:rPr>
        <w:t xml:space="preserve">The option to employ a VSO is open to all claimants, and note that VA is a non-adversarial system.  Any statement from VVA regarding how they are best suited to assist and will reduce denial/appeals is purely subjective and VA makes </w:t>
      </w:r>
      <w:r w:rsidRPr="00517B0D">
        <w:rPr>
          <w:rFonts w:ascii="Arial" w:hAnsi="Arial" w:cs="Arial"/>
          <w:sz w:val="24"/>
          <w:szCs w:val="24"/>
        </w:rPr>
        <w:lastRenderedPageBreak/>
        <w:t xml:space="preserve">no comment on them; each claim is evaluated based </w:t>
      </w:r>
      <w:r w:rsidR="00F0250D">
        <w:rPr>
          <w:rFonts w:ascii="Arial" w:hAnsi="Arial" w:cs="Arial"/>
          <w:sz w:val="24"/>
          <w:szCs w:val="24"/>
        </w:rPr>
        <w:t>on evidence and facts, with no c</w:t>
      </w:r>
      <w:r w:rsidRPr="00517B0D">
        <w:rPr>
          <w:rFonts w:ascii="Arial" w:hAnsi="Arial" w:cs="Arial"/>
          <w:sz w:val="24"/>
          <w:szCs w:val="24"/>
        </w:rPr>
        <w:t xml:space="preserve">onsideration of VSO status.  The same goes for appeals and appeal rights.  </w:t>
      </w:r>
    </w:p>
    <w:p w14:paraId="2CEE6FEC" w14:textId="78D63F3D" w:rsidR="000965AB" w:rsidRDefault="000965AB" w:rsidP="00F0250D">
      <w:pPr>
        <w:pStyle w:val="NoSpacing"/>
        <w:ind w:left="720"/>
        <w:rPr>
          <w:rFonts w:ascii="Arial" w:hAnsi="Arial" w:cs="Arial"/>
          <w:sz w:val="24"/>
          <w:szCs w:val="24"/>
        </w:rPr>
      </w:pPr>
      <w:r w:rsidRPr="00517B0D">
        <w:rPr>
          <w:rFonts w:ascii="Arial" w:hAnsi="Arial" w:cs="Arial"/>
          <w:sz w:val="24"/>
          <w:szCs w:val="24"/>
        </w:rPr>
        <w:t xml:space="preserve">With that in mind, however, VBA has added </w:t>
      </w:r>
      <w:r w:rsidR="000337D1" w:rsidRPr="00517B0D">
        <w:rPr>
          <w:rFonts w:ascii="Arial" w:hAnsi="Arial" w:cs="Arial"/>
          <w:sz w:val="24"/>
          <w:szCs w:val="24"/>
        </w:rPr>
        <w:t xml:space="preserve">text to </w:t>
      </w:r>
      <w:r w:rsidRPr="00517B0D">
        <w:rPr>
          <w:rFonts w:ascii="Arial" w:hAnsi="Arial" w:cs="Arial"/>
          <w:sz w:val="24"/>
          <w:szCs w:val="24"/>
        </w:rPr>
        <w:t xml:space="preserve">the instructions </w:t>
      </w:r>
      <w:r w:rsidR="000337D1" w:rsidRPr="00517B0D">
        <w:rPr>
          <w:rFonts w:ascii="Arial" w:hAnsi="Arial" w:cs="Arial"/>
          <w:sz w:val="24"/>
          <w:szCs w:val="24"/>
        </w:rPr>
        <w:t xml:space="preserve">that provides how to contact an accredited </w:t>
      </w:r>
      <w:r w:rsidR="00F0250D">
        <w:rPr>
          <w:rFonts w:ascii="Arial" w:hAnsi="Arial" w:cs="Arial"/>
          <w:sz w:val="24"/>
          <w:szCs w:val="24"/>
        </w:rPr>
        <w:t>VSO</w:t>
      </w:r>
      <w:r w:rsidR="000337D1" w:rsidRPr="00517B0D">
        <w:rPr>
          <w:rFonts w:ascii="Arial" w:hAnsi="Arial" w:cs="Arial"/>
          <w:sz w:val="24"/>
          <w:szCs w:val="24"/>
        </w:rPr>
        <w:t xml:space="preserve">.  </w:t>
      </w:r>
    </w:p>
    <w:p w14:paraId="0F7F6228" w14:textId="77777777" w:rsidR="00F0250D" w:rsidRDefault="00F0250D" w:rsidP="000965AB">
      <w:pPr>
        <w:pStyle w:val="NoSpacing"/>
        <w:rPr>
          <w:rFonts w:ascii="Arial" w:hAnsi="Arial" w:cs="Arial"/>
          <w:sz w:val="24"/>
          <w:szCs w:val="24"/>
        </w:rPr>
      </w:pPr>
    </w:p>
    <w:p w14:paraId="09C48FDF" w14:textId="77777777" w:rsidR="00F0250D" w:rsidRPr="00517B0D" w:rsidRDefault="00F0250D" w:rsidP="00F0250D">
      <w:pPr>
        <w:pStyle w:val="NoSpacing"/>
        <w:ind w:left="720" w:firstLine="720"/>
        <w:rPr>
          <w:rFonts w:ascii="Arial" w:hAnsi="Arial" w:cs="Arial"/>
          <w:sz w:val="24"/>
          <w:szCs w:val="24"/>
        </w:rPr>
      </w:pPr>
      <w:r w:rsidRPr="00210A50">
        <w:rPr>
          <w:rFonts w:ascii="Arial" w:hAnsi="Arial" w:cs="Arial"/>
          <w:sz w:val="24"/>
          <w:szCs w:val="24"/>
        </w:rPr>
        <w:t>Additionally, the comment describes using collections from other agencies.  This is inappropriate as VA designs these applications specifically for use by claimants interacting with the unique VA claims systems.</w:t>
      </w:r>
      <w:r w:rsidRPr="00517B0D">
        <w:rPr>
          <w:rFonts w:ascii="Arial" w:hAnsi="Arial" w:cs="Arial"/>
          <w:sz w:val="24"/>
          <w:szCs w:val="24"/>
        </w:rPr>
        <w:t xml:space="preserve">  </w:t>
      </w:r>
    </w:p>
    <w:p w14:paraId="52486CAD" w14:textId="77777777" w:rsidR="000965AB" w:rsidRPr="00517B0D" w:rsidRDefault="000965AB" w:rsidP="000965AB">
      <w:pPr>
        <w:pStyle w:val="NoSpacing"/>
        <w:ind w:left="1080"/>
        <w:rPr>
          <w:rFonts w:ascii="Arial" w:hAnsi="Arial" w:cs="Arial"/>
          <w:sz w:val="24"/>
          <w:szCs w:val="24"/>
        </w:rPr>
      </w:pPr>
      <w:r w:rsidRPr="00517B0D">
        <w:rPr>
          <w:rFonts w:ascii="Arial" w:hAnsi="Arial" w:cs="Arial"/>
          <w:sz w:val="24"/>
          <w:szCs w:val="24"/>
        </w:rPr>
        <w:t xml:space="preserve">  </w:t>
      </w:r>
    </w:p>
    <w:p w14:paraId="4A8530F0" w14:textId="29BD1C84" w:rsidR="00AC3749" w:rsidRPr="00517B0D" w:rsidRDefault="00AC3749" w:rsidP="00F0250D">
      <w:pPr>
        <w:pStyle w:val="Default"/>
        <w:numPr>
          <w:ilvl w:val="0"/>
          <w:numId w:val="3"/>
        </w:numPr>
        <w:rPr>
          <w:rFonts w:ascii="Arial" w:hAnsi="Arial" w:cs="Arial"/>
        </w:rPr>
      </w:pPr>
      <w:r w:rsidRPr="00517B0D">
        <w:rPr>
          <w:rFonts w:ascii="Arial" w:hAnsi="Arial" w:cs="Arial"/>
          <w:b/>
          <w:bCs/>
        </w:rPr>
        <w:t xml:space="preserve">VA should revise the form so that Veterans are not automatically entered into the Fully Developed Claim </w:t>
      </w:r>
      <w:r w:rsidR="00B107B4">
        <w:rPr>
          <w:rFonts w:ascii="Arial" w:hAnsi="Arial" w:cs="Arial"/>
          <w:b/>
          <w:bCs/>
        </w:rPr>
        <w:t xml:space="preserve">(FDC) </w:t>
      </w:r>
      <w:r w:rsidRPr="00517B0D">
        <w:rPr>
          <w:rFonts w:ascii="Arial" w:hAnsi="Arial" w:cs="Arial"/>
          <w:b/>
          <w:bCs/>
        </w:rPr>
        <w:t xml:space="preserve">Program when they submit claims. </w:t>
      </w:r>
    </w:p>
    <w:p w14:paraId="1708A7A4" w14:textId="77777777" w:rsidR="00AC3749" w:rsidRPr="00517B0D" w:rsidRDefault="00AC3749" w:rsidP="0051688D">
      <w:pPr>
        <w:pStyle w:val="BodyTextIndent"/>
        <w:tabs>
          <w:tab w:val="clear" w:pos="9360"/>
          <w:tab w:val="left" w:pos="720"/>
        </w:tabs>
        <w:ind w:left="0"/>
        <w:rPr>
          <w:rFonts w:cs="Arial"/>
          <w:szCs w:val="24"/>
        </w:rPr>
      </w:pPr>
    </w:p>
    <w:p w14:paraId="55162367" w14:textId="4C78F2A0" w:rsidR="00B107B4" w:rsidRPr="00B107B4" w:rsidRDefault="00210A50" w:rsidP="00B107B4">
      <w:pPr>
        <w:pStyle w:val="Default"/>
        <w:ind w:left="720" w:firstLine="720"/>
        <w:rPr>
          <w:rFonts w:ascii="Arial" w:hAnsi="Arial" w:cs="Arial"/>
        </w:rPr>
      </w:pPr>
      <w:r w:rsidRPr="00210A50">
        <w:rPr>
          <w:rFonts w:ascii="Arial" w:hAnsi="Arial" w:cs="Arial"/>
        </w:rPr>
        <w:t xml:space="preserve">Regarding </w:t>
      </w:r>
      <w:r>
        <w:rPr>
          <w:rFonts w:ascii="Arial" w:hAnsi="Arial" w:cs="Arial"/>
        </w:rPr>
        <w:t>your</w:t>
      </w:r>
      <w:r w:rsidRPr="00210A50">
        <w:rPr>
          <w:rFonts w:ascii="Arial" w:hAnsi="Arial" w:cs="Arial"/>
        </w:rPr>
        <w:t xml:space="preserve"> comment</w:t>
      </w:r>
      <w:r>
        <w:rPr>
          <w:rFonts w:ascii="Arial" w:hAnsi="Arial" w:cs="Arial"/>
        </w:rPr>
        <w:t>s</w:t>
      </w:r>
      <w:r w:rsidRPr="00210A50">
        <w:rPr>
          <w:rFonts w:ascii="Arial" w:hAnsi="Arial" w:cs="Arial"/>
        </w:rPr>
        <w:t xml:space="preserve"> </w:t>
      </w:r>
      <w:r w:rsidR="00B107B4">
        <w:rPr>
          <w:rFonts w:ascii="Arial" w:hAnsi="Arial" w:cs="Arial"/>
        </w:rPr>
        <w:t>on</w:t>
      </w:r>
      <w:r w:rsidRPr="00210A50">
        <w:rPr>
          <w:rFonts w:ascii="Arial" w:hAnsi="Arial" w:cs="Arial"/>
        </w:rPr>
        <w:t xml:space="preserve"> the February 2016 version of this collection</w:t>
      </w:r>
      <w:r>
        <w:rPr>
          <w:rFonts w:ascii="Arial" w:hAnsi="Arial" w:cs="Arial"/>
        </w:rPr>
        <w:t>, that</w:t>
      </w:r>
      <w:r w:rsidRPr="00210A50">
        <w:rPr>
          <w:rFonts w:ascii="Arial" w:hAnsi="Arial" w:cs="Arial"/>
        </w:rPr>
        <w:t xml:space="preserve"> is not in question here.</w:t>
      </w:r>
      <w:r>
        <w:rPr>
          <w:rFonts w:ascii="Arial" w:hAnsi="Arial" w:cs="Arial"/>
        </w:rPr>
        <w:t xml:space="preserve">  </w:t>
      </w:r>
      <w:r w:rsidR="00B107B4" w:rsidRPr="00B107B4">
        <w:rPr>
          <w:rFonts w:ascii="Arial" w:hAnsi="Arial" w:cs="Arial"/>
        </w:rPr>
        <w:t xml:space="preserve">VBA’s </w:t>
      </w:r>
      <w:r w:rsidR="00B107B4">
        <w:rPr>
          <w:rFonts w:ascii="Arial" w:hAnsi="Arial" w:cs="Arial"/>
        </w:rPr>
        <w:t xml:space="preserve">proposed </w:t>
      </w:r>
      <w:r w:rsidR="00B107B4" w:rsidRPr="00B107B4">
        <w:rPr>
          <w:rFonts w:ascii="Arial" w:hAnsi="Arial" w:cs="Arial"/>
        </w:rPr>
        <w:t xml:space="preserve">information collection request listed in the federal register has revised the content regarding the options the claimant has in filling out </w:t>
      </w:r>
      <w:r w:rsidR="00B107B4">
        <w:rPr>
          <w:rFonts w:ascii="Arial" w:hAnsi="Arial" w:cs="Arial"/>
        </w:rPr>
        <w:t xml:space="preserve">the </w:t>
      </w:r>
      <w:r w:rsidR="00B107B4" w:rsidRPr="00B107B4">
        <w:rPr>
          <w:rFonts w:ascii="Arial" w:hAnsi="Arial" w:cs="Arial"/>
        </w:rPr>
        <w:t xml:space="preserve">collection.  On the first page of the application, Question 1, it delineates which option the claimant may want their application to follow; formatted into checkboxes.  Under Section VIII: Claim Certification and Signature, the claimant is reminded to check one of the boxes in Item 1, on page 8, to indicate they want their claim to be considered as a standard claim or not.  </w:t>
      </w:r>
    </w:p>
    <w:p w14:paraId="409572DF" w14:textId="7B57D92A" w:rsidR="00210A50" w:rsidRPr="00B107B4" w:rsidRDefault="00210A50" w:rsidP="00210A50">
      <w:pPr>
        <w:pStyle w:val="Default"/>
        <w:ind w:left="720" w:firstLine="720"/>
        <w:rPr>
          <w:rFonts w:ascii="Arial" w:hAnsi="Arial" w:cs="Arial"/>
        </w:rPr>
      </w:pPr>
      <w:r w:rsidRPr="00B107B4">
        <w:rPr>
          <w:rFonts w:ascii="Arial" w:hAnsi="Arial" w:cs="Arial"/>
        </w:rPr>
        <w:t xml:space="preserve">  </w:t>
      </w:r>
    </w:p>
    <w:p w14:paraId="07759469" w14:textId="14F3084F" w:rsidR="00210A50" w:rsidRPr="00210A50" w:rsidRDefault="00B107B4" w:rsidP="00210A50">
      <w:pPr>
        <w:pStyle w:val="Default"/>
        <w:ind w:left="720" w:firstLine="720"/>
        <w:rPr>
          <w:rFonts w:ascii="Arial" w:hAnsi="Arial" w:cs="Arial"/>
        </w:rPr>
      </w:pPr>
      <w:r>
        <w:rPr>
          <w:rFonts w:ascii="Arial" w:hAnsi="Arial" w:cs="Arial"/>
        </w:rPr>
        <w:t xml:space="preserve">We would like to note, however, that </w:t>
      </w:r>
      <w:r w:rsidR="00210A50" w:rsidRPr="00210A50">
        <w:rPr>
          <w:rFonts w:ascii="Arial" w:hAnsi="Arial" w:cs="Arial"/>
        </w:rPr>
        <w:t>enrollment in the Fully Developed Claim</w:t>
      </w:r>
      <w:r>
        <w:rPr>
          <w:rFonts w:ascii="Arial" w:hAnsi="Arial" w:cs="Arial"/>
        </w:rPr>
        <w:t xml:space="preserve"> (FDC)</w:t>
      </w:r>
      <w:r w:rsidR="00210A50" w:rsidRPr="00210A50">
        <w:rPr>
          <w:rFonts w:ascii="Arial" w:hAnsi="Arial" w:cs="Arial"/>
        </w:rPr>
        <w:t xml:space="preserve"> program does NOT preclude an individual from the traditional claims route and it does NOT waive rights under duty to assist (DTA).  Those rights always exist, but the particulars of how DTA applies are on a case by case basis, in accordance with what evidence the file contains, the veteran submits, or the veteran reports/identifies.  FDC does not negate DTA; we simply remove the person from that program, if these DTA items are triggered.  VA cannot review, on its own, a claim, and then opt-in to the FDC on the Veteran’s behalf.  </w:t>
      </w:r>
      <w:r>
        <w:rPr>
          <w:rFonts w:ascii="Arial" w:hAnsi="Arial" w:cs="Arial"/>
        </w:rPr>
        <w:t>A</w:t>
      </w:r>
      <w:r w:rsidR="00210A50" w:rsidRPr="00210A50">
        <w:rPr>
          <w:rFonts w:ascii="Arial" w:hAnsi="Arial" w:cs="Arial"/>
        </w:rPr>
        <w:t>lso</w:t>
      </w:r>
      <w:r>
        <w:rPr>
          <w:rFonts w:ascii="Arial" w:hAnsi="Arial" w:cs="Arial"/>
        </w:rPr>
        <w:t>,</w:t>
      </w:r>
      <w:r w:rsidR="00210A50" w:rsidRPr="00210A50">
        <w:rPr>
          <w:rFonts w:ascii="Arial" w:hAnsi="Arial" w:cs="Arial"/>
        </w:rPr>
        <w:t xml:space="preserve"> the opt-in pilot, as referenced by </w:t>
      </w:r>
      <w:r>
        <w:rPr>
          <w:rFonts w:ascii="Arial" w:hAnsi="Arial" w:cs="Arial"/>
        </w:rPr>
        <w:t>VVA</w:t>
      </w:r>
      <w:r w:rsidR="00210A50" w:rsidRPr="00210A50">
        <w:rPr>
          <w:rFonts w:ascii="Arial" w:hAnsi="Arial" w:cs="Arial"/>
        </w:rPr>
        <w:t>, was just that – a pilot.  Nothing in 38 U</w:t>
      </w:r>
      <w:r>
        <w:rPr>
          <w:rFonts w:ascii="Arial" w:hAnsi="Arial" w:cs="Arial"/>
        </w:rPr>
        <w:t>.</w:t>
      </w:r>
      <w:r w:rsidR="00210A50" w:rsidRPr="00210A50">
        <w:rPr>
          <w:rFonts w:ascii="Arial" w:hAnsi="Arial" w:cs="Arial"/>
        </w:rPr>
        <w:t>S</w:t>
      </w:r>
      <w:r>
        <w:rPr>
          <w:rFonts w:ascii="Arial" w:hAnsi="Arial" w:cs="Arial"/>
        </w:rPr>
        <w:t>.</w:t>
      </w:r>
      <w:r w:rsidR="00210A50" w:rsidRPr="00210A50">
        <w:rPr>
          <w:rFonts w:ascii="Arial" w:hAnsi="Arial" w:cs="Arial"/>
        </w:rPr>
        <w:t>C</w:t>
      </w:r>
      <w:r>
        <w:rPr>
          <w:rFonts w:ascii="Arial" w:hAnsi="Arial" w:cs="Arial"/>
        </w:rPr>
        <w:t>.</w:t>
      </w:r>
      <w:r w:rsidR="00210A50" w:rsidRPr="00210A50">
        <w:rPr>
          <w:rFonts w:ascii="Arial" w:hAnsi="Arial" w:cs="Arial"/>
        </w:rPr>
        <w:t xml:space="preserve"> 5101 requires an opt-in for the current FDC program.</w:t>
      </w:r>
    </w:p>
    <w:p w14:paraId="2026E1E7" w14:textId="77777777" w:rsidR="00AC3749" w:rsidRPr="00517B0D" w:rsidRDefault="00AC3749" w:rsidP="00AC3749">
      <w:pPr>
        <w:pStyle w:val="Default"/>
        <w:ind w:left="720"/>
        <w:rPr>
          <w:rFonts w:ascii="Arial" w:hAnsi="Arial" w:cs="Arial"/>
        </w:rPr>
      </w:pPr>
    </w:p>
    <w:p w14:paraId="4A928309" w14:textId="77777777" w:rsidR="00B107B4" w:rsidRDefault="00B107B4" w:rsidP="000337D1">
      <w:pPr>
        <w:rPr>
          <w:rFonts w:ascii="Arial" w:hAnsi="Arial" w:cs="Arial"/>
          <w:szCs w:val="24"/>
        </w:rPr>
      </w:pPr>
    </w:p>
    <w:p w14:paraId="57DFA4BB" w14:textId="274E1866" w:rsidR="00E21A94" w:rsidRPr="002D5A2A" w:rsidRDefault="00E21A94" w:rsidP="000337D1">
      <w:pPr>
        <w:rPr>
          <w:rFonts w:ascii="Arial" w:hAnsi="Arial" w:cs="Arial"/>
          <w:szCs w:val="24"/>
        </w:rPr>
      </w:pPr>
      <w:r w:rsidRPr="000337D1">
        <w:rPr>
          <w:rFonts w:ascii="Arial" w:hAnsi="Arial" w:cs="Arial"/>
          <w:szCs w:val="24"/>
        </w:rPr>
        <w:t xml:space="preserve">I hope this response adequately addresses your inquiry.  </w:t>
      </w:r>
    </w:p>
    <w:p w14:paraId="57DFA4BC" w14:textId="77777777" w:rsidR="00E21A94" w:rsidRPr="002D5A2A" w:rsidRDefault="00E21A94" w:rsidP="00E21A94">
      <w:pPr>
        <w:ind w:left="4320"/>
        <w:rPr>
          <w:rFonts w:ascii="Arial" w:hAnsi="Arial" w:cs="Arial"/>
          <w:szCs w:val="24"/>
        </w:rPr>
      </w:pPr>
    </w:p>
    <w:p w14:paraId="57DFA4BD" w14:textId="77777777" w:rsidR="00E21A94" w:rsidRPr="002D5A2A" w:rsidRDefault="00E21A94" w:rsidP="00E21A94">
      <w:pPr>
        <w:ind w:firstLine="4320"/>
        <w:rPr>
          <w:rFonts w:ascii="Arial" w:hAnsi="Arial" w:cs="Arial"/>
          <w:szCs w:val="24"/>
        </w:rPr>
      </w:pPr>
      <w:r w:rsidRPr="002D5A2A">
        <w:rPr>
          <w:rFonts w:ascii="Arial" w:hAnsi="Arial" w:cs="Arial"/>
          <w:szCs w:val="24"/>
        </w:rPr>
        <w:t>Sincerely,</w:t>
      </w:r>
    </w:p>
    <w:p w14:paraId="57DFA4BE" w14:textId="77777777" w:rsidR="00E21A94" w:rsidRPr="002D5A2A" w:rsidRDefault="00E21A94" w:rsidP="00E21A94">
      <w:pPr>
        <w:ind w:left="4320" w:firstLine="720"/>
        <w:rPr>
          <w:rFonts w:ascii="Arial" w:hAnsi="Arial" w:cs="Arial"/>
          <w:szCs w:val="24"/>
        </w:rPr>
      </w:pPr>
    </w:p>
    <w:p w14:paraId="57DFA4BF" w14:textId="77777777" w:rsidR="00E21A94" w:rsidRPr="002D5A2A" w:rsidRDefault="00E21A94" w:rsidP="00E21A94">
      <w:pPr>
        <w:ind w:left="4320" w:firstLine="720"/>
        <w:rPr>
          <w:rFonts w:ascii="Arial" w:hAnsi="Arial" w:cs="Arial"/>
          <w:szCs w:val="24"/>
        </w:rPr>
      </w:pPr>
    </w:p>
    <w:p w14:paraId="57DFA4C0" w14:textId="77777777" w:rsidR="00E21A94" w:rsidRPr="002D5A2A" w:rsidRDefault="00E21A94" w:rsidP="00E21A94">
      <w:pPr>
        <w:ind w:left="4320" w:firstLine="720"/>
        <w:rPr>
          <w:rFonts w:ascii="Arial" w:hAnsi="Arial" w:cs="Arial"/>
          <w:szCs w:val="24"/>
        </w:rPr>
      </w:pPr>
    </w:p>
    <w:p w14:paraId="57DFA4C1" w14:textId="77777777" w:rsidR="00E21A94" w:rsidRPr="002D5A2A" w:rsidRDefault="00E21A94" w:rsidP="00E21A94">
      <w:pPr>
        <w:ind w:left="4320" w:firstLine="720"/>
        <w:rPr>
          <w:rFonts w:ascii="Arial" w:hAnsi="Arial" w:cs="Arial"/>
          <w:szCs w:val="24"/>
        </w:rPr>
      </w:pPr>
    </w:p>
    <w:p w14:paraId="57DFA4C2" w14:textId="1773EE12" w:rsidR="00E21A94" w:rsidRPr="002D5A2A" w:rsidRDefault="0051688D" w:rsidP="00E21A94">
      <w:pPr>
        <w:ind w:firstLine="4320"/>
        <w:rPr>
          <w:rFonts w:ascii="Arial" w:hAnsi="Arial" w:cs="Arial"/>
          <w:szCs w:val="24"/>
        </w:rPr>
      </w:pPr>
      <w:r>
        <w:rPr>
          <w:rFonts w:ascii="Arial" w:hAnsi="Arial" w:cs="Arial"/>
          <w:szCs w:val="24"/>
        </w:rPr>
        <w:t>Beth</w:t>
      </w:r>
      <w:r w:rsidR="00E21A94" w:rsidRPr="002D5A2A">
        <w:rPr>
          <w:rFonts w:ascii="Arial" w:hAnsi="Arial" w:cs="Arial"/>
          <w:szCs w:val="24"/>
        </w:rPr>
        <w:t xml:space="preserve"> Murphy</w:t>
      </w:r>
    </w:p>
    <w:p w14:paraId="57DFA4C3" w14:textId="77777777" w:rsidR="00E21A94" w:rsidRPr="002D5A2A" w:rsidRDefault="00E21A94" w:rsidP="00E21A94">
      <w:pPr>
        <w:ind w:left="4320"/>
        <w:rPr>
          <w:rFonts w:ascii="Arial" w:hAnsi="Arial" w:cs="Arial"/>
          <w:szCs w:val="24"/>
        </w:rPr>
      </w:pPr>
      <w:r w:rsidRPr="002D5A2A">
        <w:rPr>
          <w:rFonts w:ascii="Arial" w:hAnsi="Arial" w:cs="Arial"/>
          <w:szCs w:val="24"/>
        </w:rPr>
        <w:t>Director</w:t>
      </w:r>
    </w:p>
    <w:p w14:paraId="57DFA4C4" w14:textId="77777777" w:rsidR="00E21A94" w:rsidRPr="002D5A2A" w:rsidRDefault="00E21A94" w:rsidP="00E21A94">
      <w:pPr>
        <w:ind w:left="4320"/>
        <w:rPr>
          <w:rFonts w:ascii="Arial" w:hAnsi="Arial" w:cs="Arial"/>
          <w:szCs w:val="24"/>
        </w:rPr>
      </w:pPr>
      <w:r w:rsidRPr="002D5A2A">
        <w:rPr>
          <w:rFonts w:ascii="Arial" w:hAnsi="Arial" w:cs="Arial"/>
          <w:szCs w:val="24"/>
        </w:rPr>
        <w:t>Compensation Service</w:t>
      </w:r>
    </w:p>
    <w:p w14:paraId="57DFA4C5" w14:textId="77777777" w:rsidR="00801F06" w:rsidRDefault="00801F06"/>
    <w:sectPr w:rsidR="00801F0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F406A" w14:textId="77777777" w:rsidR="0051688D" w:rsidRDefault="0051688D" w:rsidP="0051688D">
      <w:r>
        <w:separator/>
      </w:r>
    </w:p>
  </w:endnote>
  <w:endnote w:type="continuationSeparator" w:id="0">
    <w:p w14:paraId="577D715B" w14:textId="77777777" w:rsidR="0051688D" w:rsidRDefault="0051688D" w:rsidP="0051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534D" w14:textId="1A49D542" w:rsidR="0051688D" w:rsidRPr="0051688D" w:rsidRDefault="0051688D">
    <w:pPr>
      <w:pStyle w:val="Footer"/>
      <w:rPr>
        <w:rFonts w:ascii="Arial" w:hAnsi="Arial" w:cs="Arial"/>
      </w:rPr>
    </w:pPr>
    <w:r w:rsidRPr="0051688D">
      <w:rPr>
        <w:rFonts w:ascii="Arial" w:hAnsi="Arial" w:cs="Arial"/>
      </w:rPr>
      <w:t xml:space="preserve">Drafted by:  </w:t>
    </w:r>
    <w:r w:rsidR="00627888">
      <w:rPr>
        <w:rFonts w:ascii="Arial" w:hAnsi="Arial" w:cs="Arial"/>
      </w:rPr>
      <w:t>Kayce White (211)</w:t>
    </w:r>
  </w:p>
  <w:p w14:paraId="59F44DB1" w14:textId="5346ECE7" w:rsidR="0051688D" w:rsidRPr="0051688D" w:rsidRDefault="0051688D">
    <w:pPr>
      <w:pStyle w:val="Footer"/>
      <w:rPr>
        <w:rFonts w:ascii="Arial" w:hAnsi="Arial" w:cs="Arial"/>
      </w:rPr>
    </w:pPr>
    <w:r w:rsidRPr="0051688D">
      <w:rPr>
        <w:rFonts w:ascii="Arial" w:hAnsi="Arial" w:cs="Arial"/>
      </w:rPr>
      <w:t xml:space="preserve">Approved by:  </w:t>
    </w:r>
    <w:r w:rsidR="00FD7AA8">
      <w:rPr>
        <w:rFonts w:ascii="Arial" w:hAnsi="Arial" w:cs="Arial"/>
      </w:rPr>
      <w:t>Allison Zmetra (Acting Chief)</w:t>
    </w:r>
  </w:p>
  <w:p w14:paraId="7448CCFD" w14:textId="77777777" w:rsidR="0051688D" w:rsidRDefault="00516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4B85C" w14:textId="77777777" w:rsidR="0051688D" w:rsidRDefault="0051688D" w:rsidP="0051688D">
      <w:r>
        <w:separator/>
      </w:r>
    </w:p>
  </w:footnote>
  <w:footnote w:type="continuationSeparator" w:id="0">
    <w:p w14:paraId="636DE0E4" w14:textId="77777777" w:rsidR="0051688D" w:rsidRDefault="0051688D" w:rsidP="00516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D1EAA"/>
    <w:multiLevelType w:val="hybridMultilevel"/>
    <w:tmpl w:val="70F0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62F84"/>
    <w:multiLevelType w:val="hybridMultilevel"/>
    <w:tmpl w:val="9C88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AB0AF1"/>
    <w:multiLevelType w:val="hybridMultilevel"/>
    <w:tmpl w:val="1D9AE18A"/>
    <w:lvl w:ilvl="0" w:tplc="60CAAB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94"/>
    <w:rsid w:val="000337D1"/>
    <w:rsid w:val="000965AB"/>
    <w:rsid w:val="001731D8"/>
    <w:rsid w:val="00210A50"/>
    <w:rsid w:val="0051688D"/>
    <w:rsid w:val="00517B0D"/>
    <w:rsid w:val="005867D2"/>
    <w:rsid w:val="00627888"/>
    <w:rsid w:val="00801F06"/>
    <w:rsid w:val="00847A0B"/>
    <w:rsid w:val="00871883"/>
    <w:rsid w:val="008A0D52"/>
    <w:rsid w:val="00A844BA"/>
    <w:rsid w:val="00AC3749"/>
    <w:rsid w:val="00B107B4"/>
    <w:rsid w:val="00B21C98"/>
    <w:rsid w:val="00BA184C"/>
    <w:rsid w:val="00BA3964"/>
    <w:rsid w:val="00D3717B"/>
    <w:rsid w:val="00E21A94"/>
    <w:rsid w:val="00E93BDB"/>
    <w:rsid w:val="00F0250D"/>
    <w:rsid w:val="00FD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21A94"/>
    <w:pPr>
      <w:tabs>
        <w:tab w:val="left" w:pos="9360"/>
      </w:tabs>
      <w:ind w:left="90"/>
    </w:pPr>
    <w:rPr>
      <w:rFonts w:ascii="Arial" w:hAnsi="Arial"/>
    </w:rPr>
  </w:style>
  <w:style w:type="character" w:customStyle="1" w:styleId="BodyTextIndentChar">
    <w:name w:val="Body Text Indent Char"/>
    <w:basedOn w:val="DefaultParagraphFont"/>
    <w:link w:val="BodyTextIndent"/>
    <w:rsid w:val="00E21A94"/>
    <w:rPr>
      <w:rFonts w:ascii="Arial" w:eastAsia="Times New Roman" w:hAnsi="Arial" w:cs="Times New Roman"/>
      <w:sz w:val="24"/>
      <w:szCs w:val="20"/>
    </w:rPr>
  </w:style>
  <w:style w:type="paragraph" w:styleId="NormalWeb">
    <w:name w:val="Normal (Web)"/>
    <w:basedOn w:val="Normal"/>
    <w:rsid w:val="00E21A94"/>
    <w:pPr>
      <w:overflowPunct/>
      <w:autoSpaceDE/>
      <w:autoSpaceDN/>
      <w:adjustRightInd/>
      <w:spacing w:after="100" w:afterAutospacing="1"/>
      <w:textAlignment w:val="auto"/>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E21A94"/>
    <w:rPr>
      <w:rFonts w:ascii="Tahoma" w:hAnsi="Tahoma" w:cs="Tahoma"/>
      <w:sz w:val="16"/>
      <w:szCs w:val="16"/>
    </w:rPr>
  </w:style>
  <w:style w:type="character" w:customStyle="1" w:styleId="BalloonTextChar">
    <w:name w:val="Balloon Text Char"/>
    <w:basedOn w:val="DefaultParagraphFont"/>
    <w:link w:val="BalloonText"/>
    <w:uiPriority w:val="99"/>
    <w:semiHidden/>
    <w:rsid w:val="00E21A94"/>
    <w:rPr>
      <w:rFonts w:ascii="Tahoma" w:eastAsia="Times New Roman" w:hAnsi="Tahoma" w:cs="Tahoma"/>
      <w:sz w:val="16"/>
      <w:szCs w:val="16"/>
    </w:rPr>
  </w:style>
  <w:style w:type="paragraph" w:styleId="Header">
    <w:name w:val="header"/>
    <w:basedOn w:val="Normal"/>
    <w:link w:val="HeaderChar"/>
    <w:uiPriority w:val="99"/>
    <w:unhideWhenUsed/>
    <w:rsid w:val="0051688D"/>
    <w:pPr>
      <w:tabs>
        <w:tab w:val="center" w:pos="4680"/>
        <w:tab w:val="right" w:pos="9360"/>
      </w:tabs>
    </w:pPr>
  </w:style>
  <w:style w:type="character" w:customStyle="1" w:styleId="HeaderChar">
    <w:name w:val="Header Char"/>
    <w:basedOn w:val="DefaultParagraphFont"/>
    <w:link w:val="Header"/>
    <w:uiPriority w:val="99"/>
    <w:rsid w:val="005168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688D"/>
    <w:pPr>
      <w:tabs>
        <w:tab w:val="center" w:pos="4680"/>
        <w:tab w:val="right" w:pos="9360"/>
      </w:tabs>
    </w:pPr>
  </w:style>
  <w:style w:type="character" w:customStyle="1" w:styleId="FooterChar">
    <w:name w:val="Footer Char"/>
    <w:basedOn w:val="DefaultParagraphFont"/>
    <w:link w:val="Footer"/>
    <w:uiPriority w:val="99"/>
    <w:rsid w:val="0051688D"/>
    <w:rPr>
      <w:rFonts w:ascii="Times New Roman" w:eastAsia="Times New Roman" w:hAnsi="Times New Roman" w:cs="Times New Roman"/>
      <w:sz w:val="24"/>
      <w:szCs w:val="20"/>
    </w:rPr>
  </w:style>
  <w:style w:type="paragraph" w:customStyle="1" w:styleId="Default">
    <w:name w:val="Default"/>
    <w:rsid w:val="00AC37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965AB"/>
    <w:pPr>
      <w:spacing w:after="0" w:line="240" w:lineRule="auto"/>
    </w:pPr>
  </w:style>
  <w:style w:type="character" w:styleId="CommentReference">
    <w:name w:val="annotation reference"/>
    <w:basedOn w:val="DefaultParagraphFont"/>
    <w:uiPriority w:val="99"/>
    <w:semiHidden/>
    <w:unhideWhenUsed/>
    <w:rsid w:val="000965AB"/>
    <w:rPr>
      <w:sz w:val="16"/>
      <w:szCs w:val="16"/>
    </w:rPr>
  </w:style>
  <w:style w:type="paragraph" w:styleId="CommentText">
    <w:name w:val="annotation text"/>
    <w:basedOn w:val="Normal"/>
    <w:link w:val="CommentTextChar"/>
    <w:uiPriority w:val="99"/>
    <w:semiHidden/>
    <w:unhideWhenUsed/>
    <w:rsid w:val="000965AB"/>
    <w:pPr>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965AB"/>
    <w:rPr>
      <w:sz w:val="20"/>
      <w:szCs w:val="20"/>
    </w:rPr>
  </w:style>
  <w:style w:type="character" w:styleId="Hyperlink">
    <w:name w:val="Hyperlink"/>
    <w:basedOn w:val="DefaultParagraphFont"/>
    <w:uiPriority w:val="99"/>
    <w:unhideWhenUsed/>
    <w:rsid w:val="000965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21A94"/>
    <w:pPr>
      <w:tabs>
        <w:tab w:val="left" w:pos="9360"/>
      </w:tabs>
      <w:ind w:left="90"/>
    </w:pPr>
    <w:rPr>
      <w:rFonts w:ascii="Arial" w:hAnsi="Arial"/>
    </w:rPr>
  </w:style>
  <w:style w:type="character" w:customStyle="1" w:styleId="BodyTextIndentChar">
    <w:name w:val="Body Text Indent Char"/>
    <w:basedOn w:val="DefaultParagraphFont"/>
    <w:link w:val="BodyTextIndent"/>
    <w:rsid w:val="00E21A94"/>
    <w:rPr>
      <w:rFonts w:ascii="Arial" w:eastAsia="Times New Roman" w:hAnsi="Arial" w:cs="Times New Roman"/>
      <w:sz w:val="24"/>
      <w:szCs w:val="20"/>
    </w:rPr>
  </w:style>
  <w:style w:type="paragraph" w:styleId="NormalWeb">
    <w:name w:val="Normal (Web)"/>
    <w:basedOn w:val="Normal"/>
    <w:rsid w:val="00E21A94"/>
    <w:pPr>
      <w:overflowPunct/>
      <w:autoSpaceDE/>
      <w:autoSpaceDN/>
      <w:adjustRightInd/>
      <w:spacing w:after="100" w:afterAutospacing="1"/>
      <w:textAlignment w:val="auto"/>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E21A94"/>
    <w:rPr>
      <w:rFonts w:ascii="Tahoma" w:hAnsi="Tahoma" w:cs="Tahoma"/>
      <w:sz w:val="16"/>
      <w:szCs w:val="16"/>
    </w:rPr>
  </w:style>
  <w:style w:type="character" w:customStyle="1" w:styleId="BalloonTextChar">
    <w:name w:val="Balloon Text Char"/>
    <w:basedOn w:val="DefaultParagraphFont"/>
    <w:link w:val="BalloonText"/>
    <w:uiPriority w:val="99"/>
    <w:semiHidden/>
    <w:rsid w:val="00E21A94"/>
    <w:rPr>
      <w:rFonts w:ascii="Tahoma" w:eastAsia="Times New Roman" w:hAnsi="Tahoma" w:cs="Tahoma"/>
      <w:sz w:val="16"/>
      <w:szCs w:val="16"/>
    </w:rPr>
  </w:style>
  <w:style w:type="paragraph" w:styleId="Header">
    <w:name w:val="header"/>
    <w:basedOn w:val="Normal"/>
    <w:link w:val="HeaderChar"/>
    <w:uiPriority w:val="99"/>
    <w:unhideWhenUsed/>
    <w:rsid w:val="0051688D"/>
    <w:pPr>
      <w:tabs>
        <w:tab w:val="center" w:pos="4680"/>
        <w:tab w:val="right" w:pos="9360"/>
      </w:tabs>
    </w:pPr>
  </w:style>
  <w:style w:type="character" w:customStyle="1" w:styleId="HeaderChar">
    <w:name w:val="Header Char"/>
    <w:basedOn w:val="DefaultParagraphFont"/>
    <w:link w:val="Header"/>
    <w:uiPriority w:val="99"/>
    <w:rsid w:val="005168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688D"/>
    <w:pPr>
      <w:tabs>
        <w:tab w:val="center" w:pos="4680"/>
        <w:tab w:val="right" w:pos="9360"/>
      </w:tabs>
    </w:pPr>
  </w:style>
  <w:style w:type="character" w:customStyle="1" w:styleId="FooterChar">
    <w:name w:val="Footer Char"/>
    <w:basedOn w:val="DefaultParagraphFont"/>
    <w:link w:val="Footer"/>
    <w:uiPriority w:val="99"/>
    <w:rsid w:val="0051688D"/>
    <w:rPr>
      <w:rFonts w:ascii="Times New Roman" w:eastAsia="Times New Roman" w:hAnsi="Times New Roman" w:cs="Times New Roman"/>
      <w:sz w:val="24"/>
      <w:szCs w:val="20"/>
    </w:rPr>
  </w:style>
  <w:style w:type="paragraph" w:customStyle="1" w:styleId="Default">
    <w:name w:val="Default"/>
    <w:rsid w:val="00AC37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965AB"/>
    <w:pPr>
      <w:spacing w:after="0" w:line="240" w:lineRule="auto"/>
    </w:pPr>
  </w:style>
  <w:style w:type="character" w:styleId="CommentReference">
    <w:name w:val="annotation reference"/>
    <w:basedOn w:val="DefaultParagraphFont"/>
    <w:uiPriority w:val="99"/>
    <w:semiHidden/>
    <w:unhideWhenUsed/>
    <w:rsid w:val="000965AB"/>
    <w:rPr>
      <w:sz w:val="16"/>
      <w:szCs w:val="16"/>
    </w:rPr>
  </w:style>
  <w:style w:type="paragraph" w:styleId="CommentText">
    <w:name w:val="annotation text"/>
    <w:basedOn w:val="Normal"/>
    <w:link w:val="CommentTextChar"/>
    <w:uiPriority w:val="99"/>
    <w:semiHidden/>
    <w:unhideWhenUsed/>
    <w:rsid w:val="000965AB"/>
    <w:pPr>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965AB"/>
    <w:rPr>
      <w:sz w:val="20"/>
      <w:szCs w:val="20"/>
    </w:rPr>
  </w:style>
  <w:style w:type="character" w:styleId="Hyperlink">
    <w:name w:val="Hyperlink"/>
    <w:basedOn w:val="DefaultParagraphFont"/>
    <w:uiPriority w:val="99"/>
    <w:unhideWhenUsed/>
    <w:rsid w:val="00096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2202D5EC198478A85EB13142E83D4" ma:contentTypeVersion="0" ma:contentTypeDescription="Create a new document." ma:contentTypeScope="" ma:versionID="c07f41c4ea4e4c4eeccaa9f57370fc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6847D-E472-4D0B-9BDD-6C33609C1F78}">
  <ds:schemaRefs>
    <ds:schemaRef ds:uri="http://schemas.microsoft.com/sharepoint/v3/contenttype/forms"/>
  </ds:schemaRefs>
</ds:datastoreItem>
</file>

<file path=customXml/itemProps2.xml><?xml version="1.0" encoding="utf-8"?>
<ds:datastoreItem xmlns:ds="http://schemas.openxmlformats.org/officeDocument/2006/customXml" ds:itemID="{D99F82F8-4699-4B3F-A8B1-295080E4CAB9}">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641463D7-E026-47B7-B121-DF8E7764A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2017-11-30T18:30:00Z</dcterms:created>
  <dcterms:modified xsi:type="dcterms:W3CDTF">2017-11-30T18:30:00Z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0x0101008352202D5EC198478A85EB13142E83D4</vt:lpwstr>
  </property>
</Properties>
</file>