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AE3D9C" w14:textId="5EB47D89"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567C81" w:rsidRPr="00567C81">
        <w:rPr>
          <w:sz w:val="28"/>
        </w:rPr>
        <w:t>2010-0042</w:t>
      </w:r>
      <w:r>
        <w:rPr>
          <w:sz w:val="28"/>
        </w:rPr>
        <w:t>)</w:t>
      </w:r>
    </w:p>
    <w:p w14:paraId="2242A7BE" w14:textId="77777777" w:rsidR="002A4D3E" w:rsidRDefault="002A4D3E" w:rsidP="00E017F7">
      <w:pPr>
        <w:rPr>
          <w:b/>
        </w:rPr>
      </w:pPr>
    </w:p>
    <w:p w14:paraId="247E6A2E" w14:textId="5514C62D" w:rsidR="00E017F7" w:rsidRPr="00E017F7" w:rsidRDefault="0063731C" w:rsidP="002A4D3E">
      <w:pPr>
        <w:spacing w:before="240"/>
      </w:pPr>
      <w:r>
        <w:rPr>
          <w:b/>
          <w:noProof/>
        </w:rPr>
        <mc:AlternateContent>
          <mc:Choice Requires="wps">
            <w:drawing>
              <wp:anchor distT="0" distB="0" distL="114300" distR="114300" simplePos="0" relativeHeight="251657216" behindDoc="0" locked="0" layoutInCell="0" allowOverlap="1" wp14:anchorId="78E7A653" wp14:editId="69E4A840">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F9960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E017F7" w:rsidRPr="00E017F7">
        <w:t xml:space="preserve">Focus Groups with </w:t>
      </w:r>
      <w:r w:rsidR="00AC71F8">
        <w:t>Farm</w:t>
      </w:r>
      <w:r w:rsidR="00F21C85">
        <w:t>w</w:t>
      </w:r>
      <w:r w:rsidR="00AC71F8">
        <w:t>ork</w:t>
      </w:r>
      <w:r w:rsidR="00F21C85">
        <w:t>er</w:t>
      </w:r>
      <w:r w:rsidR="00AC71F8">
        <w:t xml:space="preserve">s </w:t>
      </w:r>
      <w:r w:rsidR="00DA63CD">
        <w:t xml:space="preserve">– Evaluating </w:t>
      </w:r>
      <w:r w:rsidR="001C56A2">
        <w:t xml:space="preserve">Draft </w:t>
      </w:r>
      <w:r w:rsidR="00DA63CD">
        <w:t xml:space="preserve">Worker Safety Posters and </w:t>
      </w:r>
      <w:r w:rsidR="001C56A2">
        <w:t xml:space="preserve">Icons </w:t>
      </w:r>
    </w:p>
    <w:p w14:paraId="70C035FF" w14:textId="77777777" w:rsidR="005E714A" w:rsidRDefault="005E714A"/>
    <w:p w14:paraId="18E46735" w14:textId="48571307" w:rsidR="00A11634" w:rsidRDefault="00F15956">
      <w:r>
        <w:rPr>
          <w:b/>
        </w:rPr>
        <w:t>PURPOSE</w:t>
      </w:r>
      <w:r w:rsidRPr="009239AA">
        <w:rPr>
          <w:b/>
        </w:rPr>
        <w:t>:</w:t>
      </w:r>
      <w:r w:rsidR="00C14CC4" w:rsidRPr="009239AA">
        <w:rPr>
          <w:b/>
        </w:rPr>
        <w:t xml:space="preserve">  </w:t>
      </w:r>
      <w:r w:rsidR="00E017F7">
        <w:t xml:space="preserve">EPA </w:t>
      </w:r>
      <w:r w:rsidR="00C54077">
        <w:t>is planning</w:t>
      </w:r>
      <w:r w:rsidR="00E017F7">
        <w:t xml:space="preserve"> to conduct a series of focus groups to evaluate several Worker Protection Standard (WPS) posters</w:t>
      </w:r>
      <w:r w:rsidR="00C87E0F">
        <w:t xml:space="preserve"> </w:t>
      </w:r>
      <w:r w:rsidR="00C31B5E">
        <w:t xml:space="preserve">and visual graphics </w:t>
      </w:r>
      <w:r w:rsidR="00C87E0F">
        <w:t>under development</w:t>
      </w:r>
      <w:r w:rsidR="00E017F7">
        <w:t xml:space="preserve"> to ensure that the information conveyed to farmworkers is presented in a clear and effective manner. To accomplish this, </w:t>
      </w:r>
      <w:r w:rsidR="00A11634">
        <w:t xml:space="preserve">EPA is proposing to solicit farmworker participation in focus groups to view </w:t>
      </w:r>
      <w:r w:rsidR="00644FBA">
        <w:t>these materials</w:t>
      </w:r>
      <w:r w:rsidR="00A11634">
        <w:t xml:space="preserve"> and to share their understanding of the content under development. </w:t>
      </w:r>
    </w:p>
    <w:p w14:paraId="0D582191" w14:textId="77777777" w:rsidR="00A11634" w:rsidRDefault="00A11634"/>
    <w:p w14:paraId="090C6BD4" w14:textId="77777777" w:rsidR="001B0AAA" w:rsidRDefault="00A11634" w:rsidP="00434E33">
      <w:pPr>
        <w:pStyle w:val="Header"/>
        <w:tabs>
          <w:tab w:val="clear" w:pos="4320"/>
          <w:tab w:val="clear" w:pos="8640"/>
        </w:tabs>
      </w:pPr>
      <w:r>
        <w:t>Objectives of these focus groups will be to:</w:t>
      </w:r>
    </w:p>
    <w:p w14:paraId="3C9167AD" w14:textId="1FCE9EC8" w:rsidR="00A11634" w:rsidRDefault="00A11634" w:rsidP="00A11634">
      <w:pPr>
        <w:pStyle w:val="Header"/>
        <w:numPr>
          <w:ilvl w:val="0"/>
          <w:numId w:val="19"/>
        </w:numPr>
      </w:pPr>
      <w:r>
        <w:tab/>
        <w:t>Better understand how communication vehicles are shared with agricultur</w:t>
      </w:r>
      <w:r w:rsidR="00A06C7E">
        <w:t>al</w:t>
      </w:r>
      <w:r>
        <w:t xml:space="preserve"> workers</w:t>
      </w:r>
    </w:p>
    <w:p w14:paraId="31433283" w14:textId="77777777" w:rsidR="00A11634" w:rsidRPr="00A11634" w:rsidRDefault="00A11634" w:rsidP="00A11634">
      <w:pPr>
        <w:pStyle w:val="Header"/>
        <w:numPr>
          <w:ilvl w:val="0"/>
          <w:numId w:val="19"/>
        </w:numPr>
        <w:tabs>
          <w:tab w:val="clear" w:pos="4320"/>
          <w:tab w:val="clear" w:pos="8640"/>
        </w:tabs>
      </w:pPr>
      <w:r>
        <w:t xml:space="preserve">Evaluate content and uncover potential clarifications that may be necessary to ensure the communication message is clear, motivating, and informative. </w:t>
      </w:r>
    </w:p>
    <w:p w14:paraId="79F59D2F" w14:textId="77777777" w:rsidR="00C8488C" w:rsidRDefault="00C8488C" w:rsidP="00434E33">
      <w:pPr>
        <w:pStyle w:val="Header"/>
        <w:tabs>
          <w:tab w:val="clear" w:pos="4320"/>
          <w:tab w:val="clear" w:pos="8640"/>
        </w:tabs>
        <w:rPr>
          <w:b/>
        </w:rPr>
      </w:pPr>
    </w:p>
    <w:p w14:paraId="5E9C0CDB" w14:textId="77777777" w:rsidR="00C8488C" w:rsidRDefault="00C8488C" w:rsidP="00434E33">
      <w:pPr>
        <w:pStyle w:val="Header"/>
        <w:tabs>
          <w:tab w:val="clear" w:pos="4320"/>
          <w:tab w:val="clear" w:pos="8640"/>
        </w:tabs>
        <w:rPr>
          <w:b/>
        </w:rPr>
      </w:pPr>
    </w:p>
    <w:p w14:paraId="211F04DF" w14:textId="52D8462C" w:rsidR="00C2684E" w:rsidRDefault="00434E33" w:rsidP="00F173A5">
      <w:pPr>
        <w:rPr>
          <w:i/>
        </w:rPr>
      </w:pPr>
      <w:r w:rsidRPr="00434E33">
        <w:rPr>
          <w:b/>
        </w:rPr>
        <w:t>DESCRIPTION OF RESPONDENTS</w:t>
      </w:r>
      <w:r>
        <w:t xml:space="preserve">: </w:t>
      </w:r>
      <w:r w:rsidR="00421296">
        <w:t>Respondents</w:t>
      </w:r>
      <w:r w:rsidR="00E017F7">
        <w:t xml:space="preserve"> will be farmworkers</w:t>
      </w:r>
      <w:r w:rsidR="007105F4">
        <w:t xml:space="preserve"> </w:t>
      </w:r>
      <w:r w:rsidR="00E44B0E">
        <w:t xml:space="preserve">that </w:t>
      </w:r>
      <w:r w:rsidR="0004263D">
        <w:t>consist largely of seasonal workers</w:t>
      </w:r>
      <w:r w:rsidR="007107C0">
        <w:t xml:space="preserve">, and perhaps some migratory workers. </w:t>
      </w:r>
      <w:r w:rsidR="00421296">
        <w:t>The respondents</w:t>
      </w:r>
      <w:r w:rsidR="002F68EA">
        <w:t xml:space="preserve"> will be </w:t>
      </w:r>
      <w:r w:rsidR="00FF7527">
        <w:t>recruited</w:t>
      </w:r>
      <w:r w:rsidR="002F68EA">
        <w:t xml:space="preserve"> from </w:t>
      </w:r>
      <w:r w:rsidR="00C35B9C">
        <w:t xml:space="preserve">several </w:t>
      </w:r>
      <w:r w:rsidR="002F68EA">
        <w:t xml:space="preserve">agricultural establishments </w:t>
      </w:r>
      <w:r w:rsidR="001C69E7">
        <w:t>with a mix of crops</w:t>
      </w:r>
      <w:r w:rsidR="000B5188">
        <w:t xml:space="preserve"> produced</w:t>
      </w:r>
      <w:r w:rsidR="002F68EA">
        <w:t>.</w:t>
      </w:r>
      <w:r w:rsidR="00E970D1">
        <w:t xml:space="preserve"> </w:t>
      </w:r>
      <w:r w:rsidR="002A2002">
        <w:t>P</w:t>
      </w:r>
      <w:r w:rsidR="008D2E5C">
        <w:t xml:space="preserve">otential </w:t>
      </w:r>
      <w:r w:rsidR="005B1FC1">
        <w:t xml:space="preserve">respondents </w:t>
      </w:r>
      <w:r w:rsidR="002A2002">
        <w:t>will</w:t>
      </w:r>
      <w:r w:rsidR="002541C1">
        <w:t xml:space="preserve"> </w:t>
      </w:r>
      <w:r w:rsidR="00B2779B">
        <w:t xml:space="preserve">also </w:t>
      </w:r>
      <w:r w:rsidR="002541C1">
        <w:t xml:space="preserve">include a mix of age ranges and </w:t>
      </w:r>
      <w:r w:rsidR="00B13B30" w:rsidRPr="00B13B30">
        <w:t>various language levels of English and Spanish</w:t>
      </w:r>
      <w:r w:rsidR="00C2684E">
        <w:t>.</w:t>
      </w:r>
      <w:r w:rsidR="009E7FF0">
        <w:t xml:space="preserve"> </w:t>
      </w:r>
      <w:r w:rsidR="00B6796F">
        <w:t>A proposed</w:t>
      </w:r>
      <w:r w:rsidR="009E7FF0">
        <w:t xml:space="preserve"> breakdown of groups </w:t>
      </w:r>
      <w:r w:rsidR="00F94CD2">
        <w:t>is</w:t>
      </w:r>
      <w:r w:rsidR="00F72B17">
        <w:t xml:space="preserve"> as follow</w:t>
      </w:r>
      <w:r w:rsidR="00F94CD2">
        <w:t>s</w:t>
      </w:r>
      <w:r w:rsidR="00F72B17">
        <w:t>:</w:t>
      </w:r>
      <w:r w:rsidR="00C2684E">
        <w:t xml:space="preserve"> </w:t>
      </w:r>
      <w:r w:rsidR="00B13B30">
        <w:t xml:space="preserve"> </w:t>
      </w:r>
      <w:r w:rsidR="0099283A">
        <w:t xml:space="preserve"> </w:t>
      </w:r>
    </w:p>
    <w:p w14:paraId="3EF6003F" w14:textId="0E9068BB" w:rsidR="00C2684E" w:rsidRPr="00C2684E" w:rsidRDefault="00F173A5" w:rsidP="00F173A5">
      <w:pPr>
        <w:pStyle w:val="ListParagraph"/>
        <w:numPr>
          <w:ilvl w:val="0"/>
          <w:numId w:val="22"/>
        </w:numPr>
        <w:rPr>
          <w:i/>
        </w:rPr>
      </w:pPr>
      <w:r>
        <w:t xml:space="preserve">Group 1: Young Workers (ages </w:t>
      </w:r>
      <w:r w:rsidR="00B71E9C">
        <w:t>18-25</w:t>
      </w:r>
      <w:r>
        <w:t>)/English.</w:t>
      </w:r>
    </w:p>
    <w:p w14:paraId="4ECC86CB" w14:textId="3877C27F" w:rsidR="00C2684E" w:rsidRPr="00C2684E" w:rsidRDefault="00F173A5" w:rsidP="00F173A5">
      <w:pPr>
        <w:pStyle w:val="ListParagraph"/>
        <w:numPr>
          <w:ilvl w:val="0"/>
          <w:numId w:val="22"/>
        </w:numPr>
        <w:rPr>
          <w:i/>
        </w:rPr>
      </w:pPr>
      <w:r>
        <w:t xml:space="preserve">Group </w:t>
      </w:r>
      <w:r w:rsidR="00B30CF3">
        <w:t>2</w:t>
      </w:r>
      <w:r>
        <w:t>: Medium Age Workers (ages</w:t>
      </w:r>
      <w:r w:rsidR="00B432C0">
        <w:t xml:space="preserve"> </w:t>
      </w:r>
      <w:r w:rsidR="00B71E9C">
        <w:t>30-45</w:t>
      </w:r>
      <w:r>
        <w:t>)/Spanish.</w:t>
      </w:r>
    </w:p>
    <w:p w14:paraId="3816F072" w14:textId="144CB0AD" w:rsidR="00F15956" w:rsidRPr="00C2684E" w:rsidRDefault="00B30CF3" w:rsidP="00F173A5">
      <w:pPr>
        <w:pStyle w:val="ListParagraph"/>
        <w:numPr>
          <w:ilvl w:val="0"/>
          <w:numId w:val="22"/>
        </w:numPr>
        <w:rPr>
          <w:i/>
        </w:rPr>
      </w:pPr>
      <w:r>
        <w:t xml:space="preserve">Group 3: </w:t>
      </w:r>
      <w:r w:rsidR="00F173A5">
        <w:t xml:space="preserve">Older Workers (ages </w:t>
      </w:r>
      <w:r w:rsidR="008B10A9">
        <w:t>48-60</w:t>
      </w:r>
      <w:r w:rsidR="00F173A5">
        <w:t>)/Spanish.</w:t>
      </w:r>
    </w:p>
    <w:p w14:paraId="6AA4659A" w14:textId="3FDAB663" w:rsidR="007651B1" w:rsidRDefault="007651B1" w:rsidP="00F173A5"/>
    <w:p w14:paraId="3D6763F7" w14:textId="77777777" w:rsidR="00E26329" w:rsidRDefault="00E26329">
      <w:pPr>
        <w:rPr>
          <w:b/>
        </w:rPr>
      </w:pPr>
    </w:p>
    <w:p w14:paraId="4757F8FB" w14:textId="77777777" w:rsidR="00F06866" w:rsidRPr="00F06866" w:rsidRDefault="00F06866">
      <w:pPr>
        <w:rPr>
          <w:b/>
        </w:rPr>
      </w:pPr>
      <w:r>
        <w:rPr>
          <w:b/>
        </w:rPr>
        <w:t>TYPE OF COLLECTION:</w:t>
      </w:r>
      <w:r w:rsidRPr="00F06866">
        <w:t xml:space="preserve"> (Check one)</w:t>
      </w:r>
    </w:p>
    <w:p w14:paraId="14F7A07C" w14:textId="77777777" w:rsidR="00441434" w:rsidRPr="00434E33" w:rsidRDefault="00441434" w:rsidP="0096108F">
      <w:pPr>
        <w:pStyle w:val="BodyTextIndent"/>
        <w:tabs>
          <w:tab w:val="left" w:pos="360"/>
        </w:tabs>
        <w:ind w:left="0"/>
        <w:rPr>
          <w:bCs/>
          <w:sz w:val="16"/>
          <w:szCs w:val="16"/>
        </w:rPr>
      </w:pPr>
    </w:p>
    <w:p w14:paraId="7AD46CB7" w14:textId="67DE1D56" w:rsidR="00F06866" w:rsidRPr="00F06866" w:rsidRDefault="0096108F" w:rsidP="0096108F">
      <w:pPr>
        <w:pStyle w:val="BodyTextIndent"/>
        <w:tabs>
          <w:tab w:val="left" w:pos="360"/>
        </w:tabs>
        <w:ind w:left="0"/>
        <w:rPr>
          <w:bCs/>
          <w:sz w:val="24"/>
        </w:rPr>
      </w:pPr>
      <w:r w:rsidRPr="00F06866">
        <w:rPr>
          <w:bCs/>
          <w:sz w:val="24"/>
        </w:rPr>
        <w:t xml:space="preserve">[ </w:t>
      </w:r>
      <w:r w:rsidR="00B30CF3">
        <w:rPr>
          <w:bCs/>
          <w:sz w:val="24"/>
        </w:rPr>
        <w:t xml:space="preserve"> </w:t>
      </w:r>
      <w:r w:rsidR="00E017F7">
        <w:rPr>
          <w:bCs/>
          <w:sz w:val="24"/>
        </w:rPr>
        <w:t xml:space="preserve"> </w:t>
      </w:r>
      <w:r w:rsidRPr="00F06866">
        <w:rPr>
          <w:bCs/>
          <w:sz w:val="24"/>
        </w:rPr>
        <w:t xml:space="preserve">] </w:t>
      </w:r>
      <w:r w:rsidR="00F06866" w:rsidRPr="00F06866">
        <w:rPr>
          <w:bCs/>
          <w:sz w:val="24"/>
        </w:rPr>
        <w:t>Customer Comment Card/Complaint Form</w:t>
      </w:r>
      <w:r w:rsidRPr="00F06866">
        <w:rPr>
          <w:bCs/>
          <w:sz w:val="24"/>
        </w:rPr>
        <w:t xml:space="preserve"> </w:t>
      </w:r>
      <w:r w:rsidRPr="00F06866">
        <w:rPr>
          <w:bCs/>
          <w:sz w:val="24"/>
        </w:rPr>
        <w:tab/>
        <w:t xml:space="preserve">[ </w:t>
      </w:r>
      <w:r w:rsidR="00B30CF3">
        <w:rPr>
          <w:bCs/>
          <w:sz w:val="24"/>
        </w:rPr>
        <w:t xml:space="preserve"> </w:t>
      </w:r>
      <w:r w:rsidR="00E017F7">
        <w:rPr>
          <w:bCs/>
          <w:sz w:val="24"/>
        </w:rPr>
        <w:t xml:space="preserve">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425BA71C" w14:textId="4F185464" w:rsidR="0096108F" w:rsidRDefault="0096108F" w:rsidP="0096108F">
      <w:pPr>
        <w:pStyle w:val="BodyTextIndent"/>
        <w:tabs>
          <w:tab w:val="left" w:pos="360"/>
        </w:tabs>
        <w:ind w:left="0"/>
        <w:rPr>
          <w:bCs/>
          <w:sz w:val="24"/>
        </w:rPr>
      </w:pPr>
      <w:r w:rsidRPr="00F06866">
        <w:rPr>
          <w:bCs/>
          <w:sz w:val="24"/>
        </w:rPr>
        <w:t xml:space="preserve">[ </w:t>
      </w:r>
      <w:r w:rsidR="00E017F7">
        <w:rPr>
          <w:bCs/>
          <w:sz w:val="24"/>
        </w:rPr>
        <w:t xml:space="preserve"> </w:t>
      </w:r>
      <w:r w:rsidR="00B30CF3">
        <w:rPr>
          <w:bCs/>
          <w:sz w:val="24"/>
        </w:rPr>
        <w:t xml:space="preserve"> </w:t>
      </w:r>
      <w:r w:rsidRPr="00F06866">
        <w:rPr>
          <w:bCs/>
          <w:sz w:val="24"/>
        </w:rPr>
        <w:t xml:space="preserve">] </w:t>
      </w:r>
      <w:r w:rsidR="00F06866" w:rsidRPr="00F06866">
        <w:rPr>
          <w:bCs/>
          <w:sz w:val="24"/>
        </w:rPr>
        <w:t>Usability</w:t>
      </w:r>
      <w:r w:rsidR="009239AA">
        <w:rPr>
          <w:bCs/>
          <w:sz w:val="24"/>
        </w:rPr>
        <w:t xml:space="preserve"> Testing (e.g., Website or Software</w:t>
      </w:r>
      <w:r w:rsidR="00F06866">
        <w:rPr>
          <w:bCs/>
          <w:sz w:val="24"/>
        </w:rPr>
        <w:tab/>
        <w:t>[</w:t>
      </w:r>
      <w:r w:rsidR="00E017F7">
        <w:rPr>
          <w:bCs/>
          <w:sz w:val="24"/>
        </w:rPr>
        <w:t xml:space="preserve"> </w:t>
      </w:r>
      <w:r w:rsidR="00B30CF3">
        <w:rPr>
          <w:bCs/>
          <w:sz w:val="24"/>
        </w:rPr>
        <w:t xml:space="preserve"> </w:t>
      </w:r>
      <w:r w:rsidR="00F06866">
        <w:rPr>
          <w:bCs/>
          <w:sz w:val="24"/>
        </w:rPr>
        <w:t xml:space="preserve"> ] Small Discussion Group</w:t>
      </w:r>
    </w:p>
    <w:p w14:paraId="5126B61C" w14:textId="0DA5D8BE" w:rsidR="00F06866" w:rsidRPr="00F06866" w:rsidRDefault="00935ADA" w:rsidP="0096108F">
      <w:pPr>
        <w:pStyle w:val="BodyTextIndent"/>
        <w:tabs>
          <w:tab w:val="left" w:pos="360"/>
        </w:tabs>
        <w:ind w:left="0"/>
        <w:rPr>
          <w:bCs/>
          <w:sz w:val="24"/>
        </w:rPr>
      </w:pPr>
      <w:r>
        <w:rPr>
          <w:bCs/>
          <w:sz w:val="24"/>
        </w:rPr>
        <w:t>[</w:t>
      </w:r>
      <w:r w:rsidR="00B30CF3">
        <w:rPr>
          <w:bCs/>
          <w:sz w:val="24"/>
        </w:rPr>
        <w:t>X</w:t>
      </w:r>
      <w:r>
        <w:rPr>
          <w:bCs/>
          <w:sz w:val="24"/>
        </w:rPr>
        <w:t>] Focus Group</w:t>
      </w:r>
      <w:r w:rsidR="00E017F7">
        <w:rPr>
          <w:bCs/>
          <w:sz w:val="24"/>
        </w:rPr>
        <w:tab/>
      </w:r>
      <w:r>
        <w:rPr>
          <w:bCs/>
          <w:sz w:val="24"/>
        </w:rPr>
        <w:tab/>
      </w:r>
      <w:r>
        <w:rPr>
          <w:bCs/>
          <w:sz w:val="24"/>
        </w:rPr>
        <w:tab/>
      </w:r>
      <w:r>
        <w:rPr>
          <w:bCs/>
          <w:sz w:val="24"/>
        </w:rPr>
        <w:tab/>
      </w:r>
      <w:r>
        <w:rPr>
          <w:bCs/>
          <w:sz w:val="24"/>
        </w:rPr>
        <w:tab/>
      </w:r>
      <w:r w:rsidR="00F06866" w:rsidRPr="00F06866">
        <w:rPr>
          <w:bCs/>
          <w:sz w:val="24"/>
        </w:rPr>
        <w:t>[</w:t>
      </w:r>
      <w:r w:rsidR="00E017F7">
        <w:rPr>
          <w:bCs/>
          <w:sz w:val="24"/>
        </w:rPr>
        <w:t xml:space="preserve"> </w:t>
      </w:r>
      <w:r w:rsidR="00B30CF3">
        <w:rPr>
          <w:bCs/>
          <w:sz w:val="24"/>
        </w:rPr>
        <w:t xml:space="preserve"> </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______________________</w:t>
      </w:r>
    </w:p>
    <w:p w14:paraId="55254150" w14:textId="77777777" w:rsidR="00434E33" w:rsidRDefault="00434E33">
      <w:pPr>
        <w:pStyle w:val="Header"/>
        <w:tabs>
          <w:tab w:val="clear" w:pos="4320"/>
          <w:tab w:val="clear" w:pos="8640"/>
        </w:tabs>
      </w:pPr>
    </w:p>
    <w:p w14:paraId="11477E8B" w14:textId="77777777" w:rsidR="00CA2650" w:rsidRDefault="00441434">
      <w:pPr>
        <w:rPr>
          <w:b/>
        </w:rPr>
      </w:pPr>
      <w:r>
        <w:rPr>
          <w:b/>
        </w:rPr>
        <w:t>C</w:t>
      </w:r>
      <w:r w:rsidR="009C13B9">
        <w:rPr>
          <w:b/>
        </w:rPr>
        <w:t>ERTIFICATION:</w:t>
      </w:r>
    </w:p>
    <w:p w14:paraId="7ECE6439" w14:textId="77777777" w:rsidR="00441434" w:rsidRDefault="00441434">
      <w:pPr>
        <w:rPr>
          <w:sz w:val="16"/>
          <w:szCs w:val="16"/>
        </w:rPr>
      </w:pPr>
    </w:p>
    <w:p w14:paraId="4EE7D4B8" w14:textId="77777777" w:rsidR="008101A5" w:rsidRPr="009C13B9" w:rsidRDefault="008101A5" w:rsidP="008101A5">
      <w:r>
        <w:t xml:space="preserve">I certify the following to be true: </w:t>
      </w:r>
    </w:p>
    <w:p w14:paraId="2ED873FB" w14:textId="77777777" w:rsidR="008101A5" w:rsidRDefault="008101A5" w:rsidP="008101A5">
      <w:pPr>
        <w:pStyle w:val="ListParagraph"/>
        <w:numPr>
          <w:ilvl w:val="0"/>
          <w:numId w:val="14"/>
        </w:numPr>
      </w:pPr>
      <w:r>
        <w:t>The collection is voluntary.</w:t>
      </w:r>
      <w:r w:rsidRPr="00C14CC4">
        <w:t xml:space="preserve"> </w:t>
      </w:r>
    </w:p>
    <w:p w14:paraId="40E6358E"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5AA16C77" w14:textId="31242602"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14:paraId="7DCAEFF0"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6D63BACD"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26024AFA"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41032014" w14:textId="77777777" w:rsidR="009C13B9" w:rsidRDefault="009C13B9" w:rsidP="009C13B9"/>
    <w:p w14:paraId="2FF26F24" w14:textId="18B89EFD" w:rsidR="00E017F7" w:rsidRPr="00A978B9" w:rsidRDefault="009C13B9" w:rsidP="00E017F7">
      <w:pPr>
        <w:ind w:left="1440" w:hanging="1440"/>
      </w:pPr>
      <w:r>
        <w:t>Name</w:t>
      </w:r>
      <w:r w:rsidR="00E017F7">
        <w:t>: Ryne Yarger | yarger.ryne@epa.gov</w:t>
      </w:r>
    </w:p>
    <w:p w14:paraId="029E83AF" w14:textId="77777777" w:rsidR="009C13B9" w:rsidRDefault="009C13B9" w:rsidP="009C13B9">
      <w:pPr>
        <w:pStyle w:val="ListParagraph"/>
        <w:ind w:left="360"/>
      </w:pPr>
    </w:p>
    <w:p w14:paraId="162E8E9E" w14:textId="77777777" w:rsidR="009C13B9" w:rsidRDefault="009C13B9" w:rsidP="009C13B9">
      <w:r>
        <w:lastRenderedPageBreak/>
        <w:t>To assist review, please provide answers to the following question:</w:t>
      </w:r>
    </w:p>
    <w:p w14:paraId="1322062A" w14:textId="77777777" w:rsidR="009C13B9" w:rsidRDefault="009C13B9" w:rsidP="009C13B9">
      <w:pPr>
        <w:pStyle w:val="ListParagraph"/>
        <w:ind w:left="360"/>
      </w:pPr>
    </w:p>
    <w:p w14:paraId="1B533DAB" w14:textId="77777777" w:rsidR="009C13B9" w:rsidRPr="00C86E91" w:rsidRDefault="00C86E91" w:rsidP="00C86E91">
      <w:pPr>
        <w:rPr>
          <w:b/>
        </w:rPr>
      </w:pPr>
      <w:r w:rsidRPr="00C86E91">
        <w:rPr>
          <w:b/>
        </w:rPr>
        <w:t>Personally Identifiable Information:</w:t>
      </w:r>
    </w:p>
    <w:p w14:paraId="63719CBD" w14:textId="75858D23"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w:t>
      </w:r>
      <w:r w:rsidR="008561C2">
        <w:t xml:space="preserve"> </w:t>
      </w:r>
      <w:r w:rsidR="009239AA">
        <w:t>] Yes  [</w:t>
      </w:r>
      <w:r w:rsidR="008561C2">
        <w:t>X</w:t>
      </w:r>
      <w:r w:rsidR="009239AA">
        <w:t xml:space="preserve">]  No </w:t>
      </w:r>
    </w:p>
    <w:p w14:paraId="1896F3C7" w14:textId="2D9E82F3"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w:t>
      </w:r>
      <w:r w:rsidR="008561C2">
        <w:t xml:space="preserve"> </w:t>
      </w:r>
      <w:r w:rsidR="009239AA">
        <w:t>] Yes [</w:t>
      </w:r>
      <w:r w:rsidR="008561C2">
        <w:t>X</w:t>
      </w:r>
      <w:r w:rsidR="009239AA">
        <w:t>] No</w:t>
      </w:r>
      <w:r w:rsidR="00C86E91">
        <w:t xml:space="preserve">   </w:t>
      </w:r>
    </w:p>
    <w:p w14:paraId="7212C918" w14:textId="04C641D3"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w:t>
      </w:r>
      <w:r w:rsidR="008561C2">
        <w:t xml:space="preserve"> </w:t>
      </w:r>
      <w:r>
        <w:t>] Yes  [</w:t>
      </w:r>
      <w:r w:rsidR="008561C2">
        <w:t>X</w:t>
      </w:r>
      <w:r>
        <w:t>] No</w:t>
      </w:r>
    </w:p>
    <w:p w14:paraId="55B99993" w14:textId="77777777" w:rsidR="00CF6542" w:rsidRDefault="00CF6542" w:rsidP="00C86E91">
      <w:pPr>
        <w:pStyle w:val="ListParagraph"/>
        <w:ind w:left="0"/>
        <w:rPr>
          <w:b/>
        </w:rPr>
      </w:pPr>
    </w:p>
    <w:p w14:paraId="4C457FFB" w14:textId="77777777" w:rsidR="00C86E91" w:rsidRPr="00C86E91" w:rsidRDefault="00CB1078" w:rsidP="00C86E91">
      <w:pPr>
        <w:pStyle w:val="ListParagraph"/>
        <w:ind w:left="0"/>
        <w:rPr>
          <w:b/>
        </w:rPr>
      </w:pPr>
      <w:r>
        <w:rPr>
          <w:b/>
        </w:rPr>
        <w:t>Gifts or Payments</w:t>
      </w:r>
      <w:r w:rsidR="00C86E91">
        <w:rPr>
          <w:b/>
        </w:rPr>
        <w:t>:</w:t>
      </w:r>
    </w:p>
    <w:p w14:paraId="214BA963" w14:textId="61EA4CD6" w:rsidR="00C86E91" w:rsidRDefault="00C86E91" w:rsidP="00C86E91">
      <w:r>
        <w:t>Is an incentive (e.g., money or reimbursement of expenses, token of appreciation) provided to participants?  [</w:t>
      </w:r>
      <w:r w:rsidR="008561C2">
        <w:t>X</w:t>
      </w:r>
      <w:r>
        <w:t>] Yes [</w:t>
      </w:r>
      <w:r w:rsidR="008561C2">
        <w:t xml:space="preserve"> </w:t>
      </w:r>
      <w:r>
        <w:t xml:space="preserve"> ] No  </w:t>
      </w:r>
    </w:p>
    <w:p w14:paraId="6EADEF56" w14:textId="67324281" w:rsidR="004D6E14" w:rsidRDefault="004D6E14">
      <w:pPr>
        <w:rPr>
          <w:b/>
        </w:rPr>
      </w:pPr>
    </w:p>
    <w:p w14:paraId="0E2E37FE" w14:textId="74168255" w:rsidR="0000648E" w:rsidRPr="0000648E" w:rsidRDefault="004655CB" w:rsidP="005E6BD8">
      <w:pPr>
        <w:pStyle w:val="ListParagraph"/>
        <w:numPr>
          <w:ilvl w:val="0"/>
          <w:numId w:val="20"/>
        </w:numPr>
      </w:pPr>
      <w:r>
        <w:t xml:space="preserve">Since the proposed focus groups will be held during </w:t>
      </w:r>
      <w:r w:rsidR="005E6BD8">
        <w:t>a weekend</w:t>
      </w:r>
      <w:r w:rsidR="00430593">
        <w:t xml:space="preserve"> and run approximately 100 minutes</w:t>
      </w:r>
      <w:r w:rsidR="00DC0AE1">
        <w:t xml:space="preserve"> each</w:t>
      </w:r>
      <w:r w:rsidR="005E6BD8">
        <w:t>, a</w:t>
      </w:r>
      <w:r w:rsidR="0000648E">
        <w:t xml:space="preserve">n incentive in the form of a </w:t>
      </w:r>
      <w:r w:rsidR="00CD59B0">
        <w:t xml:space="preserve">$50 gift card will be provided to participants for their </w:t>
      </w:r>
      <w:r w:rsidR="00247D7C">
        <w:t xml:space="preserve">voluntary </w:t>
      </w:r>
      <w:r w:rsidR="00CD59B0">
        <w:t>participation</w:t>
      </w:r>
      <w:r w:rsidR="00247D7C">
        <w:t>.</w:t>
      </w:r>
    </w:p>
    <w:p w14:paraId="21C3B52C" w14:textId="77777777" w:rsidR="00C86E91" w:rsidRDefault="00C86E91">
      <w:pPr>
        <w:rPr>
          <w:b/>
        </w:rPr>
      </w:pPr>
    </w:p>
    <w:p w14:paraId="6C0A276F" w14:textId="77777777" w:rsidR="005E714A" w:rsidRDefault="005E714A" w:rsidP="00C86E91">
      <w:pPr>
        <w:rPr>
          <w:i/>
        </w:rPr>
      </w:pPr>
      <w:r>
        <w:rPr>
          <w:b/>
        </w:rPr>
        <w:t>BURDEN HOUR</w:t>
      </w:r>
      <w:r w:rsidR="00441434">
        <w:rPr>
          <w:b/>
        </w:rPr>
        <w:t>S</w:t>
      </w:r>
      <w:r>
        <w:t xml:space="preserve"> </w:t>
      </w:r>
    </w:p>
    <w:p w14:paraId="5C97ADFB"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5"/>
        <w:gridCol w:w="2070"/>
        <w:gridCol w:w="2070"/>
        <w:gridCol w:w="1656"/>
      </w:tblGrid>
      <w:tr w:rsidR="00EF2095" w14:paraId="06AC061E" w14:textId="77777777" w:rsidTr="00EF0EAB">
        <w:trPr>
          <w:trHeight w:val="274"/>
        </w:trPr>
        <w:tc>
          <w:tcPr>
            <w:tcW w:w="3865" w:type="dxa"/>
          </w:tcPr>
          <w:p w14:paraId="41FA5C50" w14:textId="77777777" w:rsidR="006832D9" w:rsidRPr="0001027E" w:rsidRDefault="00E40B50" w:rsidP="00C8488C">
            <w:pPr>
              <w:rPr>
                <w:b/>
              </w:rPr>
            </w:pPr>
            <w:r w:rsidRPr="0001027E">
              <w:rPr>
                <w:b/>
              </w:rPr>
              <w:t>Category of Respondent</w:t>
            </w:r>
            <w:r w:rsidR="00EF2095" w:rsidRPr="0001027E">
              <w:rPr>
                <w:b/>
              </w:rPr>
              <w:t xml:space="preserve"> </w:t>
            </w:r>
          </w:p>
        </w:tc>
        <w:tc>
          <w:tcPr>
            <w:tcW w:w="2070" w:type="dxa"/>
          </w:tcPr>
          <w:p w14:paraId="3CB432A5"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2070" w:type="dxa"/>
          </w:tcPr>
          <w:p w14:paraId="6807A5A7" w14:textId="77777777" w:rsidR="006832D9" w:rsidRPr="0001027E" w:rsidRDefault="006832D9" w:rsidP="00843796">
            <w:pPr>
              <w:rPr>
                <w:b/>
              </w:rPr>
            </w:pPr>
            <w:r w:rsidRPr="0001027E">
              <w:rPr>
                <w:b/>
              </w:rPr>
              <w:t>Participation Time</w:t>
            </w:r>
          </w:p>
        </w:tc>
        <w:tc>
          <w:tcPr>
            <w:tcW w:w="1656" w:type="dxa"/>
          </w:tcPr>
          <w:p w14:paraId="086ADCFA" w14:textId="77777777" w:rsidR="006832D9" w:rsidRPr="0001027E" w:rsidRDefault="006832D9" w:rsidP="00843796">
            <w:pPr>
              <w:rPr>
                <w:b/>
              </w:rPr>
            </w:pPr>
            <w:r w:rsidRPr="0001027E">
              <w:rPr>
                <w:b/>
              </w:rPr>
              <w:t>Burden</w:t>
            </w:r>
          </w:p>
        </w:tc>
      </w:tr>
      <w:tr w:rsidR="00EF2095" w14:paraId="486BF593" w14:textId="77777777" w:rsidTr="00EF0EAB">
        <w:trPr>
          <w:trHeight w:val="274"/>
        </w:trPr>
        <w:tc>
          <w:tcPr>
            <w:tcW w:w="3865" w:type="dxa"/>
          </w:tcPr>
          <w:p w14:paraId="10734F38" w14:textId="6AC6AF98" w:rsidR="006832D9" w:rsidRDefault="00E017F7" w:rsidP="00843796">
            <w:r w:rsidRPr="00E017F7">
              <w:t xml:space="preserve">Individuals </w:t>
            </w:r>
          </w:p>
        </w:tc>
        <w:tc>
          <w:tcPr>
            <w:tcW w:w="2070" w:type="dxa"/>
          </w:tcPr>
          <w:p w14:paraId="32B2D22A" w14:textId="7136A91C" w:rsidR="006832D9" w:rsidRDefault="0047288B" w:rsidP="00843796">
            <w:r>
              <w:t>27</w:t>
            </w:r>
          </w:p>
        </w:tc>
        <w:tc>
          <w:tcPr>
            <w:tcW w:w="2070" w:type="dxa"/>
          </w:tcPr>
          <w:p w14:paraId="11355F4A" w14:textId="02AAC310" w:rsidR="006832D9" w:rsidRDefault="00EF0EAB" w:rsidP="00843796">
            <w:r>
              <w:t>100 minu</w:t>
            </w:r>
            <w:r w:rsidR="00D07046">
              <w:t>t</w:t>
            </w:r>
            <w:r>
              <w:t>es</w:t>
            </w:r>
          </w:p>
        </w:tc>
        <w:tc>
          <w:tcPr>
            <w:tcW w:w="1656" w:type="dxa"/>
          </w:tcPr>
          <w:p w14:paraId="47955F0B" w14:textId="24F0340B" w:rsidR="006832D9" w:rsidRDefault="00D07046" w:rsidP="00843796">
            <w:r>
              <w:t>45 hours</w:t>
            </w:r>
          </w:p>
        </w:tc>
      </w:tr>
      <w:tr w:rsidR="00EF2095" w14:paraId="70325A8D" w14:textId="77777777" w:rsidTr="00EF0EAB">
        <w:trPr>
          <w:trHeight w:val="289"/>
        </w:trPr>
        <w:tc>
          <w:tcPr>
            <w:tcW w:w="3865" w:type="dxa"/>
          </w:tcPr>
          <w:p w14:paraId="70B8D44D" w14:textId="77777777" w:rsidR="006832D9" w:rsidRPr="0001027E" w:rsidRDefault="006832D9" w:rsidP="00843796">
            <w:pPr>
              <w:rPr>
                <w:b/>
              </w:rPr>
            </w:pPr>
            <w:r w:rsidRPr="0001027E">
              <w:rPr>
                <w:b/>
              </w:rPr>
              <w:t>Totals</w:t>
            </w:r>
          </w:p>
        </w:tc>
        <w:tc>
          <w:tcPr>
            <w:tcW w:w="2070" w:type="dxa"/>
          </w:tcPr>
          <w:p w14:paraId="7DB58E3F" w14:textId="73042FCD" w:rsidR="006832D9" w:rsidRPr="0001027E" w:rsidRDefault="00D07046" w:rsidP="00843796">
            <w:pPr>
              <w:rPr>
                <w:b/>
              </w:rPr>
            </w:pPr>
            <w:r>
              <w:rPr>
                <w:b/>
              </w:rPr>
              <w:t>27</w:t>
            </w:r>
          </w:p>
        </w:tc>
        <w:tc>
          <w:tcPr>
            <w:tcW w:w="2070" w:type="dxa"/>
          </w:tcPr>
          <w:p w14:paraId="391F05E4" w14:textId="24AA8276" w:rsidR="006832D9" w:rsidRDefault="00D07046" w:rsidP="00843796">
            <w:r>
              <w:t>100 minutes</w:t>
            </w:r>
          </w:p>
        </w:tc>
        <w:tc>
          <w:tcPr>
            <w:tcW w:w="1656" w:type="dxa"/>
          </w:tcPr>
          <w:p w14:paraId="7631D12B" w14:textId="0A4381E6" w:rsidR="006832D9" w:rsidRPr="0001027E" w:rsidRDefault="00D07046" w:rsidP="00843796">
            <w:pPr>
              <w:rPr>
                <w:b/>
              </w:rPr>
            </w:pPr>
            <w:r>
              <w:rPr>
                <w:b/>
              </w:rPr>
              <w:t>45 hours</w:t>
            </w:r>
          </w:p>
        </w:tc>
      </w:tr>
    </w:tbl>
    <w:p w14:paraId="56C8BDD8" w14:textId="77777777" w:rsidR="00F3170F" w:rsidRDefault="00F3170F" w:rsidP="00F3170F"/>
    <w:p w14:paraId="6E27F396" w14:textId="1B102D52"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07607D" w:rsidRPr="0007607D">
        <w:t>$24,263.60</w:t>
      </w:r>
      <w:r w:rsidR="0007607D">
        <w:t xml:space="preserve">. </w:t>
      </w:r>
      <w:r w:rsidR="00FA2948">
        <w:t xml:space="preserve">The </w:t>
      </w:r>
      <w:r w:rsidR="00FD406C">
        <w:t>budget parameters are, as follows:</w:t>
      </w:r>
    </w:p>
    <w:p w14:paraId="59F53710" w14:textId="77777777" w:rsidR="00114596" w:rsidRDefault="00114596" w:rsidP="00114596">
      <w:pPr>
        <w:pStyle w:val="ListParagraph"/>
        <w:contextualSpacing w:val="0"/>
      </w:pPr>
    </w:p>
    <w:p w14:paraId="71B2D41E" w14:textId="43276908" w:rsidR="00FD406C" w:rsidRPr="00FD406C" w:rsidRDefault="00FD406C" w:rsidP="00FD406C">
      <w:pPr>
        <w:pStyle w:val="ListParagraph"/>
        <w:numPr>
          <w:ilvl w:val="0"/>
          <w:numId w:val="21"/>
        </w:numPr>
        <w:contextualSpacing w:val="0"/>
      </w:pPr>
      <w:r w:rsidRPr="00FD406C">
        <w:t xml:space="preserve">Recruiting Fee: $1,650.00 (to recruit up to 30 participants and seat at least 27 (9 individuals per group) </w:t>
      </w:r>
    </w:p>
    <w:p w14:paraId="748075C3" w14:textId="1AD986DF" w:rsidR="00FD406C" w:rsidRPr="00FD406C" w:rsidRDefault="00FD406C" w:rsidP="00FD406C">
      <w:pPr>
        <w:pStyle w:val="ListParagraph"/>
        <w:numPr>
          <w:ilvl w:val="0"/>
          <w:numId w:val="21"/>
        </w:numPr>
        <w:contextualSpacing w:val="0"/>
      </w:pPr>
      <w:r w:rsidRPr="00FD406C">
        <w:t>Participant Incentives: $1,485.00. (9 participants per group @ $50/person).</w:t>
      </w:r>
    </w:p>
    <w:p w14:paraId="7F32A535" w14:textId="77777777" w:rsidR="00FD406C" w:rsidRPr="00FD406C" w:rsidRDefault="00FD406C" w:rsidP="00FD406C">
      <w:pPr>
        <w:pStyle w:val="ListParagraph"/>
        <w:numPr>
          <w:ilvl w:val="0"/>
          <w:numId w:val="21"/>
        </w:numPr>
        <w:contextualSpacing w:val="0"/>
      </w:pPr>
      <w:r w:rsidRPr="00FD406C">
        <w:t>Facility Rental: $275.00 (groups will likely be held in a library or community center).</w:t>
      </w:r>
    </w:p>
    <w:p w14:paraId="54F8EDB2" w14:textId="77777777" w:rsidR="00FD406C" w:rsidRPr="00FD406C" w:rsidRDefault="00FD406C" w:rsidP="00FD406C">
      <w:pPr>
        <w:pStyle w:val="ListParagraph"/>
        <w:numPr>
          <w:ilvl w:val="0"/>
          <w:numId w:val="21"/>
        </w:numPr>
        <w:contextualSpacing w:val="0"/>
      </w:pPr>
      <w:r w:rsidRPr="00FD406C">
        <w:t>Transportation: $500.00 (to shuttle participants to and from center).</w:t>
      </w:r>
    </w:p>
    <w:p w14:paraId="6CC3A0D9" w14:textId="2617E6B7" w:rsidR="00FD406C" w:rsidRPr="00FD406C" w:rsidRDefault="00FD406C" w:rsidP="00FD406C">
      <w:pPr>
        <w:pStyle w:val="ListParagraph"/>
        <w:numPr>
          <w:ilvl w:val="0"/>
          <w:numId w:val="21"/>
        </w:numPr>
        <w:contextualSpacing w:val="0"/>
      </w:pPr>
      <w:r w:rsidRPr="00FD406C">
        <w:t xml:space="preserve">Interpreter: $250.00 (Spanish to English translations for client observers). </w:t>
      </w:r>
    </w:p>
    <w:p w14:paraId="27FEA736" w14:textId="77777777" w:rsidR="00FD406C" w:rsidRPr="00FD406C" w:rsidRDefault="00FD406C" w:rsidP="00FD406C">
      <w:pPr>
        <w:pStyle w:val="ListParagraph"/>
        <w:numPr>
          <w:ilvl w:val="0"/>
          <w:numId w:val="21"/>
        </w:numPr>
        <w:contextualSpacing w:val="0"/>
      </w:pPr>
      <w:r w:rsidRPr="00FD406C">
        <w:t>Audio recording; $75.00</w:t>
      </w:r>
    </w:p>
    <w:p w14:paraId="6F617830" w14:textId="649A9F2E" w:rsidR="00FD406C" w:rsidRPr="00FD406C" w:rsidRDefault="00FD406C" w:rsidP="00FD406C">
      <w:pPr>
        <w:pStyle w:val="ListParagraph"/>
        <w:numPr>
          <w:ilvl w:val="0"/>
          <w:numId w:val="21"/>
        </w:numPr>
        <w:contextualSpacing w:val="0"/>
      </w:pPr>
      <w:r w:rsidRPr="00FD406C">
        <w:t xml:space="preserve">Researcher/Moderator/PPT Report: $7,262.45 (65 hours @ $111.73). </w:t>
      </w:r>
    </w:p>
    <w:p w14:paraId="094CC4C6" w14:textId="77777777" w:rsidR="00FD406C" w:rsidRPr="00FD406C" w:rsidRDefault="00FD406C" w:rsidP="00FD406C">
      <w:pPr>
        <w:pStyle w:val="ListParagraph"/>
        <w:numPr>
          <w:ilvl w:val="0"/>
          <w:numId w:val="21"/>
        </w:numPr>
        <w:contextualSpacing w:val="0"/>
      </w:pPr>
      <w:r w:rsidRPr="00FD406C">
        <w:t>Account Executive: $2,638.65 (35 hours @ $75.39).</w:t>
      </w:r>
    </w:p>
    <w:p w14:paraId="612592CE" w14:textId="77777777" w:rsidR="00FD406C" w:rsidRPr="00FD406C" w:rsidRDefault="00FD406C" w:rsidP="00FD406C">
      <w:pPr>
        <w:pStyle w:val="ListParagraph"/>
        <w:numPr>
          <w:ilvl w:val="0"/>
          <w:numId w:val="21"/>
        </w:numPr>
        <w:contextualSpacing w:val="0"/>
      </w:pPr>
      <w:r w:rsidRPr="00FD406C">
        <w:t>Account Director:  $ 9,377.50 (55 hours @ $170.50).</w:t>
      </w:r>
    </w:p>
    <w:p w14:paraId="797DCF7C" w14:textId="77777777" w:rsidR="00FD406C" w:rsidRPr="00FD406C" w:rsidRDefault="00FD406C" w:rsidP="00FD406C">
      <w:pPr>
        <w:pStyle w:val="ListParagraph"/>
        <w:numPr>
          <w:ilvl w:val="0"/>
          <w:numId w:val="21"/>
        </w:numPr>
        <w:contextualSpacing w:val="0"/>
      </w:pPr>
      <w:r w:rsidRPr="00FD406C">
        <w:t>Travel/Lodging: $750.00 (estimate for travel and 2 nights in North Carolina).  </w:t>
      </w:r>
    </w:p>
    <w:p w14:paraId="56A7519E" w14:textId="6BF30864" w:rsidR="00FD406C" w:rsidRDefault="00FD406C">
      <w:pPr>
        <w:rPr>
          <w:b/>
        </w:rPr>
      </w:pPr>
    </w:p>
    <w:p w14:paraId="0DB8C5D2" w14:textId="77777777" w:rsidR="00ED6492" w:rsidRDefault="00ED6492">
      <w:pPr>
        <w:rPr>
          <w:b/>
          <w:bCs/>
          <w:u w:val="single"/>
        </w:rPr>
      </w:pPr>
    </w:p>
    <w:p w14:paraId="0489B460" w14:textId="522203E9" w:rsidR="0069403B" w:rsidRDefault="00ED6492" w:rsidP="00F06866">
      <w:pPr>
        <w:rPr>
          <w:b/>
        </w:rPr>
      </w:pPr>
      <w:r>
        <w:rPr>
          <w:b/>
          <w:bCs/>
          <w:u w:val="single"/>
        </w:rPr>
        <w:t>If you are conducting a focus group, survey, or plan to employ statistical methods, please</w:t>
      </w:r>
      <w:r w:rsidR="0069403B">
        <w:rPr>
          <w:b/>
          <w:bCs/>
          <w:u w:val="single"/>
        </w:rPr>
        <w:t xml:space="preserve"> provide answers to the following questions:</w:t>
      </w:r>
    </w:p>
    <w:p w14:paraId="31D98B5C" w14:textId="77777777" w:rsidR="0069403B" w:rsidRDefault="0069403B" w:rsidP="00F06866">
      <w:pPr>
        <w:rPr>
          <w:b/>
        </w:rPr>
      </w:pPr>
    </w:p>
    <w:p w14:paraId="01C42304" w14:textId="77777777" w:rsidR="00F06866" w:rsidRDefault="00636621" w:rsidP="00F06866">
      <w:pPr>
        <w:rPr>
          <w:b/>
        </w:rPr>
      </w:pPr>
      <w:r>
        <w:rPr>
          <w:b/>
        </w:rPr>
        <w:t>The</w:t>
      </w:r>
      <w:r w:rsidR="0069403B">
        <w:rPr>
          <w:b/>
        </w:rPr>
        <w:t xml:space="preserve"> select</w:t>
      </w:r>
      <w:r>
        <w:rPr>
          <w:b/>
        </w:rPr>
        <w:t>ion of your targeted respondents</w:t>
      </w:r>
    </w:p>
    <w:p w14:paraId="5C7FF4B8" w14:textId="7133DB65"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rsidR="0021529C">
        <w:t xml:space="preserve">       </w:t>
      </w:r>
      <w:r>
        <w:t xml:space="preserve">[ </w:t>
      </w:r>
      <w:r w:rsidR="00B3525A">
        <w:t xml:space="preserve"> </w:t>
      </w:r>
      <w:r>
        <w:t>] Yes</w:t>
      </w:r>
      <w:r>
        <w:tab/>
      </w:r>
      <w:r w:rsidR="00B3525A">
        <w:t xml:space="preserve"> </w:t>
      </w:r>
      <w:r>
        <w:t>[</w:t>
      </w:r>
      <w:r w:rsidR="00B3525A">
        <w:t>X</w:t>
      </w:r>
      <w:r>
        <w:t>] No</w:t>
      </w:r>
    </w:p>
    <w:p w14:paraId="33DC0D64" w14:textId="77777777" w:rsidR="00636621" w:rsidRDefault="00636621" w:rsidP="00636621">
      <w:pPr>
        <w:pStyle w:val="ListParagraph"/>
      </w:pPr>
    </w:p>
    <w:p w14:paraId="1BFA77F1" w14:textId="77777777" w:rsidR="00636621" w:rsidRDefault="00636621" w:rsidP="001B0FD4">
      <w:pPr>
        <w:ind w:left="360"/>
      </w:pPr>
      <w:r w:rsidRPr="00636621">
        <w:lastRenderedPageBreak/>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w:t>
      </w:r>
      <w:r w:rsidR="001B0AAA" w:rsidRPr="005E6BD8">
        <w:t>you will select them</w:t>
      </w:r>
      <w:r w:rsidRPr="005E6BD8">
        <w:t>?</w:t>
      </w:r>
    </w:p>
    <w:p w14:paraId="72D81E62" w14:textId="076C5380" w:rsidR="00A403BB" w:rsidRDefault="00C75386" w:rsidP="00C75386">
      <w:r>
        <w:t xml:space="preserve"> </w:t>
      </w:r>
    </w:p>
    <w:p w14:paraId="7213C3B7" w14:textId="77777777" w:rsidR="00A01B25" w:rsidRPr="00742995" w:rsidRDefault="00A01B25" w:rsidP="00742995">
      <w:pPr>
        <w:pStyle w:val="ListParagraph"/>
        <w:numPr>
          <w:ilvl w:val="0"/>
          <w:numId w:val="20"/>
        </w:numPr>
        <w:ind w:left="720"/>
        <w:rPr>
          <w:u w:val="single"/>
        </w:rPr>
      </w:pPr>
      <w:r w:rsidRPr="00742995">
        <w:rPr>
          <w:u w:val="single"/>
        </w:rPr>
        <w:t>SAMPLING PLAN</w:t>
      </w:r>
    </w:p>
    <w:p w14:paraId="742B0159" w14:textId="77777777" w:rsidR="00742995" w:rsidRDefault="00742995" w:rsidP="00415751">
      <w:pPr>
        <w:ind w:left="720"/>
      </w:pPr>
    </w:p>
    <w:p w14:paraId="204F0467" w14:textId="505761A7" w:rsidR="00415751" w:rsidRPr="00415751" w:rsidRDefault="00415751" w:rsidP="00415751">
      <w:pPr>
        <w:ind w:left="720"/>
        <w:rPr>
          <w:i/>
        </w:rPr>
      </w:pPr>
      <w:r w:rsidRPr="00415751">
        <w:t xml:space="preserve">Participants will be farmworkers </w:t>
      </w:r>
      <w:r>
        <w:t xml:space="preserve">recruited </w:t>
      </w:r>
      <w:r w:rsidRPr="00415751">
        <w:t xml:space="preserve">from the Kinston community in Lenoir County, North Carolina. Specifically, group composition will consist largely of seasonal workers, and perhaps some migratory workers. The breakdown of the 3 proposed groups </w:t>
      </w:r>
      <w:r w:rsidR="00A140B9">
        <w:t>is</w:t>
      </w:r>
      <w:r w:rsidRPr="00415751">
        <w:t>, as follows:</w:t>
      </w:r>
    </w:p>
    <w:p w14:paraId="1268A06A" w14:textId="028C4D40" w:rsidR="00415751" w:rsidRPr="00415751" w:rsidRDefault="00415751" w:rsidP="00415751">
      <w:pPr>
        <w:ind w:firstLine="720"/>
      </w:pPr>
      <w:r w:rsidRPr="00415751">
        <w:t>-</w:t>
      </w:r>
      <w:r w:rsidRPr="00415751">
        <w:tab/>
        <w:t xml:space="preserve">Group 1: Young Workers (ages </w:t>
      </w:r>
      <w:r w:rsidR="007716A7">
        <w:t>18-25</w:t>
      </w:r>
      <w:r w:rsidRPr="00415751">
        <w:t>)/English.</w:t>
      </w:r>
    </w:p>
    <w:p w14:paraId="52DEB070" w14:textId="03704B60" w:rsidR="00415751" w:rsidRPr="00415751" w:rsidRDefault="00415751" w:rsidP="00415751">
      <w:pPr>
        <w:ind w:firstLine="720"/>
      </w:pPr>
      <w:r w:rsidRPr="00415751">
        <w:t>-</w:t>
      </w:r>
      <w:r w:rsidRPr="00415751">
        <w:tab/>
        <w:t>Group 2: Medium Age Workers (ages</w:t>
      </w:r>
      <w:r w:rsidR="007716A7">
        <w:t xml:space="preserve"> </w:t>
      </w:r>
      <w:r w:rsidR="00670B30">
        <w:t>30-45</w:t>
      </w:r>
      <w:r w:rsidRPr="00415751">
        <w:t>)/Spanish.</w:t>
      </w:r>
    </w:p>
    <w:p w14:paraId="44239FCA" w14:textId="4639B45A" w:rsidR="00415751" w:rsidRPr="00415751" w:rsidRDefault="00415751" w:rsidP="00415751">
      <w:pPr>
        <w:ind w:firstLine="720"/>
      </w:pPr>
      <w:r w:rsidRPr="00415751">
        <w:t>-</w:t>
      </w:r>
      <w:r w:rsidRPr="00415751">
        <w:tab/>
        <w:t xml:space="preserve">Group 3: Older Workers (ages </w:t>
      </w:r>
      <w:r w:rsidR="00670B30">
        <w:t>48-60</w:t>
      </w:r>
      <w:r w:rsidRPr="00415751">
        <w:t>)/Spanish.</w:t>
      </w:r>
    </w:p>
    <w:p w14:paraId="25B5DFD3" w14:textId="77777777" w:rsidR="00415751" w:rsidRPr="00415751" w:rsidRDefault="00415751" w:rsidP="00415751"/>
    <w:p w14:paraId="4D587A84" w14:textId="54C1166F" w:rsidR="00415751" w:rsidRPr="00415751" w:rsidRDefault="004A0916" w:rsidP="001D18C0">
      <w:pPr>
        <w:ind w:left="720"/>
      </w:pPr>
      <w:r>
        <w:t>The EPA c</w:t>
      </w:r>
      <w:r w:rsidR="0077467C">
        <w:t xml:space="preserve">ontractor will </w:t>
      </w:r>
      <w:r w:rsidR="00BA1099">
        <w:t xml:space="preserve">work with an </w:t>
      </w:r>
      <w:r w:rsidR="00734758">
        <w:t xml:space="preserve">individual who is based in North Carolina </w:t>
      </w:r>
      <w:r w:rsidR="00C94AFF">
        <w:t>and</w:t>
      </w:r>
      <w:r w:rsidR="00734758">
        <w:t xml:space="preserve"> has extensive experience working with farmworkers </w:t>
      </w:r>
      <w:r w:rsidR="005736B5">
        <w:t xml:space="preserve">in </w:t>
      </w:r>
      <w:r w:rsidR="00B10E51">
        <w:t>the Kinston, NC community. Participation will be voluntary</w:t>
      </w:r>
      <w:r w:rsidR="00C952EE">
        <w:t xml:space="preserve">. </w:t>
      </w:r>
      <w:r w:rsidR="00E54810">
        <w:t xml:space="preserve">Participants will be asked if they are interested in participating </w:t>
      </w:r>
      <w:r w:rsidR="00CA40A5">
        <w:t xml:space="preserve">in a focus group to review </w:t>
      </w:r>
      <w:r w:rsidR="00427526">
        <w:t xml:space="preserve">and provide feedback on </w:t>
      </w:r>
      <w:r w:rsidR="003B0D69">
        <w:t xml:space="preserve">developmental </w:t>
      </w:r>
      <w:r w:rsidR="00CA40A5">
        <w:t xml:space="preserve">worker safety </w:t>
      </w:r>
      <w:r w:rsidR="00A45874">
        <w:t xml:space="preserve">materials that will </w:t>
      </w:r>
      <w:r w:rsidR="00155D67">
        <w:t>take approximately one hour and 4</w:t>
      </w:r>
      <w:r w:rsidR="004B0A2D">
        <w:t>0</w:t>
      </w:r>
      <w:r w:rsidR="00155D67">
        <w:t xml:space="preserve"> minutes</w:t>
      </w:r>
      <w:r w:rsidR="00A87308">
        <w:t xml:space="preserve"> on a Friday or Saturday</w:t>
      </w:r>
      <w:r w:rsidR="00155D67">
        <w:t xml:space="preserve">. </w:t>
      </w:r>
      <w:r w:rsidR="00B05B93">
        <w:t xml:space="preserve">A $50 gift card will be offered as an incentive for their participation. </w:t>
      </w:r>
      <w:r w:rsidR="00D52F12">
        <w:t xml:space="preserve">Approximately </w:t>
      </w:r>
      <w:r w:rsidR="00D74A3C">
        <w:t xml:space="preserve">9 individuals </w:t>
      </w:r>
      <w:r w:rsidR="00CD3285">
        <w:t>per group</w:t>
      </w:r>
      <w:r w:rsidR="00285324">
        <w:t xml:space="preserve"> (approximately 27 total)</w:t>
      </w:r>
      <w:r w:rsidR="00CD3285">
        <w:t xml:space="preserve"> </w:t>
      </w:r>
      <w:r w:rsidR="00415751" w:rsidRPr="00415751">
        <w:t xml:space="preserve">will be selected from agricultural establishments where the primary crops are tobacco, sweet potatoes, </w:t>
      </w:r>
      <w:r w:rsidR="00285324">
        <w:t>cu</w:t>
      </w:r>
      <w:r w:rsidR="00415751" w:rsidRPr="00415751">
        <w:t>cumbers, chilies, watermelons, cantaloupes and tomatoes.</w:t>
      </w:r>
    </w:p>
    <w:p w14:paraId="192093C5" w14:textId="77777777" w:rsidR="00A403BB" w:rsidRDefault="00A403BB" w:rsidP="00A403BB"/>
    <w:p w14:paraId="11D1A225" w14:textId="77777777" w:rsidR="004D6E14" w:rsidRDefault="004D6E14" w:rsidP="00A403BB">
      <w:pPr>
        <w:rPr>
          <w:b/>
        </w:rPr>
      </w:pPr>
    </w:p>
    <w:p w14:paraId="3246140C" w14:textId="77777777" w:rsidR="00A403BB" w:rsidRDefault="00A403BB" w:rsidP="00A403BB">
      <w:pPr>
        <w:rPr>
          <w:b/>
        </w:rPr>
      </w:pPr>
      <w:r>
        <w:rPr>
          <w:b/>
        </w:rPr>
        <w:t>Administration of the Instrument</w:t>
      </w:r>
    </w:p>
    <w:p w14:paraId="457BE973" w14:textId="77777777" w:rsidR="00A403BB" w:rsidRDefault="001B0AAA" w:rsidP="00A403BB">
      <w:pPr>
        <w:pStyle w:val="ListParagraph"/>
        <w:numPr>
          <w:ilvl w:val="0"/>
          <w:numId w:val="17"/>
        </w:numPr>
      </w:pPr>
      <w:r>
        <w:t>H</w:t>
      </w:r>
      <w:r w:rsidR="00A403BB">
        <w:t>ow will you collect the information? (Check all that apply)</w:t>
      </w:r>
    </w:p>
    <w:p w14:paraId="3DB7B97E" w14:textId="07163991" w:rsidR="001B0AAA" w:rsidRDefault="00A403BB" w:rsidP="001B0AAA">
      <w:pPr>
        <w:ind w:left="720"/>
      </w:pPr>
      <w:r>
        <w:t xml:space="preserve">[ </w:t>
      </w:r>
      <w:r w:rsidR="00B3525A">
        <w:t xml:space="preserve"> </w:t>
      </w:r>
      <w:r w:rsidR="001B0AAA">
        <w:t xml:space="preserve"> </w:t>
      </w:r>
      <w:r>
        <w:t>] Web-based</w:t>
      </w:r>
      <w:r w:rsidR="001B0AAA">
        <w:t xml:space="preserve"> or other forms of Social Media </w:t>
      </w:r>
    </w:p>
    <w:p w14:paraId="4C53F302" w14:textId="7AAB2E16" w:rsidR="001B0AAA" w:rsidRDefault="00A403BB" w:rsidP="001B0AAA">
      <w:pPr>
        <w:ind w:left="720"/>
      </w:pPr>
      <w:r>
        <w:t xml:space="preserve">[ </w:t>
      </w:r>
      <w:r w:rsidR="00B3525A">
        <w:t xml:space="preserve"> </w:t>
      </w:r>
      <w:r w:rsidR="001B0AAA">
        <w:t xml:space="preserve"> </w:t>
      </w:r>
      <w:r>
        <w:t>] Telephone</w:t>
      </w:r>
      <w:r>
        <w:tab/>
      </w:r>
    </w:p>
    <w:p w14:paraId="4B9E8491" w14:textId="1FFB4F19" w:rsidR="001B0AAA" w:rsidRDefault="00A403BB" w:rsidP="001B0AAA">
      <w:pPr>
        <w:ind w:left="720"/>
      </w:pPr>
      <w:r>
        <w:t>[</w:t>
      </w:r>
      <w:r w:rsidR="00B3525A">
        <w:t>X</w:t>
      </w:r>
      <w:r>
        <w:t>] In-person</w:t>
      </w:r>
      <w:r>
        <w:tab/>
      </w:r>
    </w:p>
    <w:p w14:paraId="1B509DA6" w14:textId="14140DF6" w:rsidR="001B0AAA" w:rsidRDefault="00A403BB" w:rsidP="001B0AAA">
      <w:pPr>
        <w:ind w:left="720"/>
      </w:pPr>
      <w:r>
        <w:t xml:space="preserve">[ </w:t>
      </w:r>
      <w:r w:rsidR="00B3525A">
        <w:t xml:space="preserve"> </w:t>
      </w:r>
      <w:r w:rsidR="001B0AAA">
        <w:t xml:space="preserve"> </w:t>
      </w:r>
      <w:r>
        <w:t>] Mail</w:t>
      </w:r>
      <w:r w:rsidR="001B0AAA">
        <w:t xml:space="preserve"> </w:t>
      </w:r>
    </w:p>
    <w:p w14:paraId="7EBC9D27" w14:textId="114862F4" w:rsidR="001B0AAA" w:rsidRDefault="00A403BB" w:rsidP="001B0AAA">
      <w:pPr>
        <w:ind w:left="720"/>
      </w:pPr>
      <w:r>
        <w:t xml:space="preserve">[ </w:t>
      </w:r>
      <w:r w:rsidR="00B3525A">
        <w:t xml:space="preserve"> </w:t>
      </w:r>
      <w:r w:rsidR="001B0AAA">
        <w:t xml:space="preserve"> </w:t>
      </w:r>
      <w:r>
        <w:t>] Other, Explain</w:t>
      </w:r>
    </w:p>
    <w:p w14:paraId="2108E16A" w14:textId="77777777" w:rsidR="00BD7AD4" w:rsidRDefault="00BD7AD4" w:rsidP="001B0AAA">
      <w:pPr>
        <w:ind w:left="720"/>
      </w:pPr>
    </w:p>
    <w:p w14:paraId="24E5D5AF" w14:textId="31704C74" w:rsidR="00F24CFC" w:rsidRDefault="00F24CFC" w:rsidP="00F24CFC">
      <w:pPr>
        <w:pStyle w:val="ListParagraph"/>
        <w:numPr>
          <w:ilvl w:val="0"/>
          <w:numId w:val="17"/>
        </w:numPr>
      </w:pPr>
      <w:r>
        <w:t>Will interviewers or facilitators be used?  [</w:t>
      </w:r>
      <w:r w:rsidR="00B3525A">
        <w:t>X</w:t>
      </w:r>
      <w:r>
        <w:t>] Yes [</w:t>
      </w:r>
      <w:r w:rsidR="00E017F7">
        <w:t xml:space="preserve"> </w:t>
      </w:r>
      <w:r>
        <w:t xml:space="preserve"> </w:t>
      </w:r>
      <w:r w:rsidR="00B3525A">
        <w:t xml:space="preserve"> </w:t>
      </w:r>
      <w:r>
        <w:t>] No</w:t>
      </w:r>
    </w:p>
    <w:p w14:paraId="20435F70" w14:textId="77777777" w:rsidR="00F24CFC" w:rsidRDefault="00F24CFC" w:rsidP="00F24CFC">
      <w:pPr>
        <w:pStyle w:val="ListParagraph"/>
        <w:ind w:left="360"/>
      </w:pPr>
      <w:r>
        <w:t xml:space="preserve"> </w:t>
      </w:r>
    </w:p>
    <w:p w14:paraId="727693ED" w14:textId="77777777" w:rsidR="00285655" w:rsidRDefault="00F24CFC">
      <w:pPr>
        <w:rPr>
          <w:b/>
        </w:rPr>
      </w:pPr>
      <w:r w:rsidRPr="00F24CFC">
        <w:rPr>
          <w:b/>
        </w:rPr>
        <w:t>Please make sure that all instruments, instructions, and scripts are submitted with the request.</w:t>
      </w:r>
    </w:p>
    <w:p w14:paraId="422AE62C" w14:textId="77777777" w:rsidR="00285655" w:rsidRDefault="00285655">
      <w:pPr>
        <w:rPr>
          <w:b/>
        </w:rPr>
      </w:pPr>
    </w:p>
    <w:p w14:paraId="0F0321DE" w14:textId="77777777" w:rsidR="00285655" w:rsidRDefault="00285655">
      <w:pPr>
        <w:rPr>
          <w:b/>
        </w:rPr>
      </w:pPr>
    </w:p>
    <w:p w14:paraId="5708655E" w14:textId="77777777" w:rsidR="00285655" w:rsidRDefault="00285655">
      <w:pPr>
        <w:rPr>
          <w:b/>
        </w:rPr>
      </w:pPr>
      <w:r>
        <w:rPr>
          <w:b/>
        </w:rPr>
        <w:t xml:space="preserve">Paperwork Reduction Act Notice: </w:t>
      </w:r>
    </w:p>
    <w:p w14:paraId="1B702D66" w14:textId="7825B5D0" w:rsidR="003C21C8" w:rsidRPr="00285655" w:rsidRDefault="00285655">
      <w:r w:rsidRPr="00285655">
        <w:t>This collection of information is approved by OMB under the Paperwork Reduction Act, 44 U.S.C. 3501 et seq. (OMB Control No. 2010-0042). An agency may not conduct or sponsor, and a person is not required to respond to, a collection of information unless it displays a currently valid OMB control number. The public reporting and recordkeeping burden for this collection of information is estimated to be 1.67 hours per response. Send comments on the Agency’s need for this information,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r w:rsidR="003C21C8" w:rsidRPr="00285655">
        <w:br w:type="page"/>
      </w:r>
    </w:p>
    <w:p w14:paraId="7A5798E5"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0D916FEC" w14:textId="77777777" w:rsidR="00F24CFC" w:rsidRDefault="0063731C" w:rsidP="00F24CFC">
      <w:pPr>
        <w:rPr>
          <w:b/>
        </w:rPr>
      </w:pPr>
      <w:r>
        <w:rPr>
          <w:b/>
          <w:noProof/>
        </w:rPr>
        <mc:AlternateContent>
          <mc:Choice Requires="wps">
            <w:drawing>
              <wp:anchor distT="0" distB="0" distL="114300" distR="114300" simplePos="0" relativeHeight="251658240" behindDoc="0" locked="0" layoutInCell="0" allowOverlap="1" wp14:anchorId="227AB61B" wp14:editId="58A8EE5E">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4E5CE3"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1F7F6569"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75623B38" w14:textId="77777777" w:rsidR="00F24CFC" w:rsidRPr="00CF6542" w:rsidRDefault="00F24CFC" w:rsidP="00F24CFC">
      <w:pPr>
        <w:rPr>
          <w:sz w:val="20"/>
          <w:szCs w:val="20"/>
        </w:rPr>
      </w:pPr>
    </w:p>
    <w:p w14:paraId="5486B786"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4F3B63F9" w14:textId="77777777" w:rsidR="00F24CFC" w:rsidRPr="008F50D4" w:rsidRDefault="00F24CFC" w:rsidP="00F24CFC">
      <w:pPr>
        <w:pStyle w:val="Header"/>
        <w:tabs>
          <w:tab w:val="clear" w:pos="4320"/>
          <w:tab w:val="clear" w:pos="8640"/>
        </w:tabs>
        <w:rPr>
          <w:b/>
        </w:rPr>
      </w:pPr>
    </w:p>
    <w:p w14:paraId="34772E8F"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5B41FB64" w14:textId="77777777" w:rsidR="00F24CFC" w:rsidRPr="00CF6542" w:rsidRDefault="00F24CFC" w:rsidP="00F24CFC">
      <w:pPr>
        <w:rPr>
          <w:b/>
          <w:sz w:val="20"/>
          <w:szCs w:val="20"/>
        </w:rPr>
      </w:pPr>
    </w:p>
    <w:p w14:paraId="0D560432"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37EBB5FA" w14:textId="77777777" w:rsidR="00F24CFC" w:rsidRPr="00CF6542" w:rsidRDefault="00F24CFC" w:rsidP="00F24CFC">
      <w:pPr>
        <w:pStyle w:val="BodyTextIndent"/>
        <w:tabs>
          <w:tab w:val="left" w:pos="360"/>
        </w:tabs>
        <w:ind w:left="0"/>
        <w:rPr>
          <w:bCs/>
        </w:rPr>
      </w:pPr>
    </w:p>
    <w:p w14:paraId="68B0FA0E"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6875DACD" w14:textId="77777777" w:rsidR="00F24CFC" w:rsidRDefault="00F24CFC" w:rsidP="00F24CFC">
      <w:pPr>
        <w:rPr>
          <w:sz w:val="16"/>
          <w:szCs w:val="16"/>
        </w:rPr>
      </w:pPr>
    </w:p>
    <w:p w14:paraId="0C57E403"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14:paraId="22D2EC08" w14:textId="77777777" w:rsidR="008F50D4" w:rsidRPr="00CF6542" w:rsidRDefault="008F50D4" w:rsidP="00F24CFC">
      <w:pPr>
        <w:rPr>
          <w:sz w:val="20"/>
          <w:szCs w:val="20"/>
        </w:rPr>
      </w:pPr>
    </w:p>
    <w:p w14:paraId="10B5B771"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264B16EF" w14:textId="77777777" w:rsidR="00F24CFC" w:rsidRDefault="00F24CFC" w:rsidP="00F24CFC">
      <w:pPr>
        <w:rPr>
          <w:b/>
        </w:rPr>
      </w:pPr>
    </w:p>
    <w:p w14:paraId="29BBA119" w14:textId="77777777" w:rsidR="008F50D4" w:rsidRDefault="00F24CFC" w:rsidP="00F24CFC">
      <w:pPr>
        <w:rPr>
          <w:b/>
        </w:rPr>
      </w:pPr>
      <w:r>
        <w:rPr>
          <w:b/>
        </w:rPr>
        <w:t>BURDEN HOURS</w:t>
      </w:r>
      <w:r w:rsidR="008F50D4">
        <w:rPr>
          <w:b/>
        </w:rPr>
        <w:t>:</w:t>
      </w:r>
    </w:p>
    <w:p w14:paraId="1E20007E" w14:textId="77777777"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14:paraId="4CBFB565"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719EB270"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70306F37"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0D278CFD" w14:textId="77777777" w:rsidR="00F24CFC" w:rsidRPr="006832D9" w:rsidRDefault="00F24CFC" w:rsidP="00F24CFC">
      <w:pPr>
        <w:keepNext/>
        <w:keepLines/>
        <w:rPr>
          <w:b/>
        </w:rPr>
      </w:pPr>
    </w:p>
    <w:p w14:paraId="41589110"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7DC1F3C4" w14:textId="77777777" w:rsidR="00F24CFC" w:rsidRPr="00CF6542" w:rsidRDefault="00F24CFC" w:rsidP="00F24CFC">
      <w:pPr>
        <w:rPr>
          <w:b/>
          <w:bCs/>
          <w:sz w:val="20"/>
          <w:szCs w:val="20"/>
          <w:u w:val="single"/>
        </w:rPr>
      </w:pPr>
    </w:p>
    <w:p w14:paraId="14B1A80F"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7E88F2AE" w14:textId="77777777" w:rsidR="00F24CFC" w:rsidRPr="00CF6542" w:rsidRDefault="00F24CFC" w:rsidP="00F24CFC">
      <w:pPr>
        <w:rPr>
          <w:b/>
          <w:sz w:val="20"/>
          <w:szCs w:val="20"/>
        </w:rPr>
      </w:pPr>
    </w:p>
    <w:p w14:paraId="66D2F5FE"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463409FC" w14:textId="77777777" w:rsidR="00F24CFC" w:rsidRPr="00CF6542" w:rsidRDefault="00F24CFC" w:rsidP="00F24CFC">
      <w:pPr>
        <w:rPr>
          <w:b/>
          <w:sz w:val="20"/>
          <w:szCs w:val="20"/>
        </w:rPr>
      </w:pPr>
    </w:p>
    <w:p w14:paraId="556FD3EC"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3E21FA99" w14:textId="77777777" w:rsidR="00F24CFC" w:rsidRDefault="00F24CFC" w:rsidP="00F24CFC">
      <w:pPr>
        <w:pStyle w:val="ListParagraph"/>
        <w:ind w:left="360"/>
      </w:pPr>
    </w:p>
    <w:p w14:paraId="38978EB5" w14:textId="77777777" w:rsidR="00F24CFC" w:rsidRPr="00F24CFC" w:rsidRDefault="00CF6542" w:rsidP="00F24CFC">
      <w:pPr>
        <w:rPr>
          <w:b/>
        </w:rPr>
      </w:pPr>
      <w:r>
        <w:rPr>
          <w:b/>
        </w:rPr>
        <w:t xml:space="preserve">Submit </w:t>
      </w:r>
      <w:r w:rsidR="00F24CFC" w:rsidRPr="00F24CFC">
        <w:rPr>
          <w:b/>
        </w:rPr>
        <w:t>all instruments, instructions, and scripts are submitted with the request.</w:t>
      </w:r>
    </w:p>
    <w:p w14:paraId="294A8867" w14:textId="77777777" w:rsidR="005E714A" w:rsidRDefault="005E714A" w:rsidP="00F24CFC">
      <w:pPr>
        <w:tabs>
          <w:tab w:val="left" w:pos="5670"/>
        </w:tabs>
        <w:suppressAutoHyphens/>
      </w:pPr>
    </w:p>
    <w:sectPr w:rsidR="005E714A" w:rsidSect="00285655">
      <w:headerReference w:type="default" r:id="rId12"/>
      <w:footerReference w:type="default" r:id="rId13"/>
      <w:pgSz w:w="12240" w:h="15840"/>
      <w:pgMar w:top="1080" w:right="1080" w:bottom="1080" w:left="108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24F06" w14:textId="77777777" w:rsidR="008B074F" w:rsidRDefault="008B074F">
      <w:r>
        <w:separator/>
      </w:r>
    </w:p>
  </w:endnote>
  <w:endnote w:type="continuationSeparator" w:id="0">
    <w:p w14:paraId="5BDDA930" w14:textId="77777777" w:rsidR="008B074F" w:rsidRDefault="008B0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278756"/>
      <w:docPartObj>
        <w:docPartGallery w:val="Page Numbers (Bottom of Page)"/>
        <w:docPartUnique/>
      </w:docPartObj>
    </w:sdtPr>
    <w:sdtEndPr/>
    <w:sdtContent>
      <w:sdt>
        <w:sdtPr>
          <w:id w:val="-1769616900"/>
          <w:docPartObj>
            <w:docPartGallery w:val="Page Numbers (Top of Page)"/>
            <w:docPartUnique/>
          </w:docPartObj>
        </w:sdtPr>
        <w:sdtEndPr/>
        <w:sdtContent>
          <w:p w14:paraId="64ABC9C3" w14:textId="4B4BD0D9" w:rsidR="00285655" w:rsidRDefault="00285655" w:rsidP="00285655">
            <w:pPr>
              <w:pStyle w:val="Footer"/>
              <w:tabs>
                <w:tab w:val="clear" w:pos="4320"/>
                <w:tab w:val="clear" w:pos="8640"/>
              </w:tabs>
            </w:pPr>
            <w:r>
              <w:t xml:space="preserve">OMB Form </w:t>
            </w:r>
            <w:r w:rsidR="002A0260">
              <w:t xml:space="preserve"># </w:t>
            </w:r>
            <w:r>
              <w:t>7100-001</w:t>
            </w:r>
            <w:r>
              <w:tab/>
            </w:r>
            <w:r>
              <w:tab/>
              <w:t xml:space="preserve">    </w:t>
            </w:r>
            <w:r>
              <w:tab/>
            </w:r>
            <w:r>
              <w:tab/>
            </w:r>
            <w:r>
              <w:tab/>
            </w:r>
            <w:r>
              <w:tab/>
            </w:r>
            <w:r>
              <w:tab/>
            </w:r>
            <w:r>
              <w:tab/>
            </w:r>
            <w:r>
              <w:tab/>
              <w:t xml:space="preserve">Page </w:t>
            </w:r>
            <w:r>
              <w:rPr>
                <w:b/>
                <w:bCs/>
              </w:rPr>
              <w:fldChar w:fldCharType="begin"/>
            </w:r>
            <w:r>
              <w:rPr>
                <w:b/>
                <w:bCs/>
              </w:rPr>
              <w:instrText xml:space="preserve"> PAGE </w:instrText>
            </w:r>
            <w:r>
              <w:rPr>
                <w:b/>
                <w:bCs/>
              </w:rPr>
              <w:fldChar w:fldCharType="separate"/>
            </w:r>
            <w:r w:rsidR="00D4701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D4701F">
              <w:rPr>
                <w:b/>
                <w:bCs/>
                <w:noProof/>
              </w:rPr>
              <w:t>3</w:t>
            </w:r>
            <w:r>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B1F775" w14:textId="77777777" w:rsidR="008B074F" w:rsidRDefault="008B074F">
      <w:r>
        <w:separator/>
      </w:r>
    </w:p>
  </w:footnote>
  <w:footnote w:type="continuationSeparator" w:id="0">
    <w:p w14:paraId="5C7E876C" w14:textId="77777777" w:rsidR="008B074F" w:rsidRDefault="008B07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7A282" w14:textId="46218B96" w:rsidR="00285655" w:rsidRPr="00285655" w:rsidRDefault="00285655" w:rsidP="00D77338">
    <w:pPr>
      <w:pStyle w:val="Header"/>
      <w:tabs>
        <w:tab w:val="clear" w:pos="4320"/>
        <w:tab w:val="clear" w:pos="8640"/>
      </w:tabs>
    </w:pPr>
    <w:r w:rsidRPr="00285655">
      <w:t>OMB Control # 2010-0042</w:t>
    </w:r>
    <w:r>
      <w:tab/>
    </w:r>
    <w:r>
      <w:tab/>
      <w:t xml:space="preserve">     </w:t>
    </w:r>
    <w:r w:rsidR="00D77338">
      <w:tab/>
    </w:r>
    <w:r w:rsidR="00D77338">
      <w:tab/>
    </w:r>
    <w:r w:rsidR="00D77338">
      <w:tab/>
    </w:r>
    <w:r w:rsidR="00D77338">
      <w:tab/>
    </w:r>
    <w:r w:rsidR="00D77338">
      <w:tab/>
    </w:r>
    <w:r>
      <w:t xml:space="preserve"> </w:t>
    </w:r>
    <w:r w:rsidRPr="00285655">
      <w:t xml:space="preserve">Expiration Date: 3/31/2021 </w:t>
    </w:r>
  </w:p>
  <w:p w14:paraId="6209C148" w14:textId="77777777" w:rsidR="00285655" w:rsidRDefault="002856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FA0749"/>
    <w:multiLevelType w:val="hybridMultilevel"/>
    <w:tmpl w:val="F4445E90"/>
    <w:lvl w:ilvl="0" w:tplc="C85E6988">
      <w:numFmt w:val="bullet"/>
      <w:lvlText w:val="-"/>
      <w:lvlJc w:val="left"/>
      <w:pPr>
        <w:ind w:left="720" w:hanging="360"/>
      </w:pPr>
      <w:rPr>
        <w:rFonts w:ascii="Bell MT" w:eastAsia="Calibri" w:hAnsi="Bell M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A7710C"/>
    <w:multiLevelType w:val="hybridMultilevel"/>
    <w:tmpl w:val="CC266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742763"/>
    <w:multiLevelType w:val="hybridMultilevel"/>
    <w:tmpl w:val="5DB8C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3515FA0"/>
    <w:multiLevelType w:val="hybridMultilevel"/>
    <w:tmpl w:val="B54E2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0900D2"/>
    <w:multiLevelType w:val="hybridMultilevel"/>
    <w:tmpl w:val="D7AA56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1"/>
  </w:num>
  <w:num w:numId="3">
    <w:abstractNumId w:val="20"/>
  </w:num>
  <w:num w:numId="4">
    <w:abstractNumId w:val="22"/>
  </w:num>
  <w:num w:numId="5">
    <w:abstractNumId w:val="3"/>
  </w:num>
  <w:num w:numId="6">
    <w:abstractNumId w:val="1"/>
  </w:num>
  <w:num w:numId="7">
    <w:abstractNumId w:val="9"/>
  </w:num>
  <w:num w:numId="8">
    <w:abstractNumId w:val="18"/>
  </w:num>
  <w:num w:numId="9">
    <w:abstractNumId w:val="10"/>
  </w:num>
  <w:num w:numId="10">
    <w:abstractNumId w:val="2"/>
  </w:num>
  <w:num w:numId="11">
    <w:abstractNumId w:val="6"/>
  </w:num>
  <w:num w:numId="12">
    <w:abstractNumId w:val="8"/>
  </w:num>
  <w:num w:numId="13">
    <w:abstractNumId w:val="0"/>
  </w:num>
  <w:num w:numId="14">
    <w:abstractNumId w:val="19"/>
  </w:num>
  <w:num w:numId="15">
    <w:abstractNumId w:val="16"/>
  </w:num>
  <w:num w:numId="16">
    <w:abstractNumId w:val="13"/>
  </w:num>
  <w:num w:numId="17">
    <w:abstractNumId w:val="4"/>
  </w:num>
  <w:num w:numId="18">
    <w:abstractNumId w:val="5"/>
  </w:num>
  <w:num w:numId="19">
    <w:abstractNumId w:val="17"/>
  </w:num>
  <w:num w:numId="20">
    <w:abstractNumId w:val="12"/>
  </w:num>
  <w:num w:numId="21">
    <w:abstractNumId w:val="7"/>
  </w:num>
  <w:num w:numId="22">
    <w:abstractNumId w:val="15"/>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648E"/>
    <w:rsid w:val="0001027E"/>
    <w:rsid w:val="00023A57"/>
    <w:rsid w:val="0004263D"/>
    <w:rsid w:val="00047A64"/>
    <w:rsid w:val="00067329"/>
    <w:rsid w:val="0007607D"/>
    <w:rsid w:val="000B2838"/>
    <w:rsid w:val="000B5188"/>
    <w:rsid w:val="000C595E"/>
    <w:rsid w:val="000D44CA"/>
    <w:rsid w:val="000E200B"/>
    <w:rsid w:val="000F68BE"/>
    <w:rsid w:val="0010364B"/>
    <w:rsid w:val="00110AFE"/>
    <w:rsid w:val="00114596"/>
    <w:rsid w:val="00132FB5"/>
    <w:rsid w:val="00155D67"/>
    <w:rsid w:val="001927A4"/>
    <w:rsid w:val="00194AC6"/>
    <w:rsid w:val="001A23B0"/>
    <w:rsid w:val="001A25CC"/>
    <w:rsid w:val="001B0AAA"/>
    <w:rsid w:val="001B0FD4"/>
    <w:rsid w:val="001C39F7"/>
    <w:rsid w:val="001C56A2"/>
    <w:rsid w:val="001C69E7"/>
    <w:rsid w:val="001D18C0"/>
    <w:rsid w:val="001E481E"/>
    <w:rsid w:val="001F6748"/>
    <w:rsid w:val="0021529C"/>
    <w:rsid w:val="002227FE"/>
    <w:rsid w:val="00237B48"/>
    <w:rsid w:val="0024521E"/>
    <w:rsid w:val="00247D7C"/>
    <w:rsid w:val="002541C1"/>
    <w:rsid w:val="00263C3D"/>
    <w:rsid w:val="00274D0B"/>
    <w:rsid w:val="00285324"/>
    <w:rsid w:val="00285655"/>
    <w:rsid w:val="002A0260"/>
    <w:rsid w:val="002A2002"/>
    <w:rsid w:val="002A4D3E"/>
    <w:rsid w:val="002B052D"/>
    <w:rsid w:val="002B34CD"/>
    <w:rsid w:val="002B3C95"/>
    <w:rsid w:val="002C5A42"/>
    <w:rsid w:val="002D0B92"/>
    <w:rsid w:val="002F68EA"/>
    <w:rsid w:val="003108B9"/>
    <w:rsid w:val="00312154"/>
    <w:rsid w:val="003B0D69"/>
    <w:rsid w:val="003C21C8"/>
    <w:rsid w:val="003D5BBE"/>
    <w:rsid w:val="003D71B9"/>
    <w:rsid w:val="003E3C61"/>
    <w:rsid w:val="003F1C5B"/>
    <w:rsid w:val="00415751"/>
    <w:rsid w:val="00421296"/>
    <w:rsid w:val="00427526"/>
    <w:rsid w:val="00430593"/>
    <w:rsid w:val="00434E33"/>
    <w:rsid w:val="00441434"/>
    <w:rsid w:val="0045264C"/>
    <w:rsid w:val="004655CB"/>
    <w:rsid w:val="0047288B"/>
    <w:rsid w:val="004876EC"/>
    <w:rsid w:val="004A0916"/>
    <w:rsid w:val="004B0A2D"/>
    <w:rsid w:val="004C38CC"/>
    <w:rsid w:val="004D6E14"/>
    <w:rsid w:val="005009B0"/>
    <w:rsid w:val="00545DAC"/>
    <w:rsid w:val="00567C81"/>
    <w:rsid w:val="005736B5"/>
    <w:rsid w:val="005A1006"/>
    <w:rsid w:val="005B1FC1"/>
    <w:rsid w:val="005E6BD8"/>
    <w:rsid w:val="005E714A"/>
    <w:rsid w:val="005F693D"/>
    <w:rsid w:val="006140A0"/>
    <w:rsid w:val="00636621"/>
    <w:rsid w:val="0063731C"/>
    <w:rsid w:val="00642B49"/>
    <w:rsid w:val="00644FBA"/>
    <w:rsid w:val="00646F85"/>
    <w:rsid w:val="00670B30"/>
    <w:rsid w:val="006832D9"/>
    <w:rsid w:val="0069403B"/>
    <w:rsid w:val="006F3DDE"/>
    <w:rsid w:val="00704678"/>
    <w:rsid w:val="007105F4"/>
    <w:rsid w:val="007107C0"/>
    <w:rsid w:val="00734758"/>
    <w:rsid w:val="007425E7"/>
    <w:rsid w:val="00742995"/>
    <w:rsid w:val="007651B1"/>
    <w:rsid w:val="007716A7"/>
    <w:rsid w:val="0077467C"/>
    <w:rsid w:val="007B61D4"/>
    <w:rsid w:val="007E7ADF"/>
    <w:rsid w:val="007F6C6D"/>
    <w:rsid w:val="007F7080"/>
    <w:rsid w:val="00802607"/>
    <w:rsid w:val="008101A5"/>
    <w:rsid w:val="00822664"/>
    <w:rsid w:val="00843796"/>
    <w:rsid w:val="008561C2"/>
    <w:rsid w:val="00895229"/>
    <w:rsid w:val="008B074F"/>
    <w:rsid w:val="008B10A9"/>
    <w:rsid w:val="008B2EB3"/>
    <w:rsid w:val="008D2E5C"/>
    <w:rsid w:val="008F0203"/>
    <w:rsid w:val="008F50D4"/>
    <w:rsid w:val="009239AA"/>
    <w:rsid w:val="00935ADA"/>
    <w:rsid w:val="00946B6C"/>
    <w:rsid w:val="00955A71"/>
    <w:rsid w:val="0096108F"/>
    <w:rsid w:val="0099283A"/>
    <w:rsid w:val="009C13B9"/>
    <w:rsid w:val="009D01A2"/>
    <w:rsid w:val="009D6282"/>
    <w:rsid w:val="009E7FF0"/>
    <w:rsid w:val="009F5923"/>
    <w:rsid w:val="00A01B25"/>
    <w:rsid w:val="00A06C7E"/>
    <w:rsid w:val="00A11634"/>
    <w:rsid w:val="00A140B9"/>
    <w:rsid w:val="00A403BB"/>
    <w:rsid w:val="00A45874"/>
    <w:rsid w:val="00A51EE6"/>
    <w:rsid w:val="00A53846"/>
    <w:rsid w:val="00A674DF"/>
    <w:rsid w:val="00A67BBF"/>
    <w:rsid w:val="00A83AA6"/>
    <w:rsid w:val="00A87308"/>
    <w:rsid w:val="00A934D6"/>
    <w:rsid w:val="00AB1D66"/>
    <w:rsid w:val="00AC71F8"/>
    <w:rsid w:val="00AE1809"/>
    <w:rsid w:val="00B05B93"/>
    <w:rsid w:val="00B10E51"/>
    <w:rsid w:val="00B13B30"/>
    <w:rsid w:val="00B2779B"/>
    <w:rsid w:val="00B30CF3"/>
    <w:rsid w:val="00B3525A"/>
    <w:rsid w:val="00B412A8"/>
    <w:rsid w:val="00B432C0"/>
    <w:rsid w:val="00B6796F"/>
    <w:rsid w:val="00B71E9C"/>
    <w:rsid w:val="00B80D76"/>
    <w:rsid w:val="00BA1099"/>
    <w:rsid w:val="00BA2105"/>
    <w:rsid w:val="00BA7E06"/>
    <w:rsid w:val="00BB43B5"/>
    <w:rsid w:val="00BB6219"/>
    <w:rsid w:val="00BD290F"/>
    <w:rsid w:val="00BD7AD4"/>
    <w:rsid w:val="00BE2B99"/>
    <w:rsid w:val="00C14CC4"/>
    <w:rsid w:val="00C15ED4"/>
    <w:rsid w:val="00C2684E"/>
    <w:rsid w:val="00C31B5E"/>
    <w:rsid w:val="00C33C52"/>
    <w:rsid w:val="00C35B9C"/>
    <w:rsid w:val="00C40D8B"/>
    <w:rsid w:val="00C54077"/>
    <w:rsid w:val="00C75386"/>
    <w:rsid w:val="00C807E8"/>
    <w:rsid w:val="00C8407A"/>
    <w:rsid w:val="00C8488C"/>
    <w:rsid w:val="00C86E91"/>
    <w:rsid w:val="00C87E0F"/>
    <w:rsid w:val="00C94AFF"/>
    <w:rsid w:val="00C952EE"/>
    <w:rsid w:val="00CA2650"/>
    <w:rsid w:val="00CA40A5"/>
    <w:rsid w:val="00CB1078"/>
    <w:rsid w:val="00CC6FAF"/>
    <w:rsid w:val="00CD3285"/>
    <w:rsid w:val="00CD59B0"/>
    <w:rsid w:val="00CF6542"/>
    <w:rsid w:val="00D03494"/>
    <w:rsid w:val="00D07046"/>
    <w:rsid w:val="00D24698"/>
    <w:rsid w:val="00D4701F"/>
    <w:rsid w:val="00D52F12"/>
    <w:rsid w:val="00D6383F"/>
    <w:rsid w:val="00D74A3C"/>
    <w:rsid w:val="00D77338"/>
    <w:rsid w:val="00DA63CD"/>
    <w:rsid w:val="00DB59D0"/>
    <w:rsid w:val="00DC0AE1"/>
    <w:rsid w:val="00DC33D3"/>
    <w:rsid w:val="00E017F7"/>
    <w:rsid w:val="00E26329"/>
    <w:rsid w:val="00E40B50"/>
    <w:rsid w:val="00E44B0E"/>
    <w:rsid w:val="00E50293"/>
    <w:rsid w:val="00E54810"/>
    <w:rsid w:val="00E65FFC"/>
    <w:rsid w:val="00E744EA"/>
    <w:rsid w:val="00E80951"/>
    <w:rsid w:val="00E8549D"/>
    <w:rsid w:val="00E86CC6"/>
    <w:rsid w:val="00E970D1"/>
    <w:rsid w:val="00EB56B3"/>
    <w:rsid w:val="00ED12B8"/>
    <w:rsid w:val="00ED6492"/>
    <w:rsid w:val="00EF0EAB"/>
    <w:rsid w:val="00EF2095"/>
    <w:rsid w:val="00F06866"/>
    <w:rsid w:val="00F15956"/>
    <w:rsid w:val="00F173A5"/>
    <w:rsid w:val="00F21C85"/>
    <w:rsid w:val="00F24CFC"/>
    <w:rsid w:val="00F3170F"/>
    <w:rsid w:val="00F72B17"/>
    <w:rsid w:val="00F94CD2"/>
    <w:rsid w:val="00F976B0"/>
    <w:rsid w:val="00FA2948"/>
    <w:rsid w:val="00FA6DE7"/>
    <w:rsid w:val="00FC0A8E"/>
    <w:rsid w:val="00FD406C"/>
    <w:rsid w:val="00FD6C87"/>
    <w:rsid w:val="00FE2FA6"/>
    <w:rsid w:val="00FE3DF2"/>
    <w:rsid w:val="00FF7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A7B5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FooterChar">
    <w:name w:val="Footer Char"/>
    <w:basedOn w:val="DefaultParagraphFont"/>
    <w:link w:val="Footer"/>
    <w:uiPriority w:val="99"/>
    <w:rsid w:val="0028565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FooterChar">
    <w:name w:val="Footer Char"/>
    <w:basedOn w:val="DefaultParagraphFont"/>
    <w:link w:val="Footer"/>
    <w:uiPriority w:val="99"/>
    <w:rsid w:val="002856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64076">
      <w:bodyDiv w:val="1"/>
      <w:marLeft w:val="0"/>
      <w:marRight w:val="0"/>
      <w:marTop w:val="0"/>
      <w:marBottom w:val="0"/>
      <w:divBdr>
        <w:top w:val="none" w:sz="0" w:space="0" w:color="auto"/>
        <w:left w:val="none" w:sz="0" w:space="0" w:color="auto"/>
        <w:bottom w:val="none" w:sz="0" w:space="0" w:color="auto"/>
        <w:right w:val="none" w:sz="0" w:space="0" w:color="auto"/>
      </w:divBdr>
    </w:div>
    <w:div w:id="1116556967">
      <w:bodyDiv w:val="1"/>
      <w:marLeft w:val="0"/>
      <w:marRight w:val="0"/>
      <w:marTop w:val="0"/>
      <w:marBottom w:val="0"/>
      <w:divBdr>
        <w:top w:val="none" w:sz="0" w:space="0" w:color="auto"/>
        <w:left w:val="none" w:sz="0" w:space="0" w:color="auto"/>
        <w:bottom w:val="none" w:sz="0" w:space="0" w:color="auto"/>
        <w:right w:val="none" w:sz="0" w:space="0" w:color="auto"/>
      </w:divBdr>
    </w:div>
    <w:div w:id="144310956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2019-10-21T14:32:00+00:00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f15e4d92-675c-4df7-a5c5-11f59c7da362" xsi:nil="true"/>
    <Records_x0020_Status xmlns="f15e4d92-675c-4df7-a5c5-11f59c7da362">Pending</Records_x0020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29" ma:contentTypeDescription="Create a new document." ma:contentTypeScope="" ma:versionID="ca26fe5f3bfb4d0d5d368eabdd5a7671">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49c0c2343a42b90f28e4738fbdb0a67f"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591CE-42F7-45A8-AA8B-92AF752586D1}">
  <ds:schemaRefs>
    <ds:schemaRef ds:uri="Microsoft.SharePoint.Taxonomy.ContentTypeSync"/>
  </ds:schemaRefs>
</ds:datastoreItem>
</file>

<file path=customXml/itemProps2.xml><?xml version="1.0" encoding="utf-8"?>
<ds:datastoreItem xmlns:ds="http://schemas.openxmlformats.org/officeDocument/2006/customXml" ds:itemID="{D6009092-52BF-4FF5-AE38-63EDFCECCD3E}">
  <ds:schemaRefs>
    <ds:schemaRef ds:uri="http://purl.org/dc/terms/"/>
    <ds:schemaRef ds:uri="f15e4d92-675c-4df7-a5c5-11f59c7da362"/>
    <ds:schemaRef ds:uri="http://schemas.microsoft.com/office/2006/documentManagement/types"/>
    <ds:schemaRef ds:uri="http://schemas.microsoft.com/office/infopath/2007/PartnerControls"/>
    <ds:schemaRef ds:uri="http://schemas.openxmlformats.org/package/2006/metadata/core-properties"/>
    <ds:schemaRef ds:uri="ffd424e3-3e10-40ea-b00d-c50faa10651f"/>
    <ds:schemaRef ds:uri="http://purl.org/dc/elements/1.1/"/>
    <ds:schemaRef ds:uri="http://schemas.microsoft.com/office/2006/metadata/properties"/>
    <ds:schemaRef ds:uri="http://schemas.microsoft.com/sharepoint/v3/fields"/>
    <ds:schemaRef ds:uri="http://schemas.microsoft.com/sharepoint.v3"/>
    <ds:schemaRef ds:uri="http://schemas.microsoft.com/sharepoint/v3"/>
    <ds:schemaRef ds:uri="4ffa91fb-a0ff-4ac5-b2db-65c790d184a4"/>
    <ds:schemaRef ds:uri="http://www.w3.org/XML/1998/namespace"/>
    <ds:schemaRef ds:uri="http://purl.org/dc/dcmitype/"/>
  </ds:schemaRefs>
</ds:datastoreItem>
</file>

<file path=customXml/itemProps3.xml><?xml version="1.0" encoding="utf-8"?>
<ds:datastoreItem xmlns:ds="http://schemas.openxmlformats.org/officeDocument/2006/customXml" ds:itemID="{12200C81-7CDA-4C2E-95C2-904DD081D198}">
  <ds:schemaRefs>
    <ds:schemaRef ds:uri="http://schemas.microsoft.com/sharepoint/v3/contenttype/forms"/>
  </ds:schemaRefs>
</ds:datastoreItem>
</file>

<file path=customXml/itemProps4.xml><?xml version="1.0" encoding="utf-8"?>
<ds:datastoreItem xmlns:ds="http://schemas.openxmlformats.org/officeDocument/2006/customXml" ds:itemID="{79E3F374-C138-4A05-9469-651D20EDD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1500</Words>
  <Characters>8554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2010-10-04T15:59:00Z</cp:lastPrinted>
  <dcterms:created xsi:type="dcterms:W3CDTF">2019-11-26T15:05:00Z</dcterms:created>
  <dcterms:modified xsi:type="dcterms:W3CDTF">2019-11-26T15:05:00Z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0x0101002274334ADE6F1449A54A4F49D59A3694</vt:lpwstr>
  </property>
  <property fmtid="{D5CDD505-2E9C-101B-9397-08002B2CF9AE}" pid="4" name="TaxKeyword">
    <vt:lpwstr/>
  </property>
  <property fmtid="{D5CDD505-2E9C-101B-9397-08002B2CF9AE}" pid="5" name="Document Type">
    <vt:lpwstr/>
  </property>
</Properties>
</file>