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B9AD9" w14:textId="77777777" w:rsidR="007A5D01" w:rsidRPr="00CE484E" w:rsidRDefault="00914C8A" w:rsidP="009131FD">
      <w:pPr>
        <w:pStyle w:val="Title"/>
        <w:rPr>
          <w:rFonts w:ascii="Times New Roman" w:hAnsi="Times New Roman"/>
          <w:sz w:val="24"/>
        </w:rPr>
      </w:pPr>
      <w:bookmarkStart w:id="0" w:name="_GoBack"/>
      <w:bookmarkEnd w:id="0"/>
      <w:r w:rsidRPr="00CE484E">
        <w:rPr>
          <w:rFonts w:ascii="Times New Roman" w:hAnsi="Times New Roman"/>
          <w:sz w:val="24"/>
        </w:rPr>
        <w:t>SUPPORTING STATEMENT</w:t>
      </w:r>
    </w:p>
    <w:p w14:paraId="71DB9ADA" w14:textId="77777777" w:rsidR="00351B57" w:rsidRPr="00CE484E" w:rsidRDefault="00914C8A" w:rsidP="009131FD">
      <w:pPr>
        <w:pStyle w:val="Title"/>
        <w:rPr>
          <w:rFonts w:ascii="Times New Roman" w:hAnsi="Times New Roman"/>
          <w:sz w:val="24"/>
        </w:rPr>
      </w:pPr>
      <w:r w:rsidRPr="00CE484E">
        <w:rPr>
          <w:rFonts w:ascii="Times New Roman" w:hAnsi="Times New Roman"/>
          <w:sz w:val="24"/>
        </w:rPr>
        <w:t>FOR PAPERWORK REDUCTION ACT SUBMISSION</w:t>
      </w:r>
    </w:p>
    <w:p w14:paraId="71DB9ADB" w14:textId="77777777" w:rsidR="007A5D01" w:rsidRPr="00CE484E" w:rsidRDefault="00D37D25" w:rsidP="00101A1B">
      <w:pPr>
        <w:suppressAutoHyphens/>
        <w:jc w:val="center"/>
        <w:rPr>
          <w:rFonts w:ascii="Times New Roman" w:hAnsi="Times New Roman"/>
          <w:b/>
        </w:rPr>
      </w:pPr>
      <w:r w:rsidRPr="00CE484E">
        <w:rPr>
          <w:rFonts w:ascii="Times New Roman" w:hAnsi="Times New Roman"/>
        </w:rPr>
        <w:t xml:space="preserve">U.S. Department of Education </w:t>
      </w:r>
      <w:r w:rsidR="00CC62AD" w:rsidRPr="00CE484E">
        <w:rPr>
          <w:rFonts w:ascii="Times New Roman" w:hAnsi="Times New Roman"/>
        </w:rPr>
        <w:t xml:space="preserve">Green Ribbon Schools </w:t>
      </w:r>
      <w:r w:rsidR="004F5AD3">
        <w:rPr>
          <w:rFonts w:ascii="Times New Roman" w:hAnsi="Times New Roman"/>
        </w:rPr>
        <w:t>Nominee Presentation</w:t>
      </w:r>
      <w:r w:rsidR="00CC62AD" w:rsidRPr="00CE484E">
        <w:rPr>
          <w:rFonts w:ascii="Times New Roman" w:hAnsi="Times New Roman"/>
        </w:rPr>
        <w:t xml:space="preserve"> Package</w:t>
      </w:r>
    </w:p>
    <w:p w14:paraId="71DB9ADC" w14:textId="77777777" w:rsidR="007A5D01" w:rsidRPr="00CE484E" w:rsidRDefault="007A5D01">
      <w:pPr>
        <w:tabs>
          <w:tab w:val="left" w:pos="0"/>
        </w:tabs>
        <w:suppressAutoHyphens/>
        <w:rPr>
          <w:rFonts w:ascii="Times New Roman" w:hAnsi="Times New Roman"/>
          <w:b/>
        </w:rPr>
      </w:pPr>
    </w:p>
    <w:p w14:paraId="71DB9ADD" w14:textId="77777777" w:rsidR="007A5D01" w:rsidRPr="00CE484E" w:rsidRDefault="00914C8A">
      <w:pPr>
        <w:tabs>
          <w:tab w:val="left" w:pos="0"/>
        </w:tabs>
        <w:suppressAutoHyphens/>
        <w:rPr>
          <w:rFonts w:ascii="Times New Roman" w:hAnsi="Times New Roman"/>
        </w:rPr>
      </w:pPr>
      <w:r w:rsidRPr="00CE484E">
        <w:rPr>
          <w:rFonts w:ascii="Times New Roman" w:hAnsi="Times New Roman"/>
          <w:b/>
        </w:rPr>
        <w:t xml:space="preserve">A. </w:t>
      </w:r>
      <w:r w:rsidR="00C155F7">
        <w:rPr>
          <w:rFonts w:ascii="Times New Roman" w:hAnsi="Times New Roman"/>
          <w:b/>
        </w:rPr>
        <w:tab/>
      </w:r>
      <w:r w:rsidRPr="00CE484E">
        <w:rPr>
          <w:rFonts w:ascii="Times New Roman" w:hAnsi="Times New Roman"/>
          <w:b/>
        </w:rPr>
        <w:t xml:space="preserve">Justification </w:t>
      </w:r>
    </w:p>
    <w:p w14:paraId="71DB9ADE" w14:textId="77777777" w:rsidR="007A5D01" w:rsidRPr="00CE484E" w:rsidRDefault="007A5D01">
      <w:pPr>
        <w:tabs>
          <w:tab w:val="left" w:pos="0"/>
        </w:tabs>
        <w:suppressAutoHyphens/>
        <w:rPr>
          <w:rFonts w:ascii="Times New Roman" w:hAnsi="Times New Roman"/>
        </w:rPr>
      </w:pPr>
    </w:p>
    <w:p w14:paraId="71DB9ADF" w14:textId="77777777" w:rsidR="00424311" w:rsidRPr="00CE484E" w:rsidRDefault="00914C8A" w:rsidP="00C155F7">
      <w:pPr>
        <w:pStyle w:val="ListParagraph"/>
        <w:numPr>
          <w:ilvl w:val="0"/>
          <w:numId w:val="7"/>
        </w:numPr>
        <w:tabs>
          <w:tab w:val="left" w:pos="0"/>
        </w:tabs>
        <w:suppressAutoHyphens/>
        <w:ind w:left="1080" w:hanging="540"/>
        <w:jc w:val="both"/>
        <w:rPr>
          <w:rFonts w:ascii="Times New Roman" w:hAnsi="Times New Roman"/>
        </w:rPr>
      </w:pPr>
      <w:r w:rsidRPr="00CE484E">
        <w:rPr>
          <w:rFonts w:ascii="Times New Roman" w:hAnsi="Times New Roman"/>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1DB9AE0" w14:textId="77777777" w:rsidR="00424311" w:rsidRPr="00CE484E" w:rsidRDefault="00424311" w:rsidP="00424311">
      <w:pPr>
        <w:pStyle w:val="ListParagraph"/>
        <w:tabs>
          <w:tab w:val="left" w:pos="0"/>
        </w:tabs>
        <w:suppressAutoHyphens/>
        <w:ind w:left="1008"/>
        <w:jc w:val="both"/>
        <w:rPr>
          <w:rFonts w:ascii="Times New Roman" w:hAnsi="Times New Roman"/>
        </w:rPr>
      </w:pPr>
    </w:p>
    <w:p w14:paraId="71DB9AE1" w14:textId="2CA6C879" w:rsidR="00CC62AD" w:rsidRPr="00CE484E" w:rsidRDefault="00A805FB" w:rsidP="00C155F7">
      <w:pPr>
        <w:pStyle w:val="ListParagraph"/>
        <w:tabs>
          <w:tab w:val="left" w:pos="0"/>
        </w:tabs>
        <w:suppressAutoHyphens/>
        <w:ind w:left="1080"/>
        <w:jc w:val="both"/>
        <w:rPr>
          <w:rFonts w:ascii="Times New Roman" w:hAnsi="Times New Roman"/>
        </w:rPr>
      </w:pPr>
      <w:r w:rsidRPr="00CE484E">
        <w:rPr>
          <w:rFonts w:ascii="Times New Roman" w:hAnsi="Times New Roman"/>
        </w:rPr>
        <w:t xml:space="preserve">The </w:t>
      </w:r>
      <w:r w:rsidR="00CC62AD" w:rsidRPr="00CE484E">
        <w:rPr>
          <w:rFonts w:ascii="Times New Roman" w:hAnsi="Times New Roman"/>
        </w:rPr>
        <w:t>Elementary and Secondary Education Act</w:t>
      </w:r>
      <w:r w:rsidRPr="00CE484E">
        <w:rPr>
          <w:rFonts w:ascii="Times New Roman" w:hAnsi="Times New Roman"/>
        </w:rPr>
        <w:t xml:space="preserve"> </w:t>
      </w:r>
      <w:r w:rsidR="00101A1B" w:rsidRPr="00CE484E">
        <w:rPr>
          <w:rFonts w:ascii="Times New Roman" w:hAnsi="Times New Roman"/>
        </w:rPr>
        <w:t xml:space="preserve">of 1965 </w:t>
      </w:r>
      <w:r w:rsidRPr="00CE484E">
        <w:rPr>
          <w:rFonts w:ascii="Times New Roman" w:hAnsi="Times New Roman"/>
        </w:rPr>
        <w:t xml:space="preserve">authorizes the Secretary </w:t>
      </w:r>
      <w:r w:rsidR="004B4B1B" w:rsidRPr="00CE484E">
        <w:rPr>
          <w:rFonts w:ascii="Times New Roman" w:hAnsi="Times New Roman"/>
        </w:rPr>
        <w:t xml:space="preserve">of Education (Secretary) </w:t>
      </w:r>
      <w:r w:rsidR="00971519" w:rsidRPr="00CE484E">
        <w:rPr>
          <w:rFonts w:ascii="Times New Roman" w:hAnsi="Times New Roman"/>
        </w:rPr>
        <w:t xml:space="preserve">to establish </w:t>
      </w:r>
      <w:r w:rsidRPr="00CE484E">
        <w:rPr>
          <w:rFonts w:ascii="Times New Roman" w:hAnsi="Times New Roman"/>
        </w:rPr>
        <w:t xml:space="preserve">national </w:t>
      </w:r>
      <w:r w:rsidR="00CC62AD" w:rsidRPr="00CE484E">
        <w:rPr>
          <w:rFonts w:ascii="Times New Roman" w:hAnsi="Times New Roman"/>
        </w:rPr>
        <w:t xml:space="preserve">recognition awards to improve academic achievement and community engagement, such as </w:t>
      </w:r>
      <w:r w:rsidR="00C35DFC">
        <w:rPr>
          <w:rFonts w:ascii="Times New Roman" w:hAnsi="Times New Roman"/>
        </w:rPr>
        <w:t xml:space="preserve">the </w:t>
      </w:r>
      <w:r w:rsidR="00E42B99">
        <w:rPr>
          <w:rFonts w:ascii="Times New Roman" w:hAnsi="Times New Roman"/>
        </w:rPr>
        <w:t xml:space="preserve">National </w:t>
      </w:r>
      <w:r w:rsidR="00CC62AD" w:rsidRPr="00CE484E">
        <w:rPr>
          <w:rFonts w:ascii="Times New Roman" w:hAnsi="Times New Roman"/>
        </w:rPr>
        <w:t>Blue Ribbon Schools Program</w:t>
      </w:r>
      <w:r w:rsidR="001B1A95">
        <w:rPr>
          <w:rFonts w:ascii="Times New Roman" w:hAnsi="Times New Roman"/>
        </w:rPr>
        <w:t xml:space="preserve"> (NBRSP)</w:t>
      </w:r>
      <w:r w:rsidR="00CC62AD" w:rsidRPr="00CE484E">
        <w:rPr>
          <w:rFonts w:ascii="Times New Roman" w:hAnsi="Times New Roman"/>
        </w:rPr>
        <w:t xml:space="preserve"> and U.S. Department of Education Green Ribbon Schools</w:t>
      </w:r>
      <w:r w:rsidR="001B1A95">
        <w:rPr>
          <w:rFonts w:ascii="Times New Roman" w:hAnsi="Times New Roman"/>
        </w:rPr>
        <w:t xml:space="preserve"> (ED-GRS)</w:t>
      </w:r>
      <w:r w:rsidR="00CC62AD" w:rsidRPr="00CE484E">
        <w:rPr>
          <w:rFonts w:ascii="Times New Roman" w:hAnsi="Times New Roman"/>
        </w:rPr>
        <w:t>.</w:t>
      </w:r>
      <w:r w:rsidR="006222B3" w:rsidRPr="00CE484E">
        <w:rPr>
          <w:rFonts w:ascii="Times New Roman" w:hAnsi="Times New Roman"/>
        </w:rPr>
        <w:t xml:space="preserve"> </w:t>
      </w:r>
      <w:r w:rsidR="00480DB8" w:rsidRPr="00CE484E">
        <w:rPr>
          <w:rFonts w:ascii="Times New Roman" w:hAnsi="Times New Roman"/>
        </w:rPr>
        <w:t>T</w:t>
      </w:r>
      <w:r w:rsidR="006222B3" w:rsidRPr="00CE484E">
        <w:rPr>
          <w:rFonts w:ascii="Times New Roman" w:hAnsi="Times New Roman"/>
        </w:rPr>
        <w:t>he authorizing statu</w:t>
      </w:r>
      <w:r w:rsidR="006571DC" w:rsidRPr="00CE484E">
        <w:rPr>
          <w:rFonts w:ascii="Times New Roman" w:hAnsi="Times New Roman"/>
        </w:rPr>
        <w:t>t</w:t>
      </w:r>
      <w:r w:rsidR="006222B3" w:rsidRPr="00CE484E">
        <w:rPr>
          <w:rFonts w:ascii="Times New Roman" w:hAnsi="Times New Roman"/>
        </w:rPr>
        <w:t>e</w:t>
      </w:r>
      <w:r w:rsidR="00480DB8" w:rsidRPr="00CE484E">
        <w:rPr>
          <w:rFonts w:ascii="Times New Roman" w:hAnsi="Times New Roman"/>
        </w:rPr>
        <w:t xml:space="preserve"> </w:t>
      </w:r>
      <w:r w:rsidR="00101A1B" w:rsidRPr="00CE484E">
        <w:rPr>
          <w:rFonts w:ascii="Times New Roman" w:hAnsi="Times New Roman"/>
        </w:rPr>
        <w:t xml:space="preserve">is </w:t>
      </w:r>
      <w:r w:rsidR="00CC62AD" w:rsidRPr="00CE484E">
        <w:rPr>
          <w:rFonts w:ascii="Times New Roman" w:hAnsi="Times New Roman"/>
        </w:rPr>
        <w:t>Public Law 107-110 (January 8, 2002), section 501, Innovative Programs and Parental Choice Provisions, which created Part D—Fund for the Improvement of Education, Subpart 1, Sec. 5411(b)(5), of the Elementary and Secondary Education Act of 1965 (20 U.S.C. § 7243(b)(5)).</w:t>
      </w:r>
    </w:p>
    <w:p w14:paraId="71DB9AE2" w14:textId="77777777" w:rsidR="00424311" w:rsidRPr="00CE484E" w:rsidRDefault="00424311" w:rsidP="00424311">
      <w:pPr>
        <w:pStyle w:val="ListParagraph"/>
        <w:tabs>
          <w:tab w:val="left" w:pos="0"/>
        </w:tabs>
        <w:suppressAutoHyphens/>
        <w:ind w:left="1008"/>
        <w:jc w:val="both"/>
        <w:rPr>
          <w:rFonts w:ascii="Times New Roman" w:hAnsi="Times New Roman"/>
        </w:rPr>
      </w:pPr>
    </w:p>
    <w:p w14:paraId="71DB9AE3" w14:textId="2657CF59" w:rsidR="006E0327" w:rsidRPr="006E0327" w:rsidRDefault="00E42B99" w:rsidP="006E0327">
      <w:pPr>
        <w:ind w:left="1080"/>
        <w:jc w:val="both"/>
        <w:rPr>
          <w:rFonts w:ascii="Times New Roman" w:hAnsi="Times New Roman"/>
        </w:rPr>
      </w:pPr>
      <w:r>
        <w:rPr>
          <w:rFonts w:ascii="Times New Roman" w:hAnsi="Times New Roman"/>
        </w:rPr>
        <w:t xml:space="preserve">Begun in 2011-2012, </w:t>
      </w:r>
      <w:r w:rsidR="006E0327" w:rsidRPr="006E0327">
        <w:rPr>
          <w:rFonts w:ascii="Times New Roman" w:hAnsi="Times New Roman"/>
        </w:rPr>
        <w:t xml:space="preserve">U.S. Department of Education Green Ribbon Schools (ED-GRS) is a recognition award that honors  schools, districts, and postsecondary institutions that are </w:t>
      </w:r>
      <w:r w:rsidR="001B1A95">
        <w:rPr>
          <w:rFonts w:ascii="Times New Roman" w:hAnsi="Times New Roman"/>
        </w:rPr>
        <w:t>making great strides</w:t>
      </w:r>
      <w:r w:rsidR="006E0327" w:rsidRPr="006E0327">
        <w:rPr>
          <w:rFonts w:ascii="Times New Roman" w:hAnsi="Times New Roman"/>
        </w:rPr>
        <w:t xml:space="preserve"> in three Pillars: 1) reducing environmental impact and costs, including waste, water, energy use</w:t>
      </w:r>
      <w:r>
        <w:rPr>
          <w:rFonts w:ascii="Times New Roman" w:hAnsi="Times New Roman"/>
        </w:rPr>
        <w:t>,</w:t>
      </w:r>
      <w:r w:rsidR="001B1A95">
        <w:rPr>
          <w:rFonts w:ascii="Times New Roman" w:hAnsi="Times New Roman"/>
        </w:rPr>
        <w:t xml:space="preserve"> and </w:t>
      </w:r>
      <w:r w:rsidR="006E0327" w:rsidRPr="006E0327">
        <w:rPr>
          <w:rFonts w:ascii="Times New Roman" w:hAnsi="Times New Roman"/>
        </w:rPr>
        <w:t>transportation; 2) improving the health and wellness of students and staff, including environmental health of premises, nutrition</w:t>
      </w:r>
      <w:r>
        <w:rPr>
          <w:rFonts w:ascii="Times New Roman" w:hAnsi="Times New Roman"/>
        </w:rPr>
        <w:t>,</w:t>
      </w:r>
      <w:r w:rsidR="006E0327" w:rsidRPr="006E0327">
        <w:rPr>
          <w:rFonts w:ascii="Times New Roman" w:hAnsi="Times New Roman"/>
        </w:rPr>
        <w:t xml:space="preserve"> and fitness; and 3) providing effective sustainability education, including STEM, civic skills</w:t>
      </w:r>
      <w:r>
        <w:rPr>
          <w:rFonts w:ascii="Times New Roman" w:hAnsi="Times New Roman"/>
        </w:rPr>
        <w:t>,</w:t>
      </w:r>
      <w:r w:rsidR="006E0327" w:rsidRPr="006E0327">
        <w:rPr>
          <w:rFonts w:ascii="Times New Roman" w:hAnsi="Times New Roman"/>
        </w:rPr>
        <w:t xml:space="preserve"> and green career pathways.</w:t>
      </w:r>
    </w:p>
    <w:p w14:paraId="71DB9AE4" w14:textId="77777777" w:rsidR="006E0327" w:rsidRDefault="006E0327" w:rsidP="006E0327">
      <w:pPr>
        <w:ind w:left="1080"/>
        <w:jc w:val="both"/>
        <w:rPr>
          <w:rFonts w:ascii="Times New Roman" w:hAnsi="Times New Roman"/>
        </w:rPr>
      </w:pPr>
    </w:p>
    <w:p w14:paraId="71DB9AE5" w14:textId="77777777" w:rsidR="006E0327" w:rsidRPr="006E0327" w:rsidRDefault="006E0327" w:rsidP="006E0327">
      <w:pPr>
        <w:ind w:left="1080"/>
        <w:jc w:val="both"/>
        <w:rPr>
          <w:rFonts w:ascii="Times New Roman" w:hAnsi="Times New Roman"/>
        </w:rPr>
      </w:pPr>
      <w:r w:rsidRPr="006E0327">
        <w:rPr>
          <w:rFonts w:ascii="Times New Roman" w:hAnsi="Times New Roman"/>
        </w:rPr>
        <w:t>The award is a tool to encourage state education agencies, stakeholders and higher education officials to consider matters of facilities, health and environment comprehensively and in coordination with state health, environment and energy counterparts. In order to be selected for federal recognition, schools, districts and postsecondary institutions must be high achieving in all three of the above Pillars, not just one area. Schools, districts, colleges and universities apply to their state education authorities.  State authorities can submit up to six nominees to ED, documenting achievement in all three Pillars. This information is used at the Department to select the awardees.</w:t>
      </w:r>
    </w:p>
    <w:p w14:paraId="71DB9AE6" w14:textId="77777777" w:rsidR="003B65D0" w:rsidRPr="00CE484E" w:rsidRDefault="003B65D0" w:rsidP="00CC62AD">
      <w:pPr>
        <w:jc w:val="both"/>
        <w:rPr>
          <w:rFonts w:ascii="Times New Roman" w:hAnsi="Times New Roman"/>
        </w:rPr>
      </w:pPr>
    </w:p>
    <w:p w14:paraId="71DB9AE7" w14:textId="75E39DBE" w:rsidR="00A64C2F" w:rsidRPr="00993EFB" w:rsidRDefault="00CC62AD" w:rsidP="00993EFB">
      <w:pPr>
        <w:ind w:left="1080"/>
        <w:jc w:val="both"/>
        <w:rPr>
          <w:rFonts w:ascii="Times New Roman" w:hAnsi="Times New Roman"/>
        </w:rPr>
      </w:pPr>
      <w:r w:rsidRPr="00CE484E">
        <w:rPr>
          <w:rFonts w:ascii="Times New Roman" w:hAnsi="Times New Roman"/>
        </w:rPr>
        <w:t>ED collect</w:t>
      </w:r>
      <w:r w:rsidR="006E0327">
        <w:rPr>
          <w:rFonts w:ascii="Times New Roman" w:hAnsi="Times New Roman"/>
        </w:rPr>
        <w:t>s</w:t>
      </w:r>
      <w:r w:rsidRPr="00CE484E">
        <w:rPr>
          <w:rFonts w:ascii="Times New Roman" w:hAnsi="Times New Roman"/>
        </w:rPr>
        <w:t xml:space="preserve"> </w:t>
      </w:r>
      <w:r w:rsidR="006E0327">
        <w:rPr>
          <w:rFonts w:ascii="Times New Roman" w:hAnsi="Times New Roman"/>
        </w:rPr>
        <w:t>information</w:t>
      </w:r>
      <w:r w:rsidRPr="00CE484E">
        <w:rPr>
          <w:rFonts w:ascii="Times New Roman" w:hAnsi="Times New Roman"/>
        </w:rPr>
        <w:t xml:space="preserve"> </w:t>
      </w:r>
      <w:r w:rsidR="00993EFB">
        <w:rPr>
          <w:rFonts w:ascii="Times New Roman" w:hAnsi="Times New Roman"/>
        </w:rPr>
        <w:t xml:space="preserve">on nominees </w:t>
      </w:r>
      <w:r w:rsidRPr="00CE484E">
        <w:rPr>
          <w:rFonts w:ascii="Times New Roman" w:hAnsi="Times New Roman"/>
        </w:rPr>
        <w:t xml:space="preserve">from state </w:t>
      </w:r>
      <w:r w:rsidR="00C70C54">
        <w:rPr>
          <w:rFonts w:ascii="Times New Roman" w:hAnsi="Times New Roman"/>
        </w:rPr>
        <w:t>nominating authorities</w:t>
      </w:r>
      <w:r w:rsidR="00C70C54" w:rsidRPr="00CE484E">
        <w:rPr>
          <w:rFonts w:ascii="Times New Roman" w:hAnsi="Times New Roman"/>
        </w:rPr>
        <w:t xml:space="preserve"> </w:t>
      </w:r>
      <w:r w:rsidRPr="00CE484E">
        <w:rPr>
          <w:rFonts w:ascii="Times New Roman" w:hAnsi="Times New Roman"/>
        </w:rPr>
        <w:t>regarding their schools</w:t>
      </w:r>
      <w:r w:rsidR="006E0327">
        <w:rPr>
          <w:rFonts w:ascii="Times New Roman" w:hAnsi="Times New Roman"/>
        </w:rPr>
        <w:t>, districts, and postsecondary nominees</w:t>
      </w:r>
      <w:r w:rsidRPr="00CE484E">
        <w:rPr>
          <w:rFonts w:ascii="Times New Roman" w:hAnsi="Times New Roman"/>
        </w:rPr>
        <w:t xml:space="preserve">.  </w:t>
      </w:r>
      <w:r w:rsidR="00A64C2F" w:rsidRPr="00993EFB">
        <w:rPr>
          <w:rFonts w:ascii="Times New Roman" w:hAnsi="Times New Roman"/>
        </w:rPr>
        <w:t xml:space="preserve">State agencies </w:t>
      </w:r>
      <w:r w:rsidR="006E0327" w:rsidRPr="00993EFB">
        <w:rPr>
          <w:rFonts w:ascii="Times New Roman" w:hAnsi="Times New Roman"/>
        </w:rPr>
        <w:t xml:space="preserve">are provided </w:t>
      </w:r>
      <w:r w:rsidR="00A64C2F" w:rsidRPr="00993EFB">
        <w:rPr>
          <w:rFonts w:ascii="Times New Roman" w:hAnsi="Times New Roman"/>
        </w:rPr>
        <w:t>sample application</w:t>
      </w:r>
      <w:r w:rsidR="006E0327" w:rsidRPr="00993EFB">
        <w:rPr>
          <w:rFonts w:ascii="Times New Roman" w:hAnsi="Times New Roman"/>
        </w:rPr>
        <w:t>s for all three types of nominees</w:t>
      </w:r>
      <w:r w:rsidR="00A64C2F" w:rsidRPr="00993EFB">
        <w:rPr>
          <w:rFonts w:ascii="Times New Roman" w:hAnsi="Times New Roman"/>
        </w:rPr>
        <w:t xml:space="preserve"> for their </w:t>
      </w:r>
      <w:r w:rsidR="006E0327" w:rsidRPr="00993EFB">
        <w:rPr>
          <w:rFonts w:ascii="Times New Roman" w:hAnsi="Times New Roman"/>
        </w:rPr>
        <w:t xml:space="preserve">use and </w:t>
      </w:r>
      <w:r w:rsidR="00A64C2F" w:rsidRPr="00993EFB">
        <w:rPr>
          <w:rFonts w:ascii="Times New Roman" w:hAnsi="Times New Roman"/>
        </w:rPr>
        <w:t>adaptation</w:t>
      </w:r>
      <w:r w:rsidR="006E0327" w:rsidRPr="00993EFB">
        <w:rPr>
          <w:rFonts w:ascii="Times New Roman" w:hAnsi="Times New Roman"/>
        </w:rPr>
        <w:t>.  Most states adapt</w:t>
      </w:r>
      <w:r w:rsidR="00A64C2F" w:rsidRPr="00993EFB">
        <w:rPr>
          <w:rFonts w:ascii="Times New Roman" w:hAnsi="Times New Roman"/>
        </w:rPr>
        <w:t xml:space="preserve"> the sample </w:t>
      </w:r>
      <w:r w:rsidR="006E0327" w:rsidRPr="00993EFB">
        <w:rPr>
          <w:rFonts w:ascii="Times New Roman" w:hAnsi="Times New Roman"/>
        </w:rPr>
        <w:t>to their state competition</w:t>
      </w:r>
      <w:r w:rsidR="00A64C2F" w:rsidRPr="00993EFB">
        <w:rPr>
          <w:rFonts w:ascii="Times New Roman" w:hAnsi="Times New Roman"/>
        </w:rPr>
        <w:t xml:space="preserve">.  </w:t>
      </w:r>
      <w:r w:rsidR="00993EFB">
        <w:rPr>
          <w:rFonts w:ascii="Times New Roman" w:hAnsi="Times New Roman"/>
        </w:rPr>
        <w:t xml:space="preserve"> </w:t>
      </w:r>
      <w:r w:rsidR="001B1A95">
        <w:rPr>
          <w:rFonts w:ascii="Times New Roman" w:hAnsi="Times New Roman"/>
        </w:rPr>
        <w:t xml:space="preserve">There is no one federal application for the award, but rather various applications determined by states.  </w:t>
      </w:r>
      <w:r w:rsidR="00993EFB">
        <w:rPr>
          <w:rFonts w:ascii="Times New Roman" w:hAnsi="Times New Roman"/>
        </w:rPr>
        <w:t xml:space="preserve">They </w:t>
      </w:r>
      <w:r w:rsidR="001B1A95">
        <w:rPr>
          <w:rFonts w:ascii="Times New Roman" w:hAnsi="Times New Roman"/>
        </w:rPr>
        <w:t xml:space="preserve">do </w:t>
      </w:r>
      <w:r w:rsidR="00993EFB">
        <w:rPr>
          <w:rFonts w:ascii="Times New Roman" w:hAnsi="Times New Roman"/>
        </w:rPr>
        <w:t xml:space="preserve">use a </w:t>
      </w:r>
      <w:r w:rsidR="001B1A95">
        <w:rPr>
          <w:rFonts w:ascii="Times New Roman" w:hAnsi="Times New Roman"/>
        </w:rPr>
        <w:t xml:space="preserve">required </w:t>
      </w:r>
      <w:r w:rsidR="00993EFB">
        <w:rPr>
          <w:rFonts w:ascii="Times New Roman" w:hAnsi="Times New Roman"/>
        </w:rPr>
        <w:t>two-page Nominee Submission Form as a cover sheet</w:t>
      </w:r>
      <w:r w:rsidR="001B1A95">
        <w:rPr>
          <w:rFonts w:ascii="Times New Roman" w:hAnsi="Times New Roman"/>
        </w:rPr>
        <w:t>, which ED provides</w:t>
      </w:r>
      <w:r w:rsidR="00993EFB">
        <w:rPr>
          <w:rFonts w:ascii="Times New Roman" w:hAnsi="Times New Roman"/>
        </w:rPr>
        <w:t>.</w:t>
      </w:r>
      <w:r w:rsidR="001B1A95">
        <w:rPr>
          <w:rFonts w:ascii="Times New Roman" w:hAnsi="Times New Roman"/>
        </w:rPr>
        <w:t xml:space="preserve">  This document, in school, district, and postsecondary submission formats is attached.</w:t>
      </w:r>
      <w:r w:rsidR="00993EFB">
        <w:rPr>
          <w:rFonts w:ascii="Times New Roman" w:hAnsi="Times New Roman"/>
        </w:rPr>
        <w:t xml:space="preserve">  </w:t>
      </w:r>
      <w:r w:rsidR="00A64C2F" w:rsidRPr="00993EFB">
        <w:rPr>
          <w:rFonts w:ascii="Times New Roman" w:hAnsi="Times New Roman"/>
        </w:rPr>
        <w:lastRenderedPageBreak/>
        <w:t xml:space="preserve">The burden varies greatly from state authority to authority and how they chose to approach the award.  </w:t>
      </w:r>
    </w:p>
    <w:p w14:paraId="71DB9AE8" w14:textId="77777777" w:rsidR="00424311" w:rsidRPr="00CE484E" w:rsidRDefault="00424311" w:rsidP="00424311">
      <w:pPr>
        <w:pStyle w:val="ListParagraph"/>
        <w:tabs>
          <w:tab w:val="left" w:pos="0"/>
        </w:tabs>
        <w:suppressAutoHyphens/>
        <w:ind w:left="1008"/>
        <w:jc w:val="both"/>
        <w:rPr>
          <w:rFonts w:ascii="Times New Roman" w:hAnsi="Times New Roman"/>
        </w:rPr>
      </w:pPr>
    </w:p>
    <w:p w14:paraId="71DB9AE9" w14:textId="77777777" w:rsidR="006E0327" w:rsidRDefault="006E0327" w:rsidP="006E0327">
      <w:pPr>
        <w:ind w:left="1080"/>
        <w:jc w:val="both"/>
        <w:rPr>
          <w:rFonts w:ascii="Times New Roman" w:hAnsi="Times New Roman"/>
        </w:rPr>
      </w:pPr>
      <w:r w:rsidRPr="006E0327">
        <w:rPr>
          <w:rFonts w:ascii="Times New Roman" w:hAnsi="Times New Roman"/>
        </w:rPr>
        <w:t xml:space="preserve">The recognition award is part of a U.S. Department of Education (ED) effort to identify and communicate practices that result in improved student engagement, academic achievement, graduation rates, and workforce preparedness, and reinforce federal efforts to increase energy independence and economic security.  </w:t>
      </w:r>
    </w:p>
    <w:p w14:paraId="71DB9AEA" w14:textId="77777777" w:rsidR="006E0327" w:rsidRPr="006E0327" w:rsidRDefault="006E0327" w:rsidP="006E0327">
      <w:pPr>
        <w:ind w:left="1080"/>
        <w:jc w:val="both"/>
        <w:rPr>
          <w:rFonts w:ascii="Times New Roman" w:hAnsi="Times New Roman"/>
        </w:rPr>
      </w:pPr>
    </w:p>
    <w:p w14:paraId="71DB9AEB" w14:textId="3827823A" w:rsidR="00CC62AD" w:rsidRPr="00CE484E" w:rsidRDefault="006E0327" w:rsidP="006E0327">
      <w:pPr>
        <w:ind w:left="1080"/>
        <w:jc w:val="both"/>
        <w:rPr>
          <w:rFonts w:ascii="Times New Roman" w:hAnsi="Times New Roman"/>
        </w:rPr>
      </w:pPr>
      <w:r w:rsidRPr="006E0327">
        <w:rPr>
          <w:rFonts w:ascii="Times New Roman" w:hAnsi="Times New Roman"/>
        </w:rPr>
        <w:t>Encouraging resource efficient schools, districts, and IHEs allows administrators to dedicate more resources to instruction rather than operational costs.  Healthy schools and wellness practices ensure that all students learn in an environment conducive to achieving their full potential, free of the health disparities that can aggravate achievement gaps.  Sustainability education helps students engage in hands-on learning, hone critical thinking skills, learn many disciplines and develop a solid foundation in STEM subjects.  It motivates postsecondary students in many disciplines, and especially those underserved in STEM subjects, to persist and graduate with sought after degrees and robust civic skills.</w:t>
      </w:r>
      <w:r w:rsidR="00CC62AD" w:rsidRPr="00CE484E">
        <w:rPr>
          <w:rFonts w:ascii="Times New Roman" w:hAnsi="Times New Roman"/>
        </w:rPr>
        <w:t xml:space="preserve">  </w:t>
      </w:r>
    </w:p>
    <w:p w14:paraId="71DB9AEC" w14:textId="77777777" w:rsidR="00424311" w:rsidRPr="00CE484E" w:rsidRDefault="00424311" w:rsidP="00424311">
      <w:pPr>
        <w:pStyle w:val="ListParagraph"/>
        <w:tabs>
          <w:tab w:val="left" w:pos="0"/>
        </w:tabs>
        <w:suppressAutoHyphens/>
        <w:ind w:left="1008"/>
        <w:jc w:val="both"/>
        <w:rPr>
          <w:rFonts w:ascii="Times New Roman" w:hAnsi="Times New Roman"/>
        </w:rPr>
      </w:pPr>
    </w:p>
    <w:p w14:paraId="71DB9AED" w14:textId="77777777" w:rsidR="00CC62AD" w:rsidRPr="00CE484E" w:rsidRDefault="00CC62AD" w:rsidP="00C155F7">
      <w:pPr>
        <w:ind w:left="1080"/>
        <w:jc w:val="both"/>
        <w:rPr>
          <w:rFonts w:ascii="Times New Roman" w:hAnsi="Times New Roman"/>
        </w:rPr>
      </w:pPr>
      <w:r w:rsidRPr="00CE484E">
        <w:rPr>
          <w:rFonts w:ascii="Times New Roman" w:hAnsi="Times New Roman"/>
        </w:rPr>
        <w:t>So that the Administration can receive state</w:t>
      </w:r>
      <w:r w:rsidR="00993EFB">
        <w:rPr>
          <w:rFonts w:ascii="Times New Roman" w:hAnsi="Times New Roman"/>
        </w:rPr>
        <w:t>s’</w:t>
      </w:r>
      <w:r w:rsidRPr="00CE484E">
        <w:rPr>
          <w:rFonts w:ascii="Times New Roman" w:hAnsi="Times New Roman"/>
        </w:rPr>
        <w:t xml:space="preserve"> nominations, ED seeks t</w:t>
      </w:r>
      <w:r w:rsidR="002F1080" w:rsidRPr="00CE484E">
        <w:rPr>
          <w:rFonts w:ascii="Times New Roman" w:hAnsi="Times New Roman"/>
        </w:rPr>
        <w:t xml:space="preserve">o provide </w:t>
      </w:r>
      <w:r w:rsidRPr="00CE484E">
        <w:rPr>
          <w:rFonts w:ascii="Times New Roman" w:hAnsi="Times New Roman"/>
        </w:rPr>
        <w:t xml:space="preserve">the </w:t>
      </w:r>
      <w:r w:rsidR="006E0327">
        <w:rPr>
          <w:rFonts w:ascii="Times New Roman" w:hAnsi="Times New Roman"/>
        </w:rPr>
        <w:t xml:space="preserve">Nominee </w:t>
      </w:r>
      <w:r w:rsidRPr="00CE484E">
        <w:rPr>
          <w:rFonts w:ascii="Times New Roman" w:hAnsi="Times New Roman"/>
        </w:rPr>
        <w:t xml:space="preserve">Presentation Form </w:t>
      </w:r>
      <w:r w:rsidR="006E0327">
        <w:rPr>
          <w:rFonts w:ascii="Times New Roman" w:hAnsi="Times New Roman"/>
        </w:rPr>
        <w:t>to states</w:t>
      </w:r>
      <w:r w:rsidRPr="00CE484E">
        <w:rPr>
          <w:rFonts w:ascii="Times New Roman" w:hAnsi="Times New Roman"/>
        </w:rPr>
        <w:t xml:space="preserve"> – essentially a cover sheet for states’ evaluation of their nominees to ED</w:t>
      </w:r>
      <w:r w:rsidR="006E0327">
        <w:rPr>
          <w:rFonts w:ascii="Times New Roman" w:hAnsi="Times New Roman"/>
        </w:rPr>
        <w:t xml:space="preserve"> – in three versions; one for school nominees, another for district nominees, and a third form for postsecondary nominees</w:t>
      </w:r>
      <w:r w:rsidRPr="00CE484E">
        <w:rPr>
          <w:rFonts w:ascii="Times New Roman" w:hAnsi="Times New Roman"/>
        </w:rPr>
        <w:t>.</w:t>
      </w:r>
    </w:p>
    <w:p w14:paraId="71DB9AEE" w14:textId="77777777" w:rsidR="00CC62AD" w:rsidRPr="00CE484E" w:rsidRDefault="00CC62AD" w:rsidP="00CC62AD">
      <w:pPr>
        <w:jc w:val="both"/>
        <w:rPr>
          <w:rFonts w:ascii="Times New Roman" w:hAnsi="Times New Roman"/>
        </w:rPr>
      </w:pPr>
      <w:r w:rsidRPr="00CE484E">
        <w:rPr>
          <w:rFonts w:ascii="Times New Roman" w:hAnsi="Times New Roman"/>
        </w:rPr>
        <w:t xml:space="preserve">  </w:t>
      </w:r>
    </w:p>
    <w:p w14:paraId="71DB9AEF" w14:textId="77777777" w:rsidR="00E66923" w:rsidRPr="00CE484E" w:rsidRDefault="00E66923" w:rsidP="00C155F7">
      <w:pPr>
        <w:pStyle w:val="ListParagraph"/>
        <w:numPr>
          <w:ilvl w:val="0"/>
          <w:numId w:val="7"/>
        </w:numPr>
        <w:tabs>
          <w:tab w:val="left" w:pos="0"/>
        </w:tabs>
        <w:suppressAutoHyphens/>
        <w:ind w:left="1080" w:hanging="540"/>
        <w:jc w:val="both"/>
        <w:rPr>
          <w:rFonts w:ascii="Times New Roman" w:hAnsi="Times New Roman"/>
        </w:rPr>
      </w:pPr>
      <w:r w:rsidRPr="00CE484E">
        <w:rPr>
          <w:rFonts w:ascii="Times New Roman" w:hAnsi="Times New Roman"/>
        </w:rPr>
        <w:t>Indicate how, by whom, and for what purpose the information is to be used.  Except for a new collection, indicate the actual use the agency has made of the information received from the current collection.</w:t>
      </w:r>
    </w:p>
    <w:p w14:paraId="71DB9AF0" w14:textId="77777777" w:rsidR="00E66923" w:rsidRPr="00CE484E" w:rsidRDefault="00E66923" w:rsidP="00424311">
      <w:pPr>
        <w:pStyle w:val="ListParagraph"/>
        <w:tabs>
          <w:tab w:val="left" w:pos="0"/>
        </w:tabs>
        <w:suppressAutoHyphens/>
        <w:ind w:left="1008"/>
        <w:jc w:val="both"/>
        <w:rPr>
          <w:rFonts w:ascii="Times New Roman" w:hAnsi="Times New Roman"/>
        </w:rPr>
      </w:pPr>
    </w:p>
    <w:p w14:paraId="71DB9AF1" w14:textId="7675B5C2" w:rsidR="0088593A" w:rsidRPr="00CE484E" w:rsidRDefault="00101A1B" w:rsidP="00C155F7">
      <w:pPr>
        <w:pStyle w:val="ListParagraph"/>
        <w:tabs>
          <w:tab w:val="left" w:pos="0"/>
        </w:tabs>
        <w:suppressAutoHyphens/>
        <w:ind w:left="1080"/>
        <w:jc w:val="both"/>
        <w:rPr>
          <w:rFonts w:ascii="Times New Roman" w:hAnsi="Times New Roman"/>
        </w:rPr>
      </w:pPr>
      <w:r w:rsidRPr="00CE484E">
        <w:rPr>
          <w:rFonts w:ascii="Times New Roman" w:hAnsi="Times New Roman"/>
        </w:rPr>
        <w:t xml:space="preserve">ED </w:t>
      </w:r>
      <w:r w:rsidR="00A4699B" w:rsidRPr="00CE484E">
        <w:rPr>
          <w:rFonts w:ascii="Times New Roman" w:hAnsi="Times New Roman"/>
        </w:rPr>
        <w:t>request</w:t>
      </w:r>
      <w:r w:rsidR="006E0327">
        <w:rPr>
          <w:rFonts w:ascii="Times New Roman" w:hAnsi="Times New Roman"/>
        </w:rPr>
        <w:t>s</w:t>
      </w:r>
      <w:r w:rsidR="00A4699B" w:rsidRPr="00CE484E">
        <w:rPr>
          <w:rFonts w:ascii="Times New Roman" w:hAnsi="Times New Roman"/>
        </w:rPr>
        <w:t xml:space="preserve"> </w:t>
      </w:r>
      <w:r w:rsidR="001B1A95">
        <w:rPr>
          <w:rFonts w:ascii="Times New Roman" w:hAnsi="Times New Roman"/>
        </w:rPr>
        <w:t>information</w:t>
      </w:r>
      <w:r w:rsidR="00A4699B" w:rsidRPr="00CE484E">
        <w:rPr>
          <w:rFonts w:ascii="Times New Roman" w:hAnsi="Times New Roman"/>
        </w:rPr>
        <w:t xml:space="preserve"> from </w:t>
      </w:r>
      <w:r w:rsidR="006E0327">
        <w:rPr>
          <w:rFonts w:ascii="Times New Roman" w:hAnsi="Times New Roman"/>
        </w:rPr>
        <w:t xml:space="preserve">state </w:t>
      </w:r>
      <w:r w:rsidR="0088593A" w:rsidRPr="00CE484E">
        <w:rPr>
          <w:rFonts w:ascii="Times New Roman" w:hAnsi="Times New Roman"/>
        </w:rPr>
        <w:t xml:space="preserve">nominating authorities </w:t>
      </w:r>
      <w:r w:rsidR="00CC62AD" w:rsidRPr="00CE484E">
        <w:rPr>
          <w:rFonts w:ascii="Times New Roman" w:hAnsi="Times New Roman"/>
        </w:rPr>
        <w:t>that have evaluated schools</w:t>
      </w:r>
      <w:r w:rsidR="006E0327">
        <w:rPr>
          <w:rFonts w:ascii="Times New Roman" w:hAnsi="Times New Roman"/>
        </w:rPr>
        <w:t>, districts, and</w:t>
      </w:r>
      <w:r w:rsidR="001B1A95">
        <w:rPr>
          <w:rFonts w:ascii="Times New Roman" w:hAnsi="Times New Roman"/>
        </w:rPr>
        <w:t>/or</w:t>
      </w:r>
      <w:r w:rsidR="006E0327">
        <w:rPr>
          <w:rFonts w:ascii="Times New Roman" w:hAnsi="Times New Roman"/>
        </w:rPr>
        <w:t xml:space="preserve"> postsecondary institutions</w:t>
      </w:r>
      <w:r w:rsidR="00CC62AD" w:rsidRPr="00CE484E">
        <w:rPr>
          <w:rFonts w:ascii="Times New Roman" w:hAnsi="Times New Roman"/>
        </w:rPr>
        <w:t xml:space="preserve"> according to the following categories: 1) </w:t>
      </w:r>
      <w:r w:rsidR="006E0327">
        <w:rPr>
          <w:rFonts w:ascii="Times New Roman" w:hAnsi="Times New Roman"/>
        </w:rPr>
        <w:t xml:space="preserve">reducing </w:t>
      </w:r>
      <w:r w:rsidR="00CC62AD" w:rsidRPr="00CE484E">
        <w:rPr>
          <w:rFonts w:ascii="Times New Roman" w:hAnsi="Times New Roman"/>
        </w:rPr>
        <w:t xml:space="preserve">environmental impact and </w:t>
      </w:r>
      <w:r w:rsidR="006E0327">
        <w:rPr>
          <w:rFonts w:ascii="Times New Roman" w:hAnsi="Times New Roman"/>
        </w:rPr>
        <w:t>costs</w:t>
      </w:r>
      <w:r w:rsidR="00CC62AD" w:rsidRPr="00CE484E">
        <w:rPr>
          <w:rFonts w:ascii="Times New Roman" w:hAnsi="Times New Roman"/>
        </w:rPr>
        <w:t xml:space="preserve">; 2) </w:t>
      </w:r>
      <w:r w:rsidR="006E0327">
        <w:rPr>
          <w:rFonts w:ascii="Times New Roman" w:hAnsi="Times New Roman"/>
        </w:rPr>
        <w:t>improving health and wellness</w:t>
      </w:r>
      <w:r w:rsidR="00CC62AD" w:rsidRPr="00CE484E">
        <w:rPr>
          <w:rFonts w:ascii="Times New Roman" w:hAnsi="Times New Roman"/>
        </w:rPr>
        <w:t xml:space="preserve">; and 3) </w:t>
      </w:r>
      <w:r w:rsidR="006E0327">
        <w:rPr>
          <w:rFonts w:ascii="Times New Roman" w:hAnsi="Times New Roman"/>
        </w:rPr>
        <w:t xml:space="preserve">teaching effective </w:t>
      </w:r>
      <w:r w:rsidR="00CC62AD" w:rsidRPr="00CE484E">
        <w:rPr>
          <w:rFonts w:ascii="Times New Roman" w:hAnsi="Times New Roman"/>
        </w:rPr>
        <w:t xml:space="preserve">environmental </w:t>
      </w:r>
      <w:r w:rsidR="006E0327">
        <w:rPr>
          <w:rFonts w:ascii="Times New Roman" w:hAnsi="Times New Roman"/>
        </w:rPr>
        <w:t>education</w:t>
      </w:r>
      <w:r w:rsidR="00CC62AD" w:rsidRPr="00CE484E">
        <w:rPr>
          <w:rFonts w:ascii="Times New Roman" w:hAnsi="Times New Roman"/>
        </w:rPr>
        <w:t>.</w:t>
      </w:r>
      <w:r w:rsidR="00337A65" w:rsidRPr="00CE484E">
        <w:rPr>
          <w:rFonts w:ascii="Times New Roman" w:hAnsi="Times New Roman"/>
        </w:rPr>
        <w:t xml:space="preserve"> This information will be used </w:t>
      </w:r>
      <w:r w:rsidR="0088593A" w:rsidRPr="00CE484E">
        <w:rPr>
          <w:rFonts w:ascii="Times New Roman" w:hAnsi="Times New Roman"/>
        </w:rPr>
        <w:t xml:space="preserve">at the Department to conduct final review to </w:t>
      </w:r>
      <w:r w:rsidR="001B1A95">
        <w:rPr>
          <w:rFonts w:ascii="Times New Roman" w:hAnsi="Times New Roman"/>
        </w:rPr>
        <w:t>name</w:t>
      </w:r>
      <w:r w:rsidR="0088593A" w:rsidRPr="00CE484E">
        <w:rPr>
          <w:rFonts w:ascii="Times New Roman" w:hAnsi="Times New Roman"/>
        </w:rPr>
        <w:t xml:space="preserve"> the awardees</w:t>
      </w:r>
      <w:r w:rsidR="001B1A95">
        <w:rPr>
          <w:rFonts w:ascii="Times New Roman" w:hAnsi="Times New Roman"/>
        </w:rPr>
        <w:t xml:space="preserve"> annually</w:t>
      </w:r>
      <w:r w:rsidR="0088593A" w:rsidRPr="00CE484E">
        <w:rPr>
          <w:rFonts w:ascii="Times New Roman" w:hAnsi="Times New Roman"/>
        </w:rPr>
        <w:t>.</w:t>
      </w:r>
    </w:p>
    <w:p w14:paraId="71DB9AF2" w14:textId="77777777" w:rsidR="00424311" w:rsidRPr="00CE484E" w:rsidRDefault="00424311" w:rsidP="00424311">
      <w:pPr>
        <w:pStyle w:val="ListParagraph"/>
        <w:tabs>
          <w:tab w:val="left" w:pos="0"/>
        </w:tabs>
        <w:suppressAutoHyphens/>
        <w:ind w:left="1008"/>
        <w:jc w:val="both"/>
        <w:rPr>
          <w:rFonts w:ascii="Times New Roman" w:hAnsi="Times New Roman"/>
        </w:rPr>
      </w:pPr>
    </w:p>
    <w:p w14:paraId="71DB9AF3" w14:textId="77777777" w:rsidR="00337A65" w:rsidRPr="00CE484E" w:rsidRDefault="00A4699B" w:rsidP="00C155F7">
      <w:pPr>
        <w:pStyle w:val="ListParagraph"/>
        <w:tabs>
          <w:tab w:val="left" w:pos="0"/>
        </w:tabs>
        <w:suppressAutoHyphens/>
        <w:ind w:left="1080"/>
        <w:jc w:val="both"/>
        <w:rPr>
          <w:rFonts w:ascii="Times New Roman" w:hAnsi="Times New Roman"/>
        </w:rPr>
      </w:pPr>
      <w:r w:rsidRPr="00CE484E">
        <w:rPr>
          <w:rFonts w:ascii="Times New Roman" w:hAnsi="Times New Roman"/>
        </w:rPr>
        <w:t>A</w:t>
      </w:r>
      <w:r w:rsidR="0088593A" w:rsidRPr="00CE484E">
        <w:rPr>
          <w:rFonts w:ascii="Times New Roman" w:hAnsi="Times New Roman"/>
        </w:rPr>
        <w:t xml:space="preserve"> nominating authority is any one of the</w:t>
      </w:r>
      <w:r w:rsidRPr="00CE484E">
        <w:rPr>
          <w:rFonts w:ascii="Times New Roman" w:hAnsi="Times New Roman"/>
        </w:rPr>
        <w:t xml:space="preserve"> following:</w:t>
      </w:r>
    </w:p>
    <w:p w14:paraId="71DB9AF4" w14:textId="77777777" w:rsidR="00337A65" w:rsidRPr="00CE484E" w:rsidRDefault="00337A65" w:rsidP="00424311">
      <w:pPr>
        <w:tabs>
          <w:tab w:val="left" w:pos="-720"/>
        </w:tabs>
        <w:suppressAutoHyphens/>
        <w:ind w:left="720"/>
        <w:jc w:val="both"/>
        <w:rPr>
          <w:rFonts w:ascii="Times New Roman" w:hAnsi="Times New Roman"/>
        </w:rPr>
      </w:pPr>
    </w:p>
    <w:p w14:paraId="71DB9AF5" w14:textId="77777777" w:rsidR="0088593A" w:rsidRPr="00CE484E" w:rsidRDefault="00367631" w:rsidP="00C155F7">
      <w:pPr>
        <w:pStyle w:val="ListParagraph"/>
        <w:numPr>
          <w:ilvl w:val="0"/>
          <w:numId w:val="5"/>
        </w:numPr>
        <w:tabs>
          <w:tab w:val="left" w:pos="-720"/>
        </w:tabs>
        <w:suppressAutoHyphens/>
        <w:ind w:left="1800" w:hanging="450"/>
        <w:jc w:val="both"/>
        <w:rPr>
          <w:rFonts w:ascii="Times New Roman" w:hAnsi="Times New Roman"/>
        </w:rPr>
      </w:pPr>
      <w:r w:rsidRPr="00CE484E">
        <w:rPr>
          <w:rFonts w:ascii="Times New Roman" w:hAnsi="Times New Roman"/>
        </w:rPr>
        <w:t>a</w:t>
      </w:r>
      <w:r w:rsidR="00101A1B" w:rsidRPr="00CE484E">
        <w:rPr>
          <w:rFonts w:ascii="Times New Roman" w:hAnsi="Times New Roman"/>
        </w:rPr>
        <w:t xml:space="preserve"> </w:t>
      </w:r>
      <w:r w:rsidR="0088593A" w:rsidRPr="00CE484E">
        <w:rPr>
          <w:rFonts w:ascii="Times New Roman" w:hAnsi="Times New Roman"/>
        </w:rPr>
        <w:t>Ch</w:t>
      </w:r>
      <w:r w:rsidR="009B5B9E" w:rsidRPr="00CE484E">
        <w:rPr>
          <w:rFonts w:ascii="Times New Roman" w:hAnsi="Times New Roman"/>
        </w:rPr>
        <w:t>ief State School Officer (CSSO);</w:t>
      </w:r>
      <w:r w:rsidR="0088593A" w:rsidRPr="00CE484E">
        <w:rPr>
          <w:rFonts w:ascii="Times New Roman" w:hAnsi="Times New Roman"/>
        </w:rPr>
        <w:t xml:space="preserve"> </w:t>
      </w:r>
    </w:p>
    <w:p w14:paraId="71DB9AF6" w14:textId="77777777" w:rsidR="009B5B9E" w:rsidRPr="00CE484E" w:rsidRDefault="0088593A" w:rsidP="00C155F7">
      <w:pPr>
        <w:pStyle w:val="ListParagraph"/>
        <w:numPr>
          <w:ilvl w:val="0"/>
          <w:numId w:val="5"/>
        </w:numPr>
        <w:tabs>
          <w:tab w:val="left" w:pos="-720"/>
        </w:tabs>
        <w:suppressAutoHyphens/>
        <w:ind w:left="1800" w:hanging="450"/>
        <w:jc w:val="both"/>
        <w:rPr>
          <w:rFonts w:ascii="Times New Roman" w:hAnsi="Times New Roman"/>
        </w:rPr>
      </w:pPr>
      <w:r w:rsidRPr="00CE484E">
        <w:rPr>
          <w:rFonts w:ascii="Times New Roman" w:hAnsi="Times New Roman"/>
        </w:rPr>
        <w:t>the Department of Def</w:t>
      </w:r>
      <w:r w:rsidR="009B5B9E" w:rsidRPr="00CE484E">
        <w:rPr>
          <w:rFonts w:ascii="Times New Roman" w:hAnsi="Times New Roman"/>
        </w:rPr>
        <w:t>ense Education Activity (DoDEA);</w:t>
      </w:r>
      <w:r w:rsidRPr="00CE484E">
        <w:rPr>
          <w:rFonts w:ascii="Times New Roman" w:hAnsi="Times New Roman"/>
        </w:rPr>
        <w:t xml:space="preserve"> and </w:t>
      </w:r>
    </w:p>
    <w:p w14:paraId="71DB9AF7" w14:textId="77777777" w:rsidR="00424311" w:rsidRDefault="0088593A" w:rsidP="00C155F7">
      <w:pPr>
        <w:pStyle w:val="ListParagraph"/>
        <w:numPr>
          <w:ilvl w:val="0"/>
          <w:numId w:val="5"/>
        </w:numPr>
        <w:tabs>
          <w:tab w:val="left" w:pos="-720"/>
        </w:tabs>
        <w:suppressAutoHyphens/>
        <w:ind w:left="1800" w:hanging="450"/>
        <w:jc w:val="both"/>
        <w:rPr>
          <w:rFonts w:ascii="Times New Roman" w:hAnsi="Times New Roman"/>
        </w:rPr>
      </w:pPr>
      <w:r w:rsidRPr="00CE484E">
        <w:rPr>
          <w:rFonts w:ascii="Times New Roman" w:hAnsi="Times New Roman"/>
        </w:rPr>
        <w:t xml:space="preserve">the Bureau of Indian Education (BIE) </w:t>
      </w:r>
    </w:p>
    <w:p w14:paraId="71DB9AF8" w14:textId="77777777" w:rsidR="006E0327" w:rsidRPr="00CE484E" w:rsidRDefault="006E0327" w:rsidP="00C155F7">
      <w:pPr>
        <w:pStyle w:val="ListParagraph"/>
        <w:numPr>
          <w:ilvl w:val="0"/>
          <w:numId w:val="5"/>
        </w:numPr>
        <w:tabs>
          <w:tab w:val="left" w:pos="-720"/>
        </w:tabs>
        <w:suppressAutoHyphens/>
        <w:ind w:left="1800" w:hanging="450"/>
        <w:jc w:val="both"/>
        <w:rPr>
          <w:rFonts w:ascii="Times New Roman" w:hAnsi="Times New Roman"/>
        </w:rPr>
      </w:pPr>
      <w:r>
        <w:rPr>
          <w:rFonts w:ascii="Times New Roman" w:hAnsi="Times New Roman"/>
        </w:rPr>
        <w:t>State Higher Education Executive Officers</w:t>
      </w:r>
    </w:p>
    <w:p w14:paraId="71DB9AF9" w14:textId="77777777" w:rsidR="00337A65" w:rsidRPr="00CE484E" w:rsidRDefault="00337A65" w:rsidP="00424311">
      <w:pPr>
        <w:tabs>
          <w:tab w:val="left" w:pos="-720"/>
        </w:tabs>
        <w:suppressAutoHyphens/>
        <w:ind w:left="720"/>
        <w:jc w:val="both"/>
        <w:rPr>
          <w:rFonts w:ascii="Times New Roman" w:hAnsi="Times New Roman"/>
        </w:rPr>
      </w:pPr>
    </w:p>
    <w:p w14:paraId="71DB9AFA" w14:textId="011BBE57" w:rsidR="00337A65" w:rsidRPr="006E0327" w:rsidRDefault="006E0327" w:rsidP="006E0327">
      <w:pPr>
        <w:tabs>
          <w:tab w:val="left" w:pos="-720"/>
        </w:tabs>
        <w:suppressAutoHyphens/>
        <w:ind w:left="1080"/>
        <w:jc w:val="both"/>
        <w:rPr>
          <w:rFonts w:ascii="Times New Roman" w:hAnsi="Times New Roman"/>
        </w:rPr>
      </w:pPr>
      <w:r>
        <w:rPr>
          <w:rFonts w:ascii="Times New Roman" w:hAnsi="Times New Roman"/>
        </w:rPr>
        <w:t>Nominating authorities submit according to the Nominee Submission Procedure</w:t>
      </w:r>
      <w:r w:rsidR="001B1A95">
        <w:rPr>
          <w:rFonts w:ascii="Times New Roman" w:hAnsi="Times New Roman"/>
        </w:rPr>
        <w:t>, attached</w:t>
      </w:r>
      <w:r>
        <w:rPr>
          <w:rFonts w:ascii="Times New Roman" w:hAnsi="Times New Roman"/>
        </w:rPr>
        <w:t xml:space="preserve">.  They synthesize their evaluation of the nominee, convert it to a 508 compliant pdf, and </w:t>
      </w:r>
      <w:r w:rsidR="001B1A95">
        <w:rPr>
          <w:rFonts w:ascii="Times New Roman" w:hAnsi="Times New Roman"/>
        </w:rPr>
        <w:t>submit</w:t>
      </w:r>
      <w:r>
        <w:rPr>
          <w:rFonts w:ascii="Times New Roman" w:hAnsi="Times New Roman"/>
        </w:rPr>
        <w:t xml:space="preserve"> it</w:t>
      </w:r>
      <w:r w:rsidR="0088593A" w:rsidRPr="006E0327">
        <w:rPr>
          <w:rFonts w:ascii="Times New Roman" w:hAnsi="Times New Roman"/>
        </w:rPr>
        <w:t xml:space="preserve"> </w:t>
      </w:r>
      <w:r w:rsidR="001B1A95">
        <w:rPr>
          <w:rFonts w:ascii="Times New Roman" w:hAnsi="Times New Roman"/>
        </w:rPr>
        <w:t xml:space="preserve">online </w:t>
      </w:r>
      <w:r w:rsidR="0088593A" w:rsidRPr="006E0327">
        <w:rPr>
          <w:rFonts w:ascii="Times New Roman" w:hAnsi="Times New Roman"/>
        </w:rPr>
        <w:t>to the Department</w:t>
      </w:r>
      <w:r>
        <w:rPr>
          <w:rFonts w:ascii="Times New Roman" w:hAnsi="Times New Roman"/>
        </w:rPr>
        <w:t xml:space="preserve"> by February 1</w:t>
      </w:r>
      <w:r w:rsidR="00993EFB">
        <w:rPr>
          <w:rFonts w:ascii="Times New Roman" w:hAnsi="Times New Roman"/>
        </w:rPr>
        <w:t>st</w:t>
      </w:r>
      <w:r>
        <w:rPr>
          <w:rFonts w:ascii="Times New Roman" w:hAnsi="Times New Roman"/>
        </w:rPr>
        <w:t xml:space="preserve"> of each year.</w:t>
      </w:r>
      <w:r w:rsidR="00993EFB">
        <w:rPr>
          <w:rFonts w:ascii="Times New Roman" w:hAnsi="Times New Roman"/>
        </w:rPr>
        <w:t xml:space="preserve">  Honorees are announced </w:t>
      </w:r>
      <w:r w:rsidR="001B1A95">
        <w:rPr>
          <w:rFonts w:ascii="Times New Roman" w:hAnsi="Times New Roman"/>
        </w:rPr>
        <w:t>each spring</w:t>
      </w:r>
      <w:r w:rsidR="00993EFB">
        <w:rPr>
          <w:rFonts w:ascii="Times New Roman" w:hAnsi="Times New Roman"/>
        </w:rPr>
        <w:t>.</w:t>
      </w:r>
      <w:r w:rsidR="0088593A" w:rsidRPr="006E0327">
        <w:rPr>
          <w:rFonts w:ascii="Times New Roman" w:hAnsi="Times New Roman"/>
        </w:rPr>
        <w:t xml:space="preserve"> </w:t>
      </w:r>
    </w:p>
    <w:p w14:paraId="71DB9AFB" w14:textId="77777777" w:rsidR="007A5D01" w:rsidRPr="00CE484E" w:rsidRDefault="007A5D01" w:rsidP="00424311">
      <w:pPr>
        <w:tabs>
          <w:tab w:val="left" w:pos="-720"/>
        </w:tabs>
        <w:suppressAutoHyphens/>
        <w:jc w:val="both"/>
        <w:rPr>
          <w:rFonts w:ascii="Times New Roman" w:hAnsi="Times New Roman"/>
        </w:rPr>
      </w:pPr>
    </w:p>
    <w:p w14:paraId="71DB9AFC" w14:textId="77777777" w:rsidR="00424311" w:rsidRPr="00CE484E" w:rsidRDefault="00914C8A" w:rsidP="00C155F7">
      <w:pPr>
        <w:pStyle w:val="ListParagraph"/>
        <w:numPr>
          <w:ilvl w:val="0"/>
          <w:numId w:val="7"/>
        </w:numPr>
        <w:tabs>
          <w:tab w:val="left" w:pos="-720"/>
        </w:tabs>
        <w:suppressAutoHyphens/>
        <w:ind w:left="1080" w:hanging="540"/>
        <w:jc w:val="both"/>
        <w:rPr>
          <w:rFonts w:ascii="Times New Roman" w:hAnsi="Times New Roman"/>
        </w:rPr>
      </w:pPr>
      <w:r w:rsidRPr="00CE484E">
        <w:rPr>
          <w:rFonts w:ascii="Times New Roman" w:hAnsi="Times New Roman"/>
        </w:rPr>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14:paraId="71DB9AFD" w14:textId="77777777" w:rsidR="00424311" w:rsidRPr="00CE484E" w:rsidRDefault="00424311" w:rsidP="00424311">
      <w:pPr>
        <w:pStyle w:val="ListParagraph"/>
        <w:tabs>
          <w:tab w:val="left" w:pos="-720"/>
        </w:tabs>
        <w:suppressAutoHyphens/>
        <w:ind w:left="1008"/>
        <w:jc w:val="both"/>
        <w:rPr>
          <w:rFonts w:ascii="Times New Roman" w:hAnsi="Times New Roman"/>
        </w:rPr>
      </w:pPr>
    </w:p>
    <w:p w14:paraId="71DB9AFE" w14:textId="5303A8F3" w:rsidR="00424311" w:rsidRPr="00CE484E" w:rsidRDefault="001B1A95" w:rsidP="00C155F7">
      <w:pPr>
        <w:pStyle w:val="ListParagraph"/>
        <w:tabs>
          <w:tab w:val="left" w:pos="-720"/>
        </w:tabs>
        <w:suppressAutoHyphens/>
        <w:ind w:left="1080"/>
        <w:jc w:val="both"/>
        <w:rPr>
          <w:rFonts w:ascii="Times New Roman" w:hAnsi="Times New Roman"/>
        </w:rPr>
      </w:pPr>
      <w:r>
        <w:rPr>
          <w:rFonts w:ascii="Times New Roman" w:hAnsi="Times New Roman"/>
        </w:rPr>
        <w:t xml:space="preserve">ED-GRS has begun receiving states’ nomination packages through </w:t>
      </w:r>
      <w:hyperlink r:id="rId9" w:history="1">
        <w:r w:rsidRPr="00826BC7">
          <w:rPr>
            <w:rStyle w:val="Hyperlink"/>
            <w:rFonts w:ascii="Times New Roman" w:hAnsi="Times New Roman"/>
          </w:rPr>
          <w:t>www.greenstrides.org</w:t>
        </w:r>
      </w:hyperlink>
      <w:r>
        <w:rPr>
          <w:rFonts w:ascii="Times New Roman" w:hAnsi="Times New Roman"/>
        </w:rPr>
        <w:t>.  This site is maintained by ED.  A password protected portion of the site, viewable only to nominating authorities, allows them to submit.  M</w:t>
      </w:r>
      <w:r w:rsidR="006E0327">
        <w:rPr>
          <w:rFonts w:ascii="Times New Roman" w:hAnsi="Times New Roman"/>
        </w:rPr>
        <w:t>any states use online applications to select their nominees</w:t>
      </w:r>
      <w:r w:rsidR="00B87809" w:rsidRPr="00CE484E">
        <w:rPr>
          <w:rFonts w:ascii="Times New Roman" w:hAnsi="Times New Roman"/>
        </w:rPr>
        <w:t>.</w:t>
      </w:r>
      <w:r>
        <w:rPr>
          <w:rFonts w:ascii="Times New Roman" w:hAnsi="Times New Roman"/>
        </w:rPr>
        <w:t xml:space="preserve">  This varies from state to state</w:t>
      </w:r>
    </w:p>
    <w:p w14:paraId="71DB9AFF" w14:textId="77777777" w:rsidR="007A5D01" w:rsidRPr="00CE484E" w:rsidRDefault="007A5D01" w:rsidP="00424311">
      <w:pPr>
        <w:tabs>
          <w:tab w:val="left" w:pos="-720"/>
        </w:tabs>
        <w:suppressAutoHyphens/>
        <w:jc w:val="both"/>
        <w:rPr>
          <w:rFonts w:ascii="Times New Roman" w:hAnsi="Times New Roman"/>
        </w:rPr>
      </w:pPr>
    </w:p>
    <w:p w14:paraId="71DB9B00" w14:textId="77777777" w:rsidR="007A5D01" w:rsidRPr="00CE484E" w:rsidRDefault="00914C8A" w:rsidP="00C155F7">
      <w:pPr>
        <w:pStyle w:val="ListParagraph"/>
        <w:numPr>
          <w:ilvl w:val="0"/>
          <w:numId w:val="7"/>
        </w:numPr>
        <w:tabs>
          <w:tab w:val="left" w:pos="-720"/>
        </w:tabs>
        <w:suppressAutoHyphens/>
        <w:ind w:left="1080" w:hanging="540"/>
        <w:jc w:val="both"/>
        <w:rPr>
          <w:rFonts w:ascii="Times New Roman" w:hAnsi="Times New Roman"/>
        </w:rPr>
      </w:pPr>
      <w:r w:rsidRPr="00CE484E">
        <w:rPr>
          <w:rFonts w:ascii="Times New Roman" w:hAnsi="Times New Roman"/>
        </w:rPr>
        <w:t>Describe efforts to identify duplication.  Show specifically why any similar information already available cannot be used or modified for use of the purposes described in Item 2 above.</w:t>
      </w:r>
    </w:p>
    <w:p w14:paraId="71DB9B01" w14:textId="77777777" w:rsidR="007A5D01" w:rsidRPr="00CE484E" w:rsidRDefault="007A5D01" w:rsidP="00424311">
      <w:pPr>
        <w:tabs>
          <w:tab w:val="left" w:pos="-720"/>
        </w:tabs>
        <w:suppressAutoHyphens/>
        <w:ind w:firstLine="240"/>
        <w:jc w:val="both"/>
        <w:rPr>
          <w:rFonts w:ascii="Times New Roman" w:hAnsi="Times New Roman"/>
        </w:rPr>
      </w:pPr>
    </w:p>
    <w:p w14:paraId="71DB9B02" w14:textId="77777777" w:rsidR="00B620F8" w:rsidRPr="00CE484E" w:rsidRDefault="00B620F8" w:rsidP="00C155F7">
      <w:pPr>
        <w:ind w:left="1080"/>
        <w:contextualSpacing/>
        <w:rPr>
          <w:rFonts w:ascii="Times New Roman" w:hAnsi="Times New Roman"/>
        </w:rPr>
      </w:pPr>
      <w:r w:rsidRPr="00CE484E">
        <w:rPr>
          <w:rFonts w:ascii="Times New Roman" w:hAnsi="Times New Roman"/>
        </w:rPr>
        <w:t xml:space="preserve">ED-GRS is the first comprehensive and coordinated federal policy in the three institutional roles of schools related to environment, health and education.  </w:t>
      </w:r>
      <w:r w:rsidR="00373D5E" w:rsidRPr="00CE484E">
        <w:rPr>
          <w:rFonts w:ascii="Times New Roman" w:hAnsi="Times New Roman"/>
        </w:rPr>
        <w:t xml:space="preserve">The </w:t>
      </w:r>
      <w:r w:rsidRPr="00CE484E">
        <w:rPr>
          <w:rFonts w:ascii="Times New Roman" w:hAnsi="Times New Roman"/>
        </w:rPr>
        <w:t xml:space="preserve">award acknowledges the work of schools in reaching high levels of achievement under three areas: </w:t>
      </w:r>
    </w:p>
    <w:p w14:paraId="71DB9B03" w14:textId="77777777" w:rsidR="00B620F8" w:rsidRPr="00CE484E" w:rsidRDefault="00B620F8" w:rsidP="003B65D0">
      <w:pPr>
        <w:ind w:left="1008"/>
        <w:contextualSpacing/>
        <w:rPr>
          <w:rFonts w:ascii="Times New Roman" w:hAnsi="Times New Roman"/>
        </w:rPr>
      </w:pPr>
    </w:p>
    <w:p w14:paraId="71DB9B04" w14:textId="77777777" w:rsidR="00B620F8" w:rsidRPr="00CE484E" w:rsidRDefault="00E55C5C" w:rsidP="00C155F7">
      <w:pPr>
        <w:numPr>
          <w:ilvl w:val="1"/>
          <w:numId w:val="9"/>
        </w:numPr>
        <w:ind w:left="1800" w:hanging="432"/>
        <w:contextualSpacing/>
        <w:rPr>
          <w:rFonts w:ascii="Times New Roman" w:hAnsi="Times New Roman"/>
        </w:rPr>
      </w:pPr>
      <w:r>
        <w:rPr>
          <w:rFonts w:ascii="Times New Roman" w:hAnsi="Times New Roman"/>
        </w:rPr>
        <w:t>Reduced e</w:t>
      </w:r>
      <w:r w:rsidR="00B620F8" w:rsidRPr="00CE484E">
        <w:rPr>
          <w:rFonts w:ascii="Times New Roman" w:hAnsi="Times New Roman"/>
        </w:rPr>
        <w:t>nvironmen</w:t>
      </w:r>
      <w:r>
        <w:rPr>
          <w:rFonts w:ascii="Times New Roman" w:hAnsi="Times New Roman"/>
        </w:rPr>
        <w:t>tal impact and costs</w:t>
      </w:r>
      <w:r w:rsidR="00B620F8" w:rsidRPr="00CE484E">
        <w:rPr>
          <w:rFonts w:ascii="Times New Roman" w:hAnsi="Times New Roman"/>
        </w:rPr>
        <w:t xml:space="preserve">; </w:t>
      </w:r>
    </w:p>
    <w:p w14:paraId="71DB9B05" w14:textId="77777777" w:rsidR="00B620F8" w:rsidRPr="00CE484E" w:rsidRDefault="00E55C5C" w:rsidP="00C155F7">
      <w:pPr>
        <w:numPr>
          <w:ilvl w:val="1"/>
          <w:numId w:val="9"/>
        </w:numPr>
        <w:ind w:left="1800" w:hanging="432"/>
        <w:contextualSpacing/>
        <w:rPr>
          <w:rFonts w:ascii="Times New Roman" w:hAnsi="Times New Roman"/>
        </w:rPr>
      </w:pPr>
      <w:r>
        <w:rPr>
          <w:rFonts w:ascii="Times New Roman" w:hAnsi="Times New Roman"/>
        </w:rPr>
        <w:t>Improved h</w:t>
      </w:r>
      <w:r w:rsidR="00B620F8" w:rsidRPr="00CE484E">
        <w:rPr>
          <w:rFonts w:ascii="Times New Roman" w:hAnsi="Times New Roman"/>
        </w:rPr>
        <w:t>ealth</w:t>
      </w:r>
      <w:r>
        <w:rPr>
          <w:rFonts w:ascii="Times New Roman" w:hAnsi="Times New Roman"/>
        </w:rPr>
        <w:t xml:space="preserve"> and wellness</w:t>
      </w:r>
      <w:r w:rsidR="00B620F8" w:rsidRPr="00CE484E">
        <w:rPr>
          <w:rFonts w:ascii="Times New Roman" w:hAnsi="Times New Roman"/>
        </w:rPr>
        <w:t xml:space="preserve">; and </w:t>
      </w:r>
    </w:p>
    <w:p w14:paraId="71DB9B06" w14:textId="77777777" w:rsidR="00B620F8" w:rsidRPr="00CE484E" w:rsidRDefault="00B620F8" w:rsidP="00C155F7">
      <w:pPr>
        <w:numPr>
          <w:ilvl w:val="1"/>
          <w:numId w:val="9"/>
        </w:numPr>
        <w:ind w:left="1800" w:hanging="432"/>
        <w:contextualSpacing/>
        <w:rPr>
          <w:rFonts w:ascii="Times New Roman" w:hAnsi="Times New Roman"/>
        </w:rPr>
      </w:pPr>
      <w:r w:rsidRPr="00CE484E">
        <w:rPr>
          <w:rFonts w:ascii="Times New Roman" w:hAnsi="Times New Roman"/>
        </w:rPr>
        <w:t>E</w:t>
      </w:r>
      <w:r w:rsidR="00E55C5C">
        <w:rPr>
          <w:rFonts w:ascii="Times New Roman" w:hAnsi="Times New Roman"/>
        </w:rPr>
        <w:t>ffective e</w:t>
      </w:r>
      <w:r w:rsidRPr="00CE484E">
        <w:rPr>
          <w:rFonts w:ascii="Times New Roman" w:hAnsi="Times New Roman"/>
        </w:rPr>
        <w:t xml:space="preserve">nvironmental </w:t>
      </w:r>
      <w:r w:rsidR="00E55C5C">
        <w:rPr>
          <w:rFonts w:ascii="Times New Roman" w:hAnsi="Times New Roman"/>
        </w:rPr>
        <w:t>education</w:t>
      </w:r>
      <w:r w:rsidRPr="00CE484E">
        <w:rPr>
          <w:rFonts w:ascii="Times New Roman" w:hAnsi="Times New Roman"/>
        </w:rPr>
        <w:t>.</w:t>
      </w:r>
    </w:p>
    <w:p w14:paraId="71DB9B07" w14:textId="77777777" w:rsidR="00B620F8" w:rsidRPr="00CE484E" w:rsidRDefault="00B620F8" w:rsidP="003B65D0">
      <w:pPr>
        <w:ind w:left="288"/>
        <w:contextualSpacing/>
        <w:rPr>
          <w:rFonts w:ascii="Times New Roman" w:hAnsi="Times New Roman"/>
        </w:rPr>
      </w:pPr>
    </w:p>
    <w:p w14:paraId="71DB9B08" w14:textId="19A85AD2" w:rsidR="00B620F8" w:rsidRDefault="00A740A5" w:rsidP="00A740A5">
      <w:pPr>
        <w:ind w:left="1080"/>
        <w:contextualSpacing/>
        <w:rPr>
          <w:rFonts w:ascii="Times New Roman" w:hAnsi="Times New Roman"/>
        </w:rPr>
      </w:pPr>
      <w:r w:rsidRPr="00A740A5">
        <w:rPr>
          <w:rFonts w:ascii="Times New Roman" w:hAnsi="Times New Roman"/>
        </w:rPr>
        <w:t xml:space="preserve">Through the award, ED encourages the critical collaborations that ensure all of our nation's schools are healthier, safer, and more sustainable.  ED’s complementary </w:t>
      </w:r>
      <w:hyperlink r:id="rId10" w:history="1">
        <w:r w:rsidRPr="001B1A95">
          <w:rPr>
            <w:rStyle w:val="Hyperlink"/>
            <w:rFonts w:ascii="Times New Roman" w:hAnsi="Times New Roman"/>
          </w:rPr>
          <w:t>Green Strides</w:t>
        </w:r>
      </w:hyperlink>
      <w:r w:rsidRPr="00A740A5">
        <w:rPr>
          <w:rFonts w:ascii="Times New Roman" w:hAnsi="Times New Roman"/>
        </w:rPr>
        <w:t xml:space="preserve"> initiative uses an annual report, blog, newsletter, social media and tour to facilitate the sharing of </w:t>
      </w:r>
      <w:r w:rsidR="001B1A95">
        <w:rPr>
          <w:rFonts w:ascii="Times New Roman" w:hAnsi="Times New Roman"/>
        </w:rPr>
        <w:t>best practices and resources.  In particular, t</w:t>
      </w:r>
      <w:r w:rsidRPr="00A740A5">
        <w:rPr>
          <w:rFonts w:ascii="Times New Roman" w:hAnsi="Times New Roman"/>
        </w:rPr>
        <w:t xml:space="preserve">he </w:t>
      </w:r>
      <w:hyperlink r:id="rId11" w:history="1">
        <w:r w:rsidRPr="00993EFB">
          <w:rPr>
            <w:rStyle w:val="Hyperlink"/>
            <w:rFonts w:ascii="Times New Roman" w:hAnsi="Times New Roman"/>
          </w:rPr>
          <w:t>Green Strides Webinar Series</w:t>
        </w:r>
      </w:hyperlink>
      <w:r w:rsidRPr="00A740A5">
        <w:rPr>
          <w:rFonts w:ascii="Times New Roman" w:hAnsi="Times New Roman"/>
        </w:rPr>
        <w:t xml:space="preserve"> and </w:t>
      </w:r>
      <w:hyperlink r:id="rId12" w:history="1">
        <w:r w:rsidRPr="001B1A95">
          <w:rPr>
            <w:rStyle w:val="Hyperlink"/>
            <w:rFonts w:ascii="Times New Roman" w:hAnsi="Times New Roman"/>
          </w:rPr>
          <w:t>resources</w:t>
        </w:r>
      </w:hyperlink>
      <w:r w:rsidRPr="00A740A5">
        <w:rPr>
          <w:rFonts w:ascii="Times New Roman" w:hAnsi="Times New Roman"/>
        </w:rPr>
        <w:t xml:space="preserve"> page</w:t>
      </w:r>
      <w:r w:rsidR="004138FE">
        <w:rPr>
          <w:rFonts w:ascii="Times New Roman" w:hAnsi="Times New Roman"/>
        </w:rPr>
        <w:t xml:space="preserve"> help to</w:t>
      </w:r>
      <w:r w:rsidRPr="00A740A5">
        <w:rPr>
          <w:rFonts w:ascii="Times New Roman" w:hAnsi="Times New Roman"/>
        </w:rPr>
        <w:t xml:space="preserve"> provide all schools, districts and institutions of higher education free information on the tools that help them move toward the Pillars of the recognition award to follow the footsteps of the ED-GRS honorees.  </w:t>
      </w:r>
      <w:r w:rsidR="004138FE">
        <w:rPr>
          <w:rFonts w:ascii="Times New Roman" w:hAnsi="Times New Roman"/>
        </w:rPr>
        <w:t xml:space="preserve">These resources pre-existed the award initiative, but are Green Strides is the first time they have all been put in one place for schools to view.  </w:t>
      </w:r>
      <w:r w:rsidRPr="00A740A5">
        <w:rPr>
          <w:rFonts w:ascii="Times New Roman" w:hAnsi="Times New Roman"/>
        </w:rPr>
        <w:t xml:space="preserve">The award is not tied to any one program or standard, but instead encourages all schools, districts and institutions of higher education to use all of the many helpful resources available to them.  </w:t>
      </w:r>
    </w:p>
    <w:p w14:paraId="71DB9B09" w14:textId="77777777" w:rsidR="00A740A5" w:rsidRPr="00CE484E" w:rsidRDefault="00A740A5" w:rsidP="00A740A5">
      <w:pPr>
        <w:ind w:left="1080"/>
        <w:contextualSpacing/>
        <w:rPr>
          <w:rFonts w:ascii="Times New Roman" w:hAnsi="Times New Roman"/>
        </w:rPr>
      </w:pPr>
    </w:p>
    <w:p w14:paraId="71DB9B0A" w14:textId="77777777" w:rsidR="00B620F8" w:rsidRDefault="00B620F8" w:rsidP="00C155F7">
      <w:pPr>
        <w:pStyle w:val="ListParagraph"/>
        <w:ind w:left="1080"/>
        <w:contextualSpacing w:val="0"/>
        <w:jc w:val="both"/>
        <w:rPr>
          <w:rFonts w:ascii="Times New Roman" w:hAnsi="Times New Roman"/>
        </w:rPr>
      </w:pPr>
      <w:r w:rsidRPr="00CE484E">
        <w:rPr>
          <w:rFonts w:ascii="Times New Roman" w:hAnsi="Times New Roman"/>
        </w:rPr>
        <w:t>Th</w:t>
      </w:r>
      <w:r w:rsidR="00A740A5">
        <w:rPr>
          <w:rFonts w:ascii="Times New Roman" w:hAnsi="Times New Roman"/>
        </w:rPr>
        <w:t>e initiative developed from a</w:t>
      </w:r>
      <w:r w:rsidR="00993EFB">
        <w:rPr>
          <w:rFonts w:ascii="Times New Roman" w:hAnsi="Times New Roman"/>
        </w:rPr>
        <w:t>n</w:t>
      </w:r>
      <w:r w:rsidR="00A740A5">
        <w:rPr>
          <w:rFonts w:ascii="Times New Roman" w:hAnsi="Times New Roman"/>
        </w:rPr>
        <w:t xml:space="preserve"> 80</w:t>
      </w:r>
      <w:r w:rsidR="00222987" w:rsidRPr="00CE484E">
        <w:rPr>
          <w:rFonts w:ascii="Times New Roman" w:hAnsi="Times New Roman"/>
        </w:rPr>
        <w:t>-</w:t>
      </w:r>
      <w:r w:rsidRPr="00CE484E">
        <w:rPr>
          <w:rFonts w:ascii="Times New Roman" w:hAnsi="Times New Roman"/>
        </w:rPr>
        <w:t>entity signatory request</w:t>
      </w:r>
      <w:r w:rsidR="00222987" w:rsidRPr="00CE484E">
        <w:rPr>
          <w:rFonts w:ascii="Times New Roman" w:hAnsi="Times New Roman"/>
        </w:rPr>
        <w:t xml:space="preserve">, as well as from </w:t>
      </w:r>
      <w:r w:rsidR="00993EFB">
        <w:rPr>
          <w:rFonts w:ascii="Times New Roman" w:hAnsi="Times New Roman"/>
        </w:rPr>
        <w:t>ED’s</w:t>
      </w:r>
      <w:r w:rsidR="00222987" w:rsidRPr="00CE484E">
        <w:rPr>
          <w:rFonts w:ascii="Times New Roman" w:hAnsi="Times New Roman"/>
        </w:rPr>
        <w:t xml:space="preserve"> interest in a</w:t>
      </w:r>
      <w:r w:rsidRPr="00CE484E">
        <w:rPr>
          <w:rFonts w:ascii="Times New Roman" w:hAnsi="Times New Roman"/>
        </w:rPr>
        <w:t xml:space="preserve"> coordinated, coherent federal policy regarding environment, health and education.  It is the first of its kind.</w:t>
      </w:r>
    </w:p>
    <w:p w14:paraId="71DB9B0B" w14:textId="77777777" w:rsidR="00A64C2F" w:rsidRDefault="00A64C2F" w:rsidP="00C155F7">
      <w:pPr>
        <w:pStyle w:val="ListParagraph"/>
        <w:ind w:left="1080"/>
        <w:contextualSpacing w:val="0"/>
        <w:jc w:val="both"/>
        <w:rPr>
          <w:rFonts w:ascii="Times New Roman" w:hAnsi="Times New Roman"/>
        </w:rPr>
      </w:pPr>
    </w:p>
    <w:p w14:paraId="71DB9B0C" w14:textId="36752BBF" w:rsidR="00A64C2F" w:rsidRPr="00CE484E" w:rsidRDefault="00A740A5" w:rsidP="00C155F7">
      <w:pPr>
        <w:pStyle w:val="ListParagraph"/>
        <w:ind w:left="1080"/>
        <w:contextualSpacing w:val="0"/>
        <w:jc w:val="both"/>
        <w:rPr>
          <w:rFonts w:ascii="Times New Roman" w:hAnsi="Times New Roman"/>
        </w:rPr>
      </w:pPr>
      <w:r>
        <w:rPr>
          <w:rFonts w:ascii="Times New Roman" w:hAnsi="Times New Roman"/>
        </w:rPr>
        <w:t>T</w:t>
      </w:r>
      <w:r w:rsidR="00A64C2F">
        <w:rPr>
          <w:rFonts w:ascii="Times New Roman" w:hAnsi="Times New Roman"/>
        </w:rPr>
        <w:t xml:space="preserve">emplates of </w:t>
      </w:r>
      <w:r w:rsidR="004138FE">
        <w:rPr>
          <w:rFonts w:ascii="Times New Roman" w:hAnsi="Times New Roman"/>
        </w:rPr>
        <w:t xml:space="preserve">sample </w:t>
      </w:r>
      <w:r w:rsidR="00A64C2F">
        <w:rPr>
          <w:rFonts w:ascii="Times New Roman" w:hAnsi="Times New Roman"/>
        </w:rPr>
        <w:t>applications, scoring rubrics</w:t>
      </w:r>
      <w:r w:rsidR="004138FE">
        <w:rPr>
          <w:rFonts w:ascii="Times New Roman" w:hAnsi="Times New Roman"/>
        </w:rPr>
        <w:t>,</w:t>
      </w:r>
      <w:r w:rsidR="00A64C2F">
        <w:rPr>
          <w:rFonts w:ascii="Times New Roman" w:hAnsi="Times New Roman"/>
        </w:rPr>
        <w:t xml:space="preserve"> and press releases </w:t>
      </w:r>
      <w:r>
        <w:rPr>
          <w:rFonts w:ascii="Times New Roman" w:hAnsi="Times New Roman"/>
        </w:rPr>
        <w:t>are provided to new states to avoid duplication of efforts</w:t>
      </w:r>
      <w:r w:rsidR="00993EFB">
        <w:rPr>
          <w:rFonts w:ascii="Times New Roman" w:hAnsi="Times New Roman"/>
        </w:rPr>
        <w:t xml:space="preserve"> on the part of Nominating Authorities</w:t>
      </w:r>
      <w:r w:rsidR="004138FE">
        <w:rPr>
          <w:rFonts w:ascii="Times New Roman" w:hAnsi="Times New Roman"/>
        </w:rPr>
        <w:t>, but they are adapt these or use their own language.</w:t>
      </w:r>
    </w:p>
    <w:p w14:paraId="71DB9B0D" w14:textId="77777777" w:rsidR="007A5D01" w:rsidRPr="00CE484E" w:rsidRDefault="007A5D01" w:rsidP="00424311">
      <w:pPr>
        <w:tabs>
          <w:tab w:val="left" w:pos="-720"/>
        </w:tabs>
        <w:suppressAutoHyphens/>
        <w:jc w:val="both"/>
        <w:rPr>
          <w:rFonts w:ascii="Times New Roman" w:hAnsi="Times New Roman"/>
        </w:rPr>
      </w:pPr>
    </w:p>
    <w:p w14:paraId="71DB9B0E" w14:textId="77777777" w:rsidR="007A5D01" w:rsidRPr="00CE484E" w:rsidRDefault="00914C8A" w:rsidP="00C155F7">
      <w:pPr>
        <w:pStyle w:val="ListParagraph"/>
        <w:numPr>
          <w:ilvl w:val="0"/>
          <w:numId w:val="7"/>
        </w:numPr>
        <w:tabs>
          <w:tab w:val="left" w:pos="-720"/>
        </w:tabs>
        <w:suppressAutoHyphens/>
        <w:ind w:left="1080" w:hanging="540"/>
        <w:jc w:val="both"/>
        <w:rPr>
          <w:rFonts w:ascii="Times New Roman" w:hAnsi="Times New Roman"/>
        </w:rPr>
      </w:pPr>
      <w:r w:rsidRPr="00CE484E">
        <w:rPr>
          <w:rFonts w:ascii="Times New Roman" w:hAnsi="Times New Roman"/>
        </w:rPr>
        <w:t>If the collection of information impacts small businesses or other small entities (Item 5 of OMB Form 83-I), describe any methods used to minimize burden.</w:t>
      </w:r>
    </w:p>
    <w:p w14:paraId="71DB9B0F" w14:textId="77777777" w:rsidR="000F5ABD" w:rsidRPr="00CE484E" w:rsidRDefault="000F5ABD" w:rsidP="00367631">
      <w:pPr>
        <w:tabs>
          <w:tab w:val="left" w:pos="-720"/>
        </w:tabs>
        <w:suppressAutoHyphens/>
        <w:jc w:val="both"/>
        <w:rPr>
          <w:rFonts w:ascii="Times New Roman" w:hAnsi="Times New Roman"/>
        </w:rPr>
      </w:pPr>
    </w:p>
    <w:p w14:paraId="71DB9B10" w14:textId="77777777" w:rsidR="001A1C12" w:rsidRPr="00CE484E" w:rsidRDefault="00A740A5" w:rsidP="00C155F7">
      <w:pPr>
        <w:tabs>
          <w:tab w:val="left" w:pos="-720"/>
        </w:tabs>
        <w:suppressAutoHyphens/>
        <w:ind w:left="1080"/>
        <w:jc w:val="both"/>
        <w:rPr>
          <w:rFonts w:ascii="Times New Roman" w:hAnsi="Times New Roman"/>
        </w:rPr>
      </w:pPr>
      <w:r>
        <w:rPr>
          <w:rFonts w:ascii="Times New Roman" w:hAnsi="Times New Roman"/>
        </w:rPr>
        <w:t>T</w:t>
      </w:r>
      <w:r w:rsidR="00EC5A75" w:rsidRPr="00CE484E">
        <w:rPr>
          <w:rFonts w:ascii="Times New Roman" w:hAnsi="Times New Roman"/>
        </w:rPr>
        <w:t>o minimize burden</w:t>
      </w:r>
      <w:r w:rsidR="00993EFB">
        <w:rPr>
          <w:rFonts w:ascii="Times New Roman" w:hAnsi="Times New Roman"/>
        </w:rPr>
        <w:t>,</w:t>
      </w:r>
      <w:r w:rsidR="00EC5A75" w:rsidRPr="00CE484E">
        <w:rPr>
          <w:rFonts w:ascii="Times New Roman" w:hAnsi="Times New Roman"/>
        </w:rPr>
        <w:t xml:space="preserve"> </w:t>
      </w:r>
      <w:r w:rsidR="000F5ABD" w:rsidRPr="00CE484E">
        <w:rPr>
          <w:rFonts w:ascii="Times New Roman" w:hAnsi="Times New Roman"/>
        </w:rPr>
        <w:t xml:space="preserve">ED has simplified </w:t>
      </w:r>
      <w:r w:rsidR="00470693" w:rsidRPr="00CE484E">
        <w:rPr>
          <w:rFonts w:ascii="Times New Roman" w:hAnsi="Times New Roman"/>
        </w:rPr>
        <w:t>a</w:t>
      </w:r>
      <w:r w:rsidR="00367631" w:rsidRPr="00CE484E">
        <w:rPr>
          <w:rFonts w:ascii="Times New Roman" w:hAnsi="Times New Roman"/>
        </w:rPr>
        <w:t xml:space="preserve"> </w:t>
      </w:r>
      <w:r w:rsidR="00470693" w:rsidRPr="00CE484E">
        <w:rPr>
          <w:rFonts w:ascii="Times New Roman" w:hAnsi="Times New Roman"/>
        </w:rPr>
        <w:t>range of requirements</w:t>
      </w:r>
      <w:r w:rsidR="000F5ABD" w:rsidRPr="00CE484E">
        <w:rPr>
          <w:rFonts w:ascii="Times New Roman" w:hAnsi="Times New Roman"/>
        </w:rPr>
        <w:t xml:space="preserve"> to be addressed in the applications from among the wide range of potential </w:t>
      </w:r>
      <w:r w:rsidR="00470693" w:rsidRPr="00CE484E">
        <w:rPr>
          <w:rFonts w:ascii="Times New Roman" w:hAnsi="Times New Roman"/>
        </w:rPr>
        <w:t>requirements and provided technical assistance to support the information collection request</w:t>
      </w:r>
      <w:r w:rsidR="00EC5A75" w:rsidRPr="00CE484E">
        <w:rPr>
          <w:rFonts w:ascii="Times New Roman" w:hAnsi="Times New Roman"/>
        </w:rPr>
        <w:t>.</w:t>
      </w:r>
      <w:r w:rsidR="003D4D6D" w:rsidRPr="00CE484E">
        <w:rPr>
          <w:rFonts w:ascii="Times New Roman" w:hAnsi="Times New Roman"/>
        </w:rPr>
        <w:t xml:space="preserve">  </w:t>
      </w:r>
      <w:r w:rsidR="001A1C12" w:rsidRPr="00CE484E">
        <w:rPr>
          <w:rFonts w:ascii="Times New Roman" w:hAnsi="Times New Roman"/>
        </w:rPr>
        <w:t>These</w:t>
      </w:r>
      <w:r w:rsidR="00470693" w:rsidRPr="00CE484E">
        <w:rPr>
          <w:rFonts w:ascii="Times New Roman" w:hAnsi="Times New Roman"/>
        </w:rPr>
        <w:t xml:space="preserve"> efforts</w:t>
      </w:r>
      <w:r w:rsidR="001A1C12" w:rsidRPr="00CE484E">
        <w:rPr>
          <w:rFonts w:ascii="Times New Roman" w:hAnsi="Times New Roman"/>
        </w:rPr>
        <w:t xml:space="preserve"> include:</w:t>
      </w:r>
    </w:p>
    <w:p w14:paraId="71DB9B11" w14:textId="77777777" w:rsidR="00367631" w:rsidRPr="00CE484E" w:rsidRDefault="00367631" w:rsidP="00A740A5">
      <w:pPr>
        <w:tabs>
          <w:tab w:val="left" w:pos="-720"/>
        </w:tabs>
        <w:suppressAutoHyphens/>
        <w:jc w:val="both"/>
        <w:rPr>
          <w:rFonts w:ascii="Times New Roman" w:hAnsi="Times New Roman"/>
        </w:rPr>
      </w:pPr>
    </w:p>
    <w:p w14:paraId="71DB9B12" w14:textId="77777777" w:rsidR="003B65D0" w:rsidRPr="00CE484E" w:rsidRDefault="00470693" w:rsidP="00C155F7">
      <w:pPr>
        <w:numPr>
          <w:ilvl w:val="0"/>
          <w:numId w:val="11"/>
        </w:numPr>
        <w:tabs>
          <w:tab w:val="left" w:pos="-720"/>
        </w:tabs>
        <w:suppressAutoHyphens/>
        <w:ind w:left="1800" w:hanging="432"/>
        <w:jc w:val="both"/>
        <w:rPr>
          <w:rFonts w:ascii="Times New Roman" w:hAnsi="Times New Roman"/>
        </w:rPr>
      </w:pPr>
      <w:r w:rsidRPr="00CE484E">
        <w:rPr>
          <w:rFonts w:ascii="Times New Roman" w:hAnsi="Times New Roman"/>
        </w:rPr>
        <w:t xml:space="preserve">ED </w:t>
      </w:r>
      <w:r w:rsidR="00A740A5">
        <w:rPr>
          <w:rFonts w:ascii="Times New Roman" w:hAnsi="Times New Roman"/>
        </w:rPr>
        <w:t>provides</w:t>
      </w:r>
      <w:r w:rsidRPr="00CE484E">
        <w:rPr>
          <w:rFonts w:ascii="Times New Roman" w:hAnsi="Times New Roman"/>
        </w:rPr>
        <w:t xml:space="preserve"> sample applicat</w:t>
      </w:r>
      <w:r w:rsidR="00367631" w:rsidRPr="00CE484E">
        <w:rPr>
          <w:rFonts w:ascii="Times New Roman" w:hAnsi="Times New Roman"/>
        </w:rPr>
        <w:t>ion</w:t>
      </w:r>
      <w:r w:rsidR="00993EFB">
        <w:rPr>
          <w:rFonts w:ascii="Times New Roman" w:hAnsi="Times New Roman"/>
        </w:rPr>
        <w:t>s</w:t>
      </w:r>
      <w:r w:rsidR="00367631" w:rsidRPr="00CE484E">
        <w:rPr>
          <w:rFonts w:ascii="Times New Roman" w:hAnsi="Times New Roman"/>
        </w:rPr>
        <w:t xml:space="preserve"> for nominating authorities</w:t>
      </w:r>
      <w:r w:rsidRPr="00CE484E">
        <w:rPr>
          <w:rFonts w:ascii="Times New Roman" w:hAnsi="Times New Roman"/>
        </w:rPr>
        <w:t>, should they wish to have model infrastructure on which to base</w:t>
      </w:r>
      <w:r w:rsidR="00367631" w:rsidRPr="00CE484E">
        <w:rPr>
          <w:rFonts w:ascii="Times New Roman" w:hAnsi="Times New Roman"/>
        </w:rPr>
        <w:t xml:space="preserve"> their call for submissions, review and</w:t>
      </w:r>
      <w:r w:rsidRPr="00CE484E">
        <w:rPr>
          <w:rFonts w:ascii="Times New Roman" w:hAnsi="Times New Roman"/>
        </w:rPr>
        <w:t xml:space="preserve"> selection </w:t>
      </w:r>
      <w:r w:rsidR="00367631" w:rsidRPr="00CE484E">
        <w:rPr>
          <w:rFonts w:ascii="Times New Roman" w:hAnsi="Times New Roman"/>
        </w:rPr>
        <w:t xml:space="preserve">of nominees </w:t>
      </w:r>
      <w:r w:rsidRPr="00CE484E">
        <w:rPr>
          <w:rFonts w:ascii="Times New Roman" w:hAnsi="Times New Roman"/>
        </w:rPr>
        <w:t>within their jurisdiction.</w:t>
      </w:r>
    </w:p>
    <w:p w14:paraId="71DB9B13" w14:textId="77777777" w:rsidR="00367631" w:rsidRPr="00CE484E" w:rsidRDefault="00367631" w:rsidP="00367631">
      <w:pPr>
        <w:tabs>
          <w:tab w:val="left" w:pos="-720"/>
        </w:tabs>
        <w:suppressAutoHyphens/>
        <w:jc w:val="both"/>
        <w:rPr>
          <w:rFonts w:ascii="Times New Roman" w:hAnsi="Times New Roman"/>
        </w:rPr>
      </w:pPr>
    </w:p>
    <w:p w14:paraId="71DB9B14" w14:textId="77777777" w:rsidR="00DE1E38" w:rsidRPr="00CE484E" w:rsidRDefault="00DE1E38" w:rsidP="00C155F7">
      <w:pPr>
        <w:numPr>
          <w:ilvl w:val="0"/>
          <w:numId w:val="11"/>
        </w:numPr>
        <w:tabs>
          <w:tab w:val="left" w:pos="-720"/>
        </w:tabs>
        <w:suppressAutoHyphens/>
        <w:ind w:left="1800" w:hanging="432"/>
        <w:jc w:val="both"/>
        <w:rPr>
          <w:rFonts w:ascii="Times New Roman" w:hAnsi="Times New Roman"/>
        </w:rPr>
      </w:pPr>
      <w:r w:rsidRPr="00CE484E">
        <w:rPr>
          <w:rFonts w:ascii="Times New Roman" w:hAnsi="Times New Roman"/>
        </w:rPr>
        <w:t xml:space="preserve">Nominating authorities </w:t>
      </w:r>
      <w:r w:rsidR="005103B2" w:rsidRPr="00CE484E">
        <w:rPr>
          <w:rFonts w:ascii="Times New Roman" w:hAnsi="Times New Roman"/>
        </w:rPr>
        <w:t>are asked to provide only documentary assessment, not on-site verification</w:t>
      </w:r>
      <w:r w:rsidRPr="00CE484E">
        <w:rPr>
          <w:rFonts w:ascii="Times New Roman" w:hAnsi="Times New Roman"/>
        </w:rPr>
        <w:t>; this avoid</w:t>
      </w:r>
      <w:r w:rsidR="00993EFB">
        <w:rPr>
          <w:rFonts w:ascii="Times New Roman" w:hAnsi="Times New Roman"/>
        </w:rPr>
        <w:t>s</w:t>
      </w:r>
      <w:r w:rsidRPr="00CE484E">
        <w:rPr>
          <w:rFonts w:ascii="Times New Roman" w:hAnsi="Times New Roman"/>
        </w:rPr>
        <w:t xml:space="preserve"> a time-and-effort burden on </w:t>
      </w:r>
      <w:r w:rsidR="00993EFB">
        <w:rPr>
          <w:rFonts w:ascii="Times New Roman" w:hAnsi="Times New Roman"/>
        </w:rPr>
        <w:t xml:space="preserve">states, districts, </w:t>
      </w:r>
      <w:r w:rsidRPr="00CE484E">
        <w:rPr>
          <w:rFonts w:ascii="Times New Roman" w:hAnsi="Times New Roman"/>
        </w:rPr>
        <w:t>school</w:t>
      </w:r>
      <w:r w:rsidR="00993EFB">
        <w:rPr>
          <w:rFonts w:ascii="Times New Roman" w:hAnsi="Times New Roman"/>
        </w:rPr>
        <w:t>s, and postsecondary institutions</w:t>
      </w:r>
      <w:r w:rsidRPr="00CE484E">
        <w:rPr>
          <w:rFonts w:ascii="Times New Roman" w:hAnsi="Times New Roman"/>
        </w:rPr>
        <w:t xml:space="preserve"> that would be associated with such on-site verification.</w:t>
      </w:r>
      <w:r w:rsidR="005103B2" w:rsidRPr="00CE484E">
        <w:rPr>
          <w:rFonts w:ascii="Times New Roman" w:hAnsi="Times New Roman"/>
        </w:rPr>
        <w:t xml:space="preserve"> </w:t>
      </w:r>
    </w:p>
    <w:p w14:paraId="71DB9B15" w14:textId="77777777" w:rsidR="00DE1E38" w:rsidRPr="00CE484E" w:rsidRDefault="00DE1E38" w:rsidP="00F1436C">
      <w:pPr>
        <w:pStyle w:val="ListParagraph"/>
        <w:rPr>
          <w:rFonts w:ascii="Times New Roman" w:hAnsi="Times New Roman"/>
        </w:rPr>
      </w:pPr>
    </w:p>
    <w:p w14:paraId="71DB9B16" w14:textId="77777777" w:rsidR="005103B2" w:rsidRDefault="005103B2" w:rsidP="00C155F7">
      <w:pPr>
        <w:numPr>
          <w:ilvl w:val="0"/>
          <w:numId w:val="11"/>
        </w:numPr>
        <w:tabs>
          <w:tab w:val="left" w:pos="-720"/>
        </w:tabs>
        <w:suppressAutoHyphens/>
        <w:ind w:left="1800" w:hanging="432"/>
        <w:jc w:val="both"/>
        <w:rPr>
          <w:rFonts w:ascii="Times New Roman" w:hAnsi="Times New Roman"/>
        </w:rPr>
      </w:pPr>
      <w:r w:rsidRPr="00CE484E">
        <w:rPr>
          <w:rFonts w:ascii="Times New Roman" w:hAnsi="Times New Roman"/>
        </w:rPr>
        <w:t>ED-GRS provide</w:t>
      </w:r>
      <w:r w:rsidR="00A740A5">
        <w:rPr>
          <w:rFonts w:ascii="Times New Roman" w:hAnsi="Times New Roman"/>
        </w:rPr>
        <w:t>s</w:t>
      </w:r>
      <w:r w:rsidRPr="00CE484E">
        <w:rPr>
          <w:rFonts w:ascii="Times New Roman" w:hAnsi="Times New Roman"/>
        </w:rPr>
        <w:t xml:space="preserve"> technical assistance to schools</w:t>
      </w:r>
      <w:r w:rsidR="00A740A5">
        <w:rPr>
          <w:rFonts w:ascii="Times New Roman" w:hAnsi="Times New Roman"/>
        </w:rPr>
        <w:t>, districts, and postsecondary institutions</w:t>
      </w:r>
      <w:r w:rsidRPr="00CE484E">
        <w:rPr>
          <w:rFonts w:ascii="Times New Roman" w:hAnsi="Times New Roman"/>
        </w:rPr>
        <w:t xml:space="preserve"> to support the dissemination of best practices and established metrics </w:t>
      </w:r>
      <w:r w:rsidR="00A740A5">
        <w:rPr>
          <w:rFonts w:ascii="Times New Roman" w:hAnsi="Times New Roman"/>
        </w:rPr>
        <w:t xml:space="preserve">through its </w:t>
      </w:r>
      <w:hyperlink r:id="rId13" w:history="1">
        <w:r w:rsidR="00A740A5" w:rsidRPr="00A740A5">
          <w:rPr>
            <w:rStyle w:val="Hyperlink"/>
            <w:rFonts w:ascii="Times New Roman" w:hAnsi="Times New Roman"/>
          </w:rPr>
          <w:t>Green Strides page</w:t>
        </w:r>
      </w:hyperlink>
      <w:r w:rsidR="00367631" w:rsidRPr="00CE484E">
        <w:rPr>
          <w:rFonts w:ascii="Times New Roman" w:hAnsi="Times New Roman"/>
        </w:rPr>
        <w:t>.</w:t>
      </w:r>
    </w:p>
    <w:p w14:paraId="71DB9B17" w14:textId="77777777" w:rsidR="00A740A5" w:rsidRDefault="00A740A5" w:rsidP="00A740A5">
      <w:pPr>
        <w:pStyle w:val="ListParagraph"/>
        <w:rPr>
          <w:rFonts w:ascii="Times New Roman" w:hAnsi="Times New Roman"/>
        </w:rPr>
      </w:pPr>
    </w:p>
    <w:p w14:paraId="71DB9B18" w14:textId="77777777" w:rsidR="00A740A5" w:rsidRDefault="00A740A5" w:rsidP="00C155F7">
      <w:pPr>
        <w:numPr>
          <w:ilvl w:val="0"/>
          <w:numId w:val="11"/>
        </w:numPr>
        <w:tabs>
          <w:tab w:val="left" w:pos="-720"/>
        </w:tabs>
        <w:suppressAutoHyphens/>
        <w:ind w:left="1800" w:hanging="432"/>
        <w:jc w:val="both"/>
        <w:rPr>
          <w:rFonts w:ascii="Times New Roman" w:hAnsi="Times New Roman"/>
        </w:rPr>
      </w:pPr>
      <w:r>
        <w:rPr>
          <w:rFonts w:ascii="Times New Roman" w:hAnsi="Times New Roman"/>
        </w:rPr>
        <w:t>ED offers technical assistance calls for participating nominating authorities.</w:t>
      </w:r>
    </w:p>
    <w:p w14:paraId="760B9B12" w14:textId="77777777" w:rsidR="004138FE" w:rsidRDefault="004138FE" w:rsidP="004138FE">
      <w:pPr>
        <w:pStyle w:val="ListParagraph"/>
        <w:rPr>
          <w:rFonts w:ascii="Times New Roman" w:hAnsi="Times New Roman"/>
        </w:rPr>
      </w:pPr>
    </w:p>
    <w:p w14:paraId="481C057E" w14:textId="100A08C3" w:rsidR="004138FE" w:rsidRPr="00CE484E" w:rsidRDefault="004138FE" w:rsidP="00C155F7">
      <w:pPr>
        <w:numPr>
          <w:ilvl w:val="0"/>
          <w:numId w:val="11"/>
        </w:numPr>
        <w:tabs>
          <w:tab w:val="left" w:pos="-720"/>
        </w:tabs>
        <w:suppressAutoHyphens/>
        <w:ind w:left="1800" w:hanging="432"/>
        <w:jc w:val="both"/>
        <w:rPr>
          <w:rFonts w:ascii="Times New Roman" w:hAnsi="Times New Roman"/>
        </w:rPr>
      </w:pPr>
      <w:r>
        <w:rPr>
          <w:rFonts w:ascii="Times New Roman" w:hAnsi="Times New Roman"/>
        </w:rPr>
        <w:t>Over the years, ED has encouraged states to simplify their application processes, recognizing that ED doesn’t need reams of technical information to confirm their nominees, so long as they provide some explanation about work being done in every Pillar.  In many cases, these nominees have already won private sector accolades in individual areas and can simply state what levels they have achieved in different national programs.</w:t>
      </w:r>
    </w:p>
    <w:p w14:paraId="71DB9B19" w14:textId="77777777" w:rsidR="007A5D01" w:rsidRPr="00CE484E" w:rsidRDefault="007A5D01" w:rsidP="00424311">
      <w:pPr>
        <w:pStyle w:val="EndnoteText"/>
        <w:jc w:val="both"/>
        <w:rPr>
          <w:rFonts w:ascii="Times New Roman" w:hAnsi="Times New Roman"/>
        </w:rPr>
      </w:pPr>
    </w:p>
    <w:p w14:paraId="71DB9B1A" w14:textId="77777777" w:rsidR="007A5D01" w:rsidRPr="00CE484E" w:rsidRDefault="00914C8A" w:rsidP="00C155F7">
      <w:pPr>
        <w:pStyle w:val="ListParagraph"/>
        <w:numPr>
          <w:ilvl w:val="0"/>
          <w:numId w:val="7"/>
        </w:numPr>
        <w:tabs>
          <w:tab w:val="left" w:pos="-720"/>
        </w:tabs>
        <w:suppressAutoHyphens/>
        <w:ind w:left="1080" w:hanging="360"/>
        <w:jc w:val="both"/>
        <w:rPr>
          <w:rFonts w:ascii="Times New Roman" w:hAnsi="Times New Roman"/>
        </w:rPr>
      </w:pPr>
      <w:r w:rsidRPr="00CE484E">
        <w:rPr>
          <w:rFonts w:ascii="Times New Roman" w:hAnsi="Times New Roman"/>
        </w:rPr>
        <w:t>Describe the consequences to Federal program or policy activities if the collection is not conducted or is conducted less frequently, as well as any technical or legal obstacles to reducing burden.</w:t>
      </w:r>
    </w:p>
    <w:p w14:paraId="71DB9B1B" w14:textId="77777777" w:rsidR="007A5D01" w:rsidRPr="00CE484E" w:rsidRDefault="007A5D01" w:rsidP="00424311">
      <w:pPr>
        <w:tabs>
          <w:tab w:val="left" w:pos="-720"/>
        </w:tabs>
        <w:suppressAutoHyphens/>
        <w:jc w:val="both"/>
        <w:rPr>
          <w:rFonts w:ascii="Times New Roman" w:hAnsi="Times New Roman"/>
        </w:rPr>
      </w:pPr>
    </w:p>
    <w:p w14:paraId="71DB9B1C" w14:textId="77777777" w:rsidR="007A5D01" w:rsidRPr="00CE484E" w:rsidRDefault="005103B2" w:rsidP="0022146F">
      <w:pPr>
        <w:tabs>
          <w:tab w:val="left" w:pos="-720"/>
        </w:tabs>
        <w:suppressAutoHyphens/>
        <w:ind w:left="1080"/>
        <w:jc w:val="both"/>
        <w:rPr>
          <w:rFonts w:ascii="Times New Roman" w:hAnsi="Times New Roman"/>
        </w:rPr>
      </w:pPr>
      <w:r w:rsidRPr="00CE484E">
        <w:rPr>
          <w:rFonts w:ascii="Times New Roman" w:hAnsi="Times New Roman"/>
        </w:rPr>
        <w:t>If ED cannot collect information regarding the evaluation of schools nominated to ED</w:t>
      </w:r>
      <w:r w:rsidR="00277194" w:rsidRPr="00CE484E">
        <w:rPr>
          <w:rFonts w:ascii="Times New Roman" w:hAnsi="Times New Roman"/>
        </w:rPr>
        <w:t>,</w:t>
      </w:r>
      <w:r w:rsidRPr="00CE484E">
        <w:rPr>
          <w:rFonts w:ascii="Times New Roman" w:hAnsi="Times New Roman"/>
        </w:rPr>
        <w:t xml:space="preserve"> it will have no basis for recognizing </w:t>
      </w:r>
      <w:r w:rsidR="00A740A5">
        <w:rPr>
          <w:rFonts w:ascii="Times New Roman" w:hAnsi="Times New Roman"/>
        </w:rPr>
        <w:t>U.S. Department of Education</w:t>
      </w:r>
      <w:r w:rsidR="00277194" w:rsidRPr="00CE484E">
        <w:rPr>
          <w:rFonts w:ascii="Times New Roman" w:hAnsi="Times New Roman"/>
        </w:rPr>
        <w:t xml:space="preserve"> </w:t>
      </w:r>
      <w:r w:rsidRPr="00CE484E">
        <w:rPr>
          <w:rFonts w:ascii="Times New Roman" w:hAnsi="Times New Roman"/>
        </w:rPr>
        <w:t>Green Ribbon Schools</w:t>
      </w:r>
      <w:r w:rsidR="00A740A5">
        <w:rPr>
          <w:rFonts w:ascii="Times New Roman" w:hAnsi="Times New Roman"/>
        </w:rPr>
        <w:t>, District Sustainability Awardees, and Postsecondary Sustainability Awardees</w:t>
      </w:r>
      <w:r w:rsidR="00447A4B" w:rsidRPr="00CE484E">
        <w:rPr>
          <w:rFonts w:ascii="Times New Roman" w:hAnsi="Times New Roman"/>
        </w:rPr>
        <w:t>.</w:t>
      </w:r>
      <w:r w:rsidRPr="00CE484E">
        <w:rPr>
          <w:rFonts w:ascii="Times New Roman" w:hAnsi="Times New Roman"/>
        </w:rPr>
        <w:t xml:space="preserve">  </w:t>
      </w:r>
      <w:r w:rsidR="00993EFB">
        <w:rPr>
          <w:rFonts w:ascii="Times New Roman" w:hAnsi="Times New Roman"/>
        </w:rPr>
        <w:t>Without the collection</w:t>
      </w:r>
      <w:r w:rsidRPr="00CE484E">
        <w:rPr>
          <w:rFonts w:ascii="Times New Roman" w:hAnsi="Times New Roman"/>
        </w:rPr>
        <w:t xml:space="preserve">, the program </w:t>
      </w:r>
      <w:r w:rsidR="00A740A5">
        <w:rPr>
          <w:rFonts w:ascii="Times New Roman" w:hAnsi="Times New Roman"/>
        </w:rPr>
        <w:t>is</w:t>
      </w:r>
      <w:r w:rsidRPr="00CE484E">
        <w:rPr>
          <w:rFonts w:ascii="Times New Roman" w:hAnsi="Times New Roman"/>
        </w:rPr>
        <w:t xml:space="preserve"> unfeasible.</w:t>
      </w:r>
    </w:p>
    <w:p w14:paraId="71DB9B1D" w14:textId="77777777" w:rsidR="00DE1E38" w:rsidRPr="00CE484E" w:rsidRDefault="00DE1E38" w:rsidP="003B65D0">
      <w:pPr>
        <w:tabs>
          <w:tab w:val="left" w:pos="-720"/>
        </w:tabs>
        <w:suppressAutoHyphens/>
        <w:ind w:left="1440"/>
        <w:jc w:val="both"/>
        <w:rPr>
          <w:rFonts w:ascii="Times New Roman" w:hAnsi="Times New Roman"/>
        </w:rPr>
      </w:pPr>
    </w:p>
    <w:p w14:paraId="71DB9B1E" w14:textId="77777777" w:rsidR="00DE1E38" w:rsidRPr="00CE484E" w:rsidRDefault="00DE1E38" w:rsidP="0022146F">
      <w:pPr>
        <w:tabs>
          <w:tab w:val="left" w:pos="-720"/>
        </w:tabs>
        <w:suppressAutoHyphens/>
        <w:ind w:left="1080"/>
        <w:jc w:val="both"/>
        <w:rPr>
          <w:rFonts w:ascii="Times New Roman" w:hAnsi="Times New Roman"/>
        </w:rPr>
      </w:pPr>
      <w:r w:rsidRPr="00CE484E">
        <w:rPr>
          <w:rFonts w:ascii="Times New Roman" w:hAnsi="Times New Roman"/>
        </w:rPr>
        <w:t xml:space="preserve">In order that </w:t>
      </w:r>
      <w:r w:rsidR="00A740A5">
        <w:rPr>
          <w:rFonts w:ascii="Times New Roman" w:hAnsi="Times New Roman"/>
        </w:rPr>
        <w:t>states may nominate candidates annually</w:t>
      </w:r>
      <w:r w:rsidRPr="00CE484E">
        <w:rPr>
          <w:rFonts w:ascii="Times New Roman" w:hAnsi="Times New Roman"/>
        </w:rPr>
        <w:t>, ED must collect information</w:t>
      </w:r>
      <w:r w:rsidR="005307CE" w:rsidRPr="00CE484E">
        <w:rPr>
          <w:rFonts w:ascii="Times New Roman" w:hAnsi="Times New Roman"/>
        </w:rPr>
        <w:t xml:space="preserve"> </w:t>
      </w:r>
      <w:r w:rsidR="00A740A5">
        <w:rPr>
          <w:rFonts w:ascii="Times New Roman" w:hAnsi="Times New Roman"/>
        </w:rPr>
        <w:t>annually for up to six nominees per state.  T</w:t>
      </w:r>
      <w:r w:rsidR="005307CE" w:rsidRPr="00CE484E">
        <w:rPr>
          <w:rFonts w:ascii="Times New Roman" w:hAnsi="Times New Roman"/>
        </w:rPr>
        <w:t>his frequency cannot be reduced</w:t>
      </w:r>
      <w:r w:rsidR="00A740A5">
        <w:rPr>
          <w:rFonts w:ascii="Times New Roman" w:hAnsi="Times New Roman"/>
        </w:rPr>
        <w:t>, although submission is totally voluntary and some states choose to submit fewer nominees</w:t>
      </w:r>
      <w:r w:rsidRPr="00CE484E">
        <w:rPr>
          <w:rFonts w:ascii="Times New Roman" w:hAnsi="Times New Roman"/>
        </w:rPr>
        <w:t>.  ED expects to</w:t>
      </w:r>
      <w:r w:rsidR="00A740A5">
        <w:rPr>
          <w:rFonts w:ascii="Times New Roman" w:hAnsi="Times New Roman"/>
        </w:rPr>
        <w:t xml:space="preserve"> continue to</w:t>
      </w:r>
      <w:r w:rsidRPr="00CE484E">
        <w:rPr>
          <w:rFonts w:ascii="Times New Roman" w:hAnsi="Times New Roman"/>
        </w:rPr>
        <w:t xml:space="preserve"> make awards </w:t>
      </w:r>
      <w:r w:rsidR="00A740A5">
        <w:rPr>
          <w:rFonts w:ascii="Times New Roman" w:hAnsi="Times New Roman"/>
        </w:rPr>
        <w:t>annually</w:t>
      </w:r>
      <w:r w:rsidRPr="00CE484E">
        <w:rPr>
          <w:rFonts w:ascii="Times New Roman" w:hAnsi="Times New Roman"/>
        </w:rPr>
        <w:t>.</w:t>
      </w:r>
    </w:p>
    <w:p w14:paraId="71DB9B1F" w14:textId="77777777" w:rsidR="007A5D01" w:rsidRPr="00CE484E" w:rsidRDefault="007A5D01" w:rsidP="00424311">
      <w:pPr>
        <w:tabs>
          <w:tab w:val="left" w:pos="-720"/>
        </w:tabs>
        <w:suppressAutoHyphens/>
        <w:jc w:val="both"/>
        <w:rPr>
          <w:rFonts w:ascii="Times New Roman" w:hAnsi="Times New Roman"/>
        </w:rPr>
      </w:pPr>
    </w:p>
    <w:p w14:paraId="71DB9B20" w14:textId="77777777" w:rsidR="007D51EA"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Fonts w:ascii="Times New Roman" w:hAnsi="Times New Roman"/>
        </w:rPr>
        <w:t>Explain any special circumstances that would cause an information collection to be conducted in a manner:</w:t>
      </w:r>
    </w:p>
    <w:p w14:paraId="71DB9B21" w14:textId="77777777" w:rsidR="007D51EA" w:rsidRPr="00CE484E" w:rsidRDefault="007D51EA" w:rsidP="007D51EA">
      <w:pPr>
        <w:pStyle w:val="ListParagraph"/>
        <w:tabs>
          <w:tab w:val="left" w:pos="-720"/>
        </w:tabs>
        <w:suppressAutoHyphens/>
        <w:ind w:left="1008"/>
        <w:jc w:val="both"/>
        <w:rPr>
          <w:rFonts w:ascii="Times New Roman" w:hAnsi="Times New Roman"/>
        </w:rPr>
      </w:pPr>
    </w:p>
    <w:p w14:paraId="71DB9B22" w14:textId="77777777"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report information to the agency more often than quarterly;</w:t>
      </w:r>
    </w:p>
    <w:p w14:paraId="71DB9B23" w14:textId="77777777" w:rsidR="007D51EA" w:rsidRPr="00CE484E" w:rsidRDefault="007D51EA" w:rsidP="007D51EA">
      <w:pPr>
        <w:pStyle w:val="ListParagraph"/>
        <w:tabs>
          <w:tab w:val="left" w:pos="-720"/>
        </w:tabs>
        <w:suppressAutoHyphens/>
        <w:ind w:left="648"/>
        <w:jc w:val="both"/>
        <w:rPr>
          <w:rFonts w:ascii="Times New Roman" w:hAnsi="Times New Roman"/>
        </w:rPr>
      </w:pPr>
    </w:p>
    <w:p w14:paraId="71DB9B24" w14:textId="77777777"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prepare a written response to a collection of information in fewer than 30 days after receipt of it;</w:t>
      </w:r>
    </w:p>
    <w:p w14:paraId="71DB9B25" w14:textId="77777777" w:rsidR="007D51EA" w:rsidRPr="00CE484E" w:rsidRDefault="007D51EA" w:rsidP="007D51EA">
      <w:pPr>
        <w:pStyle w:val="ListParagraph"/>
        <w:tabs>
          <w:tab w:val="left" w:pos="-720"/>
        </w:tabs>
        <w:suppressAutoHyphens/>
        <w:ind w:left="648"/>
        <w:jc w:val="both"/>
        <w:rPr>
          <w:rFonts w:ascii="Times New Roman" w:hAnsi="Times New Roman"/>
        </w:rPr>
      </w:pPr>
    </w:p>
    <w:p w14:paraId="71DB9B26" w14:textId="77777777"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submit more than an original and two copies of any document;</w:t>
      </w:r>
    </w:p>
    <w:p w14:paraId="71DB9B27" w14:textId="77777777" w:rsidR="007D51EA" w:rsidRPr="00CE484E" w:rsidRDefault="007D51EA" w:rsidP="007D51EA">
      <w:pPr>
        <w:pStyle w:val="ListParagraph"/>
        <w:tabs>
          <w:tab w:val="left" w:pos="-720"/>
        </w:tabs>
        <w:suppressAutoHyphens/>
        <w:ind w:left="648"/>
        <w:jc w:val="both"/>
        <w:rPr>
          <w:rFonts w:ascii="Times New Roman" w:hAnsi="Times New Roman"/>
        </w:rPr>
      </w:pPr>
    </w:p>
    <w:p w14:paraId="71DB9B28" w14:textId="77777777"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retain records, other than health, medical, government contract, grant-in-aid, or tax records for more than three years;</w:t>
      </w:r>
    </w:p>
    <w:p w14:paraId="71DB9B29" w14:textId="77777777" w:rsidR="007D51EA" w:rsidRPr="00CE484E" w:rsidRDefault="007D51EA" w:rsidP="007D51EA">
      <w:pPr>
        <w:pStyle w:val="ListParagraph"/>
        <w:tabs>
          <w:tab w:val="left" w:pos="-720"/>
        </w:tabs>
        <w:suppressAutoHyphens/>
        <w:ind w:left="648"/>
        <w:jc w:val="both"/>
        <w:rPr>
          <w:rFonts w:ascii="Times New Roman" w:hAnsi="Times New Roman"/>
        </w:rPr>
      </w:pPr>
    </w:p>
    <w:p w14:paraId="71DB9B2A" w14:textId="77777777"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in connection with a statistical survey, that is not designed to produce valid and reliable results than can be generalized to the universe of study;</w:t>
      </w:r>
    </w:p>
    <w:p w14:paraId="71DB9B2B" w14:textId="77777777" w:rsidR="007D51EA" w:rsidRPr="00CE484E" w:rsidRDefault="007D51EA" w:rsidP="007D51EA">
      <w:pPr>
        <w:pStyle w:val="ListParagraph"/>
        <w:tabs>
          <w:tab w:val="left" w:pos="-720"/>
        </w:tabs>
        <w:suppressAutoHyphens/>
        <w:ind w:left="648"/>
        <w:jc w:val="both"/>
        <w:rPr>
          <w:rFonts w:ascii="Times New Roman" w:hAnsi="Times New Roman"/>
        </w:rPr>
      </w:pPr>
    </w:p>
    <w:p w14:paraId="71DB9B2C" w14:textId="77777777"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the use of a statistical data classification that has not been reviewed and approved by OMB;</w:t>
      </w:r>
    </w:p>
    <w:p w14:paraId="71DB9B2D" w14:textId="77777777" w:rsidR="007D51EA" w:rsidRPr="00CE484E" w:rsidRDefault="007D51EA" w:rsidP="007D51EA">
      <w:pPr>
        <w:pStyle w:val="ListParagraph"/>
        <w:tabs>
          <w:tab w:val="left" w:pos="-720"/>
        </w:tabs>
        <w:suppressAutoHyphens/>
        <w:ind w:left="648"/>
        <w:jc w:val="both"/>
        <w:rPr>
          <w:rFonts w:ascii="Times New Roman" w:hAnsi="Times New Roman"/>
        </w:rPr>
      </w:pPr>
    </w:p>
    <w:p w14:paraId="71DB9B2E" w14:textId="77777777"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1DB9B2F" w14:textId="77777777" w:rsidR="007D51EA" w:rsidRPr="00CE484E" w:rsidRDefault="007D51EA" w:rsidP="007D51EA">
      <w:pPr>
        <w:pStyle w:val="ListParagraph"/>
        <w:tabs>
          <w:tab w:val="left" w:pos="-720"/>
        </w:tabs>
        <w:suppressAutoHyphens/>
        <w:ind w:left="648"/>
        <w:jc w:val="both"/>
        <w:rPr>
          <w:rFonts w:ascii="Times New Roman" w:hAnsi="Times New Roman"/>
        </w:rPr>
      </w:pPr>
    </w:p>
    <w:p w14:paraId="71DB9B30" w14:textId="77777777" w:rsidR="007A5D01" w:rsidRPr="00CE484E" w:rsidRDefault="00914C8A" w:rsidP="0022146F">
      <w:pPr>
        <w:pStyle w:val="ListParagraph"/>
        <w:numPr>
          <w:ilvl w:val="0"/>
          <w:numId w:val="8"/>
        </w:numPr>
        <w:tabs>
          <w:tab w:val="left" w:pos="-720"/>
        </w:tabs>
        <w:suppressAutoHyphens/>
        <w:ind w:left="1800"/>
        <w:jc w:val="both"/>
        <w:rPr>
          <w:rFonts w:ascii="Times New Roman" w:hAnsi="Times New Roman"/>
        </w:rPr>
      </w:pPr>
      <w:r w:rsidRPr="00CE484E">
        <w:rPr>
          <w:rFonts w:ascii="Times New Roman" w:hAnsi="Times New Roman"/>
        </w:rPr>
        <w:t xml:space="preserve">requiring respondents to submit proprietary trade secrets, or other confidential information unless the agency can demonstrate </w:t>
      </w:r>
      <w:r w:rsidR="00AF174C" w:rsidRPr="00CE484E">
        <w:rPr>
          <w:rFonts w:ascii="Times New Roman" w:hAnsi="Times New Roman"/>
        </w:rPr>
        <w:t>that</w:t>
      </w:r>
      <w:r w:rsidRPr="00CE484E">
        <w:rPr>
          <w:rFonts w:ascii="Times New Roman" w:hAnsi="Times New Roman"/>
        </w:rPr>
        <w:t xml:space="preserve"> it has instituted procedures to protect the information’s confidentiality to the extent permitted by law.</w:t>
      </w:r>
    </w:p>
    <w:p w14:paraId="71DB9B31" w14:textId="77777777" w:rsidR="007A5D01" w:rsidRPr="00CE484E" w:rsidRDefault="007A5D01" w:rsidP="00424311">
      <w:pPr>
        <w:tabs>
          <w:tab w:val="left" w:pos="-720"/>
        </w:tabs>
        <w:suppressAutoHyphens/>
        <w:jc w:val="both"/>
        <w:rPr>
          <w:rFonts w:ascii="Times New Roman" w:hAnsi="Times New Roman"/>
        </w:rPr>
      </w:pPr>
    </w:p>
    <w:p w14:paraId="71DB9B32" w14:textId="7436B625" w:rsidR="007A5D01" w:rsidRPr="00CE484E" w:rsidRDefault="00CE248A" w:rsidP="0022146F">
      <w:pPr>
        <w:tabs>
          <w:tab w:val="left" w:pos="-720"/>
        </w:tabs>
        <w:suppressAutoHyphens/>
        <w:ind w:left="1080"/>
        <w:jc w:val="both"/>
        <w:rPr>
          <w:rFonts w:ascii="Times New Roman" w:hAnsi="Times New Roman"/>
        </w:rPr>
      </w:pPr>
      <w:r w:rsidRPr="00CE484E">
        <w:rPr>
          <w:rFonts w:ascii="Times New Roman" w:hAnsi="Times New Roman"/>
        </w:rPr>
        <w:t>T</w:t>
      </w:r>
      <w:r w:rsidR="005307CE" w:rsidRPr="00CE484E">
        <w:rPr>
          <w:rFonts w:ascii="Times New Roman" w:hAnsi="Times New Roman"/>
        </w:rPr>
        <w:t>here are</w:t>
      </w:r>
      <w:r w:rsidRPr="00CE484E">
        <w:rPr>
          <w:rFonts w:ascii="Times New Roman" w:hAnsi="Times New Roman"/>
        </w:rPr>
        <w:t xml:space="preserve"> no special circumstances for this collection.</w:t>
      </w:r>
      <w:r w:rsidR="00367631" w:rsidRPr="00CE484E">
        <w:rPr>
          <w:rFonts w:ascii="Times New Roman" w:hAnsi="Times New Roman"/>
        </w:rPr>
        <w:t xml:space="preserve">  </w:t>
      </w:r>
      <w:r w:rsidR="00BE01F9" w:rsidRPr="00CE484E">
        <w:rPr>
          <w:rFonts w:ascii="Times New Roman" w:hAnsi="Times New Roman"/>
        </w:rPr>
        <w:t>Respondents submit information on a voluntary basis.  Respondents are not required to retain records</w:t>
      </w:r>
      <w:r w:rsidR="00D219DD" w:rsidRPr="00CE484E">
        <w:rPr>
          <w:rFonts w:ascii="Times New Roman" w:hAnsi="Times New Roman"/>
        </w:rPr>
        <w:t xml:space="preserve"> or</w:t>
      </w:r>
      <w:r w:rsidR="00BE01F9" w:rsidRPr="00CE484E">
        <w:rPr>
          <w:rFonts w:ascii="Times New Roman" w:hAnsi="Times New Roman"/>
        </w:rPr>
        <w:t xml:space="preserve"> submit statistical or confidential information or proprietary trade secrets.</w:t>
      </w:r>
    </w:p>
    <w:p w14:paraId="71DB9B33" w14:textId="77777777" w:rsidR="00CE248A" w:rsidRPr="00CE484E" w:rsidRDefault="00CE248A" w:rsidP="00424311">
      <w:pPr>
        <w:tabs>
          <w:tab w:val="left" w:pos="-720"/>
        </w:tabs>
        <w:suppressAutoHyphens/>
        <w:jc w:val="both"/>
        <w:rPr>
          <w:rFonts w:ascii="Times New Roman" w:hAnsi="Times New Roman"/>
        </w:rPr>
      </w:pPr>
    </w:p>
    <w:p w14:paraId="71DB9B34" w14:textId="77777777" w:rsidR="007A5D01" w:rsidRPr="00CE484E" w:rsidRDefault="00914C8A" w:rsidP="0022146F">
      <w:pPr>
        <w:pStyle w:val="ListParagraph"/>
        <w:numPr>
          <w:ilvl w:val="0"/>
          <w:numId w:val="7"/>
        </w:numPr>
        <w:tabs>
          <w:tab w:val="left" w:pos="-720"/>
          <w:tab w:val="left" w:pos="375"/>
        </w:tabs>
        <w:suppressAutoHyphens/>
        <w:ind w:left="1080" w:hanging="450"/>
        <w:jc w:val="both"/>
        <w:rPr>
          <w:rFonts w:ascii="Times New Roman" w:hAnsi="Times New Roman"/>
        </w:rPr>
      </w:pPr>
      <w:r w:rsidRPr="00CE484E">
        <w:rPr>
          <w:rFonts w:ascii="Times New Roman" w:hAnsi="Times New Roman"/>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1DB9B35" w14:textId="77777777" w:rsidR="007A5D01" w:rsidRPr="00CE484E" w:rsidRDefault="007A5D01" w:rsidP="00424311">
      <w:pPr>
        <w:tabs>
          <w:tab w:val="left" w:pos="-720"/>
        </w:tabs>
        <w:suppressAutoHyphens/>
        <w:jc w:val="both"/>
        <w:rPr>
          <w:rStyle w:val="a"/>
        </w:rPr>
      </w:pPr>
    </w:p>
    <w:p w14:paraId="71DB9B36" w14:textId="77777777" w:rsidR="007A5D01" w:rsidRPr="00CE484E" w:rsidRDefault="00914C8A" w:rsidP="0022146F">
      <w:pPr>
        <w:tabs>
          <w:tab w:val="left" w:pos="-720"/>
        </w:tabs>
        <w:suppressAutoHyphens/>
        <w:ind w:left="1080"/>
        <w:jc w:val="both"/>
        <w:rPr>
          <w:rStyle w:val="a"/>
        </w:rPr>
      </w:pPr>
      <w:r w:rsidRPr="00CE484E">
        <w:rPr>
          <w:rStyle w:val="a"/>
          <w:rFonts w:ascii="Times New Roman" w:hAnsi="Times New Roman"/>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71DB9B37" w14:textId="77777777" w:rsidR="007A5D01" w:rsidRPr="00CE484E" w:rsidRDefault="007A5D01" w:rsidP="00424311">
      <w:pPr>
        <w:tabs>
          <w:tab w:val="left" w:pos="-720"/>
        </w:tabs>
        <w:suppressAutoHyphens/>
        <w:ind w:left="1008"/>
        <w:jc w:val="both"/>
        <w:rPr>
          <w:rStyle w:val="a"/>
        </w:rPr>
      </w:pPr>
    </w:p>
    <w:p w14:paraId="71DB9B38" w14:textId="77777777" w:rsidR="007A5D01" w:rsidRPr="00CE484E" w:rsidRDefault="00914C8A" w:rsidP="0022146F">
      <w:pPr>
        <w:tabs>
          <w:tab w:val="left" w:pos="-720"/>
        </w:tabs>
        <w:suppressAutoHyphens/>
        <w:ind w:left="1080"/>
        <w:jc w:val="both"/>
        <w:rPr>
          <w:rFonts w:ascii="Times New Roman" w:hAnsi="Times New Roman"/>
        </w:rPr>
      </w:pPr>
      <w:r w:rsidRPr="00CE484E">
        <w:rPr>
          <w:rStyle w:val="a"/>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1DB9B39" w14:textId="77777777" w:rsidR="007A5D01" w:rsidRPr="00CE484E" w:rsidRDefault="007A5D01" w:rsidP="00424311">
      <w:pPr>
        <w:tabs>
          <w:tab w:val="left" w:pos="-720"/>
        </w:tabs>
        <w:suppressAutoHyphens/>
        <w:ind w:left="1008"/>
        <w:jc w:val="both"/>
        <w:rPr>
          <w:rFonts w:ascii="Times New Roman" w:hAnsi="Times New Roman"/>
        </w:rPr>
      </w:pPr>
    </w:p>
    <w:p w14:paraId="71DB9B3A" w14:textId="1A22C1A5" w:rsidR="00A64C2F" w:rsidRDefault="00A64C2F" w:rsidP="00107DF8">
      <w:pPr>
        <w:tabs>
          <w:tab w:val="left" w:pos="-720"/>
        </w:tabs>
        <w:suppressAutoHyphens/>
        <w:ind w:left="1080"/>
        <w:jc w:val="both"/>
        <w:rPr>
          <w:rFonts w:ascii="Times New Roman" w:hAnsi="Times New Roman"/>
        </w:rPr>
      </w:pPr>
      <w:r>
        <w:rPr>
          <w:rFonts w:ascii="Times New Roman" w:hAnsi="Times New Roman"/>
        </w:rPr>
        <w:t>ED received significant public</w:t>
      </w:r>
      <w:r w:rsidR="00A740A5">
        <w:rPr>
          <w:rFonts w:ascii="Times New Roman" w:hAnsi="Times New Roman"/>
        </w:rPr>
        <w:t xml:space="preserve"> and federal agency</w:t>
      </w:r>
      <w:r>
        <w:rPr>
          <w:rFonts w:ascii="Times New Roman" w:hAnsi="Times New Roman"/>
        </w:rPr>
        <w:t xml:space="preserve"> </w:t>
      </w:r>
      <w:r w:rsidR="00A740A5">
        <w:rPr>
          <w:rFonts w:ascii="Times New Roman" w:hAnsi="Times New Roman"/>
        </w:rPr>
        <w:t>input</w:t>
      </w:r>
      <w:r>
        <w:rPr>
          <w:rFonts w:ascii="Times New Roman" w:hAnsi="Times New Roman"/>
        </w:rPr>
        <w:t xml:space="preserve"> on the substance of the</w:t>
      </w:r>
      <w:r w:rsidR="00A740A5">
        <w:rPr>
          <w:rFonts w:ascii="Times New Roman" w:hAnsi="Times New Roman"/>
        </w:rPr>
        <w:t xml:space="preserve"> award</w:t>
      </w:r>
      <w:r>
        <w:rPr>
          <w:rFonts w:ascii="Times New Roman" w:hAnsi="Times New Roman"/>
        </w:rPr>
        <w:t xml:space="preserve">.  It </w:t>
      </w:r>
      <w:r w:rsidR="00A740A5">
        <w:rPr>
          <w:rFonts w:ascii="Times New Roman" w:hAnsi="Times New Roman"/>
        </w:rPr>
        <w:t xml:space="preserve">has </w:t>
      </w:r>
      <w:r>
        <w:rPr>
          <w:rFonts w:ascii="Times New Roman" w:hAnsi="Times New Roman"/>
        </w:rPr>
        <w:t xml:space="preserve">adapted the award </w:t>
      </w:r>
      <w:r w:rsidR="00A740A5">
        <w:rPr>
          <w:rFonts w:ascii="Times New Roman" w:hAnsi="Times New Roman"/>
        </w:rPr>
        <w:t>based on</w:t>
      </w:r>
      <w:r>
        <w:rPr>
          <w:rFonts w:ascii="Times New Roman" w:hAnsi="Times New Roman"/>
        </w:rPr>
        <w:t xml:space="preserve"> input</w:t>
      </w:r>
      <w:r w:rsidR="00A740A5">
        <w:rPr>
          <w:rFonts w:ascii="Times New Roman" w:hAnsi="Times New Roman"/>
        </w:rPr>
        <w:t xml:space="preserve"> </w:t>
      </w:r>
      <w:r w:rsidR="00993EFB">
        <w:rPr>
          <w:rFonts w:ascii="Times New Roman" w:hAnsi="Times New Roman"/>
        </w:rPr>
        <w:t>following</w:t>
      </w:r>
      <w:r w:rsidR="00A740A5">
        <w:rPr>
          <w:rFonts w:ascii="Times New Roman" w:hAnsi="Times New Roman"/>
        </w:rPr>
        <w:t xml:space="preserve"> each of the first </w:t>
      </w:r>
      <w:r w:rsidR="004138FE">
        <w:rPr>
          <w:rFonts w:ascii="Times New Roman" w:hAnsi="Times New Roman"/>
        </w:rPr>
        <w:t>six</w:t>
      </w:r>
      <w:r w:rsidR="00993EFB">
        <w:rPr>
          <w:rFonts w:ascii="Times New Roman" w:hAnsi="Times New Roman"/>
        </w:rPr>
        <w:t xml:space="preserve"> </w:t>
      </w:r>
      <w:r w:rsidR="00A740A5">
        <w:rPr>
          <w:rFonts w:ascii="Times New Roman" w:hAnsi="Times New Roman"/>
        </w:rPr>
        <w:t>years</w:t>
      </w:r>
      <w:r>
        <w:rPr>
          <w:rFonts w:ascii="Times New Roman" w:hAnsi="Times New Roman"/>
        </w:rPr>
        <w:t>.</w:t>
      </w:r>
    </w:p>
    <w:p w14:paraId="71DB9B3B" w14:textId="77777777" w:rsidR="00A64C2F" w:rsidRPr="00CE484E" w:rsidRDefault="00A64C2F" w:rsidP="00424311">
      <w:pPr>
        <w:tabs>
          <w:tab w:val="left" w:pos="-720"/>
        </w:tabs>
        <w:suppressAutoHyphens/>
        <w:ind w:left="1008"/>
        <w:jc w:val="both"/>
        <w:rPr>
          <w:rFonts w:ascii="Times New Roman" w:hAnsi="Times New Roman"/>
        </w:rPr>
      </w:pPr>
    </w:p>
    <w:p w14:paraId="71DB9B3C" w14:textId="1A17394C" w:rsidR="00373D5E" w:rsidRDefault="004138FE" w:rsidP="0022146F">
      <w:pPr>
        <w:pStyle w:val="ListParagraph"/>
        <w:ind w:left="1080"/>
        <w:contextualSpacing w:val="0"/>
        <w:jc w:val="both"/>
        <w:rPr>
          <w:rFonts w:ascii="Times New Roman" w:hAnsi="Times New Roman"/>
        </w:rPr>
      </w:pPr>
      <w:r>
        <w:rPr>
          <w:rFonts w:ascii="Times New Roman" w:hAnsi="Times New Roman"/>
        </w:rPr>
        <w:t>Over the years and especially at the inception of the award, ED</w:t>
      </w:r>
      <w:r w:rsidR="00DB2FA6" w:rsidRPr="00CE484E">
        <w:rPr>
          <w:rFonts w:ascii="Times New Roman" w:hAnsi="Times New Roman"/>
        </w:rPr>
        <w:t xml:space="preserve"> has consulted </w:t>
      </w:r>
      <w:r w:rsidR="00A72ED9" w:rsidRPr="00CE484E">
        <w:rPr>
          <w:rFonts w:ascii="Times New Roman" w:hAnsi="Times New Roman"/>
        </w:rPr>
        <w:t xml:space="preserve">with and heard from the major education </w:t>
      </w:r>
      <w:r w:rsidR="00DB2FA6" w:rsidRPr="00CE484E">
        <w:rPr>
          <w:rFonts w:ascii="Times New Roman" w:hAnsi="Times New Roman"/>
        </w:rPr>
        <w:t>associations e.g. teachers, principals, school boards; states, e</w:t>
      </w:r>
      <w:r w:rsidR="00A72ED9" w:rsidRPr="00CE484E">
        <w:rPr>
          <w:rFonts w:ascii="Times New Roman" w:hAnsi="Times New Roman"/>
        </w:rPr>
        <w:t>.</w:t>
      </w:r>
      <w:r w:rsidR="00DB2FA6" w:rsidRPr="00CE484E">
        <w:rPr>
          <w:rFonts w:ascii="Times New Roman" w:hAnsi="Times New Roman"/>
        </w:rPr>
        <w:t>g</w:t>
      </w:r>
      <w:r w:rsidR="00A72ED9" w:rsidRPr="00CE484E">
        <w:rPr>
          <w:rFonts w:ascii="Times New Roman" w:hAnsi="Times New Roman"/>
        </w:rPr>
        <w:t>.</w:t>
      </w:r>
      <w:r w:rsidR="00DB2FA6" w:rsidRPr="00CE484E">
        <w:rPr>
          <w:rFonts w:ascii="Times New Roman" w:hAnsi="Times New Roman"/>
        </w:rPr>
        <w:t xml:space="preserve"> chief state science officers and existing state green schools programs; national NGOs e.g. US</w:t>
      </w:r>
      <w:r w:rsidR="005307CE" w:rsidRPr="00CE484E">
        <w:rPr>
          <w:rFonts w:ascii="Times New Roman" w:hAnsi="Times New Roman"/>
        </w:rPr>
        <w:t xml:space="preserve"> </w:t>
      </w:r>
      <w:r w:rsidR="00DB2FA6" w:rsidRPr="00CE484E">
        <w:rPr>
          <w:rFonts w:ascii="Times New Roman" w:hAnsi="Times New Roman"/>
        </w:rPr>
        <w:t>G</w:t>
      </w:r>
      <w:r w:rsidR="00A72ED9" w:rsidRPr="00CE484E">
        <w:rPr>
          <w:rFonts w:ascii="Times New Roman" w:hAnsi="Times New Roman"/>
        </w:rPr>
        <w:t xml:space="preserve">reen </w:t>
      </w:r>
      <w:r w:rsidR="00DB2FA6" w:rsidRPr="00CE484E">
        <w:rPr>
          <w:rFonts w:ascii="Times New Roman" w:hAnsi="Times New Roman"/>
        </w:rPr>
        <w:t>B</w:t>
      </w:r>
      <w:r w:rsidR="00A72ED9" w:rsidRPr="00CE484E">
        <w:rPr>
          <w:rFonts w:ascii="Times New Roman" w:hAnsi="Times New Roman"/>
        </w:rPr>
        <w:t xml:space="preserve">uilding </w:t>
      </w:r>
      <w:r w:rsidR="00DB2FA6" w:rsidRPr="00CE484E">
        <w:rPr>
          <w:rFonts w:ascii="Times New Roman" w:hAnsi="Times New Roman"/>
        </w:rPr>
        <w:t>C</w:t>
      </w:r>
      <w:r w:rsidR="00A72ED9" w:rsidRPr="00CE484E">
        <w:rPr>
          <w:rFonts w:ascii="Times New Roman" w:hAnsi="Times New Roman"/>
        </w:rPr>
        <w:t>ouncil</w:t>
      </w:r>
      <w:r w:rsidR="00DB2FA6" w:rsidRPr="00CE484E">
        <w:rPr>
          <w:rFonts w:ascii="Times New Roman" w:hAnsi="Times New Roman"/>
        </w:rPr>
        <w:t>, Earth Day Network, N</w:t>
      </w:r>
      <w:r w:rsidR="00A72ED9" w:rsidRPr="00CE484E">
        <w:rPr>
          <w:rFonts w:ascii="Times New Roman" w:hAnsi="Times New Roman"/>
        </w:rPr>
        <w:t xml:space="preserve">ational </w:t>
      </w:r>
      <w:r w:rsidR="00DB2FA6" w:rsidRPr="00CE484E">
        <w:rPr>
          <w:rFonts w:ascii="Times New Roman" w:hAnsi="Times New Roman"/>
        </w:rPr>
        <w:t>W</w:t>
      </w:r>
      <w:r w:rsidR="00A72ED9" w:rsidRPr="00CE484E">
        <w:rPr>
          <w:rFonts w:ascii="Times New Roman" w:hAnsi="Times New Roman"/>
        </w:rPr>
        <w:t xml:space="preserve">ildlife </w:t>
      </w:r>
      <w:r w:rsidR="00DB2FA6" w:rsidRPr="00CE484E">
        <w:rPr>
          <w:rFonts w:ascii="Times New Roman" w:hAnsi="Times New Roman"/>
        </w:rPr>
        <w:t>F</w:t>
      </w:r>
      <w:r w:rsidR="00A72ED9" w:rsidRPr="00CE484E">
        <w:rPr>
          <w:rFonts w:ascii="Times New Roman" w:hAnsi="Times New Roman"/>
        </w:rPr>
        <w:t>ederation</w:t>
      </w:r>
      <w:r w:rsidR="00DB2FA6" w:rsidRPr="00CE484E">
        <w:rPr>
          <w:rFonts w:ascii="Times New Roman" w:hAnsi="Times New Roman"/>
        </w:rPr>
        <w:t xml:space="preserve">, </w:t>
      </w:r>
      <w:r w:rsidR="00155F8B">
        <w:rPr>
          <w:rFonts w:ascii="Times New Roman" w:hAnsi="Times New Roman"/>
        </w:rPr>
        <w:t xml:space="preserve">state- and </w:t>
      </w:r>
      <w:r w:rsidR="00DB2FA6" w:rsidRPr="00CE484E">
        <w:rPr>
          <w:rFonts w:ascii="Times New Roman" w:hAnsi="Times New Roman"/>
        </w:rPr>
        <w:t>locally-based initiatives; schools and school communities e.g. private, charter, tribal; technical experts e.g. architects and designers, academics, environmental and occupational health</w:t>
      </w:r>
      <w:r w:rsidR="00A72ED9" w:rsidRPr="00CE484E">
        <w:rPr>
          <w:rFonts w:ascii="Times New Roman" w:hAnsi="Times New Roman"/>
        </w:rPr>
        <w:t xml:space="preserve"> specialists</w:t>
      </w:r>
      <w:r w:rsidR="00DB2FA6" w:rsidRPr="00CE484E">
        <w:rPr>
          <w:rFonts w:ascii="Times New Roman" w:hAnsi="Times New Roman"/>
        </w:rPr>
        <w:t xml:space="preserve">; public, e.g. parents, teachers; </w:t>
      </w:r>
      <w:r w:rsidR="00A72ED9" w:rsidRPr="00CE484E">
        <w:rPr>
          <w:rFonts w:ascii="Times New Roman" w:hAnsi="Times New Roman"/>
        </w:rPr>
        <w:t>and other federal agencies, including the</w:t>
      </w:r>
      <w:r>
        <w:rPr>
          <w:rFonts w:ascii="Times New Roman" w:hAnsi="Times New Roman"/>
        </w:rPr>
        <w:t xml:space="preserve"> U.S. Environmental Protection Agency,</w:t>
      </w:r>
      <w:r w:rsidR="00A72ED9" w:rsidRPr="00CE484E">
        <w:rPr>
          <w:rFonts w:ascii="Times New Roman" w:hAnsi="Times New Roman"/>
        </w:rPr>
        <w:t xml:space="preserve"> Department of the Interior</w:t>
      </w:r>
      <w:r w:rsidR="00DB2FA6" w:rsidRPr="00CE484E">
        <w:rPr>
          <w:rFonts w:ascii="Times New Roman" w:hAnsi="Times New Roman"/>
        </w:rPr>
        <w:t>, N</w:t>
      </w:r>
      <w:r w:rsidR="00A72ED9" w:rsidRPr="00CE484E">
        <w:rPr>
          <w:rFonts w:ascii="Times New Roman" w:hAnsi="Times New Roman"/>
        </w:rPr>
        <w:t xml:space="preserve">ational </w:t>
      </w:r>
      <w:r w:rsidR="00DB2FA6" w:rsidRPr="00CE484E">
        <w:rPr>
          <w:rFonts w:ascii="Times New Roman" w:hAnsi="Times New Roman"/>
        </w:rPr>
        <w:t>O</w:t>
      </w:r>
      <w:r w:rsidR="00A72ED9" w:rsidRPr="00CE484E">
        <w:rPr>
          <w:rFonts w:ascii="Times New Roman" w:hAnsi="Times New Roman"/>
        </w:rPr>
        <w:t xml:space="preserve">ceanic and </w:t>
      </w:r>
      <w:r w:rsidR="00DB2FA6" w:rsidRPr="00CE484E">
        <w:rPr>
          <w:rFonts w:ascii="Times New Roman" w:hAnsi="Times New Roman"/>
        </w:rPr>
        <w:t>A</w:t>
      </w:r>
      <w:r w:rsidR="00A72ED9" w:rsidRPr="00CE484E">
        <w:rPr>
          <w:rFonts w:ascii="Times New Roman" w:hAnsi="Times New Roman"/>
        </w:rPr>
        <w:t xml:space="preserve">tmospheric </w:t>
      </w:r>
      <w:r w:rsidR="00DB2FA6" w:rsidRPr="00CE484E">
        <w:rPr>
          <w:rFonts w:ascii="Times New Roman" w:hAnsi="Times New Roman"/>
        </w:rPr>
        <w:t>A</w:t>
      </w:r>
      <w:r w:rsidR="00A72ED9" w:rsidRPr="00CE484E">
        <w:rPr>
          <w:rFonts w:ascii="Times New Roman" w:hAnsi="Times New Roman"/>
        </w:rPr>
        <w:t>dministration</w:t>
      </w:r>
      <w:r w:rsidR="00DB2FA6" w:rsidRPr="00CE484E">
        <w:rPr>
          <w:rFonts w:ascii="Times New Roman" w:hAnsi="Times New Roman"/>
        </w:rPr>
        <w:t xml:space="preserve">, </w:t>
      </w:r>
      <w:r w:rsidR="00A72ED9" w:rsidRPr="00CE484E">
        <w:rPr>
          <w:rFonts w:ascii="Times New Roman" w:hAnsi="Times New Roman"/>
        </w:rPr>
        <w:t xml:space="preserve">the </w:t>
      </w:r>
      <w:r w:rsidR="00DB2FA6" w:rsidRPr="00CE484E">
        <w:rPr>
          <w:rFonts w:ascii="Times New Roman" w:hAnsi="Times New Roman"/>
        </w:rPr>
        <w:t>D</w:t>
      </w:r>
      <w:r w:rsidR="00A72ED9" w:rsidRPr="00CE484E">
        <w:rPr>
          <w:rFonts w:ascii="Times New Roman" w:hAnsi="Times New Roman"/>
        </w:rPr>
        <w:t>epartment of Defense</w:t>
      </w:r>
      <w:r w:rsidR="00DB2FA6" w:rsidRPr="00CE484E">
        <w:rPr>
          <w:rFonts w:ascii="Times New Roman" w:hAnsi="Times New Roman"/>
        </w:rPr>
        <w:t>, D</w:t>
      </w:r>
      <w:r w:rsidR="00A72ED9" w:rsidRPr="00CE484E">
        <w:rPr>
          <w:rFonts w:ascii="Times New Roman" w:hAnsi="Times New Roman"/>
        </w:rPr>
        <w:t>epartment of Energy</w:t>
      </w:r>
      <w:r w:rsidR="00DB2FA6" w:rsidRPr="00CE484E">
        <w:rPr>
          <w:rFonts w:ascii="Times New Roman" w:hAnsi="Times New Roman"/>
        </w:rPr>
        <w:t xml:space="preserve">, </w:t>
      </w:r>
      <w:r w:rsidR="00A72ED9" w:rsidRPr="00CE484E">
        <w:rPr>
          <w:rFonts w:ascii="Times New Roman" w:hAnsi="Times New Roman"/>
        </w:rPr>
        <w:t xml:space="preserve">and </w:t>
      </w:r>
      <w:r w:rsidR="00DB2FA6" w:rsidRPr="00CE484E">
        <w:rPr>
          <w:rFonts w:ascii="Times New Roman" w:hAnsi="Times New Roman"/>
        </w:rPr>
        <w:t>US</w:t>
      </w:r>
      <w:r w:rsidR="00A72ED9" w:rsidRPr="00CE484E">
        <w:rPr>
          <w:rFonts w:ascii="Times New Roman" w:hAnsi="Times New Roman"/>
        </w:rPr>
        <w:t xml:space="preserve"> </w:t>
      </w:r>
      <w:r w:rsidR="00DB2FA6" w:rsidRPr="00CE484E">
        <w:rPr>
          <w:rFonts w:ascii="Times New Roman" w:hAnsi="Times New Roman"/>
        </w:rPr>
        <w:t>D</w:t>
      </w:r>
      <w:r w:rsidR="00A72ED9" w:rsidRPr="00CE484E">
        <w:rPr>
          <w:rFonts w:ascii="Times New Roman" w:hAnsi="Times New Roman"/>
        </w:rPr>
        <w:t xml:space="preserve">epartment of </w:t>
      </w:r>
      <w:r w:rsidR="00DB2FA6" w:rsidRPr="00CE484E">
        <w:rPr>
          <w:rFonts w:ascii="Times New Roman" w:hAnsi="Times New Roman"/>
        </w:rPr>
        <w:t>A</w:t>
      </w:r>
      <w:r w:rsidR="00A72ED9" w:rsidRPr="00CE484E">
        <w:rPr>
          <w:rFonts w:ascii="Times New Roman" w:hAnsi="Times New Roman"/>
        </w:rPr>
        <w:t>griculture</w:t>
      </w:r>
      <w:r w:rsidR="00367631" w:rsidRPr="00CE484E">
        <w:rPr>
          <w:rFonts w:ascii="Times New Roman" w:hAnsi="Times New Roman"/>
        </w:rPr>
        <w:t>, among others</w:t>
      </w:r>
      <w:r w:rsidR="003B65D0" w:rsidRPr="00CE484E">
        <w:rPr>
          <w:rFonts w:ascii="Times New Roman" w:hAnsi="Times New Roman"/>
        </w:rPr>
        <w:t>.</w:t>
      </w:r>
      <w:r w:rsidR="00317990" w:rsidRPr="00CE484E">
        <w:rPr>
          <w:rFonts w:ascii="Times New Roman" w:hAnsi="Times New Roman"/>
        </w:rPr>
        <w:t xml:space="preserve"> </w:t>
      </w:r>
    </w:p>
    <w:p w14:paraId="71DB9B3D" w14:textId="77777777" w:rsidR="00155F8B" w:rsidRDefault="00155F8B" w:rsidP="0022146F">
      <w:pPr>
        <w:pStyle w:val="ListParagraph"/>
        <w:ind w:left="1080"/>
        <w:contextualSpacing w:val="0"/>
        <w:jc w:val="both"/>
        <w:rPr>
          <w:rFonts w:ascii="Times New Roman" w:hAnsi="Times New Roman"/>
        </w:rPr>
      </w:pPr>
    </w:p>
    <w:p w14:paraId="71DB9B3E" w14:textId="00DD4CF4" w:rsidR="007A5D01" w:rsidRDefault="00155F8B" w:rsidP="00155F8B">
      <w:pPr>
        <w:pStyle w:val="ListParagraph"/>
        <w:ind w:left="1080"/>
        <w:contextualSpacing w:val="0"/>
        <w:jc w:val="both"/>
        <w:rPr>
          <w:rFonts w:ascii="Times New Roman" w:hAnsi="Times New Roman"/>
        </w:rPr>
      </w:pPr>
      <w:r>
        <w:rPr>
          <w:rFonts w:ascii="Times New Roman" w:hAnsi="Times New Roman"/>
        </w:rPr>
        <w:t xml:space="preserve">ED also conducts an annual Green Strides Tour, during which it </w:t>
      </w:r>
      <w:r w:rsidR="004138FE">
        <w:rPr>
          <w:rFonts w:ascii="Times New Roman" w:hAnsi="Times New Roman"/>
        </w:rPr>
        <w:t>engages with</w:t>
      </w:r>
      <w:r>
        <w:rPr>
          <w:rFonts w:ascii="Times New Roman" w:hAnsi="Times New Roman"/>
        </w:rPr>
        <w:t xml:space="preserve"> many </w:t>
      </w:r>
      <w:r w:rsidR="004138FE">
        <w:rPr>
          <w:rFonts w:ascii="Times New Roman" w:hAnsi="Times New Roman"/>
        </w:rPr>
        <w:t>past</w:t>
      </w:r>
      <w:r>
        <w:rPr>
          <w:rFonts w:ascii="Times New Roman" w:hAnsi="Times New Roman"/>
        </w:rPr>
        <w:t xml:space="preserve"> honorees</w:t>
      </w:r>
      <w:r w:rsidR="004138FE">
        <w:rPr>
          <w:rFonts w:ascii="Times New Roman" w:hAnsi="Times New Roman"/>
        </w:rPr>
        <w:t>, future applicants, and state and local stakeholders.  ED continues to receive high interest from the public that this</w:t>
      </w:r>
      <w:r w:rsidR="00317990" w:rsidRPr="00155F8B">
        <w:rPr>
          <w:rFonts w:ascii="Times New Roman" w:hAnsi="Times New Roman"/>
        </w:rPr>
        <w:t xml:space="preserve"> </w:t>
      </w:r>
      <w:r w:rsidR="00A72ED9" w:rsidRPr="00155F8B">
        <w:rPr>
          <w:rFonts w:ascii="Times New Roman" w:hAnsi="Times New Roman"/>
        </w:rPr>
        <w:t xml:space="preserve">recognition award </w:t>
      </w:r>
      <w:r>
        <w:rPr>
          <w:rFonts w:ascii="Times New Roman" w:hAnsi="Times New Roman"/>
        </w:rPr>
        <w:t xml:space="preserve">continue. </w:t>
      </w:r>
      <w:r w:rsidRPr="00155F8B">
        <w:rPr>
          <w:rFonts w:ascii="Times New Roman" w:hAnsi="Times New Roman"/>
        </w:rPr>
        <w:t xml:space="preserve"> </w:t>
      </w:r>
    </w:p>
    <w:p w14:paraId="71DB9B3F" w14:textId="77777777" w:rsidR="006A786C" w:rsidRDefault="006A786C" w:rsidP="00155F8B">
      <w:pPr>
        <w:pStyle w:val="ListParagraph"/>
        <w:ind w:left="1080"/>
        <w:contextualSpacing w:val="0"/>
        <w:jc w:val="both"/>
        <w:rPr>
          <w:rFonts w:ascii="Times New Roman" w:hAnsi="Times New Roman"/>
        </w:rPr>
      </w:pPr>
    </w:p>
    <w:p w14:paraId="71DB9B40" w14:textId="5A59D046" w:rsidR="006A786C" w:rsidRPr="00155F8B" w:rsidRDefault="008F726E" w:rsidP="00155F8B">
      <w:pPr>
        <w:pStyle w:val="ListParagraph"/>
        <w:ind w:left="1080"/>
        <w:contextualSpacing w:val="0"/>
        <w:jc w:val="both"/>
        <w:rPr>
          <w:rFonts w:ascii="Times New Roman" w:hAnsi="Times New Roman"/>
        </w:rPr>
      </w:pPr>
      <w:r>
        <w:rPr>
          <w:rFonts w:ascii="Times New Roman" w:hAnsi="Times New Roman"/>
        </w:rPr>
        <w:t>A 60 day notice was sent to the Federal Register on November 24, 2017 (82 FR 55831). Three public comments were received and considered nonsubstantive to the request. A 30 day notice will be published.</w:t>
      </w:r>
    </w:p>
    <w:p w14:paraId="71DB9B41" w14:textId="77777777" w:rsidR="007A5D01" w:rsidRPr="00CE484E" w:rsidRDefault="007A5D01" w:rsidP="00424311">
      <w:pPr>
        <w:tabs>
          <w:tab w:val="left" w:pos="-720"/>
        </w:tabs>
        <w:suppressAutoHyphens/>
        <w:ind w:left="720"/>
        <w:jc w:val="both"/>
        <w:rPr>
          <w:rFonts w:ascii="Times New Roman" w:hAnsi="Times New Roman"/>
        </w:rPr>
      </w:pPr>
    </w:p>
    <w:p w14:paraId="71DB9B42" w14:textId="77777777" w:rsidR="007A5D01"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Explain any decision to provide any payment or gift to respondents, other than remuneration of contractors or grantees.</w:t>
      </w:r>
    </w:p>
    <w:p w14:paraId="71DB9B43" w14:textId="77777777" w:rsidR="007A5D01" w:rsidRPr="00CE484E" w:rsidRDefault="007A5D01" w:rsidP="00424311">
      <w:pPr>
        <w:tabs>
          <w:tab w:val="left" w:pos="-720"/>
        </w:tabs>
        <w:suppressAutoHyphens/>
        <w:jc w:val="both"/>
        <w:rPr>
          <w:rFonts w:ascii="Times New Roman" w:hAnsi="Times New Roman"/>
        </w:rPr>
      </w:pPr>
    </w:p>
    <w:p w14:paraId="71DB9B44" w14:textId="1106A638" w:rsidR="007A5D01" w:rsidRPr="00CE484E" w:rsidRDefault="00D219DD" w:rsidP="0022146F">
      <w:pPr>
        <w:tabs>
          <w:tab w:val="left" w:pos="-720"/>
        </w:tabs>
        <w:suppressAutoHyphens/>
        <w:ind w:left="1080"/>
        <w:jc w:val="both"/>
        <w:rPr>
          <w:rFonts w:ascii="Times New Roman" w:hAnsi="Times New Roman"/>
        </w:rPr>
      </w:pPr>
      <w:r w:rsidRPr="00CE484E">
        <w:rPr>
          <w:rFonts w:ascii="Times New Roman" w:hAnsi="Times New Roman"/>
        </w:rPr>
        <w:t>This i</w:t>
      </w:r>
      <w:r w:rsidR="00E22F24" w:rsidRPr="00CE484E">
        <w:rPr>
          <w:rFonts w:ascii="Times New Roman" w:hAnsi="Times New Roman"/>
        </w:rPr>
        <w:t>nformation collection does not involve payment or gifts of any kind.</w:t>
      </w:r>
    </w:p>
    <w:p w14:paraId="71DB9B45" w14:textId="77777777" w:rsidR="007A5D01" w:rsidRPr="00CE484E" w:rsidRDefault="007A5D01" w:rsidP="00424311">
      <w:pPr>
        <w:tabs>
          <w:tab w:val="left" w:pos="-720"/>
        </w:tabs>
        <w:suppressAutoHyphens/>
        <w:jc w:val="both"/>
        <w:rPr>
          <w:rFonts w:ascii="Times New Roman" w:hAnsi="Times New Roman"/>
        </w:rPr>
      </w:pPr>
    </w:p>
    <w:p w14:paraId="71DB9B46" w14:textId="77777777" w:rsidR="007A5D01"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Fonts w:ascii="Times New Roman" w:hAnsi="Times New Roman"/>
        </w:rPr>
        <w:t>Describe any assurance of confidentiality provided to respondents and the basis for the assurance in statute, regulation, or agency policy.</w:t>
      </w:r>
    </w:p>
    <w:p w14:paraId="71DB9B47" w14:textId="77777777" w:rsidR="007A5D01" w:rsidRPr="00CE484E" w:rsidRDefault="007A5D01" w:rsidP="00424311">
      <w:pPr>
        <w:tabs>
          <w:tab w:val="left" w:pos="-720"/>
        </w:tabs>
        <w:suppressAutoHyphens/>
        <w:jc w:val="both"/>
        <w:rPr>
          <w:rFonts w:ascii="Times New Roman" w:hAnsi="Times New Roman"/>
        </w:rPr>
      </w:pPr>
    </w:p>
    <w:p w14:paraId="71DB9B48" w14:textId="2DC8F07C" w:rsidR="007A5D01" w:rsidRPr="00CE484E" w:rsidRDefault="00E22F24" w:rsidP="0022146F">
      <w:pPr>
        <w:tabs>
          <w:tab w:val="left" w:pos="-720"/>
        </w:tabs>
        <w:suppressAutoHyphens/>
        <w:ind w:left="1080"/>
        <w:jc w:val="both"/>
        <w:rPr>
          <w:rFonts w:ascii="Times New Roman" w:hAnsi="Times New Roman"/>
        </w:rPr>
      </w:pPr>
      <w:r w:rsidRPr="00CE484E">
        <w:rPr>
          <w:rFonts w:ascii="Times New Roman" w:hAnsi="Times New Roman"/>
        </w:rPr>
        <w:t xml:space="preserve">Confidential information </w:t>
      </w:r>
      <w:r w:rsidR="004138FE">
        <w:rPr>
          <w:rFonts w:ascii="Times New Roman" w:hAnsi="Times New Roman"/>
        </w:rPr>
        <w:t>is</w:t>
      </w:r>
      <w:r w:rsidRPr="00CE484E">
        <w:rPr>
          <w:rFonts w:ascii="Times New Roman" w:hAnsi="Times New Roman"/>
        </w:rPr>
        <w:t xml:space="preserve"> not collected.</w:t>
      </w:r>
    </w:p>
    <w:p w14:paraId="71DB9B49" w14:textId="77777777" w:rsidR="007A5D01" w:rsidRPr="00CE484E" w:rsidRDefault="007A5D01" w:rsidP="00424311">
      <w:pPr>
        <w:tabs>
          <w:tab w:val="left" w:pos="-720"/>
        </w:tabs>
        <w:suppressAutoHyphens/>
        <w:jc w:val="both"/>
        <w:rPr>
          <w:rFonts w:ascii="Times New Roman" w:hAnsi="Times New Roman"/>
        </w:rPr>
      </w:pPr>
    </w:p>
    <w:p w14:paraId="71DB9B4A" w14:textId="77777777" w:rsidR="00564978"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Fonts w:ascii="Times New Roman" w:hAnsi="Times New Roman"/>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1DB9B4B" w14:textId="77777777" w:rsidR="00564978" w:rsidRPr="00CE484E" w:rsidRDefault="00564978" w:rsidP="00424311">
      <w:pPr>
        <w:tabs>
          <w:tab w:val="left" w:pos="-720"/>
        </w:tabs>
        <w:suppressAutoHyphens/>
        <w:jc w:val="both"/>
        <w:rPr>
          <w:rFonts w:ascii="Times New Roman" w:hAnsi="Times New Roman"/>
        </w:rPr>
      </w:pPr>
    </w:p>
    <w:p w14:paraId="71DB9B4C" w14:textId="21302183" w:rsidR="00564978" w:rsidRPr="00CE484E" w:rsidRDefault="00D219DD" w:rsidP="0022146F">
      <w:pPr>
        <w:tabs>
          <w:tab w:val="left" w:pos="-720"/>
        </w:tabs>
        <w:suppressAutoHyphens/>
        <w:ind w:left="1080"/>
        <w:jc w:val="both"/>
        <w:rPr>
          <w:rFonts w:ascii="Times New Roman" w:hAnsi="Times New Roman"/>
        </w:rPr>
      </w:pPr>
      <w:r w:rsidRPr="00CE484E">
        <w:rPr>
          <w:rFonts w:ascii="Times New Roman" w:hAnsi="Times New Roman"/>
        </w:rPr>
        <w:t xml:space="preserve">This information collection </w:t>
      </w:r>
      <w:r w:rsidR="004138FE">
        <w:rPr>
          <w:rFonts w:ascii="Times New Roman" w:hAnsi="Times New Roman"/>
        </w:rPr>
        <w:t>does</w:t>
      </w:r>
      <w:r w:rsidRPr="00CE484E">
        <w:rPr>
          <w:rFonts w:ascii="Times New Roman" w:hAnsi="Times New Roman"/>
        </w:rPr>
        <w:t xml:space="preserve"> not include s</w:t>
      </w:r>
      <w:r w:rsidR="00564978" w:rsidRPr="00CE484E">
        <w:rPr>
          <w:rFonts w:ascii="Times New Roman" w:hAnsi="Times New Roman"/>
        </w:rPr>
        <w:t>ensitive and/or private questions.</w:t>
      </w:r>
    </w:p>
    <w:p w14:paraId="71DB9B4D" w14:textId="77777777" w:rsidR="00564978" w:rsidRPr="00CE484E" w:rsidRDefault="00564978" w:rsidP="00424311">
      <w:pPr>
        <w:tabs>
          <w:tab w:val="left" w:pos="-720"/>
        </w:tabs>
        <w:suppressAutoHyphens/>
        <w:jc w:val="both"/>
        <w:rPr>
          <w:rFonts w:ascii="Times New Roman" w:hAnsi="Times New Roman"/>
        </w:rPr>
      </w:pPr>
    </w:p>
    <w:p w14:paraId="71DB9B4E" w14:textId="77777777" w:rsidR="00872424"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Provide estimates of the hour burden of the collection of information.  The statement should :</w:t>
      </w:r>
      <w:r w:rsidR="00872424" w:rsidRPr="00CE484E">
        <w:rPr>
          <w:rFonts w:ascii="Times New Roman" w:hAnsi="Times New Roman"/>
        </w:rPr>
        <w:t xml:space="preserve"> </w:t>
      </w:r>
    </w:p>
    <w:p w14:paraId="71DB9B4F" w14:textId="77777777" w:rsidR="00747111" w:rsidRPr="00CE484E" w:rsidRDefault="00747111" w:rsidP="00872424">
      <w:pPr>
        <w:pStyle w:val="ListParagraph"/>
        <w:tabs>
          <w:tab w:val="left" w:pos="-720"/>
        </w:tabs>
        <w:suppressAutoHyphens/>
        <w:ind w:left="0"/>
        <w:jc w:val="both"/>
        <w:rPr>
          <w:rStyle w:val="a"/>
        </w:rPr>
      </w:pPr>
    </w:p>
    <w:p w14:paraId="71DB9B50" w14:textId="77777777" w:rsidR="00747111" w:rsidRPr="00CE484E" w:rsidRDefault="00914C8A" w:rsidP="0022146F">
      <w:pPr>
        <w:pStyle w:val="ListParagraph"/>
        <w:tabs>
          <w:tab w:val="left" w:pos="-720"/>
        </w:tabs>
        <w:suppressAutoHyphens/>
        <w:ind w:left="1080"/>
        <w:jc w:val="both"/>
        <w:rPr>
          <w:rStyle w:val="a"/>
        </w:rPr>
      </w:pPr>
      <w:r w:rsidRPr="00CE484E">
        <w:rPr>
          <w:rStyle w:val="a"/>
          <w:rFonts w:ascii="Times New Roman" w:hAnsi="Times New Roman"/>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1DB9B51" w14:textId="77777777" w:rsidR="00747111" w:rsidRPr="00CE484E" w:rsidRDefault="00747111" w:rsidP="00747111">
      <w:pPr>
        <w:pStyle w:val="ListParagraph"/>
        <w:tabs>
          <w:tab w:val="left" w:pos="-720"/>
        </w:tabs>
        <w:suppressAutoHyphens/>
        <w:ind w:left="1008"/>
        <w:jc w:val="both"/>
        <w:rPr>
          <w:rStyle w:val="a"/>
        </w:rPr>
      </w:pPr>
    </w:p>
    <w:p w14:paraId="71DB9B52" w14:textId="77777777" w:rsidR="00747111" w:rsidRPr="00CE484E" w:rsidRDefault="00914C8A" w:rsidP="0022146F">
      <w:pPr>
        <w:pStyle w:val="ListParagraph"/>
        <w:tabs>
          <w:tab w:val="left" w:pos="-720"/>
        </w:tabs>
        <w:suppressAutoHyphens/>
        <w:ind w:left="1080"/>
        <w:jc w:val="both"/>
        <w:rPr>
          <w:rStyle w:val="a"/>
        </w:rPr>
      </w:pPr>
      <w:r w:rsidRPr="00CE484E">
        <w:rPr>
          <w:rStyle w:val="a"/>
          <w:rFonts w:ascii="Times New Roman" w:hAnsi="Times New Roman"/>
        </w:rPr>
        <w:t>If this request for approval covers more than one form, provide separate hour burden estimates for each form and aggregate the hour burdens in item 13 of OMB Form 83-I.</w:t>
      </w:r>
    </w:p>
    <w:p w14:paraId="71DB9B53" w14:textId="77777777" w:rsidR="00747111" w:rsidRPr="00CE484E" w:rsidRDefault="00747111" w:rsidP="00747111">
      <w:pPr>
        <w:pStyle w:val="ListParagraph"/>
        <w:tabs>
          <w:tab w:val="left" w:pos="-720"/>
        </w:tabs>
        <w:suppressAutoHyphens/>
        <w:ind w:left="1008"/>
        <w:jc w:val="both"/>
        <w:rPr>
          <w:rStyle w:val="a"/>
        </w:rPr>
      </w:pPr>
    </w:p>
    <w:p w14:paraId="71DB9B54" w14:textId="77777777" w:rsidR="007A5D01" w:rsidRPr="00CE484E" w:rsidRDefault="00914C8A" w:rsidP="0022146F">
      <w:pPr>
        <w:pStyle w:val="ListParagraph"/>
        <w:tabs>
          <w:tab w:val="left" w:pos="-720"/>
        </w:tabs>
        <w:suppressAutoHyphens/>
        <w:ind w:left="1080"/>
        <w:jc w:val="both"/>
        <w:rPr>
          <w:rFonts w:ascii="Times New Roman" w:hAnsi="Times New Roman"/>
        </w:rPr>
      </w:pPr>
      <w:r w:rsidRPr="00CE484E">
        <w:rPr>
          <w:rStyle w:val="a"/>
          <w:rFonts w:ascii="Times New Roman" w:hAnsi="Times New Roman"/>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14:paraId="71DB9B55" w14:textId="77777777" w:rsidR="001E7896" w:rsidRPr="00CE484E" w:rsidRDefault="001E7896">
      <w:pPr>
        <w:rPr>
          <w:rFonts w:ascii="Times New Roman" w:hAnsi="Times New Roman"/>
        </w:rPr>
      </w:pPr>
    </w:p>
    <w:p w14:paraId="71DB9B56" w14:textId="77777777" w:rsidR="001E7896" w:rsidRPr="00CE484E" w:rsidRDefault="00B90D39" w:rsidP="0022146F">
      <w:pPr>
        <w:ind w:left="1080" w:firstLine="18"/>
        <w:rPr>
          <w:rFonts w:ascii="Times New Roman" w:hAnsi="Times New Roman"/>
          <w:b/>
        </w:rPr>
      </w:pPr>
      <w:r w:rsidRPr="00CE484E">
        <w:rPr>
          <w:rFonts w:ascii="Times New Roman" w:hAnsi="Times New Roman"/>
          <w:b/>
        </w:rPr>
        <w:t>Annual Burden Hours</w:t>
      </w:r>
    </w:p>
    <w:p w14:paraId="71DB9B57" w14:textId="77777777" w:rsidR="00933AAE" w:rsidRPr="00125AD4" w:rsidRDefault="00933AAE" w:rsidP="00747111">
      <w:pPr>
        <w:ind w:left="288" w:firstLine="720"/>
        <w:rPr>
          <w:rFonts w:ascii="Times New Roman" w:hAnsi="Times New Roman"/>
          <w:b/>
        </w:rPr>
      </w:pPr>
    </w:p>
    <w:p w14:paraId="71DB9B58" w14:textId="287C234F" w:rsidR="000246FB" w:rsidRPr="00125AD4" w:rsidRDefault="00C46710" w:rsidP="0022146F">
      <w:pPr>
        <w:ind w:left="1080"/>
        <w:rPr>
          <w:rFonts w:ascii="Times New Roman" w:hAnsi="Times New Roman"/>
        </w:rPr>
      </w:pPr>
      <w:r w:rsidRPr="00125AD4">
        <w:rPr>
          <w:rFonts w:ascii="Times New Roman" w:hAnsi="Times New Roman"/>
        </w:rPr>
        <w:t xml:space="preserve">The burden is on two sectors: 1) </w:t>
      </w:r>
      <w:r w:rsidR="000246FB" w:rsidRPr="00125AD4">
        <w:rPr>
          <w:rFonts w:ascii="Times New Roman" w:hAnsi="Times New Roman"/>
        </w:rPr>
        <w:t xml:space="preserve">the Nominating Authorities and </w:t>
      </w:r>
      <w:r w:rsidRPr="00125AD4">
        <w:rPr>
          <w:rFonts w:ascii="Times New Roman" w:hAnsi="Times New Roman"/>
        </w:rPr>
        <w:t xml:space="preserve">2) the </w:t>
      </w:r>
      <w:r w:rsidR="00155F8B" w:rsidRPr="00125AD4">
        <w:rPr>
          <w:rFonts w:ascii="Times New Roman" w:hAnsi="Times New Roman"/>
        </w:rPr>
        <w:t>applicants (schools, districts, and postsecondary institutions)</w:t>
      </w:r>
      <w:r w:rsidRPr="00125AD4">
        <w:rPr>
          <w:rFonts w:ascii="Times New Roman" w:hAnsi="Times New Roman"/>
        </w:rPr>
        <w:t>. T</w:t>
      </w:r>
      <w:r w:rsidR="000246FB" w:rsidRPr="00125AD4">
        <w:rPr>
          <w:rFonts w:ascii="Times New Roman" w:hAnsi="Times New Roman"/>
        </w:rPr>
        <w:t>he activities they conduct are described below, the estimated burdens for each provided separately, and the total burden then presented.</w:t>
      </w:r>
    </w:p>
    <w:p w14:paraId="71DB9B59" w14:textId="77777777" w:rsidR="000246FB" w:rsidRPr="00125AD4" w:rsidRDefault="000246FB" w:rsidP="00747111">
      <w:pPr>
        <w:ind w:left="288" w:firstLine="720"/>
        <w:rPr>
          <w:rFonts w:ascii="Times New Roman" w:hAnsi="Times New Roman"/>
        </w:rPr>
      </w:pPr>
    </w:p>
    <w:p w14:paraId="71DB9B5A" w14:textId="7E73FF43" w:rsidR="00A64C2F" w:rsidRPr="00125AD4" w:rsidRDefault="000246FB" w:rsidP="00A64C2F">
      <w:pPr>
        <w:ind w:left="1080"/>
        <w:rPr>
          <w:rFonts w:ascii="Times New Roman" w:hAnsi="Times New Roman"/>
        </w:rPr>
      </w:pPr>
      <w:r w:rsidRPr="00125AD4">
        <w:rPr>
          <w:rFonts w:ascii="Times New Roman" w:hAnsi="Times New Roman"/>
        </w:rPr>
        <w:t xml:space="preserve">The Nominating Authorities </w:t>
      </w:r>
      <w:r w:rsidR="00125AD4">
        <w:rPr>
          <w:rFonts w:ascii="Times New Roman" w:hAnsi="Times New Roman"/>
        </w:rPr>
        <w:t>refine</w:t>
      </w:r>
      <w:r w:rsidRPr="00125AD4">
        <w:rPr>
          <w:rFonts w:ascii="Times New Roman" w:hAnsi="Times New Roman"/>
        </w:rPr>
        <w:t xml:space="preserve"> their state-specific (or </w:t>
      </w:r>
      <w:r w:rsidR="00367631" w:rsidRPr="00125AD4">
        <w:rPr>
          <w:rFonts w:ascii="Times New Roman" w:hAnsi="Times New Roman"/>
        </w:rPr>
        <w:t>comparable authority</w:t>
      </w:r>
      <w:r w:rsidR="00125AD4">
        <w:rPr>
          <w:rFonts w:ascii="Times New Roman" w:hAnsi="Times New Roman"/>
        </w:rPr>
        <w:t>-specific</w:t>
      </w:r>
      <w:r w:rsidRPr="00125AD4">
        <w:rPr>
          <w:rFonts w:ascii="Times New Roman" w:hAnsi="Times New Roman"/>
        </w:rPr>
        <w:t>) application and nomination process, solicit applications, revie</w:t>
      </w:r>
      <w:r w:rsidR="00367631" w:rsidRPr="00125AD4">
        <w:rPr>
          <w:rFonts w:ascii="Times New Roman" w:hAnsi="Times New Roman"/>
        </w:rPr>
        <w:t>w applications, select nominees</w:t>
      </w:r>
      <w:r w:rsidRPr="00125AD4">
        <w:rPr>
          <w:rFonts w:ascii="Times New Roman" w:hAnsi="Times New Roman"/>
        </w:rPr>
        <w:t xml:space="preserve"> and submit </w:t>
      </w:r>
      <w:r w:rsidR="00D37D25" w:rsidRPr="00125AD4">
        <w:rPr>
          <w:rFonts w:ascii="Times New Roman" w:hAnsi="Times New Roman"/>
        </w:rPr>
        <w:t>documentation of evaluation</w:t>
      </w:r>
      <w:r w:rsidRPr="00125AD4">
        <w:rPr>
          <w:rFonts w:ascii="Times New Roman" w:hAnsi="Times New Roman"/>
        </w:rPr>
        <w:t xml:space="preserve"> of the nominees</w:t>
      </w:r>
      <w:r w:rsidR="00155F8B" w:rsidRPr="00125AD4">
        <w:rPr>
          <w:rFonts w:ascii="Times New Roman" w:hAnsi="Times New Roman"/>
        </w:rPr>
        <w:t>, along with a Nominee Presentation F</w:t>
      </w:r>
      <w:r w:rsidR="00D37D25" w:rsidRPr="00125AD4">
        <w:rPr>
          <w:rFonts w:ascii="Times New Roman" w:hAnsi="Times New Roman"/>
        </w:rPr>
        <w:t>orm</w:t>
      </w:r>
      <w:r w:rsidRPr="00125AD4">
        <w:rPr>
          <w:rFonts w:ascii="Times New Roman" w:hAnsi="Times New Roman"/>
        </w:rPr>
        <w:t xml:space="preserve"> to ED.  The schools</w:t>
      </w:r>
      <w:r w:rsidR="00C46710" w:rsidRPr="00125AD4">
        <w:rPr>
          <w:rFonts w:ascii="Times New Roman" w:hAnsi="Times New Roman"/>
        </w:rPr>
        <w:t>, districts, and postsecondary institutions</w:t>
      </w:r>
      <w:r w:rsidRPr="00125AD4">
        <w:rPr>
          <w:rFonts w:ascii="Times New Roman" w:hAnsi="Times New Roman"/>
        </w:rPr>
        <w:t xml:space="preserve"> review the </w:t>
      </w:r>
      <w:r w:rsidR="00E76433" w:rsidRPr="00125AD4">
        <w:rPr>
          <w:rFonts w:ascii="Times New Roman" w:hAnsi="Times New Roman"/>
        </w:rPr>
        <w:t xml:space="preserve">state-specific </w:t>
      </w:r>
      <w:r w:rsidR="002667AF" w:rsidRPr="00125AD4">
        <w:rPr>
          <w:rFonts w:ascii="Times New Roman" w:hAnsi="Times New Roman"/>
        </w:rPr>
        <w:t>application</w:t>
      </w:r>
      <w:r w:rsidRPr="00125AD4">
        <w:rPr>
          <w:rFonts w:ascii="Times New Roman" w:hAnsi="Times New Roman"/>
        </w:rPr>
        <w:t xml:space="preserve"> form, </w:t>
      </w:r>
      <w:r w:rsidR="0020158F" w:rsidRPr="00125AD4">
        <w:rPr>
          <w:rFonts w:ascii="Times New Roman" w:hAnsi="Times New Roman"/>
        </w:rPr>
        <w:t>collect</w:t>
      </w:r>
      <w:r w:rsidR="00E76433" w:rsidRPr="00125AD4">
        <w:rPr>
          <w:rFonts w:ascii="Times New Roman" w:hAnsi="Times New Roman"/>
        </w:rPr>
        <w:t xml:space="preserve"> information to complete </w:t>
      </w:r>
      <w:r w:rsidR="00C46710" w:rsidRPr="00125AD4">
        <w:rPr>
          <w:rFonts w:ascii="Times New Roman" w:hAnsi="Times New Roman"/>
        </w:rPr>
        <w:t>the form</w:t>
      </w:r>
      <w:r w:rsidR="00E76433" w:rsidRPr="00125AD4">
        <w:rPr>
          <w:rFonts w:ascii="Times New Roman" w:hAnsi="Times New Roman"/>
        </w:rPr>
        <w:t>,</w:t>
      </w:r>
      <w:r w:rsidRPr="00125AD4">
        <w:rPr>
          <w:rFonts w:ascii="Times New Roman" w:hAnsi="Times New Roman"/>
        </w:rPr>
        <w:t xml:space="preserve"> </w:t>
      </w:r>
      <w:r w:rsidR="0020158F" w:rsidRPr="00125AD4">
        <w:rPr>
          <w:rFonts w:ascii="Times New Roman" w:hAnsi="Times New Roman"/>
        </w:rPr>
        <w:t xml:space="preserve">and </w:t>
      </w:r>
      <w:r w:rsidR="00BE11D2" w:rsidRPr="00125AD4">
        <w:rPr>
          <w:rFonts w:ascii="Times New Roman" w:hAnsi="Times New Roman"/>
        </w:rPr>
        <w:t xml:space="preserve">complete and </w:t>
      </w:r>
      <w:r w:rsidR="0020158F" w:rsidRPr="00125AD4">
        <w:rPr>
          <w:rFonts w:ascii="Times New Roman" w:hAnsi="Times New Roman"/>
        </w:rPr>
        <w:t xml:space="preserve">submit </w:t>
      </w:r>
      <w:r w:rsidR="00D37D25" w:rsidRPr="00125AD4">
        <w:rPr>
          <w:rFonts w:ascii="Times New Roman" w:hAnsi="Times New Roman"/>
        </w:rPr>
        <w:t>documentation</w:t>
      </w:r>
      <w:r w:rsidR="0020158F" w:rsidRPr="00125AD4">
        <w:rPr>
          <w:rFonts w:ascii="Times New Roman" w:hAnsi="Times New Roman"/>
        </w:rPr>
        <w:t xml:space="preserve"> </w:t>
      </w:r>
      <w:r w:rsidR="00E76433" w:rsidRPr="00125AD4">
        <w:rPr>
          <w:rFonts w:ascii="Times New Roman" w:hAnsi="Times New Roman"/>
        </w:rPr>
        <w:t>to the Nominating Authority.</w:t>
      </w:r>
      <w:r w:rsidR="00A64C2F" w:rsidRPr="00125AD4">
        <w:rPr>
          <w:rFonts w:ascii="Times New Roman" w:hAnsi="Times New Roman"/>
        </w:rPr>
        <w:t xml:space="preserve">  </w:t>
      </w:r>
      <w:r w:rsidR="00125AD4">
        <w:rPr>
          <w:rFonts w:ascii="Times New Roman" w:hAnsi="Times New Roman"/>
        </w:rPr>
        <w:t>Some</w:t>
      </w:r>
      <w:r w:rsidR="00A64C2F" w:rsidRPr="00125AD4">
        <w:rPr>
          <w:rFonts w:ascii="Times New Roman" w:hAnsi="Times New Roman"/>
        </w:rPr>
        <w:t xml:space="preserve"> states </w:t>
      </w:r>
      <w:r w:rsidR="00155F8B" w:rsidRPr="00125AD4">
        <w:rPr>
          <w:rFonts w:ascii="Times New Roman" w:hAnsi="Times New Roman"/>
        </w:rPr>
        <w:t xml:space="preserve">adapt </w:t>
      </w:r>
      <w:r w:rsidR="00125AD4">
        <w:rPr>
          <w:rFonts w:ascii="Times New Roman" w:hAnsi="Times New Roman"/>
        </w:rPr>
        <w:t xml:space="preserve">from </w:t>
      </w:r>
      <w:r w:rsidR="004138FE" w:rsidRPr="00125AD4">
        <w:rPr>
          <w:rFonts w:ascii="Times New Roman" w:hAnsi="Times New Roman"/>
        </w:rPr>
        <w:t>an ED-provided</w:t>
      </w:r>
      <w:r w:rsidR="00A64C2F" w:rsidRPr="00125AD4">
        <w:rPr>
          <w:rFonts w:ascii="Times New Roman" w:hAnsi="Times New Roman"/>
        </w:rPr>
        <w:t xml:space="preserve"> sample application</w:t>
      </w:r>
      <w:r w:rsidR="004138FE" w:rsidRPr="00125AD4">
        <w:rPr>
          <w:rFonts w:ascii="Times New Roman" w:hAnsi="Times New Roman"/>
        </w:rPr>
        <w:t xml:space="preserve"> and their own </w:t>
      </w:r>
      <w:r w:rsidR="00125AD4">
        <w:rPr>
          <w:rFonts w:ascii="Times New Roman" w:hAnsi="Times New Roman"/>
        </w:rPr>
        <w:t>experience</w:t>
      </w:r>
      <w:r w:rsidR="004138FE" w:rsidRPr="00125AD4">
        <w:rPr>
          <w:rFonts w:ascii="Times New Roman" w:hAnsi="Times New Roman"/>
        </w:rPr>
        <w:t xml:space="preserve"> in previous years</w:t>
      </w:r>
      <w:r w:rsidR="00A64C2F" w:rsidRPr="00125AD4">
        <w:rPr>
          <w:rFonts w:ascii="Times New Roman" w:hAnsi="Times New Roman"/>
        </w:rPr>
        <w:t xml:space="preserve"> </w:t>
      </w:r>
      <w:r w:rsidR="00125AD4">
        <w:rPr>
          <w:rFonts w:ascii="Times New Roman" w:hAnsi="Times New Roman"/>
        </w:rPr>
        <w:t>so that they</w:t>
      </w:r>
      <w:r w:rsidR="00155F8B" w:rsidRPr="00125AD4">
        <w:rPr>
          <w:rFonts w:ascii="Times New Roman" w:hAnsi="Times New Roman"/>
        </w:rPr>
        <w:t xml:space="preserve"> a</w:t>
      </w:r>
      <w:r w:rsidR="00A64C2F" w:rsidRPr="00125AD4">
        <w:rPr>
          <w:rFonts w:ascii="Times New Roman" w:hAnsi="Times New Roman"/>
        </w:rPr>
        <w:t>re not creating their application from the g</w:t>
      </w:r>
      <w:r w:rsidR="004138FE" w:rsidRPr="00125AD4">
        <w:rPr>
          <w:rFonts w:ascii="Times New Roman" w:hAnsi="Times New Roman"/>
        </w:rPr>
        <w:t xml:space="preserve">round up, </w:t>
      </w:r>
      <w:r w:rsidR="00125AD4">
        <w:rPr>
          <w:rFonts w:ascii="Times New Roman" w:hAnsi="Times New Roman"/>
        </w:rPr>
        <w:t>leading to a decrease in</w:t>
      </w:r>
      <w:r w:rsidR="004138FE" w:rsidRPr="00125AD4">
        <w:rPr>
          <w:rFonts w:ascii="Times New Roman" w:hAnsi="Times New Roman"/>
        </w:rPr>
        <w:t xml:space="preserve"> burden decrease over time</w:t>
      </w:r>
      <w:r w:rsidR="00A64C2F" w:rsidRPr="00125AD4">
        <w:rPr>
          <w:rFonts w:ascii="Times New Roman" w:hAnsi="Times New Roman"/>
        </w:rPr>
        <w:t>.</w:t>
      </w:r>
    </w:p>
    <w:p w14:paraId="71DB9B5B" w14:textId="77777777" w:rsidR="00E76433" w:rsidRPr="00125AD4" w:rsidRDefault="00E76433" w:rsidP="00747111">
      <w:pPr>
        <w:ind w:left="288" w:firstLine="720"/>
        <w:rPr>
          <w:rFonts w:ascii="Times New Roman" w:hAnsi="Times New Roman"/>
        </w:rPr>
      </w:pPr>
    </w:p>
    <w:p w14:paraId="71DB9B5C" w14:textId="3B2AD457" w:rsidR="00C70C54" w:rsidRPr="00125AD4" w:rsidRDefault="00C70C54" w:rsidP="00C70C54">
      <w:pPr>
        <w:pStyle w:val="ListParagraph"/>
        <w:tabs>
          <w:tab w:val="left" w:pos="0"/>
        </w:tabs>
        <w:suppressAutoHyphens/>
        <w:ind w:left="1008"/>
        <w:jc w:val="both"/>
        <w:rPr>
          <w:rFonts w:ascii="Times New Roman" w:hAnsi="Times New Roman"/>
        </w:rPr>
      </w:pPr>
      <w:r w:rsidRPr="00125AD4">
        <w:rPr>
          <w:rFonts w:ascii="Times New Roman" w:hAnsi="Times New Roman"/>
        </w:rPr>
        <w:t xml:space="preserve">ED </w:t>
      </w:r>
      <w:r w:rsidR="00155F8B" w:rsidRPr="00125AD4">
        <w:rPr>
          <w:rFonts w:ascii="Times New Roman" w:hAnsi="Times New Roman"/>
        </w:rPr>
        <w:t>does not</w:t>
      </w:r>
      <w:r w:rsidRPr="00125AD4">
        <w:rPr>
          <w:rFonts w:ascii="Times New Roman" w:hAnsi="Times New Roman"/>
        </w:rPr>
        <w:t xml:space="preserve"> require a standardized application </w:t>
      </w:r>
      <w:r w:rsidR="00155F8B" w:rsidRPr="00125AD4">
        <w:rPr>
          <w:rFonts w:ascii="Times New Roman" w:hAnsi="Times New Roman"/>
        </w:rPr>
        <w:t xml:space="preserve">from all Nominating Authorities </w:t>
      </w:r>
      <w:r w:rsidRPr="00125AD4">
        <w:rPr>
          <w:rFonts w:ascii="Times New Roman" w:hAnsi="Times New Roman"/>
        </w:rPr>
        <w:t xml:space="preserve">because </w:t>
      </w:r>
      <w:r w:rsidR="004138FE" w:rsidRPr="00125AD4">
        <w:rPr>
          <w:rFonts w:ascii="Times New Roman" w:hAnsi="Times New Roman"/>
        </w:rPr>
        <w:t xml:space="preserve">state education agencies </w:t>
      </w:r>
      <w:r w:rsidR="00125AD4">
        <w:rPr>
          <w:rFonts w:ascii="Times New Roman" w:hAnsi="Times New Roman"/>
        </w:rPr>
        <w:t>require</w:t>
      </w:r>
      <w:r w:rsidR="004138FE" w:rsidRPr="00125AD4">
        <w:rPr>
          <w:rFonts w:ascii="Times New Roman" w:hAnsi="Times New Roman"/>
        </w:rPr>
        <w:t xml:space="preserve"> </w:t>
      </w:r>
      <w:r w:rsidRPr="00125AD4">
        <w:rPr>
          <w:rFonts w:ascii="Times New Roman" w:hAnsi="Times New Roman"/>
        </w:rPr>
        <w:t>flexibility on their evaluation of nominees to ED.  For this reason, so long as state education authorities</w:t>
      </w:r>
      <w:r w:rsidR="00155F8B" w:rsidRPr="00125AD4">
        <w:rPr>
          <w:rFonts w:ascii="Times New Roman" w:hAnsi="Times New Roman"/>
        </w:rPr>
        <w:t xml:space="preserve"> document</w:t>
      </w:r>
      <w:r w:rsidRPr="00125AD4">
        <w:rPr>
          <w:rFonts w:ascii="Times New Roman" w:hAnsi="Times New Roman"/>
        </w:rPr>
        <w:t xml:space="preserve"> evaluation in all three Pillars and all </w:t>
      </w:r>
      <w:r w:rsidR="00125AD4">
        <w:rPr>
          <w:rFonts w:ascii="Times New Roman" w:hAnsi="Times New Roman"/>
        </w:rPr>
        <w:t xml:space="preserve">underlying </w:t>
      </w:r>
      <w:r w:rsidR="004138FE" w:rsidRPr="00125AD4">
        <w:rPr>
          <w:rFonts w:ascii="Times New Roman" w:hAnsi="Times New Roman"/>
        </w:rPr>
        <w:t>nine</w:t>
      </w:r>
      <w:r w:rsidRPr="00125AD4">
        <w:rPr>
          <w:rFonts w:ascii="Times New Roman" w:hAnsi="Times New Roman"/>
        </w:rPr>
        <w:t xml:space="preserve"> Elements of the award, ED</w:t>
      </w:r>
      <w:r w:rsidR="00155F8B" w:rsidRPr="00125AD4">
        <w:rPr>
          <w:rFonts w:ascii="Times New Roman" w:hAnsi="Times New Roman"/>
        </w:rPr>
        <w:t xml:space="preserve"> does</w:t>
      </w:r>
      <w:r w:rsidRPr="00125AD4">
        <w:rPr>
          <w:rFonts w:ascii="Times New Roman" w:hAnsi="Times New Roman"/>
        </w:rPr>
        <w:t xml:space="preserve"> not mandate state applications look a certain way.  States have appreciated the flexibility and</w:t>
      </w:r>
      <w:r w:rsidR="00155F8B" w:rsidRPr="00125AD4">
        <w:rPr>
          <w:rFonts w:ascii="Times New Roman" w:hAnsi="Times New Roman"/>
        </w:rPr>
        <w:t xml:space="preserve"> </w:t>
      </w:r>
      <w:r w:rsidRPr="00125AD4">
        <w:rPr>
          <w:rFonts w:ascii="Times New Roman" w:hAnsi="Times New Roman"/>
        </w:rPr>
        <w:t xml:space="preserve">adapted their award to local needs.   Furthermore, there is nothing in our criteria that requires them to run a competition with application process, though nearly all are selecting nominees to ED </w:t>
      </w:r>
      <w:r w:rsidR="00720DF8">
        <w:rPr>
          <w:rFonts w:ascii="Times New Roman" w:hAnsi="Times New Roman"/>
        </w:rPr>
        <w:t>oversee</w:t>
      </w:r>
      <w:r w:rsidR="00720DF8" w:rsidRPr="00125AD4">
        <w:rPr>
          <w:rFonts w:ascii="Times New Roman" w:hAnsi="Times New Roman"/>
        </w:rPr>
        <w:t xml:space="preserve"> </w:t>
      </w:r>
      <w:r w:rsidRPr="00125AD4">
        <w:rPr>
          <w:rFonts w:ascii="Times New Roman" w:hAnsi="Times New Roman"/>
        </w:rPr>
        <w:t xml:space="preserve">a competition that requires some sort of application.  </w:t>
      </w:r>
    </w:p>
    <w:p w14:paraId="12BCC3CC" w14:textId="62C0FEF1" w:rsidR="00C605A6" w:rsidRPr="00125AD4" w:rsidRDefault="00C605A6" w:rsidP="00C605A6">
      <w:pPr>
        <w:rPr>
          <w:rFonts w:ascii="Times New Roman" w:hAnsi="Times New Roman"/>
        </w:rPr>
      </w:pPr>
    </w:p>
    <w:p w14:paraId="7695C908" w14:textId="7520F42E" w:rsidR="00C605A6" w:rsidRPr="00125AD4" w:rsidRDefault="00C605A6" w:rsidP="00C605A6">
      <w:pPr>
        <w:ind w:left="1080"/>
        <w:rPr>
          <w:rFonts w:ascii="Times New Roman" w:hAnsi="Times New Roman"/>
        </w:rPr>
      </w:pPr>
      <w:r w:rsidRPr="00125AD4">
        <w:rPr>
          <w:rFonts w:ascii="Times New Roman" w:hAnsi="Times New Roman"/>
        </w:rPr>
        <w:t xml:space="preserve">For state nominating authorities, states develop applications and then prepare those into nominations to ED. In some cases, they turn applications over as-is to ED.  In </w:t>
      </w:r>
      <w:r w:rsidR="00720DF8">
        <w:rPr>
          <w:rFonts w:ascii="Times New Roman" w:hAnsi="Times New Roman"/>
        </w:rPr>
        <w:t>more</w:t>
      </w:r>
      <w:r w:rsidR="00720DF8" w:rsidRPr="00125AD4">
        <w:rPr>
          <w:rFonts w:ascii="Times New Roman" w:hAnsi="Times New Roman"/>
        </w:rPr>
        <w:t xml:space="preserve"> </w:t>
      </w:r>
      <w:r w:rsidRPr="00125AD4">
        <w:rPr>
          <w:rFonts w:ascii="Times New Roman" w:hAnsi="Times New Roman"/>
        </w:rPr>
        <w:t>cases, they work to synthesize</w:t>
      </w:r>
      <w:r w:rsidR="00720DF8">
        <w:rPr>
          <w:rFonts w:ascii="Times New Roman" w:hAnsi="Times New Roman"/>
        </w:rPr>
        <w:t xml:space="preserve"> and summarize</w:t>
      </w:r>
      <w:r w:rsidRPr="00125AD4">
        <w:rPr>
          <w:rFonts w:ascii="Times New Roman" w:hAnsi="Times New Roman"/>
        </w:rPr>
        <w:t xml:space="preserve">.  All Nominating Authorities now use an online submission which has them fill the name of the institution, address, basic demographic data, and contact information, in a form that takes no more than ten minutes per nomination.  Up to 30 participating states nominate anywhere from 1-6 nominees, usually closer to 3. </w:t>
      </w:r>
    </w:p>
    <w:p w14:paraId="4E067D86" w14:textId="77777777" w:rsidR="00C605A6" w:rsidRPr="00125AD4" w:rsidRDefault="00C605A6" w:rsidP="00125AD4">
      <w:pPr>
        <w:rPr>
          <w:rFonts w:ascii="Times New Roman" w:hAnsi="Times New Roman"/>
        </w:rPr>
      </w:pPr>
    </w:p>
    <w:p w14:paraId="08343449" w14:textId="1E095EDD" w:rsidR="00C605A6" w:rsidRPr="00125AD4" w:rsidRDefault="00C605A6" w:rsidP="00125AD4">
      <w:pPr>
        <w:ind w:left="1080"/>
        <w:rPr>
          <w:rFonts w:ascii="Times New Roman" w:hAnsi="Times New Roman"/>
        </w:rPr>
      </w:pPr>
      <w:r w:rsidRPr="00125AD4">
        <w:rPr>
          <w:rFonts w:ascii="Times New Roman" w:hAnsi="Times New Roman"/>
        </w:rPr>
        <w:t xml:space="preserve">The burden on the school, district, and postsecondary institution applicants </w:t>
      </w:r>
      <w:r w:rsidR="00125AD4">
        <w:rPr>
          <w:rFonts w:ascii="Times New Roman" w:hAnsi="Times New Roman"/>
        </w:rPr>
        <w:t xml:space="preserve">also </w:t>
      </w:r>
      <w:r w:rsidRPr="00125AD4">
        <w:rPr>
          <w:rFonts w:ascii="Times New Roman" w:hAnsi="Times New Roman"/>
        </w:rPr>
        <w:t>varies tremendously from state to state.  Some states use their application as a teaching tool, and thus a self-audit, with numerous questions and requests for data.  Others are now asking for three brief narratives, one for each Pillar of our award, and one summary narrative</w:t>
      </w:r>
      <w:r w:rsidR="00125AD4">
        <w:rPr>
          <w:rFonts w:ascii="Times New Roman" w:hAnsi="Times New Roman"/>
        </w:rPr>
        <w:t xml:space="preserve"> (more in line with ED’s samples</w:t>
      </w:r>
      <w:r w:rsidR="00720DF8">
        <w:rPr>
          <w:rFonts w:ascii="Times New Roman" w:hAnsi="Times New Roman"/>
        </w:rPr>
        <w:t xml:space="preserve"> attached</w:t>
      </w:r>
      <w:r w:rsidR="00125AD4">
        <w:rPr>
          <w:rFonts w:ascii="Times New Roman" w:hAnsi="Times New Roman"/>
        </w:rPr>
        <w:t>)</w:t>
      </w:r>
      <w:r w:rsidRPr="00125AD4">
        <w:rPr>
          <w:rFonts w:ascii="Times New Roman" w:hAnsi="Times New Roman"/>
        </w:rPr>
        <w:t>.  So the burden on applicants to states could be anywhere from 8-25 hours</w:t>
      </w:r>
      <w:r w:rsidR="00125AD4">
        <w:rPr>
          <w:rFonts w:ascii="Times New Roman" w:hAnsi="Times New Roman"/>
        </w:rPr>
        <w:t>, depending on the application route a state chooses</w:t>
      </w:r>
      <w:r w:rsidRPr="00125AD4">
        <w:rPr>
          <w:rFonts w:ascii="Times New Roman" w:hAnsi="Times New Roman"/>
        </w:rPr>
        <w:t>.  The number of applicants to states averages 10</w:t>
      </w:r>
      <w:r w:rsidR="00125AD4">
        <w:rPr>
          <w:rFonts w:ascii="Times New Roman" w:hAnsi="Times New Roman"/>
        </w:rPr>
        <w:t>, with some states receiving 1 or 2</w:t>
      </w:r>
      <w:r w:rsidRPr="00125AD4">
        <w:rPr>
          <w:rFonts w:ascii="Times New Roman" w:hAnsi="Times New Roman"/>
        </w:rPr>
        <w:t xml:space="preserve"> and others receiving </w:t>
      </w:r>
      <w:r w:rsidR="00125AD4">
        <w:rPr>
          <w:rFonts w:ascii="Times New Roman" w:hAnsi="Times New Roman"/>
        </w:rPr>
        <w:t xml:space="preserve">as many as </w:t>
      </w:r>
      <w:r w:rsidRPr="00125AD4">
        <w:rPr>
          <w:rFonts w:ascii="Times New Roman" w:hAnsi="Times New Roman"/>
        </w:rPr>
        <w:t xml:space="preserve">50. </w:t>
      </w:r>
    </w:p>
    <w:p w14:paraId="3E05802B" w14:textId="77777777" w:rsidR="00C605A6" w:rsidRPr="00125AD4" w:rsidRDefault="00C605A6" w:rsidP="00C605A6">
      <w:pPr>
        <w:ind w:left="1080"/>
        <w:rPr>
          <w:rFonts w:ascii="Times New Roman" w:hAnsi="Times New Roman"/>
        </w:rPr>
      </w:pPr>
    </w:p>
    <w:p w14:paraId="3E44D5AA" w14:textId="7F06F449" w:rsidR="00125AD4" w:rsidRDefault="00125AD4" w:rsidP="00C605A6">
      <w:pPr>
        <w:ind w:left="1080"/>
        <w:rPr>
          <w:rFonts w:ascii="Times New Roman" w:hAnsi="Times New Roman"/>
        </w:rPr>
      </w:pPr>
      <w:r>
        <w:rPr>
          <w:rFonts w:ascii="Times New Roman" w:hAnsi="Times New Roman"/>
        </w:rPr>
        <w:t>S</w:t>
      </w:r>
      <w:r w:rsidR="00C605A6" w:rsidRPr="00125AD4">
        <w:rPr>
          <w:rFonts w:ascii="Times New Roman" w:hAnsi="Times New Roman"/>
        </w:rPr>
        <w:t xml:space="preserve">tate nominating authorities spend </w:t>
      </w:r>
      <w:r w:rsidR="008B4CA7">
        <w:rPr>
          <w:rFonts w:ascii="Times New Roman" w:hAnsi="Times New Roman"/>
        </w:rPr>
        <w:t xml:space="preserve">15 minutes </w:t>
      </w:r>
      <w:r w:rsidR="008B4CA7" w:rsidRPr="00125AD4">
        <w:rPr>
          <w:rFonts w:ascii="Times New Roman" w:hAnsi="Times New Roman"/>
        </w:rPr>
        <w:t>submitting</w:t>
      </w:r>
      <w:r w:rsidR="00C605A6" w:rsidRPr="00125AD4">
        <w:rPr>
          <w:rFonts w:ascii="Times New Roman" w:hAnsi="Times New Roman"/>
        </w:rPr>
        <w:t xml:space="preserve"> their online nominations</w:t>
      </w:r>
      <w:r w:rsidRPr="00125AD4">
        <w:rPr>
          <w:rFonts w:ascii="Times New Roman" w:hAnsi="Times New Roman"/>
        </w:rPr>
        <w:t xml:space="preserve"> through our online form which is very simple and brief</w:t>
      </w:r>
      <w:r w:rsidR="008B3E26">
        <w:rPr>
          <w:rFonts w:ascii="Times New Roman" w:hAnsi="Times New Roman"/>
        </w:rPr>
        <w:t>.</w:t>
      </w:r>
      <w:r>
        <w:rPr>
          <w:rFonts w:ascii="Times New Roman" w:hAnsi="Times New Roman"/>
        </w:rPr>
        <w:t xml:space="preserve">    </w:t>
      </w:r>
    </w:p>
    <w:p w14:paraId="458F0735" w14:textId="77777777" w:rsidR="00125AD4" w:rsidRDefault="00125AD4" w:rsidP="00C605A6">
      <w:pPr>
        <w:ind w:left="1080"/>
        <w:rPr>
          <w:rFonts w:ascii="Times New Roman" w:hAnsi="Times New Roman"/>
        </w:rPr>
      </w:pPr>
    </w:p>
    <w:p w14:paraId="63094F40" w14:textId="2B47482A" w:rsidR="00EF02A6" w:rsidRDefault="00EF02A6" w:rsidP="00C605A6">
      <w:pPr>
        <w:ind w:left="1080"/>
        <w:rPr>
          <w:rFonts w:ascii="Times New Roman" w:hAnsi="Times New Roman"/>
        </w:rPr>
      </w:pPr>
      <w:r>
        <w:rPr>
          <w:rFonts w:ascii="Times New Roman" w:hAnsi="Times New Roman"/>
        </w:rPr>
        <w:t xml:space="preserve">The total burden for this activity is </w:t>
      </w:r>
      <w:r w:rsidR="008B4CA7">
        <w:rPr>
          <w:rFonts w:ascii="Times New Roman" w:hAnsi="Times New Roman"/>
        </w:rPr>
        <w:t>22 hours</w:t>
      </w:r>
      <w:r>
        <w:rPr>
          <w:rFonts w:ascii="Times New Roman" w:hAnsi="Times New Roman"/>
        </w:rPr>
        <w:t xml:space="preserve"> (</w:t>
      </w:r>
      <w:r w:rsidR="008B4CA7">
        <w:rPr>
          <w:rFonts w:ascii="Times New Roman" w:hAnsi="Times New Roman"/>
        </w:rPr>
        <w:t>9</w:t>
      </w:r>
      <w:r>
        <w:rPr>
          <w:rFonts w:ascii="Times New Roman" w:hAnsi="Times New Roman"/>
        </w:rPr>
        <w:t xml:space="preserve">0 applications X </w:t>
      </w:r>
      <w:r w:rsidR="008B4CA7">
        <w:rPr>
          <w:rFonts w:ascii="Times New Roman" w:hAnsi="Times New Roman"/>
        </w:rPr>
        <w:t>15 minutes</w:t>
      </w:r>
      <w:r>
        <w:rPr>
          <w:rFonts w:ascii="Times New Roman" w:hAnsi="Times New Roman"/>
        </w:rPr>
        <w:t xml:space="preserve"> per response).</w:t>
      </w:r>
    </w:p>
    <w:p w14:paraId="77324055" w14:textId="77777777" w:rsidR="00EF02A6" w:rsidRDefault="00EF02A6" w:rsidP="00C605A6">
      <w:pPr>
        <w:ind w:left="1080"/>
        <w:rPr>
          <w:rFonts w:ascii="Times New Roman" w:hAnsi="Times New Roman"/>
        </w:rPr>
      </w:pPr>
    </w:p>
    <w:p w14:paraId="4360B151" w14:textId="5AB1FB2A" w:rsidR="00125AD4" w:rsidRPr="00125AD4" w:rsidRDefault="00125AD4" w:rsidP="00125AD4">
      <w:pPr>
        <w:ind w:left="1080"/>
        <w:rPr>
          <w:rFonts w:ascii="Times New Roman" w:hAnsi="Times New Roman"/>
        </w:rPr>
      </w:pPr>
      <w:r>
        <w:rPr>
          <w:rFonts w:ascii="Times New Roman" w:hAnsi="Times New Roman"/>
        </w:rPr>
        <w:t>T</w:t>
      </w:r>
      <w:r w:rsidRPr="00125AD4">
        <w:rPr>
          <w:rFonts w:ascii="Times New Roman" w:hAnsi="Times New Roman"/>
        </w:rPr>
        <w:t xml:space="preserve">he wage of the state employee doing this work varies greatly.  </w:t>
      </w:r>
      <w:r>
        <w:rPr>
          <w:rFonts w:ascii="Times New Roman" w:hAnsi="Times New Roman"/>
        </w:rPr>
        <w:t>Some</w:t>
      </w:r>
      <w:r w:rsidRPr="00125AD4">
        <w:rPr>
          <w:rFonts w:ascii="Times New Roman" w:hAnsi="Times New Roman"/>
        </w:rPr>
        <w:t xml:space="preserve"> states leverage the </w:t>
      </w:r>
      <w:r>
        <w:rPr>
          <w:rFonts w:ascii="Times New Roman" w:hAnsi="Times New Roman"/>
        </w:rPr>
        <w:t>work</w:t>
      </w:r>
      <w:r w:rsidRPr="00125AD4">
        <w:rPr>
          <w:rFonts w:ascii="Times New Roman" w:hAnsi="Times New Roman"/>
        </w:rPr>
        <w:t xml:space="preserve"> of non-profits, who do </w:t>
      </w:r>
      <w:r>
        <w:rPr>
          <w:rFonts w:ascii="Times New Roman" w:hAnsi="Times New Roman"/>
        </w:rPr>
        <w:t>this work</w:t>
      </w:r>
      <w:r w:rsidRPr="00125AD4">
        <w:rPr>
          <w:rFonts w:ascii="Times New Roman" w:hAnsi="Times New Roman"/>
        </w:rPr>
        <w:t xml:space="preserve"> free </w:t>
      </w:r>
      <w:r w:rsidR="00A646D5">
        <w:rPr>
          <w:rFonts w:ascii="Times New Roman" w:hAnsi="Times New Roman"/>
        </w:rPr>
        <w:t>o</w:t>
      </w:r>
      <w:r>
        <w:rPr>
          <w:rFonts w:ascii="Times New Roman" w:hAnsi="Times New Roman"/>
        </w:rPr>
        <w:t xml:space="preserve">f charge </w:t>
      </w:r>
      <w:r w:rsidRPr="00125AD4">
        <w:rPr>
          <w:rFonts w:ascii="Times New Roman" w:hAnsi="Times New Roman"/>
        </w:rPr>
        <w:t>to these state agencies.</w:t>
      </w:r>
      <w:r w:rsidR="00A646D5">
        <w:rPr>
          <w:rFonts w:ascii="Times New Roman" w:hAnsi="Times New Roman"/>
        </w:rPr>
        <w:t xml:space="preserve"> A wage of $30 an hour is used in this calculation as an estimate.</w:t>
      </w:r>
    </w:p>
    <w:p w14:paraId="71DB9C22" w14:textId="04B3E45E" w:rsidR="006A786C" w:rsidRDefault="00EF02A6" w:rsidP="00125AD4">
      <w:pPr>
        <w:ind w:left="1080"/>
        <w:rPr>
          <w:rFonts w:ascii="Times New Roman" w:hAnsi="Times New Roman"/>
        </w:rPr>
      </w:pPr>
      <w:r>
        <w:rPr>
          <w:rFonts w:ascii="Times New Roman" w:hAnsi="Times New Roman"/>
        </w:rPr>
        <w:t xml:space="preserve"> </w:t>
      </w:r>
    </w:p>
    <w:p w14:paraId="36B2CECA" w14:textId="5C2AC2B6" w:rsidR="00EF02A6" w:rsidRPr="00125AD4" w:rsidRDefault="00EF02A6" w:rsidP="00125AD4">
      <w:pPr>
        <w:ind w:left="1080"/>
        <w:rPr>
          <w:rFonts w:ascii="Times New Roman" w:hAnsi="Times New Roman"/>
        </w:rPr>
      </w:pPr>
      <w:r>
        <w:rPr>
          <w:rFonts w:ascii="Times New Roman" w:hAnsi="Times New Roman"/>
        </w:rPr>
        <w:t>Total costs related to this activity is $13,500 (450 hours X $30/hr).</w:t>
      </w:r>
    </w:p>
    <w:p w14:paraId="5599CA9C" w14:textId="7412CEE7" w:rsidR="00C605A6" w:rsidRPr="00CE484E" w:rsidRDefault="00C605A6">
      <w:pPr>
        <w:tabs>
          <w:tab w:val="left" w:pos="-720"/>
        </w:tabs>
        <w:suppressAutoHyphens/>
        <w:rPr>
          <w:rFonts w:ascii="Times New Roman" w:hAnsi="Times New Roman"/>
        </w:rPr>
      </w:pPr>
    </w:p>
    <w:p w14:paraId="71DB9C23" w14:textId="77777777" w:rsidR="007A5D01" w:rsidRPr="00CE484E" w:rsidRDefault="00914C8A" w:rsidP="00A1522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Provide an estimate of the total annual cost burden to respondents or record keepers resulting from the collection of information.  (Do not include the cost of any hour burden shown in Items 12 and 14.)</w:t>
      </w:r>
    </w:p>
    <w:p w14:paraId="71DB9C24" w14:textId="77777777" w:rsidR="007A5D01" w:rsidRPr="00CE484E" w:rsidRDefault="007A5D01" w:rsidP="00747111">
      <w:pPr>
        <w:tabs>
          <w:tab w:val="left" w:pos="-720"/>
        </w:tabs>
        <w:suppressAutoHyphens/>
        <w:jc w:val="both"/>
        <w:rPr>
          <w:rFonts w:ascii="Times New Roman" w:hAnsi="Times New Roman"/>
        </w:rPr>
      </w:pPr>
    </w:p>
    <w:p w14:paraId="71DB9C25" w14:textId="77777777" w:rsidR="007A5D01"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1DB9C26" w14:textId="77777777" w:rsidR="007A5D01" w:rsidRPr="00CE484E" w:rsidRDefault="007A5D01" w:rsidP="00747111">
      <w:pPr>
        <w:numPr>
          <w:ilvl w:val="12"/>
          <w:numId w:val="0"/>
        </w:numPr>
        <w:tabs>
          <w:tab w:val="left" w:pos="-720"/>
        </w:tabs>
        <w:suppressAutoHyphens/>
        <w:ind w:left="101"/>
        <w:jc w:val="both"/>
        <w:rPr>
          <w:rFonts w:ascii="Times New Roman" w:hAnsi="Times New Roman"/>
        </w:rPr>
      </w:pPr>
    </w:p>
    <w:p w14:paraId="71DB9C27" w14:textId="77777777" w:rsidR="007A5D01"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1DB9C28" w14:textId="77777777" w:rsidR="00FB0A9F" w:rsidRPr="00CE484E" w:rsidRDefault="00FB0A9F" w:rsidP="00747111">
      <w:pPr>
        <w:tabs>
          <w:tab w:val="left" w:pos="-720"/>
          <w:tab w:val="left" w:pos="1247"/>
        </w:tabs>
        <w:suppressAutoHyphens/>
        <w:ind w:left="1008"/>
        <w:jc w:val="both"/>
        <w:rPr>
          <w:rFonts w:ascii="Times New Roman" w:hAnsi="Times New Roman"/>
        </w:rPr>
      </w:pPr>
    </w:p>
    <w:p w14:paraId="71DB9C29" w14:textId="77777777" w:rsidR="007D51EA"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1DB9C2A" w14:textId="77777777" w:rsidR="007D51EA" w:rsidRPr="00CE484E" w:rsidRDefault="007D51EA" w:rsidP="007D51EA">
      <w:pPr>
        <w:tabs>
          <w:tab w:val="left" w:pos="-720"/>
          <w:tab w:val="left" w:pos="1247"/>
        </w:tabs>
        <w:suppressAutoHyphens/>
        <w:ind w:left="1008"/>
        <w:jc w:val="both"/>
        <w:rPr>
          <w:rFonts w:ascii="Times New Roman" w:hAnsi="Times New Roman"/>
        </w:rPr>
      </w:pPr>
    </w:p>
    <w:p w14:paraId="71DB9C2B" w14:textId="77777777" w:rsidR="007D51EA"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Total Annualized Capital/Startup Cost</w:t>
      </w:r>
      <w:r w:rsidRPr="00CE484E">
        <w:rPr>
          <w:rFonts w:ascii="Times New Roman" w:hAnsi="Times New Roman"/>
        </w:rPr>
        <w:tab/>
        <w:t xml:space="preserve">: </w:t>
      </w:r>
      <w:r w:rsidR="001152F3" w:rsidRPr="00CE484E">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CE484E">
        <w:rPr>
          <w:rFonts w:ascii="Times New Roman" w:hAnsi="Times New Roman"/>
        </w:rPr>
        <w:instrText xml:space="preserve"> FORMTEXT </w:instrText>
      </w:r>
      <w:r w:rsidR="001152F3" w:rsidRPr="00CE484E">
        <w:rPr>
          <w:rFonts w:ascii="Times New Roman" w:hAnsi="Times New Roman"/>
        </w:rPr>
      </w:r>
      <w:r w:rsidR="001152F3" w:rsidRPr="00CE484E">
        <w:rPr>
          <w:rFonts w:ascii="Times New Roman" w:hAnsi="Times New Roman"/>
        </w:rPr>
        <w:fldChar w:fldCharType="separate"/>
      </w:r>
      <w:r w:rsidRPr="00CE484E">
        <w:rPr>
          <w:rFonts w:ascii="Times New Roman" w:hAnsi="Times New Roman"/>
        </w:rPr>
        <w:t>$ .00</w:t>
      </w:r>
      <w:r w:rsidR="001152F3" w:rsidRPr="00CE484E">
        <w:rPr>
          <w:rFonts w:ascii="Times New Roman" w:hAnsi="Times New Roman"/>
        </w:rPr>
        <w:fldChar w:fldCharType="end"/>
      </w:r>
      <w:bookmarkEnd w:id="1"/>
    </w:p>
    <w:p w14:paraId="71DB9C2C" w14:textId="77777777" w:rsidR="007D51EA"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Total Annual Costs (O&amp;M)</w:t>
      </w:r>
      <w:r w:rsidRPr="00CE484E">
        <w:rPr>
          <w:rFonts w:ascii="Times New Roman" w:hAnsi="Times New Roman"/>
        </w:rPr>
        <w:tab/>
      </w:r>
      <w:r w:rsidRPr="00CE484E">
        <w:rPr>
          <w:rFonts w:ascii="Times New Roman" w:hAnsi="Times New Roman"/>
        </w:rPr>
        <w:tab/>
        <w:t xml:space="preserve">: </w:t>
      </w:r>
      <w:r w:rsidR="001152F3" w:rsidRPr="00CE484E">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r w:rsidR="00CE248A" w:rsidRPr="00CE484E">
        <w:rPr>
          <w:rFonts w:ascii="Times New Roman" w:hAnsi="Times New Roman"/>
        </w:rPr>
        <w:instrText xml:space="preserve"> FORMTEXT </w:instrText>
      </w:r>
      <w:r w:rsidR="001152F3" w:rsidRPr="00CE484E">
        <w:rPr>
          <w:rFonts w:ascii="Times New Roman" w:hAnsi="Times New Roman"/>
        </w:rPr>
      </w:r>
      <w:r w:rsidR="001152F3" w:rsidRPr="00CE484E">
        <w:rPr>
          <w:rFonts w:ascii="Times New Roman" w:hAnsi="Times New Roman"/>
        </w:rPr>
        <w:fldChar w:fldCharType="separate"/>
      </w:r>
      <w:r w:rsidR="00CE248A" w:rsidRPr="00CE484E">
        <w:rPr>
          <w:rFonts w:ascii="Times New Roman" w:hAnsi="Times New Roman"/>
        </w:rPr>
        <w:t>$ .00</w:t>
      </w:r>
      <w:r w:rsidR="001152F3" w:rsidRPr="00CE484E">
        <w:rPr>
          <w:rFonts w:ascii="Times New Roman" w:hAnsi="Times New Roman"/>
        </w:rPr>
        <w:fldChar w:fldCharType="end"/>
      </w:r>
    </w:p>
    <w:p w14:paraId="71DB9C2D" w14:textId="77777777" w:rsidR="007A5D01"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Total Annualized Costs Requested</w:t>
      </w:r>
      <w:r w:rsidRPr="00CE484E">
        <w:rPr>
          <w:rFonts w:ascii="Times New Roman" w:hAnsi="Times New Roman"/>
        </w:rPr>
        <w:tab/>
        <w:t xml:space="preserve">: </w:t>
      </w:r>
      <w:r w:rsidR="001152F3" w:rsidRPr="00CE484E">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sidRPr="00CE484E">
        <w:rPr>
          <w:rFonts w:ascii="Times New Roman" w:hAnsi="Times New Roman"/>
        </w:rPr>
        <w:instrText xml:space="preserve"> FORMTEXT </w:instrText>
      </w:r>
      <w:r w:rsidR="001152F3" w:rsidRPr="00CE484E">
        <w:rPr>
          <w:rFonts w:ascii="Times New Roman" w:hAnsi="Times New Roman"/>
        </w:rPr>
      </w:r>
      <w:r w:rsidR="001152F3" w:rsidRPr="00CE484E">
        <w:rPr>
          <w:rFonts w:ascii="Times New Roman" w:hAnsi="Times New Roman"/>
        </w:rPr>
        <w:fldChar w:fldCharType="separate"/>
      </w:r>
      <w:r w:rsidRPr="00CE484E">
        <w:rPr>
          <w:rFonts w:ascii="Times New Roman" w:hAnsi="Times New Roman"/>
        </w:rPr>
        <w:t>$ .00</w:t>
      </w:r>
      <w:r w:rsidR="001152F3" w:rsidRPr="00CE484E">
        <w:rPr>
          <w:rFonts w:ascii="Times New Roman" w:hAnsi="Times New Roman"/>
        </w:rPr>
        <w:fldChar w:fldCharType="end"/>
      </w:r>
      <w:bookmarkEnd w:id="2"/>
    </w:p>
    <w:p w14:paraId="71DB9C2E" w14:textId="77777777" w:rsidR="00AB3EE7" w:rsidRPr="00CE484E" w:rsidRDefault="00AB3EE7" w:rsidP="00424311">
      <w:pPr>
        <w:tabs>
          <w:tab w:val="left" w:pos="-720"/>
        </w:tabs>
        <w:suppressAutoHyphens/>
        <w:ind w:left="288"/>
        <w:rPr>
          <w:rFonts w:ascii="Times New Roman" w:hAnsi="Times New Roman"/>
        </w:rPr>
      </w:pPr>
    </w:p>
    <w:p w14:paraId="71DB9C2F" w14:textId="53605454" w:rsidR="005263EB" w:rsidRPr="00CE484E" w:rsidRDefault="005263EB" w:rsidP="00A1522F">
      <w:pPr>
        <w:tabs>
          <w:tab w:val="left" w:pos="-720"/>
        </w:tabs>
        <w:suppressAutoHyphens/>
        <w:ind w:left="1080"/>
        <w:rPr>
          <w:rFonts w:ascii="Times New Roman" w:hAnsi="Times New Roman"/>
        </w:rPr>
      </w:pPr>
    </w:p>
    <w:p w14:paraId="60B2B3B0" w14:textId="77777777" w:rsidR="00107DF8" w:rsidRPr="00107DF8" w:rsidRDefault="00107DF8" w:rsidP="00107DF8">
      <w:pPr>
        <w:tabs>
          <w:tab w:val="left" w:pos="-720"/>
        </w:tabs>
        <w:suppressAutoHyphens/>
        <w:ind w:left="1080"/>
        <w:rPr>
          <w:rFonts w:ascii="Times New Roman" w:hAnsi="Times New Roman"/>
        </w:rPr>
      </w:pPr>
      <w:r w:rsidRPr="00107DF8">
        <w:rPr>
          <w:rFonts w:ascii="Times New Roman" w:hAnsi="Times New Roman"/>
        </w:rPr>
        <w:t>There are no such costs to respondents.</w:t>
      </w:r>
    </w:p>
    <w:p w14:paraId="71DB9C30" w14:textId="77777777" w:rsidR="00CE248A" w:rsidRPr="00CE484E" w:rsidRDefault="00CE248A" w:rsidP="00CE248A">
      <w:pPr>
        <w:tabs>
          <w:tab w:val="left" w:pos="-720"/>
        </w:tabs>
        <w:suppressAutoHyphens/>
        <w:ind w:left="1008"/>
        <w:rPr>
          <w:rFonts w:ascii="Times New Roman" w:hAnsi="Times New Roman"/>
        </w:rPr>
      </w:pPr>
    </w:p>
    <w:p w14:paraId="71DB9C31" w14:textId="77777777" w:rsidR="007A5D01" w:rsidRPr="00CE484E" w:rsidRDefault="00914C8A" w:rsidP="00A1522F">
      <w:pPr>
        <w:pStyle w:val="ListParagraph"/>
        <w:numPr>
          <w:ilvl w:val="0"/>
          <w:numId w:val="7"/>
        </w:numPr>
        <w:tabs>
          <w:tab w:val="left" w:pos="-720"/>
        </w:tabs>
        <w:suppressAutoHyphens/>
        <w:ind w:left="1080" w:hanging="450"/>
        <w:jc w:val="both"/>
        <w:rPr>
          <w:rStyle w:val="a"/>
          <w:rFonts w:ascii="Times New Roman" w:hAnsi="Times New Roman"/>
        </w:rPr>
      </w:pPr>
      <w:r w:rsidRPr="00CE484E">
        <w:rPr>
          <w:rStyle w:val="a"/>
          <w:rFonts w:ascii="Times New Roman" w:hAnsi="Times New Roman"/>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1DB9C32" w14:textId="77777777" w:rsidR="003B65D0" w:rsidRPr="00CE484E" w:rsidRDefault="003B65D0" w:rsidP="003B65D0">
      <w:pPr>
        <w:pStyle w:val="ListParagraph"/>
        <w:tabs>
          <w:tab w:val="left" w:pos="-720"/>
        </w:tabs>
        <w:suppressAutoHyphens/>
        <w:ind w:left="1008"/>
        <w:jc w:val="both"/>
        <w:rPr>
          <w:rStyle w:val="a"/>
          <w:rFonts w:ascii="Times New Roman" w:hAnsi="Times New Roman"/>
        </w:rPr>
      </w:pPr>
    </w:p>
    <w:p w14:paraId="3F671017" w14:textId="02347AED" w:rsidR="009C0774" w:rsidRPr="009C0774" w:rsidRDefault="009C0774" w:rsidP="009C0774">
      <w:pPr>
        <w:pStyle w:val="ListParagraph"/>
        <w:ind w:left="1080"/>
        <w:rPr>
          <w:rStyle w:val="a"/>
          <w:rFonts w:ascii="Times New Roman" w:hAnsi="Times New Roman"/>
        </w:rPr>
      </w:pPr>
      <w:r w:rsidRPr="009C0774">
        <w:rPr>
          <w:rStyle w:val="a"/>
          <w:rFonts w:ascii="Times New Roman" w:hAnsi="Times New Roman"/>
        </w:rPr>
        <w:t xml:space="preserve">The annual cost to the Federal government to implement this information collection is estimated at $.  This includes contractor beta testing and web site maintenance, and the salaries and expenses of program staff who manage the process and review the </w:t>
      </w:r>
      <w:r>
        <w:rPr>
          <w:rStyle w:val="a"/>
          <w:rFonts w:ascii="Times New Roman" w:hAnsi="Times New Roman"/>
        </w:rPr>
        <w:t>GRS</w:t>
      </w:r>
      <w:r w:rsidRPr="009C0774">
        <w:rPr>
          <w:rStyle w:val="a"/>
          <w:rFonts w:ascii="Times New Roman" w:hAnsi="Times New Roman"/>
        </w:rPr>
        <w:t xml:space="preserve"> data.  The method used to estimate the annual cost is as follows:</w:t>
      </w:r>
    </w:p>
    <w:p w14:paraId="6FE11A9E" w14:textId="77777777" w:rsidR="009C0774" w:rsidRPr="00C457B4" w:rsidRDefault="009C0774" w:rsidP="009C0774">
      <w:pPr>
        <w:pStyle w:val="ListParagraph"/>
        <w:ind w:left="0"/>
        <w:rPr>
          <w:rStyle w:val="a"/>
        </w:rPr>
      </w:pPr>
    </w:p>
    <w:p w14:paraId="29C71E8E" w14:textId="77777777" w:rsidR="009C0774" w:rsidRPr="009C0774" w:rsidRDefault="009C0774" w:rsidP="009C0774">
      <w:pPr>
        <w:pStyle w:val="ListParagraph"/>
        <w:ind w:left="1080"/>
        <w:rPr>
          <w:rStyle w:val="a"/>
          <w:rFonts w:ascii="Times New Roman" w:hAnsi="Times New Roman"/>
        </w:rPr>
      </w:pPr>
      <w:r w:rsidRPr="009C0774">
        <w:rPr>
          <w:rStyle w:val="a"/>
          <w:rFonts w:ascii="Times New Roman" w:hAnsi="Times New Roman"/>
        </w:rPr>
        <w:t>Program Office Staff:</w:t>
      </w:r>
    </w:p>
    <w:p w14:paraId="56EBEA80" w14:textId="48D69240" w:rsidR="009C0774" w:rsidRPr="009C0774" w:rsidRDefault="008B4CA7" w:rsidP="009C0774">
      <w:pPr>
        <w:pStyle w:val="ListParagraph"/>
        <w:ind w:left="1080"/>
        <w:rPr>
          <w:rStyle w:val="a"/>
          <w:rFonts w:ascii="Times New Roman" w:hAnsi="Times New Roman"/>
        </w:rPr>
      </w:pPr>
      <w:r>
        <w:rPr>
          <w:rStyle w:val="a"/>
          <w:rFonts w:ascii="Times New Roman" w:hAnsi="Times New Roman"/>
        </w:rPr>
        <w:t>$50.49/hr</w:t>
      </w:r>
      <w:r w:rsidR="009C0774" w:rsidRPr="009C0774">
        <w:rPr>
          <w:rStyle w:val="a"/>
          <w:rFonts w:ascii="Times New Roman" w:hAnsi="Times New Roman"/>
        </w:rPr>
        <w:t xml:space="preserve">  </w:t>
      </w:r>
      <w:r w:rsidR="009C0774" w:rsidRPr="009C0774">
        <w:rPr>
          <w:rStyle w:val="a"/>
          <w:rFonts w:ascii="Times New Roman" w:hAnsi="Times New Roman"/>
        </w:rPr>
        <w:tab/>
        <w:t xml:space="preserve">X  </w:t>
      </w:r>
      <w:r w:rsidR="009C0774" w:rsidRPr="009C0774">
        <w:rPr>
          <w:rStyle w:val="a"/>
          <w:rFonts w:ascii="Times New Roman" w:hAnsi="Times New Roman"/>
        </w:rPr>
        <w:tab/>
      </w:r>
      <w:r>
        <w:rPr>
          <w:rStyle w:val="a"/>
          <w:rFonts w:ascii="Times New Roman" w:hAnsi="Times New Roman"/>
        </w:rPr>
        <w:t>350</w:t>
      </w:r>
      <w:r w:rsidR="009C0774" w:rsidRPr="009C0774">
        <w:rPr>
          <w:rStyle w:val="a"/>
          <w:rFonts w:ascii="Times New Roman" w:hAnsi="Times New Roman"/>
        </w:rPr>
        <w:t xml:space="preserve"> hours     = $   </w:t>
      </w:r>
      <w:r>
        <w:rPr>
          <w:rStyle w:val="a"/>
          <w:rFonts w:ascii="Times New Roman" w:hAnsi="Times New Roman"/>
        </w:rPr>
        <w:t>17,671</w:t>
      </w:r>
      <w:r w:rsidR="009C0774" w:rsidRPr="009C0774">
        <w:rPr>
          <w:rStyle w:val="a"/>
          <w:rFonts w:ascii="Times New Roman" w:hAnsi="Times New Roman"/>
        </w:rPr>
        <w:tab/>
        <w:t xml:space="preserve">  </w:t>
      </w:r>
    </w:p>
    <w:p w14:paraId="6B9E7D40" w14:textId="45283EB7" w:rsidR="009C0774" w:rsidRPr="009C0774" w:rsidRDefault="009C0774" w:rsidP="009C0774">
      <w:pPr>
        <w:pStyle w:val="ListParagraph"/>
        <w:ind w:left="1080"/>
        <w:rPr>
          <w:rStyle w:val="a"/>
          <w:rFonts w:ascii="Times New Roman" w:hAnsi="Times New Roman"/>
        </w:rPr>
      </w:pPr>
    </w:p>
    <w:p w14:paraId="006E7725" w14:textId="77777777" w:rsidR="009C0774" w:rsidRDefault="009C0774" w:rsidP="00A1522F">
      <w:pPr>
        <w:tabs>
          <w:tab w:val="left" w:pos="-720"/>
        </w:tabs>
        <w:suppressAutoHyphens/>
        <w:ind w:left="1080"/>
        <w:jc w:val="both"/>
        <w:rPr>
          <w:rFonts w:ascii="Times New Roman" w:hAnsi="Times New Roman"/>
        </w:rPr>
      </w:pPr>
    </w:p>
    <w:p w14:paraId="71DB9C35" w14:textId="77777777" w:rsidR="007A5D01" w:rsidRPr="00CE484E" w:rsidRDefault="00914C8A" w:rsidP="00A1522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Explain the reasons for any program changes or adjustments reported in Items 13 or 14 of the OMB Form 83-I.</w:t>
      </w:r>
    </w:p>
    <w:p w14:paraId="71DB9C36" w14:textId="77777777" w:rsidR="007A5D01" w:rsidRPr="00CE484E" w:rsidRDefault="007A5D01" w:rsidP="00747111">
      <w:pPr>
        <w:tabs>
          <w:tab w:val="left" w:pos="-720"/>
        </w:tabs>
        <w:suppressAutoHyphens/>
        <w:jc w:val="both"/>
        <w:rPr>
          <w:rFonts w:ascii="Times New Roman" w:hAnsi="Times New Roman"/>
        </w:rPr>
      </w:pPr>
    </w:p>
    <w:p w14:paraId="71DB9C3C" w14:textId="62BA2D2C" w:rsidR="007A5D01" w:rsidRDefault="009C0774" w:rsidP="009C0774">
      <w:pPr>
        <w:suppressAutoHyphens/>
        <w:ind w:left="1080"/>
        <w:jc w:val="both"/>
        <w:rPr>
          <w:rFonts w:ascii="Times New Roman" w:hAnsi="Times New Roman"/>
        </w:rPr>
      </w:pPr>
      <w:r>
        <w:rPr>
          <w:rFonts w:ascii="Times New Roman" w:hAnsi="Times New Roman"/>
        </w:rPr>
        <w:t>This is an extension of a previous approved information collection request. Burden and responses were adjusted to correct the estimate based on recent data and changes in process. This results in a reduction in burden of 4,671 hours and 1,413 responses. Total burden and responses is 1,350 hours and 30 responses respectively.</w:t>
      </w:r>
    </w:p>
    <w:p w14:paraId="0754FEA8" w14:textId="77777777" w:rsidR="009C0774" w:rsidRPr="00CE484E" w:rsidRDefault="009C0774" w:rsidP="009C0774">
      <w:pPr>
        <w:suppressAutoHyphens/>
        <w:ind w:left="1080"/>
        <w:jc w:val="both"/>
        <w:rPr>
          <w:rFonts w:ascii="Times New Roman" w:hAnsi="Times New Roman"/>
        </w:rPr>
      </w:pPr>
    </w:p>
    <w:p w14:paraId="7E6A093C" w14:textId="77777777" w:rsidR="00107DF8" w:rsidRPr="00107DF8" w:rsidRDefault="00107DF8" w:rsidP="00107DF8">
      <w:pPr>
        <w:pStyle w:val="ListParagraph"/>
        <w:numPr>
          <w:ilvl w:val="0"/>
          <w:numId w:val="7"/>
        </w:numPr>
        <w:ind w:left="1080" w:hanging="450"/>
        <w:contextualSpacing w:val="0"/>
        <w:rPr>
          <w:rStyle w:val="a"/>
          <w:rFonts w:ascii="Times New Roman" w:hAnsi="Times New Roman"/>
        </w:rPr>
      </w:pPr>
      <w:r w:rsidRPr="00107DF8">
        <w:rPr>
          <w:rStyle w:val="a"/>
          <w:rFonts w:ascii="Times New Roman" w:hAnsi="Times New Roman"/>
        </w:rPr>
        <w:t>For collections of information whose results will be published, outline plans for tabulation and publication.  Address any complex analytical techniques that will be used.</w:t>
      </w:r>
    </w:p>
    <w:p w14:paraId="44F14120" w14:textId="77777777" w:rsidR="00107DF8" w:rsidRPr="00107DF8" w:rsidRDefault="00107DF8" w:rsidP="00107DF8">
      <w:pPr>
        <w:ind w:left="360"/>
        <w:rPr>
          <w:rStyle w:val="a"/>
          <w:rFonts w:ascii="Times New Roman" w:hAnsi="Times New Roman"/>
          <w:b/>
        </w:rPr>
      </w:pPr>
    </w:p>
    <w:p w14:paraId="765C4BE7" w14:textId="4A7A83F0" w:rsidR="00107DF8" w:rsidRPr="00107DF8" w:rsidRDefault="00720DF8" w:rsidP="00107DF8">
      <w:pPr>
        <w:ind w:left="1080"/>
        <w:rPr>
          <w:rFonts w:ascii="Times New Roman" w:hAnsi="Times New Roman"/>
        </w:rPr>
      </w:pPr>
      <w:r>
        <w:rPr>
          <w:rFonts w:ascii="Times New Roman" w:hAnsi="Times New Roman"/>
        </w:rPr>
        <w:t xml:space="preserve">We post the nomination packages of states’ confirmed nominees on our </w:t>
      </w:r>
      <w:hyperlink r:id="rId14" w:history="1">
        <w:r w:rsidRPr="00FB1B58">
          <w:rPr>
            <w:rStyle w:val="Hyperlink"/>
            <w:rFonts w:ascii="Times New Roman" w:hAnsi="Times New Roman"/>
          </w:rPr>
          <w:t>website</w:t>
        </w:r>
      </w:hyperlink>
      <w:r>
        <w:rPr>
          <w:rFonts w:ascii="Times New Roman" w:hAnsi="Times New Roman"/>
        </w:rPr>
        <w:t xml:space="preserve"> in the spring when we announce honorees.  We also use the information</w:t>
      </w:r>
      <w:r w:rsidR="00FB1B58">
        <w:rPr>
          <w:rFonts w:ascii="Times New Roman" w:hAnsi="Times New Roman"/>
        </w:rPr>
        <w:t xml:space="preserve"> they submit</w:t>
      </w:r>
      <w:r>
        <w:rPr>
          <w:rFonts w:ascii="Times New Roman" w:hAnsi="Times New Roman"/>
        </w:rPr>
        <w:t xml:space="preserve"> to develop a report, also posted on our </w:t>
      </w:r>
      <w:r w:rsidR="00FB1B58">
        <w:rPr>
          <w:rFonts w:ascii="Times New Roman" w:hAnsi="Times New Roman"/>
        </w:rPr>
        <w:t xml:space="preserve">website on our </w:t>
      </w:r>
      <w:r>
        <w:rPr>
          <w:rFonts w:ascii="Times New Roman" w:hAnsi="Times New Roman"/>
        </w:rPr>
        <w:t>spring announcement of honorees day.</w:t>
      </w:r>
      <w:r w:rsidR="00FB1B58">
        <w:rPr>
          <w:rFonts w:ascii="Times New Roman" w:hAnsi="Times New Roman"/>
        </w:rPr>
        <w:t xml:space="preserve">  This mainly involves editing narrative text.  No complex analytical techniques are used.</w:t>
      </w:r>
    </w:p>
    <w:p w14:paraId="20671101" w14:textId="77777777" w:rsidR="00107DF8" w:rsidRPr="00107DF8" w:rsidRDefault="00107DF8" w:rsidP="00107DF8">
      <w:pPr>
        <w:pStyle w:val="ListParagraph"/>
        <w:tabs>
          <w:tab w:val="left" w:pos="-720"/>
        </w:tabs>
        <w:suppressAutoHyphens/>
        <w:ind w:left="1080"/>
        <w:jc w:val="both"/>
        <w:rPr>
          <w:rStyle w:val="a"/>
          <w:rFonts w:ascii="Times New Roman" w:hAnsi="Times New Roman"/>
        </w:rPr>
      </w:pPr>
    </w:p>
    <w:p w14:paraId="71DB9C3D" w14:textId="77777777" w:rsidR="007A5D01" w:rsidRPr="00CE484E" w:rsidRDefault="00914C8A" w:rsidP="00A1522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If</w:t>
      </w:r>
      <w:r w:rsidR="002F5B0F">
        <w:rPr>
          <w:rStyle w:val="a"/>
          <w:rFonts w:ascii="Times New Roman" w:hAnsi="Times New Roman"/>
        </w:rPr>
        <w:t xml:space="preserve"> </w:t>
      </w:r>
      <w:r w:rsidRPr="00CE484E">
        <w:rPr>
          <w:rStyle w:val="a"/>
          <w:rFonts w:ascii="Times New Roman" w:hAnsi="Times New Roman"/>
        </w:rPr>
        <w:t>seeking approval to not display the expiration date for OMB approval of the information collection, explain the reasons that display would be inappropriate.</w:t>
      </w:r>
    </w:p>
    <w:p w14:paraId="71DB9C3E" w14:textId="77777777" w:rsidR="007A5D01" w:rsidRPr="00CE484E" w:rsidRDefault="007A5D01" w:rsidP="00747111">
      <w:pPr>
        <w:tabs>
          <w:tab w:val="left" w:pos="-720"/>
        </w:tabs>
        <w:suppressAutoHyphens/>
        <w:jc w:val="both"/>
        <w:rPr>
          <w:rFonts w:ascii="Times New Roman" w:hAnsi="Times New Roman"/>
        </w:rPr>
      </w:pPr>
    </w:p>
    <w:p w14:paraId="71DB9C3F" w14:textId="21E39192" w:rsidR="007A5D01" w:rsidRPr="00CE484E" w:rsidRDefault="004D1B47" w:rsidP="00A1522F">
      <w:pPr>
        <w:tabs>
          <w:tab w:val="left" w:pos="-720"/>
        </w:tabs>
        <w:suppressAutoHyphens/>
        <w:ind w:left="1080"/>
        <w:jc w:val="both"/>
        <w:rPr>
          <w:rFonts w:ascii="Times New Roman" w:hAnsi="Times New Roman"/>
        </w:rPr>
      </w:pPr>
      <w:r w:rsidRPr="00CE484E">
        <w:rPr>
          <w:rFonts w:ascii="Times New Roman" w:hAnsi="Times New Roman"/>
        </w:rPr>
        <w:t>The OMB control number, expiration date</w:t>
      </w:r>
      <w:r w:rsidR="00D219DD" w:rsidRPr="00CE484E">
        <w:rPr>
          <w:rFonts w:ascii="Times New Roman" w:hAnsi="Times New Roman"/>
        </w:rPr>
        <w:t>,</w:t>
      </w:r>
      <w:r w:rsidRPr="00CE484E">
        <w:rPr>
          <w:rFonts w:ascii="Times New Roman" w:hAnsi="Times New Roman"/>
        </w:rPr>
        <w:t xml:space="preserve"> and related information will be displayed on </w:t>
      </w:r>
      <w:r w:rsidR="003B65D0" w:rsidRPr="00CE484E">
        <w:rPr>
          <w:rFonts w:ascii="Times New Roman" w:hAnsi="Times New Roman"/>
        </w:rPr>
        <w:t>the Nomination Presentation Form</w:t>
      </w:r>
      <w:r w:rsidRPr="00CE484E">
        <w:rPr>
          <w:rFonts w:ascii="Times New Roman" w:hAnsi="Times New Roman"/>
        </w:rPr>
        <w:t>.</w:t>
      </w:r>
      <w:r w:rsidR="00107DF8">
        <w:rPr>
          <w:rFonts w:ascii="Times New Roman" w:hAnsi="Times New Roman"/>
        </w:rPr>
        <w:t xml:space="preserve"> We are not seeking this approval.</w:t>
      </w:r>
    </w:p>
    <w:p w14:paraId="71DB9C40" w14:textId="77777777" w:rsidR="007A5D01" w:rsidRPr="00CE484E" w:rsidRDefault="007A5D01" w:rsidP="00747111">
      <w:pPr>
        <w:tabs>
          <w:tab w:val="left" w:pos="-720"/>
        </w:tabs>
        <w:suppressAutoHyphens/>
        <w:jc w:val="both"/>
        <w:rPr>
          <w:rFonts w:ascii="Times New Roman" w:hAnsi="Times New Roman"/>
        </w:rPr>
      </w:pPr>
    </w:p>
    <w:p w14:paraId="71DB9C41" w14:textId="77777777" w:rsidR="007A5D01" w:rsidRPr="00CE484E" w:rsidRDefault="00914C8A" w:rsidP="00A1522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Explain each exception to the certification statement identified in Item 20, “Certification for Paperwork Reduction Act Submissions,” of OMB Form 83-I.</w:t>
      </w:r>
    </w:p>
    <w:p w14:paraId="71DB9C42" w14:textId="77777777" w:rsidR="007A5D01" w:rsidRPr="00CE484E" w:rsidRDefault="007A5D01" w:rsidP="00747111">
      <w:pPr>
        <w:tabs>
          <w:tab w:val="left" w:pos="-720"/>
        </w:tabs>
        <w:suppressAutoHyphens/>
        <w:jc w:val="both"/>
        <w:rPr>
          <w:rFonts w:ascii="Times New Roman" w:hAnsi="Times New Roman"/>
        </w:rPr>
      </w:pPr>
    </w:p>
    <w:p w14:paraId="71DB9C43" w14:textId="33B245D8" w:rsidR="007A5D01" w:rsidRPr="00CE484E" w:rsidRDefault="00107DF8" w:rsidP="00A1522F">
      <w:pPr>
        <w:pStyle w:val="EndnoteText"/>
        <w:ind w:left="1080"/>
        <w:jc w:val="both"/>
        <w:rPr>
          <w:rFonts w:ascii="Times New Roman" w:hAnsi="Times New Roman"/>
        </w:rPr>
      </w:pPr>
      <w:r>
        <w:rPr>
          <w:rFonts w:ascii="Times New Roman" w:hAnsi="Times New Roman"/>
        </w:rPr>
        <w:t xml:space="preserve">There are no </w:t>
      </w:r>
      <w:r w:rsidR="00F02B58" w:rsidRPr="00CE484E">
        <w:rPr>
          <w:rFonts w:ascii="Times New Roman" w:hAnsi="Times New Roman"/>
        </w:rPr>
        <w:t>e</w:t>
      </w:r>
      <w:r w:rsidR="006D757E" w:rsidRPr="00CE484E">
        <w:rPr>
          <w:rFonts w:ascii="Times New Roman" w:hAnsi="Times New Roman"/>
        </w:rPr>
        <w:t>xceptions are requested for this submission.</w:t>
      </w:r>
    </w:p>
    <w:p w14:paraId="71DB9C44" w14:textId="77777777" w:rsidR="007A5D01" w:rsidRPr="00CE484E" w:rsidRDefault="007A5D01" w:rsidP="00747111">
      <w:pPr>
        <w:tabs>
          <w:tab w:val="left" w:pos="-720"/>
        </w:tabs>
        <w:suppressAutoHyphens/>
        <w:jc w:val="both"/>
        <w:rPr>
          <w:rFonts w:ascii="Times New Roman" w:hAnsi="Times New Roman"/>
        </w:rPr>
      </w:pPr>
    </w:p>
    <w:p w14:paraId="71DB9C45" w14:textId="77777777" w:rsidR="007A5D01" w:rsidRPr="00CE484E" w:rsidRDefault="00914C8A" w:rsidP="00747111">
      <w:pPr>
        <w:tabs>
          <w:tab w:val="left" w:pos="-720"/>
        </w:tabs>
        <w:suppressAutoHyphens/>
        <w:jc w:val="both"/>
        <w:rPr>
          <w:rFonts w:ascii="Times New Roman" w:hAnsi="Times New Roman"/>
        </w:rPr>
      </w:pPr>
      <w:r w:rsidRPr="00CE484E">
        <w:rPr>
          <w:rFonts w:ascii="Times New Roman" w:hAnsi="Times New Roman"/>
          <w:b/>
        </w:rPr>
        <w:t>B.</w:t>
      </w:r>
      <w:r w:rsidR="00A1522F">
        <w:rPr>
          <w:rFonts w:ascii="Times New Roman" w:hAnsi="Times New Roman"/>
          <w:b/>
        </w:rPr>
        <w:t xml:space="preserve"> </w:t>
      </w:r>
      <w:r w:rsidRPr="00CE484E">
        <w:rPr>
          <w:rFonts w:ascii="Times New Roman" w:hAnsi="Times New Roman"/>
          <w:b/>
        </w:rPr>
        <w:t>Collection of Information Employing Statistical Methods</w:t>
      </w:r>
    </w:p>
    <w:p w14:paraId="71DB9C46" w14:textId="77777777" w:rsidR="00564978" w:rsidRPr="00CE484E" w:rsidRDefault="00564978" w:rsidP="00747111">
      <w:pPr>
        <w:tabs>
          <w:tab w:val="left" w:pos="-720"/>
          <w:tab w:val="left" w:pos="360"/>
        </w:tabs>
        <w:suppressAutoHyphens/>
        <w:jc w:val="both"/>
        <w:rPr>
          <w:rFonts w:ascii="Times New Roman" w:hAnsi="Times New Roman"/>
        </w:rPr>
      </w:pPr>
    </w:p>
    <w:p w14:paraId="71DB9C47" w14:textId="788A910A" w:rsidR="007A5D01" w:rsidRPr="00CE484E" w:rsidRDefault="00107DF8" w:rsidP="00A1522F">
      <w:pPr>
        <w:tabs>
          <w:tab w:val="left" w:pos="-720"/>
          <w:tab w:val="left" w:pos="360"/>
        </w:tabs>
        <w:suppressAutoHyphens/>
        <w:ind w:left="1080"/>
        <w:jc w:val="both"/>
        <w:rPr>
          <w:rFonts w:ascii="Times New Roman" w:hAnsi="Times New Roman"/>
        </w:rPr>
      </w:pPr>
      <w:r>
        <w:rPr>
          <w:rFonts w:ascii="Times New Roman" w:hAnsi="Times New Roman"/>
        </w:rPr>
        <w:t>T</w:t>
      </w:r>
      <w:r w:rsidR="00564978" w:rsidRPr="00CE484E">
        <w:rPr>
          <w:rFonts w:ascii="Times New Roman" w:hAnsi="Times New Roman"/>
        </w:rPr>
        <w:t>he information collected will not employ statistical methods for gathering or analysis.</w:t>
      </w:r>
    </w:p>
    <w:sectPr w:rsidR="007A5D01" w:rsidRPr="00CE484E" w:rsidSect="007A5D01">
      <w:footerReference w:type="default" r:id="rId15"/>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33289" w14:textId="77777777" w:rsidR="00DD406C" w:rsidRDefault="00DD406C">
      <w:pPr>
        <w:spacing w:line="20" w:lineRule="exact"/>
      </w:pPr>
    </w:p>
  </w:endnote>
  <w:endnote w:type="continuationSeparator" w:id="0">
    <w:p w14:paraId="2EC25630" w14:textId="77777777" w:rsidR="00DD406C" w:rsidRDefault="00DD406C">
      <w:r>
        <w:t xml:space="preserve"> </w:t>
      </w:r>
    </w:p>
  </w:endnote>
  <w:endnote w:type="continuationNotice" w:id="1">
    <w:p w14:paraId="41CDA03A" w14:textId="77777777" w:rsidR="00DD406C" w:rsidRDefault="00DD40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B9C4D" w14:textId="77777777" w:rsidR="00E41B78" w:rsidRDefault="00C70C54">
    <w:pPr>
      <w:tabs>
        <w:tab w:val="left" w:pos="0"/>
      </w:tabs>
      <w:suppressAutoHyphens/>
    </w:pPr>
    <w:r>
      <w:rPr>
        <w:noProof/>
      </w:rPr>
      <mc:AlternateContent>
        <mc:Choice Requires="wps">
          <w:drawing>
            <wp:anchor distT="0" distB="0" distL="114300" distR="114300" simplePos="0" relativeHeight="251657728" behindDoc="1" locked="0" layoutInCell="0" allowOverlap="1" wp14:anchorId="71DB9C4E" wp14:editId="71DB9C4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1DB9C50" w14:textId="77777777" w:rsidR="00E41B78" w:rsidRPr="00424311" w:rsidRDefault="00E41B78">
                          <w:pPr>
                            <w:tabs>
                              <w:tab w:val="center" w:pos="4650"/>
                            </w:tabs>
                            <w:suppressAutoHyphens/>
                            <w:jc w:val="both"/>
                            <w:rPr>
                              <w:rFonts w:ascii="Times New Roman" w:hAnsi="Times New Roman"/>
                              <w:sz w:val="20"/>
                              <w:szCs w:val="20"/>
                            </w:rPr>
                          </w:pPr>
                          <w:r>
                            <w:tab/>
                          </w:r>
                          <w:r w:rsidRPr="00424311">
                            <w:rPr>
                              <w:rFonts w:ascii="Times New Roman" w:hAnsi="Times New Roman"/>
                              <w:sz w:val="20"/>
                              <w:szCs w:val="20"/>
                            </w:rPr>
                            <w:fldChar w:fldCharType="begin"/>
                          </w:r>
                          <w:r w:rsidRPr="00424311">
                            <w:rPr>
                              <w:rFonts w:ascii="Times New Roman" w:hAnsi="Times New Roman"/>
                              <w:sz w:val="20"/>
                              <w:szCs w:val="20"/>
                            </w:rPr>
                            <w:instrText>page \* arabic</w:instrText>
                          </w:r>
                          <w:r w:rsidRPr="00424311">
                            <w:rPr>
                              <w:rFonts w:ascii="Times New Roman" w:hAnsi="Times New Roman"/>
                              <w:sz w:val="20"/>
                              <w:szCs w:val="20"/>
                            </w:rPr>
                            <w:fldChar w:fldCharType="separate"/>
                          </w:r>
                          <w:r w:rsidR="00C23FE4">
                            <w:rPr>
                              <w:rFonts w:ascii="Times New Roman" w:hAnsi="Times New Roman"/>
                              <w:noProof/>
                              <w:sz w:val="20"/>
                              <w:szCs w:val="20"/>
                            </w:rPr>
                            <w:t>1</w:t>
                          </w:r>
                          <w:r w:rsidRPr="00424311">
                            <w:rPr>
                              <w:rFonts w:ascii="Times New Roman" w:hAnsi="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1DB9C50" w14:textId="77777777" w:rsidR="00E41B78" w:rsidRPr="00424311" w:rsidRDefault="00E41B78">
                    <w:pPr>
                      <w:tabs>
                        <w:tab w:val="center" w:pos="4650"/>
                      </w:tabs>
                      <w:suppressAutoHyphens/>
                      <w:jc w:val="both"/>
                      <w:rPr>
                        <w:rFonts w:ascii="Times New Roman" w:hAnsi="Times New Roman"/>
                        <w:sz w:val="20"/>
                        <w:szCs w:val="20"/>
                      </w:rPr>
                    </w:pPr>
                    <w:r>
                      <w:tab/>
                    </w:r>
                    <w:r w:rsidRPr="00424311">
                      <w:rPr>
                        <w:rFonts w:ascii="Times New Roman" w:hAnsi="Times New Roman"/>
                        <w:sz w:val="20"/>
                        <w:szCs w:val="20"/>
                      </w:rPr>
                      <w:fldChar w:fldCharType="begin"/>
                    </w:r>
                    <w:r w:rsidRPr="00424311">
                      <w:rPr>
                        <w:rFonts w:ascii="Times New Roman" w:hAnsi="Times New Roman"/>
                        <w:sz w:val="20"/>
                        <w:szCs w:val="20"/>
                      </w:rPr>
                      <w:instrText>page \* arabic</w:instrText>
                    </w:r>
                    <w:r w:rsidRPr="00424311">
                      <w:rPr>
                        <w:rFonts w:ascii="Times New Roman" w:hAnsi="Times New Roman"/>
                        <w:sz w:val="20"/>
                        <w:szCs w:val="20"/>
                      </w:rPr>
                      <w:fldChar w:fldCharType="separate"/>
                    </w:r>
                    <w:r w:rsidR="00C23FE4">
                      <w:rPr>
                        <w:rFonts w:ascii="Times New Roman" w:hAnsi="Times New Roman"/>
                        <w:noProof/>
                        <w:sz w:val="20"/>
                        <w:szCs w:val="20"/>
                      </w:rPr>
                      <w:t>1</w:t>
                    </w:r>
                    <w:r w:rsidRPr="00424311">
                      <w:rPr>
                        <w:rFonts w:ascii="Times New Roman" w:hAnsi="Times New Roman"/>
                        <w:sz w:val="20"/>
                        <w:szCs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A6119" w14:textId="77777777" w:rsidR="00DD406C" w:rsidRDefault="00DD406C">
      <w:r>
        <w:separator/>
      </w:r>
    </w:p>
  </w:footnote>
  <w:footnote w:type="continuationSeparator" w:id="0">
    <w:p w14:paraId="4D2ECA75" w14:textId="77777777" w:rsidR="00DD406C" w:rsidRDefault="00DD4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45F2C88"/>
    <w:multiLevelType w:val="hybridMultilevel"/>
    <w:tmpl w:val="25465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F2F9F"/>
    <w:multiLevelType w:val="hybridMultilevel"/>
    <w:tmpl w:val="5308B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343515A4"/>
    <w:multiLevelType w:val="hybridMultilevel"/>
    <w:tmpl w:val="A05A2A54"/>
    <w:lvl w:ilvl="0" w:tplc="04090003">
      <w:start w:val="1"/>
      <w:numFmt w:val="bullet"/>
      <w:lvlText w:val="o"/>
      <w:lvlJc w:val="left"/>
      <w:pPr>
        <w:ind w:left="1728"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
    <w:nsid w:val="34C52AA0"/>
    <w:multiLevelType w:val="hybridMultilevel"/>
    <w:tmpl w:val="06B0F458"/>
    <w:lvl w:ilvl="0" w:tplc="5F9AF2C0">
      <w:start w:val="1"/>
      <w:numFmt w:val="decimal"/>
      <w:lvlText w:val="%1."/>
      <w:lvlJc w:val="left"/>
      <w:pPr>
        <w:ind w:left="1008" w:hanging="64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65FFD"/>
    <w:multiLevelType w:val="hybridMultilevel"/>
    <w:tmpl w:val="A1EC741A"/>
    <w:lvl w:ilvl="0" w:tplc="04090001">
      <w:start w:val="62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lvl>
  </w:abstractNum>
  <w:abstractNum w:abstractNumId="8">
    <w:nsid w:val="46851829"/>
    <w:multiLevelType w:val="hybridMultilevel"/>
    <w:tmpl w:val="0E1C976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9">
    <w:nsid w:val="4D7E2042"/>
    <w:multiLevelType w:val="hybridMultilevel"/>
    <w:tmpl w:val="65F4D5F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0">
    <w:nsid w:val="53121ADE"/>
    <w:multiLevelType w:val="hybridMultilevel"/>
    <w:tmpl w:val="B97C539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lvl>
  </w:abstractNum>
  <w:abstractNum w:abstractNumId="1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3"/>
  </w:num>
  <w:num w:numId="4">
    <w:abstractNumId w:val="11"/>
  </w:num>
  <w:num w:numId="5">
    <w:abstractNumId w:val="6"/>
  </w:num>
  <w:num w:numId="6">
    <w:abstractNumId w:val="1"/>
  </w:num>
  <w:num w:numId="7">
    <w:abstractNumId w:val="5"/>
  </w:num>
  <w:num w:numId="8">
    <w:abstractNumId w:val="9"/>
  </w:num>
  <w:num w:numId="9">
    <w:abstractNumId w:val="2"/>
  </w:num>
  <w:num w:numId="10">
    <w:abstractNumId w:val="10"/>
  </w:num>
  <w:num w:numId="11">
    <w:abstractNumId w:val="8"/>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9A3AE04-AB34-4EEA-A3AB-2081CA08F96F}"/>
    <w:docVar w:name="dgnword-eventsink" w:val="47083416"/>
  </w:docVars>
  <w:rsids>
    <w:rsidRoot w:val="00914C8A"/>
    <w:rsid w:val="00010C0C"/>
    <w:rsid w:val="00014D23"/>
    <w:rsid w:val="00020CED"/>
    <w:rsid w:val="000246FB"/>
    <w:rsid w:val="00041BBD"/>
    <w:rsid w:val="000700D6"/>
    <w:rsid w:val="000753CE"/>
    <w:rsid w:val="000861C2"/>
    <w:rsid w:val="000960DF"/>
    <w:rsid w:val="000D5665"/>
    <w:rsid w:val="000F5ABD"/>
    <w:rsid w:val="00101A1B"/>
    <w:rsid w:val="00101D94"/>
    <w:rsid w:val="0010683B"/>
    <w:rsid w:val="00107DF8"/>
    <w:rsid w:val="001152F3"/>
    <w:rsid w:val="00125AD4"/>
    <w:rsid w:val="00126BE5"/>
    <w:rsid w:val="00130BB6"/>
    <w:rsid w:val="00133DB4"/>
    <w:rsid w:val="00155789"/>
    <w:rsid w:val="00155F8B"/>
    <w:rsid w:val="0015688E"/>
    <w:rsid w:val="001711A0"/>
    <w:rsid w:val="00173074"/>
    <w:rsid w:val="00174163"/>
    <w:rsid w:val="00181827"/>
    <w:rsid w:val="001A1C12"/>
    <w:rsid w:val="001A2621"/>
    <w:rsid w:val="001B1A95"/>
    <w:rsid w:val="001D2643"/>
    <w:rsid w:val="001D2673"/>
    <w:rsid w:val="001E4E77"/>
    <w:rsid w:val="001E7896"/>
    <w:rsid w:val="001F53A3"/>
    <w:rsid w:val="0020158F"/>
    <w:rsid w:val="00201E3E"/>
    <w:rsid w:val="00211BCA"/>
    <w:rsid w:val="0022146F"/>
    <w:rsid w:val="00222987"/>
    <w:rsid w:val="002231BC"/>
    <w:rsid w:val="00223A96"/>
    <w:rsid w:val="00232566"/>
    <w:rsid w:val="002502BC"/>
    <w:rsid w:val="00252DB9"/>
    <w:rsid w:val="002667AF"/>
    <w:rsid w:val="00267986"/>
    <w:rsid w:val="00277194"/>
    <w:rsid w:val="002F1080"/>
    <w:rsid w:val="002F5B0F"/>
    <w:rsid w:val="00316186"/>
    <w:rsid w:val="00317990"/>
    <w:rsid w:val="0033188A"/>
    <w:rsid w:val="00337A65"/>
    <w:rsid w:val="00347253"/>
    <w:rsid w:val="00351B57"/>
    <w:rsid w:val="00357438"/>
    <w:rsid w:val="00367631"/>
    <w:rsid w:val="00373D5E"/>
    <w:rsid w:val="00374F95"/>
    <w:rsid w:val="00386C35"/>
    <w:rsid w:val="0039783E"/>
    <w:rsid w:val="003B65D0"/>
    <w:rsid w:val="003D4D6D"/>
    <w:rsid w:val="003E7E33"/>
    <w:rsid w:val="003F7570"/>
    <w:rsid w:val="00405167"/>
    <w:rsid w:val="004138FE"/>
    <w:rsid w:val="00424311"/>
    <w:rsid w:val="004374DA"/>
    <w:rsid w:val="00444624"/>
    <w:rsid w:val="004451B4"/>
    <w:rsid w:val="00447A4B"/>
    <w:rsid w:val="00462813"/>
    <w:rsid w:val="00470693"/>
    <w:rsid w:val="00480DB8"/>
    <w:rsid w:val="004A6D0B"/>
    <w:rsid w:val="004B4B1B"/>
    <w:rsid w:val="004B4B4E"/>
    <w:rsid w:val="004D1B47"/>
    <w:rsid w:val="004E78EF"/>
    <w:rsid w:val="004F4A1F"/>
    <w:rsid w:val="004F5AD3"/>
    <w:rsid w:val="00507676"/>
    <w:rsid w:val="005103B2"/>
    <w:rsid w:val="00517DF9"/>
    <w:rsid w:val="005219B9"/>
    <w:rsid w:val="005263EB"/>
    <w:rsid w:val="00526CA8"/>
    <w:rsid w:val="005307CE"/>
    <w:rsid w:val="005348BD"/>
    <w:rsid w:val="0054355F"/>
    <w:rsid w:val="005603F5"/>
    <w:rsid w:val="00564978"/>
    <w:rsid w:val="00584534"/>
    <w:rsid w:val="005C196A"/>
    <w:rsid w:val="005C7FAC"/>
    <w:rsid w:val="005D69BC"/>
    <w:rsid w:val="005E0767"/>
    <w:rsid w:val="005E23DA"/>
    <w:rsid w:val="005E3C9A"/>
    <w:rsid w:val="005F7D49"/>
    <w:rsid w:val="006222B3"/>
    <w:rsid w:val="00623A64"/>
    <w:rsid w:val="00626D85"/>
    <w:rsid w:val="00641242"/>
    <w:rsid w:val="006420A1"/>
    <w:rsid w:val="00645D2F"/>
    <w:rsid w:val="006571DC"/>
    <w:rsid w:val="006A786C"/>
    <w:rsid w:val="006C5797"/>
    <w:rsid w:val="006D757E"/>
    <w:rsid w:val="006E0327"/>
    <w:rsid w:val="006E26B7"/>
    <w:rsid w:val="007061CB"/>
    <w:rsid w:val="00720DF8"/>
    <w:rsid w:val="00747111"/>
    <w:rsid w:val="0079473F"/>
    <w:rsid w:val="007A07AA"/>
    <w:rsid w:val="007A0C35"/>
    <w:rsid w:val="007A5D01"/>
    <w:rsid w:val="007B2167"/>
    <w:rsid w:val="007B4325"/>
    <w:rsid w:val="007C19C8"/>
    <w:rsid w:val="007D51EA"/>
    <w:rsid w:val="007E65A7"/>
    <w:rsid w:val="007F0EC2"/>
    <w:rsid w:val="00831EC9"/>
    <w:rsid w:val="00834571"/>
    <w:rsid w:val="00843018"/>
    <w:rsid w:val="00850775"/>
    <w:rsid w:val="00851AE6"/>
    <w:rsid w:val="00860D30"/>
    <w:rsid w:val="008676FD"/>
    <w:rsid w:val="00872424"/>
    <w:rsid w:val="00873053"/>
    <w:rsid w:val="0088593A"/>
    <w:rsid w:val="008877D0"/>
    <w:rsid w:val="008951DB"/>
    <w:rsid w:val="008B3E26"/>
    <w:rsid w:val="008B4CA7"/>
    <w:rsid w:val="008C0800"/>
    <w:rsid w:val="008C79D2"/>
    <w:rsid w:val="008F4DD0"/>
    <w:rsid w:val="008F726E"/>
    <w:rsid w:val="009131FD"/>
    <w:rsid w:val="00914C8A"/>
    <w:rsid w:val="0093198A"/>
    <w:rsid w:val="00933AAE"/>
    <w:rsid w:val="00971519"/>
    <w:rsid w:val="00975861"/>
    <w:rsid w:val="00993EFB"/>
    <w:rsid w:val="00997969"/>
    <w:rsid w:val="009B14F3"/>
    <w:rsid w:val="009B5B9E"/>
    <w:rsid w:val="009C0774"/>
    <w:rsid w:val="009C253D"/>
    <w:rsid w:val="009C657E"/>
    <w:rsid w:val="009C6C69"/>
    <w:rsid w:val="009E71C8"/>
    <w:rsid w:val="009E7E5F"/>
    <w:rsid w:val="009F086C"/>
    <w:rsid w:val="00A1522F"/>
    <w:rsid w:val="00A2252A"/>
    <w:rsid w:val="00A24DE8"/>
    <w:rsid w:val="00A27A20"/>
    <w:rsid w:val="00A4699B"/>
    <w:rsid w:val="00A5564D"/>
    <w:rsid w:val="00A646D5"/>
    <w:rsid w:val="00A64C2F"/>
    <w:rsid w:val="00A72ED9"/>
    <w:rsid w:val="00A740A5"/>
    <w:rsid w:val="00A805FB"/>
    <w:rsid w:val="00A91106"/>
    <w:rsid w:val="00A96637"/>
    <w:rsid w:val="00AB3EE7"/>
    <w:rsid w:val="00AE64A4"/>
    <w:rsid w:val="00AF174C"/>
    <w:rsid w:val="00AF359D"/>
    <w:rsid w:val="00AF5A34"/>
    <w:rsid w:val="00B04F4A"/>
    <w:rsid w:val="00B055C6"/>
    <w:rsid w:val="00B26386"/>
    <w:rsid w:val="00B314AA"/>
    <w:rsid w:val="00B34561"/>
    <w:rsid w:val="00B40E9A"/>
    <w:rsid w:val="00B51390"/>
    <w:rsid w:val="00B55C05"/>
    <w:rsid w:val="00B57B70"/>
    <w:rsid w:val="00B605A2"/>
    <w:rsid w:val="00B620F8"/>
    <w:rsid w:val="00B63B44"/>
    <w:rsid w:val="00B77F41"/>
    <w:rsid w:val="00B87367"/>
    <w:rsid w:val="00B87809"/>
    <w:rsid w:val="00B904F2"/>
    <w:rsid w:val="00B90D39"/>
    <w:rsid w:val="00B94DDA"/>
    <w:rsid w:val="00B95037"/>
    <w:rsid w:val="00B95E91"/>
    <w:rsid w:val="00BA3D19"/>
    <w:rsid w:val="00BB26EB"/>
    <w:rsid w:val="00BC45B5"/>
    <w:rsid w:val="00BE01F9"/>
    <w:rsid w:val="00BE11D2"/>
    <w:rsid w:val="00C155F7"/>
    <w:rsid w:val="00C15BB0"/>
    <w:rsid w:val="00C23FE4"/>
    <w:rsid w:val="00C2767B"/>
    <w:rsid w:val="00C27F7E"/>
    <w:rsid w:val="00C351D1"/>
    <w:rsid w:val="00C35DFC"/>
    <w:rsid w:val="00C377A1"/>
    <w:rsid w:val="00C46710"/>
    <w:rsid w:val="00C605A6"/>
    <w:rsid w:val="00C6615E"/>
    <w:rsid w:val="00C675E7"/>
    <w:rsid w:val="00C70C54"/>
    <w:rsid w:val="00C7673B"/>
    <w:rsid w:val="00C76889"/>
    <w:rsid w:val="00CA740D"/>
    <w:rsid w:val="00CB5F45"/>
    <w:rsid w:val="00CC62AD"/>
    <w:rsid w:val="00CD1044"/>
    <w:rsid w:val="00CD6727"/>
    <w:rsid w:val="00CE1F43"/>
    <w:rsid w:val="00CE248A"/>
    <w:rsid w:val="00CE484E"/>
    <w:rsid w:val="00CE4CC2"/>
    <w:rsid w:val="00CE5C73"/>
    <w:rsid w:val="00D06DC5"/>
    <w:rsid w:val="00D13FBB"/>
    <w:rsid w:val="00D219DD"/>
    <w:rsid w:val="00D226FA"/>
    <w:rsid w:val="00D25749"/>
    <w:rsid w:val="00D30C79"/>
    <w:rsid w:val="00D37D25"/>
    <w:rsid w:val="00D60D9A"/>
    <w:rsid w:val="00D77A76"/>
    <w:rsid w:val="00D82AFD"/>
    <w:rsid w:val="00D8797E"/>
    <w:rsid w:val="00D91794"/>
    <w:rsid w:val="00D9258B"/>
    <w:rsid w:val="00DA0F8E"/>
    <w:rsid w:val="00DA3AAA"/>
    <w:rsid w:val="00DA3D42"/>
    <w:rsid w:val="00DB2FA6"/>
    <w:rsid w:val="00DC34D1"/>
    <w:rsid w:val="00DD2CEC"/>
    <w:rsid w:val="00DD406C"/>
    <w:rsid w:val="00DE0724"/>
    <w:rsid w:val="00DE1E38"/>
    <w:rsid w:val="00E01F6B"/>
    <w:rsid w:val="00E1344D"/>
    <w:rsid w:val="00E14374"/>
    <w:rsid w:val="00E22F24"/>
    <w:rsid w:val="00E3075F"/>
    <w:rsid w:val="00E41B78"/>
    <w:rsid w:val="00E42B99"/>
    <w:rsid w:val="00E47CEC"/>
    <w:rsid w:val="00E549F7"/>
    <w:rsid w:val="00E55C5C"/>
    <w:rsid w:val="00E66923"/>
    <w:rsid w:val="00E76433"/>
    <w:rsid w:val="00E772B6"/>
    <w:rsid w:val="00E77BEF"/>
    <w:rsid w:val="00E84754"/>
    <w:rsid w:val="00E93DAF"/>
    <w:rsid w:val="00E97E36"/>
    <w:rsid w:val="00EB1D40"/>
    <w:rsid w:val="00EC1750"/>
    <w:rsid w:val="00EC5A75"/>
    <w:rsid w:val="00ED332B"/>
    <w:rsid w:val="00ED33AE"/>
    <w:rsid w:val="00EE49E0"/>
    <w:rsid w:val="00EF02A6"/>
    <w:rsid w:val="00EF622F"/>
    <w:rsid w:val="00F02B58"/>
    <w:rsid w:val="00F05CED"/>
    <w:rsid w:val="00F0685F"/>
    <w:rsid w:val="00F1436C"/>
    <w:rsid w:val="00F21E5D"/>
    <w:rsid w:val="00F255D0"/>
    <w:rsid w:val="00F30642"/>
    <w:rsid w:val="00F325EC"/>
    <w:rsid w:val="00F66A76"/>
    <w:rsid w:val="00F92612"/>
    <w:rsid w:val="00FB0A9F"/>
    <w:rsid w:val="00FB1B58"/>
    <w:rsid w:val="00FB4EBE"/>
    <w:rsid w:val="00FB555D"/>
    <w:rsid w:val="00FB636D"/>
    <w:rsid w:val="00FC6A47"/>
    <w:rsid w:val="00FD1D8A"/>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B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D01"/>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5D01"/>
    <w:pPr>
      <w:tabs>
        <w:tab w:val="left" w:pos="-720"/>
      </w:tabs>
      <w:suppressAutoHyphens/>
    </w:pPr>
  </w:style>
  <w:style w:type="character" w:styleId="EndnoteReference">
    <w:name w:val="endnote reference"/>
    <w:semiHidden/>
    <w:rsid w:val="007A5D01"/>
    <w:rPr>
      <w:rFonts w:ascii="Courier" w:hAnsi="Courier"/>
      <w:noProof w:val="0"/>
      <w:sz w:val="24"/>
      <w:vertAlign w:val="superscript"/>
      <w:lang w:val="en-US"/>
    </w:rPr>
  </w:style>
  <w:style w:type="paragraph" w:styleId="FootnoteText">
    <w:name w:val="footnote text"/>
    <w:basedOn w:val="Normal"/>
    <w:semiHidden/>
    <w:rsid w:val="007A5D01"/>
    <w:pPr>
      <w:tabs>
        <w:tab w:val="left" w:pos="-720"/>
      </w:tabs>
      <w:suppressAutoHyphens/>
    </w:pPr>
  </w:style>
  <w:style w:type="character" w:styleId="FootnoteReference">
    <w:name w:val="footnote reference"/>
    <w:semiHidden/>
    <w:rsid w:val="007A5D01"/>
    <w:rPr>
      <w:rFonts w:ascii="Courier" w:hAnsi="Courier"/>
      <w:noProof w:val="0"/>
      <w:sz w:val="24"/>
      <w:vertAlign w:val="superscript"/>
      <w:lang w:val="en-US"/>
    </w:rPr>
  </w:style>
  <w:style w:type="character" w:customStyle="1" w:styleId="DefaultParagraphFo">
    <w:name w:val="Default Paragraph Fo"/>
    <w:basedOn w:val="DefaultParagraphFont"/>
    <w:rsid w:val="007A5D01"/>
  </w:style>
  <w:style w:type="character" w:customStyle="1" w:styleId="EquationCaption">
    <w:name w:val="_Equation Caption"/>
    <w:basedOn w:val="DefaultParagraphFont"/>
    <w:rsid w:val="007A5D01"/>
  </w:style>
  <w:style w:type="paragraph" w:styleId="Footer">
    <w:name w:val="footer"/>
    <w:basedOn w:val="Normal"/>
    <w:semiHidden/>
    <w:rsid w:val="007A5D01"/>
    <w:pPr>
      <w:tabs>
        <w:tab w:val="left" w:pos="0"/>
        <w:tab w:val="center" w:pos="4320"/>
        <w:tab w:val="right" w:pos="8640"/>
      </w:tabs>
      <w:suppressAutoHyphens/>
    </w:pPr>
  </w:style>
  <w:style w:type="paragraph" w:styleId="Header">
    <w:name w:val="header"/>
    <w:basedOn w:val="Normal"/>
    <w:semiHidden/>
    <w:rsid w:val="007A5D01"/>
    <w:pPr>
      <w:tabs>
        <w:tab w:val="left" w:pos="0"/>
        <w:tab w:val="left" w:pos="360"/>
        <w:tab w:val="right" w:pos="9000"/>
        <w:tab w:val="left" w:pos="9360"/>
      </w:tabs>
      <w:suppressAutoHyphens/>
    </w:pPr>
  </w:style>
  <w:style w:type="character" w:styleId="PageNumber">
    <w:name w:val="page number"/>
    <w:basedOn w:val="DefaultParagraphFont"/>
    <w:semiHidden/>
    <w:rsid w:val="007A5D01"/>
  </w:style>
  <w:style w:type="character" w:customStyle="1" w:styleId="EquationCaption1">
    <w:name w:val="_Equation Caption1"/>
    <w:basedOn w:val="DefaultParagraphFont"/>
    <w:rsid w:val="007A5D01"/>
  </w:style>
  <w:style w:type="paragraph" w:styleId="TOC1">
    <w:name w:val="toc 1"/>
    <w:basedOn w:val="Normal"/>
    <w:next w:val="Normal"/>
    <w:semiHidden/>
    <w:rsid w:val="007A5D01"/>
    <w:pPr>
      <w:tabs>
        <w:tab w:val="right" w:leader="dot" w:pos="9360"/>
      </w:tabs>
      <w:suppressAutoHyphens/>
      <w:spacing w:before="480"/>
      <w:ind w:left="720" w:right="720" w:hanging="720"/>
    </w:pPr>
  </w:style>
  <w:style w:type="paragraph" w:styleId="TOC2">
    <w:name w:val="toc 2"/>
    <w:basedOn w:val="Normal"/>
    <w:next w:val="Normal"/>
    <w:semiHidden/>
    <w:rsid w:val="007A5D01"/>
    <w:pPr>
      <w:tabs>
        <w:tab w:val="right" w:leader="dot" w:pos="9360"/>
      </w:tabs>
      <w:suppressAutoHyphens/>
      <w:ind w:left="1440" w:right="720" w:hanging="720"/>
    </w:pPr>
  </w:style>
  <w:style w:type="paragraph" w:styleId="TOC3">
    <w:name w:val="toc 3"/>
    <w:basedOn w:val="Normal"/>
    <w:next w:val="Normal"/>
    <w:semiHidden/>
    <w:rsid w:val="007A5D01"/>
    <w:pPr>
      <w:tabs>
        <w:tab w:val="right" w:leader="dot" w:pos="9360"/>
      </w:tabs>
      <w:suppressAutoHyphens/>
      <w:ind w:left="2160" w:right="720" w:hanging="720"/>
    </w:pPr>
  </w:style>
  <w:style w:type="paragraph" w:styleId="TOC4">
    <w:name w:val="toc 4"/>
    <w:basedOn w:val="Normal"/>
    <w:next w:val="Normal"/>
    <w:semiHidden/>
    <w:rsid w:val="007A5D01"/>
    <w:pPr>
      <w:tabs>
        <w:tab w:val="right" w:leader="dot" w:pos="9360"/>
      </w:tabs>
      <w:suppressAutoHyphens/>
      <w:ind w:left="2880" w:right="720" w:hanging="720"/>
    </w:pPr>
  </w:style>
  <w:style w:type="paragraph" w:styleId="TOC5">
    <w:name w:val="toc 5"/>
    <w:basedOn w:val="Normal"/>
    <w:next w:val="Normal"/>
    <w:semiHidden/>
    <w:rsid w:val="007A5D01"/>
    <w:pPr>
      <w:tabs>
        <w:tab w:val="right" w:leader="dot" w:pos="9360"/>
      </w:tabs>
      <w:suppressAutoHyphens/>
      <w:ind w:left="3600" w:right="720" w:hanging="720"/>
    </w:pPr>
  </w:style>
  <w:style w:type="paragraph" w:styleId="TOC6">
    <w:name w:val="toc 6"/>
    <w:basedOn w:val="Normal"/>
    <w:next w:val="Normal"/>
    <w:semiHidden/>
    <w:rsid w:val="007A5D01"/>
    <w:pPr>
      <w:tabs>
        <w:tab w:val="right" w:pos="9360"/>
      </w:tabs>
      <w:suppressAutoHyphens/>
      <w:ind w:left="720" w:hanging="720"/>
    </w:pPr>
  </w:style>
  <w:style w:type="paragraph" w:styleId="TOC7">
    <w:name w:val="toc 7"/>
    <w:basedOn w:val="Normal"/>
    <w:next w:val="Normal"/>
    <w:semiHidden/>
    <w:rsid w:val="007A5D01"/>
    <w:pPr>
      <w:suppressAutoHyphens/>
      <w:ind w:left="720" w:hanging="720"/>
    </w:pPr>
  </w:style>
  <w:style w:type="paragraph" w:styleId="TOC8">
    <w:name w:val="toc 8"/>
    <w:basedOn w:val="Normal"/>
    <w:next w:val="Normal"/>
    <w:semiHidden/>
    <w:rsid w:val="007A5D01"/>
    <w:pPr>
      <w:tabs>
        <w:tab w:val="right" w:pos="9360"/>
      </w:tabs>
      <w:suppressAutoHyphens/>
      <w:ind w:left="720" w:hanging="720"/>
    </w:pPr>
  </w:style>
  <w:style w:type="paragraph" w:styleId="TOC9">
    <w:name w:val="toc 9"/>
    <w:basedOn w:val="Normal"/>
    <w:next w:val="Normal"/>
    <w:semiHidden/>
    <w:rsid w:val="007A5D01"/>
    <w:pPr>
      <w:tabs>
        <w:tab w:val="right" w:leader="dot" w:pos="9360"/>
      </w:tabs>
      <w:suppressAutoHyphens/>
      <w:ind w:left="720" w:hanging="720"/>
    </w:pPr>
  </w:style>
  <w:style w:type="paragraph" w:styleId="Index1">
    <w:name w:val="index 1"/>
    <w:basedOn w:val="Normal"/>
    <w:next w:val="Normal"/>
    <w:semiHidden/>
    <w:rsid w:val="007A5D01"/>
    <w:pPr>
      <w:tabs>
        <w:tab w:val="right" w:leader="dot" w:pos="9360"/>
      </w:tabs>
      <w:suppressAutoHyphens/>
      <w:ind w:left="1440" w:right="720" w:hanging="1440"/>
    </w:pPr>
  </w:style>
  <w:style w:type="paragraph" w:styleId="Index2">
    <w:name w:val="index 2"/>
    <w:basedOn w:val="Normal"/>
    <w:next w:val="Normal"/>
    <w:semiHidden/>
    <w:rsid w:val="007A5D01"/>
    <w:pPr>
      <w:tabs>
        <w:tab w:val="right" w:leader="dot" w:pos="9360"/>
      </w:tabs>
      <w:suppressAutoHyphens/>
      <w:ind w:left="1440" w:right="720" w:hanging="720"/>
    </w:pPr>
  </w:style>
  <w:style w:type="paragraph" w:styleId="TOAHeading">
    <w:name w:val="toa heading"/>
    <w:basedOn w:val="Normal"/>
    <w:next w:val="Normal"/>
    <w:semiHidden/>
    <w:rsid w:val="007A5D01"/>
    <w:pPr>
      <w:tabs>
        <w:tab w:val="right" w:pos="9360"/>
      </w:tabs>
      <w:suppressAutoHyphens/>
    </w:pPr>
  </w:style>
  <w:style w:type="paragraph" w:styleId="Caption">
    <w:name w:val="caption"/>
    <w:basedOn w:val="Normal"/>
    <w:next w:val="Normal"/>
    <w:qFormat/>
    <w:rsid w:val="007A5D01"/>
  </w:style>
  <w:style w:type="character" w:customStyle="1" w:styleId="EquationCaption2">
    <w:name w:val="_Equation Caption2"/>
    <w:basedOn w:val="DefaultParagraphFont"/>
    <w:rsid w:val="007A5D01"/>
  </w:style>
  <w:style w:type="character" w:customStyle="1" w:styleId="EquationCaption3">
    <w:name w:val="_Equation Caption3"/>
    <w:rsid w:val="007A5D01"/>
  </w:style>
  <w:style w:type="character" w:customStyle="1" w:styleId="a">
    <w:name w:val="À"/>
    <w:basedOn w:val="DefaultParagraphFont"/>
    <w:uiPriority w:val="99"/>
    <w:rsid w:val="007A5D01"/>
  </w:style>
  <w:style w:type="paragraph" w:styleId="Title">
    <w:name w:val="Title"/>
    <w:basedOn w:val="Normal"/>
    <w:qFormat/>
    <w:rsid w:val="007A5D01"/>
    <w:pPr>
      <w:spacing w:before="240" w:after="60"/>
      <w:jc w:val="center"/>
    </w:pPr>
    <w:rPr>
      <w:rFonts w:ascii="Arial" w:hAnsi="Arial"/>
      <w:b/>
      <w:kern w:val="28"/>
      <w:sz w:val="32"/>
    </w:rPr>
  </w:style>
  <w:style w:type="paragraph" w:styleId="ListParagraph">
    <w:name w:val="List Paragraph"/>
    <w:basedOn w:val="Normal"/>
    <w:uiPriority w:val="34"/>
    <w:qFormat/>
    <w:rsid w:val="00337A65"/>
    <w:pPr>
      <w:ind w:left="720"/>
      <w:contextualSpacing/>
    </w:pPr>
  </w:style>
  <w:style w:type="paragraph" w:styleId="BalloonText">
    <w:name w:val="Balloon Text"/>
    <w:basedOn w:val="Normal"/>
    <w:link w:val="BalloonTextChar"/>
    <w:rsid w:val="00E84754"/>
    <w:rPr>
      <w:rFonts w:ascii="Tahoma" w:hAnsi="Tahoma"/>
      <w:sz w:val="16"/>
      <w:szCs w:val="16"/>
    </w:rPr>
  </w:style>
  <w:style w:type="character" w:customStyle="1" w:styleId="BalloonTextChar">
    <w:name w:val="Balloon Text Char"/>
    <w:link w:val="BalloonText"/>
    <w:rsid w:val="00E84754"/>
    <w:rPr>
      <w:rFonts w:ascii="Tahoma" w:hAnsi="Tahoma" w:cs="Tahoma"/>
      <w:sz w:val="16"/>
      <w:szCs w:val="16"/>
    </w:rPr>
  </w:style>
  <w:style w:type="character" w:styleId="CommentReference">
    <w:name w:val="annotation reference"/>
    <w:rsid w:val="00D219DD"/>
    <w:rPr>
      <w:sz w:val="16"/>
      <w:szCs w:val="16"/>
    </w:rPr>
  </w:style>
  <w:style w:type="paragraph" w:styleId="CommentText">
    <w:name w:val="annotation text"/>
    <w:basedOn w:val="Normal"/>
    <w:link w:val="CommentTextChar"/>
    <w:rsid w:val="00D219DD"/>
    <w:rPr>
      <w:sz w:val="20"/>
      <w:szCs w:val="20"/>
    </w:rPr>
  </w:style>
  <w:style w:type="character" w:customStyle="1" w:styleId="CommentTextChar">
    <w:name w:val="Comment Text Char"/>
    <w:link w:val="CommentText"/>
    <w:rsid w:val="00D219DD"/>
    <w:rPr>
      <w:rFonts w:ascii="Courier" w:hAnsi="Courier"/>
      <w:sz w:val="20"/>
      <w:szCs w:val="20"/>
    </w:rPr>
  </w:style>
  <w:style w:type="paragraph" w:styleId="CommentSubject">
    <w:name w:val="annotation subject"/>
    <w:basedOn w:val="CommentText"/>
    <w:next w:val="CommentText"/>
    <w:link w:val="CommentSubjectChar"/>
    <w:rsid w:val="00D219DD"/>
    <w:rPr>
      <w:b/>
      <w:bCs/>
    </w:rPr>
  </w:style>
  <w:style w:type="character" w:customStyle="1" w:styleId="CommentSubjectChar">
    <w:name w:val="Comment Subject Char"/>
    <w:link w:val="CommentSubject"/>
    <w:rsid w:val="00D219DD"/>
    <w:rPr>
      <w:rFonts w:ascii="Courier" w:hAnsi="Courier"/>
      <w:b/>
      <w:bCs/>
      <w:sz w:val="20"/>
      <w:szCs w:val="20"/>
    </w:rPr>
  </w:style>
  <w:style w:type="character" w:styleId="Hyperlink">
    <w:name w:val="Hyperlink"/>
    <w:uiPriority w:val="99"/>
    <w:rsid w:val="0088593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D01"/>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5D01"/>
    <w:pPr>
      <w:tabs>
        <w:tab w:val="left" w:pos="-720"/>
      </w:tabs>
      <w:suppressAutoHyphens/>
    </w:pPr>
  </w:style>
  <w:style w:type="character" w:styleId="EndnoteReference">
    <w:name w:val="endnote reference"/>
    <w:semiHidden/>
    <w:rsid w:val="007A5D01"/>
    <w:rPr>
      <w:rFonts w:ascii="Courier" w:hAnsi="Courier"/>
      <w:noProof w:val="0"/>
      <w:sz w:val="24"/>
      <w:vertAlign w:val="superscript"/>
      <w:lang w:val="en-US"/>
    </w:rPr>
  </w:style>
  <w:style w:type="paragraph" w:styleId="FootnoteText">
    <w:name w:val="footnote text"/>
    <w:basedOn w:val="Normal"/>
    <w:semiHidden/>
    <w:rsid w:val="007A5D01"/>
    <w:pPr>
      <w:tabs>
        <w:tab w:val="left" w:pos="-720"/>
      </w:tabs>
      <w:suppressAutoHyphens/>
    </w:pPr>
  </w:style>
  <w:style w:type="character" w:styleId="FootnoteReference">
    <w:name w:val="footnote reference"/>
    <w:semiHidden/>
    <w:rsid w:val="007A5D01"/>
    <w:rPr>
      <w:rFonts w:ascii="Courier" w:hAnsi="Courier"/>
      <w:noProof w:val="0"/>
      <w:sz w:val="24"/>
      <w:vertAlign w:val="superscript"/>
      <w:lang w:val="en-US"/>
    </w:rPr>
  </w:style>
  <w:style w:type="character" w:customStyle="1" w:styleId="DefaultParagraphFo">
    <w:name w:val="Default Paragraph Fo"/>
    <w:basedOn w:val="DefaultParagraphFont"/>
    <w:rsid w:val="007A5D01"/>
  </w:style>
  <w:style w:type="character" w:customStyle="1" w:styleId="EquationCaption">
    <w:name w:val="_Equation Caption"/>
    <w:basedOn w:val="DefaultParagraphFont"/>
    <w:rsid w:val="007A5D01"/>
  </w:style>
  <w:style w:type="paragraph" w:styleId="Footer">
    <w:name w:val="footer"/>
    <w:basedOn w:val="Normal"/>
    <w:semiHidden/>
    <w:rsid w:val="007A5D01"/>
    <w:pPr>
      <w:tabs>
        <w:tab w:val="left" w:pos="0"/>
        <w:tab w:val="center" w:pos="4320"/>
        <w:tab w:val="right" w:pos="8640"/>
      </w:tabs>
      <w:suppressAutoHyphens/>
    </w:pPr>
  </w:style>
  <w:style w:type="paragraph" w:styleId="Header">
    <w:name w:val="header"/>
    <w:basedOn w:val="Normal"/>
    <w:semiHidden/>
    <w:rsid w:val="007A5D01"/>
    <w:pPr>
      <w:tabs>
        <w:tab w:val="left" w:pos="0"/>
        <w:tab w:val="left" w:pos="360"/>
        <w:tab w:val="right" w:pos="9000"/>
        <w:tab w:val="left" w:pos="9360"/>
      </w:tabs>
      <w:suppressAutoHyphens/>
    </w:pPr>
  </w:style>
  <w:style w:type="character" w:styleId="PageNumber">
    <w:name w:val="page number"/>
    <w:basedOn w:val="DefaultParagraphFont"/>
    <w:semiHidden/>
    <w:rsid w:val="007A5D01"/>
  </w:style>
  <w:style w:type="character" w:customStyle="1" w:styleId="EquationCaption1">
    <w:name w:val="_Equation Caption1"/>
    <w:basedOn w:val="DefaultParagraphFont"/>
    <w:rsid w:val="007A5D01"/>
  </w:style>
  <w:style w:type="paragraph" w:styleId="TOC1">
    <w:name w:val="toc 1"/>
    <w:basedOn w:val="Normal"/>
    <w:next w:val="Normal"/>
    <w:semiHidden/>
    <w:rsid w:val="007A5D01"/>
    <w:pPr>
      <w:tabs>
        <w:tab w:val="right" w:leader="dot" w:pos="9360"/>
      </w:tabs>
      <w:suppressAutoHyphens/>
      <w:spacing w:before="480"/>
      <w:ind w:left="720" w:right="720" w:hanging="720"/>
    </w:pPr>
  </w:style>
  <w:style w:type="paragraph" w:styleId="TOC2">
    <w:name w:val="toc 2"/>
    <w:basedOn w:val="Normal"/>
    <w:next w:val="Normal"/>
    <w:semiHidden/>
    <w:rsid w:val="007A5D01"/>
    <w:pPr>
      <w:tabs>
        <w:tab w:val="right" w:leader="dot" w:pos="9360"/>
      </w:tabs>
      <w:suppressAutoHyphens/>
      <w:ind w:left="1440" w:right="720" w:hanging="720"/>
    </w:pPr>
  </w:style>
  <w:style w:type="paragraph" w:styleId="TOC3">
    <w:name w:val="toc 3"/>
    <w:basedOn w:val="Normal"/>
    <w:next w:val="Normal"/>
    <w:semiHidden/>
    <w:rsid w:val="007A5D01"/>
    <w:pPr>
      <w:tabs>
        <w:tab w:val="right" w:leader="dot" w:pos="9360"/>
      </w:tabs>
      <w:suppressAutoHyphens/>
      <w:ind w:left="2160" w:right="720" w:hanging="720"/>
    </w:pPr>
  </w:style>
  <w:style w:type="paragraph" w:styleId="TOC4">
    <w:name w:val="toc 4"/>
    <w:basedOn w:val="Normal"/>
    <w:next w:val="Normal"/>
    <w:semiHidden/>
    <w:rsid w:val="007A5D01"/>
    <w:pPr>
      <w:tabs>
        <w:tab w:val="right" w:leader="dot" w:pos="9360"/>
      </w:tabs>
      <w:suppressAutoHyphens/>
      <w:ind w:left="2880" w:right="720" w:hanging="720"/>
    </w:pPr>
  </w:style>
  <w:style w:type="paragraph" w:styleId="TOC5">
    <w:name w:val="toc 5"/>
    <w:basedOn w:val="Normal"/>
    <w:next w:val="Normal"/>
    <w:semiHidden/>
    <w:rsid w:val="007A5D01"/>
    <w:pPr>
      <w:tabs>
        <w:tab w:val="right" w:leader="dot" w:pos="9360"/>
      </w:tabs>
      <w:suppressAutoHyphens/>
      <w:ind w:left="3600" w:right="720" w:hanging="720"/>
    </w:pPr>
  </w:style>
  <w:style w:type="paragraph" w:styleId="TOC6">
    <w:name w:val="toc 6"/>
    <w:basedOn w:val="Normal"/>
    <w:next w:val="Normal"/>
    <w:semiHidden/>
    <w:rsid w:val="007A5D01"/>
    <w:pPr>
      <w:tabs>
        <w:tab w:val="right" w:pos="9360"/>
      </w:tabs>
      <w:suppressAutoHyphens/>
      <w:ind w:left="720" w:hanging="720"/>
    </w:pPr>
  </w:style>
  <w:style w:type="paragraph" w:styleId="TOC7">
    <w:name w:val="toc 7"/>
    <w:basedOn w:val="Normal"/>
    <w:next w:val="Normal"/>
    <w:semiHidden/>
    <w:rsid w:val="007A5D01"/>
    <w:pPr>
      <w:suppressAutoHyphens/>
      <w:ind w:left="720" w:hanging="720"/>
    </w:pPr>
  </w:style>
  <w:style w:type="paragraph" w:styleId="TOC8">
    <w:name w:val="toc 8"/>
    <w:basedOn w:val="Normal"/>
    <w:next w:val="Normal"/>
    <w:semiHidden/>
    <w:rsid w:val="007A5D01"/>
    <w:pPr>
      <w:tabs>
        <w:tab w:val="right" w:pos="9360"/>
      </w:tabs>
      <w:suppressAutoHyphens/>
      <w:ind w:left="720" w:hanging="720"/>
    </w:pPr>
  </w:style>
  <w:style w:type="paragraph" w:styleId="TOC9">
    <w:name w:val="toc 9"/>
    <w:basedOn w:val="Normal"/>
    <w:next w:val="Normal"/>
    <w:semiHidden/>
    <w:rsid w:val="007A5D01"/>
    <w:pPr>
      <w:tabs>
        <w:tab w:val="right" w:leader="dot" w:pos="9360"/>
      </w:tabs>
      <w:suppressAutoHyphens/>
      <w:ind w:left="720" w:hanging="720"/>
    </w:pPr>
  </w:style>
  <w:style w:type="paragraph" w:styleId="Index1">
    <w:name w:val="index 1"/>
    <w:basedOn w:val="Normal"/>
    <w:next w:val="Normal"/>
    <w:semiHidden/>
    <w:rsid w:val="007A5D01"/>
    <w:pPr>
      <w:tabs>
        <w:tab w:val="right" w:leader="dot" w:pos="9360"/>
      </w:tabs>
      <w:suppressAutoHyphens/>
      <w:ind w:left="1440" w:right="720" w:hanging="1440"/>
    </w:pPr>
  </w:style>
  <w:style w:type="paragraph" w:styleId="Index2">
    <w:name w:val="index 2"/>
    <w:basedOn w:val="Normal"/>
    <w:next w:val="Normal"/>
    <w:semiHidden/>
    <w:rsid w:val="007A5D01"/>
    <w:pPr>
      <w:tabs>
        <w:tab w:val="right" w:leader="dot" w:pos="9360"/>
      </w:tabs>
      <w:suppressAutoHyphens/>
      <w:ind w:left="1440" w:right="720" w:hanging="720"/>
    </w:pPr>
  </w:style>
  <w:style w:type="paragraph" w:styleId="TOAHeading">
    <w:name w:val="toa heading"/>
    <w:basedOn w:val="Normal"/>
    <w:next w:val="Normal"/>
    <w:semiHidden/>
    <w:rsid w:val="007A5D01"/>
    <w:pPr>
      <w:tabs>
        <w:tab w:val="right" w:pos="9360"/>
      </w:tabs>
      <w:suppressAutoHyphens/>
    </w:pPr>
  </w:style>
  <w:style w:type="paragraph" w:styleId="Caption">
    <w:name w:val="caption"/>
    <w:basedOn w:val="Normal"/>
    <w:next w:val="Normal"/>
    <w:qFormat/>
    <w:rsid w:val="007A5D01"/>
  </w:style>
  <w:style w:type="character" w:customStyle="1" w:styleId="EquationCaption2">
    <w:name w:val="_Equation Caption2"/>
    <w:basedOn w:val="DefaultParagraphFont"/>
    <w:rsid w:val="007A5D01"/>
  </w:style>
  <w:style w:type="character" w:customStyle="1" w:styleId="EquationCaption3">
    <w:name w:val="_Equation Caption3"/>
    <w:rsid w:val="007A5D01"/>
  </w:style>
  <w:style w:type="character" w:customStyle="1" w:styleId="a">
    <w:name w:val="À"/>
    <w:basedOn w:val="DefaultParagraphFont"/>
    <w:uiPriority w:val="99"/>
    <w:rsid w:val="007A5D01"/>
  </w:style>
  <w:style w:type="paragraph" w:styleId="Title">
    <w:name w:val="Title"/>
    <w:basedOn w:val="Normal"/>
    <w:qFormat/>
    <w:rsid w:val="007A5D01"/>
    <w:pPr>
      <w:spacing w:before="240" w:after="60"/>
      <w:jc w:val="center"/>
    </w:pPr>
    <w:rPr>
      <w:rFonts w:ascii="Arial" w:hAnsi="Arial"/>
      <w:b/>
      <w:kern w:val="28"/>
      <w:sz w:val="32"/>
    </w:rPr>
  </w:style>
  <w:style w:type="paragraph" w:styleId="ListParagraph">
    <w:name w:val="List Paragraph"/>
    <w:basedOn w:val="Normal"/>
    <w:uiPriority w:val="34"/>
    <w:qFormat/>
    <w:rsid w:val="00337A65"/>
    <w:pPr>
      <w:ind w:left="720"/>
      <w:contextualSpacing/>
    </w:pPr>
  </w:style>
  <w:style w:type="paragraph" w:styleId="BalloonText">
    <w:name w:val="Balloon Text"/>
    <w:basedOn w:val="Normal"/>
    <w:link w:val="BalloonTextChar"/>
    <w:rsid w:val="00E84754"/>
    <w:rPr>
      <w:rFonts w:ascii="Tahoma" w:hAnsi="Tahoma"/>
      <w:sz w:val="16"/>
      <w:szCs w:val="16"/>
    </w:rPr>
  </w:style>
  <w:style w:type="character" w:customStyle="1" w:styleId="BalloonTextChar">
    <w:name w:val="Balloon Text Char"/>
    <w:link w:val="BalloonText"/>
    <w:rsid w:val="00E84754"/>
    <w:rPr>
      <w:rFonts w:ascii="Tahoma" w:hAnsi="Tahoma" w:cs="Tahoma"/>
      <w:sz w:val="16"/>
      <w:szCs w:val="16"/>
    </w:rPr>
  </w:style>
  <w:style w:type="character" w:styleId="CommentReference">
    <w:name w:val="annotation reference"/>
    <w:rsid w:val="00D219DD"/>
    <w:rPr>
      <w:sz w:val="16"/>
      <w:szCs w:val="16"/>
    </w:rPr>
  </w:style>
  <w:style w:type="paragraph" w:styleId="CommentText">
    <w:name w:val="annotation text"/>
    <w:basedOn w:val="Normal"/>
    <w:link w:val="CommentTextChar"/>
    <w:rsid w:val="00D219DD"/>
    <w:rPr>
      <w:sz w:val="20"/>
      <w:szCs w:val="20"/>
    </w:rPr>
  </w:style>
  <w:style w:type="character" w:customStyle="1" w:styleId="CommentTextChar">
    <w:name w:val="Comment Text Char"/>
    <w:link w:val="CommentText"/>
    <w:rsid w:val="00D219DD"/>
    <w:rPr>
      <w:rFonts w:ascii="Courier" w:hAnsi="Courier"/>
      <w:sz w:val="20"/>
      <w:szCs w:val="20"/>
    </w:rPr>
  </w:style>
  <w:style w:type="paragraph" w:styleId="CommentSubject">
    <w:name w:val="annotation subject"/>
    <w:basedOn w:val="CommentText"/>
    <w:next w:val="CommentText"/>
    <w:link w:val="CommentSubjectChar"/>
    <w:rsid w:val="00D219DD"/>
    <w:rPr>
      <w:b/>
      <w:bCs/>
    </w:rPr>
  </w:style>
  <w:style w:type="character" w:customStyle="1" w:styleId="CommentSubjectChar">
    <w:name w:val="Comment Subject Char"/>
    <w:link w:val="CommentSubject"/>
    <w:rsid w:val="00D219DD"/>
    <w:rPr>
      <w:rFonts w:ascii="Courier" w:hAnsi="Courier"/>
      <w:b/>
      <w:bCs/>
      <w:sz w:val="20"/>
      <w:szCs w:val="20"/>
    </w:rPr>
  </w:style>
  <w:style w:type="character" w:styleId="Hyperlink">
    <w:name w:val="Hyperlink"/>
    <w:uiPriority w:val="99"/>
    <w:rsid w:val="0088593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21968">
      <w:bodyDiv w:val="1"/>
      <w:marLeft w:val="0"/>
      <w:marRight w:val="0"/>
      <w:marTop w:val="0"/>
      <w:marBottom w:val="0"/>
      <w:divBdr>
        <w:top w:val="none" w:sz="0" w:space="0" w:color="auto"/>
        <w:left w:val="none" w:sz="0" w:space="0" w:color="auto"/>
        <w:bottom w:val="none" w:sz="0" w:space="0" w:color="auto"/>
        <w:right w:val="none" w:sz="0" w:space="0" w:color="auto"/>
      </w:divBdr>
    </w:div>
    <w:div w:id="376391742">
      <w:bodyDiv w:val="1"/>
      <w:marLeft w:val="0"/>
      <w:marRight w:val="0"/>
      <w:marTop w:val="0"/>
      <w:marBottom w:val="0"/>
      <w:divBdr>
        <w:top w:val="none" w:sz="0" w:space="0" w:color="auto"/>
        <w:left w:val="none" w:sz="0" w:space="0" w:color="auto"/>
        <w:bottom w:val="none" w:sz="0" w:space="0" w:color="auto"/>
        <w:right w:val="none" w:sz="0" w:space="0" w:color="auto"/>
      </w:divBdr>
    </w:div>
    <w:div w:id="408891171">
      <w:bodyDiv w:val="1"/>
      <w:marLeft w:val="0"/>
      <w:marRight w:val="0"/>
      <w:marTop w:val="0"/>
      <w:marBottom w:val="0"/>
      <w:divBdr>
        <w:top w:val="none" w:sz="0" w:space="0" w:color="auto"/>
        <w:left w:val="none" w:sz="0" w:space="0" w:color="auto"/>
        <w:bottom w:val="none" w:sz="0" w:space="0" w:color="auto"/>
        <w:right w:val="none" w:sz="0" w:space="0" w:color="auto"/>
      </w:divBdr>
    </w:div>
    <w:div w:id="412821195">
      <w:bodyDiv w:val="1"/>
      <w:marLeft w:val="0"/>
      <w:marRight w:val="0"/>
      <w:marTop w:val="0"/>
      <w:marBottom w:val="0"/>
      <w:divBdr>
        <w:top w:val="none" w:sz="0" w:space="0" w:color="auto"/>
        <w:left w:val="none" w:sz="0" w:space="0" w:color="auto"/>
        <w:bottom w:val="none" w:sz="0" w:space="0" w:color="auto"/>
        <w:right w:val="none" w:sz="0" w:space="0" w:color="auto"/>
      </w:divBdr>
    </w:div>
    <w:div w:id="418407205">
      <w:bodyDiv w:val="1"/>
      <w:marLeft w:val="0"/>
      <w:marRight w:val="0"/>
      <w:marTop w:val="0"/>
      <w:marBottom w:val="0"/>
      <w:divBdr>
        <w:top w:val="none" w:sz="0" w:space="0" w:color="auto"/>
        <w:left w:val="none" w:sz="0" w:space="0" w:color="auto"/>
        <w:bottom w:val="none" w:sz="0" w:space="0" w:color="auto"/>
        <w:right w:val="none" w:sz="0" w:space="0" w:color="auto"/>
      </w:divBdr>
    </w:div>
    <w:div w:id="471019605">
      <w:bodyDiv w:val="1"/>
      <w:marLeft w:val="0"/>
      <w:marRight w:val="0"/>
      <w:marTop w:val="0"/>
      <w:marBottom w:val="0"/>
      <w:divBdr>
        <w:top w:val="none" w:sz="0" w:space="0" w:color="auto"/>
        <w:left w:val="none" w:sz="0" w:space="0" w:color="auto"/>
        <w:bottom w:val="none" w:sz="0" w:space="0" w:color="auto"/>
        <w:right w:val="none" w:sz="0" w:space="0" w:color="auto"/>
      </w:divBdr>
    </w:div>
    <w:div w:id="490483864">
      <w:bodyDiv w:val="1"/>
      <w:marLeft w:val="0"/>
      <w:marRight w:val="0"/>
      <w:marTop w:val="0"/>
      <w:marBottom w:val="0"/>
      <w:divBdr>
        <w:top w:val="none" w:sz="0" w:space="0" w:color="auto"/>
        <w:left w:val="none" w:sz="0" w:space="0" w:color="auto"/>
        <w:bottom w:val="none" w:sz="0" w:space="0" w:color="auto"/>
        <w:right w:val="none" w:sz="0" w:space="0" w:color="auto"/>
      </w:divBdr>
    </w:div>
    <w:div w:id="514728544">
      <w:bodyDiv w:val="1"/>
      <w:marLeft w:val="0"/>
      <w:marRight w:val="0"/>
      <w:marTop w:val="0"/>
      <w:marBottom w:val="0"/>
      <w:divBdr>
        <w:top w:val="none" w:sz="0" w:space="0" w:color="auto"/>
        <w:left w:val="none" w:sz="0" w:space="0" w:color="auto"/>
        <w:bottom w:val="none" w:sz="0" w:space="0" w:color="auto"/>
        <w:right w:val="none" w:sz="0" w:space="0" w:color="auto"/>
      </w:divBdr>
    </w:div>
    <w:div w:id="853304528">
      <w:bodyDiv w:val="1"/>
      <w:marLeft w:val="0"/>
      <w:marRight w:val="0"/>
      <w:marTop w:val="0"/>
      <w:marBottom w:val="0"/>
      <w:divBdr>
        <w:top w:val="none" w:sz="0" w:space="0" w:color="auto"/>
        <w:left w:val="none" w:sz="0" w:space="0" w:color="auto"/>
        <w:bottom w:val="none" w:sz="0" w:space="0" w:color="auto"/>
        <w:right w:val="none" w:sz="0" w:space="0" w:color="auto"/>
      </w:divBdr>
    </w:div>
    <w:div w:id="890381594">
      <w:bodyDiv w:val="1"/>
      <w:marLeft w:val="0"/>
      <w:marRight w:val="0"/>
      <w:marTop w:val="0"/>
      <w:marBottom w:val="0"/>
      <w:divBdr>
        <w:top w:val="none" w:sz="0" w:space="0" w:color="auto"/>
        <w:left w:val="none" w:sz="0" w:space="0" w:color="auto"/>
        <w:bottom w:val="none" w:sz="0" w:space="0" w:color="auto"/>
        <w:right w:val="none" w:sz="0" w:space="0" w:color="auto"/>
      </w:divBdr>
    </w:div>
    <w:div w:id="895050622">
      <w:bodyDiv w:val="1"/>
      <w:marLeft w:val="0"/>
      <w:marRight w:val="0"/>
      <w:marTop w:val="0"/>
      <w:marBottom w:val="0"/>
      <w:divBdr>
        <w:top w:val="none" w:sz="0" w:space="0" w:color="auto"/>
        <w:left w:val="none" w:sz="0" w:space="0" w:color="auto"/>
        <w:bottom w:val="none" w:sz="0" w:space="0" w:color="auto"/>
        <w:right w:val="none" w:sz="0" w:space="0" w:color="auto"/>
      </w:divBdr>
    </w:div>
    <w:div w:id="945229293">
      <w:bodyDiv w:val="1"/>
      <w:marLeft w:val="0"/>
      <w:marRight w:val="0"/>
      <w:marTop w:val="0"/>
      <w:marBottom w:val="0"/>
      <w:divBdr>
        <w:top w:val="none" w:sz="0" w:space="0" w:color="auto"/>
        <w:left w:val="none" w:sz="0" w:space="0" w:color="auto"/>
        <w:bottom w:val="none" w:sz="0" w:space="0" w:color="auto"/>
        <w:right w:val="none" w:sz="0" w:space="0" w:color="auto"/>
      </w:divBdr>
    </w:div>
    <w:div w:id="984698282">
      <w:bodyDiv w:val="1"/>
      <w:marLeft w:val="0"/>
      <w:marRight w:val="0"/>
      <w:marTop w:val="0"/>
      <w:marBottom w:val="0"/>
      <w:divBdr>
        <w:top w:val="none" w:sz="0" w:space="0" w:color="auto"/>
        <w:left w:val="none" w:sz="0" w:space="0" w:color="auto"/>
        <w:bottom w:val="none" w:sz="0" w:space="0" w:color="auto"/>
        <w:right w:val="none" w:sz="0" w:space="0" w:color="auto"/>
      </w:divBdr>
    </w:div>
    <w:div w:id="1030060475">
      <w:bodyDiv w:val="1"/>
      <w:marLeft w:val="0"/>
      <w:marRight w:val="0"/>
      <w:marTop w:val="0"/>
      <w:marBottom w:val="0"/>
      <w:divBdr>
        <w:top w:val="none" w:sz="0" w:space="0" w:color="auto"/>
        <w:left w:val="none" w:sz="0" w:space="0" w:color="auto"/>
        <w:bottom w:val="none" w:sz="0" w:space="0" w:color="auto"/>
        <w:right w:val="none" w:sz="0" w:space="0" w:color="auto"/>
      </w:divBdr>
    </w:div>
    <w:div w:id="1059791286">
      <w:bodyDiv w:val="1"/>
      <w:marLeft w:val="0"/>
      <w:marRight w:val="0"/>
      <w:marTop w:val="0"/>
      <w:marBottom w:val="0"/>
      <w:divBdr>
        <w:top w:val="none" w:sz="0" w:space="0" w:color="auto"/>
        <w:left w:val="none" w:sz="0" w:space="0" w:color="auto"/>
        <w:bottom w:val="none" w:sz="0" w:space="0" w:color="auto"/>
        <w:right w:val="none" w:sz="0" w:space="0" w:color="auto"/>
      </w:divBdr>
    </w:div>
    <w:div w:id="1211191782">
      <w:bodyDiv w:val="1"/>
      <w:marLeft w:val="0"/>
      <w:marRight w:val="0"/>
      <w:marTop w:val="0"/>
      <w:marBottom w:val="0"/>
      <w:divBdr>
        <w:top w:val="none" w:sz="0" w:space="0" w:color="auto"/>
        <w:left w:val="none" w:sz="0" w:space="0" w:color="auto"/>
        <w:bottom w:val="none" w:sz="0" w:space="0" w:color="auto"/>
        <w:right w:val="none" w:sz="0" w:space="0" w:color="auto"/>
      </w:divBdr>
    </w:div>
    <w:div w:id="1385134225">
      <w:bodyDiv w:val="1"/>
      <w:marLeft w:val="0"/>
      <w:marRight w:val="0"/>
      <w:marTop w:val="0"/>
      <w:marBottom w:val="0"/>
      <w:divBdr>
        <w:top w:val="none" w:sz="0" w:space="0" w:color="auto"/>
        <w:left w:val="none" w:sz="0" w:space="0" w:color="auto"/>
        <w:bottom w:val="none" w:sz="0" w:space="0" w:color="auto"/>
        <w:right w:val="none" w:sz="0" w:space="0" w:color="auto"/>
      </w:divBdr>
    </w:div>
    <w:div w:id="1557428993">
      <w:bodyDiv w:val="1"/>
      <w:marLeft w:val="0"/>
      <w:marRight w:val="0"/>
      <w:marTop w:val="0"/>
      <w:marBottom w:val="0"/>
      <w:divBdr>
        <w:top w:val="none" w:sz="0" w:space="0" w:color="auto"/>
        <w:left w:val="none" w:sz="0" w:space="0" w:color="auto"/>
        <w:bottom w:val="none" w:sz="0" w:space="0" w:color="auto"/>
        <w:right w:val="none" w:sz="0" w:space="0" w:color="auto"/>
      </w:divBdr>
    </w:div>
    <w:div w:id="1577132246">
      <w:bodyDiv w:val="1"/>
      <w:marLeft w:val="0"/>
      <w:marRight w:val="0"/>
      <w:marTop w:val="0"/>
      <w:marBottom w:val="0"/>
      <w:divBdr>
        <w:top w:val="none" w:sz="0" w:space="0" w:color="auto"/>
        <w:left w:val="none" w:sz="0" w:space="0" w:color="auto"/>
        <w:bottom w:val="none" w:sz="0" w:space="0" w:color="auto"/>
        <w:right w:val="none" w:sz="0" w:space="0" w:color="auto"/>
      </w:divBdr>
    </w:div>
    <w:div w:id="1688553986">
      <w:bodyDiv w:val="1"/>
      <w:marLeft w:val="0"/>
      <w:marRight w:val="0"/>
      <w:marTop w:val="0"/>
      <w:marBottom w:val="0"/>
      <w:divBdr>
        <w:top w:val="none" w:sz="0" w:space="0" w:color="auto"/>
        <w:left w:val="none" w:sz="0" w:space="0" w:color="auto"/>
        <w:bottom w:val="none" w:sz="0" w:space="0" w:color="auto"/>
        <w:right w:val="none" w:sz="0" w:space="0" w:color="auto"/>
      </w:divBdr>
    </w:div>
    <w:div w:id="1693339901">
      <w:bodyDiv w:val="1"/>
      <w:marLeft w:val="0"/>
      <w:marRight w:val="0"/>
      <w:marTop w:val="0"/>
      <w:marBottom w:val="0"/>
      <w:divBdr>
        <w:top w:val="none" w:sz="0" w:space="0" w:color="auto"/>
        <w:left w:val="none" w:sz="0" w:space="0" w:color="auto"/>
        <w:bottom w:val="none" w:sz="0" w:space="0" w:color="auto"/>
        <w:right w:val="none" w:sz="0" w:space="0" w:color="auto"/>
      </w:divBdr>
    </w:div>
    <w:div w:id="1698047010">
      <w:bodyDiv w:val="1"/>
      <w:marLeft w:val="0"/>
      <w:marRight w:val="0"/>
      <w:marTop w:val="0"/>
      <w:marBottom w:val="0"/>
      <w:divBdr>
        <w:top w:val="none" w:sz="0" w:space="0" w:color="auto"/>
        <w:left w:val="none" w:sz="0" w:space="0" w:color="auto"/>
        <w:bottom w:val="none" w:sz="0" w:space="0" w:color="auto"/>
        <w:right w:val="none" w:sz="0" w:space="0" w:color="auto"/>
      </w:divBdr>
    </w:div>
    <w:div w:id="18531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gov/green-strid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eenstrides.org/resour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eenstrides.org/webinar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reenstrides.org" TargetMode="External"/><Relationship Id="rId4" Type="http://schemas.microsoft.com/office/2007/relationships/stylesWithEffects" Target="stylesWithEffects.xml"/><Relationship Id="rId9" Type="http://schemas.openxmlformats.org/officeDocument/2006/relationships/hyperlink" Target="http://www.greenstrides.org" TargetMode="External"/><Relationship Id="rId14" Type="http://schemas.openxmlformats.org/officeDocument/2006/relationships/hyperlink" Target="https://www2.ed.gov/programs/green-ribbon-schools/aw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E2D17-4D4B-4DD8-8203-168BE241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3772</Words>
  <Characters>21502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25224</CharactersWithSpaces>
  <SharedDoc>false</SharedDoc>
  <HLinks>
    <vt:vector size="6" baseType="variant">
      <vt:variant>
        <vt:i4>4653137</vt:i4>
      </vt:variant>
      <vt:variant>
        <vt:i4>0</vt:i4>
      </vt:variant>
      <vt:variant>
        <vt:i4>0</vt:i4>
      </vt:variant>
      <vt:variant>
        <vt:i4>5</vt:i4>
      </vt:variant>
      <vt:variant>
        <vt:lpwstr>http://www.ed.gov/blog/2011/09/ed-encourages-public-comment-on-plans-for-green-ribbon-schools-award/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2018-01-24T20:51:00Z</dcterms:created>
  <dcterms:modified xsi:type="dcterms:W3CDTF">2018-01-24T20:51:00Z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