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B5592" w14:textId="77777777" w:rsidR="000D73B4" w:rsidRPr="00593CE4" w:rsidRDefault="000D73B4" w:rsidP="001D7373">
      <w:pPr>
        <w:jc w:val="right"/>
        <w:rPr>
          <w:rFonts w:asciiTheme="majorHAnsi" w:hAnsiTheme="majorHAnsi" w:cs="Arial"/>
          <w:b/>
          <w:sz w:val="36"/>
          <w:szCs w:val="36"/>
        </w:rPr>
      </w:pPr>
      <w:bookmarkStart w:id="0" w:name="_GoBack"/>
      <w:bookmarkEnd w:id="0"/>
    </w:p>
    <w:p w14:paraId="38565AC4" w14:textId="77777777" w:rsidR="00B17F64" w:rsidRPr="00593CE4" w:rsidRDefault="00B17F64" w:rsidP="001D7373">
      <w:pPr>
        <w:rPr>
          <w:rFonts w:asciiTheme="majorHAnsi" w:hAnsiTheme="majorHAnsi" w:cs="Arial"/>
        </w:rPr>
      </w:pPr>
    </w:p>
    <w:p w14:paraId="63E4D11D" w14:textId="77777777" w:rsidR="00B17F64" w:rsidRPr="00593CE4" w:rsidRDefault="00B17F64" w:rsidP="001D7373">
      <w:pPr>
        <w:rPr>
          <w:rFonts w:asciiTheme="majorHAnsi" w:hAnsiTheme="majorHAnsi" w:cs="Arial"/>
        </w:rPr>
      </w:pPr>
    </w:p>
    <w:p w14:paraId="5C37436A" w14:textId="77777777" w:rsidR="00B17F64" w:rsidRPr="00593CE4" w:rsidRDefault="00B17F64">
      <w:pPr>
        <w:jc w:val="right"/>
        <w:rPr>
          <w:rFonts w:asciiTheme="majorHAnsi" w:hAnsiTheme="majorHAnsi" w:cs="Arial"/>
          <w:b/>
          <w:sz w:val="36"/>
          <w:szCs w:val="36"/>
        </w:rPr>
      </w:pPr>
    </w:p>
    <w:p w14:paraId="4F221957" w14:textId="77777777" w:rsidR="00B17F64" w:rsidRPr="00593CE4" w:rsidRDefault="00B17F64">
      <w:pPr>
        <w:rPr>
          <w:rFonts w:asciiTheme="majorHAnsi" w:hAnsiTheme="majorHAnsi" w:cs="Arial"/>
        </w:rPr>
      </w:pPr>
    </w:p>
    <w:p w14:paraId="6A3304A8" w14:textId="77777777" w:rsidR="00B17F64" w:rsidRPr="00593CE4" w:rsidRDefault="00B17F64">
      <w:pPr>
        <w:rPr>
          <w:rFonts w:asciiTheme="majorHAnsi" w:hAnsiTheme="majorHAnsi" w:cs="Arial"/>
        </w:rPr>
      </w:pPr>
    </w:p>
    <w:p w14:paraId="42468A02" w14:textId="77777777" w:rsidR="00B17F64" w:rsidRPr="00593CE4" w:rsidRDefault="00B17F64">
      <w:pPr>
        <w:rPr>
          <w:rFonts w:asciiTheme="majorHAnsi" w:hAnsiTheme="majorHAnsi" w:cs="Arial"/>
        </w:rPr>
      </w:pPr>
    </w:p>
    <w:p w14:paraId="27293490" w14:textId="77777777" w:rsidR="00B17F64" w:rsidRPr="00593CE4" w:rsidRDefault="00B17F64">
      <w:pPr>
        <w:rPr>
          <w:rFonts w:asciiTheme="majorHAnsi" w:hAnsiTheme="majorHAnsi" w:cs="Arial"/>
        </w:rPr>
      </w:pPr>
    </w:p>
    <w:p w14:paraId="72D236E0" w14:textId="77777777" w:rsidR="00B17F64" w:rsidRPr="00593CE4" w:rsidRDefault="00B17F64">
      <w:pPr>
        <w:rPr>
          <w:rFonts w:asciiTheme="majorHAnsi" w:hAnsiTheme="majorHAnsi" w:cs="Arial"/>
        </w:rPr>
      </w:pPr>
    </w:p>
    <w:p w14:paraId="1D4AD9A3" w14:textId="77777777" w:rsidR="00593CE4" w:rsidRDefault="003E2BF0" w:rsidP="00A95100">
      <w:pPr>
        <w:pStyle w:val="Volume"/>
        <w:rPr>
          <w:rFonts w:asciiTheme="majorHAnsi" w:hAnsiTheme="majorHAnsi"/>
        </w:rPr>
      </w:pPr>
      <w:r w:rsidRPr="00593CE4">
        <w:rPr>
          <w:rFonts w:asciiTheme="majorHAnsi" w:hAnsiTheme="majorHAnsi"/>
        </w:rPr>
        <w:t xml:space="preserve">Office of State Support </w:t>
      </w:r>
    </w:p>
    <w:p w14:paraId="60026261" w14:textId="77777777" w:rsidR="002F1746" w:rsidRDefault="002F1746" w:rsidP="00A95100">
      <w:pPr>
        <w:pStyle w:val="Volume"/>
        <w:rPr>
          <w:rFonts w:asciiTheme="majorHAnsi" w:hAnsiTheme="majorHAnsi"/>
        </w:rPr>
      </w:pPr>
      <w:r>
        <w:rPr>
          <w:rFonts w:asciiTheme="majorHAnsi" w:hAnsiTheme="majorHAnsi"/>
        </w:rPr>
        <w:t xml:space="preserve">Fiscal Review </w:t>
      </w:r>
    </w:p>
    <w:p w14:paraId="05984873" w14:textId="56851E45" w:rsidR="00B17F64" w:rsidRPr="00593CE4" w:rsidRDefault="002F1746" w:rsidP="00A95100">
      <w:pPr>
        <w:pStyle w:val="Volume"/>
        <w:rPr>
          <w:rFonts w:asciiTheme="majorHAnsi" w:hAnsiTheme="majorHAnsi"/>
        </w:rPr>
      </w:pPr>
      <w:r>
        <w:rPr>
          <w:rFonts w:asciiTheme="majorHAnsi" w:hAnsiTheme="majorHAnsi"/>
        </w:rPr>
        <w:t xml:space="preserve">Self-assessment and </w:t>
      </w:r>
      <w:r w:rsidR="003E2BF0" w:rsidRPr="00593CE4">
        <w:rPr>
          <w:rFonts w:asciiTheme="majorHAnsi" w:hAnsiTheme="majorHAnsi"/>
        </w:rPr>
        <w:t>Protocol</w:t>
      </w:r>
    </w:p>
    <w:p w14:paraId="05F3473A" w14:textId="77777777" w:rsidR="003E2BF0" w:rsidRPr="00593CE4" w:rsidRDefault="003E2BF0" w:rsidP="00A95100">
      <w:pPr>
        <w:pStyle w:val="Volume"/>
        <w:rPr>
          <w:rFonts w:asciiTheme="majorHAnsi" w:hAnsiTheme="majorHAnsi"/>
          <w:sz w:val="48"/>
          <w:szCs w:val="48"/>
        </w:rPr>
      </w:pPr>
    </w:p>
    <w:p w14:paraId="3E20044C" w14:textId="52E2FC5B" w:rsidR="00B17F64" w:rsidRPr="00593CE4" w:rsidRDefault="00B17F64" w:rsidP="00A95100">
      <w:pPr>
        <w:pStyle w:val="Volume"/>
        <w:rPr>
          <w:rFonts w:asciiTheme="majorHAnsi" w:hAnsiTheme="majorHAnsi"/>
          <w:sz w:val="48"/>
          <w:szCs w:val="48"/>
        </w:rPr>
      </w:pPr>
      <w:r w:rsidRPr="00593CE4">
        <w:rPr>
          <w:rFonts w:asciiTheme="majorHAnsi" w:hAnsiTheme="majorHAnsi"/>
          <w:sz w:val="48"/>
          <w:szCs w:val="48"/>
        </w:rPr>
        <w:t>Supporting Statement Part A</w:t>
      </w:r>
    </w:p>
    <w:p w14:paraId="6D51AB01" w14:textId="483CDA30" w:rsidR="00B17F64" w:rsidRPr="00593CE4" w:rsidRDefault="00B17F64" w:rsidP="00A95100">
      <w:pPr>
        <w:pStyle w:val="Volume"/>
        <w:rPr>
          <w:rFonts w:asciiTheme="majorHAnsi" w:hAnsiTheme="majorHAnsi"/>
          <w:sz w:val="48"/>
          <w:szCs w:val="48"/>
        </w:rPr>
      </w:pPr>
    </w:p>
    <w:p w14:paraId="618B302A" w14:textId="77777777" w:rsidR="00A00633" w:rsidRPr="00593CE4" w:rsidRDefault="00A00633" w:rsidP="00A95100">
      <w:pPr>
        <w:pStyle w:val="Volume"/>
        <w:rPr>
          <w:rFonts w:asciiTheme="majorHAnsi" w:hAnsiTheme="majorHAnsi"/>
          <w:sz w:val="48"/>
          <w:szCs w:val="48"/>
        </w:rPr>
      </w:pPr>
    </w:p>
    <w:p w14:paraId="711A2592" w14:textId="77777777" w:rsidR="00B17F64" w:rsidRPr="00593CE4" w:rsidRDefault="00B17F64" w:rsidP="00A95100">
      <w:pPr>
        <w:pStyle w:val="Volume"/>
        <w:rPr>
          <w:rFonts w:asciiTheme="majorHAnsi" w:hAnsiTheme="majorHAnsi"/>
          <w:sz w:val="48"/>
          <w:szCs w:val="48"/>
        </w:rPr>
      </w:pPr>
    </w:p>
    <w:p w14:paraId="5E47FAC6" w14:textId="47F3C5F7" w:rsidR="000D73B4" w:rsidRPr="00593CE4" w:rsidRDefault="00D01758" w:rsidP="00A95100">
      <w:pPr>
        <w:pStyle w:val="Volume"/>
        <w:rPr>
          <w:rFonts w:asciiTheme="majorHAnsi" w:hAnsiTheme="majorHAnsi"/>
          <w:sz w:val="48"/>
          <w:szCs w:val="48"/>
        </w:rPr>
      </w:pPr>
      <w:r w:rsidRPr="00593CE4">
        <w:rPr>
          <w:rFonts w:asciiTheme="majorHAnsi" w:hAnsiTheme="majorHAnsi"/>
          <w:sz w:val="48"/>
          <w:szCs w:val="48"/>
        </w:rPr>
        <w:t xml:space="preserve">OMB No. </w:t>
      </w:r>
      <w:r w:rsidR="003E2BF0" w:rsidRPr="00593CE4">
        <w:rPr>
          <w:rFonts w:asciiTheme="majorHAnsi" w:hAnsiTheme="majorHAnsi"/>
          <w:sz w:val="48"/>
          <w:szCs w:val="48"/>
        </w:rPr>
        <w:t>Pending</w:t>
      </w:r>
    </w:p>
    <w:p w14:paraId="558D997B" w14:textId="46AFB88E" w:rsidR="00B17F64" w:rsidRPr="00593CE4" w:rsidRDefault="00B17F64">
      <w:pPr>
        <w:rPr>
          <w:rFonts w:asciiTheme="majorHAnsi" w:hAnsiTheme="majorHAnsi" w:cs="Arial"/>
        </w:rPr>
      </w:pPr>
    </w:p>
    <w:p w14:paraId="3445F8B9" w14:textId="77777777" w:rsidR="00B17F64" w:rsidRPr="00593CE4" w:rsidRDefault="00B17F64">
      <w:pPr>
        <w:rPr>
          <w:rFonts w:asciiTheme="majorHAnsi" w:hAnsiTheme="majorHAnsi" w:cs="Arial"/>
        </w:rPr>
      </w:pPr>
    </w:p>
    <w:p w14:paraId="7B63A067" w14:textId="77777777" w:rsidR="00B17F64" w:rsidRPr="00593CE4" w:rsidRDefault="00B17F64" w:rsidP="001D7373">
      <w:pPr>
        <w:rPr>
          <w:rFonts w:asciiTheme="majorHAnsi" w:hAnsiTheme="majorHAnsi" w:cs="Arial"/>
        </w:rPr>
      </w:pPr>
    </w:p>
    <w:p w14:paraId="380D8F65" w14:textId="77777777" w:rsidR="00B17F64" w:rsidRPr="00593CE4" w:rsidRDefault="00B17F64" w:rsidP="001D7373">
      <w:pPr>
        <w:rPr>
          <w:rFonts w:asciiTheme="majorHAnsi" w:hAnsiTheme="majorHAnsi" w:cs="Arial"/>
        </w:rPr>
      </w:pPr>
    </w:p>
    <w:p w14:paraId="5350760A" w14:textId="77777777" w:rsidR="00B17F64" w:rsidRPr="00593CE4" w:rsidRDefault="00B17F64" w:rsidP="001D7373">
      <w:pPr>
        <w:rPr>
          <w:rFonts w:asciiTheme="majorHAnsi" w:hAnsiTheme="majorHAnsi" w:cs="Arial"/>
        </w:rPr>
      </w:pPr>
    </w:p>
    <w:p w14:paraId="50CD513F" w14:textId="77777777" w:rsidR="00B17F64" w:rsidRPr="00593CE4" w:rsidRDefault="00B17F64" w:rsidP="001D7373">
      <w:pPr>
        <w:rPr>
          <w:rFonts w:asciiTheme="majorHAnsi" w:hAnsiTheme="majorHAnsi" w:cs="Arial"/>
        </w:rPr>
      </w:pPr>
    </w:p>
    <w:p w14:paraId="10CC9ECB" w14:textId="77777777" w:rsidR="00B17F64" w:rsidRPr="00593CE4" w:rsidRDefault="00B17F64" w:rsidP="00593CE4">
      <w:pPr>
        <w:rPr>
          <w:rFonts w:asciiTheme="majorHAnsi" w:hAnsiTheme="majorHAnsi" w:cs="Arial"/>
          <w:b/>
          <w:i/>
          <w:sz w:val="28"/>
        </w:rPr>
      </w:pPr>
      <w:bookmarkStart w:id="1" w:name="_Toc419208338"/>
      <w:bookmarkStart w:id="2" w:name="_Toc441651982"/>
      <w:r w:rsidRPr="00593CE4">
        <w:rPr>
          <w:rFonts w:asciiTheme="majorHAnsi" w:hAnsiTheme="majorHAnsi" w:cs="Arial"/>
          <w:b/>
          <w:i/>
          <w:sz w:val="28"/>
        </w:rPr>
        <w:t>Submitted by:</w:t>
      </w:r>
      <w:bookmarkEnd w:id="1"/>
      <w:bookmarkEnd w:id="2"/>
    </w:p>
    <w:p w14:paraId="05037DBC" w14:textId="213C2356" w:rsidR="00B17F64" w:rsidRPr="00593CE4" w:rsidRDefault="003E2BF0" w:rsidP="00593CE4">
      <w:pPr>
        <w:rPr>
          <w:rFonts w:asciiTheme="majorHAnsi" w:hAnsiTheme="majorHAnsi" w:cs="Arial"/>
        </w:rPr>
      </w:pPr>
      <w:r w:rsidRPr="00593CE4">
        <w:rPr>
          <w:rFonts w:asciiTheme="majorHAnsi" w:hAnsiTheme="majorHAnsi" w:cs="Arial"/>
        </w:rPr>
        <w:t>Office of State Support</w:t>
      </w:r>
    </w:p>
    <w:p w14:paraId="71FB4865" w14:textId="77777777" w:rsidR="00B17F64" w:rsidRPr="00593CE4" w:rsidRDefault="00B17F64" w:rsidP="001D7373">
      <w:pPr>
        <w:jc w:val="both"/>
        <w:rPr>
          <w:rFonts w:asciiTheme="majorHAnsi" w:hAnsiTheme="majorHAnsi" w:cs="Arial"/>
          <w:sz w:val="22"/>
          <w:szCs w:val="22"/>
        </w:rPr>
      </w:pPr>
      <w:r w:rsidRPr="00593CE4">
        <w:rPr>
          <w:rFonts w:asciiTheme="majorHAnsi" w:hAnsiTheme="majorHAnsi" w:cs="Arial"/>
          <w:sz w:val="22"/>
          <w:szCs w:val="22"/>
        </w:rPr>
        <w:t>U.S. Department of Education</w:t>
      </w:r>
    </w:p>
    <w:p w14:paraId="5015463F" w14:textId="77777777" w:rsidR="00B17F64" w:rsidRPr="00593CE4" w:rsidRDefault="00B17F64" w:rsidP="00BA526D">
      <w:pPr>
        <w:pStyle w:val="Text"/>
        <w:rPr>
          <w:rFonts w:asciiTheme="majorHAnsi" w:hAnsiTheme="majorHAnsi" w:cs="Arial"/>
        </w:rPr>
      </w:pPr>
    </w:p>
    <w:p w14:paraId="77E286F3" w14:textId="77777777" w:rsidR="0074419A" w:rsidRPr="00593CE4" w:rsidRDefault="0074419A" w:rsidP="00014C47">
      <w:pPr>
        <w:pStyle w:val="Heading4"/>
        <w:ind w:left="0"/>
        <w:rPr>
          <w:rFonts w:asciiTheme="majorHAnsi" w:hAnsiTheme="majorHAnsi"/>
          <w:b w:val="0"/>
          <w:color w:val="FF0000"/>
        </w:rPr>
      </w:pPr>
    </w:p>
    <w:p w14:paraId="486016D5" w14:textId="77777777" w:rsidR="0074419A" w:rsidRPr="00593CE4" w:rsidRDefault="0074419A" w:rsidP="00014C47">
      <w:pPr>
        <w:pStyle w:val="Heading4"/>
        <w:ind w:left="0"/>
        <w:rPr>
          <w:rFonts w:asciiTheme="majorHAnsi" w:hAnsiTheme="majorHAnsi"/>
          <w:b w:val="0"/>
          <w:color w:val="FF0000"/>
        </w:rPr>
      </w:pPr>
    </w:p>
    <w:p w14:paraId="2958BB47" w14:textId="77777777" w:rsidR="0074419A" w:rsidRPr="00593CE4" w:rsidRDefault="0074419A" w:rsidP="00014C47">
      <w:pPr>
        <w:pStyle w:val="Heading4"/>
        <w:ind w:left="0"/>
        <w:rPr>
          <w:rFonts w:asciiTheme="majorHAnsi" w:hAnsiTheme="majorHAnsi"/>
          <w:b w:val="0"/>
          <w:color w:val="FF0000"/>
        </w:rPr>
      </w:pPr>
    </w:p>
    <w:p w14:paraId="59763A04" w14:textId="7247FD4A" w:rsidR="00100384" w:rsidRPr="00593CE4" w:rsidRDefault="002F035B" w:rsidP="00014C47">
      <w:pPr>
        <w:pStyle w:val="Heading4"/>
        <w:ind w:left="0"/>
        <w:rPr>
          <w:rFonts w:asciiTheme="majorHAnsi" w:hAnsiTheme="majorHAnsi"/>
          <w:b w:val="0"/>
        </w:rPr>
      </w:pPr>
      <w:r>
        <w:rPr>
          <w:rFonts w:asciiTheme="majorHAnsi" w:hAnsiTheme="majorHAnsi"/>
          <w:b w:val="0"/>
        </w:rPr>
        <w:t>October</w:t>
      </w:r>
      <w:r w:rsidR="003E2BF0" w:rsidRPr="00593CE4">
        <w:rPr>
          <w:rFonts w:asciiTheme="majorHAnsi" w:hAnsiTheme="majorHAnsi"/>
          <w:b w:val="0"/>
        </w:rPr>
        <w:t xml:space="preserve"> 2017</w:t>
      </w:r>
    </w:p>
    <w:p w14:paraId="4FAE96F8" w14:textId="77777777" w:rsidR="0074419A" w:rsidRPr="00593CE4" w:rsidRDefault="0074419A" w:rsidP="0074419A">
      <w:pPr>
        <w:rPr>
          <w:rFonts w:asciiTheme="majorHAnsi" w:hAnsiTheme="majorHAnsi" w:cs="Arial"/>
        </w:rPr>
      </w:pPr>
    </w:p>
    <w:p w14:paraId="05C416EC" w14:textId="77777777" w:rsidR="00095241" w:rsidRPr="00593CE4" w:rsidRDefault="00095241">
      <w:pPr>
        <w:ind w:left="360"/>
        <w:jc w:val="center"/>
        <w:rPr>
          <w:rFonts w:asciiTheme="majorHAnsi" w:hAnsiTheme="majorHAnsi" w:cs="Arial"/>
          <w:b/>
        </w:rPr>
      </w:pPr>
    </w:p>
    <w:p w14:paraId="51F6EB4A" w14:textId="77777777" w:rsidR="00095241" w:rsidRPr="00593CE4" w:rsidRDefault="00095241" w:rsidP="003E2BF0">
      <w:pPr>
        <w:rPr>
          <w:rFonts w:asciiTheme="majorHAnsi" w:hAnsiTheme="majorHAnsi" w:cs="Arial"/>
          <w:b/>
        </w:rPr>
      </w:pPr>
    </w:p>
    <w:p w14:paraId="49483621" w14:textId="7915DD71" w:rsidR="00B17F64" w:rsidRPr="00593CE4" w:rsidRDefault="00B17F64">
      <w:pPr>
        <w:pStyle w:val="Title"/>
        <w:tabs>
          <w:tab w:val="left" w:pos="720"/>
          <w:tab w:val="left" w:pos="1260"/>
          <w:tab w:val="right" w:leader="dot" w:pos="9000"/>
        </w:tabs>
        <w:jc w:val="left"/>
        <w:rPr>
          <w:rFonts w:asciiTheme="majorHAnsi" w:hAnsiTheme="majorHAnsi" w:cs="Arial"/>
          <w:b w:val="0"/>
        </w:rPr>
        <w:sectPr w:rsidR="00B17F64" w:rsidRPr="00593CE4" w:rsidSect="0085592F">
          <w:footerReference w:type="default" r:id="rId12"/>
          <w:pgSz w:w="12240" w:h="15840" w:code="1"/>
          <w:pgMar w:top="1440" w:right="1440" w:bottom="1440" w:left="1440" w:header="720" w:footer="720" w:gutter="0"/>
          <w:pgNumType w:fmt="lowerRoman" w:start="1"/>
          <w:cols w:space="720"/>
          <w:noEndnote/>
          <w:docGrid w:linePitch="326"/>
        </w:sectPr>
      </w:pPr>
    </w:p>
    <w:p w14:paraId="72516075" w14:textId="77777777" w:rsidR="00B17F64" w:rsidRPr="00593CE4" w:rsidRDefault="00B17F64" w:rsidP="005712C1">
      <w:pPr>
        <w:pStyle w:val="Heading1"/>
        <w:spacing w:before="0" w:after="240"/>
        <w:rPr>
          <w:rFonts w:asciiTheme="majorHAnsi" w:hAnsiTheme="majorHAnsi" w:cs="Arial"/>
        </w:rPr>
      </w:pPr>
      <w:bookmarkStart w:id="3" w:name="_Toc441651983"/>
      <w:bookmarkStart w:id="4" w:name="_Toc488998838"/>
      <w:r w:rsidRPr="00593CE4">
        <w:rPr>
          <w:rFonts w:asciiTheme="majorHAnsi" w:hAnsiTheme="majorHAnsi" w:cs="Arial"/>
        </w:rPr>
        <w:lastRenderedPageBreak/>
        <w:t>Summary</w:t>
      </w:r>
      <w:bookmarkEnd w:id="3"/>
      <w:bookmarkEnd w:id="4"/>
    </w:p>
    <w:p w14:paraId="28D57C2B" w14:textId="58D26994" w:rsidR="0070387C" w:rsidRPr="00593CE4" w:rsidRDefault="0070387C" w:rsidP="0070387C">
      <w:pPr>
        <w:tabs>
          <w:tab w:val="left" w:pos="1080"/>
        </w:tabs>
        <w:jc w:val="both"/>
        <w:rPr>
          <w:rFonts w:asciiTheme="majorHAnsi" w:hAnsiTheme="majorHAnsi" w:cs="Arial"/>
        </w:rPr>
      </w:pPr>
      <w:r w:rsidRPr="00593CE4">
        <w:rPr>
          <w:rFonts w:asciiTheme="majorHAnsi" w:hAnsiTheme="majorHAnsi" w:cs="Arial"/>
        </w:rPr>
        <w:t>The Office of State Support (OSS), within the Office of Elementary and Secondary Education (OESE), U.S. Department of Education (</w:t>
      </w:r>
      <w:r w:rsidR="00F127C9">
        <w:rPr>
          <w:rFonts w:asciiTheme="majorHAnsi" w:hAnsiTheme="majorHAnsi" w:cs="Arial"/>
        </w:rPr>
        <w:t>the Department</w:t>
      </w:r>
      <w:r w:rsidRPr="00593CE4">
        <w:rPr>
          <w:rFonts w:asciiTheme="majorHAnsi" w:hAnsiTheme="majorHAnsi" w:cs="Arial"/>
        </w:rPr>
        <w:t xml:space="preserve">), seeks approval from </w:t>
      </w:r>
      <w:r w:rsidR="00CD351A">
        <w:rPr>
          <w:rFonts w:asciiTheme="majorHAnsi" w:hAnsiTheme="majorHAnsi" w:cs="Arial"/>
        </w:rPr>
        <w:t>the Office of Management and Budget (</w:t>
      </w:r>
      <w:r w:rsidRPr="00593CE4">
        <w:rPr>
          <w:rFonts w:asciiTheme="majorHAnsi" w:hAnsiTheme="majorHAnsi" w:cs="Arial"/>
        </w:rPr>
        <w:t>OMB</w:t>
      </w:r>
      <w:r w:rsidR="00CD351A">
        <w:rPr>
          <w:rFonts w:asciiTheme="majorHAnsi" w:hAnsiTheme="majorHAnsi" w:cs="Arial"/>
        </w:rPr>
        <w:t>)</w:t>
      </w:r>
      <w:r w:rsidRPr="00593CE4">
        <w:rPr>
          <w:rFonts w:asciiTheme="majorHAnsi" w:hAnsiTheme="majorHAnsi" w:cs="Arial"/>
        </w:rPr>
        <w:t xml:space="preserve"> for its </w:t>
      </w:r>
      <w:r>
        <w:rPr>
          <w:rFonts w:asciiTheme="majorHAnsi" w:hAnsiTheme="majorHAnsi" w:cs="Arial"/>
        </w:rPr>
        <w:t xml:space="preserve">fiscal review self-assessment and </w:t>
      </w:r>
      <w:r w:rsidRPr="00593CE4">
        <w:rPr>
          <w:rFonts w:asciiTheme="majorHAnsi" w:hAnsiTheme="majorHAnsi" w:cs="Arial"/>
        </w:rPr>
        <w:t xml:space="preserve">protocol. We are requesting a clearance for the 2017-18, 2018-19, and 2019-20 school years to enable us to </w:t>
      </w:r>
      <w:r>
        <w:rPr>
          <w:rFonts w:asciiTheme="majorHAnsi" w:hAnsiTheme="majorHAnsi" w:cs="Arial"/>
        </w:rPr>
        <w:t xml:space="preserve">support State </w:t>
      </w:r>
      <w:r w:rsidR="00E172EF">
        <w:rPr>
          <w:rFonts w:asciiTheme="majorHAnsi" w:hAnsiTheme="majorHAnsi" w:cs="Arial"/>
        </w:rPr>
        <w:t xml:space="preserve">and local </w:t>
      </w:r>
      <w:r w:rsidR="00CD351A">
        <w:rPr>
          <w:rFonts w:asciiTheme="majorHAnsi" w:hAnsiTheme="majorHAnsi" w:cs="Arial"/>
        </w:rPr>
        <w:t>e</w:t>
      </w:r>
      <w:r>
        <w:rPr>
          <w:rFonts w:asciiTheme="majorHAnsi" w:hAnsiTheme="majorHAnsi" w:cs="Arial"/>
        </w:rPr>
        <w:t xml:space="preserve">ducational </w:t>
      </w:r>
      <w:r w:rsidR="00CD351A">
        <w:rPr>
          <w:rFonts w:asciiTheme="majorHAnsi" w:hAnsiTheme="majorHAnsi" w:cs="Arial"/>
        </w:rPr>
        <w:t>a</w:t>
      </w:r>
      <w:r>
        <w:rPr>
          <w:rFonts w:asciiTheme="majorHAnsi" w:hAnsiTheme="majorHAnsi" w:cs="Arial"/>
        </w:rPr>
        <w:t>gencies</w:t>
      </w:r>
      <w:r w:rsidRPr="00593CE4">
        <w:rPr>
          <w:rFonts w:asciiTheme="majorHAnsi" w:hAnsiTheme="majorHAnsi" w:cs="Arial"/>
        </w:rPr>
        <w:t xml:space="preserve"> </w:t>
      </w:r>
      <w:r w:rsidR="00572B2A">
        <w:rPr>
          <w:rFonts w:asciiTheme="majorHAnsi" w:hAnsiTheme="majorHAnsi" w:cs="Arial"/>
        </w:rPr>
        <w:t>(SEAs</w:t>
      </w:r>
      <w:r w:rsidR="00E172EF">
        <w:rPr>
          <w:rFonts w:asciiTheme="majorHAnsi" w:hAnsiTheme="majorHAnsi" w:cs="Arial"/>
        </w:rPr>
        <w:t xml:space="preserve"> and LEAs</w:t>
      </w:r>
      <w:r w:rsidR="00572B2A">
        <w:rPr>
          <w:rFonts w:asciiTheme="majorHAnsi" w:hAnsiTheme="majorHAnsi" w:cs="Arial"/>
        </w:rPr>
        <w:t xml:space="preserve">) </w:t>
      </w:r>
      <w:r>
        <w:rPr>
          <w:rFonts w:asciiTheme="majorHAnsi" w:hAnsiTheme="majorHAnsi" w:cs="Arial"/>
        </w:rPr>
        <w:t>as they implement</w:t>
      </w:r>
      <w:r w:rsidRPr="00593CE4">
        <w:rPr>
          <w:rFonts w:asciiTheme="majorHAnsi" w:hAnsiTheme="majorHAnsi" w:cs="Arial"/>
        </w:rPr>
        <w:t xml:space="preserve"> the Elementary and Secondary Education Act </w:t>
      </w:r>
      <w:r w:rsidR="00E172EF">
        <w:rPr>
          <w:rFonts w:asciiTheme="majorHAnsi" w:hAnsiTheme="majorHAnsi" w:cs="Arial"/>
        </w:rPr>
        <w:t xml:space="preserve">of 1965 </w:t>
      </w:r>
      <w:r w:rsidRPr="00593CE4">
        <w:rPr>
          <w:rFonts w:asciiTheme="majorHAnsi" w:hAnsiTheme="majorHAnsi" w:cs="Arial"/>
        </w:rPr>
        <w:t xml:space="preserve">(ESEA), as amended by the Every Student Succeeds Act (ESSA), which was signed into law in December, 2015. </w:t>
      </w:r>
    </w:p>
    <w:p w14:paraId="7B83E9F2" w14:textId="77777777" w:rsidR="003E2BF0" w:rsidRPr="00593CE4" w:rsidRDefault="003E2BF0" w:rsidP="003E2BF0">
      <w:pPr>
        <w:tabs>
          <w:tab w:val="left" w:pos="1080"/>
        </w:tabs>
        <w:jc w:val="both"/>
        <w:rPr>
          <w:rFonts w:asciiTheme="majorHAnsi" w:hAnsiTheme="majorHAnsi" w:cs="Arial"/>
        </w:rPr>
      </w:pPr>
    </w:p>
    <w:p w14:paraId="36333133" w14:textId="2B005E52" w:rsidR="000D73B4" w:rsidRDefault="000D73B4">
      <w:pPr>
        <w:tabs>
          <w:tab w:val="left" w:pos="1080"/>
        </w:tabs>
        <w:jc w:val="both"/>
        <w:rPr>
          <w:rFonts w:asciiTheme="majorHAnsi" w:hAnsiTheme="majorHAnsi" w:cs="Arial"/>
        </w:rPr>
      </w:pPr>
    </w:p>
    <w:p w14:paraId="5EC6BA61" w14:textId="77777777" w:rsidR="00B85F78" w:rsidRPr="00B85F78" w:rsidRDefault="00B85F78" w:rsidP="00B85F78">
      <w:pPr>
        <w:keepNext/>
        <w:widowControl w:val="0"/>
        <w:numPr>
          <w:ilvl w:val="12"/>
          <w:numId w:val="0"/>
        </w:numPr>
        <w:spacing w:after="120"/>
        <w:ind w:left="360" w:hanging="360"/>
        <w:outlineLvl w:val="0"/>
        <w:rPr>
          <w:b/>
          <w:snapToGrid w:val="0"/>
          <w:sz w:val="28"/>
          <w:szCs w:val="28"/>
        </w:rPr>
      </w:pPr>
      <w:r w:rsidRPr="00B85F78">
        <w:rPr>
          <w:b/>
          <w:snapToGrid w:val="0"/>
          <w:sz w:val="28"/>
          <w:szCs w:val="28"/>
        </w:rPr>
        <w:t xml:space="preserve">A. Justification </w:t>
      </w:r>
    </w:p>
    <w:p w14:paraId="08E8F95A" w14:textId="77777777" w:rsidR="00B85F78" w:rsidRPr="00B85F78" w:rsidRDefault="00B85F78" w:rsidP="00B85F78">
      <w:pPr>
        <w:numPr>
          <w:ilvl w:val="0"/>
          <w:numId w:val="13"/>
        </w:numPr>
        <w:spacing w:before="120" w:after="120"/>
        <w:rPr>
          <w:b/>
        </w:rPr>
      </w:pPr>
      <w:r w:rsidRPr="00B85F78">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14:paraId="1F3FBAF9" w14:textId="40994C04" w:rsidR="00B85F78" w:rsidRDefault="00B85F78" w:rsidP="00CA03D3">
      <w:pPr>
        <w:ind w:left="720"/>
      </w:pPr>
      <w:r w:rsidRPr="00B85F78">
        <w:t xml:space="preserve">OSS administers Title I, Sections 1001-1004 (School Improvement); Title I, Part A (Improving Basic Programs Operated by Local Educational Agencies); Title I, Part B (Enhanced Assessments Grants (EAG), and Grants for State Assessments and Related Activities); Title II, Part A (Supporting Effective Instruction); Title III, Part A (English Language Acquisition, Language Enhancement, and Academic Achievement); and School Improvement Grants (SIG). </w:t>
      </w:r>
      <w:r w:rsidR="002F035B">
        <w:t>Annual fiscal reviews</w:t>
      </w:r>
      <w:r w:rsidR="0090314E">
        <w:t xml:space="preserve"> –</w:t>
      </w:r>
      <w:r w:rsidRPr="00B85F78">
        <w:t xml:space="preserve"> </w:t>
      </w:r>
      <w:r w:rsidR="002F035B">
        <w:t xml:space="preserve">annual </w:t>
      </w:r>
      <w:r w:rsidRPr="00B85F78">
        <w:t xml:space="preserve">phone or </w:t>
      </w:r>
      <w:r w:rsidR="008F0786">
        <w:t xml:space="preserve">on-site </w:t>
      </w:r>
      <w:r w:rsidRPr="00B85F78">
        <w:t xml:space="preserve">conversations with </w:t>
      </w:r>
      <w:r w:rsidR="002F035B">
        <w:t>a purposeful sample of SEA</w:t>
      </w:r>
      <w:r w:rsidR="002F035B" w:rsidRPr="00B85F78">
        <w:t xml:space="preserve"> </w:t>
      </w:r>
      <w:r w:rsidR="002F035B">
        <w:t>and LEA</w:t>
      </w:r>
      <w:r w:rsidRPr="00B85F78">
        <w:t xml:space="preserve"> </w:t>
      </w:r>
      <w:r w:rsidR="00E172EF">
        <w:t xml:space="preserve">program </w:t>
      </w:r>
      <w:r w:rsidRPr="00B85F78">
        <w:t>directors and</w:t>
      </w:r>
      <w:r w:rsidR="002F035B">
        <w:t xml:space="preserve"> coordinators</w:t>
      </w:r>
      <w:r w:rsidR="0090314E">
        <w:t xml:space="preserve"> –</w:t>
      </w:r>
      <w:r w:rsidR="002F035B">
        <w:t xml:space="preserve"> help ensure that an SEA and its LEAs</w:t>
      </w:r>
      <w:r w:rsidRPr="00B85F78">
        <w:t xml:space="preserve"> are making progress toward </w:t>
      </w:r>
      <w:r w:rsidR="008F0786">
        <w:t xml:space="preserve">improving </w:t>
      </w:r>
      <w:r w:rsidRPr="00B85F78">
        <w:t>student achievement and the quality of instruction for all students</w:t>
      </w:r>
      <w:r w:rsidR="002F035B">
        <w:t xml:space="preserve"> and are ensuring requirements are met through the review of fiscal requirements </w:t>
      </w:r>
      <w:r w:rsidR="008F0786">
        <w:t xml:space="preserve">to </w:t>
      </w:r>
      <w:r w:rsidR="002F035B">
        <w:t xml:space="preserve">safeguard public funds from waste, fraud, and abuse. </w:t>
      </w:r>
      <w:r w:rsidRPr="00B85F78">
        <w:t xml:space="preserve">The information shared with the OSS </w:t>
      </w:r>
      <w:r w:rsidR="002F035B">
        <w:t xml:space="preserve">also </w:t>
      </w:r>
      <w:r w:rsidRPr="00B85F78">
        <w:t>inform</w:t>
      </w:r>
      <w:r w:rsidR="008F0786">
        <w:t>s</w:t>
      </w:r>
      <w:r w:rsidRPr="00B85F78">
        <w:t xml:space="preserve"> the selection and delivery of technical assistance to SEAs and aligns structures, processes, and routines so the OSS can regularly monitor the connection between grant administration and intended outcomes. </w:t>
      </w:r>
      <w:r w:rsidR="00572B2A">
        <w:t xml:space="preserve">Because </w:t>
      </w:r>
      <w:r w:rsidR="005A62C9">
        <w:t xml:space="preserve">grantees are monitored </w:t>
      </w:r>
      <w:r w:rsidR="00572B2A">
        <w:t>on a multiyear cycle</w:t>
      </w:r>
      <w:r w:rsidR="005A62C9">
        <w:t>, a</w:t>
      </w:r>
      <w:r w:rsidR="002F035B">
        <w:t xml:space="preserve">dministration of </w:t>
      </w:r>
      <w:r w:rsidR="00572B2A">
        <w:t>this information collection</w:t>
      </w:r>
      <w:r w:rsidR="005A62C9">
        <w:t xml:space="preserve">, including the publication of </w:t>
      </w:r>
      <w:r w:rsidR="00572B2A">
        <w:t>fiscal review</w:t>
      </w:r>
      <w:r w:rsidR="005A62C9">
        <w:t xml:space="preserve"> results, </w:t>
      </w:r>
      <w:r w:rsidR="001D1CF2">
        <w:t xml:space="preserve">is </w:t>
      </w:r>
      <w:r w:rsidR="005A62C9">
        <w:t xml:space="preserve">necessary </w:t>
      </w:r>
      <w:r w:rsidR="008F0786">
        <w:t xml:space="preserve">to </w:t>
      </w:r>
      <w:r w:rsidR="00572B2A">
        <w:t>enable the</w:t>
      </w:r>
      <w:r w:rsidRPr="00B85F78">
        <w:t xml:space="preserve"> OSS to </w:t>
      </w:r>
      <w:r w:rsidR="002F035B">
        <w:t>identify potential areas of noncompliance</w:t>
      </w:r>
      <w:r w:rsidRPr="00B85F78">
        <w:t xml:space="preserve"> ahead of formal monitoring visits, decreasing the need for enforcement actions and minimizing burden for SEAs.</w:t>
      </w:r>
    </w:p>
    <w:p w14:paraId="0A4E905B" w14:textId="77777777" w:rsidR="002F035B" w:rsidRDefault="002F035B" w:rsidP="00CA03D3">
      <w:pPr>
        <w:ind w:left="720"/>
      </w:pPr>
    </w:p>
    <w:p w14:paraId="0304B9F2" w14:textId="5BF3E588" w:rsidR="002F035B" w:rsidRPr="00605373" w:rsidRDefault="002F035B" w:rsidP="00CA03D3">
      <w:pPr>
        <w:ind w:left="720"/>
      </w:pPr>
      <w:r w:rsidRPr="00605373">
        <w:t xml:space="preserve">Applicable </w:t>
      </w:r>
      <w:r w:rsidR="00810B04" w:rsidRPr="00605373">
        <w:t xml:space="preserve">statutory </w:t>
      </w:r>
      <w:r w:rsidRPr="00605373">
        <w:t xml:space="preserve">and </w:t>
      </w:r>
      <w:r w:rsidR="00810B04" w:rsidRPr="00605373">
        <w:t>r</w:t>
      </w:r>
      <w:r w:rsidRPr="00605373">
        <w:t>egulatory citations:</w:t>
      </w:r>
    </w:p>
    <w:p w14:paraId="0AE98991" w14:textId="77777777" w:rsidR="00CA03D3" w:rsidRPr="00605373" w:rsidRDefault="00CA03D3" w:rsidP="00CA03D3">
      <w:pPr>
        <w:pStyle w:val="TableParagraph"/>
        <w:spacing w:line="222" w:lineRule="exact"/>
        <w:ind w:left="720"/>
        <w:rPr>
          <w:rFonts w:ascii="Times New Roman" w:hAnsi="Times New Roman" w:cs="Times New Roman"/>
          <w:sz w:val="24"/>
          <w:szCs w:val="24"/>
          <w:u w:val="single"/>
        </w:rPr>
      </w:pPr>
    </w:p>
    <w:p w14:paraId="4C153D28" w14:textId="1632A45E" w:rsidR="00605373" w:rsidRPr="00605373" w:rsidRDefault="00605373" w:rsidP="00605373">
      <w:pPr>
        <w:ind w:left="720"/>
      </w:pPr>
      <w:r w:rsidRPr="00713101">
        <w:t>ESEA</w:t>
      </w:r>
    </w:p>
    <w:p w14:paraId="7141C3F1" w14:textId="0870A009" w:rsidR="00D2675B" w:rsidRPr="00713101" w:rsidRDefault="00713101" w:rsidP="00605373">
      <w:pPr>
        <w:pStyle w:val="TableParagraph"/>
        <w:ind w:left="720"/>
        <w:rPr>
          <w:rStyle w:val="Hyperlink"/>
          <w:rFonts w:ascii="Times New Roman" w:eastAsia="Times New Roman" w:hAnsi="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"https://legcounsel.house.gov/Comps/Elementary%20And%20Secondary%20Education%20Act%20Of%201965.pdf" </w:instrText>
      </w:r>
      <w:r>
        <w:rPr>
          <w:rFonts w:ascii="Times New Roman" w:eastAsia="Times New Roman" w:hAnsi="Times New Roman" w:cs="Times New Roman"/>
          <w:sz w:val="24"/>
          <w:szCs w:val="24"/>
        </w:rPr>
        <w:fldChar w:fldCharType="separate"/>
      </w:r>
      <w:r w:rsidR="00D2675B" w:rsidRPr="00713101">
        <w:rPr>
          <w:rStyle w:val="Hyperlink"/>
          <w:rFonts w:ascii="Times New Roman" w:eastAsia="Times New Roman" w:hAnsi="Times New Roman"/>
          <w:sz w:val="24"/>
          <w:szCs w:val="24"/>
        </w:rPr>
        <w:t xml:space="preserve">§1003 </w:t>
      </w:r>
    </w:p>
    <w:p w14:paraId="0306E326" w14:textId="77777777" w:rsidR="00D2675B" w:rsidRPr="00713101" w:rsidRDefault="00D2675B" w:rsidP="00605373">
      <w:pPr>
        <w:pStyle w:val="TableParagraph"/>
        <w:ind w:left="720"/>
        <w:rPr>
          <w:rStyle w:val="Hyperlink"/>
          <w:rFonts w:ascii="Times New Roman" w:eastAsia="Times New Roman" w:hAnsi="Times New Roman"/>
          <w:spacing w:val="-13"/>
          <w:sz w:val="24"/>
          <w:szCs w:val="24"/>
        </w:rPr>
      </w:pPr>
      <w:r w:rsidRPr="00713101">
        <w:rPr>
          <w:rStyle w:val="Hyperlink"/>
          <w:rFonts w:ascii="Times New Roman" w:eastAsia="Times New Roman" w:hAnsi="Times New Roman"/>
          <w:spacing w:val="-13"/>
          <w:sz w:val="24"/>
          <w:szCs w:val="24"/>
        </w:rPr>
        <w:t xml:space="preserve">§1003A </w:t>
      </w:r>
    </w:p>
    <w:p w14:paraId="3A44E02D" w14:textId="48975070" w:rsidR="00D2675B" w:rsidRPr="00713101" w:rsidRDefault="00713101" w:rsidP="00605373">
      <w:pPr>
        <w:pStyle w:val="TableParagraph"/>
        <w:ind w:left="720"/>
        <w:rPr>
          <w:rStyle w:val="Hyperlink"/>
          <w:rFonts w:ascii="Times New Roman" w:eastAsia="Times New Roman" w:hAnsi="Times New Roman"/>
          <w:spacing w:val="-1"/>
          <w:sz w:val="24"/>
          <w:szCs w:val="24"/>
        </w:rPr>
      </w:pPr>
      <w:r w:rsidRPr="00713101">
        <w:rPr>
          <w:rStyle w:val="Hyperlink"/>
          <w:rFonts w:ascii="Times New Roman" w:eastAsia="Times New Roman" w:hAnsi="Times New Roman"/>
          <w:spacing w:val="-1"/>
          <w:sz w:val="24"/>
          <w:szCs w:val="24"/>
        </w:rPr>
        <w:t>§1004</w:t>
      </w:r>
    </w:p>
    <w:p w14:paraId="7F59011A" w14:textId="77777777" w:rsidR="00D2675B" w:rsidRPr="00713101" w:rsidRDefault="00D2675B" w:rsidP="00605373">
      <w:pPr>
        <w:ind w:left="720" w:right="305"/>
        <w:rPr>
          <w:rStyle w:val="Hyperlink"/>
        </w:rPr>
      </w:pPr>
      <w:r w:rsidRPr="00713101">
        <w:rPr>
          <w:rStyle w:val="Hyperlink"/>
        </w:rPr>
        <w:t xml:space="preserve">§1112 </w:t>
      </w:r>
    </w:p>
    <w:p w14:paraId="148C42BA" w14:textId="77777777" w:rsidR="00D2675B" w:rsidRPr="00713101" w:rsidRDefault="00D2675B" w:rsidP="00D2675B">
      <w:pPr>
        <w:ind w:left="720"/>
        <w:rPr>
          <w:rStyle w:val="Hyperlink"/>
        </w:rPr>
      </w:pPr>
      <w:r w:rsidRPr="00713101">
        <w:rPr>
          <w:rStyle w:val="Hyperlink"/>
        </w:rPr>
        <w:t xml:space="preserve">§1113 </w:t>
      </w:r>
    </w:p>
    <w:p w14:paraId="63E88BD8" w14:textId="0CCF7B4F" w:rsidR="00D2675B" w:rsidRPr="00713101" w:rsidRDefault="00713101" w:rsidP="00605373">
      <w:pPr>
        <w:ind w:left="720"/>
        <w:rPr>
          <w:rStyle w:val="Hyperlink"/>
        </w:rPr>
      </w:pPr>
      <w:r w:rsidRPr="00713101">
        <w:rPr>
          <w:rStyle w:val="Hyperlink"/>
        </w:rPr>
        <w:t>§1114</w:t>
      </w:r>
    </w:p>
    <w:p w14:paraId="6B49D919" w14:textId="7F396409" w:rsidR="00D2675B" w:rsidRPr="00713101" w:rsidRDefault="00D2675B" w:rsidP="00605373">
      <w:pPr>
        <w:ind w:left="720"/>
        <w:rPr>
          <w:rStyle w:val="Hyperlink"/>
        </w:rPr>
      </w:pPr>
      <w:r w:rsidRPr="00713101">
        <w:rPr>
          <w:rStyle w:val="Hyperlink"/>
        </w:rPr>
        <w:t>§1117</w:t>
      </w:r>
    </w:p>
    <w:p w14:paraId="1F64B377" w14:textId="48CFBA47" w:rsidR="00D2675B" w:rsidRPr="00713101" w:rsidRDefault="00713101" w:rsidP="00D2675B">
      <w:pPr>
        <w:ind w:left="720"/>
        <w:rPr>
          <w:rStyle w:val="Hyperlink"/>
        </w:rPr>
      </w:pPr>
      <w:r w:rsidRPr="00713101">
        <w:rPr>
          <w:rStyle w:val="Hyperlink"/>
        </w:rPr>
        <w:t>§1118</w:t>
      </w:r>
    </w:p>
    <w:p w14:paraId="75459480" w14:textId="77777777" w:rsidR="00D2675B" w:rsidRPr="00713101" w:rsidRDefault="00D2675B" w:rsidP="00D2675B">
      <w:pPr>
        <w:ind w:left="720"/>
        <w:rPr>
          <w:rStyle w:val="Hyperlink"/>
        </w:rPr>
      </w:pPr>
      <w:r w:rsidRPr="00713101">
        <w:rPr>
          <w:rStyle w:val="Hyperlink"/>
        </w:rPr>
        <w:t xml:space="preserve">§1124 </w:t>
      </w:r>
    </w:p>
    <w:p w14:paraId="095EDC27" w14:textId="77777777" w:rsidR="00D2675B" w:rsidRPr="00713101" w:rsidRDefault="00D2675B" w:rsidP="00D2675B">
      <w:pPr>
        <w:ind w:left="720"/>
        <w:rPr>
          <w:rStyle w:val="Hyperlink"/>
        </w:rPr>
      </w:pPr>
      <w:r w:rsidRPr="00713101">
        <w:rPr>
          <w:rStyle w:val="Hyperlink"/>
        </w:rPr>
        <w:lastRenderedPageBreak/>
        <w:t xml:space="preserve">§1124A </w:t>
      </w:r>
    </w:p>
    <w:p w14:paraId="17307BFE" w14:textId="77777777" w:rsidR="00D2675B" w:rsidRPr="00713101" w:rsidRDefault="00D2675B" w:rsidP="00D2675B">
      <w:pPr>
        <w:ind w:left="720"/>
        <w:rPr>
          <w:rStyle w:val="Hyperlink"/>
        </w:rPr>
      </w:pPr>
      <w:r w:rsidRPr="00713101">
        <w:rPr>
          <w:rStyle w:val="Hyperlink"/>
        </w:rPr>
        <w:t xml:space="preserve">§1125 </w:t>
      </w:r>
    </w:p>
    <w:p w14:paraId="3A117F1D" w14:textId="65302DA8" w:rsidR="00D2675B" w:rsidRPr="00713101" w:rsidRDefault="00D2675B" w:rsidP="00D2675B">
      <w:pPr>
        <w:ind w:left="720"/>
        <w:rPr>
          <w:rStyle w:val="Hyperlink"/>
        </w:rPr>
      </w:pPr>
      <w:r w:rsidRPr="00713101">
        <w:rPr>
          <w:rStyle w:val="Hyperlink"/>
        </w:rPr>
        <w:t>§1125A</w:t>
      </w:r>
    </w:p>
    <w:p w14:paraId="4C464C15" w14:textId="6A875762" w:rsidR="00D2675B" w:rsidRPr="00713101" w:rsidRDefault="00713101" w:rsidP="00D2675B">
      <w:pPr>
        <w:ind w:left="720"/>
        <w:rPr>
          <w:rStyle w:val="Hyperlink"/>
        </w:rPr>
      </w:pPr>
      <w:r w:rsidRPr="00713101">
        <w:rPr>
          <w:rStyle w:val="Hyperlink"/>
        </w:rPr>
        <w:t>§1126</w:t>
      </w:r>
    </w:p>
    <w:p w14:paraId="3FE1A595" w14:textId="718B3463" w:rsidR="00D2675B" w:rsidRPr="00713101" w:rsidRDefault="00D2675B" w:rsidP="00605373">
      <w:pPr>
        <w:ind w:left="720"/>
        <w:rPr>
          <w:rStyle w:val="Hyperlink"/>
        </w:rPr>
      </w:pPr>
      <w:r w:rsidRPr="00713101">
        <w:rPr>
          <w:rStyle w:val="Hyperlink"/>
        </w:rPr>
        <w:t>§1127</w:t>
      </w:r>
    </w:p>
    <w:p w14:paraId="4E9A2ACE" w14:textId="77777777" w:rsidR="00D2675B" w:rsidRPr="00713101" w:rsidRDefault="00D2675B" w:rsidP="00D2675B">
      <w:pPr>
        <w:ind w:left="720"/>
        <w:rPr>
          <w:rStyle w:val="Hyperlink"/>
        </w:rPr>
      </w:pPr>
      <w:r w:rsidRPr="00713101">
        <w:rPr>
          <w:rStyle w:val="Hyperlink"/>
        </w:rPr>
        <w:t xml:space="preserve">§1201 </w:t>
      </w:r>
    </w:p>
    <w:p w14:paraId="0B690D56" w14:textId="77777777" w:rsidR="00D2675B" w:rsidRPr="00713101" w:rsidRDefault="00D2675B" w:rsidP="00D2675B">
      <w:pPr>
        <w:ind w:left="720"/>
        <w:rPr>
          <w:rStyle w:val="Hyperlink"/>
        </w:rPr>
      </w:pPr>
      <w:r w:rsidRPr="00713101">
        <w:rPr>
          <w:rStyle w:val="Hyperlink"/>
        </w:rPr>
        <w:t xml:space="preserve">§1202 </w:t>
      </w:r>
    </w:p>
    <w:p w14:paraId="58315051" w14:textId="77777777" w:rsidR="00D2675B" w:rsidRPr="00713101" w:rsidRDefault="00D2675B" w:rsidP="00D2675B">
      <w:pPr>
        <w:ind w:left="720"/>
        <w:rPr>
          <w:rStyle w:val="Hyperlink"/>
        </w:rPr>
      </w:pPr>
      <w:r w:rsidRPr="00713101">
        <w:rPr>
          <w:rStyle w:val="Hyperlink"/>
        </w:rPr>
        <w:t xml:space="preserve">§1203 </w:t>
      </w:r>
    </w:p>
    <w:p w14:paraId="76E3167A" w14:textId="77777777" w:rsidR="00D2675B" w:rsidRPr="00713101" w:rsidRDefault="00D2675B" w:rsidP="00D2675B">
      <w:pPr>
        <w:ind w:left="720"/>
        <w:rPr>
          <w:rStyle w:val="Hyperlink"/>
        </w:rPr>
      </w:pPr>
      <w:r w:rsidRPr="00713101">
        <w:rPr>
          <w:rStyle w:val="Hyperlink"/>
        </w:rPr>
        <w:t xml:space="preserve">§2101 </w:t>
      </w:r>
    </w:p>
    <w:p w14:paraId="04760BE5" w14:textId="77777777" w:rsidR="00D2675B" w:rsidRPr="00713101" w:rsidRDefault="00D2675B" w:rsidP="00D2675B">
      <w:pPr>
        <w:ind w:left="720"/>
        <w:rPr>
          <w:rStyle w:val="Hyperlink"/>
        </w:rPr>
      </w:pPr>
      <w:r w:rsidRPr="00713101">
        <w:rPr>
          <w:rStyle w:val="Hyperlink"/>
        </w:rPr>
        <w:t xml:space="preserve">§2102 </w:t>
      </w:r>
    </w:p>
    <w:p w14:paraId="52166EFE" w14:textId="77777777" w:rsidR="00D2675B" w:rsidRPr="00713101" w:rsidRDefault="00D2675B" w:rsidP="00D2675B">
      <w:pPr>
        <w:ind w:left="720"/>
        <w:rPr>
          <w:rStyle w:val="Hyperlink"/>
        </w:rPr>
      </w:pPr>
      <w:r w:rsidRPr="00713101">
        <w:rPr>
          <w:rStyle w:val="Hyperlink"/>
        </w:rPr>
        <w:t xml:space="preserve">§2222 </w:t>
      </w:r>
    </w:p>
    <w:p w14:paraId="41ACDED7" w14:textId="77777777" w:rsidR="00D2675B" w:rsidRPr="00713101" w:rsidRDefault="00D2675B" w:rsidP="00605373">
      <w:pPr>
        <w:ind w:left="720"/>
        <w:rPr>
          <w:rStyle w:val="Hyperlink"/>
        </w:rPr>
      </w:pPr>
      <w:r w:rsidRPr="00713101">
        <w:rPr>
          <w:rStyle w:val="Hyperlink"/>
        </w:rPr>
        <w:t xml:space="preserve">§2301 </w:t>
      </w:r>
    </w:p>
    <w:p w14:paraId="1FEDAC68" w14:textId="77777777" w:rsidR="00D2675B" w:rsidRPr="00713101" w:rsidRDefault="00D2675B" w:rsidP="00D2675B">
      <w:pPr>
        <w:ind w:left="720"/>
        <w:rPr>
          <w:rStyle w:val="Hyperlink"/>
        </w:rPr>
      </w:pPr>
      <w:r w:rsidRPr="00713101">
        <w:rPr>
          <w:rStyle w:val="Hyperlink"/>
        </w:rPr>
        <w:t xml:space="preserve">§3111 </w:t>
      </w:r>
    </w:p>
    <w:p w14:paraId="0979F0B9" w14:textId="77777777" w:rsidR="00D2675B" w:rsidRPr="00713101" w:rsidRDefault="00D2675B" w:rsidP="00D2675B">
      <w:pPr>
        <w:ind w:left="720"/>
        <w:rPr>
          <w:rStyle w:val="Hyperlink"/>
        </w:rPr>
      </w:pPr>
      <w:r w:rsidRPr="00713101">
        <w:rPr>
          <w:rStyle w:val="Hyperlink"/>
        </w:rPr>
        <w:t xml:space="preserve">§3114 </w:t>
      </w:r>
    </w:p>
    <w:p w14:paraId="2614A42D" w14:textId="77777777" w:rsidR="00D2675B" w:rsidRPr="00713101" w:rsidRDefault="00D2675B" w:rsidP="00D2675B">
      <w:pPr>
        <w:ind w:left="720"/>
        <w:rPr>
          <w:rStyle w:val="Hyperlink"/>
        </w:rPr>
      </w:pPr>
      <w:r w:rsidRPr="00713101">
        <w:rPr>
          <w:rStyle w:val="Hyperlink"/>
        </w:rPr>
        <w:t xml:space="preserve">§3115 </w:t>
      </w:r>
    </w:p>
    <w:p w14:paraId="58C32257" w14:textId="77777777" w:rsidR="00D2675B" w:rsidRPr="00713101" w:rsidRDefault="00D2675B" w:rsidP="00D2675B">
      <w:pPr>
        <w:ind w:left="720"/>
        <w:rPr>
          <w:rStyle w:val="Hyperlink"/>
        </w:rPr>
      </w:pPr>
      <w:r w:rsidRPr="00713101">
        <w:rPr>
          <w:rStyle w:val="Hyperlink"/>
        </w:rPr>
        <w:t>§8201</w:t>
      </w:r>
    </w:p>
    <w:p w14:paraId="5109574C" w14:textId="77777777" w:rsidR="00D2675B" w:rsidRPr="00713101" w:rsidRDefault="00D2675B" w:rsidP="00D2675B">
      <w:pPr>
        <w:ind w:left="720"/>
        <w:rPr>
          <w:rStyle w:val="Hyperlink"/>
        </w:rPr>
      </w:pPr>
      <w:r w:rsidRPr="00713101">
        <w:rPr>
          <w:rStyle w:val="Hyperlink"/>
        </w:rPr>
        <w:t>§8305</w:t>
      </w:r>
    </w:p>
    <w:p w14:paraId="6E66CEEE" w14:textId="6B497D07" w:rsidR="00D2675B" w:rsidRPr="00713101" w:rsidRDefault="00D2675B" w:rsidP="00605373">
      <w:pPr>
        <w:ind w:left="720"/>
        <w:rPr>
          <w:rStyle w:val="Hyperlink"/>
        </w:rPr>
      </w:pPr>
      <w:r w:rsidRPr="00713101">
        <w:rPr>
          <w:rStyle w:val="Hyperlink"/>
        </w:rPr>
        <w:t>§8501</w:t>
      </w:r>
    </w:p>
    <w:p w14:paraId="791D75DF" w14:textId="2F2EB46D" w:rsidR="00D2675B" w:rsidRPr="00605373" w:rsidRDefault="00D2675B" w:rsidP="00D2675B">
      <w:pPr>
        <w:ind w:left="720"/>
      </w:pPr>
      <w:r w:rsidRPr="00713101">
        <w:rPr>
          <w:rStyle w:val="Hyperlink"/>
        </w:rPr>
        <w:t>§8521</w:t>
      </w:r>
      <w:r w:rsidR="00713101">
        <w:fldChar w:fldCharType="end"/>
      </w:r>
    </w:p>
    <w:p w14:paraId="496CEB0D" w14:textId="77777777" w:rsidR="00605373" w:rsidRPr="00605373" w:rsidRDefault="00605373" w:rsidP="00605373">
      <w:pPr>
        <w:ind w:left="720" w:right="203"/>
        <w:rPr>
          <w:spacing w:val="-1"/>
        </w:rPr>
      </w:pPr>
    </w:p>
    <w:p w14:paraId="1CCD5309" w14:textId="77777777" w:rsidR="00605373" w:rsidRPr="00605373" w:rsidRDefault="00605373" w:rsidP="00605373">
      <w:pPr>
        <w:pStyle w:val="TableParagraph"/>
        <w:spacing w:before="103"/>
        <w:ind w:left="720"/>
        <w:rPr>
          <w:rFonts w:ascii="Times New Roman" w:eastAsia="Times New Roman" w:hAnsi="Times New Roman" w:cs="Times New Roman"/>
          <w:sz w:val="24"/>
          <w:szCs w:val="24"/>
        </w:rPr>
      </w:pPr>
      <w:r w:rsidRPr="00605373">
        <w:rPr>
          <w:rFonts w:ascii="Times New Roman" w:hAnsi="Times New Roman" w:cs="Times New Roman"/>
          <w:sz w:val="24"/>
          <w:szCs w:val="24"/>
        </w:rPr>
        <w:t>ESEA Regulations</w:t>
      </w:r>
    </w:p>
    <w:p w14:paraId="62F5AAE5" w14:textId="77777777" w:rsidR="003D69E1" w:rsidRPr="00605373" w:rsidRDefault="00AA7E68" w:rsidP="00605373">
      <w:pPr>
        <w:pStyle w:val="TableParagraph"/>
        <w:spacing w:line="219" w:lineRule="exact"/>
        <w:ind w:left="720"/>
        <w:rPr>
          <w:rFonts w:ascii="Times New Roman" w:hAnsi="Times New Roman" w:cs="Times New Roman"/>
          <w:sz w:val="24"/>
          <w:szCs w:val="24"/>
        </w:rPr>
      </w:pPr>
      <w:hyperlink r:id="rId13" w:history="1">
        <w:r w:rsidR="003D69E1" w:rsidRPr="00605373">
          <w:rPr>
            <w:rStyle w:val="Hyperlink"/>
            <w:rFonts w:ascii="Times New Roman" w:hAnsi="Times New Roman"/>
            <w:sz w:val="24"/>
            <w:szCs w:val="24"/>
          </w:rPr>
          <w:t>34</w:t>
        </w:r>
        <w:r w:rsidR="003D69E1" w:rsidRPr="00605373">
          <w:rPr>
            <w:rStyle w:val="Hyperlink"/>
            <w:rFonts w:ascii="Times New Roman" w:hAnsi="Times New Roman"/>
            <w:spacing w:val="-5"/>
            <w:sz w:val="24"/>
            <w:szCs w:val="24"/>
          </w:rPr>
          <w:t xml:space="preserve"> </w:t>
        </w:r>
        <w:r w:rsidR="003D69E1" w:rsidRPr="00605373">
          <w:rPr>
            <w:rStyle w:val="Hyperlink"/>
            <w:rFonts w:ascii="Times New Roman" w:hAnsi="Times New Roman"/>
            <w:spacing w:val="-1"/>
            <w:sz w:val="24"/>
            <w:szCs w:val="24"/>
          </w:rPr>
          <w:t>C.F.R.</w:t>
        </w:r>
        <w:r w:rsidR="003D69E1" w:rsidRPr="00605373">
          <w:rPr>
            <w:rStyle w:val="Hyperlink"/>
            <w:rFonts w:ascii="Times New Roman" w:hAnsi="Times New Roman"/>
            <w:spacing w:val="-6"/>
            <w:sz w:val="24"/>
            <w:szCs w:val="24"/>
          </w:rPr>
          <w:t xml:space="preserve"> </w:t>
        </w:r>
        <w:r w:rsidR="003D69E1" w:rsidRPr="00605373">
          <w:rPr>
            <w:rStyle w:val="Hyperlink"/>
            <w:rFonts w:ascii="Times New Roman" w:hAnsi="Times New Roman"/>
            <w:sz w:val="24"/>
            <w:szCs w:val="24"/>
          </w:rPr>
          <w:t>299.4</w:t>
        </w:r>
      </w:hyperlink>
    </w:p>
    <w:p w14:paraId="05AA0024" w14:textId="77777777" w:rsidR="003D69E1" w:rsidRPr="00605373" w:rsidRDefault="00AA7E68" w:rsidP="00605373">
      <w:pPr>
        <w:pStyle w:val="TableParagraph"/>
        <w:ind w:left="720"/>
        <w:rPr>
          <w:rFonts w:ascii="Times New Roman" w:eastAsia="Times New Roman" w:hAnsi="Times New Roman" w:cs="Times New Roman"/>
          <w:sz w:val="24"/>
          <w:szCs w:val="24"/>
        </w:rPr>
      </w:pPr>
      <w:hyperlink r:id="rId14" w:history="1">
        <w:r w:rsidR="003D69E1" w:rsidRPr="00605373">
          <w:rPr>
            <w:rStyle w:val="Hyperlink"/>
            <w:rFonts w:ascii="Times New Roman" w:hAnsi="Times New Roman"/>
            <w:sz w:val="24"/>
            <w:szCs w:val="24"/>
          </w:rPr>
          <w:t>34</w:t>
        </w:r>
        <w:r w:rsidR="003D69E1" w:rsidRPr="00605373">
          <w:rPr>
            <w:rStyle w:val="Hyperlink"/>
            <w:rFonts w:ascii="Times New Roman" w:hAnsi="Times New Roman"/>
            <w:spacing w:val="-5"/>
            <w:sz w:val="24"/>
            <w:szCs w:val="24"/>
          </w:rPr>
          <w:t xml:space="preserve"> </w:t>
        </w:r>
        <w:r w:rsidR="003D69E1" w:rsidRPr="00605373">
          <w:rPr>
            <w:rStyle w:val="Hyperlink"/>
            <w:rFonts w:ascii="Times New Roman" w:hAnsi="Times New Roman"/>
            <w:spacing w:val="-1"/>
            <w:sz w:val="24"/>
            <w:szCs w:val="24"/>
          </w:rPr>
          <w:t>C.F.R.</w:t>
        </w:r>
        <w:r w:rsidR="003D69E1" w:rsidRPr="00605373">
          <w:rPr>
            <w:rStyle w:val="Hyperlink"/>
            <w:rFonts w:ascii="Times New Roman" w:hAnsi="Times New Roman"/>
            <w:spacing w:val="-5"/>
            <w:sz w:val="24"/>
            <w:szCs w:val="24"/>
          </w:rPr>
          <w:t xml:space="preserve"> </w:t>
        </w:r>
        <w:r w:rsidR="003D69E1" w:rsidRPr="00605373">
          <w:rPr>
            <w:rStyle w:val="Hyperlink"/>
            <w:rFonts w:ascii="Times New Roman" w:hAnsi="Times New Roman"/>
            <w:sz w:val="24"/>
            <w:szCs w:val="24"/>
          </w:rPr>
          <w:t>299.5</w:t>
        </w:r>
      </w:hyperlink>
    </w:p>
    <w:p w14:paraId="65D41C99" w14:textId="6923C42F" w:rsidR="003D69E1" w:rsidRPr="00605373" w:rsidRDefault="00AA7E68" w:rsidP="00605373">
      <w:pPr>
        <w:ind w:left="720"/>
      </w:pPr>
      <w:hyperlink r:id="rId15" w:history="1">
        <w:r w:rsidR="003D69E1" w:rsidRPr="00A43B47">
          <w:rPr>
            <w:rStyle w:val="Hyperlink"/>
          </w:rPr>
          <w:t>34</w:t>
        </w:r>
        <w:r w:rsidR="003D69E1" w:rsidRPr="00A43B47">
          <w:rPr>
            <w:rStyle w:val="Hyperlink"/>
            <w:spacing w:val="-5"/>
          </w:rPr>
          <w:t xml:space="preserve"> </w:t>
        </w:r>
        <w:r w:rsidR="003D69E1" w:rsidRPr="00A43B47">
          <w:rPr>
            <w:rStyle w:val="Hyperlink"/>
            <w:spacing w:val="-1"/>
          </w:rPr>
          <w:t>C.F.R.</w:t>
        </w:r>
        <w:r w:rsidR="003D69E1" w:rsidRPr="00A43B47">
          <w:rPr>
            <w:rStyle w:val="Hyperlink"/>
            <w:spacing w:val="-6"/>
          </w:rPr>
          <w:t xml:space="preserve"> </w:t>
        </w:r>
        <w:r w:rsidR="003D69E1" w:rsidRPr="00A43B47">
          <w:rPr>
            <w:rStyle w:val="Hyperlink"/>
          </w:rPr>
          <w:t>299.6</w:t>
        </w:r>
      </w:hyperlink>
    </w:p>
    <w:p w14:paraId="155A0A47" w14:textId="228D1F3D" w:rsidR="003D69E1" w:rsidRPr="00605373" w:rsidRDefault="00AA7E68" w:rsidP="00605373">
      <w:pPr>
        <w:ind w:left="720"/>
      </w:pPr>
      <w:hyperlink r:id="rId16" w:history="1">
        <w:r w:rsidR="003D69E1" w:rsidRPr="00A43B47">
          <w:rPr>
            <w:rStyle w:val="Hyperlink"/>
          </w:rPr>
          <w:t>34</w:t>
        </w:r>
        <w:r w:rsidR="003D69E1" w:rsidRPr="00A43B47">
          <w:rPr>
            <w:rStyle w:val="Hyperlink"/>
            <w:spacing w:val="-5"/>
          </w:rPr>
          <w:t xml:space="preserve"> </w:t>
        </w:r>
        <w:r w:rsidR="003D69E1" w:rsidRPr="00A43B47">
          <w:rPr>
            <w:rStyle w:val="Hyperlink"/>
            <w:spacing w:val="-1"/>
          </w:rPr>
          <w:t>C.F.R.</w:t>
        </w:r>
        <w:r w:rsidR="003D69E1" w:rsidRPr="00A43B47">
          <w:rPr>
            <w:rStyle w:val="Hyperlink"/>
            <w:spacing w:val="-4"/>
          </w:rPr>
          <w:t xml:space="preserve"> </w:t>
        </w:r>
        <w:r w:rsidR="003D69E1" w:rsidRPr="00A43B47">
          <w:rPr>
            <w:rStyle w:val="Hyperlink"/>
          </w:rPr>
          <w:t>299.9</w:t>
        </w:r>
      </w:hyperlink>
    </w:p>
    <w:p w14:paraId="107F0F2D" w14:textId="77777777" w:rsidR="00605373" w:rsidRPr="00605373" w:rsidRDefault="00605373" w:rsidP="00605373">
      <w:pPr>
        <w:ind w:left="720" w:right="305"/>
      </w:pPr>
    </w:p>
    <w:p w14:paraId="7575F5FB" w14:textId="496A86B5" w:rsidR="00605373" w:rsidRPr="00605373" w:rsidRDefault="00605373" w:rsidP="00605373">
      <w:pPr>
        <w:ind w:left="720" w:right="305"/>
      </w:pPr>
      <w:r w:rsidRPr="00605373">
        <w:t>Title I Regulations</w:t>
      </w:r>
    </w:p>
    <w:p w14:paraId="383D826B" w14:textId="77777777" w:rsidR="003D69E1" w:rsidRPr="00605373" w:rsidRDefault="00AA7E68" w:rsidP="00605373">
      <w:pPr>
        <w:ind w:left="720" w:right="305"/>
        <w:rPr>
          <w:u w:val="single"/>
        </w:rPr>
      </w:pPr>
      <w:hyperlink r:id="rId17" w:anchor="se34.1.200_1100" w:history="1">
        <w:r w:rsidR="003D69E1" w:rsidRPr="00605373">
          <w:rPr>
            <w:rStyle w:val="Hyperlink"/>
          </w:rPr>
          <w:t>34 C.F.R 200.100</w:t>
        </w:r>
      </w:hyperlink>
    </w:p>
    <w:p w14:paraId="2AC11D03" w14:textId="77777777" w:rsidR="003D69E1" w:rsidRPr="00605373" w:rsidRDefault="00AA7E68" w:rsidP="00605373">
      <w:pPr>
        <w:ind w:left="720" w:right="305"/>
        <w:rPr>
          <w:u w:val="single"/>
        </w:rPr>
      </w:pPr>
      <w:hyperlink r:id="rId18" w:anchor="se34.1.200_172" w:history="1">
        <w:r w:rsidR="003D69E1" w:rsidRPr="00605373">
          <w:rPr>
            <w:rStyle w:val="Hyperlink"/>
          </w:rPr>
          <w:t>34 C.F.R 200.72-200.75</w:t>
        </w:r>
      </w:hyperlink>
    </w:p>
    <w:p w14:paraId="4D82C345" w14:textId="383C47F0" w:rsidR="003D69E1" w:rsidRPr="00605373" w:rsidRDefault="00AA7E68" w:rsidP="00605373">
      <w:pPr>
        <w:ind w:left="720"/>
      </w:pPr>
      <w:hyperlink r:id="rId19" w:anchor="se34.1.200_162" w:history="1">
        <w:r w:rsidR="003D69E1" w:rsidRPr="00A43B47">
          <w:rPr>
            <w:rStyle w:val="Hyperlink"/>
          </w:rPr>
          <w:t>34</w:t>
        </w:r>
        <w:r w:rsidR="003D69E1" w:rsidRPr="00A43B47">
          <w:rPr>
            <w:rStyle w:val="Hyperlink"/>
            <w:spacing w:val="-7"/>
          </w:rPr>
          <w:t xml:space="preserve"> </w:t>
        </w:r>
        <w:r w:rsidR="003D69E1" w:rsidRPr="00A43B47">
          <w:rPr>
            <w:rStyle w:val="Hyperlink"/>
            <w:spacing w:val="-1"/>
          </w:rPr>
          <w:t>C.F.R.</w:t>
        </w:r>
        <w:r w:rsidR="003D69E1" w:rsidRPr="00A43B47">
          <w:rPr>
            <w:rStyle w:val="Hyperlink"/>
            <w:spacing w:val="-7"/>
          </w:rPr>
          <w:t xml:space="preserve"> </w:t>
        </w:r>
        <w:r w:rsidR="003D69E1" w:rsidRPr="00A43B47">
          <w:rPr>
            <w:rStyle w:val="Hyperlink"/>
          </w:rPr>
          <w:t>200.62-67</w:t>
        </w:r>
      </w:hyperlink>
    </w:p>
    <w:p w14:paraId="2C8A1D56" w14:textId="77777777" w:rsidR="003D69E1" w:rsidRPr="00605373" w:rsidRDefault="00AA7E68" w:rsidP="00605373">
      <w:pPr>
        <w:ind w:left="720"/>
      </w:pPr>
      <w:hyperlink r:id="rId20" w:anchor="se34.1.200_179" w:history="1">
        <w:r w:rsidR="003D69E1" w:rsidRPr="00605373">
          <w:rPr>
            <w:rStyle w:val="Hyperlink"/>
          </w:rPr>
          <w:t>34</w:t>
        </w:r>
        <w:r w:rsidR="003D69E1" w:rsidRPr="00605373">
          <w:rPr>
            <w:rStyle w:val="Hyperlink"/>
            <w:spacing w:val="-6"/>
          </w:rPr>
          <w:t xml:space="preserve"> </w:t>
        </w:r>
        <w:r w:rsidR="003D69E1" w:rsidRPr="00605373">
          <w:rPr>
            <w:rStyle w:val="Hyperlink"/>
            <w:spacing w:val="-1"/>
          </w:rPr>
          <w:t>C.F.R.</w:t>
        </w:r>
        <w:r w:rsidR="003D69E1" w:rsidRPr="00605373">
          <w:rPr>
            <w:rStyle w:val="Hyperlink"/>
            <w:spacing w:val="-4"/>
          </w:rPr>
          <w:t xml:space="preserve"> </w:t>
        </w:r>
        <w:r w:rsidR="003D69E1" w:rsidRPr="00605373">
          <w:rPr>
            <w:rStyle w:val="Hyperlink"/>
          </w:rPr>
          <w:t>200.7</w:t>
        </w:r>
      </w:hyperlink>
      <w:r w:rsidR="003D69E1" w:rsidRPr="00605373">
        <w:rPr>
          <w:rStyle w:val="Hyperlink"/>
        </w:rPr>
        <w:t>9</w:t>
      </w:r>
    </w:p>
    <w:p w14:paraId="60F4722F" w14:textId="77777777" w:rsidR="00605373" w:rsidRPr="00605373" w:rsidRDefault="00605373" w:rsidP="00605373">
      <w:pPr>
        <w:ind w:left="720" w:right="203"/>
        <w:rPr>
          <w:spacing w:val="-1"/>
        </w:rPr>
      </w:pPr>
    </w:p>
    <w:p w14:paraId="06C8453F" w14:textId="77777777" w:rsidR="00605373" w:rsidRPr="00605373" w:rsidRDefault="00605373" w:rsidP="00605373">
      <w:pPr>
        <w:ind w:left="720" w:right="203"/>
        <w:rPr>
          <w:spacing w:val="-1"/>
        </w:rPr>
      </w:pPr>
    </w:p>
    <w:p w14:paraId="1E2A0EA0" w14:textId="72822B69" w:rsidR="00605373" w:rsidRPr="00605373" w:rsidRDefault="00605373" w:rsidP="00605373">
      <w:pPr>
        <w:ind w:left="720" w:right="203"/>
        <w:rPr>
          <w:spacing w:val="-1"/>
        </w:rPr>
      </w:pPr>
      <w:r w:rsidRPr="00605373">
        <w:rPr>
          <w:spacing w:val="-1"/>
        </w:rPr>
        <w:t>EDGAR</w:t>
      </w:r>
    </w:p>
    <w:p w14:paraId="1C5CAFD2" w14:textId="77777777" w:rsidR="003D69E1" w:rsidRPr="00605373" w:rsidRDefault="00AA7E68" w:rsidP="00605373">
      <w:pPr>
        <w:ind w:left="720" w:right="305"/>
      </w:pPr>
      <w:hyperlink r:id="rId21" w:history="1">
        <w:r w:rsidR="003D69E1" w:rsidRPr="00605373">
          <w:rPr>
            <w:rStyle w:val="Hyperlink"/>
          </w:rPr>
          <w:t>34 C.F.R. 76.300</w:t>
        </w:r>
      </w:hyperlink>
    </w:p>
    <w:p w14:paraId="2AD1DE76" w14:textId="77777777" w:rsidR="003D69E1" w:rsidRPr="00605373" w:rsidRDefault="00AA7E68" w:rsidP="00605373">
      <w:pPr>
        <w:ind w:left="720" w:right="305"/>
      </w:pPr>
      <w:hyperlink r:id="rId22" w:history="1">
        <w:r w:rsidR="003D69E1" w:rsidRPr="00605373">
          <w:rPr>
            <w:rStyle w:val="Hyperlink"/>
          </w:rPr>
          <w:t>34 C.F.R. 76.50-51</w:t>
        </w:r>
      </w:hyperlink>
    </w:p>
    <w:p w14:paraId="5050202B" w14:textId="77777777" w:rsidR="003D69E1" w:rsidRPr="00605373" w:rsidRDefault="00AA7E68" w:rsidP="00605373">
      <w:pPr>
        <w:pStyle w:val="TableParagraph"/>
        <w:spacing w:line="222" w:lineRule="exact"/>
        <w:ind w:left="720"/>
        <w:rPr>
          <w:rFonts w:ascii="Times New Roman" w:eastAsia="Times New Roman" w:hAnsi="Times New Roman" w:cs="Times New Roman"/>
          <w:sz w:val="24"/>
          <w:szCs w:val="24"/>
        </w:rPr>
      </w:pPr>
      <w:hyperlink r:id="rId23" w:history="1">
        <w:r w:rsidR="003D69E1" w:rsidRPr="00605373">
          <w:rPr>
            <w:rStyle w:val="Hyperlink"/>
            <w:rFonts w:ascii="Times New Roman" w:hAnsi="Times New Roman"/>
            <w:sz w:val="24"/>
            <w:szCs w:val="24"/>
          </w:rPr>
          <w:t>34</w:t>
        </w:r>
        <w:r w:rsidR="003D69E1" w:rsidRPr="00605373">
          <w:rPr>
            <w:rStyle w:val="Hyperlink"/>
            <w:rFonts w:ascii="Times New Roman" w:hAnsi="Times New Roman"/>
            <w:spacing w:val="-6"/>
            <w:sz w:val="24"/>
            <w:szCs w:val="24"/>
          </w:rPr>
          <w:t xml:space="preserve"> </w:t>
        </w:r>
        <w:r w:rsidR="003D69E1" w:rsidRPr="00605373">
          <w:rPr>
            <w:rStyle w:val="Hyperlink"/>
            <w:rFonts w:ascii="Times New Roman" w:hAnsi="Times New Roman"/>
            <w:spacing w:val="-1"/>
            <w:sz w:val="24"/>
            <w:szCs w:val="24"/>
          </w:rPr>
          <w:t>C.F.R.</w:t>
        </w:r>
        <w:r w:rsidR="003D69E1" w:rsidRPr="00605373">
          <w:rPr>
            <w:rStyle w:val="Hyperlink"/>
            <w:rFonts w:ascii="Times New Roman" w:hAnsi="Times New Roman"/>
            <w:spacing w:val="-6"/>
            <w:sz w:val="24"/>
            <w:szCs w:val="24"/>
          </w:rPr>
          <w:t xml:space="preserve"> </w:t>
        </w:r>
        <w:r w:rsidR="003D69E1" w:rsidRPr="00605373">
          <w:rPr>
            <w:rStyle w:val="Hyperlink"/>
            <w:rFonts w:ascii="Times New Roman" w:hAnsi="Times New Roman"/>
            <w:sz w:val="24"/>
            <w:szCs w:val="24"/>
          </w:rPr>
          <w:t>76.530</w:t>
        </w:r>
      </w:hyperlink>
    </w:p>
    <w:p w14:paraId="2CEF0084" w14:textId="77777777" w:rsidR="003D69E1" w:rsidRPr="00605373" w:rsidRDefault="00AA7E68" w:rsidP="00605373">
      <w:pPr>
        <w:ind w:left="720"/>
        <w:rPr>
          <w:rStyle w:val="Hyperlink"/>
        </w:rPr>
      </w:pPr>
      <w:hyperlink r:id="rId24" w:history="1">
        <w:r w:rsidR="003D69E1" w:rsidRPr="00605373">
          <w:rPr>
            <w:rStyle w:val="Hyperlink"/>
          </w:rPr>
          <w:t>34</w:t>
        </w:r>
        <w:r w:rsidR="003D69E1" w:rsidRPr="00605373">
          <w:rPr>
            <w:rStyle w:val="Hyperlink"/>
            <w:spacing w:val="-8"/>
          </w:rPr>
          <w:t xml:space="preserve"> </w:t>
        </w:r>
        <w:r w:rsidR="003D69E1" w:rsidRPr="00605373">
          <w:rPr>
            <w:rStyle w:val="Hyperlink"/>
            <w:spacing w:val="-1"/>
          </w:rPr>
          <w:t>C.F.R.</w:t>
        </w:r>
        <w:r w:rsidR="003D69E1" w:rsidRPr="00605373">
          <w:rPr>
            <w:rStyle w:val="Hyperlink"/>
            <w:spacing w:val="-6"/>
          </w:rPr>
          <w:t xml:space="preserve"> </w:t>
        </w:r>
        <w:r w:rsidR="003D69E1" w:rsidRPr="00605373">
          <w:rPr>
            <w:rStyle w:val="Hyperlink"/>
          </w:rPr>
          <w:t>76.560-569</w:t>
        </w:r>
      </w:hyperlink>
    </w:p>
    <w:p w14:paraId="67F39B32" w14:textId="7D55B70F" w:rsidR="003D69E1" w:rsidRPr="00605373" w:rsidRDefault="00AA7E68" w:rsidP="00605373">
      <w:pPr>
        <w:ind w:left="720"/>
        <w:rPr>
          <w:color w:val="5F5F5F" w:themeColor="hyperlink"/>
          <w:u w:val="single"/>
        </w:rPr>
      </w:pPr>
      <w:hyperlink r:id="rId25" w:history="1">
        <w:r w:rsidR="003D69E1" w:rsidRPr="00A43B47">
          <w:rPr>
            <w:rStyle w:val="Hyperlink"/>
          </w:rPr>
          <w:t>34 C.F.R. 76.661</w:t>
        </w:r>
      </w:hyperlink>
    </w:p>
    <w:p w14:paraId="0795C5CD" w14:textId="77777777" w:rsidR="003D69E1" w:rsidRPr="00605373" w:rsidRDefault="00AA7E68" w:rsidP="00605373">
      <w:pPr>
        <w:pStyle w:val="TableParagraph"/>
        <w:ind w:left="720"/>
        <w:rPr>
          <w:rStyle w:val="Hyperlink"/>
          <w:rFonts w:ascii="Times New Roman" w:hAnsi="Times New Roman"/>
          <w:sz w:val="24"/>
          <w:szCs w:val="24"/>
        </w:rPr>
      </w:pPr>
      <w:hyperlink r:id="rId26" w:history="1">
        <w:r w:rsidR="003D69E1" w:rsidRPr="00605373">
          <w:rPr>
            <w:rStyle w:val="Hyperlink"/>
            <w:rFonts w:ascii="Times New Roman" w:hAnsi="Times New Roman"/>
            <w:sz w:val="24"/>
            <w:szCs w:val="24"/>
          </w:rPr>
          <w:t>34</w:t>
        </w:r>
        <w:r w:rsidR="003D69E1" w:rsidRPr="00605373">
          <w:rPr>
            <w:rStyle w:val="Hyperlink"/>
            <w:rFonts w:ascii="Times New Roman" w:hAnsi="Times New Roman"/>
            <w:spacing w:val="-6"/>
            <w:sz w:val="24"/>
            <w:szCs w:val="24"/>
          </w:rPr>
          <w:t xml:space="preserve"> </w:t>
        </w:r>
        <w:r w:rsidR="003D69E1" w:rsidRPr="00605373">
          <w:rPr>
            <w:rStyle w:val="Hyperlink"/>
            <w:rFonts w:ascii="Times New Roman" w:hAnsi="Times New Roman"/>
            <w:spacing w:val="-1"/>
            <w:sz w:val="24"/>
            <w:szCs w:val="24"/>
          </w:rPr>
          <w:t>C.F.R.</w:t>
        </w:r>
        <w:r w:rsidR="003D69E1" w:rsidRPr="00605373">
          <w:rPr>
            <w:rStyle w:val="Hyperlink"/>
            <w:rFonts w:ascii="Times New Roman" w:hAnsi="Times New Roman"/>
            <w:spacing w:val="-4"/>
            <w:sz w:val="24"/>
            <w:szCs w:val="24"/>
          </w:rPr>
          <w:t xml:space="preserve"> </w:t>
        </w:r>
        <w:r w:rsidR="003D69E1" w:rsidRPr="00605373">
          <w:rPr>
            <w:rStyle w:val="Hyperlink"/>
            <w:rFonts w:ascii="Times New Roman" w:hAnsi="Times New Roman"/>
            <w:sz w:val="24"/>
            <w:szCs w:val="24"/>
          </w:rPr>
          <w:t>76.702</w:t>
        </w:r>
      </w:hyperlink>
    </w:p>
    <w:p w14:paraId="17D20DE3" w14:textId="77777777" w:rsidR="003D69E1" w:rsidRPr="00605373" w:rsidRDefault="00AA7E68" w:rsidP="00605373">
      <w:pPr>
        <w:ind w:left="720"/>
      </w:pPr>
      <w:hyperlink r:id="rId27" w:history="1">
        <w:r w:rsidR="003D69E1" w:rsidRPr="00605373">
          <w:rPr>
            <w:rStyle w:val="Hyperlink"/>
          </w:rPr>
          <w:t>34</w:t>
        </w:r>
        <w:r w:rsidR="003D69E1" w:rsidRPr="00605373">
          <w:rPr>
            <w:rStyle w:val="Hyperlink"/>
            <w:spacing w:val="-6"/>
          </w:rPr>
          <w:t xml:space="preserve"> </w:t>
        </w:r>
        <w:r w:rsidR="003D69E1" w:rsidRPr="00605373">
          <w:rPr>
            <w:rStyle w:val="Hyperlink"/>
            <w:spacing w:val="-1"/>
          </w:rPr>
          <w:t>C.F.R.</w:t>
        </w:r>
        <w:r w:rsidR="003D69E1" w:rsidRPr="00605373">
          <w:rPr>
            <w:rStyle w:val="Hyperlink"/>
            <w:spacing w:val="-6"/>
          </w:rPr>
          <w:t xml:space="preserve"> </w:t>
        </w:r>
        <w:r w:rsidR="003D69E1" w:rsidRPr="00605373">
          <w:rPr>
            <w:rStyle w:val="Hyperlink"/>
          </w:rPr>
          <w:t>76.707</w:t>
        </w:r>
      </w:hyperlink>
    </w:p>
    <w:p w14:paraId="706B6AB8" w14:textId="77777777" w:rsidR="003D69E1" w:rsidRPr="00605373" w:rsidRDefault="00AA7E68" w:rsidP="00605373">
      <w:pPr>
        <w:ind w:left="720"/>
      </w:pPr>
      <w:hyperlink r:id="rId28" w:history="1">
        <w:r w:rsidR="003D69E1" w:rsidRPr="00605373">
          <w:rPr>
            <w:rStyle w:val="Hyperlink"/>
          </w:rPr>
          <w:t>34</w:t>
        </w:r>
        <w:r w:rsidR="003D69E1" w:rsidRPr="00605373">
          <w:rPr>
            <w:rStyle w:val="Hyperlink"/>
            <w:spacing w:val="-6"/>
          </w:rPr>
          <w:t xml:space="preserve"> </w:t>
        </w:r>
        <w:r w:rsidR="003D69E1" w:rsidRPr="00605373">
          <w:rPr>
            <w:rStyle w:val="Hyperlink"/>
            <w:spacing w:val="-1"/>
          </w:rPr>
          <w:t>C.F.R.</w:t>
        </w:r>
        <w:r w:rsidR="003D69E1" w:rsidRPr="00605373">
          <w:rPr>
            <w:rStyle w:val="Hyperlink"/>
            <w:spacing w:val="-6"/>
          </w:rPr>
          <w:t xml:space="preserve"> </w:t>
        </w:r>
        <w:r w:rsidR="003D69E1" w:rsidRPr="00605373">
          <w:rPr>
            <w:rStyle w:val="Hyperlink"/>
          </w:rPr>
          <w:t>76.709</w:t>
        </w:r>
      </w:hyperlink>
    </w:p>
    <w:p w14:paraId="63EA09F4" w14:textId="77777777" w:rsidR="003D69E1" w:rsidRPr="00605373" w:rsidRDefault="00AA7E68" w:rsidP="00605373">
      <w:pPr>
        <w:ind w:left="720"/>
      </w:pPr>
      <w:hyperlink r:id="rId29" w:history="1">
        <w:r w:rsidR="003D69E1" w:rsidRPr="00605373">
          <w:rPr>
            <w:rStyle w:val="Hyperlink"/>
          </w:rPr>
          <w:t>34</w:t>
        </w:r>
        <w:r w:rsidR="003D69E1" w:rsidRPr="00605373">
          <w:rPr>
            <w:rStyle w:val="Hyperlink"/>
            <w:spacing w:val="-8"/>
          </w:rPr>
          <w:t xml:space="preserve"> </w:t>
        </w:r>
        <w:r w:rsidR="003D69E1" w:rsidRPr="00605373">
          <w:rPr>
            <w:rStyle w:val="Hyperlink"/>
            <w:spacing w:val="-1"/>
          </w:rPr>
          <w:t>C.F.R.</w:t>
        </w:r>
        <w:r w:rsidR="003D69E1" w:rsidRPr="00605373">
          <w:rPr>
            <w:rStyle w:val="Hyperlink"/>
            <w:spacing w:val="-6"/>
          </w:rPr>
          <w:t xml:space="preserve"> </w:t>
        </w:r>
        <w:r w:rsidR="003D69E1" w:rsidRPr="00605373">
          <w:rPr>
            <w:rStyle w:val="Hyperlink"/>
          </w:rPr>
          <w:t>76.730-731</w:t>
        </w:r>
      </w:hyperlink>
    </w:p>
    <w:p w14:paraId="248CD240" w14:textId="77777777" w:rsidR="003D69E1" w:rsidRPr="00605373" w:rsidRDefault="00AA7E68" w:rsidP="00605373">
      <w:pPr>
        <w:ind w:left="720"/>
        <w:rPr>
          <w:rStyle w:val="Hyperlink"/>
        </w:rPr>
      </w:pPr>
      <w:hyperlink r:id="rId30" w:history="1">
        <w:r w:rsidR="003D69E1" w:rsidRPr="00605373">
          <w:rPr>
            <w:rStyle w:val="Hyperlink"/>
          </w:rPr>
          <w:t>34 C.F.R. 76.770</w:t>
        </w:r>
      </w:hyperlink>
    </w:p>
    <w:p w14:paraId="496A9759" w14:textId="77777777" w:rsidR="003D69E1" w:rsidRPr="00605373" w:rsidRDefault="00AA7E68" w:rsidP="00605373">
      <w:pPr>
        <w:pStyle w:val="TableParagraph"/>
        <w:spacing w:line="222" w:lineRule="exact"/>
        <w:ind w:left="720"/>
        <w:rPr>
          <w:rFonts w:ascii="Times New Roman" w:eastAsia="Times New Roman" w:hAnsi="Times New Roman" w:cs="Times New Roman"/>
          <w:sz w:val="24"/>
          <w:szCs w:val="24"/>
        </w:rPr>
      </w:pPr>
      <w:hyperlink r:id="rId31" w:anchor="sp34.1.76.h" w:history="1">
        <w:r w:rsidR="003D69E1" w:rsidRPr="00605373">
          <w:rPr>
            <w:rStyle w:val="Hyperlink"/>
            <w:rFonts w:ascii="Times New Roman" w:eastAsia="Times New Roman" w:hAnsi="Times New Roman"/>
            <w:sz w:val="24"/>
            <w:szCs w:val="24"/>
          </w:rPr>
          <w:t>34 C.F.R. 76.785-799</w:t>
        </w:r>
      </w:hyperlink>
    </w:p>
    <w:p w14:paraId="193D10B8" w14:textId="77777777" w:rsidR="003D69E1" w:rsidRPr="00605373" w:rsidRDefault="00AA7E68" w:rsidP="00605373">
      <w:pPr>
        <w:ind w:left="720" w:right="305"/>
        <w:rPr>
          <w:u w:val="single"/>
        </w:rPr>
      </w:pPr>
      <w:hyperlink r:id="rId32" w:history="1">
        <w:r w:rsidR="003D69E1" w:rsidRPr="00605373">
          <w:rPr>
            <w:rStyle w:val="Hyperlink"/>
          </w:rPr>
          <w:t>34 C.F.R. 76.789</w:t>
        </w:r>
      </w:hyperlink>
    </w:p>
    <w:p w14:paraId="1B7083B7" w14:textId="77777777" w:rsidR="00605373" w:rsidRPr="00605373" w:rsidRDefault="00605373" w:rsidP="00605373">
      <w:pPr>
        <w:ind w:left="720" w:right="203"/>
        <w:rPr>
          <w:spacing w:val="-1"/>
        </w:rPr>
      </w:pPr>
    </w:p>
    <w:p w14:paraId="4679D2AE" w14:textId="77777777" w:rsidR="00605373" w:rsidRPr="00605373" w:rsidRDefault="00605373" w:rsidP="00605373">
      <w:pPr>
        <w:ind w:left="720" w:right="203"/>
        <w:rPr>
          <w:spacing w:val="-1"/>
        </w:rPr>
      </w:pPr>
      <w:r w:rsidRPr="00605373">
        <w:rPr>
          <w:spacing w:val="-1"/>
        </w:rPr>
        <w:t>Uniform Guidance</w:t>
      </w:r>
    </w:p>
    <w:p w14:paraId="0D765673" w14:textId="77777777" w:rsidR="00605373" w:rsidRPr="00605373" w:rsidRDefault="00AA7E68" w:rsidP="00605373">
      <w:pPr>
        <w:pStyle w:val="TableParagraph"/>
        <w:ind w:left="720" w:right="2178"/>
        <w:rPr>
          <w:rStyle w:val="Hyperlink"/>
          <w:rFonts w:ascii="Times New Roman" w:hAnsi="Times New Roman"/>
          <w:sz w:val="24"/>
          <w:szCs w:val="24"/>
        </w:rPr>
      </w:pPr>
      <w:hyperlink r:id="rId33" w:anchor="se2.1.200_1302" w:history="1">
        <w:r w:rsidR="00605373" w:rsidRPr="00605373">
          <w:rPr>
            <w:rStyle w:val="Hyperlink"/>
            <w:rFonts w:ascii="Times New Roman" w:hAnsi="Times New Roman"/>
            <w:sz w:val="24"/>
            <w:szCs w:val="24"/>
          </w:rPr>
          <w:t>2</w:t>
        </w:r>
        <w:r w:rsidR="00605373" w:rsidRPr="00605373">
          <w:rPr>
            <w:rStyle w:val="Hyperlink"/>
            <w:rFonts w:ascii="Times New Roman" w:hAnsi="Times New Roman"/>
            <w:spacing w:val="-6"/>
            <w:sz w:val="24"/>
            <w:szCs w:val="24"/>
          </w:rPr>
          <w:t xml:space="preserve"> </w:t>
        </w:r>
        <w:r w:rsidR="00605373" w:rsidRPr="00605373">
          <w:rPr>
            <w:rStyle w:val="Hyperlink"/>
            <w:rFonts w:ascii="Times New Roman" w:hAnsi="Times New Roman"/>
            <w:spacing w:val="-1"/>
            <w:sz w:val="24"/>
            <w:szCs w:val="24"/>
          </w:rPr>
          <w:t>C.F.R.</w:t>
        </w:r>
        <w:r w:rsidR="00605373" w:rsidRPr="00605373">
          <w:rPr>
            <w:rStyle w:val="Hyperlink"/>
            <w:rFonts w:ascii="Times New Roman" w:hAnsi="Times New Roman"/>
            <w:spacing w:val="-5"/>
            <w:sz w:val="24"/>
            <w:szCs w:val="24"/>
          </w:rPr>
          <w:t xml:space="preserve"> </w:t>
        </w:r>
        <w:r w:rsidR="00605373" w:rsidRPr="00605373">
          <w:rPr>
            <w:rStyle w:val="Hyperlink"/>
            <w:rFonts w:ascii="Times New Roman" w:hAnsi="Times New Roman"/>
            <w:sz w:val="24"/>
            <w:szCs w:val="24"/>
          </w:rPr>
          <w:t>200.302</w:t>
        </w:r>
      </w:hyperlink>
    </w:p>
    <w:p w14:paraId="0FDF320D" w14:textId="77777777" w:rsidR="00605373" w:rsidRPr="00605373" w:rsidRDefault="00AA7E68" w:rsidP="00605373">
      <w:pPr>
        <w:pStyle w:val="TableParagraph"/>
        <w:ind w:left="720" w:right="129"/>
        <w:rPr>
          <w:rFonts w:ascii="Times New Roman" w:hAnsi="Times New Roman" w:cs="Times New Roman"/>
          <w:sz w:val="24"/>
          <w:szCs w:val="24"/>
        </w:rPr>
      </w:pPr>
      <w:hyperlink r:id="rId34" w:anchor="se2.1.200_1303" w:history="1">
        <w:r w:rsidR="00605373" w:rsidRPr="00605373">
          <w:rPr>
            <w:rStyle w:val="Hyperlink"/>
            <w:rFonts w:ascii="Times New Roman" w:eastAsiaTheme="majorEastAsia" w:hAnsi="Times New Roman"/>
            <w:sz w:val="24"/>
            <w:szCs w:val="24"/>
          </w:rPr>
          <w:t>2 C.F.R. 200.303</w:t>
        </w:r>
      </w:hyperlink>
    </w:p>
    <w:p w14:paraId="6559816D" w14:textId="77777777" w:rsidR="00D2675B" w:rsidRPr="00605373" w:rsidRDefault="00AA7E68" w:rsidP="00605373">
      <w:pPr>
        <w:ind w:left="720"/>
      </w:pPr>
      <w:hyperlink r:id="rId35" w:anchor="se2.1.200_1305" w:history="1">
        <w:r w:rsidR="00D2675B" w:rsidRPr="00605373">
          <w:rPr>
            <w:rStyle w:val="Hyperlink"/>
          </w:rPr>
          <w:t>2 C.F.R. 200.305</w:t>
        </w:r>
      </w:hyperlink>
    </w:p>
    <w:p w14:paraId="2A918AEA" w14:textId="77777777" w:rsidR="00D2675B" w:rsidRPr="00605373" w:rsidRDefault="00AA7E68" w:rsidP="00605373">
      <w:pPr>
        <w:ind w:left="720"/>
      </w:pPr>
      <w:hyperlink r:id="rId36" w:anchor="se2.1.200_1309" w:history="1">
        <w:r w:rsidR="00D2675B" w:rsidRPr="00605373">
          <w:rPr>
            <w:rStyle w:val="Hyperlink"/>
          </w:rPr>
          <w:t>2</w:t>
        </w:r>
        <w:r w:rsidR="00D2675B" w:rsidRPr="00605373">
          <w:rPr>
            <w:rStyle w:val="Hyperlink"/>
            <w:spacing w:val="-6"/>
          </w:rPr>
          <w:t xml:space="preserve"> </w:t>
        </w:r>
        <w:r w:rsidR="00D2675B" w:rsidRPr="00605373">
          <w:rPr>
            <w:rStyle w:val="Hyperlink"/>
            <w:spacing w:val="-1"/>
          </w:rPr>
          <w:t>C.F.R.</w:t>
        </w:r>
        <w:r w:rsidR="00D2675B" w:rsidRPr="00605373">
          <w:rPr>
            <w:rStyle w:val="Hyperlink"/>
            <w:spacing w:val="-6"/>
          </w:rPr>
          <w:t xml:space="preserve"> </w:t>
        </w:r>
        <w:r w:rsidR="00D2675B" w:rsidRPr="00605373">
          <w:rPr>
            <w:rStyle w:val="Hyperlink"/>
          </w:rPr>
          <w:t>200.309</w:t>
        </w:r>
      </w:hyperlink>
    </w:p>
    <w:p w14:paraId="2C8AF2D9" w14:textId="77777777" w:rsidR="00D2675B" w:rsidRPr="00605373" w:rsidRDefault="00AA7E68" w:rsidP="00605373">
      <w:pPr>
        <w:ind w:left="720"/>
      </w:pPr>
      <w:hyperlink r:id="rId37" w:anchor="se2.1.200_1313" w:history="1">
        <w:r w:rsidR="00D2675B" w:rsidRPr="00605373">
          <w:rPr>
            <w:rStyle w:val="Hyperlink"/>
          </w:rPr>
          <w:t>2</w:t>
        </w:r>
        <w:r w:rsidR="00D2675B" w:rsidRPr="00605373">
          <w:rPr>
            <w:rStyle w:val="Hyperlink"/>
            <w:spacing w:val="-8"/>
          </w:rPr>
          <w:t xml:space="preserve"> </w:t>
        </w:r>
        <w:r w:rsidR="00D2675B" w:rsidRPr="00605373">
          <w:rPr>
            <w:rStyle w:val="Hyperlink"/>
            <w:spacing w:val="-1"/>
          </w:rPr>
          <w:t>C.F.R.</w:t>
        </w:r>
        <w:r w:rsidR="00D2675B" w:rsidRPr="00605373">
          <w:rPr>
            <w:rStyle w:val="Hyperlink"/>
            <w:spacing w:val="-7"/>
          </w:rPr>
          <w:t xml:space="preserve"> </w:t>
        </w:r>
        <w:r w:rsidR="00D2675B" w:rsidRPr="00605373">
          <w:rPr>
            <w:rStyle w:val="Hyperlink"/>
          </w:rPr>
          <w:t>200.313-314</w:t>
        </w:r>
      </w:hyperlink>
    </w:p>
    <w:p w14:paraId="69934AE1" w14:textId="77777777" w:rsidR="00D2675B" w:rsidRPr="00605373" w:rsidRDefault="00AA7E68" w:rsidP="00605373">
      <w:pPr>
        <w:ind w:left="720"/>
      </w:pPr>
      <w:hyperlink r:id="rId38" w:anchor="se2.1.200_1317" w:history="1">
        <w:r w:rsidR="00D2675B" w:rsidRPr="00605373">
          <w:rPr>
            <w:rStyle w:val="Hyperlink"/>
            <w:rFonts w:eastAsiaTheme="majorEastAsia"/>
          </w:rPr>
          <w:t>2 C.F.R. 200.317</w:t>
        </w:r>
      </w:hyperlink>
      <w:r w:rsidR="00D2675B" w:rsidRPr="00605373">
        <w:rPr>
          <w:rFonts w:eastAsiaTheme="majorEastAsia"/>
        </w:rPr>
        <w:t xml:space="preserve"> </w:t>
      </w:r>
    </w:p>
    <w:p w14:paraId="34DFB690" w14:textId="6D862651" w:rsidR="00D2675B" w:rsidRPr="00605373" w:rsidRDefault="00AA7E68" w:rsidP="00605373">
      <w:pPr>
        <w:pStyle w:val="TableParagraph"/>
        <w:ind w:left="720"/>
        <w:rPr>
          <w:rStyle w:val="Hyperlink"/>
          <w:rFonts w:ascii="Times New Roman" w:hAnsi="Times New Roman"/>
          <w:spacing w:val="-1"/>
          <w:sz w:val="24"/>
          <w:szCs w:val="24"/>
        </w:rPr>
      </w:pPr>
      <w:hyperlink r:id="rId39" w:anchor="se2.1.200_1318" w:history="1">
        <w:r w:rsidR="00D2675B" w:rsidRPr="00605373">
          <w:rPr>
            <w:rStyle w:val="Hyperlink"/>
            <w:rFonts w:ascii="Times New Roman" w:hAnsi="Times New Roman"/>
            <w:spacing w:val="-1"/>
            <w:sz w:val="24"/>
            <w:szCs w:val="24"/>
          </w:rPr>
          <w:t>2 C.F.R. 200.318</w:t>
        </w:r>
      </w:hyperlink>
    </w:p>
    <w:p w14:paraId="52AC8C57" w14:textId="77777777" w:rsidR="00D2675B" w:rsidRPr="00605373" w:rsidRDefault="00AA7E68" w:rsidP="00605373">
      <w:pPr>
        <w:ind w:left="720"/>
      </w:pPr>
      <w:hyperlink r:id="rId40" w:anchor="se2.1.200_1322" w:history="1">
        <w:r w:rsidR="00D2675B" w:rsidRPr="00605373">
          <w:rPr>
            <w:rStyle w:val="Hyperlink"/>
            <w:rFonts w:eastAsiaTheme="majorEastAsia"/>
          </w:rPr>
          <w:t>2 C.F.R. 200.322</w:t>
        </w:r>
      </w:hyperlink>
      <w:r w:rsidR="00D2675B" w:rsidRPr="00605373">
        <w:rPr>
          <w:rFonts w:eastAsiaTheme="majorEastAsia"/>
        </w:rPr>
        <w:t xml:space="preserve"> </w:t>
      </w:r>
    </w:p>
    <w:p w14:paraId="4090CBBC" w14:textId="77777777" w:rsidR="00D2675B" w:rsidRPr="00605373" w:rsidRDefault="00AA7E68" w:rsidP="00605373">
      <w:pPr>
        <w:ind w:left="720"/>
      </w:pPr>
      <w:hyperlink r:id="rId41" w:anchor="se2.1.200_1326" w:history="1">
        <w:r w:rsidR="00D2675B" w:rsidRPr="00605373">
          <w:rPr>
            <w:rStyle w:val="Hyperlink"/>
            <w:rFonts w:eastAsiaTheme="majorEastAsia"/>
          </w:rPr>
          <w:t>2 C.F.R. 200.326</w:t>
        </w:r>
      </w:hyperlink>
    </w:p>
    <w:p w14:paraId="26A988EA" w14:textId="7090D10A" w:rsidR="00D2675B" w:rsidRPr="00605373" w:rsidRDefault="00AA7E68" w:rsidP="00605373">
      <w:pPr>
        <w:ind w:left="720" w:right="305"/>
        <w:rPr>
          <w:rStyle w:val="Hyperlink"/>
        </w:rPr>
      </w:pPr>
      <w:hyperlink r:id="rId42" w:history="1">
        <w:r w:rsidR="00D2675B" w:rsidRPr="00605373">
          <w:rPr>
            <w:rStyle w:val="Hyperlink"/>
          </w:rPr>
          <w:t>2 C.F.R. 200.331</w:t>
        </w:r>
      </w:hyperlink>
    </w:p>
    <w:p w14:paraId="19FBDD74" w14:textId="77777777" w:rsidR="00D2675B" w:rsidRPr="00605373" w:rsidRDefault="00AA7E68" w:rsidP="00605373">
      <w:pPr>
        <w:ind w:left="720"/>
      </w:pPr>
      <w:hyperlink r:id="rId43" w:anchor="se2.1.200_1333" w:history="1">
        <w:r w:rsidR="00D2675B" w:rsidRPr="00605373">
          <w:rPr>
            <w:rStyle w:val="Hyperlink"/>
          </w:rPr>
          <w:t>2</w:t>
        </w:r>
        <w:r w:rsidR="00D2675B" w:rsidRPr="00605373">
          <w:rPr>
            <w:rStyle w:val="Hyperlink"/>
            <w:spacing w:val="-6"/>
          </w:rPr>
          <w:t xml:space="preserve"> </w:t>
        </w:r>
        <w:r w:rsidR="00D2675B" w:rsidRPr="00605373">
          <w:rPr>
            <w:rStyle w:val="Hyperlink"/>
            <w:spacing w:val="-1"/>
          </w:rPr>
          <w:t>C.F.R.</w:t>
        </w:r>
        <w:r w:rsidR="00D2675B" w:rsidRPr="00605373">
          <w:rPr>
            <w:rStyle w:val="Hyperlink"/>
            <w:spacing w:val="-6"/>
          </w:rPr>
          <w:t xml:space="preserve"> </w:t>
        </w:r>
        <w:r w:rsidR="00D2675B" w:rsidRPr="00605373">
          <w:rPr>
            <w:rStyle w:val="Hyperlink"/>
          </w:rPr>
          <w:t>200.333</w:t>
        </w:r>
      </w:hyperlink>
    </w:p>
    <w:p w14:paraId="6E6B6A14" w14:textId="77777777" w:rsidR="00D2675B" w:rsidRPr="00605373" w:rsidRDefault="00AA7E68" w:rsidP="00605373">
      <w:pPr>
        <w:ind w:left="720"/>
      </w:pPr>
      <w:hyperlink r:id="rId44" w:anchor="se2.1.200_1336" w:history="1">
        <w:r w:rsidR="00D2675B" w:rsidRPr="00605373">
          <w:rPr>
            <w:rStyle w:val="Hyperlink"/>
          </w:rPr>
          <w:t>2</w:t>
        </w:r>
        <w:r w:rsidR="00D2675B" w:rsidRPr="00605373">
          <w:rPr>
            <w:rStyle w:val="Hyperlink"/>
            <w:spacing w:val="-7"/>
          </w:rPr>
          <w:t xml:space="preserve"> </w:t>
        </w:r>
        <w:r w:rsidR="00D2675B" w:rsidRPr="00605373">
          <w:rPr>
            <w:rStyle w:val="Hyperlink"/>
            <w:spacing w:val="-1"/>
          </w:rPr>
          <w:t>C.F.R.</w:t>
        </w:r>
        <w:r w:rsidR="00D2675B" w:rsidRPr="00605373">
          <w:rPr>
            <w:rStyle w:val="Hyperlink"/>
            <w:spacing w:val="-7"/>
          </w:rPr>
          <w:t xml:space="preserve"> </w:t>
        </w:r>
        <w:r w:rsidR="00D2675B" w:rsidRPr="00605373">
          <w:rPr>
            <w:rStyle w:val="Hyperlink"/>
          </w:rPr>
          <w:t>200.336</w:t>
        </w:r>
      </w:hyperlink>
    </w:p>
    <w:p w14:paraId="29D17149" w14:textId="77777777" w:rsidR="00D2675B" w:rsidRPr="00605373" w:rsidRDefault="00AA7E68" w:rsidP="00605373">
      <w:pPr>
        <w:ind w:left="720"/>
      </w:pPr>
      <w:hyperlink r:id="rId45" w:anchor="se2.1.200_1343" w:history="1">
        <w:r w:rsidR="00D2675B" w:rsidRPr="00605373">
          <w:rPr>
            <w:rStyle w:val="Hyperlink"/>
          </w:rPr>
          <w:t>2</w:t>
        </w:r>
        <w:r w:rsidR="00D2675B" w:rsidRPr="00605373">
          <w:rPr>
            <w:rStyle w:val="Hyperlink"/>
            <w:spacing w:val="-7"/>
          </w:rPr>
          <w:t xml:space="preserve"> </w:t>
        </w:r>
        <w:r w:rsidR="00D2675B" w:rsidRPr="00605373">
          <w:rPr>
            <w:rStyle w:val="Hyperlink"/>
            <w:spacing w:val="-1"/>
          </w:rPr>
          <w:t>C.F.R.</w:t>
        </w:r>
        <w:r w:rsidR="00D2675B" w:rsidRPr="00605373">
          <w:rPr>
            <w:rStyle w:val="Hyperlink"/>
            <w:spacing w:val="-7"/>
          </w:rPr>
          <w:t xml:space="preserve"> </w:t>
        </w:r>
        <w:r w:rsidR="00D2675B" w:rsidRPr="00605373">
          <w:rPr>
            <w:rStyle w:val="Hyperlink"/>
          </w:rPr>
          <w:t>200.343</w:t>
        </w:r>
      </w:hyperlink>
    </w:p>
    <w:p w14:paraId="1C7024C3" w14:textId="6A18E1E0" w:rsidR="00D2675B" w:rsidRPr="00605373" w:rsidRDefault="00AA7E68" w:rsidP="00605373">
      <w:pPr>
        <w:ind w:left="720"/>
      </w:pPr>
      <w:hyperlink r:id="rId46" w:anchor="sg2.1.200_1342.sg8" w:history="1">
        <w:r w:rsidR="00D2675B" w:rsidRPr="00605373">
          <w:rPr>
            <w:rStyle w:val="Hyperlink"/>
          </w:rPr>
          <w:t>2 C.F.R. 200.344</w:t>
        </w:r>
      </w:hyperlink>
    </w:p>
    <w:p w14:paraId="62F3C646" w14:textId="77777777" w:rsidR="00D2675B" w:rsidRPr="00605373" w:rsidRDefault="00AA7E68" w:rsidP="00605373">
      <w:pPr>
        <w:pStyle w:val="TableParagraph"/>
        <w:ind w:left="720"/>
        <w:rPr>
          <w:rFonts w:ascii="Times New Roman" w:eastAsia="Times New Roman" w:hAnsi="Times New Roman" w:cs="Times New Roman"/>
          <w:sz w:val="24"/>
          <w:szCs w:val="24"/>
        </w:rPr>
      </w:pPr>
      <w:hyperlink r:id="rId47" w:anchor="se2.1.200_1403" w:history="1">
        <w:r w:rsidR="00D2675B" w:rsidRPr="00605373">
          <w:rPr>
            <w:rStyle w:val="Hyperlink"/>
            <w:rFonts w:ascii="Times New Roman" w:hAnsi="Times New Roman"/>
            <w:sz w:val="24"/>
            <w:szCs w:val="24"/>
          </w:rPr>
          <w:t>2</w:t>
        </w:r>
        <w:r w:rsidR="00D2675B" w:rsidRPr="00605373">
          <w:rPr>
            <w:rStyle w:val="Hyperlink"/>
            <w:rFonts w:ascii="Times New Roman" w:hAnsi="Times New Roman"/>
            <w:spacing w:val="-8"/>
            <w:sz w:val="24"/>
            <w:szCs w:val="24"/>
          </w:rPr>
          <w:t xml:space="preserve"> </w:t>
        </w:r>
        <w:r w:rsidR="00D2675B" w:rsidRPr="00605373">
          <w:rPr>
            <w:rStyle w:val="Hyperlink"/>
            <w:rFonts w:ascii="Times New Roman" w:hAnsi="Times New Roman"/>
            <w:spacing w:val="-1"/>
            <w:sz w:val="24"/>
            <w:szCs w:val="24"/>
          </w:rPr>
          <w:t>C.F.R.</w:t>
        </w:r>
        <w:r w:rsidR="00D2675B" w:rsidRPr="00605373">
          <w:rPr>
            <w:rStyle w:val="Hyperlink"/>
            <w:rFonts w:ascii="Times New Roman" w:hAnsi="Times New Roman"/>
            <w:spacing w:val="-8"/>
            <w:sz w:val="24"/>
            <w:szCs w:val="24"/>
          </w:rPr>
          <w:t xml:space="preserve"> </w:t>
        </w:r>
        <w:r w:rsidR="00D2675B" w:rsidRPr="00605373">
          <w:rPr>
            <w:rStyle w:val="Hyperlink"/>
            <w:rFonts w:ascii="Times New Roman" w:hAnsi="Times New Roman"/>
            <w:sz w:val="24"/>
            <w:szCs w:val="24"/>
          </w:rPr>
          <w:t>200.403-408</w:t>
        </w:r>
      </w:hyperlink>
    </w:p>
    <w:p w14:paraId="3D0A5395" w14:textId="77777777" w:rsidR="00D2675B" w:rsidRPr="00605373" w:rsidRDefault="00AA7E68" w:rsidP="00605373">
      <w:pPr>
        <w:ind w:left="720"/>
      </w:pPr>
      <w:hyperlink r:id="rId48" w:anchor="se2.1.200_1414" w:history="1">
        <w:r w:rsidR="00D2675B" w:rsidRPr="00605373">
          <w:rPr>
            <w:rStyle w:val="Hyperlink"/>
            <w:rFonts w:eastAsiaTheme="majorEastAsia"/>
          </w:rPr>
          <w:t>2 C.F.R. 200.414</w:t>
        </w:r>
      </w:hyperlink>
      <w:r w:rsidR="00D2675B" w:rsidRPr="00605373">
        <w:rPr>
          <w:rFonts w:eastAsiaTheme="majorEastAsia"/>
        </w:rPr>
        <w:t xml:space="preserve"> </w:t>
      </w:r>
    </w:p>
    <w:p w14:paraId="50354109" w14:textId="77777777" w:rsidR="00D2675B" w:rsidRPr="00605373" w:rsidRDefault="00AA7E68" w:rsidP="00605373">
      <w:pPr>
        <w:pStyle w:val="TableParagraph"/>
        <w:ind w:left="720"/>
        <w:rPr>
          <w:rFonts w:ascii="Times New Roman" w:eastAsia="Times New Roman" w:hAnsi="Times New Roman" w:cs="Times New Roman"/>
          <w:sz w:val="24"/>
          <w:szCs w:val="24"/>
        </w:rPr>
      </w:pPr>
      <w:hyperlink r:id="rId49" w:anchor="se2.1.200_1420" w:history="1">
        <w:r w:rsidR="00D2675B" w:rsidRPr="00605373">
          <w:rPr>
            <w:rStyle w:val="Hyperlink"/>
            <w:rFonts w:ascii="Times New Roman" w:hAnsi="Times New Roman"/>
            <w:sz w:val="24"/>
            <w:szCs w:val="24"/>
          </w:rPr>
          <w:t>2</w:t>
        </w:r>
        <w:r w:rsidR="00D2675B" w:rsidRPr="00605373">
          <w:rPr>
            <w:rStyle w:val="Hyperlink"/>
            <w:rFonts w:ascii="Times New Roman" w:hAnsi="Times New Roman"/>
            <w:spacing w:val="-8"/>
            <w:sz w:val="24"/>
            <w:szCs w:val="24"/>
          </w:rPr>
          <w:t xml:space="preserve"> </w:t>
        </w:r>
        <w:r w:rsidR="00D2675B" w:rsidRPr="00605373">
          <w:rPr>
            <w:rStyle w:val="Hyperlink"/>
            <w:rFonts w:ascii="Times New Roman" w:hAnsi="Times New Roman"/>
            <w:spacing w:val="-1"/>
            <w:sz w:val="24"/>
            <w:szCs w:val="24"/>
          </w:rPr>
          <w:t>C.F.R.</w:t>
        </w:r>
        <w:r w:rsidR="00D2675B" w:rsidRPr="00605373">
          <w:rPr>
            <w:rStyle w:val="Hyperlink"/>
            <w:rFonts w:ascii="Times New Roman" w:hAnsi="Times New Roman"/>
            <w:spacing w:val="-8"/>
            <w:sz w:val="24"/>
            <w:szCs w:val="24"/>
          </w:rPr>
          <w:t xml:space="preserve"> </w:t>
        </w:r>
        <w:r w:rsidR="00D2675B" w:rsidRPr="00605373">
          <w:rPr>
            <w:rStyle w:val="Hyperlink"/>
            <w:rFonts w:ascii="Times New Roman" w:hAnsi="Times New Roman"/>
            <w:sz w:val="24"/>
            <w:szCs w:val="24"/>
          </w:rPr>
          <w:t>200.420-475</w:t>
        </w:r>
      </w:hyperlink>
    </w:p>
    <w:p w14:paraId="260CE22B" w14:textId="77777777" w:rsidR="00D2675B" w:rsidRPr="00605373" w:rsidRDefault="00AA7E68" w:rsidP="00605373">
      <w:pPr>
        <w:ind w:left="720"/>
      </w:pPr>
      <w:hyperlink r:id="rId50" w:anchor="se2.1.200_1430" w:history="1">
        <w:r w:rsidR="00D2675B" w:rsidRPr="00605373">
          <w:rPr>
            <w:rStyle w:val="Hyperlink"/>
            <w:rFonts w:eastAsiaTheme="majorEastAsia"/>
          </w:rPr>
          <w:t>2 C.F.R. 200.430</w:t>
        </w:r>
      </w:hyperlink>
    </w:p>
    <w:p w14:paraId="574D54AD" w14:textId="77777777" w:rsidR="00D2675B" w:rsidRPr="00605373" w:rsidRDefault="00AA7E68" w:rsidP="00605373">
      <w:pPr>
        <w:pStyle w:val="TableParagraph"/>
        <w:ind w:left="720"/>
        <w:rPr>
          <w:rFonts w:ascii="Times New Roman" w:eastAsia="Times New Roman" w:hAnsi="Times New Roman" w:cs="Times New Roman"/>
          <w:sz w:val="24"/>
          <w:szCs w:val="24"/>
        </w:rPr>
      </w:pPr>
      <w:hyperlink r:id="rId51" w:anchor="se2.1.200_1511" w:history="1">
        <w:r w:rsidR="00D2675B" w:rsidRPr="00605373">
          <w:rPr>
            <w:rStyle w:val="Hyperlink"/>
            <w:rFonts w:ascii="Times New Roman" w:hAnsi="Times New Roman"/>
            <w:sz w:val="24"/>
            <w:szCs w:val="24"/>
          </w:rPr>
          <w:t>2</w:t>
        </w:r>
        <w:r w:rsidR="00D2675B" w:rsidRPr="00605373">
          <w:rPr>
            <w:rStyle w:val="Hyperlink"/>
            <w:rFonts w:ascii="Times New Roman" w:hAnsi="Times New Roman"/>
            <w:spacing w:val="-7"/>
            <w:sz w:val="24"/>
            <w:szCs w:val="24"/>
          </w:rPr>
          <w:t xml:space="preserve"> </w:t>
        </w:r>
        <w:r w:rsidR="00D2675B" w:rsidRPr="00605373">
          <w:rPr>
            <w:rStyle w:val="Hyperlink"/>
            <w:rFonts w:ascii="Times New Roman" w:hAnsi="Times New Roman"/>
            <w:spacing w:val="-1"/>
            <w:sz w:val="24"/>
            <w:szCs w:val="24"/>
          </w:rPr>
          <w:t>C.F.R.</w:t>
        </w:r>
        <w:r w:rsidR="00D2675B" w:rsidRPr="00605373">
          <w:rPr>
            <w:rStyle w:val="Hyperlink"/>
            <w:rFonts w:ascii="Times New Roman" w:hAnsi="Times New Roman"/>
            <w:spacing w:val="-6"/>
            <w:sz w:val="24"/>
            <w:szCs w:val="24"/>
          </w:rPr>
          <w:t xml:space="preserve"> </w:t>
        </w:r>
        <w:r w:rsidR="00D2675B" w:rsidRPr="00605373">
          <w:rPr>
            <w:rStyle w:val="Hyperlink"/>
            <w:rFonts w:ascii="Times New Roman" w:hAnsi="Times New Roman"/>
            <w:sz w:val="24"/>
            <w:szCs w:val="24"/>
          </w:rPr>
          <w:t>200.511</w:t>
        </w:r>
      </w:hyperlink>
    </w:p>
    <w:p w14:paraId="2194BB10" w14:textId="77777777" w:rsidR="00D2675B" w:rsidRPr="00605373" w:rsidRDefault="00AA7E68" w:rsidP="00605373">
      <w:pPr>
        <w:pStyle w:val="TableParagraph"/>
        <w:ind w:left="720"/>
        <w:rPr>
          <w:rFonts w:ascii="Times New Roman" w:eastAsia="Times New Roman" w:hAnsi="Times New Roman" w:cs="Times New Roman"/>
          <w:sz w:val="24"/>
          <w:szCs w:val="24"/>
        </w:rPr>
      </w:pPr>
      <w:hyperlink r:id="rId52" w:history="1">
        <w:r w:rsidR="00D2675B" w:rsidRPr="00605373">
          <w:rPr>
            <w:rStyle w:val="Hyperlink"/>
            <w:rFonts w:ascii="Times New Roman" w:hAnsi="Times New Roman"/>
            <w:sz w:val="24"/>
            <w:szCs w:val="24"/>
          </w:rPr>
          <w:t>2</w:t>
        </w:r>
        <w:r w:rsidR="00D2675B" w:rsidRPr="00605373">
          <w:rPr>
            <w:rStyle w:val="Hyperlink"/>
            <w:rFonts w:ascii="Times New Roman" w:hAnsi="Times New Roman"/>
            <w:spacing w:val="-6"/>
            <w:sz w:val="24"/>
            <w:szCs w:val="24"/>
          </w:rPr>
          <w:t xml:space="preserve"> </w:t>
        </w:r>
        <w:r w:rsidR="00D2675B" w:rsidRPr="00605373">
          <w:rPr>
            <w:rStyle w:val="Hyperlink"/>
            <w:rFonts w:ascii="Times New Roman" w:hAnsi="Times New Roman"/>
            <w:spacing w:val="-1"/>
            <w:sz w:val="24"/>
            <w:szCs w:val="24"/>
          </w:rPr>
          <w:t>C.F.R.</w:t>
        </w:r>
        <w:r w:rsidR="00D2675B" w:rsidRPr="00605373">
          <w:rPr>
            <w:rStyle w:val="Hyperlink"/>
            <w:rFonts w:ascii="Times New Roman" w:hAnsi="Times New Roman"/>
            <w:spacing w:val="-6"/>
            <w:sz w:val="24"/>
            <w:szCs w:val="24"/>
          </w:rPr>
          <w:t xml:space="preserve"> </w:t>
        </w:r>
        <w:r w:rsidR="00D2675B" w:rsidRPr="00605373">
          <w:rPr>
            <w:rStyle w:val="Hyperlink"/>
            <w:rFonts w:ascii="Times New Roman" w:hAnsi="Times New Roman"/>
            <w:sz w:val="24"/>
            <w:szCs w:val="24"/>
          </w:rPr>
          <w:t>200.512</w:t>
        </w:r>
      </w:hyperlink>
    </w:p>
    <w:p w14:paraId="08EEAD04" w14:textId="77777777" w:rsidR="00D2675B" w:rsidRPr="00605373" w:rsidRDefault="00AA7E68" w:rsidP="00605373">
      <w:pPr>
        <w:pStyle w:val="TableParagraph"/>
        <w:ind w:left="720"/>
        <w:rPr>
          <w:rFonts w:ascii="Times New Roman" w:eastAsia="Times New Roman" w:hAnsi="Times New Roman" w:cs="Times New Roman"/>
          <w:sz w:val="24"/>
          <w:szCs w:val="24"/>
        </w:rPr>
      </w:pPr>
      <w:hyperlink r:id="rId53" w:anchor="se2.1.200_1521" w:history="1">
        <w:r w:rsidR="00D2675B" w:rsidRPr="00605373">
          <w:rPr>
            <w:rStyle w:val="Hyperlink"/>
            <w:rFonts w:ascii="Times New Roman" w:hAnsi="Times New Roman"/>
            <w:sz w:val="24"/>
            <w:szCs w:val="24"/>
          </w:rPr>
          <w:t>2</w:t>
        </w:r>
        <w:r w:rsidR="00D2675B" w:rsidRPr="00605373">
          <w:rPr>
            <w:rStyle w:val="Hyperlink"/>
            <w:rFonts w:ascii="Times New Roman" w:hAnsi="Times New Roman"/>
            <w:spacing w:val="-7"/>
            <w:sz w:val="24"/>
            <w:szCs w:val="24"/>
          </w:rPr>
          <w:t xml:space="preserve"> </w:t>
        </w:r>
        <w:r w:rsidR="00D2675B" w:rsidRPr="00605373">
          <w:rPr>
            <w:rStyle w:val="Hyperlink"/>
            <w:rFonts w:ascii="Times New Roman" w:hAnsi="Times New Roman"/>
            <w:spacing w:val="-1"/>
            <w:sz w:val="24"/>
            <w:szCs w:val="24"/>
          </w:rPr>
          <w:t>C.F.R.</w:t>
        </w:r>
        <w:r w:rsidR="00D2675B" w:rsidRPr="00605373">
          <w:rPr>
            <w:rStyle w:val="Hyperlink"/>
            <w:rFonts w:ascii="Times New Roman" w:hAnsi="Times New Roman"/>
            <w:spacing w:val="-6"/>
            <w:sz w:val="24"/>
            <w:szCs w:val="24"/>
          </w:rPr>
          <w:t xml:space="preserve"> </w:t>
        </w:r>
        <w:r w:rsidR="00D2675B" w:rsidRPr="00605373">
          <w:rPr>
            <w:rStyle w:val="Hyperlink"/>
            <w:rFonts w:ascii="Times New Roman" w:hAnsi="Times New Roman"/>
            <w:sz w:val="24"/>
            <w:szCs w:val="24"/>
          </w:rPr>
          <w:t>200.521</w:t>
        </w:r>
      </w:hyperlink>
    </w:p>
    <w:p w14:paraId="6DAAFB11" w14:textId="77777777" w:rsidR="00605373" w:rsidRPr="00605373" w:rsidRDefault="00605373" w:rsidP="00605373">
      <w:pPr>
        <w:pStyle w:val="TableParagraph"/>
        <w:ind w:left="720" w:right="2178"/>
        <w:rPr>
          <w:rFonts w:ascii="Times New Roman" w:eastAsia="Times New Roman" w:hAnsi="Times New Roman" w:cs="Times New Roman"/>
          <w:sz w:val="24"/>
          <w:szCs w:val="24"/>
        </w:rPr>
      </w:pPr>
    </w:p>
    <w:p w14:paraId="00818E87" w14:textId="77777777" w:rsidR="00605373" w:rsidRPr="00605373" w:rsidRDefault="00605373" w:rsidP="00605373">
      <w:pPr>
        <w:ind w:left="720"/>
        <w:rPr>
          <w:spacing w:val="23"/>
          <w:w w:val="99"/>
        </w:rPr>
      </w:pPr>
      <w:r w:rsidRPr="00605373">
        <w:t>GAO</w:t>
      </w:r>
      <w:r w:rsidRPr="00605373">
        <w:rPr>
          <w:spacing w:val="-7"/>
        </w:rPr>
        <w:t xml:space="preserve"> </w:t>
      </w:r>
      <w:r w:rsidRPr="00605373">
        <w:t>Green</w:t>
      </w:r>
      <w:r w:rsidRPr="00605373">
        <w:rPr>
          <w:spacing w:val="-8"/>
        </w:rPr>
        <w:t xml:space="preserve"> </w:t>
      </w:r>
      <w:r w:rsidRPr="00605373">
        <w:t>Book</w:t>
      </w:r>
      <w:r w:rsidRPr="00605373">
        <w:rPr>
          <w:spacing w:val="23"/>
          <w:w w:val="99"/>
        </w:rPr>
        <w:t xml:space="preserve"> </w:t>
      </w:r>
    </w:p>
    <w:p w14:paraId="2BF52560" w14:textId="05457A7B" w:rsidR="00605373" w:rsidRPr="00605373" w:rsidRDefault="00AA7E68" w:rsidP="00605373">
      <w:pPr>
        <w:ind w:left="720"/>
      </w:pPr>
      <w:hyperlink r:id="rId54" w:history="1">
        <w:r w:rsidR="00605373" w:rsidRPr="00605373">
          <w:rPr>
            <w:rStyle w:val="Hyperlink"/>
          </w:rPr>
          <w:t>Principle</w:t>
        </w:r>
        <w:r w:rsidR="00605373" w:rsidRPr="00605373">
          <w:rPr>
            <w:rStyle w:val="Hyperlink"/>
            <w:spacing w:val="-12"/>
          </w:rPr>
          <w:t xml:space="preserve"> </w:t>
        </w:r>
        <w:r w:rsidR="00605373" w:rsidRPr="00605373">
          <w:rPr>
            <w:rStyle w:val="Hyperlink"/>
          </w:rPr>
          <w:t>10.03</w:t>
        </w:r>
      </w:hyperlink>
    </w:p>
    <w:p w14:paraId="3C81E90C" w14:textId="77777777" w:rsidR="00605373" w:rsidRPr="003938CE" w:rsidRDefault="00605373" w:rsidP="00605373">
      <w:pPr>
        <w:pStyle w:val="TableParagraph"/>
        <w:ind w:right="2178"/>
        <w:rPr>
          <w:rFonts w:asciiTheme="majorHAnsi" w:eastAsia="Times New Roman" w:hAnsiTheme="majorHAnsi" w:cs="Times New Roman"/>
          <w:sz w:val="20"/>
          <w:szCs w:val="20"/>
        </w:rPr>
      </w:pPr>
    </w:p>
    <w:p w14:paraId="4F6038AB" w14:textId="77777777" w:rsidR="00765C7D" w:rsidRPr="008531ED" w:rsidRDefault="00765C7D" w:rsidP="002F035B">
      <w:pPr>
        <w:pStyle w:val="TableParagraph"/>
        <w:ind w:left="720"/>
        <w:rPr>
          <w:rFonts w:ascii="Times New Roman" w:eastAsia="Times New Roman" w:hAnsi="Times New Roman" w:cs="Times New Roman"/>
          <w:sz w:val="24"/>
          <w:szCs w:val="24"/>
        </w:rPr>
      </w:pPr>
    </w:p>
    <w:p w14:paraId="6CB2AA90" w14:textId="77777777" w:rsidR="00B85F78" w:rsidRPr="00B85F78" w:rsidRDefault="00B85F78" w:rsidP="00B85F78">
      <w:pPr>
        <w:numPr>
          <w:ilvl w:val="0"/>
          <w:numId w:val="13"/>
        </w:numPr>
        <w:spacing w:before="120" w:after="120"/>
        <w:rPr>
          <w:b/>
        </w:rPr>
      </w:pPr>
      <w:r w:rsidRPr="00B85F78">
        <w:rPr>
          <w:b/>
        </w:rPr>
        <w:t>Indicate how, by whom, and for what purpose the information is to be used.  Except for a new collection, indicate the actual use the agency has made of the information received from the current collection.</w:t>
      </w:r>
    </w:p>
    <w:p w14:paraId="11D35831" w14:textId="2E7620D8" w:rsidR="00B85F78" w:rsidRDefault="00B85F78" w:rsidP="00F127C9">
      <w:pPr>
        <w:spacing w:before="120" w:after="120"/>
        <w:ind w:left="720"/>
      </w:pPr>
      <w:r w:rsidRPr="00F127C9">
        <w:t xml:space="preserve">The primary </w:t>
      </w:r>
      <w:r w:rsidR="00FE120B">
        <w:t>users of</w:t>
      </w:r>
      <w:r w:rsidRPr="00F127C9">
        <w:t xml:space="preserve"> this information will be the program managers and officers at </w:t>
      </w:r>
      <w:r w:rsidR="00F127C9">
        <w:t>the Department</w:t>
      </w:r>
      <w:r w:rsidRPr="00F127C9">
        <w:t xml:space="preserve">. Information collected will be used to evaluate the effectiveness and efficiency of </w:t>
      </w:r>
      <w:r w:rsidR="001D1CF2" w:rsidRPr="00F127C9">
        <w:t xml:space="preserve">State </w:t>
      </w:r>
      <w:r w:rsidR="00FE120B">
        <w:t xml:space="preserve">and local </w:t>
      </w:r>
      <w:r w:rsidR="001D1CF2" w:rsidRPr="00F127C9">
        <w:t xml:space="preserve">implementation of </w:t>
      </w:r>
      <w:r w:rsidRPr="00F127C9">
        <w:t xml:space="preserve">federal education programs that OSS oversees. Based on the information collected, the OSS will </w:t>
      </w:r>
      <w:r w:rsidR="00572B2A" w:rsidRPr="00F127C9">
        <w:t>ensure basic fiscal requirements are met, identify</w:t>
      </w:r>
      <w:r w:rsidR="005A62C9" w:rsidRPr="00F127C9">
        <w:t xml:space="preserve"> areas of improvement for SEA </w:t>
      </w:r>
      <w:r w:rsidRPr="00F127C9">
        <w:t>program manage</w:t>
      </w:r>
      <w:r w:rsidR="005A62C9" w:rsidRPr="00F127C9">
        <w:t>rs</w:t>
      </w:r>
      <w:r w:rsidR="00572B2A" w:rsidRPr="00F127C9">
        <w:t>,</w:t>
      </w:r>
      <w:r w:rsidRPr="00F127C9">
        <w:t xml:space="preserve"> and focus technical assistance resources where they are needed the most to provide the best educational outcomes for the nation’s students and their families.  </w:t>
      </w:r>
    </w:p>
    <w:p w14:paraId="79DDE271" w14:textId="77777777" w:rsidR="002F1746" w:rsidRPr="00F127C9" w:rsidRDefault="002F1746" w:rsidP="00F127C9">
      <w:pPr>
        <w:spacing w:before="120" w:after="120"/>
        <w:ind w:left="720"/>
      </w:pPr>
    </w:p>
    <w:p w14:paraId="1D465159" w14:textId="77777777" w:rsidR="00B85F78" w:rsidRDefault="00B85F78" w:rsidP="00B85F78">
      <w:pPr>
        <w:numPr>
          <w:ilvl w:val="0"/>
          <w:numId w:val="13"/>
        </w:numPr>
        <w:spacing w:before="120" w:after="120"/>
        <w:rPr>
          <w:b/>
        </w:rPr>
      </w:pPr>
      <w:r w:rsidRPr="00B85F78">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6E9C458E" w14:textId="0B273D4E" w:rsidR="00B85F78" w:rsidRDefault="00B85F78" w:rsidP="00F127C9">
      <w:pPr>
        <w:spacing w:before="120" w:after="120"/>
        <w:ind w:left="720"/>
      </w:pPr>
      <w:r w:rsidRPr="00B85F78">
        <w:t xml:space="preserve">SEAs </w:t>
      </w:r>
      <w:r w:rsidR="00CA03D3">
        <w:t xml:space="preserve">and LEAs </w:t>
      </w:r>
      <w:r w:rsidRPr="00B85F78">
        <w:t>submit written responses electronically through an online survey</w:t>
      </w:r>
      <w:r w:rsidR="00572B2A">
        <w:t xml:space="preserve"> and complete in-person or phone interviews with OSS staff</w:t>
      </w:r>
      <w:r w:rsidRPr="00B85F78">
        <w:t>.</w:t>
      </w:r>
    </w:p>
    <w:p w14:paraId="246B8BAA" w14:textId="77777777" w:rsidR="002F1746" w:rsidRPr="00B85F78" w:rsidRDefault="002F1746" w:rsidP="00F127C9">
      <w:pPr>
        <w:spacing w:before="120" w:after="120"/>
        <w:ind w:left="720"/>
      </w:pPr>
    </w:p>
    <w:p w14:paraId="2DAB808D" w14:textId="77777777" w:rsidR="00B85F78" w:rsidRDefault="00B85F78" w:rsidP="00B85F78">
      <w:pPr>
        <w:numPr>
          <w:ilvl w:val="0"/>
          <w:numId w:val="13"/>
        </w:numPr>
        <w:spacing w:before="120" w:after="120"/>
        <w:rPr>
          <w:b/>
        </w:rPr>
      </w:pPr>
      <w:r w:rsidRPr="00B85F78">
        <w:rPr>
          <w:b/>
        </w:rPr>
        <w:t>Describe efforts to identify duplication. Show specifically why any similar information already available cannot be used or modified for use for the purposes described in Question 2 above.</w:t>
      </w:r>
    </w:p>
    <w:p w14:paraId="4ACAEB2C" w14:textId="48776F50" w:rsidR="00B85F78" w:rsidRDefault="00B85F78" w:rsidP="00F127C9">
      <w:pPr>
        <w:spacing w:before="120" w:after="120"/>
        <w:ind w:left="720"/>
      </w:pPr>
      <w:r w:rsidRPr="00B85F78">
        <w:t>Not applicable.</w:t>
      </w:r>
    </w:p>
    <w:p w14:paraId="388C10D1" w14:textId="77777777" w:rsidR="00CA03D3" w:rsidRPr="00B85F78" w:rsidRDefault="00CA03D3" w:rsidP="00B85F78">
      <w:pPr>
        <w:spacing w:before="120" w:after="120"/>
        <w:ind w:left="360"/>
      </w:pPr>
    </w:p>
    <w:p w14:paraId="276F640F" w14:textId="77777777" w:rsidR="00B85F78" w:rsidRDefault="00B85F78" w:rsidP="00B85F78">
      <w:pPr>
        <w:numPr>
          <w:ilvl w:val="0"/>
          <w:numId w:val="13"/>
        </w:numPr>
        <w:spacing w:before="120" w:after="120"/>
        <w:rPr>
          <w:b/>
        </w:rPr>
      </w:pPr>
      <w:r w:rsidRPr="00B85F78">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A3B42EB" w14:textId="0589F3FE" w:rsidR="00B85F78" w:rsidRDefault="00B85F78" w:rsidP="00CA443A">
      <w:pPr>
        <w:spacing w:before="120" w:after="120"/>
        <w:ind w:left="720"/>
      </w:pPr>
      <w:r w:rsidRPr="00B85F78">
        <w:t xml:space="preserve">This collection </w:t>
      </w:r>
      <w:r w:rsidR="00C90E0D">
        <w:t xml:space="preserve">may </w:t>
      </w:r>
      <w:r w:rsidR="005D5BA9">
        <w:t>impact</w:t>
      </w:r>
      <w:r w:rsidR="00C90E0D">
        <w:t xml:space="preserve"> small school district</w:t>
      </w:r>
      <w:r w:rsidR="005D5BA9">
        <w:t xml:space="preserve">s </w:t>
      </w:r>
      <w:r w:rsidR="00C90E0D">
        <w:t>and as a result,</w:t>
      </w:r>
      <w:r w:rsidR="005D5BA9">
        <w:t xml:space="preserve"> the Department </w:t>
      </w:r>
      <w:r w:rsidR="00CA443A">
        <w:t>will take</w:t>
      </w:r>
      <w:r w:rsidR="005D5BA9">
        <w:t xml:space="preserve"> a number of steps to minimize burden. The methods employed include LEA sampling rules that ensure the only LEAs participating are </w:t>
      </w:r>
      <w:r w:rsidR="00CA443A">
        <w:t>(</w:t>
      </w:r>
      <w:r w:rsidR="005D5BA9">
        <w:t xml:space="preserve">1) among the largest LEAs in the State and </w:t>
      </w:r>
      <w:r w:rsidR="00CA443A">
        <w:t>(2) if they are not large LEAs, are</w:t>
      </w:r>
      <w:r w:rsidR="005D5BA9">
        <w:t xml:space="preserve"> selected in partnership with the SEA. </w:t>
      </w:r>
    </w:p>
    <w:p w14:paraId="706DFDB6" w14:textId="77777777" w:rsidR="00CA03D3" w:rsidRPr="00B85F78" w:rsidRDefault="00CA03D3" w:rsidP="00C90E0D">
      <w:pPr>
        <w:spacing w:before="120" w:after="120"/>
      </w:pPr>
    </w:p>
    <w:p w14:paraId="775E6E2F" w14:textId="77777777" w:rsidR="00B85F78" w:rsidRDefault="00B85F78" w:rsidP="00B85F78">
      <w:pPr>
        <w:numPr>
          <w:ilvl w:val="0"/>
          <w:numId w:val="13"/>
        </w:numPr>
        <w:spacing w:before="120" w:after="120"/>
        <w:rPr>
          <w:b/>
        </w:rPr>
      </w:pPr>
      <w:r w:rsidRPr="00B85F78">
        <w:rPr>
          <w:b/>
        </w:rPr>
        <w:t>Describe the consequences to Federal program or policy activities if the collection is not conducted or is conducted less frequently, as well as any technical or legal obstacles to reducing burden.</w:t>
      </w:r>
    </w:p>
    <w:p w14:paraId="430DAE42" w14:textId="501D99FD" w:rsidR="00B85F78" w:rsidRDefault="00572B2A" w:rsidP="00F127C9">
      <w:pPr>
        <w:spacing w:before="120" w:after="120"/>
        <w:ind w:left="720"/>
      </w:pPr>
      <w:r>
        <w:t>SEA fiscal reviews are conducted on a multiyear cycle</w:t>
      </w:r>
      <w:r w:rsidR="00B85F78" w:rsidRPr="00B85F78">
        <w:t xml:space="preserve">. If </w:t>
      </w:r>
      <w:r w:rsidR="00F127C9">
        <w:t>the Department</w:t>
      </w:r>
      <w:r w:rsidR="00B85F78" w:rsidRPr="00B85F78">
        <w:t xml:space="preserve"> collected this information less frequently, </w:t>
      </w:r>
      <w:r w:rsidR="001D1CF2">
        <w:t xml:space="preserve">or not at all, </w:t>
      </w:r>
      <w:r w:rsidR="00B85F78" w:rsidRPr="00B85F78">
        <w:t>it would greatly diminish the ability of program managers and analysts to use the information to measure education progress in support of federal legislation</w:t>
      </w:r>
      <w:r>
        <w:t xml:space="preserve"> and would prevent the OSS from ensuring basic requirements are met, decreasing </w:t>
      </w:r>
      <w:r w:rsidR="00F127C9">
        <w:t>the Department</w:t>
      </w:r>
      <w:r>
        <w:t>’s ability to safeguard public funds from waste, fraud, and abuse.</w:t>
      </w:r>
    </w:p>
    <w:p w14:paraId="46AB1C83" w14:textId="77777777" w:rsidR="00CA03D3" w:rsidRPr="00B85F78" w:rsidRDefault="00CA03D3" w:rsidP="00B85F78">
      <w:pPr>
        <w:spacing w:before="120" w:after="120"/>
        <w:ind w:left="360"/>
      </w:pPr>
    </w:p>
    <w:p w14:paraId="7CB60000" w14:textId="77777777" w:rsidR="00B85F78" w:rsidRPr="00B85F78" w:rsidRDefault="00B85F78" w:rsidP="00B85F78">
      <w:pPr>
        <w:numPr>
          <w:ilvl w:val="0"/>
          <w:numId w:val="13"/>
        </w:numPr>
        <w:spacing w:before="120" w:after="120"/>
        <w:rPr>
          <w:b/>
        </w:rPr>
      </w:pPr>
      <w:r w:rsidRPr="00B85F78">
        <w:rPr>
          <w:b/>
        </w:rPr>
        <w:t>Explain any special circumstances that would cause an information collection to be conducted in a manner:</w:t>
      </w:r>
    </w:p>
    <w:p w14:paraId="6D2AF4A9" w14:textId="77777777" w:rsidR="00B85F78" w:rsidRPr="00B85F78" w:rsidRDefault="00B85F78" w:rsidP="00B85F78">
      <w:pPr>
        <w:numPr>
          <w:ilvl w:val="0"/>
          <w:numId w:val="14"/>
        </w:numPr>
        <w:spacing w:before="120" w:after="120"/>
        <w:rPr>
          <w:b/>
        </w:rPr>
      </w:pPr>
      <w:r w:rsidRPr="00B85F78">
        <w:rPr>
          <w:b/>
        </w:rPr>
        <w:t>requiring respondents to report information to the agency more often than quarterly;</w:t>
      </w:r>
    </w:p>
    <w:p w14:paraId="23F8F08E" w14:textId="77777777" w:rsidR="00B85F78" w:rsidRPr="00B85F78" w:rsidRDefault="00B85F78" w:rsidP="00B85F78">
      <w:pPr>
        <w:numPr>
          <w:ilvl w:val="0"/>
          <w:numId w:val="14"/>
        </w:numPr>
        <w:spacing w:before="120" w:after="120"/>
        <w:rPr>
          <w:b/>
        </w:rPr>
      </w:pPr>
      <w:r w:rsidRPr="00B85F78">
        <w:rPr>
          <w:b/>
        </w:rPr>
        <w:t>requiring respondents to prepare a written response to a collection of information in fewer than 30 days after receipt of it;</w:t>
      </w:r>
    </w:p>
    <w:p w14:paraId="2031467D" w14:textId="77777777" w:rsidR="00B85F78" w:rsidRPr="00B85F78" w:rsidRDefault="00B85F78" w:rsidP="00B85F78">
      <w:pPr>
        <w:numPr>
          <w:ilvl w:val="0"/>
          <w:numId w:val="14"/>
        </w:numPr>
        <w:spacing w:before="120" w:after="120"/>
        <w:rPr>
          <w:b/>
        </w:rPr>
      </w:pPr>
      <w:r w:rsidRPr="00B85F78">
        <w:rPr>
          <w:b/>
        </w:rPr>
        <w:t>requiring respondents to submit more than an original and two copies of any document;</w:t>
      </w:r>
    </w:p>
    <w:p w14:paraId="1D69E727" w14:textId="77777777" w:rsidR="00B85F78" w:rsidRPr="00B85F78" w:rsidRDefault="00B85F78" w:rsidP="00B85F78">
      <w:pPr>
        <w:numPr>
          <w:ilvl w:val="0"/>
          <w:numId w:val="14"/>
        </w:numPr>
        <w:spacing w:before="120" w:after="120"/>
        <w:rPr>
          <w:b/>
        </w:rPr>
      </w:pPr>
      <w:r w:rsidRPr="00B85F78">
        <w:rPr>
          <w:b/>
        </w:rPr>
        <w:t>requiring respondents to retain records, other than health, medical, government contract, grant-in-aid, or tax records for more than three years;</w:t>
      </w:r>
    </w:p>
    <w:p w14:paraId="02D5906C" w14:textId="77777777" w:rsidR="00B85F78" w:rsidRPr="00B85F78" w:rsidRDefault="00B85F78" w:rsidP="00B85F78">
      <w:pPr>
        <w:numPr>
          <w:ilvl w:val="0"/>
          <w:numId w:val="14"/>
        </w:numPr>
        <w:spacing w:before="120" w:after="120"/>
        <w:rPr>
          <w:b/>
        </w:rPr>
      </w:pPr>
      <w:r w:rsidRPr="00B85F78">
        <w:rPr>
          <w:b/>
        </w:rPr>
        <w:t>in connection with a statistical survey, that is not designed to produce valid and reliable results than can be generalized to the universe of study;</w:t>
      </w:r>
    </w:p>
    <w:p w14:paraId="56123D20" w14:textId="77777777" w:rsidR="00B85F78" w:rsidRPr="00B85F78" w:rsidRDefault="00B85F78" w:rsidP="00B85F78">
      <w:pPr>
        <w:numPr>
          <w:ilvl w:val="0"/>
          <w:numId w:val="14"/>
        </w:numPr>
        <w:spacing w:before="120" w:after="120"/>
        <w:rPr>
          <w:b/>
        </w:rPr>
      </w:pPr>
      <w:r w:rsidRPr="00B85F78">
        <w:rPr>
          <w:b/>
        </w:rPr>
        <w:t>requiring the use of a statistical data classification that has not been reviewed and approved by OMB;</w:t>
      </w:r>
    </w:p>
    <w:p w14:paraId="14BFCFD1" w14:textId="77777777" w:rsidR="00B85F78" w:rsidRPr="00B85F78" w:rsidRDefault="00B85F78" w:rsidP="00B85F78">
      <w:pPr>
        <w:numPr>
          <w:ilvl w:val="0"/>
          <w:numId w:val="14"/>
        </w:numPr>
        <w:spacing w:before="120" w:after="120"/>
        <w:rPr>
          <w:b/>
        </w:rPr>
      </w:pPr>
      <w:r w:rsidRPr="00B85F78">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D945194" w14:textId="77777777" w:rsidR="00B85F78" w:rsidRDefault="00B85F78" w:rsidP="00B85F78">
      <w:pPr>
        <w:numPr>
          <w:ilvl w:val="0"/>
          <w:numId w:val="14"/>
        </w:numPr>
        <w:spacing w:before="120" w:after="120"/>
        <w:rPr>
          <w:b/>
        </w:rPr>
      </w:pPr>
      <w:r w:rsidRPr="00B85F78">
        <w:rPr>
          <w:b/>
        </w:rPr>
        <w:t>requiring respondents to submit proprietary trade secrets, or other confidential information unless the agency can demonstrate that it has instituted procedures to protect the information’s confidentiality to the extent permitted by law.</w:t>
      </w:r>
    </w:p>
    <w:p w14:paraId="0053C3BE" w14:textId="1DAD64E3" w:rsidR="00B85F78" w:rsidRDefault="00B85F78" w:rsidP="00F127C9">
      <w:pPr>
        <w:spacing w:before="120" w:after="120"/>
        <w:ind w:left="720"/>
      </w:pPr>
      <w:r w:rsidRPr="00B85F78">
        <w:t>None of the special circumstances apply to this collection.</w:t>
      </w:r>
    </w:p>
    <w:p w14:paraId="5F1E21D3" w14:textId="77777777" w:rsidR="002F1746" w:rsidRPr="00B85F78" w:rsidRDefault="002F1746" w:rsidP="00F127C9">
      <w:pPr>
        <w:spacing w:before="120" w:after="120"/>
        <w:ind w:left="720"/>
      </w:pPr>
    </w:p>
    <w:p w14:paraId="5E0A6DA3" w14:textId="77777777" w:rsidR="00B85F78" w:rsidRPr="00B85F78" w:rsidRDefault="00B85F78" w:rsidP="00B85F78">
      <w:pPr>
        <w:numPr>
          <w:ilvl w:val="0"/>
          <w:numId w:val="13"/>
        </w:numPr>
        <w:spacing w:before="120" w:after="120"/>
        <w:rPr>
          <w:b/>
        </w:rPr>
      </w:pPr>
      <w:r w:rsidRPr="00B85F78">
        <w:rPr>
          <w:b/>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11CDC02" w14:textId="77777777" w:rsidR="00B85F78" w:rsidRPr="00B85F78" w:rsidRDefault="00B85F78" w:rsidP="00B85F78">
      <w:pPr>
        <w:spacing w:before="120" w:after="120"/>
        <w:ind w:left="720"/>
        <w:rPr>
          <w:b/>
        </w:rPr>
      </w:pPr>
      <w:r w:rsidRPr="00B85F78">
        <w:rPr>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B3111BD" w14:textId="77777777" w:rsidR="00B85F78" w:rsidRDefault="00B85F78" w:rsidP="00B85F78">
      <w:pPr>
        <w:spacing w:before="120" w:after="120"/>
        <w:ind w:left="720"/>
        <w:rPr>
          <w:b/>
        </w:rPr>
      </w:pPr>
      <w:r w:rsidRPr="00B85F78">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BC50F52" w14:textId="0B56E0F2" w:rsidR="00B85F78" w:rsidRPr="00B85F78" w:rsidRDefault="00800844" w:rsidP="00F127C9">
      <w:pPr>
        <w:spacing w:before="120" w:after="120"/>
        <w:ind w:left="720"/>
      </w:pPr>
      <w:r>
        <w:t>The Department published a 60-day FRN seeking public comments</w:t>
      </w:r>
      <w:r w:rsidR="003A22A3">
        <w:t>, and will publish a 30-day FRN seeking public comments</w:t>
      </w:r>
      <w:r>
        <w:t xml:space="preserve">. </w:t>
      </w:r>
      <w:r w:rsidR="00B85F78" w:rsidRPr="00B85F78">
        <w:t xml:space="preserve">No consultations outside of </w:t>
      </w:r>
      <w:r w:rsidR="00F127C9">
        <w:t xml:space="preserve">the </w:t>
      </w:r>
      <w:r w:rsidR="003A22A3">
        <w:t>public comment process</w:t>
      </w:r>
      <w:r w:rsidR="003A22A3" w:rsidRPr="00B85F78">
        <w:t xml:space="preserve"> </w:t>
      </w:r>
      <w:r w:rsidR="00B85F78" w:rsidRPr="00B85F78">
        <w:t>were conducted for this collection.</w:t>
      </w:r>
      <w:r w:rsidR="00CB44FC">
        <w:t xml:space="preserve"> There were no public comments received during the 60-day public comment period. </w:t>
      </w:r>
    </w:p>
    <w:p w14:paraId="559BCE58" w14:textId="77777777" w:rsidR="00B85F78" w:rsidRPr="00B85F78" w:rsidRDefault="00B85F78" w:rsidP="00B85F78">
      <w:pPr>
        <w:spacing w:before="120" w:after="120"/>
      </w:pPr>
    </w:p>
    <w:p w14:paraId="048277C6" w14:textId="77777777" w:rsidR="00B85F78" w:rsidRDefault="00B85F78" w:rsidP="00B85F78">
      <w:pPr>
        <w:numPr>
          <w:ilvl w:val="0"/>
          <w:numId w:val="13"/>
        </w:numPr>
        <w:spacing w:before="120" w:after="120"/>
        <w:rPr>
          <w:b/>
        </w:rPr>
      </w:pPr>
      <w:r w:rsidRPr="00B85F78">
        <w:rPr>
          <w:b/>
        </w:rPr>
        <w:t>Explain any decision to provide any payment or gift to respondents, other than remuneration of contractors or grantees with meaningful justification.</w:t>
      </w:r>
    </w:p>
    <w:p w14:paraId="5CA3E194" w14:textId="6DAC0561" w:rsidR="00B85F78" w:rsidRDefault="00B85F78" w:rsidP="00F127C9">
      <w:pPr>
        <w:spacing w:before="120" w:after="120"/>
        <w:ind w:left="720"/>
      </w:pPr>
      <w:r w:rsidRPr="00B85F78">
        <w:t xml:space="preserve">These data are collected from </w:t>
      </w:r>
      <w:r w:rsidR="00D83D5E">
        <w:t>a purposeful</w:t>
      </w:r>
      <w:r w:rsidR="00572B2A">
        <w:t xml:space="preserve"> sample of </w:t>
      </w:r>
      <w:r w:rsidRPr="00B85F78">
        <w:t>grantee SEAs</w:t>
      </w:r>
      <w:r w:rsidR="00CA03D3">
        <w:t xml:space="preserve"> and subgrantee LEAs</w:t>
      </w:r>
      <w:r w:rsidRPr="00B85F78">
        <w:t xml:space="preserve">. No remuneration, outside of grant funds allocated to the SEAs </w:t>
      </w:r>
      <w:r w:rsidR="00CA03D3">
        <w:t xml:space="preserve">and LEAs </w:t>
      </w:r>
      <w:r w:rsidRPr="00B85F78">
        <w:t>by formula, is made.</w:t>
      </w:r>
    </w:p>
    <w:p w14:paraId="0C63F800" w14:textId="77777777" w:rsidR="002F1746" w:rsidRPr="00B85F78" w:rsidRDefault="002F1746" w:rsidP="00F127C9">
      <w:pPr>
        <w:spacing w:before="120" w:after="120"/>
        <w:ind w:left="720"/>
      </w:pPr>
    </w:p>
    <w:p w14:paraId="1C39A0ED" w14:textId="6DB03011" w:rsidR="00B85F78" w:rsidRDefault="00B85F78" w:rsidP="00B85F78">
      <w:pPr>
        <w:numPr>
          <w:ilvl w:val="0"/>
          <w:numId w:val="13"/>
        </w:numPr>
        <w:spacing w:before="120" w:after="120"/>
        <w:rPr>
          <w:b/>
        </w:rPr>
      </w:pPr>
      <w:r w:rsidRPr="00B85F78">
        <w:rPr>
          <w:b/>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ICRAS’ Part 2 IC form. A confidentiality statement with a legal citation that authorizes the pledge of confidentiality should be provided. Requests for this information are in accordance with the following </w:t>
      </w:r>
      <w:r w:rsidR="00F127C9">
        <w:rPr>
          <w:b/>
        </w:rPr>
        <w:t>the Department</w:t>
      </w:r>
      <w:r w:rsidRPr="00B85F78">
        <w:rPr>
          <w:b/>
        </w:rPr>
        <w:t xml:space="preserve">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67672118" w14:textId="77777777" w:rsidR="00800844" w:rsidRDefault="00B85F78" w:rsidP="00F127C9">
      <w:pPr>
        <w:spacing w:before="120" w:after="120"/>
        <w:ind w:left="720"/>
      </w:pPr>
      <w:r w:rsidRPr="00B85F78">
        <w:t>There has been no assurance of confidentiality provided to the respondents</w:t>
      </w:r>
      <w:r>
        <w:t xml:space="preserve">. </w:t>
      </w:r>
    </w:p>
    <w:p w14:paraId="201E36A3" w14:textId="77777777" w:rsidR="002F1746" w:rsidRDefault="002F1746" w:rsidP="00F127C9">
      <w:pPr>
        <w:spacing w:before="120" w:after="120"/>
        <w:ind w:left="720"/>
      </w:pPr>
    </w:p>
    <w:p w14:paraId="69DF6E33" w14:textId="774DFB11" w:rsidR="00B85F78" w:rsidRPr="00F127C9" w:rsidRDefault="00B85F78" w:rsidP="00955A76">
      <w:pPr>
        <w:pStyle w:val="ListParagraph"/>
        <w:numPr>
          <w:ilvl w:val="0"/>
          <w:numId w:val="13"/>
        </w:numPr>
        <w:spacing w:before="120" w:after="120"/>
        <w:rPr>
          <w:rFonts w:ascii="Times New Roman" w:hAnsi="Times New Roman"/>
          <w:b/>
          <w:sz w:val="24"/>
          <w:szCs w:val="24"/>
        </w:rPr>
      </w:pPr>
      <w:r w:rsidRPr="00F127C9">
        <w:rPr>
          <w:rFonts w:ascii="Times New Roman" w:hAnsi="Times New Roman"/>
          <w:b/>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B793ED" w14:textId="77777777" w:rsidR="00B85F78" w:rsidRDefault="00B85F78" w:rsidP="00F127C9">
      <w:pPr>
        <w:spacing w:before="120" w:after="120"/>
        <w:ind w:left="720"/>
      </w:pPr>
      <w:r>
        <w:t xml:space="preserve">Not applicable. </w:t>
      </w:r>
      <w:bookmarkStart w:id="5" w:name="_Toc419208359"/>
      <w:bookmarkStart w:id="6" w:name="_Toc441651998"/>
      <w:bookmarkStart w:id="7" w:name="_Toc441652048"/>
      <w:r w:rsidRPr="00B85F78">
        <w:t>This collection contains no questions of a sensitive nature.</w:t>
      </w:r>
      <w:bookmarkEnd w:id="5"/>
      <w:bookmarkEnd w:id="6"/>
      <w:bookmarkEnd w:id="7"/>
    </w:p>
    <w:p w14:paraId="6F5503F4" w14:textId="59068CF0" w:rsidR="00B85F78" w:rsidRPr="00B85F78" w:rsidRDefault="00B85F78" w:rsidP="00B85F78">
      <w:pPr>
        <w:spacing w:before="120" w:after="120"/>
        <w:ind w:left="360"/>
      </w:pPr>
    </w:p>
    <w:p w14:paraId="3B938D05" w14:textId="77777777" w:rsidR="00B85F78" w:rsidRPr="00B85F78" w:rsidRDefault="00B85F78" w:rsidP="00B85F78">
      <w:pPr>
        <w:numPr>
          <w:ilvl w:val="0"/>
          <w:numId w:val="13"/>
        </w:numPr>
        <w:spacing w:before="120" w:after="120"/>
        <w:rPr>
          <w:b/>
        </w:rPr>
      </w:pPr>
      <w:r w:rsidRPr="00B85F78">
        <w:rPr>
          <w:b/>
        </w:rPr>
        <w:t>Provide estimates of the hour burden of the collection of information.  The statement should:</w:t>
      </w:r>
    </w:p>
    <w:p w14:paraId="2695C146" w14:textId="77777777" w:rsidR="00B85F78" w:rsidRPr="00B85F78" w:rsidRDefault="00B85F78" w:rsidP="00B85F78">
      <w:pPr>
        <w:numPr>
          <w:ilvl w:val="0"/>
          <w:numId w:val="15"/>
        </w:numPr>
        <w:spacing w:before="120" w:after="120"/>
        <w:rPr>
          <w:b/>
        </w:rPr>
      </w:pPr>
      <w:r w:rsidRPr="00B85F78">
        <w:rPr>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2466B5" w14:textId="77777777" w:rsidR="00B85F78" w:rsidRPr="00B85F78" w:rsidRDefault="00B85F78" w:rsidP="00B85F78">
      <w:pPr>
        <w:numPr>
          <w:ilvl w:val="0"/>
          <w:numId w:val="15"/>
        </w:numPr>
        <w:spacing w:before="120" w:after="120"/>
        <w:rPr>
          <w:b/>
        </w:rPr>
      </w:pPr>
      <w:r w:rsidRPr="00B85F78">
        <w:rPr>
          <w:b/>
        </w:rPr>
        <w:t>If this request for approval covers more than one form, provide separate hour burden estimates for each form.  (The table should at minimum include Respondent types, Number of Respondents and Responses, Hours/Response, and Total Hours)</w:t>
      </w:r>
    </w:p>
    <w:p w14:paraId="41850425" w14:textId="77777777" w:rsidR="00B85F78" w:rsidRPr="00B85F78" w:rsidRDefault="00B85F78" w:rsidP="00B85F78">
      <w:pPr>
        <w:numPr>
          <w:ilvl w:val="0"/>
          <w:numId w:val="15"/>
        </w:numPr>
        <w:spacing w:before="120" w:after="120"/>
        <w:rPr>
          <w:b/>
        </w:rPr>
      </w:pPr>
      <w:r w:rsidRPr="00B85F78">
        <w:rPr>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14:paraId="00F9CE76" w14:textId="492395E2" w:rsidR="00B85F78" w:rsidRPr="00F127C9" w:rsidRDefault="00B85F78" w:rsidP="00F127C9">
      <w:pPr>
        <w:spacing w:before="120" w:after="120"/>
        <w:ind w:left="720"/>
      </w:pPr>
      <w:r w:rsidRPr="00F127C9">
        <w:t>Fifty-</w:t>
      </w:r>
      <w:r w:rsidRPr="00A12459">
        <w:t>three</w:t>
      </w:r>
      <w:r w:rsidRPr="00F127C9">
        <w:t xml:space="preserve"> </w:t>
      </w:r>
      <w:r w:rsidR="00784E1E">
        <w:t xml:space="preserve">(53) </w:t>
      </w:r>
      <w:r w:rsidRPr="00F127C9">
        <w:t>grantees interact with OSS during this information collection</w:t>
      </w:r>
      <w:r w:rsidR="00E477B9">
        <w:t>, over a multi-year period</w:t>
      </w:r>
      <w:r w:rsidRPr="00F127C9">
        <w:t xml:space="preserve">. </w:t>
      </w:r>
      <w:r w:rsidR="000E411D" w:rsidRPr="00F127C9">
        <w:t xml:space="preserve">The list of respondents includes: 50 states, District of Columbia (DC), Puerto Rico (PR) and Bureau of Indian Education (BIE). </w:t>
      </w:r>
      <w:r w:rsidR="00E477B9">
        <w:t xml:space="preserve">We estimate that </w:t>
      </w:r>
      <w:r w:rsidR="008C12A2">
        <w:t>15</w:t>
      </w:r>
      <w:r w:rsidR="005D5BA9">
        <w:t xml:space="preserve"> </w:t>
      </w:r>
      <w:r w:rsidR="00E477B9">
        <w:t xml:space="preserve">SEAs will be monitored per year. </w:t>
      </w:r>
      <w:r w:rsidR="000E411D" w:rsidRPr="00F127C9">
        <w:t xml:space="preserve">Approximately 14,000 subgrantees have the potential to interact with OSS during this information collection. The list of subgrantee respondents includes every LEA receiving Title I, Title II, Title III, or SIG funds. </w:t>
      </w:r>
      <w:r w:rsidR="00E477B9">
        <w:t xml:space="preserve">We estimate that </w:t>
      </w:r>
      <w:r w:rsidR="008C12A2">
        <w:t>45</w:t>
      </w:r>
      <w:r w:rsidR="00CA443A">
        <w:t xml:space="preserve"> </w:t>
      </w:r>
      <w:r w:rsidR="00E477B9">
        <w:t xml:space="preserve">LEAs will be monitored per year. </w:t>
      </w:r>
      <w:r w:rsidRPr="00F127C9">
        <w:t>The burden differences across reporting entities are limited, so all entities are assigned the same estimated reporting burden of one full-time equivalent (FTE) per reporting entity.</w:t>
      </w:r>
      <w:r w:rsidR="00E477B9">
        <w:t xml:space="preserve"> </w:t>
      </w:r>
    </w:p>
    <w:p w14:paraId="0A724250" w14:textId="77777777" w:rsidR="00B85F78" w:rsidRPr="003E581F" w:rsidRDefault="00B85F78" w:rsidP="00B85F78">
      <w:pPr>
        <w:tabs>
          <w:tab w:val="left" w:pos="-360"/>
          <w:tab w:val="left" w:pos="0"/>
          <w:tab w:val="left" w:pos="270"/>
          <w:tab w:val="left" w:pos="1440"/>
        </w:tabs>
        <w:jc w:val="both"/>
        <w:rPr>
          <w:rFonts w:ascii="Cambria" w:hAnsi="Cambria" w:cs="Arial"/>
        </w:rPr>
      </w:pPr>
    </w:p>
    <w:p w14:paraId="5C66A871" w14:textId="77777777" w:rsidR="00B85F78" w:rsidRPr="003E581F" w:rsidRDefault="00B85F78" w:rsidP="00B85F78">
      <w:pPr>
        <w:tabs>
          <w:tab w:val="left" w:pos="-360"/>
          <w:tab w:val="left" w:pos="0"/>
          <w:tab w:val="left" w:pos="270"/>
          <w:tab w:val="left" w:pos="1440"/>
        </w:tabs>
        <w:jc w:val="both"/>
        <w:rPr>
          <w:rFonts w:ascii="Cambria" w:hAnsi="Cambria" w:cs="Arial"/>
        </w:rPr>
      </w:pPr>
    </w:p>
    <w:tbl>
      <w:tblPr>
        <w:tblW w:w="4603"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1321"/>
        <w:gridCol w:w="1411"/>
        <w:gridCol w:w="1199"/>
        <w:gridCol w:w="2507"/>
        <w:gridCol w:w="1586"/>
      </w:tblGrid>
      <w:tr w:rsidR="00DD5A18" w:rsidRPr="003E581F" w14:paraId="24785539" w14:textId="77777777" w:rsidTr="00434DF7">
        <w:tc>
          <w:tcPr>
            <w:tcW w:w="826" w:type="pct"/>
            <w:vAlign w:val="center"/>
          </w:tcPr>
          <w:p w14:paraId="6958D0ED" w14:textId="77777777" w:rsidR="00DD5A18" w:rsidRPr="00CA443A" w:rsidRDefault="00DD5A18" w:rsidP="00713101">
            <w:pPr>
              <w:tabs>
                <w:tab w:val="left" w:pos="-360"/>
              </w:tabs>
              <w:jc w:val="center"/>
              <w:rPr>
                <w:b/>
                <w:sz w:val="20"/>
              </w:rPr>
            </w:pPr>
            <w:r w:rsidRPr="00CA443A">
              <w:rPr>
                <w:b/>
                <w:sz w:val="20"/>
              </w:rPr>
              <w:t>Collection</w:t>
            </w:r>
          </w:p>
        </w:tc>
        <w:tc>
          <w:tcPr>
            <w:tcW w:w="687" w:type="pct"/>
          </w:tcPr>
          <w:p w14:paraId="1948D73C" w14:textId="6E1B351D" w:rsidR="00DD5A18" w:rsidRPr="00CA443A" w:rsidRDefault="00DD5A18" w:rsidP="00713101">
            <w:pPr>
              <w:tabs>
                <w:tab w:val="left" w:pos="-360"/>
              </w:tabs>
              <w:jc w:val="center"/>
              <w:rPr>
                <w:b/>
                <w:sz w:val="20"/>
              </w:rPr>
            </w:pPr>
            <w:r w:rsidRPr="00CA443A">
              <w:rPr>
                <w:b/>
                <w:sz w:val="20"/>
              </w:rPr>
              <w:t>Respondent Types</w:t>
            </w:r>
          </w:p>
        </w:tc>
        <w:tc>
          <w:tcPr>
            <w:tcW w:w="734" w:type="pct"/>
            <w:vAlign w:val="center"/>
          </w:tcPr>
          <w:p w14:paraId="0F53FC7A" w14:textId="2A7E399F" w:rsidR="00DD5A18" w:rsidRPr="00CA443A" w:rsidRDefault="00925107" w:rsidP="00713101">
            <w:pPr>
              <w:tabs>
                <w:tab w:val="left" w:pos="-360"/>
              </w:tabs>
              <w:jc w:val="center"/>
              <w:rPr>
                <w:b/>
                <w:sz w:val="20"/>
              </w:rPr>
            </w:pPr>
            <w:r w:rsidRPr="00CA443A">
              <w:rPr>
                <w:b/>
                <w:sz w:val="20"/>
              </w:rPr>
              <w:t xml:space="preserve">Annual </w:t>
            </w:r>
            <w:r w:rsidR="00DD5A18" w:rsidRPr="00CA443A">
              <w:rPr>
                <w:b/>
                <w:sz w:val="20"/>
              </w:rPr>
              <w:t>Respondents</w:t>
            </w:r>
          </w:p>
        </w:tc>
        <w:tc>
          <w:tcPr>
            <w:tcW w:w="624" w:type="pct"/>
            <w:vAlign w:val="center"/>
          </w:tcPr>
          <w:p w14:paraId="240988C6" w14:textId="77777777" w:rsidR="00DD5A18" w:rsidRPr="00CA443A" w:rsidRDefault="00DD5A18" w:rsidP="00713101">
            <w:pPr>
              <w:tabs>
                <w:tab w:val="left" w:pos="-360"/>
              </w:tabs>
              <w:jc w:val="center"/>
              <w:rPr>
                <w:b/>
                <w:sz w:val="20"/>
              </w:rPr>
            </w:pPr>
            <w:r w:rsidRPr="00CA443A">
              <w:rPr>
                <w:b/>
                <w:sz w:val="20"/>
              </w:rPr>
              <w:t>Responses</w:t>
            </w:r>
          </w:p>
        </w:tc>
        <w:tc>
          <w:tcPr>
            <w:tcW w:w="1304" w:type="pct"/>
            <w:vAlign w:val="center"/>
          </w:tcPr>
          <w:p w14:paraId="1CD0CD1A" w14:textId="77777777" w:rsidR="00DD5A18" w:rsidRPr="00CA443A" w:rsidRDefault="00DD5A18" w:rsidP="00713101">
            <w:pPr>
              <w:tabs>
                <w:tab w:val="left" w:pos="-360"/>
              </w:tabs>
              <w:jc w:val="center"/>
              <w:rPr>
                <w:b/>
                <w:sz w:val="20"/>
              </w:rPr>
            </w:pPr>
            <w:r w:rsidRPr="00CA443A">
              <w:rPr>
                <w:b/>
                <w:sz w:val="20"/>
              </w:rPr>
              <w:t>Hours per Respondent (52 weeks/year; 40 hours/week)</w:t>
            </w:r>
          </w:p>
        </w:tc>
        <w:tc>
          <w:tcPr>
            <w:tcW w:w="825" w:type="pct"/>
            <w:vAlign w:val="center"/>
          </w:tcPr>
          <w:p w14:paraId="115928A1" w14:textId="77777777" w:rsidR="00DD5A18" w:rsidRPr="00CA443A" w:rsidRDefault="00DD5A18" w:rsidP="00713101">
            <w:pPr>
              <w:tabs>
                <w:tab w:val="left" w:pos="-360"/>
              </w:tabs>
              <w:jc w:val="center"/>
              <w:rPr>
                <w:b/>
                <w:sz w:val="20"/>
              </w:rPr>
            </w:pPr>
            <w:r w:rsidRPr="00CA443A">
              <w:rPr>
                <w:b/>
                <w:sz w:val="20"/>
              </w:rPr>
              <w:t>Total Hours</w:t>
            </w:r>
          </w:p>
        </w:tc>
      </w:tr>
      <w:tr w:rsidR="00DD5A18" w:rsidRPr="003E581F" w14:paraId="5C542577" w14:textId="77777777" w:rsidTr="00434DF7">
        <w:trPr>
          <w:trHeight w:val="143"/>
        </w:trPr>
        <w:tc>
          <w:tcPr>
            <w:tcW w:w="826" w:type="pct"/>
            <w:vAlign w:val="center"/>
          </w:tcPr>
          <w:p w14:paraId="376A300B" w14:textId="19EE6C4D" w:rsidR="00DD5A18" w:rsidRPr="00CA443A" w:rsidRDefault="00DD5A18" w:rsidP="00DD5A18">
            <w:pPr>
              <w:tabs>
                <w:tab w:val="left" w:pos="-360"/>
              </w:tabs>
              <w:jc w:val="center"/>
              <w:rPr>
                <w:sz w:val="20"/>
              </w:rPr>
            </w:pPr>
            <w:r w:rsidRPr="00CA443A">
              <w:rPr>
                <w:sz w:val="20"/>
              </w:rPr>
              <w:t>OSS Fiscal Review Self-assessment and Protocol</w:t>
            </w:r>
          </w:p>
        </w:tc>
        <w:tc>
          <w:tcPr>
            <w:tcW w:w="687" w:type="pct"/>
            <w:vAlign w:val="center"/>
          </w:tcPr>
          <w:p w14:paraId="33D42EFB" w14:textId="24D182E3" w:rsidR="00DD5A18" w:rsidRPr="00CA443A" w:rsidRDefault="00DD5A18" w:rsidP="00DD5A18">
            <w:pPr>
              <w:tabs>
                <w:tab w:val="left" w:pos="-360"/>
              </w:tabs>
              <w:jc w:val="center"/>
              <w:rPr>
                <w:sz w:val="20"/>
              </w:rPr>
            </w:pPr>
            <w:r w:rsidRPr="00CA443A">
              <w:rPr>
                <w:sz w:val="20"/>
              </w:rPr>
              <w:t>SEAs and LEAs</w:t>
            </w:r>
          </w:p>
        </w:tc>
        <w:tc>
          <w:tcPr>
            <w:tcW w:w="734" w:type="pct"/>
            <w:vAlign w:val="center"/>
          </w:tcPr>
          <w:p w14:paraId="7FC1E2A5" w14:textId="7D8B893A" w:rsidR="00DD5A18" w:rsidRPr="00CA443A" w:rsidRDefault="008C12A2" w:rsidP="00925107">
            <w:pPr>
              <w:tabs>
                <w:tab w:val="left" w:pos="-360"/>
              </w:tabs>
              <w:jc w:val="center"/>
              <w:rPr>
                <w:sz w:val="20"/>
              </w:rPr>
            </w:pPr>
            <w:r>
              <w:rPr>
                <w:sz w:val="20"/>
              </w:rPr>
              <w:t>60</w:t>
            </w:r>
          </w:p>
        </w:tc>
        <w:tc>
          <w:tcPr>
            <w:tcW w:w="624" w:type="pct"/>
            <w:vAlign w:val="center"/>
          </w:tcPr>
          <w:p w14:paraId="4C20CD2D" w14:textId="2EA1F0D8" w:rsidR="00DD5A18" w:rsidRPr="00CA443A" w:rsidRDefault="00DD5A18" w:rsidP="00DD5A18">
            <w:pPr>
              <w:tabs>
                <w:tab w:val="left" w:pos="-360"/>
              </w:tabs>
              <w:jc w:val="center"/>
              <w:rPr>
                <w:sz w:val="20"/>
              </w:rPr>
            </w:pPr>
            <w:r w:rsidRPr="00CA443A">
              <w:rPr>
                <w:sz w:val="20"/>
              </w:rPr>
              <w:t>1</w:t>
            </w:r>
            <w:r w:rsidR="00F127C9" w:rsidRPr="00CA443A">
              <w:rPr>
                <w:sz w:val="20"/>
              </w:rPr>
              <w:t xml:space="preserve"> per respondent</w:t>
            </w:r>
          </w:p>
        </w:tc>
        <w:tc>
          <w:tcPr>
            <w:tcW w:w="1304" w:type="pct"/>
            <w:vAlign w:val="center"/>
          </w:tcPr>
          <w:p w14:paraId="216C0D25" w14:textId="54201E49" w:rsidR="00DD5A18" w:rsidRPr="00CA443A" w:rsidRDefault="00F127C9" w:rsidP="00DD5A18">
            <w:pPr>
              <w:tabs>
                <w:tab w:val="left" w:pos="-360"/>
              </w:tabs>
              <w:jc w:val="center"/>
              <w:rPr>
                <w:sz w:val="20"/>
              </w:rPr>
            </w:pPr>
            <w:r w:rsidRPr="00CA443A">
              <w:rPr>
                <w:sz w:val="20"/>
              </w:rPr>
              <w:t>280</w:t>
            </w:r>
            <w:r w:rsidR="00925107" w:rsidRPr="00CA443A">
              <w:rPr>
                <w:sz w:val="20"/>
              </w:rPr>
              <w:t xml:space="preserve"> hours</w:t>
            </w:r>
            <w:r w:rsidRPr="00CA443A">
              <w:rPr>
                <w:sz w:val="20"/>
              </w:rPr>
              <w:t xml:space="preserve"> per </w:t>
            </w:r>
            <w:r w:rsidR="00DD5A18" w:rsidRPr="00CA443A">
              <w:rPr>
                <w:sz w:val="20"/>
              </w:rPr>
              <w:t>year</w:t>
            </w:r>
          </w:p>
        </w:tc>
        <w:tc>
          <w:tcPr>
            <w:tcW w:w="825" w:type="pct"/>
            <w:vAlign w:val="center"/>
          </w:tcPr>
          <w:p w14:paraId="4940F718" w14:textId="381C5AA1" w:rsidR="00DD5A18" w:rsidRPr="00CA443A" w:rsidRDefault="00F127C9" w:rsidP="008C12A2">
            <w:pPr>
              <w:tabs>
                <w:tab w:val="left" w:pos="-360"/>
              </w:tabs>
              <w:jc w:val="center"/>
              <w:rPr>
                <w:sz w:val="20"/>
              </w:rPr>
            </w:pPr>
            <w:r w:rsidRPr="00CA443A">
              <w:rPr>
                <w:sz w:val="20"/>
              </w:rPr>
              <w:t>1</w:t>
            </w:r>
            <w:r w:rsidR="008C12A2">
              <w:rPr>
                <w:sz w:val="20"/>
              </w:rPr>
              <w:t>6</w:t>
            </w:r>
            <w:r w:rsidRPr="00CA443A">
              <w:rPr>
                <w:sz w:val="20"/>
              </w:rPr>
              <w:t>,</w:t>
            </w:r>
            <w:r w:rsidR="00CA443A">
              <w:rPr>
                <w:sz w:val="20"/>
              </w:rPr>
              <w:t>8</w:t>
            </w:r>
            <w:r w:rsidR="008C12A2">
              <w:rPr>
                <w:sz w:val="20"/>
              </w:rPr>
              <w:t>0</w:t>
            </w:r>
            <w:r w:rsidRPr="00CA443A">
              <w:rPr>
                <w:sz w:val="20"/>
              </w:rPr>
              <w:t>0 per year</w:t>
            </w:r>
          </w:p>
        </w:tc>
      </w:tr>
    </w:tbl>
    <w:p w14:paraId="232E2697" w14:textId="77777777" w:rsidR="00B85F78" w:rsidRDefault="00B85F78" w:rsidP="00B85F78">
      <w:pPr>
        <w:rPr>
          <w:rFonts w:ascii="Cambria" w:hAnsi="Cambria" w:cs="Arial"/>
          <w:snapToGrid w:val="0"/>
          <w:szCs w:val="20"/>
        </w:rPr>
      </w:pPr>
    </w:p>
    <w:p w14:paraId="63E2C567" w14:textId="7C013884" w:rsidR="00254B4D" w:rsidRPr="00254B4D" w:rsidRDefault="00254B4D" w:rsidP="00254B4D">
      <w:pPr>
        <w:widowControl w:val="0"/>
        <w:ind w:left="720"/>
        <w:rPr>
          <w:szCs w:val="20"/>
        </w:rPr>
      </w:pPr>
      <w:r w:rsidRPr="00F127C9">
        <w:rPr>
          <w:szCs w:val="20"/>
        </w:rPr>
        <w:t>The annualized cost related to the respondent burden time is estimated to be $</w:t>
      </w:r>
      <w:r>
        <w:rPr>
          <w:szCs w:val="20"/>
        </w:rPr>
        <w:t>840</w:t>
      </w:r>
      <w:r w:rsidRPr="00F127C9">
        <w:rPr>
          <w:szCs w:val="20"/>
        </w:rPr>
        <w:t>,000 (1</w:t>
      </w:r>
      <w:r>
        <w:rPr>
          <w:szCs w:val="20"/>
        </w:rPr>
        <w:t>6</w:t>
      </w:r>
      <w:r w:rsidRPr="00F127C9">
        <w:rPr>
          <w:szCs w:val="20"/>
        </w:rPr>
        <w:t>,</w:t>
      </w:r>
      <w:r>
        <w:rPr>
          <w:szCs w:val="20"/>
        </w:rPr>
        <w:t>800</w:t>
      </w:r>
      <w:r w:rsidRPr="00F127C9">
        <w:rPr>
          <w:szCs w:val="20"/>
        </w:rPr>
        <w:t xml:space="preserve"> hours multiplied by an average wage of $50 per hour). There is a wide range of hourly salaries associated with the professionals that participate in OSS fiscal reviews, making this estimation approximate.</w:t>
      </w:r>
    </w:p>
    <w:p w14:paraId="59E4FC51" w14:textId="77777777" w:rsidR="00B85F78" w:rsidRDefault="00B85F78" w:rsidP="00B85F78">
      <w:pPr>
        <w:spacing w:before="120" w:after="120"/>
        <w:rPr>
          <w:b/>
        </w:rPr>
      </w:pPr>
    </w:p>
    <w:p w14:paraId="26FCE9D7" w14:textId="77777777" w:rsidR="00B85F78" w:rsidRPr="00B85F78" w:rsidRDefault="00B85F78" w:rsidP="00B85F78">
      <w:pPr>
        <w:numPr>
          <w:ilvl w:val="0"/>
          <w:numId w:val="13"/>
        </w:numPr>
        <w:spacing w:before="120" w:after="120"/>
        <w:rPr>
          <w:b/>
        </w:rPr>
      </w:pPr>
      <w:r w:rsidRPr="00B85F78">
        <w:rPr>
          <w:b/>
        </w:rPr>
        <w:t>Provide an estimate of the total annual cost burden to respondents or record keepers resulting from the collection of information.  (Do not include the cost of any hour burden shown in Questions 12 and 14.)</w:t>
      </w:r>
    </w:p>
    <w:p w14:paraId="4FA3B43F" w14:textId="77777777" w:rsidR="00B85F78" w:rsidRPr="00B85F78" w:rsidRDefault="00B85F78" w:rsidP="00B85F78">
      <w:pPr>
        <w:numPr>
          <w:ilvl w:val="0"/>
          <w:numId w:val="16"/>
        </w:numPr>
        <w:spacing w:before="120" w:after="120"/>
        <w:ind w:left="1080"/>
        <w:rPr>
          <w:b/>
        </w:rPr>
      </w:pPr>
      <w:r w:rsidRPr="00B85F78">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646B83E" w14:textId="77777777" w:rsidR="00B85F78" w:rsidRPr="00B85F78" w:rsidRDefault="00B85F78" w:rsidP="00B85F78">
      <w:pPr>
        <w:numPr>
          <w:ilvl w:val="0"/>
          <w:numId w:val="16"/>
        </w:numPr>
        <w:spacing w:before="120" w:after="120"/>
        <w:ind w:left="1080"/>
        <w:rPr>
          <w:b/>
        </w:rPr>
      </w:pPr>
      <w:r w:rsidRPr="00B85F78">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216F6D1" w14:textId="77777777" w:rsidR="00B85F78" w:rsidRPr="00B85F78" w:rsidRDefault="00B85F78" w:rsidP="00B85F78">
      <w:pPr>
        <w:numPr>
          <w:ilvl w:val="0"/>
          <w:numId w:val="16"/>
        </w:numPr>
        <w:spacing w:before="120" w:after="120"/>
        <w:ind w:left="1080"/>
        <w:rPr>
          <w:b/>
        </w:rPr>
      </w:pPr>
      <w:r w:rsidRPr="00B85F78">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Question 12.</w:t>
      </w:r>
    </w:p>
    <w:p w14:paraId="76079706" w14:textId="77777777" w:rsidR="00B85F78" w:rsidRPr="00B85F78" w:rsidRDefault="00B85F78" w:rsidP="00B85F78">
      <w:pPr>
        <w:spacing w:before="120" w:after="120"/>
        <w:ind w:left="1080"/>
        <w:rPr>
          <w:b/>
        </w:rPr>
      </w:pPr>
      <w:r w:rsidRPr="00B85F78">
        <w:rPr>
          <w:b/>
        </w:rPr>
        <w:t>Total Annualized Capital/Startup Cost:</w:t>
      </w:r>
    </w:p>
    <w:p w14:paraId="1C39BEFD" w14:textId="77777777" w:rsidR="00B85F78" w:rsidRPr="00B85F78" w:rsidRDefault="00B85F78" w:rsidP="00B85F78">
      <w:pPr>
        <w:tabs>
          <w:tab w:val="left" w:pos="-720"/>
        </w:tabs>
        <w:suppressAutoHyphens/>
        <w:spacing w:after="120"/>
        <w:ind w:left="1080"/>
        <w:rPr>
          <w:b/>
        </w:rPr>
      </w:pPr>
      <w:r w:rsidRPr="00B85F78">
        <w:rPr>
          <w:b/>
        </w:rPr>
        <w:t xml:space="preserve">Total Annual Costs (O&amp;M): </w:t>
      </w:r>
    </w:p>
    <w:p w14:paraId="52C0EA08" w14:textId="4DDF1304" w:rsidR="00B85F78" w:rsidRDefault="00B85F78" w:rsidP="00B85F78">
      <w:pPr>
        <w:tabs>
          <w:tab w:val="left" w:pos="-720"/>
        </w:tabs>
        <w:suppressAutoHyphens/>
        <w:spacing w:after="120"/>
        <w:ind w:left="1080"/>
        <w:rPr>
          <w:b/>
        </w:rPr>
      </w:pPr>
      <w:r w:rsidRPr="00B85F78">
        <w:rPr>
          <w:b/>
        </w:rPr>
        <w:t>Total Annualized Costs Requested:</w:t>
      </w:r>
    </w:p>
    <w:p w14:paraId="28A8ECB9" w14:textId="4ED5F929" w:rsidR="00B85F78" w:rsidRPr="00A12459" w:rsidRDefault="00B85F78" w:rsidP="00F127C9">
      <w:pPr>
        <w:spacing w:before="120" w:after="120"/>
        <w:ind w:left="720"/>
      </w:pPr>
      <w:r w:rsidRPr="00A12459">
        <w:t xml:space="preserve">The OSS </w:t>
      </w:r>
      <w:r w:rsidR="00925107" w:rsidRPr="00A12459">
        <w:t>fiscal reviews</w:t>
      </w:r>
      <w:r w:rsidRPr="00A12459">
        <w:t xml:space="preserve"> for the foreseeable future will require no additional systems development efforts by SEAs. There are no capital or startup costs associated with this </w:t>
      </w:r>
      <w:r w:rsidR="00925107" w:rsidRPr="00A12459">
        <w:t>fiscal review</w:t>
      </w:r>
      <w:r w:rsidRPr="00A12459">
        <w:t>.</w:t>
      </w:r>
    </w:p>
    <w:p w14:paraId="01E95FB1" w14:textId="77777777" w:rsidR="00B85F78" w:rsidRPr="00B85F78" w:rsidRDefault="00B85F78" w:rsidP="00B85F78">
      <w:pPr>
        <w:tabs>
          <w:tab w:val="left" w:pos="-720"/>
        </w:tabs>
        <w:suppressAutoHyphens/>
        <w:spacing w:after="120"/>
        <w:rPr>
          <w:b/>
        </w:rPr>
      </w:pPr>
    </w:p>
    <w:p w14:paraId="0C466031" w14:textId="77777777" w:rsidR="00B85F78" w:rsidRDefault="00B85F78" w:rsidP="00B85F78">
      <w:pPr>
        <w:numPr>
          <w:ilvl w:val="0"/>
          <w:numId w:val="13"/>
        </w:numPr>
        <w:spacing w:before="120" w:after="120"/>
        <w:rPr>
          <w:b/>
        </w:rPr>
      </w:pPr>
      <w:r w:rsidRPr="00B85F78">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tbl>
      <w:tblPr>
        <w:tblpPr w:leftFromText="180" w:rightFromText="180" w:vertAnchor="text" w:horzAnchor="margin" w:tblpX="864" w:tblpY="133"/>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2371"/>
        <w:gridCol w:w="3098"/>
        <w:gridCol w:w="1706"/>
      </w:tblGrid>
      <w:tr w:rsidR="00A12459" w:rsidRPr="00E477B9" w14:paraId="44D9547B" w14:textId="77777777" w:rsidTr="00434DF7">
        <w:tc>
          <w:tcPr>
            <w:tcW w:w="1060" w:type="pct"/>
            <w:vAlign w:val="center"/>
          </w:tcPr>
          <w:p w14:paraId="17DD23AE" w14:textId="77777777" w:rsidR="00925107" w:rsidRPr="00CA443A" w:rsidRDefault="00925107" w:rsidP="00434DF7">
            <w:pPr>
              <w:pStyle w:val="ListParagraph"/>
              <w:tabs>
                <w:tab w:val="left" w:pos="-360"/>
              </w:tabs>
              <w:rPr>
                <w:rFonts w:ascii="Times New Roman" w:hAnsi="Times New Roman"/>
                <w:b/>
                <w:sz w:val="20"/>
              </w:rPr>
            </w:pPr>
            <w:r w:rsidRPr="00CA443A">
              <w:rPr>
                <w:rFonts w:ascii="Times New Roman" w:hAnsi="Times New Roman"/>
                <w:b/>
                <w:sz w:val="20"/>
              </w:rPr>
              <w:t>Collection</w:t>
            </w:r>
          </w:p>
        </w:tc>
        <w:tc>
          <w:tcPr>
            <w:tcW w:w="1302" w:type="pct"/>
            <w:vAlign w:val="center"/>
          </w:tcPr>
          <w:p w14:paraId="5E8B494C" w14:textId="48784F85" w:rsidR="00925107" w:rsidRPr="00CA443A" w:rsidRDefault="00925107" w:rsidP="00E477B9">
            <w:pPr>
              <w:tabs>
                <w:tab w:val="left" w:pos="-360"/>
              </w:tabs>
              <w:jc w:val="center"/>
              <w:rPr>
                <w:b/>
                <w:sz w:val="20"/>
              </w:rPr>
            </w:pPr>
            <w:r w:rsidRPr="00CA443A">
              <w:rPr>
                <w:b/>
                <w:sz w:val="20"/>
              </w:rPr>
              <w:t xml:space="preserve">Annual </w:t>
            </w:r>
            <w:r w:rsidR="00E477B9" w:rsidRPr="00CA443A">
              <w:rPr>
                <w:b/>
                <w:sz w:val="20"/>
              </w:rPr>
              <w:t>Responses</w:t>
            </w:r>
          </w:p>
        </w:tc>
        <w:tc>
          <w:tcPr>
            <w:tcW w:w="1701" w:type="pct"/>
            <w:vAlign w:val="center"/>
          </w:tcPr>
          <w:p w14:paraId="5574C1FB" w14:textId="77777777" w:rsidR="00925107" w:rsidRPr="00CA443A" w:rsidRDefault="00925107" w:rsidP="00434DF7">
            <w:pPr>
              <w:tabs>
                <w:tab w:val="left" w:pos="-360"/>
              </w:tabs>
              <w:jc w:val="center"/>
              <w:rPr>
                <w:b/>
                <w:sz w:val="20"/>
              </w:rPr>
            </w:pPr>
            <w:r w:rsidRPr="00CA443A">
              <w:rPr>
                <w:b/>
                <w:sz w:val="20"/>
              </w:rPr>
              <w:t>Hours of work per year  (52 weeks/year; 40 hours/week)</w:t>
            </w:r>
          </w:p>
        </w:tc>
        <w:tc>
          <w:tcPr>
            <w:tcW w:w="937" w:type="pct"/>
            <w:vAlign w:val="center"/>
          </w:tcPr>
          <w:p w14:paraId="7B42984A" w14:textId="77777777" w:rsidR="00925107" w:rsidRPr="00CA443A" w:rsidRDefault="00925107" w:rsidP="00434DF7">
            <w:pPr>
              <w:tabs>
                <w:tab w:val="left" w:pos="-360"/>
              </w:tabs>
              <w:jc w:val="center"/>
              <w:rPr>
                <w:b/>
                <w:sz w:val="20"/>
              </w:rPr>
            </w:pPr>
            <w:r w:rsidRPr="00CA443A">
              <w:rPr>
                <w:b/>
                <w:sz w:val="20"/>
              </w:rPr>
              <w:t>Total Hours</w:t>
            </w:r>
          </w:p>
        </w:tc>
      </w:tr>
      <w:tr w:rsidR="00A12459" w:rsidRPr="00E477B9" w14:paraId="6AF5FD01" w14:textId="77777777" w:rsidTr="00434DF7">
        <w:trPr>
          <w:trHeight w:val="143"/>
        </w:trPr>
        <w:tc>
          <w:tcPr>
            <w:tcW w:w="1060" w:type="pct"/>
            <w:vAlign w:val="center"/>
          </w:tcPr>
          <w:p w14:paraId="608AC76D" w14:textId="4FFEFAAF" w:rsidR="00925107" w:rsidRPr="00CA443A" w:rsidRDefault="00925107" w:rsidP="00434DF7">
            <w:pPr>
              <w:tabs>
                <w:tab w:val="left" w:pos="-360"/>
              </w:tabs>
              <w:rPr>
                <w:sz w:val="20"/>
              </w:rPr>
            </w:pPr>
            <w:r w:rsidRPr="00CA443A">
              <w:rPr>
                <w:sz w:val="20"/>
              </w:rPr>
              <w:t>OSS Fiscal Review Self-assessment and Protocol</w:t>
            </w:r>
          </w:p>
        </w:tc>
        <w:tc>
          <w:tcPr>
            <w:tcW w:w="1302" w:type="pct"/>
            <w:vAlign w:val="center"/>
          </w:tcPr>
          <w:p w14:paraId="1757981E" w14:textId="4EE5E805" w:rsidR="00925107" w:rsidRPr="00CA443A" w:rsidRDefault="008C12A2" w:rsidP="00CA443A">
            <w:pPr>
              <w:tabs>
                <w:tab w:val="left" w:pos="-360"/>
              </w:tabs>
              <w:jc w:val="center"/>
              <w:rPr>
                <w:b/>
                <w:sz w:val="20"/>
              </w:rPr>
            </w:pPr>
            <w:r>
              <w:rPr>
                <w:sz w:val="20"/>
              </w:rPr>
              <w:t>60</w:t>
            </w:r>
          </w:p>
        </w:tc>
        <w:tc>
          <w:tcPr>
            <w:tcW w:w="1701" w:type="pct"/>
            <w:vAlign w:val="center"/>
          </w:tcPr>
          <w:p w14:paraId="0713EF86" w14:textId="742ECBFB" w:rsidR="00925107" w:rsidRPr="00CA443A" w:rsidRDefault="00925107" w:rsidP="00434DF7">
            <w:pPr>
              <w:tabs>
                <w:tab w:val="left" w:pos="-360"/>
              </w:tabs>
              <w:jc w:val="center"/>
              <w:rPr>
                <w:sz w:val="20"/>
              </w:rPr>
            </w:pPr>
            <w:r w:rsidRPr="00CA443A">
              <w:rPr>
                <w:sz w:val="20"/>
              </w:rPr>
              <w:t>40 hours/year</w:t>
            </w:r>
          </w:p>
        </w:tc>
        <w:tc>
          <w:tcPr>
            <w:tcW w:w="937" w:type="pct"/>
            <w:vAlign w:val="center"/>
          </w:tcPr>
          <w:p w14:paraId="22D89C6E" w14:textId="40A2AF28" w:rsidR="00925107" w:rsidRPr="00CA443A" w:rsidRDefault="008C12A2" w:rsidP="00434DF7">
            <w:pPr>
              <w:tabs>
                <w:tab w:val="left" w:pos="-360"/>
              </w:tabs>
              <w:jc w:val="center"/>
              <w:rPr>
                <w:sz w:val="20"/>
              </w:rPr>
            </w:pPr>
            <w:r>
              <w:rPr>
                <w:sz w:val="20"/>
              </w:rPr>
              <w:t>2,400</w:t>
            </w:r>
          </w:p>
        </w:tc>
      </w:tr>
    </w:tbl>
    <w:p w14:paraId="79F7EF6B" w14:textId="77777777" w:rsidR="00C64FA8" w:rsidRPr="00CA443A" w:rsidRDefault="00C64FA8" w:rsidP="00C64FA8"/>
    <w:p w14:paraId="37A8D6D4" w14:textId="77777777" w:rsidR="00C64FA8" w:rsidRPr="003E581F" w:rsidRDefault="00C64FA8"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63465FB3" w14:textId="77777777" w:rsidR="00C64FA8" w:rsidRPr="003E581F" w:rsidRDefault="00C64FA8"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1DD24A52" w14:textId="77777777" w:rsidR="00C64FA8" w:rsidRPr="003E581F" w:rsidRDefault="00C64FA8"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1A4FE17B" w14:textId="77777777" w:rsidR="00443A25" w:rsidRDefault="00443A25" w:rsidP="00F127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rFonts w:eastAsia="Batang"/>
          <w:snapToGrid w:val="0"/>
        </w:rPr>
      </w:pPr>
    </w:p>
    <w:p w14:paraId="2779DBAC" w14:textId="60683F43" w:rsidR="00C64FA8" w:rsidRPr="00F127C9" w:rsidRDefault="00443A25" w:rsidP="00F127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rFonts w:eastAsia="Batang"/>
          <w:snapToGrid w:val="0"/>
        </w:rPr>
      </w:pPr>
      <w:r>
        <w:rPr>
          <w:rFonts w:eastAsia="Batang"/>
          <w:snapToGrid w:val="0"/>
        </w:rPr>
        <w:t>T</w:t>
      </w:r>
      <w:r w:rsidR="00C64FA8" w:rsidRPr="00F127C9">
        <w:rPr>
          <w:rFonts w:eastAsia="Batang"/>
          <w:snapToGrid w:val="0"/>
        </w:rPr>
        <w:t xml:space="preserve">he annualized cost for the Federal Government is estimated to be </w:t>
      </w:r>
      <w:r w:rsidR="008C12A2">
        <w:rPr>
          <w:rFonts w:eastAsia="Batang"/>
          <w:snapToGrid w:val="0"/>
        </w:rPr>
        <w:t>$120,000 (2,40</w:t>
      </w:r>
      <w:r w:rsidR="00925107" w:rsidRPr="00F127C9">
        <w:rPr>
          <w:rFonts w:eastAsia="Batang"/>
          <w:snapToGrid w:val="0"/>
        </w:rPr>
        <w:t>0</w:t>
      </w:r>
      <w:r w:rsidR="00C64FA8" w:rsidRPr="00F127C9">
        <w:rPr>
          <w:rFonts w:eastAsia="Batang"/>
          <w:snapToGrid w:val="0"/>
        </w:rPr>
        <w:t xml:space="preserve"> hours multiplied by an average wage of $50 per hour). There is a wide range of hourly salaries associated with OSS Program Officers, making this estimation approximate.</w:t>
      </w:r>
    </w:p>
    <w:p w14:paraId="2EAF5859" w14:textId="77777777" w:rsidR="00C64FA8" w:rsidRPr="00B85F78" w:rsidRDefault="00C64FA8" w:rsidP="00C64FA8">
      <w:pPr>
        <w:spacing w:before="120" w:after="120"/>
        <w:rPr>
          <w:b/>
        </w:rPr>
      </w:pPr>
    </w:p>
    <w:p w14:paraId="02E4F5EC" w14:textId="77777777" w:rsidR="00B85F78" w:rsidRDefault="00B85F78" w:rsidP="00B85F78">
      <w:pPr>
        <w:numPr>
          <w:ilvl w:val="0"/>
          <w:numId w:val="13"/>
        </w:numPr>
        <w:spacing w:before="120" w:after="120"/>
        <w:rPr>
          <w:b/>
        </w:rPr>
      </w:pPr>
      <w:r w:rsidRPr="00B85F78">
        <w:rPr>
          <w:b/>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25E50DAD" w14:textId="16B338C9" w:rsidR="00C64FA8" w:rsidRDefault="00556299" w:rsidP="00F127C9">
      <w:pPr>
        <w:spacing w:before="120" w:after="120"/>
        <w:ind w:left="720"/>
      </w:pPr>
      <w:r>
        <w:t xml:space="preserve">This is a new data collection; there is a program change increase of </w:t>
      </w:r>
      <w:r w:rsidR="008C12A2">
        <w:t>16,</w:t>
      </w:r>
      <w:r w:rsidR="00CA443A">
        <w:t>8</w:t>
      </w:r>
      <w:r w:rsidR="008C12A2">
        <w:t>0</w:t>
      </w:r>
      <w:r w:rsidR="00CA443A">
        <w:t>0</w:t>
      </w:r>
      <w:r w:rsidR="00925107" w:rsidRPr="00925107">
        <w:t xml:space="preserve"> </w:t>
      </w:r>
      <w:r>
        <w:t xml:space="preserve">annual burden hours. </w:t>
      </w:r>
    </w:p>
    <w:p w14:paraId="56166DBA" w14:textId="77777777" w:rsidR="002F1746" w:rsidRPr="00B85F78" w:rsidRDefault="002F1746" w:rsidP="00F127C9">
      <w:pPr>
        <w:spacing w:before="120" w:after="120"/>
        <w:ind w:left="720"/>
      </w:pPr>
    </w:p>
    <w:p w14:paraId="24BB021A" w14:textId="77777777" w:rsidR="00B85F78" w:rsidRDefault="00B85F78" w:rsidP="00B85F78">
      <w:pPr>
        <w:numPr>
          <w:ilvl w:val="0"/>
          <w:numId w:val="13"/>
        </w:numPr>
        <w:spacing w:before="120" w:after="120"/>
        <w:rPr>
          <w:b/>
        </w:rPr>
      </w:pPr>
      <w:r w:rsidRPr="00B85F78">
        <w:rPr>
          <w:b/>
        </w:rPr>
        <w:t xml:space="preserve">For collections of information whose results will be published, outline plans for tabulation and publication.  Address any complex analytical techniques that will be used.  </w:t>
      </w:r>
    </w:p>
    <w:p w14:paraId="743FFADB" w14:textId="33FC1955" w:rsidR="00C64FA8" w:rsidRDefault="00C64FA8" w:rsidP="00F127C9">
      <w:pPr>
        <w:spacing w:before="120" w:after="120"/>
        <w:ind w:left="720"/>
      </w:pPr>
      <w:r w:rsidRPr="00C64FA8">
        <w:t>Not applicable</w:t>
      </w:r>
      <w:r w:rsidR="002F1746">
        <w:t>.</w:t>
      </w:r>
    </w:p>
    <w:p w14:paraId="1E0B4D35" w14:textId="77777777" w:rsidR="002F1746" w:rsidRPr="00C64FA8" w:rsidRDefault="002F1746" w:rsidP="00F127C9">
      <w:pPr>
        <w:spacing w:before="120" w:after="120"/>
        <w:ind w:left="720"/>
      </w:pPr>
    </w:p>
    <w:p w14:paraId="354C6F19" w14:textId="77777777" w:rsidR="00B85F78" w:rsidRDefault="00B85F78" w:rsidP="00631715">
      <w:pPr>
        <w:spacing w:before="120" w:after="120"/>
        <w:ind w:left="720"/>
        <w:rPr>
          <w:b/>
        </w:rPr>
      </w:pPr>
      <w:r w:rsidRPr="00B85F78">
        <w:rPr>
          <w:b/>
        </w:rPr>
        <w:t>Provide the time schedule for the entire project, including beginning and ending dates of the collection of information, completion of report, publication dates, and other actions.</w:t>
      </w:r>
    </w:p>
    <w:p w14:paraId="6AE3EDCE" w14:textId="60F1F018" w:rsidR="00C64FA8" w:rsidRDefault="00C64FA8" w:rsidP="00F127C9">
      <w:pPr>
        <w:spacing w:before="120" w:after="120"/>
        <w:ind w:left="720"/>
      </w:pPr>
      <w:r w:rsidRPr="00C64FA8">
        <w:t xml:space="preserve">Ongoing </w:t>
      </w:r>
      <w:r w:rsidR="00925107">
        <w:t>annual</w:t>
      </w:r>
      <w:r w:rsidRPr="00C64FA8">
        <w:t xml:space="preserve"> collection, starting Ma</w:t>
      </w:r>
      <w:r w:rsidR="00925107">
        <w:t>y</w:t>
      </w:r>
      <w:r w:rsidRPr="00C64FA8">
        <w:t xml:space="preserve"> 2018.</w:t>
      </w:r>
    </w:p>
    <w:p w14:paraId="0F97FABA" w14:textId="77777777" w:rsidR="002F1746" w:rsidRPr="00C64FA8" w:rsidRDefault="002F1746" w:rsidP="00F127C9">
      <w:pPr>
        <w:spacing w:before="120" w:after="120"/>
        <w:ind w:left="720"/>
      </w:pPr>
    </w:p>
    <w:p w14:paraId="504EDFC8" w14:textId="77777777" w:rsidR="00B85F78" w:rsidRDefault="00B85F78" w:rsidP="00B85F78">
      <w:pPr>
        <w:numPr>
          <w:ilvl w:val="0"/>
          <w:numId w:val="13"/>
        </w:numPr>
        <w:spacing w:before="120" w:after="120"/>
        <w:rPr>
          <w:b/>
        </w:rPr>
      </w:pPr>
      <w:r w:rsidRPr="00B85F78">
        <w:rPr>
          <w:b/>
        </w:rPr>
        <w:t>If seeking approval to not display the expiration date for OMB approval of the information collection, explain the reasons that display would be inappropriate.</w:t>
      </w:r>
    </w:p>
    <w:p w14:paraId="6000156B" w14:textId="5790401E" w:rsidR="00C64FA8" w:rsidRDefault="00C64FA8" w:rsidP="00F127C9">
      <w:pPr>
        <w:spacing w:before="120" w:after="120"/>
        <w:ind w:left="720"/>
      </w:pPr>
      <w:r w:rsidRPr="00C64FA8">
        <w:t>Not applicable</w:t>
      </w:r>
      <w:r w:rsidR="002F1746">
        <w:t>.</w:t>
      </w:r>
    </w:p>
    <w:p w14:paraId="3BA5C636" w14:textId="77777777" w:rsidR="002F1746" w:rsidRPr="00C64FA8" w:rsidRDefault="002F1746" w:rsidP="00F127C9">
      <w:pPr>
        <w:spacing w:before="120" w:after="120"/>
        <w:ind w:left="720"/>
      </w:pPr>
    </w:p>
    <w:p w14:paraId="7CEBE35B" w14:textId="77777777" w:rsidR="00B85F78" w:rsidRPr="00B85F78" w:rsidRDefault="00B85F78" w:rsidP="00B85F78">
      <w:pPr>
        <w:numPr>
          <w:ilvl w:val="0"/>
          <w:numId w:val="13"/>
        </w:numPr>
        <w:spacing w:before="120" w:after="120"/>
        <w:rPr>
          <w:b/>
        </w:rPr>
      </w:pPr>
      <w:r w:rsidRPr="00B85F78">
        <w:rPr>
          <w:b/>
        </w:rPr>
        <w:t>Explain each exception to the certification statement identified in the Certification of Paperwork Reduction Act.</w:t>
      </w:r>
    </w:p>
    <w:p w14:paraId="516CD2E0" w14:textId="04174651" w:rsidR="00B85F78" w:rsidRPr="00F127C9" w:rsidRDefault="00C64FA8" w:rsidP="00F127C9">
      <w:pPr>
        <w:tabs>
          <w:tab w:val="left" w:pos="1080"/>
        </w:tabs>
        <w:ind w:left="720"/>
        <w:jc w:val="both"/>
      </w:pPr>
      <w:r w:rsidRPr="00F127C9">
        <w:t>Not applicable</w:t>
      </w:r>
      <w:r w:rsidR="002F1746">
        <w:t>.</w:t>
      </w:r>
    </w:p>
    <w:p w14:paraId="5842AB95" w14:textId="02B664A2" w:rsidR="004E0616" w:rsidRPr="00593CE4" w:rsidRDefault="004E0616" w:rsidP="00DD45E3">
      <w:pPr>
        <w:pStyle w:val="BlockText"/>
        <w:ind w:left="0" w:right="0"/>
        <w:jc w:val="left"/>
        <w:rPr>
          <w:rFonts w:asciiTheme="majorHAnsi" w:hAnsiTheme="majorHAnsi" w:cs="Arial"/>
          <w:sz w:val="22"/>
        </w:rPr>
      </w:pPr>
    </w:p>
    <w:p w14:paraId="3975F0DE" w14:textId="6ED3149A" w:rsidR="001D0DEE" w:rsidRPr="00593CE4" w:rsidRDefault="001D0DEE" w:rsidP="00287120">
      <w:pPr>
        <w:pStyle w:val="Heading2"/>
        <w:rPr>
          <w:rStyle w:val="Emphasis"/>
          <w:rFonts w:asciiTheme="majorHAnsi" w:hAnsiTheme="majorHAnsi" w:cs="Arial"/>
          <w:i w:val="0"/>
        </w:rPr>
      </w:pPr>
    </w:p>
    <w:sectPr w:rsidR="001D0DEE" w:rsidRPr="00593CE4" w:rsidSect="00F26807">
      <w:footerReference w:type="even" r:id="rId55"/>
      <w:footerReference w:type="default" r:id="rId56"/>
      <w:pgSz w:w="12240" w:h="15840" w:code="1"/>
      <w:pgMar w:top="1008" w:right="1008" w:bottom="1008" w:left="1008" w:header="432" w:footer="432" w:gutter="0"/>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24F87E" w15:done="0"/>
  <w15:commentEx w15:paraId="4FCBAE4E" w15:done="0"/>
  <w15:commentEx w15:paraId="494DDC2F" w15:done="0"/>
  <w15:commentEx w15:paraId="212DFF28" w15:done="0"/>
  <w15:commentEx w15:paraId="1CF84FEE" w15:done="0"/>
  <w15:commentEx w15:paraId="55FB9CB5" w15:paraIdParent="1CF84FEE" w15:done="0"/>
  <w15:commentEx w15:paraId="06B44073" w15:done="0"/>
  <w15:commentEx w15:paraId="0B0566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2169F" w14:textId="77777777" w:rsidR="006053DD" w:rsidRDefault="006053DD">
      <w:r>
        <w:separator/>
      </w:r>
    </w:p>
  </w:endnote>
  <w:endnote w:type="continuationSeparator" w:id="0">
    <w:p w14:paraId="2BD52291" w14:textId="77777777" w:rsidR="006053DD" w:rsidRDefault="006053DD">
      <w:r>
        <w:continuationSeparator/>
      </w:r>
    </w:p>
  </w:endnote>
  <w:endnote w:type="continuationNotice" w:id="1">
    <w:p w14:paraId="37E6EB7D" w14:textId="77777777" w:rsidR="006053DD" w:rsidRDefault="00605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34E7C" w14:textId="77777777" w:rsidR="00713101" w:rsidRDefault="00713101">
    <w:pPr>
      <w:pStyle w:val="Footer"/>
      <w:rPr>
        <w:rFonts w:ascii="Arial" w:hAnsi="Arial" w:cs="Arial"/>
        <w:snapToGrid w:val="0"/>
      </w:rPr>
    </w:pPr>
    <w:r>
      <w:tab/>
    </w:r>
    <w:r>
      <w:tab/>
    </w:r>
  </w:p>
  <w:p w14:paraId="194B97C9" w14:textId="0A6C59F2" w:rsidR="00713101" w:rsidRDefault="00713101">
    <w:pPr>
      <w:pStyle w:val="Footer"/>
      <w:rPr>
        <w:rFonts w:ascii="Arial" w:hAnsi="Arial" w:cs="Arial"/>
        <w:snapToGrid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C9A1" w14:textId="77777777" w:rsidR="00713101" w:rsidRDefault="00713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5E6D3" w14:textId="77777777" w:rsidR="00713101" w:rsidRDefault="007131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5C794" w14:textId="25F43A49" w:rsidR="00713101" w:rsidRDefault="00713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7E68">
      <w:rPr>
        <w:rStyle w:val="PageNumber"/>
        <w:noProof/>
      </w:rPr>
      <w:t>2</w:t>
    </w:r>
    <w:r>
      <w:rPr>
        <w:rStyle w:val="PageNumber"/>
      </w:rPr>
      <w:fldChar w:fldCharType="end"/>
    </w:r>
  </w:p>
  <w:p w14:paraId="325665F0" w14:textId="37F50879" w:rsidR="00713101" w:rsidRDefault="00713101">
    <w:pPr>
      <w:tabs>
        <w:tab w:val="center" w:pos="4680"/>
      </w:tabs>
      <w:ind w:left="7920" w:hanging="79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1ADB0" w14:textId="77777777" w:rsidR="006053DD" w:rsidRDefault="006053DD">
      <w:r>
        <w:separator/>
      </w:r>
    </w:p>
  </w:footnote>
  <w:footnote w:type="continuationSeparator" w:id="0">
    <w:p w14:paraId="5E64088C" w14:textId="77777777" w:rsidR="006053DD" w:rsidRDefault="006053DD">
      <w:r>
        <w:continuationSeparator/>
      </w:r>
    </w:p>
  </w:footnote>
  <w:footnote w:type="continuationNotice" w:id="1">
    <w:p w14:paraId="6E1925A2" w14:textId="77777777" w:rsidR="006053DD" w:rsidRDefault="006053D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DEC"/>
    <w:multiLevelType w:val="hybridMultilevel"/>
    <w:tmpl w:val="CF62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1042C"/>
    <w:multiLevelType w:val="hybridMultilevel"/>
    <w:tmpl w:val="601C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C5EFA"/>
    <w:multiLevelType w:val="hybridMultilevel"/>
    <w:tmpl w:val="C8FA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F40F3"/>
    <w:multiLevelType w:val="hybridMultilevel"/>
    <w:tmpl w:val="B150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659CC"/>
    <w:multiLevelType w:val="hybridMultilevel"/>
    <w:tmpl w:val="5A2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5B0A49"/>
    <w:multiLevelType w:val="hybridMultilevel"/>
    <w:tmpl w:val="63FA069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
    <w:nsid w:val="2A455A8D"/>
    <w:multiLevelType w:val="hybridMultilevel"/>
    <w:tmpl w:val="C5B659DA"/>
    <w:lvl w:ilvl="0" w:tplc="8F32E064">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27068A"/>
    <w:multiLevelType w:val="hybridMultilevel"/>
    <w:tmpl w:val="037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9404B5"/>
    <w:multiLevelType w:val="hybridMultilevel"/>
    <w:tmpl w:val="9FCA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E506E3"/>
    <w:multiLevelType w:val="hybridMultilevel"/>
    <w:tmpl w:val="9F0AC1BC"/>
    <w:lvl w:ilvl="0" w:tplc="DF149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7"/>
  </w:num>
  <w:num w:numId="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4"/>
  </w:num>
  <w:num w:numId="7">
    <w:abstractNumId w:val="13"/>
  </w:num>
  <w:num w:numId="8">
    <w:abstractNumId w:val="3"/>
  </w:num>
  <w:num w:numId="9">
    <w:abstractNumId w:val="1"/>
  </w:num>
  <w:num w:numId="10">
    <w:abstractNumId w:val="2"/>
  </w:num>
  <w:num w:numId="11">
    <w:abstractNumId w:val="1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8"/>
  </w:num>
  <w:num w:numId="16">
    <w:abstractNumId w:val="15"/>
  </w:num>
  <w:num w:numId="17">
    <w:abstractNumId w:val="0"/>
  </w:num>
  <w:num w:numId="18">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 QIP">
    <w15:presenceInfo w15:providerId="None" w15:userId="Beth - QIP"/>
  </w15:person>
  <w15:person w15:author="Tiffany Boyd">
    <w15:presenceInfo w15:providerId="AD" w15:userId="S-1-5-21-743065462-1699572115-250757269-8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350F"/>
    <w:rsid w:val="00014C47"/>
    <w:rsid w:val="000173BD"/>
    <w:rsid w:val="00027F45"/>
    <w:rsid w:val="00030332"/>
    <w:rsid w:val="00030F49"/>
    <w:rsid w:val="00031A23"/>
    <w:rsid w:val="00032735"/>
    <w:rsid w:val="00032BFB"/>
    <w:rsid w:val="00032D04"/>
    <w:rsid w:val="000331DE"/>
    <w:rsid w:val="000353FF"/>
    <w:rsid w:val="00035991"/>
    <w:rsid w:val="0003621B"/>
    <w:rsid w:val="000364A8"/>
    <w:rsid w:val="00036DD4"/>
    <w:rsid w:val="00043408"/>
    <w:rsid w:val="000540DD"/>
    <w:rsid w:val="00054640"/>
    <w:rsid w:val="0005607F"/>
    <w:rsid w:val="00060B4F"/>
    <w:rsid w:val="00060FB5"/>
    <w:rsid w:val="000615E6"/>
    <w:rsid w:val="000628F2"/>
    <w:rsid w:val="000678B9"/>
    <w:rsid w:val="00070E94"/>
    <w:rsid w:val="00071C3B"/>
    <w:rsid w:val="00071F21"/>
    <w:rsid w:val="00073866"/>
    <w:rsid w:val="0007392B"/>
    <w:rsid w:val="00075901"/>
    <w:rsid w:val="00077F33"/>
    <w:rsid w:val="00080270"/>
    <w:rsid w:val="00081465"/>
    <w:rsid w:val="00084611"/>
    <w:rsid w:val="00084737"/>
    <w:rsid w:val="000853B1"/>
    <w:rsid w:val="0008584B"/>
    <w:rsid w:val="00093385"/>
    <w:rsid w:val="000937DE"/>
    <w:rsid w:val="00094AC7"/>
    <w:rsid w:val="00095241"/>
    <w:rsid w:val="000967A9"/>
    <w:rsid w:val="00096BAD"/>
    <w:rsid w:val="00097E0E"/>
    <w:rsid w:val="000A102D"/>
    <w:rsid w:val="000A19F8"/>
    <w:rsid w:val="000A1CF6"/>
    <w:rsid w:val="000B0DBB"/>
    <w:rsid w:val="000B0F34"/>
    <w:rsid w:val="000B1955"/>
    <w:rsid w:val="000B4523"/>
    <w:rsid w:val="000B50DD"/>
    <w:rsid w:val="000B56BD"/>
    <w:rsid w:val="000B57D2"/>
    <w:rsid w:val="000B6DD7"/>
    <w:rsid w:val="000B7403"/>
    <w:rsid w:val="000C0062"/>
    <w:rsid w:val="000C4650"/>
    <w:rsid w:val="000C5E1F"/>
    <w:rsid w:val="000D1FB9"/>
    <w:rsid w:val="000D29EA"/>
    <w:rsid w:val="000D73B4"/>
    <w:rsid w:val="000D7A31"/>
    <w:rsid w:val="000E411D"/>
    <w:rsid w:val="000E745A"/>
    <w:rsid w:val="000F367F"/>
    <w:rsid w:val="000F36EE"/>
    <w:rsid w:val="000F4A9B"/>
    <w:rsid w:val="000F56CE"/>
    <w:rsid w:val="00100384"/>
    <w:rsid w:val="001007D9"/>
    <w:rsid w:val="001012BA"/>
    <w:rsid w:val="001018D5"/>
    <w:rsid w:val="0010342B"/>
    <w:rsid w:val="001054A4"/>
    <w:rsid w:val="00106FAF"/>
    <w:rsid w:val="00113355"/>
    <w:rsid w:val="00117BD9"/>
    <w:rsid w:val="00123DD4"/>
    <w:rsid w:val="001245F5"/>
    <w:rsid w:val="00124EF5"/>
    <w:rsid w:val="001332E0"/>
    <w:rsid w:val="00136C24"/>
    <w:rsid w:val="00140892"/>
    <w:rsid w:val="0014221D"/>
    <w:rsid w:val="00146A48"/>
    <w:rsid w:val="00147453"/>
    <w:rsid w:val="0014747D"/>
    <w:rsid w:val="001475C6"/>
    <w:rsid w:val="00147A50"/>
    <w:rsid w:val="00150455"/>
    <w:rsid w:val="0015452D"/>
    <w:rsid w:val="00154CCC"/>
    <w:rsid w:val="00157ADF"/>
    <w:rsid w:val="001631D3"/>
    <w:rsid w:val="00163E12"/>
    <w:rsid w:val="00167093"/>
    <w:rsid w:val="00167918"/>
    <w:rsid w:val="00167BF1"/>
    <w:rsid w:val="00171168"/>
    <w:rsid w:val="0018413F"/>
    <w:rsid w:val="001856E3"/>
    <w:rsid w:val="00190F54"/>
    <w:rsid w:val="00195DBB"/>
    <w:rsid w:val="00196BCB"/>
    <w:rsid w:val="00197AA9"/>
    <w:rsid w:val="00197C6A"/>
    <w:rsid w:val="001A07C4"/>
    <w:rsid w:val="001A564B"/>
    <w:rsid w:val="001A59BA"/>
    <w:rsid w:val="001A6DF4"/>
    <w:rsid w:val="001B08C8"/>
    <w:rsid w:val="001B1D81"/>
    <w:rsid w:val="001B3D3E"/>
    <w:rsid w:val="001B5F5C"/>
    <w:rsid w:val="001C1205"/>
    <w:rsid w:val="001C1FD4"/>
    <w:rsid w:val="001C2A82"/>
    <w:rsid w:val="001C2BD1"/>
    <w:rsid w:val="001C2E80"/>
    <w:rsid w:val="001C35AD"/>
    <w:rsid w:val="001C35DF"/>
    <w:rsid w:val="001C44E4"/>
    <w:rsid w:val="001D0544"/>
    <w:rsid w:val="001D0DEE"/>
    <w:rsid w:val="001D1CF2"/>
    <w:rsid w:val="001D3206"/>
    <w:rsid w:val="001D4784"/>
    <w:rsid w:val="001D597F"/>
    <w:rsid w:val="001D61A0"/>
    <w:rsid w:val="001D6EC7"/>
    <w:rsid w:val="001D7373"/>
    <w:rsid w:val="001E0A91"/>
    <w:rsid w:val="001E3DA5"/>
    <w:rsid w:val="001E4E0F"/>
    <w:rsid w:val="001E528B"/>
    <w:rsid w:val="001E5F00"/>
    <w:rsid w:val="001F1BCE"/>
    <w:rsid w:val="001F1F35"/>
    <w:rsid w:val="00204202"/>
    <w:rsid w:val="00205C83"/>
    <w:rsid w:val="00205DDB"/>
    <w:rsid w:val="0021100D"/>
    <w:rsid w:val="00211E86"/>
    <w:rsid w:val="002142A2"/>
    <w:rsid w:val="0021454A"/>
    <w:rsid w:val="00214597"/>
    <w:rsid w:val="00215672"/>
    <w:rsid w:val="002164DB"/>
    <w:rsid w:val="00222580"/>
    <w:rsid w:val="0022567C"/>
    <w:rsid w:val="00225875"/>
    <w:rsid w:val="002260C5"/>
    <w:rsid w:val="0023196E"/>
    <w:rsid w:val="00236A22"/>
    <w:rsid w:val="0024342C"/>
    <w:rsid w:val="00244369"/>
    <w:rsid w:val="00244A66"/>
    <w:rsid w:val="00244BEC"/>
    <w:rsid w:val="0024650C"/>
    <w:rsid w:val="00250D56"/>
    <w:rsid w:val="00254B4D"/>
    <w:rsid w:val="00255D56"/>
    <w:rsid w:val="00257B32"/>
    <w:rsid w:val="00264595"/>
    <w:rsid w:val="00265B83"/>
    <w:rsid w:val="00271D72"/>
    <w:rsid w:val="00272C24"/>
    <w:rsid w:val="00274929"/>
    <w:rsid w:val="00275277"/>
    <w:rsid w:val="00276D77"/>
    <w:rsid w:val="00277068"/>
    <w:rsid w:val="002777D8"/>
    <w:rsid w:val="002831DB"/>
    <w:rsid w:val="00287120"/>
    <w:rsid w:val="002879D1"/>
    <w:rsid w:val="0029020A"/>
    <w:rsid w:val="0029028A"/>
    <w:rsid w:val="002904D2"/>
    <w:rsid w:val="00290C20"/>
    <w:rsid w:val="00290EC1"/>
    <w:rsid w:val="00291807"/>
    <w:rsid w:val="00291C3F"/>
    <w:rsid w:val="002A250C"/>
    <w:rsid w:val="002A49B8"/>
    <w:rsid w:val="002A69B2"/>
    <w:rsid w:val="002B0283"/>
    <w:rsid w:val="002B1D07"/>
    <w:rsid w:val="002B4280"/>
    <w:rsid w:val="002C1140"/>
    <w:rsid w:val="002C401C"/>
    <w:rsid w:val="002C6467"/>
    <w:rsid w:val="002C7376"/>
    <w:rsid w:val="002D0166"/>
    <w:rsid w:val="002D31DE"/>
    <w:rsid w:val="002D4658"/>
    <w:rsid w:val="002D77FA"/>
    <w:rsid w:val="002D7AB4"/>
    <w:rsid w:val="002E05B4"/>
    <w:rsid w:val="002E4C0A"/>
    <w:rsid w:val="002F035B"/>
    <w:rsid w:val="002F0628"/>
    <w:rsid w:val="002F1746"/>
    <w:rsid w:val="002F1ACB"/>
    <w:rsid w:val="002F24A5"/>
    <w:rsid w:val="002F283C"/>
    <w:rsid w:val="002F3331"/>
    <w:rsid w:val="002F37E2"/>
    <w:rsid w:val="002F3A03"/>
    <w:rsid w:val="002F3AE2"/>
    <w:rsid w:val="002F540E"/>
    <w:rsid w:val="002F5771"/>
    <w:rsid w:val="002F679E"/>
    <w:rsid w:val="0030178C"/>
    <w:rsid w:val="003033DC"/>
    <w:rsid w:val="003130B8"/>
    <w:rsid w:val="003155D5"/>
    <w:rsid w:val="00317689"/>
    <w:rsid w:val="0032331D"/>
    <w:rsid w:val="003262C1"/>
    <w:rsid w:val="00327824"/>
    <w:rsid w:val="0033286F"/>
    <w:rsid w:val="0033430A"/>
    <w:rsid w:val="003353F8"/>
    <w:rsid w:val="003379AE"/>
    <w:rsid w:val="00345523"/>
    <w:rsid w:val="00347D5B"/>
    <w:rsid w:val="00351782"/>
    <w:rsid w:val="0036026E"/>
    <w:rsid w:val="00360308"/>
    <w:rsid w:val="00360741"/>
    <w:rsid w:val="00366E28"/>
    <w:rsid w:val="00371CB1"/>
    <w:rsid w:val="00372E03"/>
    <w:rsid w:val="003736FF"/>
    <w:rsid w:val="00374143"/>
    <w:rsid w:val="003807EB"/>
    <w:rsid w:val="0038247C"/>
    <w:rsid w:val="00383631"/>
    <w:rsid w:val="00384932"/>
    <w:rsid w:val="00385A30"/>
    <w:rsid w:val="003864B0"/>
    <w:rsid w:val="00386ED5"/>
    <w:rsid w:val="003932AD"/>
    <w:rsid w:val="00395CE5"/>
    <w:rsid w:val="0039739E"/>
    <w:rsid w:val="00397CB7"/>
    <w:rsid w:val="003A17F1"/>
    <w:rsid w:val="003A22A3"/>
    <w:rsid w:val="003A27A4"/>
    <w:rsid w:val="003A4C43"/>
    <w:rsid w:val="003A6D7A"/>
    <w:rsid w:val="003B150A"/>
    <w:rsid w:val="003B3D33"/>
    <w:rsid w:val="003B3D48"/>
    <w:rsid w:val="003B674B"/>
    <w:rsid w:val="003B74C9"/>
    <w:rsid w:val="003C4081"/>
    <w:rsid w:val="003C5131"/>
    <w:rsid w:val="003C6A8C"/>
    <w:rsid w:val="003D08FC"/>
    <w:rsid w:val="003D0FD4"/>
    <w:rsid w:val="003D118E"/>
    <w:rsid w:val="003D5AF2"/>
    <w:rsid w:val="003D69E1"/>
    <w:rsid w:val="003E00F9"/>
    <w:rsid w:val="003E1899"/>
    <w:rsid w:val="003E2BF0"/>
    <w:rsid w:val="003E3D6B"/>
    <w:rsid w:val="003E4A17"/>
    <w:rsid w:val="003E68C1"/>
    <w:rsid w:val="003F1053"/>
    <w:rsid w:val="003F11CE"/>
    <w:rsid w:val="003F1ABD"/>
    <w:rsid w:val="003F6EF6"/>
    <w:rsid w:val="003F7268"/>
    <w:rsid w:val="003F749A"/>
    <w:rsid w:val="0040799C"/>
    <w:rsid w:val="00412033"/>
    <w:rsid w:val="004134C3"/>
    <w:rsid w:val="00415D91"/>
    <w:rsid w:val="004164C6"/>
    <w:rsid w:val="00421BD1"/>
    <w:rsid w:val="004221C6"/>
    <w:rsid w:val="004226EA"/>
    <w:rsid w:val="0042406A"/>
    <w:rsid w:val="004249A5"/>
    <w:rsid w:val="00425557"/>
    <w:rsid w:val="004256BC"/>
    <w:rsid w:val="004275DD"/>
    <w:rsid w:val="00432E86"/>
    <w:rsid w:val="00432EB6"/>
    <w:rsid w:val="00434B29"/>
    <w:rsid w:val="00434DF7"/>
    <w:rsid w:val="0043701E"/>
    <w:rsid w:val="00437D36"/>
    <w:rsid w:val="00443A25"/>
    <w:rsid w:val="00452A9B"/>
    <w:rsid w:val="004567D0"/>
    <w:rsid w:val="00457ADE"/>
    <w:rsid w:val="00457E7D"/>
    <w:rsid w:val="00460088"/>
    <w:rsid w:val="00463EE6"/>
    <w:rsid w:val="00465612"/>
    <w:rsid w:val="00471ABD"/>
    <w:rsid w:val="00471BC1"/>
    <w:rsid w:val="00474C7F"/>
    <w:rsid w:val="00481774"/>
    <w:rsid w:val="004825B5"/>
    <w:rsid w:val="00491112"/>
    <w:rsid w:val="00491C6A"/>
    <w:rsid w:val="00492E5F"/>
    <w:rsid w:val="00497A06"/>
    <w:rsid w:val="004A0456"/>
    <w:rsid w:val="004A3E29"/>
    <w:rsid w:val="004B0927"/>
    <w:rsid w:val="004B6666"/>
    <w:rsid w:val="004B7A6A"/>
    <w:rsid w:val="004C0CF1"/>
    <w:rsid w:val="004C1370"/>
    <w:rsid w:val="004C13EA"/>
    <w:rsid w:val="004C3D78"/>
    <w:rsid w:val="004D0128"/>
    <w:rsid w:val="004D33FF"/>
    <w:rsid w:val="004D46DE"/>
    <w:rsid w:val="004D6884"/>
    <w:rsid w:val="004E0616"/>
    <w:rsid w:val="004E0664"/>
    <w:rsid w:val="004E15B6"/>
    <w:rsid w:val="004E7275"/>
    <w:rsid w:val="004F1B06"/>
    <w:rsid w:val="004F2112"/>
    <w:rsid w:val="004F62DD"/>
    <w:rsid w:val="004F6E37"/>
    <w:rsid w:val="00500693"/>
    <w:rsid w:val="00500FF0"/>
    <w:rsid w:val="00502987"/>
    <w:rsid w:val="00512810"/>
    <w:rsid w:val="0051445F"/>
    <w:rsid w:val="00516DE6"/>
    <w:rsid w:val="00521307"/>
    <w:rsid w:val="005234ED"/>
    <w:rsid w:val="005243E6"/>
    <w:rsid w:val="00524B4B"/>
    <w:rsid w:val="00525E9C"/>
    <w:rsid w:val="00527676"/>
    <w:rsid w:val="00527860"/>
    <w:rsid w:val="005312C4"/>
    <w:rsid w:val="005336D8"/>
    <w:rsid w:val="00535DB5"/>
    <w:rsid w:val="00536579"/>
    <w:rsid w:val="005420D3"/>
    <w:rsid w:val="00544215"/>
    <w:rsid w:val="00545113"/>
    <w:rsid w:val="005457A2"/>
    <w:rsid w:val="00551E05"/>
    <w:rsid w:val="005536E5"/>
    <w:rsid w:val="0055445A"/>
    <w:rsid w:val="00556299"/>
    <w:rsid w:val="005568B6"/>
    <w:rsid w:val="005603DD"/>
    <w:rsid w:val="00562039"/>
    <w:rsid w:val="005632D9"/>
    <w:rsid w:val="00563D5E"/>
    <w:rsid w:val="00564571"/>
    <w:rsid w:val="005712C1"/>
    <w:rsid w:val="00572B2A"/>
    <w:rsid w:val="00572C37"/>
    <w:rsid w:val="0057443B"/>
    <w:rsid w:val="00576360"/>
    <w:rsid w:val="00581AE6"/>
    <w:rsid w:val="00584A01"/>
    <w:rsid w:val="00586F78"/>
    <w:rsid w:val="0059247F"/>
    <w:rsid w:val="005937F9"/>
    <w:rsid w:val="00593CE4"/>
    <w:rsid w:val="005966D1"/>
    <w:rsid w:val="005A280B"/>
    <w:rsid w:val="005A346B"/>
    <w:rsid w:val="005A391A"/>
    <w:rsid w:val="005A5F05"/>
    <w:rsid w:val="005A62C9"/>
    <w:rsid w:val="005A7839"/>
    <w:rsid w:val="005B0E29"/>
    <w:rsid w:val="005B3B27"/>
    <w:rsid w:val="005B3C9A"/>
    <w:rsid w:val="005B3FCD"/>
    <w:rsid w:val="005B6331"/>
    <w:rsid w:val="005C30C5"/>
    <w:rsid w:val="005C3377"/>
    <w:rsid w:val="005C5B86"/>
    <w:rsid w:val="005C63A0"/>
    <w:rsid w:val="005C677F"/>
    <w:rsid w:val="005D02E5"/>
    <w:rsid w:val="005D0AE5"/>
    <w:rsid w:val="005D0C27"/>
    <w:rsid w:val="005D3A6F"/>
    <w:rsid w:val="005D5BA9"/>
    <w:rsid w:val="005D7A2D"/>
    <w:rsid w:val="005E3B6E"/>
    <w:rsid w:val="005E6A88"/>
    <w:rsid w:val="005F0C92"/>
    <w:rsid w:val="005F4F9A"/>
    <w:rsid w:val="005F6431"/>
    <w:rsid w:val="00600B56"/>
    <w:rsid w:val="00602094"/>
    <w:rsid w:val="00604C75"/>
    <w:rsid w:val="00605373"/>
    <w:rsid w:val="006053DD"/>
    <w:rsid w:val="00606151"/>
    <w:rsid w:val="006062C4"/>
    <w:rsid w:val="00607DBE"/>
    <w:rsid w:val="00611C2E"/>
    <w:rsid w:val="006130A4"/>
    <w:rsid w:val="00616236"/>
    <w:rsid w:val="00616B1D"/>
    <w:rsid w:val="00620D67"/>
    <w:rsid w:val="006216D5"/>
    <w:rsid w:val="006247DE"/>
    <w:rsid w:val="006266AE"/>
    <w:rsid w:val="00627675"/>
    <w:rsid w:val="00627AB3"/>
    <w:rsid w:val="00627E11"/>
    <w:rsid w:val="00627F7C"/>
    <w:rsid w:val="006308C5"/>
    <w:rsid w:val="00631715"/>
    <w:rsid w:val="00633C6A"/>
    <w:rsid w:val="006373F0"/>
    <w:rsid w:val="00640A50"/>
    <w:rsid w:val="0064161E"/>
    <w:rsid w:val="00645180"/>
    <w:rsid w:val="00645487"/>
    <w:rsid w:val="00657EB5"/>
    <w:rsid w:val="00661FFF"/>
    <w:rsid w:val="0066272D"/>
    <w:rsid w:val="0066297D"/>
    <w:rsid w:val="00663CBD"/>
    <w:rsid w:val="00665D4A"/>
    <w:rsid w:val="006733FA"/>
    <w:rsid w:val="00676F17"/>
    <w:rsid w:val="00677780"/>
    <w:rsid w:val="006835D9"/>
    <w:rsid w:val="00684151"/>
    <w:rsid w:val="00686343"/>
    <w:rsid w:val="0068738D"/>
    <w:rsid w:val="00687EF7"/>
    <w:rsid w:val="0069578C"/>
    <w:rsid w:val="00696DD6"/>
    <w:rsid w:val="006A0880"/>
    <w:rsid w:val="006A41BC"/>
    <w:rsid w:val="006A5173"/>
    <w:rsid w:val="006A6456"/>
    <w:rsid w:val="006A657C"/>
    <w:rsid w:val="006A6AE3"/>
    <w:rsid w:val="006A7A43"/>
    <w:rsid w:val="006B05A3"/>
    <w:rsid w:val="006B2122"/>
    <w:rsid w:val="006B2E0F"/>
    <w:rsid w:val="006B3BF5"/>
    <w:rsid w:val="006B5485"/>
    <w:rsid w:val="006C0089"/>
    <w:rsid w:val="006C1237"/>
    <w:rsid w:val="006C281A"/>
    <w:rsid w:val="006C5DEC"/>
    <w:rsid w:val="006C68DE"/>
    <w:rsid w:val="006D052D"/>
    <w:rsid w:val="006D54A3"/>
    <w:rsid w:val="006D716C"/>
    <w:rsid w:val="006E001F"/>
    <w:rsid w:val="006E3739"/>
    <w:rsid w:val="006E4F42"/>
    <w:rsid w:val="006E635E"/>
    <w:rsid w:val="006E74AB"/>
    <w:rsid w:val="006E7A0C"/>
    <w:rsid w:val="006E7AFA"/>
    <w:rsid w:val="006F43EA"/>
    <w:rsid w:val="006F5DC2"/>
    <w:rsid w:val="006F6726"/>
    <w:rsid w:val="00701EC3"/>
    <w:rsid w:val="00702E16"/>
    <w:rsid w:val="00702F4A"/>
    <w:rsid w:val="0070387C"/>
    <w:rsid w:val="00704494"/>
    <w:rsid w:val="007100E0"/>
    <w:rsid w:val="00711B7F"/>
    <w:rsid w:val="00713101"/>
    <w:rsid w:val="00717B44"/>
    <w:rsid w:val="0072205D"/>
    <w:rsid w:val="00722FFF"/>
    <w:rsid w:val="00723E76"/>
    <w:rsid w:val="00735B89"/>
    <w:rsid w:val="007413DF"/>
    <w:rsid w:val="00741D01"/>
    <w:rsid w:val="00742BFF"/>
    <w:rsid w:val="0074344F"/>
    <w:rsid w:val="007439D4"/>
    <w:rsid w:val="00743B52"/>
    <w:rsid w:val="0074419A"/>
    <w:rsid w:val="007450C6"/>
    <w:rsid w:val="007517A8"/>
    <w:rsid w:val="00751BDC"/>
    <w:rsid w:val="00751CA5"/>
    <w:rsid w:val="007528FB"/>
    <w:rsid w:val="007541EE"/>
    <w:rsid w:val="00755A15"/>
    <w:rsid w:val="00760643"/>
    <w:rsid w:val="007607EB"/>
    <w:rsid w:val="00765B77"/>
    <w:rsid w:val="00765C7D"/>
    <w:rsid w:val="00766CAC"/>
    <w:rsid w:val="00766F7A"/>
    <w:rsid w:val="00767888"/>
    <w:rsid w:val="00767D1B"/>
    <w:rsid w:val="007710B8"/>
    <w:rsid w:val="0077221F"/>
    <w:rsid w:val="007766D5"/>
    <w:rsid w:val="00780E52"/>
    <w:rsid w:val="00782D33"/>
    <w:rsid w:val="0078495E"/>
    <w:rsid w:val="00784E1E"/>
    <w:rsid w:val="00786A7C"/>
    <w:rsid w:val="00786D4F"/>
    <w:rsid w:val="0078764D"/>
    <w:rsid w:val="00787B58"/>
    <w:rsid w:val="00787C1E"/>
    <w:rsid w:val="00792E47"/>
    <w:rsid w:val="00793127"/>
    <w:rsid w:val="00793529"/>
    <w:rsid w:val="0079470F"/>
    <w:rsid w:val="00797A04"/>
    <w:rsid w:val="007A0DCF"/>
    <w:rsid w:val="007A116C"/>
    <w:rsid w:val="007A219D"/>
    <w:rsid w:val="007B1A06"/>
    <w:rsid w:val="007B1F13"/>
    <w:rsid w:val="007B23FD"/>
    <w:rsid w:val="007B2ABB"/>
    <w:rsid w:val="007B42A8"/>
    <w:rsid w:val="007B4D43"/>
    <w:rsid w:val="007B4D4A"/>
    <w:rsid w:val="007C2C41"/>
    <w:rsid w:val="007C39BE"/>
    <w:rsid w:val="007C5820"/>
    <w:rsid w:val="007D1A10"/>
    <w:rsid w:val="007D47AD"/>
    <w:rsid w:val="007E3D5A"/>
    <w:rsid w:val="007E42D8"/>
    <w:rsid w:val="007F5345"/>
    <w:rsid w:val="00800368"/>
    <w:rsid w:val="00800844"/>
    <w:rsid w:val="00800E5F"/>
    <w:rsid w:val="00802B3C"/>
    <w:rsid w:val="00810B04"/>
    <w:rsid w:val="00813176"/>
    <w:rsid w:val="008149F3"/>
    <w:rsid w:val="00814CDA"/>
    <w:rsid w:val="00815B8B"/>
    <w:rsid w:val="00815D46"/>
    <w:rsid w:val="00822F1A"/>
    <w:rsid w:val="00824F67"/>
    <w:rsid w:val="008260F7"/>
    <w:rsid w:val="00830115"/>
    <w:rsid w:val="00830B36"/>
    <w:rsid w:val="00832479"/>
    <w:rsid w:val="00834A7B"/>
    <w:rsid w:val="0084019C"/>
    <w:rsid w:val="0084571B"/>
    <w:rsid w:val="00847168"/>
    <w:rsid w:val="00851499"/>
    <w:rsid w:val="00852C94"/>
    <w:rsid w:val="008531ED"/>
    <w:rsid w:val="008539F7"/>
    <w:rsid w:val="00853DE3"/>
    <w:rsid w:val="008552E3"/>
    <w:rsid w:val="0085592F"/>
    <w:rsid w:val="00855951"/>
    <w:rsid w:val="0085758B"/>
    <w:rsid w:val="008615C4"/>
    <w:rsid w:val="00862AB3"/>
    <w:rsid w:val="00864AD1"/>
    <w:rsid w:val="008701F0"/>
    <w:rsid w:val="008717DD"/>
    <w:rsid w:val="00871C11"/>
    <w:rsid w:val="00871F64"/>
    <w:rsid w:val="00875114"/>
    <w:rsid w:val="00876203"/>
    <w:rsid w:val="008770E5"/>
    <w:rsid w:val="00877FCB"/>
    <w:rsid w:val="00882960"/>
    <w:rsid w:val="00885DEA"/>
    <w:rsid w:val="00887964"/>
    <w:rsid w:val="00891A57"/>
    <w:rsid w:val="0089292F"/>
    <w:rsid w:val="008938EB"/>
    <w:rsid w:val="008978F4"/>
    <w:rsid w:val="008A0149"/>
    <w:rsid w:val="008A1674"/>
    <w:rsid w:val="008A23EE"/>
    <w:rsid w:val="008A27D2"/>
    <w:rsid w:val="008B0D5F"/>
    <w:rsid w:val="008B1A83"/>
    <w:rsid w:val="008B3024"/>
    <w:rsid w:val="008B3578"/>
    <w:rsid w:val="008B4DEF"/>
    <w:rsid w:val="008B531C"/>
    <w:rsid w:val="008B5372"/>
    <w:rsid w:val="008B5EFC"/>
    <w:rsid w:val="008C12A2"/>
    <w:rsid w:val="008C1A50"/>
    <w:rsid w:val="008C1FFC"/>
    <w:rsid w:val="008D03E1"/>
    <w:rsid w:val="008D2BEC"/>
    <w:rsid w:val="008D6869"/>
    <w:rsid w:val="008D75AA"/>
    <w:rsid w:val="008E0C89"/>
    <w:rsid w:val="008E0FBE"/>
    <w:rsid w:val="008E15EC"/>
    <w:rsid w:val="008E31EE"/>
    <w:rsid w:val="008E61B9"/>
    <w:rsid w:val="008E7E49"/>
    <w:rsid w:val="008F0786"/>
    <w:rsid w:val="008F1FFA"/>
    <w:rsid w:val="008F2D80"/>
    <w:rsid w:val="008F3CD9"/>
    <w:rsid w:val="008F677A"/>
    <w:rsid w:val="008F7DD5"/>
    <w:rsid w:val="009008AF"/>
    <w:rsid w:val="0090314E"/>
    <w:rsid w:val="00903A0B"/>
    <w:rsid w:val="0090741F"/>
    <w:rsid w:val="0091090B"/>
    <w:rsid w:val="009110D7"/>
    <w:rsid w:val="009116C6"/>
    <w:rsid w:val="009162D2"/>
    <w:rsid w:val="00917621"/>
    <w:rsid w:val="0092257D"/>
    <w:rsid w:val="00923536"/>
    <w:rsid w:val="00923757"/>
    <w:rsid w:val="009240A5"/>
    <w:rsid w:val="009242A4"/>
    <w:rsid w:val="00925107"/>
    <w:rsid w:val="00927BD5"/>
    <w:rsid w:val="00930207"/>
    <w:rsid w:val="009330FF"/>
    <w:rsid w:val="00933B43"/>
    <w:rsid w:val="009344FE"/>
    <w:rsid w:val="00935869"/>
    <w:rsid w:val="00942060"/>
    <w:rsid w:val="009518D9"/>
    <w:rsid w:val="00955A76"/>
    <w:rsid w:val="009573EF"/>
    <w:rsid w:val="00961362"/>
    <w:rsid w:val="00963965"/>
    <w:rsid w:val="00965628"/>
    <w:rsid w:val="00971F73"/>
    <w:rsid w:val="009727D1"/>
    <w:rsid w:val="0098139D"/>
    <w:rsid w:val="00984714"/>
    <w:rsid w:val="009A4477"/>
    <w:rsid w:val="009A4A77"/>
    <w:rsid w:val="009A5E7A"/>
    <w:rsid w:val="009A732E"/>
    <w:rsid w:val="009B2960"/>
    <w:rsid w:val="009B533A"/>
    <w:rsid w:val="009C3067"/>
    <w:rsid w:val="009C7940"/>
    <w:rsid w:val="009D0283"/>
    <w:rsid w:val="009D1851"/>
    <w:rsid w:val="009D286F"/>
    <w:rsid w:val="009E1199"/>
    <w:rsid w:val="009E3B52"/>
    <w:rsid w:val="009E424A"/>
    <w:rsid w:val="009E45B0"/>
    <w:rsid w:val="009F1948"/>
    <w:rsid w:val="009F1A48"/>
    <w:rsid w:val="009F3C37"/>
    <w:rsid w:val="009F43CF"/>
    <w:rsid w:val="009F5BED"/>
    <w:rsid w:val="009F785F"/>
    <w:rsid w:val="00A00633"/>
    <w:rsid w:val="00A07B0E"/>
    <w:rsid w:val="00A12459"/>
    <w:rsid w:val="00A16A71"/>
    <w:rsid w:val="00A1708E"/>
    <w:rsid w:val="00A2061B"/>
    <w:rsid w:val="00A229C2"/>
    <w:rsid w:val="00A2300B"/>
    <w:rsid w:val="00A23B40"/>
    <w:rsid w:val="00A24EAC"/>
    <w:rsid w:val="00A277B2"/>
    <w:rsid w:val="00A30B0C"/>
    <w:rsid w:val="00A3621C"/>
    <w:rsid w:val="00A41F93"/>
    <w:rsid w:val="00A43B47"/>
    <w:rsid w:val="00A459A1"/>
    <w:rsid w:val="00A46203"/>
    <w:rsid w:val="00A53E32"/>
    <w:rsid w:val="00A575D2"/>
    <w:rsid w:val="00A57802"/>
    <w:rsid w:val="00A57AF4"/>
    <w:rsid w:val="00A636CF"/>
    <w:rsid w:val="00A63CF1"/>
    <w:rsid w:val="00A64586"/>
    <w:rsid w:val="00A648CB"/>
    <w:rsid w:val="00A64FC6"/>
    <w:rsid w:val="00A6781D"/>
    <w:rsid w:val="00A67D03"/>
    <w:rsid w:val="00A7021B"/>
    <w:rsid w:val="00A70F72"/>
    <w:rsid w:val="00A71374"/>
    <w:rsid w:val="00A7362B"/>
    <w:rsid w:val="00A737FD"/>
    <w:rsid w:val="00A7694D"/>
    <w:rsid w:val="00A772B8"/>
    <w:rsid w:val="00A8179F"/>
    <w:rsid w:val="00A819F9"/>
    <w:rsid w:val="00A82069"/>
    <w:rsid w:val="00A82A19"/>
    <w:rsid w:val="00A858E8"/>
    <w:rsid w:val="00A95100"/>
    <w:rsid w:val="00AA0451"/>
    <w:rsid w:val="00AA1E5F"/>
    <w:rsid w:val="00AA3265"/>
    <w:rsid w:val="00AA4A01"/>
    <w:rsid w:val="00AA7E68"/>
    <w:rsid w:val="00AB0158"/>
    <w:rsid w:val="00AB408F"/>
    <w:rsid w:val="00AB6EF6"/>
    <w:rsid w:val="00AB7983"/>
    <w:rsid w:val="00AB7B08"/>
    <w:rsid w:val="00AC05D1"/>
    <w:rsid w:val="00AC17FB"/>
    <w:rsid w:val="00AC7136"/>
    <w:rsid w:val="00AD0389"/>
    <w:rsid w:val="00AD7FCF"/>
    <w:rsid w:val="00AE02BE"/>
    <w:rsid w:val="00AE13D9"/>
    <w:rsid w:val="00AE15D5"/>
    <w:rsid w:val="00AE1A45"/>
    <w:rsid w:val="00AE6006"/>
    <w:rsid w:val="00AE7FC4"/>
    <w:rsid w:val="00AF08E8"/>
    <w:rsid w:val="00AF2953"/>
    <w:rsid w:val="00AF6D84"/>
    <w:rsid w:val="00AF755E"/>
    <w:rsid w:val="00B001B5"/>
    <w:rsid w:val="00B00394"/>
    <w:rsid w:val="00B01028"/>
    <w:rsid w:val="00B010E5"/>
    <w:rsid w:val="00B0271E"/>
    <w:rsid w:val="00B02C56"/>
    <w:rsid w:val="00B03419"/>
    <w:rsid w:val="00B03D73"/>
    <w:rsid w:val="00B04C6C"/>
    <w:rsid w:val="00B05C4C"/>
    <w:rsid w:val="00B072FF"/>
    <w:rsid w:val="00B12CB5"/>
    <w:rsid w:val="00B17F64"/>
    <w:rsid w:val="00B208FC"/>
    <w:rsid w:val="00B312D5"/>
    <w:rsid w:val="00B31598"/>
    <w:rsid w:val="00B334BA"/>
    <w:rsid w:val="00B341B1"/>
    <w:rsid w:val="00B402DF"/>
    <w:rsid w:val="00B42061"/>
    <w:rsid w:val="00B44EF3"/>
    <w:rsid w:val="00B4760E"/>
    <w:rsid w:val="00B47996"/>
    <w:rsid w:val="00B51148"/>
    <w:rsid w:val="00B514CD"/>
    <w:rsid w:val="00B52674"/>
    <w:rsid w:val="00B55046"/>
    <w:rsid w:val="00B57117"/>
    <w:rsid w:val="00B57E53"/>
    <w:rsid w:val="00B609EC"/>
    <w:rsid w:val="00B613B0"/>
    <w:rsid w:val="00B61815"/>
    <w:rsid w:val="00B61AA3"/>
    <w:rsid w:val="00B61C80"/>
    <w:rsid w:val="00B63EB7"/>
    <w:rsid w:val="00B640A6"/>
    <w:rsid w:val="00B6476F"/>
    <w:rsid w:val="00B6737F"/>
    <w:rsid w:val="00B71205"/>
    <w:rsid w:val="00B72E31"/>
    <w:rsid w:val="00B736E8"/>
    <w:rsid w:val="00B740BC"/>
    <w:rsid w:val="00B753BC"/>
    <w:rsid w:val="00B755FD"/>
    <w:rsid w:val="00B816FA"/>
    <w:rsid w:val="00B8197A"/>
    <w:rsid w:val="00B82BFD"/>
    <w:rsid w:val="00B850F4"/>
    <w:rsid w:val="00B85F78"/>
    <w:rsid w:val="00B919D4"/>
    <w:rsid w:val="00B91DB6"/>
    <w:rsid w:val="00B93FC8"/>
    <w:rsid w:val="00B940A2"/>
    <w:rsid w:val="00BA5224"/>
    <w:rsid w:val="00BA526D"/>
    <w:rsid w:val="00BA5FE7"/>
    <w:rsid w:val="00BA6525"/>
    <w:rsid w:val="00BA6A4B"/>
    <w:rsid w:val="00BA6D11"/>
    <w:rsid w:val="00BB1ADE"/>
    <w:rsid w:val="00BB310A"/>
    <w:rsid w:val="00BB3607"/>
    <w:rsid w:val="00BB3747"/>
    <w:rsid w:val="00BB5FEC"/>
    <w:rsid w:val="00BC1861"/>
    <w:rsid w:val="00BC3842"/>
    <w:rsid w:val="00BC47EC"/>
    <w:rsid w:val="00BC7735"/>
    <w:rsid w:val="00BD1B1A"/>
    <w:rsid w:val="00BD3B01"/>
    <w:rsid w:val="00BE1BA8"/>
    <w:rsid w:val="00BE1F8A"/>
    <w:rsid w:val="00BE3EF1"/>
    <w:rsid w:val="00BE72C3"/>
    <w:rsid w:val="00BF0F00"/>
    <w:rsid w:val="00BF21EA"/>
    <w:rsid w:val="00BF553A"/>
    <w:rsid w:val="00C04464"/>
    <w:rsid w:val="00C05FFA"/>
    <w:rsid w:val="00C06A36"/>
    <w:rsid w:val="00C0755B"/>
    <w:rsid w:val="00C1225B"/>
    <w:rsid w:val="00C123B2"/>
    <w:rsid w:val="00C144ED"/>
    <w:rsid w:val="00C159B0"/>
    <w:rsid w:val="00C166EB"/>
    <w:rsid w:val="00C23703"/>
    <w:rsid w:val="00C30D0A"/>
    <w:rsid w:val="00C30D27"/>
    <w:rsid w:val="00C31040"/>
    <w:rsid w:val="00C31A8E"/>
    <w:rsid w:val="00C33229"/>
    <w:rsid w:val="00C3399D"/>
    <w:rsid w:val="00C35B79"/>
    <w:rsid w:val="00C4090A"/>
    <w:rsid w:val="00C43F23"/>
    <w:rsid w:val="00C4634D"/>
    <w:rsid w:val="00C4763F"/>
    <w:rsid w:val="00C47EEF"/>
    <w:rsid w:val="00C50EC6"/>
    <w:rsid w:val="00C5256D"/>
    <w:rsid w:val="00C52B45"/>
    <w:rsid w:val="00C64FA8"/>
    <w:rsid w:val="00C66802"/>
    <w:rsid w:val="00C714D9"/>
    <w:rsid w:val="00C71CA4"/>
    <w:rsid w:val="00C7559C"/>
    <w:rsid w:val="00C76B7C"/>
    <w:rsid w:val="00C80ABB"/>
    <w:rsid w:val="00C80BB0"/>
    <w:rsid w:val="00C81EBD"/>
    <w:rsid w:val="00C82249"/>
    <w:rsid w:val="00C83B58"/>
    <w:rsid w:val="00C85AA5"/>
    <w:rsid w:val="00C90E0D"/>
    <w:rsid w:val="00C93705"/>
    <w:rsid w:val="00C9376B"/>
    <w:rsid w:val="00C94DE0"/>
    <w:rsid w:val="00C969F8"/>
    <w:rsid w:val="00CA03D3"/>
    <w:rsid w:val="00CA0510"/>
    <w:rsid w:val="00CA1EAD"/>
    <w:rsid w:val="00CA29D8"/>
    <w:rsid w:val="00CA3264"/>
    <w:rsid w:val="00CA443A"/>
    <w:rsid w:val="00CA5FFE"/>
    <w:rsid w:val="00CB44FC"/>
    <w:rsid w:val="00CB513E"/>
    <w:rsid w:val="00CB5A80"/>
    <w:rsid w:val="00CC27FE"/>
    <w:rsid w:val="00CC41F6"/>
    <w:rsid w:val="00CC663B"/>
    <w:rsid w:val="00CC7B09"/>
    <w:rsid w:val="00CD120E"/>
    <w:rsid w:val="00CD21D2"/>
    <w:rsid w:val="00CD351A"/>
    <w:rsid w:val="00CD50E6"/>
    <w:rsid w:val="00CD70AE"/>
    <w:rsid w:val="00CE68DB"/>
    <w:rsid w:val="00CE6CC3"/>
    <w:rsid w:val="00CF00D1"/>
    <w:rsid w:val="00CF103B"/>
    <w:rsid w:val="00CF2B48"/>
    <w:rsid w:val="00CF2B70"/>
    <w:rsid w:val="00CF2CEB"/>
    <w:rsid w:val="00CF4F78"/>
    <w:rsid w:val="00CF5C43"/>
    <w:rsid w:val="00D00B32"/>
    <w:rsid w:val="00D01758"/>
    <w:rsid w:val="00D07235"/>
    <w:rsid w:val="00D104F1"/>
    <w:rsid w:val="00D13DCD"/>
    <w:rsid w:val="00D229EC"/>
    <w:rsid w:val="00D2401A"/>
    <w:rsid w:val="00D25445"/>
    <w:rsid w:val="00D2675B"/>
    <w:rsid w:val="00D27A26"/>
    <w:rsid w:val="00D27B9A"/>
    <w:rsid w:val="00D30310"/>
    <w:rsid w:val="00D32C03"/>
    <w:rsid w:val="00D33D62"/>
    <w:rsid w:val="00D3475C"/>
    <w:rsid w:val="00D4131E"/>
    <w:rsid w:val="00D43510"/>
    <w:rsid w:val="00D44313"/>
    <w:rsid w:val="00D46200"/>
    <w:rsid w:val="00D47F41"/>
    <w:rsid w:val="00D52945"/>
    <w:rsid w:val="00D5572F"/>
    <w:rsid w:val="00D60793"/>
    <w:rsid w:val="00D614D2"/>
    <w:rsid w:val="00D61711"/>
    <w:rsid w:val="00D6435E"/>
    <w:rsid w:val="00D66194"/>
    <w:rsid w:val="00D6754A"/>
    <w:rsid w:val="00D67D9B"/>
    <w:rsid w:val="00D7212D"/>
    <w:rsid w:val="00D73812"/>
    <w:rsid w:val="00D82AF4"/>
    <w:rsid w:val="00D83D5E"/>
    <w:rsid w:val="00D83F13"/>
    <w:rsid w:val="00D84E14"/>
    <w:rsid w:val="00D93F96"/>
    <w:rsid w:val="00D97EC8"/>
    <w:rsid w:val="00DA01AA"/>
    <w:rsid w:val="00DA39D9"/>
    <w:rsid w:val="00DB0032"/>
    <w:rsid w:val="00DB1F0E"/>
    <w:rsid w:val="00DB7493"/>
    <w:rsid w:val="00DC1213"/>
    <w:rsid w:val="00DC2A70"/>
    <w:rsid w:val="00DC78B3"/>
    <w:rsid w:val="00DD1600"/>
    <w:rsid w:val="00DD180B"/>
    <w:rsid w:val="00DD45E3"/>
    <w:rsid w:val="00DD5A18"/>
    <w:rsid w:val="00DD5D01"/>
    <w:rsid w:val="00DD5E2B"/>
    <w:rsid w:val="00DE06DD"/>
    <w:rsid w:val="00DE0CCE"/>
    <w:rsid w:val="00DE2D7C"/>
    <w:rsid w:val="00DE5F06"/>
    <w:rsid w:val="00DF083C"/>
    <w:rsid w:val="00DF0AD3"/>
    <w:rsid w:val="00DF0B2B"/>
    <w:rsid w:val="00DF5391"/>
    <w:rsid w:val="00DF7076"/>
    <w:rsid w:val="00E02AFE"/>
    <w:rsid w:val="00E036AB"/>
    <w:rsid w:val="00E04F76"/>
    <w:rsid w:val="00E07C2A"/>
    <w:rsid w:val="00E14160"/>
    <w:rsid w:val="00E161C3"/>
    <w:rsid w:val="00E172EF"/>
    <w:rsid w:val="00E200C8"/>
    <w:rsid w:val="00E211D2"/>
    <w:rsid w:val="00E2454A"/>
    <w:rsid w:val="00E25031"/>
    <w:rsid w:val="00E257E7"/>
    <w:rsid w:val="00E26672"/>
    <w:rsid w:val="00E3134D"/>
    <w:rsid w:val="00E323AC"/>
    <w:rsid w:val="00E369E8"/>
    <w:rsid w:val="00E370F0"/>
    <w:rsid w:val="00E37351"/>
    <w:rsid w:val="00E436FF"/>
    <w:rsid w:val="00E477B9"/>
    <w:rsid w:val="00E5044B"/>
    <w:rsid w:val="00E60375"/>
    <w:rsid w:val="00E60A58"/>
    <w:rsid w:val="00E6256A"/>
    <w:rsid w:val="00E64884"/>
    <w:rsid w:val="00E64AB6"/>
    <w:rsid w:val="00E6676C"/>
    <w:rsid w:val="00E66DE8"/>
    <w:rsid w:val="00E67259"/>
    <w:rsid w:val="00E67AC8"/>
    <w:rsid w:val="00E73E76"/>
    <w:rsid w:val="00E75865"/>
    <w:rsid w:val="00E76B9A"/>
    <w:rsid w:val="00E77B91"/>
    <w:rsid w:val="00E8228B"/>
    <w:rsid w:val="00E82DE3"/>
    <w:rsid w:val="00E844CB"/>
    <w:rsid w:val="00E85F13"/>
    <w:rsid w:val="00E865A0"/>
    <w:rsid w:val="00E872E6"/>
    <w:rsid w:val="00E950F3"/>
    <w:rsid w:val="00E96627"/>
    <w:rsid w:val="00EA22EE"/>
    <w:rsid w:val="00EA2E44"/>
    <w:rsid w:val="00EA5B78"/>
    <w:rsid w:val="00EA676A"/>
    <w:rsid w:val="00EA69BB"/>
    <w:rsid w:val="00EB3A4B"/>
    <w:rsid w:val="00EB422E"/>
    <w:rsid w:val="00EB4419"/>
    <w:rsid w:val="00EB54B7"/>
    <w:rsid w:val="00EB7B1D"/>
    <w:rsid w:val="00EC0C48"/>
    <w:rsid w:val="00EC126D"/>
    <w:rsid w:val="00EC3589"/>
    <w:rsid w:val="00EC5048"/>
    <w:rsid w:val="00EC5143"/>
    <w:rsid w:val="00EC7349"/>
    <w:rsid w:val="00ED06FA"/>
    <w:rsid w:val="00ED24B9"/>
    <w:rsid w:val="00ED320B"/>
    <w:rsid w:val="00ED376C"/>
    <w:rsid w:val="00ED3ED0"/>
    <w:rsid w:val="00ED430A"/>
    <w:rsid w:val="00ED5030"/>
    <w:rsid w:val="00EE24FB"/>
    <w:rsid w:val="00EE2B27"/>
    <w:rsid w:val="00EE3075"/>
    <w:rsid w:val="00EE434B"/>
    <w:rsid w:val="00EE4A2B"/>
    <w:rsid w:val="00EE5343"/>
    <w:rsid w:val="00EE56E3"/>
    <w:rsid w:val="00EE5F9B"/>
    <w:rsid w:val="00EE68FD"/>
    <w:rsid w:val="00EF1335"/>
    <w:rsid w:val="00EF1C74"/>
    <w:rsid w:val="00EF3855"/>
    <w:rsid w:val="00EF4006"/>
    <w:rsid w:val="00EF5C56"/>
    <w:rsid w:val="00EF6C7C"/>
    <w:rsid w:val="00EF6F26"/>
    <w:rsid w:val="00F01308"/>
    <w:rsid w:val="00F01B4E"/>
    <w:rsid w:val="00F04996"/>
    <w:rsid w:val="00F04E9F"/>
    <w:rsid w:val="00F05DF8"/>
    <w:rsid w:val="00F06E32"/>
    <w:rsid w:val="00F127C9"/>
    <w:rsid w:val="00F16773"/>
    <w:rsid w:val="00F179D1"/>
    <w:rsid w:val="00F22373"/>
    <w:rsid w:val="00F228AF"/>
    <w:rsid w:val="00F23A51"/>
    <w:rsid w:val="00F241AB"/>
    <w:rsid w:val="00F247A2"/>
    <w:rsid w:val="00F24ED5"/>
    <w:rsid w:val="00F250F3"/>
    <w:rsid w:val="00F26807"/>
    <w:rsid w:val="00F30441"/>
    <w:rsid w:val="00F315FE"/>
    <w:rsid w:val="00F35743"/>
    <w:rsid w:val="00F372CF"/>
    <w:rsid w:val="00F40208"/>
    <w:rsid w:val="00F43417"/>
    <w:rsid w:val="00F43F35"/>
    <w:rsid w:val="00F476CE"/>
    <w:rsid w:val="00F5136E"/>
    <w:rsid w:val="00F517B7"/>
    <w:rsid w:val="00F51BAE"/>
    <w:rsid w:val="00F52509"/>
    <w:rsid w:val="00F61C16"/>
    <w:rsid w:val="00F6224B"/>
    <w:rsid w:val="00F656D5"/>
    <w:rsid w:val="00F73740"/>
    <w:rsid w:val="00F75C37"/>
    <w:rsid w:val="00F80E60"/>
    <w:rsid w:val="00F821EC"/>
    <w:rsid w:val="00F825EB"/>
    <w:rsid w:val="00F82B74"/>
    <w:rsid w:val="00F83777"/>
    <w:rsid w:val="00F97FF3"/>
    <w:rsid w:val="00FA1EF8"/>
    <w:rsid w:val="00FA6045"/>
    <w:rsid w:val="00FB0856"/>
    <w:rsid w:val="00FB0EF2"/>
    <w:rsid w:val="00FB3A72"/>
    <w:rsid w:val="00FB3DB8"/>
    <w:rsid w:val="00FB5692"/>
    <w:rsid w:val="00FB7D13"/>
    <w:rsid w:val="00FC0B33"/>
    <w:rsid w:val="00FD1075"/>
    <w:rsid w:val="00FD5218"/>
    <w:rsid w:val="00FE120B"/>
    <w:rsid w:val="00FE36B8"/>
    <w:rsid w:val="00FE43F9"/>
    <w:rsid w:val="00FE6C26"/>
    <w:rsid w:val="00FF0EA7"/>
    <w:rsid w:val="00FF4012"/>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A2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lsdException w:name="footnote text" w:locked="1" w:semiHidden="1"/>
    <w:lsdException w:name="annotation text" w:locked="1" w:semiHidden="1"/>
    <w:lsdException w:name="header" w:locked="1" w:semiHidden="1"/>
    <w:lsdException w:name="footer" w:locked="1" w:semiHidden="1"/>
    <w:lsdException w:name="index heading" w:locked="1" w:semiHidden="1"/>
    <w:lsdException w:name="caption" w:semiHidden="1" w:uiPriority="0"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semiHidden="1"/>
    <w:lsdException w:name="line number" w:locked="1" w:semiHidden="1"/>
    <w:lsdException w:name="page number" w:locked="1" w:semiHidden="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locked="1" w:semiHidden="1"/>
    <w:lsdException w:name="Signature" w:locked="1" w:semiHidden="1"/>
    <w:lsdException w:name="Default Paragraph Font" w:uiPriority="1"/>
    <w:lsdException w:name="Body Text" w:locked="1" w:semiHidden="1"/>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iPriority="0"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locked="1" w:semiHidden="1"/>
    <w:lsdException w:name="FollowedHyperlink" w:locked="1" w:semiHidden="1"/>
    <w:lsdException w:name="Strong" w:unhideWhenUsed="0" w:qFormat="1"/>
    <w:lsdException w:name="Emphasis" w:uiPriority="0" w:unhideWhenUsed="0" w:qFormat="1"/>
    <w:lsdException w:name="Document Map" w:locked="1" w:semiHidden="1"/>
    <w:lsdException w:name="Plain Text" w:locked="1" w:semiHidden="1"/>
    <w:lsdException w:name="E-mail Signature" w:locked="1" w:semiHidden="1"/>
    <w:lsdException w:name="HTML Top of Form" w:locked="1" w:semiHidden="1"/>
    <w:lsdException w:name="HTML Bottom of Form" w:locked="1"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locked="1" w:unhideWhenUsed="0"/>
    <w:lsdException w:name="annotation subject" w:locked="1" w:semiHidden="1"/>
    <w:lsdException w:name="No List" w:locked="1" w:semiHidden="1"/>
    <w:lsdException w:name="Outline List 1" w:locked="1" w:semiHidden="1"/>
    <w:lsdException w:name="Outline List 2" w:locked="1" w:semiHidden="1"/>
    <w:lsdException w:name="Outline List 3" w:locked="1"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unhideWhenUsed="0"/>
    <w:lsdException w:name="Balloon Text" w:locked="1" w:semiHidden="1"/>
    <w:lsdException w:name="Table Grid" w:uiPriority="59" w:unhideWhenUsed="0"/>
    <w:lsdException w:name="Table Theme" w:locked="1" w:unhideWhenUsed="0"/>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iPriority="68" w:unhideWhenUsed="0"/>
    <w:lsdException w:name="Medium Grid 3 Accent 1"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CD21D2"/>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styleId="Emphasis">
    <w:name w:val="Emphasis"/>
    <w:basedOn w:val="DefaultParagraphFont"/>
    <w:qFormat/>
    <w:rsid w:val="00AE1A45"/>
    <w:rPr>
      <w:i/>
      <w:iCs/>
    </w:rPr>
  </w:style>
  <w:style w:type="paragraph" w:customStyle="1" w:styleId="TableParagraph">
    <w:name w:val="Table Paragraph"/>
    <w:basedOn w:val="Normal"/>
    <w:uiPriority w:val="1"/>
    <w:qFormat/>
    <w:rsid w:val="002F035B"/>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lsdException w:name="footnote text" w:locked="1" w:semiHidden="1"/>
    <w:lsdException w:name="annotation text" w:locked="1" w:semiHidden="1"/>
    <w:lsdException w:name="header" w:locked="1" w:semiHidden="1"/>
    <w:lsdException w:name="footer" w:locked="1" w:semiHidden="1"/>
    <w:lsdException w:name="index heading" w:locked="1" w:semiHidden="1"/>
    <w:lsdException w:name="caption" w:semiHidden="1" w:uiPriority="0"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semiHidden="1"/>
    <w:lsdException w:name="line number" w:locked="1" w:semiHidden="1"/>
    <w:lsdException w:name="page number" w:locked="1" w:semiHidden="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locked="1" w:semiHidden="1"/>
    <w:lsdException w:name="Signature" w:locked="1" w:semiHidden="1"/>
    <w:lsdException w:name="Default Paragraph Font" w:uiPriority="1"/>
    <w:lsdException w:name="Body Text" w:locked="1" w:semiHidden="1"/>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iPriority="0"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locked="1" w:semiHidden="1"/>
    <w:lsdException w:name="FollowedHyperlink" w:locked="1" w:semiHidden="1"/>
    <w:lsdException w:name="Strong" w:unhideWhenUsed="0" w:qFormat="1"/>
    <w:lsdException w:name="Emphasis" w:uiPriority="0" w:unhideWhenUsed="0" w:qFormat="1"/>
    <w:lsdException w:name="Document Map" w:locked="1" w:semiHidden="1"/>
    <w:lsdException w:name="Plain Text" w:locked="1" w:semiHidden="1"/>
    <w:lsdException w:name="E-mail Signature" w:locked="1" w:semiHidden="1"/>
    <w:lsdException w:name="HTML Top of Form" w:locked="1" w:semiHidden="1"/>
    <w:lsdException w:name="HTML Bottom of Form" w:locked="1"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locked="1" w:unhideWhenUsed="0"/>
    <w:lsdException w:name="annotation subject" w:locked="1" w:semiHidden="1"/>
    <w:lsdException w:name="No List" w:locked="1" w:semiHidden="1"/>
    <w:lsdException w:name="Outline List 1" w:locked="1" w:semiHidden="1"/>
    <w:lsdException w:name="Outline List 2" w:locked="1" w:semiHidden="1"/>
    <w:lsdException w:name="Outline List 3" w:locked="1"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unhideWhenUsed="0"/>
    <w:lsdException w:name="Balloon Text" w:locked="1" w:semiHidden="1"/>
    <w:lsdException w:name="Table Grid" w:uiPriority="59" w:unhideWhenUsed="0"/>
    <w:lsdException w:name="Table Theme" w:locked="1" w:unhideWhenUsed="0"/>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iPriority="68" w:unhideWhenUsed="0"/>
    <w:lsdException w:name="Medium Grid 3 Accent 1"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CD21D2"/>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styleId="Emphasis">
    <w:name w:val="Emphasis"/>
    <w:basedOn w:val="DefaultParagraphFont"/>
    <w:qFormat/>
    <w:rsid w:val="00AE1A45"/>
    <w:rPr>
      <w:i/>
      <w:iCs/>
    </w:rPr>
  </w:style>
  <w:style w:type="paragraph" w:customStyle="1" w:styleId="TableParagraph">
    <w:name w:val="Table Paragraph"/>
    <w:basedOn w:val="Normal"/>
    <w:uiPriority w:val="1"/>
    <w:qFormat/>
    <w:rsid w:val="002F035B"/>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6130">
      <w:bodyDiv w:val="1"/>
      <w:marLeft w:val="0"/>
      <w:marRight w:val="0"/>
      <w:marTop w:val="0"/>
      <w:marBottom w:val="0"/>
      <w:divBdr>
        <w:top w:val="none" w:sz="0" w:space="0" w:color="auto"/>
        <w:left w:val="none" w:sz="0" w:space="0" w:color="auto"/>
        <w:bottom w:val="none" w:sz="0" w:space="0" w:color="auto"/>
        <w:right w:val="none" w:sz="0" w:space="0" w:color="auto"/>
      </w:divBdr>
    </w:div>
    <w:div w:id="1209293147">
      <w:bodyDiv w:val="1"/>
      <w:marLeft w:val="0"/>
      <w:marRight w:val="0"/>
      <w:marTop w:val="0"/>
      <w:marBottom w:val="0"/>
      <w:divBdr>
        <w:top w:val="none" w:sz="0" w:space="0" w:color="auto"/>
        <w:left w:val="none" w:sz="0" w:space="0" w:color="auto"/>
        <w:bottom w:val="none" w:sz="0" w:space="0" w:color="auto"/>
        <w:right w:val="none" w:sz="0" w:space="0" w:color="auto"/>
      </w:divBdr>
    </w:div>
    <w:div w:id="1324235630">
      <w:bodyDiv w:val="1"/>
      <w:marLeft w:val="0"/>
      <w:marRight w:val="0"/>
      <w:marTop w:val="0"/>
      <w:marBottom w:val="0"/>
      <w:divBdr>
        <w:top w:val="none" w:sz="0" w:space="0" w:color="auto"/>
        <w:left w:val="none" w:sz="0" w:space="0" w:color="auto"/>
        <w:bottom w:val="none" w:sz="0" w:space="0" w:color="auto"/>
        <w:right w:val="none" w:sz="0" w:space="0" w:color="auto"/>
      </w:divBdr>
    </w:div>
    <w:div w:id="1346247346">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po.gov/fdsys/pkg/CFR-2011-title34-vol1/xml/CFR-2011-title34-vol1-sec299-4.xml" TargetMode="External"/><Relationship Id="rId18" Type="http://schemas.openxmlformats.org/officeDocument/2006/relationships/hyperlink" Target="https://www.ecfr.gov/cgi-bin/text-idx?SID=0bd0dea5496dd96488f8bd12ccc4ed87&amp;mc=true&amp;node=pt34.1.200&amp;rgn=div5%20-%20se34.1.200_162" TargetMode="External"/><Relationship Id="rId26" Type="http://schemas.openxmlformats.org/officeDocument/2006/relationships/hyperlink" Target="http://www.ecfr.gov/cgi-bin/text-idx?SID=a6c2c8372201a3d15a4398267c3500f1&amp;mc=true&amp;node=se34.1.76_1702&amp;rgn=div8" TargetMode="External"/><Relationship Id="rId39" Type="http://schemas.openxmlformats.org/officeDocument/2006/relationships/hyperlink" Target="http://www.ecfr.gov/cgi-bin/retrieveECFR?gp=&amp;SID=04315fc38a051ee8615a9591b771dd0d&amp;mc=true&amp;n=pt2.1.200&amp;r=PART&amp;ty=HTML" TargetMode="External"/><Relationship Id="rId21" Type="http://schemas.openxmlformats.org/officeDocument/2006/relationships/hyperlink" Target="https://www.gpo.gov/fdsys/pkg/CFR-2011-title34-vol1/xml/CFR-2011-title34-vol1-sec76-300.xml" TargetMode="External"/><Relationship Id="rId34" Type="http://schemas.openxmlformats.org/officeDocument/2006/relationships/hyperlink" Target="http://www.ecfr.gov/cgi-bin/retrieveECFR?gp=&amp;SID=04315fc38a051ee8615a9591b771dd0d&amp;mc=true&amp;n=pt2.1.200&amp;r=PART&amp;ty=HTML" TargetMode="External"/><Relationship Id="rId42" Type="http://schemas.openxmlformats.org/officeDocument/2006/relationships/hyperlink" Target="https://www.ecfr.gov/cgi-bin/retrieveECFR?n=se2.1.200_1331" TargetMode="External"/><Relationship Id="rId47" Type="http://schemas.openxmlformats.org/officeDocument/2006/relationships/hyperlink" Target="http://www.ecfr.gov/cgi-bin/retrieveECFR?gp=&amp;SID=04315fc38a051ee8615a9591b771dd0d&amp;mc=true&amp;n=pt2.1.200&amp;r=PART&amp;ty=HTML" TargetMode="External"/><Relationship Id="rId50" Type="http://schemas.openxmlformats.org/officeDocument/2006/relationships/hyperlink" Target="http://www.ecfr.gov/cgi-bin/retrieveECFR?gp=&amp;SID=04315fc38a051ee8615a9591b771dd0d&amp;mc=true&amp;n=pt2.1.200&amp;r=PART&amp;ty=HTML" TargetMode="External"/><Relationship Id="rId55" Type="http://schemas.openxmlformats.org/officeDocument/2006/relationships/footer" Target="footer2.xml"/><Relationship Id="rId63" Type="http://schemas.microsoft.com/office/2011/relationships/people" Target="peop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www.ecfr.gov/cgi-bin/text-idx?SID=0bd0dea5496dd96488f8bd12ccc4ed87&amp;mc=true&amp;node=pt34.1.200&amp;rgn=div5%20-%20se34.1.200_162" TargetMode="External"/><Relationship Id="rId25" Type="http://schemas.openxmlformats.org/officeDocument/2006/relationships/hyperlink" Target="file:///\\WDCROBFPR04\OESE\Approvals--Front%20Office\Information%20Collection%20Clearances--PRA\OSS\Fiscal%20Monitoring%20Protocol\34%20C.F.R.%2076.300" TargetMode="External"/><Relationship Id="rId33" Type="http://schemas.openxmlformats.org/officeDocument/2006/relationships/hyperlink" Target="http://www.ecfr.gov/cgi-bin/retrieveECFR?gp=&amp;SID=04315fc38a051ee8615a9591b771dd0d&amp;mc=true&amp;n=pt2.1.200&amp;r=PART&amp;ty=HTML" TargetMode="External"/><Relationship Id="rId38" Type="http://schemas.openxmlformats.org/officeDocument/2006/relationships/hyperlink" Target="http://www.ecfr.gov/cgi-bin/retrieveECFR?gp=&amp;SID=04315fc38a051ee8615a9591b771dd0d&amp;mc=true&amp;n=pt2.1.200&amp;r=PART&amp;ty=HTML" TargetMode="External"/><Relationship Id="rId46" Type="http://schemas.openxmlformats.org/officeDocument/2006/relationships/hyperlink" Target="https://www.ecfr.gov/cgi-bin/text-idx?node=2:1.1.2.2.1" TargetMode="External"/><Relationship Id="rId2" Type="http://schemas.openxmlformats.org/officeDocument/2006/relationships/customXml" Target="../customXml/item2.xml"/><Relationship Id="rId16" Type="http://schemas.openxmlformats.org/officeDocument/2006/relationships/hyperlink" Target="https://www.gpo.gov/fdsys/pkg/CFR-2011-title34-vol1/xml/CFR-2011-title34-vol1-part299.xml" TargetMode="External"/><Relationship Id="rId20" Type="http://schemas.openxmlformats.org/officeDocument/2006/relationships/hyperlink" Target="https://www.ecfr.gov/cgi-bin/text-idx?SID=0bd0dea5496dd96488f8bd12ccc4ed87&amp;mc=true&amp;node=pt34.1.200&amp;rgn=div5%20-%20se34.1.200_173" TargetMode="External"/><Relationship Id="rId29" Type="http://schemas.openxmlformats.org/officeDocument/2006/relationships/hyperlink" Target="http://www.ecfr.gov/cgi-bin/text-idx?SID=a6c2c8372201a3d15a4398267c3500f1&amp;mc=true&amp;node=se34.1.76_1730&amp;rgn=div8" TargetMode="External"/><Relationship Id="rId41" Type="http://schemas.openxmlformats.org/officeDocument/2006/relationships/hyperlink" Target="http://www.ecfr.gov/cgi-bin/retrieveECFR?gp=&amp;SID=04315fc38a051ee8615a9591b771dd0d&amp;mc=true&amp;n=pt2.1.200&amp;r=PART&amp;ty=HTML" TargetMode="External"/><Relationship Id="rId54" Type="http://schemas.openxmlformats.org/officeDocument/2006/relationships/hyperlink" Target="http://www.gao.gov/products/gao-14-704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ecfr.gov/cgi-bin/text-idx?SID=a6c2c8372201a3d15a4398267c3500f1&amp;mc=true&amp;node=sg34.1.76_1534.sg9&amp;rgn=div7" TargetMode="External"/><Relationship Id="rId32" Type="http://schemas.openxmlformats.org/officeDocument/2006/relationships/hyperlink" Target="https://www.gpo.gov/fdsys/pkg/CFR-2011-title34-vol1/xml/CFR-2011-title34-vol1-sec76-789.xml" TargetMode="External"/><Relationship Id="rId37" Type="http://schemas.openxmlformats.org/officeDocument/2006/relationships/hyperlink" Target="http://www.ecfr.gov/cgi-bin/retrieveECFR?gp=&amp;SID=04315fc38a051ee8615a9591b771dd0d&amp;mc=true&amp;n=pt2.1.200&amp;r=PART&amp;ty=HTML" TargetMode="External"/><Relationship Id="rId40" Type="http://schemas.openxmlformats.org/officeDocument/2006/relationships/hyperlink" Target="http://www.ecfr.gov/cgi-bin/retrieveECFR?gp=&amp;SID=04315fc38a051ee8615a9591b771dd0d&amp;mc=true&amp;n=pt2.1.200&amp;r=PART&amp;ty=HTML" TargetMode="External"/><Relationship Id="rId45" Type="http://schemas.openxmlformats.org/officeDocument/2006/relationships/hyperlink" Target="http://www.ecfr.gov/cgi-bin/retrieveECFR?gp=&amp;SID=04315fc38a051ee8615a9591b771dd0d&amp;mc=true&amp;n=pt2.1.200&amp;r=PART&amp;ty=HTML" TargetMode="External"/><Relationship Id="rId53" Type="http://schemas.openxmlformats.org/officeDocument/2006/relationships/hyperlink" Target="http://www.ecfr.gov/cgi-bin/retrieveECFR?gp=&amp;SID=04315fc38a051ee8615a9591b771dd0d&amp;mc=true&amp;n=pt2.1.200&amp;r=PART&amp;ty=HTML"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po.gov/fdsys/pkg/CFR-2011-title34-vol1/xml/CFR-2011-title34-vol1-part299.xml" TargetMode="External"/><Relationship Id="rId23" Type="http://schemas.openxmlformats.org/officeDocument/2006/relationships/hyperlink" Target="https://www.gpo.gov/fdsys/pkg/CFR-2011-title34-vol1/xml/CFR-2011-title34-vol1-sec76-530.xml" TargetMode="External"/><Relationship Id="rId28" Type="http://schemas.openxmlformats.org/officeDocument/2006/relationships/hyperlink" Target="http://www.ecfr.gov/cgi-bin/text-idx?SID=a6c2c8372201a3d15a4398267c3500f1&amp;mc=true&amp;node=se34.1.76_1709&amp;rgn=div8" TargetMode="External"/><Relationship Id="rId36" Type="http://schemas.openxmlformats.org/officeDocument/2006/relationships/hyperlink" Target="http://www.ecfr.gov/cgi-bin/retrieveECFR?gp=&amp;SID=04315fc38a051ee8615a9591b771dd0d&amp;mc=true&amp;n=pt2.1.200&amp;r=PART&amp;ty=HTML" TargetMode="External"/><Relationship Id="rId49" Type="http://schemas.openxmlformats.org/officeDocument/2006/relationships/hyperlink" Target="http://www.ecfr.gov/cgi-bin/retrieveECFR?gp=&amp;SID=04315fc38a051ee8615a9591b771dd0d&amp;mc=true&amp;n=pt2.1.200&amp;r=PART&amp;ty=HTML"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cfr.gov/cgi-bin/text-idx?SID=0bd0dea5496dd96488f8bd12ccc4ed87&amp;mc=true&amp;node=pt34.1.200&amp;rgn=div5" TargetMode="External"/><Relationship Id="rId31" Type="http://schemas.openxmlformats.org/officeDocument/2006/relationships/hyperlink" Target="https://www.ecfr.gov/cgi-bin/text-idx?SID=393301a7cdccca1ea71f18aae51824e7&amp;node=34:1.1.1.1.23&amp;rgn=div5" TargetMode="External"/><Relationship Id="rId44" Type="http://schemas.openxmlformats.org/officeDocument/2006/relationships/hyperlink" Target="http://www.ecfr.gov/cgi-bin/retrieveECFR?gp=&amp;SID=04315fc38a051ee8615a9591b771dd0d&amp;mc=true&amp;n=pt2.1.200&amp;r=PART&amp;ty=HTML" TargetMode="External"/><Relationship Id="rId52" Type="http://schemas.openxmlformats.org/officeDocument/2006/relationships/hyperlink" Target="https://www.ecfr.gov/cgi-bin/text-idx?SID=fadd61b8dd612cb90d528d4011c14ec1&amp;mc=true&amp;node=se2.1.200_1512&amp;rgn=div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o.gov/fdsys/pkg/CFR-2011-title34-vol1/xml/CFR-2011-title34-vol1-part299.xml" TargetMode="External"/><Relationship Id="rId22" Type="http://schemas.openxmlformats.org/officeDocument/2006/relationships/hyperlink" Target="https://www.gpo.gov/fdsys/pkg/CFR-2011-title34-vol1/xml/CFR-2011-title34-vol1-sec76-50.xml" TargetMode="External"/><Relationship Id="rId27" Type="http://schemas.openxmlformats.org/officeDocument/2006/relationships/hyperlink" Target="http://www.ecfr.gov/cgi-bin/text-idx?SID=a6c2c8372201a3d15a4398267c3500f1&amp;mc=true&amp;node=se34.1.76_1707&amp;rgn=div8" TargetMode="External"/><Relationship Id="rId30" Type="http://schemas.openxmlformats.org/officeDocument/2006/relationships/hyperlink" Target="http://www.ecfr.gov/cgi-bin/text-idx?SID=5cb9659dcd5ee62564b7d91190f81b2c&amp;mc=true&amp;node=se34.1.76_1770&amp;rgn=div8" TargetMode="External"/><Relationship Id="rId35" Type="http://schemas.openxmlformats.org/officeDocument/2006/relationships/hyperlink" Target="https://www.ecfr.gov/cgi-bin/retrieveECFR?gp=&amp;SID=04315fc38a051ee8615a9591b771dd0d&amp;mc=true&amp;n=pt2.1.200&amp;r=PART&amp;ty=HTML%20-%20se2.1.200_1302" TargetMode="External"/><Relationship Id="rId43" Type="http://schemas.openxmlformats.org/officeDocument/2006/relationships/hyperlink" Target="http://www.ecfr.gov/cgi-bin/retrieveECFR?gp=&amp;SID=04315fc38a051ee8615a9591b771dd0d&amp;mc=true&amp;n=pt2.1.200&amp;r=PART&amp;ty=HTML" TargetMode="External"/><Relationship Id="rId48" Type="http://schemas.openxmlformats.org/officeDocument/2006/relationships/hyperlink" Target="http://www.ecfr.gov/cgi-bin/retrieveECFR?gp=&amp;SID=04315fc38a051ee8615a9591b771dd0d&amp;mc=true&amp;n=pt2.1.200&amp;r=PART&amp;ty=HTML" TargetMode="External"/><Relationship Id="rId56" Type="http://schemas.openxmlformats.org/officeDocument/2006/relationships/footer" Target="footer3.xml"/><Relationship Id="rId64" Type="http://schemas.microsoft.com/office/2011/relationships/commentsExtended" Target="commentsExtended.xml"/><Relationship Id="rId8" Type="http://schemas.openxmlformats.org/officeDocument/2006/relationships/settings" Target="settings.xml"/><Relationship Id="rId51" Type="http://schemas.openxmlformats.org/officeDocument/2006/relationships/hyperlink" Target="http://www.ecfr.gov/cgi-bin/retrieveECFR?gp=&amp;SID=04315fc38a051ee8615a9591b771dd0d&amp;mc=true&amp;n=pt2.1.200&amp;r=PART&amp;ty=HTML"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37852252FD64AB9C7BE99B1FCA111" ma:contentTypeVersion="1" ma:contentTypeDescription="Create a new document." ma:contentTypeScope="" ma:versionID="2fd5f8db716a846a0670e58da74dc658">
  <xsd:schema xmlns:xsd="http://www.w3.org/2001/XMLSchema" xmlns:xs="http://www.w3.org/2001/XMLSchema" xmlns:p="http://schemas.microsoft.com/office/2006/metadata/properties" targetNamespace="http://schemas.microsoft.com/office/2006/metadata/properties" ma:root="true" ma:fieldsID="89973e5a4a641175e82162f1a48c0c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733B7-7070-498F-AFF6-6D7F3906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3.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B62853-E058-4CD1-888D-60E9B80D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3883</Words>
  <Characters>22136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25968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SYSTEM</cp:lastModifiedBy>
  <cp:revision>2</cp:revision>
  <cp:lastPrinted>2015-06-18T17:17:00Z</cp:lastPrinted>
  <dcterms:created xsi:type="dcterms:W3CDTF">2018-02-05T18:04:00Z</dcterms:created>
  <dcterms:modified xsi:type="dcterms:W3CDTF">2018-02-05T18:04:00Z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0x01010031237852252FD64AB9C7BE99B1FCA111</vt:lpwstr>
  </property>
  <property fmtid="{D5CDD505-2E9C-101B-9397-08002B2CF9AE}" pid="3" name="_dlc_DocIdItemGuid">
    <vt:lpwstr>559f38ee-125a-4368-a303-dfa1ca4f4530</vt:lpwstr>
  </property>
</Properties>
</file>