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5E5288">
        <w:rPr>
          <w:rFonts w:ascii="Courier New" w:eastAsia="Times New Roman" w:hAnsi="Courier New" w:cs="Courier New"/>
          <w:sz w:val="20"/>
          <w:szCs w:val="20"/>
        </w:rPr>
        <w:t>[Federal Register Volume 82, Number 230 (Friday, December 1, 2017)]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[Page 56987]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5E52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E5288">
        <w:rPr>
          <w:rFonts w:ascii="Courier New" w:eastAsia="Times New Roman" w:hAnsi="Courier New" w:cs="Courier New"/>
          <w:sz w:val="20"/>
          <w:szCs w:val="20"/>
        </w:rPr>
        <w:t>]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[FR Doc No: 2017-25887]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[OMB Control Number 1615-0131]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Approved Collection: USCIS Electronic Payment Processing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January 2, 2018. This process is conducted in accordance with 5 CFR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5E52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5E5288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0131 in the subject line.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5E52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E5288">
        <w:rPr>
          <w:rFonts w:ascii="Courier New" w:eastAsia="Times New Roman" w:hAnsi="Courier New" w:cs="Courier New"/>
          <w:sz w:val="20"/>
          <w:szCs w:val="20"/>
        </w:rPr>
        <w:t>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about the status of their individual cases can check Case Status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5E52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5E5288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Federal Register on September 14, 2017 at 82 FR 43248, allowing for a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60-day public comment period. USCIS did not receive any comment in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5E52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E5288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2014-0005 in the search box. Written comments and suggestions from the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USCIS Electronic Payment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Processing.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DHS sponsoring the collection: Form G-1450; USCIS.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Immigration and Nationality Act of 1952 (INA), as amended, provides for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the collection of fees at a level that will ensure recovery of the full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costs of providing adjudication and naturalization services, including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services provided without charge to asylum applicants and certain other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immigrant applicants (see INA section 286(m), 8 U.S.C. 1356(m)) and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USCIS will accept certain fee payments electronically.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is 3,288,753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and the estimated hour burden per response is .12 hours.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with this collection is 394,652 hours.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the collection: There is no cost associated with this collection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of information. Any cost burden associated with this collection of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information is captured as a part of the form which requires a payment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to be processed.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   Dated: November 24, 2017.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>[FR Doc. 2017-25887 Filed 11-30-17; 8:45 am]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E5288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288" w:rsidRPr="005E5288" w:rsidRDefault="005E5288" w:rsidP="005E5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663F" w:rsidRDefault="0060663F"/>
    <w:sectPr w:rsidR="00606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88"/>
    <w:rsid w:val="005E5288"/>
    <w:rsid w:val="0060663F"/>
    <w:rsid w:val="00E4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2017-12-01T20:49:00Z</dcterms:created>
  <dcterms:modified xsi:type="dcterms:W3CDTF">2017-12-01T20:49:00Z</dcterms:modified>
</cp:coreProperties>
</file>