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2627" w14:textId="3E387569" w:rsidR="00193C56" w:rsidRPr="000872EC" w:rsidRDefault="007746CB" w:rsidP="00EA31E2">
      <w:bookmarkStart w:id="0" w:name="_GoBack"/>
      <w:bookmarkEnd w:id="0"/>
      <w:r>
        <w:rPr>
          <w:b/>
          <w:i/>
          <w:u w:val="single"/>
        </w:rPr>
        <w:t xml:space="preserve">Disability Funds </w:t>
      </w:r>
      <w:r w:rsidR="00EE2AF0">
        <w:rPr>
          <w:b/>
          <w:i/>
          <w:u w:val="single"/>
        </w:rPr>
        <w:t xml:space="preserve">Financial Assistance </w:t>
      </w:r>
      <w:r w:rsidR="0056397A">
        <w:rPr>
          <w:b/>
          <w:i/>
          <w:u w:val="single"/>
        </w:rPr>
        <w:t xml:space="preserve">(DF-FA) </w:t>
      </w:r>
      <w:r w:rsidR="00EA31E2" w:rsidRPr="00B04E8C">
        <w:rPr>
          <w:b/>
          <w:i/>
          <w:u w:val="single"/>
        </w:rPr>
        <w:t>Questions</w:t>
      </w:r>
      <w:r w:rsidR="00036795">
        <w:t>:</w:t>
      </w:r>
    </w:p>
    <w:p w14:paraId="399FF952" w14:textId="2451FAD8" w:rsidR="00B00D1D" w:rsidRPr="00385CBA" w:rsidRDefault="00036795" w:rsidP="00D23D6D">
      <w:pPr>
        <w:pStyle w:val="ListParagraph"/>
        <w:numPr>
          <w:ilvl w:val="0"/>
          <w:numId w:val="1"/>
        </w:numPr>
        <w:ind w:left="360"/>
        <w:rPr>
          <w:b/>
        </w:rPr>
      </w:pPr>
      <w:r w:rsidRPr="00036795">
        <w:t xml:space="preserve">Describe the </w:t>
      </w:r>
      <w:r w:rsidR="004E3EDD">
        <w:t xml:space="preserve">needs and </w:t>
      </w:r>
      <w:r w:rsidRPr="00036795">
        <w:t xml:space="preserve">challenges </w:t>
      </w:r>
      <w:r w:rsidR="002E2193">
        <w:t xml:space="preserve">of individuals with </w:t>
      </w:r>
      <w:r w:rsidRPr="00036795">
        <w:t>disabilities</w:t>
      </w:r>
      <w:r w:rsidR="00B55E4A">
        <w:rPr>
          <w:rStyle w:val="FootnoteReference"/>
        </w:rPr>
        <w:footnoteReference w:id="2"/>
      </w:r>
      <w:r w:rsidR="002E2193">
        <w:t xml:space="preserve"> within the communities you serve</w:t>
      </w:r>
      <w:r w:rsidR="00B00D1D">
        <w:t xml:space="preserve">, </w:t>
      </w:r>
      <w:r w:rsidR="00FB7192">
        <w:t>such as</w:t>
      </w:r>
      <w:r w:rsidR="00B00D1D">
        <w:t>, but not limited to,</w:t>
      </w:r>
      <w:r w:rsidR="00B00D1D" w:rsidRPr="00B00D1D">
        <w:t xml:space="preserve"> asset development; affordable, accessible, and safe housing; employment opportunit</w:t>
      </w:r>
      <w:r w:rsidR="00B00D1D">
        <w:t xml:space="preserve">ies; and </w:t>
      </w:r>
      <w:r w:rsidR="0036386D">
        <w:t xml:space="preserve">access to </w:t>
      </w:r>
      <w:r w:rsidR="00B00D1D">
        <w:t xml:space="preserve">assistive </w:t>
      </w:r>
      <w:r w:rsidR="00CC0D9A">
        <w:t>products and services that support health and community living</w:t>
      </w:r>
      <w:r w:rsidR="00B00D1D">
        <w:t>.</w:t>
      </w:r>
      <w:r w:rsidR="00385CBA">
        <w:t xml:space="preserve"> </w:t>
      </w:r>
      <w:r w:rsidR="005349A0" w:rsidRPr="00385CBA">
        <w:rPr>
          <w:b/>
        </w:rPr>
        <w:t>(Character count: 3</w:t>
      </w:r>
      <w:r w:rsidR="00385CBA">
        <w:rPr>
          <w:b/>
        </w:rPr>
        <w:t>,</w:t>
      </w:r>
      <w:r w:rsidR="005349A0" w:rsidRPr="00385CBA">
        <w:rPr>
          <w:b/>
        </w:rPr>
        <w:t>500)</w:t>
      </w:r>
    </w:p>
    <w:p w14:paraId="4B8F90B3" w14:textId="77777777" w:rsidR="00B00D1D" w:rsidRDefault="00B00D1D" w:rsidP="00005209">
      <w:pPr>
        <w:pStyle w:val="ListParagraph"/>
      </w:pPr>
    </w:p>
    <w:p w14:paraId="3EFC0475" w14:textId="6B9B2AD3" w:rsidR="006652FA" w:rsidRDefault="00B00D1D" w:rsidP="00D23D6D">
      <w:pPr>
        <w:pStyle w:val="ListParagraph"/>
        <w:numPr>
          <w:ilvl w:val="0"/>
          <w:numId w:val="1"/>
        </w:numPr>
        <w:ind w:left="360"/>
      </w:pPr>
      <w:r w:rsidRPr="00036795">
        <w:t>Discuss</w:t>
      </w:r>
      <w:r w:rsidR="00036795" w:rsidRPr="00036795">
        <w:t xml:space="preserve"> your strategy </w:t>
      </w:r>
      <w:r w:rsidR="002E2193">
        <w:t xml:space="preserve">for meeting the </w:t>
      </w:r>
      <w:r w:rsidR="00036795" w:rsidRPr="00036795">
        <w:t>needs</w:t>
      </w:r>
      <w:r w:rsidR="002E2193">
        <w:t xml:space="preserve"> and challenges</w:t>
      </w:r>
      <w:r w:rsidR="005349A0">
        <w:t xml:space="preserve"> identified in Question 1</w:t>
      </w:r>
      <w:r w:rsidR="002E2193">
        <w:t xml:space="preserve"> through </w:t>
      </w:r>
      <w:r w:rsidR="00005209">
        <w:t>your financial</w:t>
      </w:r>
      <w:r w:rsidR="002E2193">
        <w:t xml:space="preserve"> p</w:t>
      </w:r>
      <w:r w:rsidR="0088561B">
        <w:t>roducts, financial services,</w:t>
      </w:r>
      <w:r w:rsidR="00B85410">
        <w:t xml:space="preserve"> and </w:t>
      </w:r>
      <w:r w:rsidR="002E2193">
        <w:t>development services</w:t>
      </w:r>
      <w:r w:rsidR="0020456A">
        <w:t xml:space="preserve"> directly provided to individuals with disabilities and/or organizations that provide services to individuals with disabilities</w:t>
      </w:r>
      <w:r w:rsidR="00FB7192">
        <w:t xml:space="preserve">. Describe your outreach strategy for reaching </w:t>
      </w:r>
      <w:r w:rsidR="0020456A">
        <w:t xml:space="preserve">individuals </w:t>
      </w:r>
      <w:r w:rsidR="00FB7192">
        <w:t>with disabilities</w:t>
      </w:r>
      <w:r w:rsidR="0020456A" w:rsidRPr="0020456A">
        <w:t xml:space="preserve"> </w:t>
      </w:r>
      <w:r w:rsidR="0020456A">
        <w:t>and/or organizations that provide services to individuals with disabilities</w:t>
      </w:r>
      <w:r w:rsidR="00FB7192">
        <w:t>.</w:t>
      </w:r>
      <w:r w:rsidR="00887891">
        <w:t xml:space="preserve"> </w:t>
      </w:r>
      <w:r w:rsidR="00540A9C">
        <w:rPr>
          <w:b/>
        </w:rPr>
        <w:t xml:space="preserve">(Character count: </w:t>
      </w:r>
      <w:r w:rsidR="005349A0">
        <w:rPr>
          <w:b/>
        </w:rPr>
        <w:t>3</w:t>
      </w:r>
      <w:r w:rsidR="00385CBA">
        <w:rPr>
          <w:b/>
        </w:rPr>
        <w:t>,</w:t>
      </w:r>
      <w:r w:rsidR="005349A0">
        <w:rPr>
          <w:b/>
        </w:rPr>
        <w:t>500</w:t>
      </w:r>
      <w:r w:rsidR="000946F2" w:rsidRPr="000946F2">
        <w:rPr>
          <w:b/>
        </w:rPr>
        <w:t>)</w:t>
      </w:r>
    </w:p>
    <w:p w14:paraId="7916D03F" w14:textId="77777777" w:rsidR="00036795" w:rsidRDefault="00036795" w:rsidP="00036795">
      <w:pPr>
        <w:pStyle w:val="ListParagraph"/>
      </w:pPr>
    </w:p>
    <w:p w14:paraId="0BC8C0A4" w14:textId="3AC6CB6D" w:rsidR="00B2735C" w:rsidRDefault="00FF3F58" w:rsidP="00D23D6D">
      <w:pPr>
        <w:pStyle w:val="ListParagraph"/>
        <w:numPr>
          <w:ilvl w:val="0"/>
          <w:numId w:val="1"/>
        </w:numPr>
        <w:ind w:left="360"/>
      </w:pPr>
      <w:r>
        <w:t>In support of the strategy discussed in</w:t>
      </w:r>
      <w:r w:rsidR="00F46CFA">
        <w:t xml:space="preserve"> Q</w:t>
      </w:r>
      <w:r w:rsidR="00D44772">
        <w:t xml:space="preserve">uestion </w:t>
      </w:r>
      <w:r w:rsidR="005349A0">
        <w:t>2</w:t>
      </w:r>
      <w:r w:rsidR="00D44772">
        <w:t>, c</w:t>
      </w:r>
      <w:r w:rsidR="004C3DF5">
        <w:t>omplete the</w:t>
      </w:r>
      <w:r w:rsidR="003F452D">
        <w:t xml:space="preserve"> below</w:t>
      </w:r>
      <w:r w:rsidR="004C3DF5">
        <w:t xml:space="preserve"> chart </w:t>
      </w:r>
      <w:r w:rsidR="003F452D">
        <w:t xml:space="preserve">to demonstrate </w:t>
      </w:r>
      <w:r w:rsidR="00005209">
        <w:t>your track</w:t>
      </w:r>
      <w:r w:rsidR="003F452D">
        <w:t xml:space="preserve"> record of pro</w:t>
      </w:r>
      <w:r>
        <w:t>viding financial products</w:t>
      </w:r>
      <w:r w:rsidR="00281F20">
        <w:t xml:space="preserve">, financial </w:t>
      </w:r>
      <w:r w:rsidR="00AA7D9E">
        <w:t>service</w:t>
      </w:r>
      <w:r w:rsidR="00281F20">
        <w:t>s, and development services</w:t>
      </w:r>
      <w:r>
        <w:t xml:space="preserve"> </w:t>
      </w:r>
      <w:r w:rsidR="00BD3016">
        <w:t xml:space="preserve">to individuals with disabilities and/or organizations that provide services to individuals with disabilities in order to </w:t>
      </w:r>
      <w:r>
        <w:t xml:space="preserve">address the needs and challenges </w:t>
      </w:r>
      <w:r w:rsidR="00005209">
        <w:t>of individuals</w:t>
      </w:r>
      <w:r w:rsidR="003F452D">
        <w:t xml:space="preserve"> with disabilities. Only include </w:t>
      </w:r>
      <w:r w:rsidR="00AA7D9E">
        <w:t xml:space="preserve">products and services </w:t>
      </w:r>
      <w:r w:rsidR="00397578">
        <w:t>that you</w:t>
      </w:r>
      <w:r w:rsidR="00F46CFA">
        <w:t xml:space="preserve"> </w:t>
      </w:r>
      <w:r w:rsidR="005349A0">
        <w:t>have</w:t>
      </w:r>
      <w:r w:rsidR="00F46CFA">
        <w:t xml:space="preserve"> </w:t>
      </w:r>
      <w:r w:rsidR="00AA7D9E">
        <w:t xml:space="preserve">provided </w:t>
      </w:r>
      <w:r w:rsidR="003F452D">
        <w:t>for the primary purpose of benefiting individuals with disabilities over the past three years.</w:t>
      </w:r>
    </w:p>
    <w:tbl>
      <w:tblPr>
        <w:tblW w:w="10229" w:type="dxa"/>
        <w:tblInd w:w="-5" w:type="dxa"/>
        <w:tblLook w:val="04A0" w:firstRow="1" w:lastRow="0" w:firstColumn="1" w:lastColumn="0" w:noHBand="0" w:noVBand="1"/>
      </w:tblPr>
      <w:tblGrid>
        <w:gridCol w:w="1710"/>
        <w:gridCol w:w="1681"/>
        <w:gridCol w:w="1218"/>
        <w:gridCol w:w="1124"/>
        <w:gridCol w:w="1124"/>
        <w:gridCol w:w="1124"/>
        <w:gridCol w:w="1124"/>
        <w:gridCol w:w="1124"/>
      </w:tblGrid>
      <w:tr w:rsidR="00677F56" w:rsidRPr="00211EDD" w14:paraId="0DB7A312" w14:textId="77777777" w:rsidTr="00F22660">
        <w:trPr>
          <w:trHeight w:val="27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B0EFF" w14:textId="3BE5F046" w:rsidR="00211EDD" w:rsidRDefault="0007550D" w:rsidP="00F226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 xml:space="preserve">Financial </w:t>
            </w:r>
            <w:r w:rsidR="00211EDD" w:rsidRPr="00677F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Product</w:t>
            </w:r>
          </w:p>
          <w:p w14:paraId="4C8EC81A" w14:textId="591F2460" w:rsidR="00F22660" w:rsidRPr="00DF4538" w:rsidRDefault="00DF4538" w:rsidP="00F2266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F45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C5281" w14:textId="5BE713BE" w:rsidR="00AE13BC" w:rsidRDefault="0007550D" w:rsidP="00F226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 xml:space="preserve">Financial Product </w:t>
            </w:r>
            <w:r w:rsidR="00F226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De</w:t>
            </w:r>
            <w:r w:rsidR="00211EDD" w:rsidRPr="00211E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scription</w:t>
            </w:r>
          </w:p>
          <w:p w14:paraId="01F52313" w14:textId="74992DC7" w:rsidR="00AE13BC" w:rsidRDefault="00195305" w:rsidP="00F226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</w:rPr>
              <w:t>(1</w:t>
            </w:r>
            <w:r w:rsidR="00AE13BC" w:rsidRPr="00F2266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</w:rPr>
              <w:t>00 Characters)</w:t>
            </w:r>
          </w:p>
          <w:p w14:paraId="1C9F6BB5" w14:textId="344F44F4" w:rsidR="00F22660" w:rsidRPr="00F22660" w:rsidRDefault="00F22660" w:rsidP="00F226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F3C590" w14:textId="77777777" w:rsidR="00211EDD" w:rsidRPr="00211EDD" w:rsidRDefault="00211EDD" w:rsidP="00211E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11ED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Historic Fiscal Year 1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4EEF1BD" w14:textId="77777777" w:rsidR="00211EDD" w:rsidRPr="00211EDD" w:rsidRDefault="00211EDD" w:rsidP="00211E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11ED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Historic Fiscal Year 2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BCC3FD" w14:textId="77777777" w:rsidR="00211EDD" w:rsidRPr="00211EDD" w:rsidRDefault="00211EDD" w:rsidP="00211E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11ED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Historic Fiscal Year 3</w:t>
            </w:r>
          </w:p>
        </w:tc>
      </w:tr>
      <w:tr w:rsidR="00677F56" w:rsidRPr="00211EDD" w14:paraId="67376D11" w14:textId="77777777" w:rsidTr="00F22660">
        <w:trPr>
          <w:trHeight w:val="442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79B11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4B77D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60007DC" w14:textId="6680D5E8" w:rsidR="00211EDD" w:rsidRPr="00211EDD" w:rsidRDefault="00385CBA" w:rsidP="00211E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$ of Loans Closed to benefit</w:t>
            </w:r>
            <w:r w:rsidR="00211EDD" w:rsidRPr="00211E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Individuals with Disabilities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A3A4768" w14:textId="77777777" w:rsidR="00211EDD" w:rsidRPr="00211EDD" w:rsidRDefault="00211EDD" w:rsidP="00211E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211E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# of Individuals with Disabilities Served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8D23B5F" w14:textId="7A71B474" w:rsidR="00211EDD" w:rsidRPr="00211EDD" w:rsidRDefault="00211EDD" w:rsidP="00385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211E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$ of Loans Closed </w:t>
            </w:r>
            <w:r w:rsidR="00385C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to benefit</w:t>
            </w:r>
            <w:r w:rsidRPr="00211E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Individuals with Disabilities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43C7623" w14:textId="77777777" w:rsidR="00211EDD" w:rsidRPr="00211EDD" w:rsidRDefault="00211EDD" w:rsidP="00211E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211E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# of Individuals with Disabilities Served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E8D199F" w14:textId="01AC6804" w:rsidR="00211EDD" w:rsidRPr="00211EDD" w:rsidRDefault="00211EDD" w:rsidP="00385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211E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$ of Loans Closed </w:t>
            </w:r>
            <w:r w:rsidR="00385C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to benefit</w:t>
            </w:r>
            <w:r w:rsidRPr="00211E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Individuals with Disabilities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61CBAD0" w14:textId="77777777" w:rsidR="00211EDD" w:rsidRPr="00211EDD" w:rsidRDefault="00211EDD" w:rsidP="00211E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211ED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# of Individuals with Disabilities Served</w:t>
            </w:r>
          </w:p>
        </w:tc>
      </w:tr>
      <w:tr w:rsidR="00677F56" w:rsidRPr="00211EDD" w14:paraId="629D67A4" w14:textId="77777777" w:rsidTr="00F22660">
        <w:trPr>
          <w:trHeight w:val="27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0528" w14:textId="7776E84A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2C386" w14:textId="334087C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A60D" w14:textId="4DA5B329" w:rsidR="00211EDD" w:rsidRPr="00211EDD" w:rsidRDefault="00211EDD" w:rsidP="00211E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074E" w14:textId="68D70BE0" w:rsidR="00211EDD" w:rsidRPr="00211EDD" w:rsidRDefault="00211EDD" w:rsidP="00211E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303A" w14:textId="1CEF845E" w:rsidR="00211EDD" w:rsidRPr="00211EDD" w:rsidRDefault="00211EDD" w:rsidP="00211E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E256" w14:textId="2BB5C485" w:rsidR="00211EDD" w:rsidRPr="00211EDD" w:rsidRDefault="00211EDD" w:rsidP="00211E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B8BC" w14:textId="7740E8E5" w:rsidR="00211EDD" w:rsidRPr="00211EDD" w:rsidRDefault="00211EDD" w:rsidP="00211E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E6AE" w14:textId="10339D71" w:rsidR="00211EDD" w:rsidRPr="00211EDD" w:rsidRDefault="00211EDD" w:rsidP="00211E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7F56" w:rsidRPr="00211EDD" w14:paraId="2F50F842" w14:textId="77777777" w:rsidTr="00F22660">
        <w:trPr>
          <w:trHeight w:val="137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7D5F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9261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9085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0CC4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9BDD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2CE5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5590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3F44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7F56" w:rsidRPr="00211EDD" w14:paraId="2DAFF167" w14:textId="77777777" w:rsidTr="00F22660">
        <w:trPr>
          <w:trHeight w:val="137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CCAC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D460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4450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77F3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524F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80E7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26D0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CE01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7F56" w:rsidRPr="00211EDD" w14:paraId="5CC9883C" w14:textId="77777777" w:rsidTr="00F22660">
        <w:trPr>
          <w:trHeight w:val="137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CBC4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05C1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9801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1E80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00EC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3134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7F11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8D95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7F56" w:rsidRPr="00211EDD" w14:paraId="39D464A6" w14:textId="77777777" w:rsidTr="00F22660">
        <w:trPr>
          <w:trHeight w:val="137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506C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04EB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825D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FF35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4A6E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1DF3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D1C2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018E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7F56" w:rsidRPr="00211EDD" w14:paraId="6C05046E" w14:textId="77777777" w:rsidTr="00F22660">
        <w:trPr>
          <w:trHeight w:val="137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19C2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FF11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5FA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F9C1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2419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BBC2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D1CC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7487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7F56" w:rsidRPr="00211EDD" w14:paraId="14B30BC5" w14:textId="77777777" w:rsidTr="00F22660">
        <w:trPr>
          <w:trHeight w:val="144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E24E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9065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4628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7A12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E306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38E5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6942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C811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7F56" w:rsidRPr="00211EDD" w14:paraId="7135BDF0" w14:textId="77777777" w:rsidTr="0016645D">
        <w:trPr>
          <w:trHeight w:val="137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4501" w14:textId="52C8F01D" w:rsidR="00211EDD" w:rsidRPr="00005209" w:rsidRDefault="00211EDD" w:rsidP="00CC0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0052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Total </w:t>
            </w:r>
            <w:r w:rsidR="00501946" w:rsidRPr="000052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$ </w:t>
            </w:r>
            <w:r w:rsidRPr="000052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of all loans closed </w:t>
            </w:r>
            <w:r w:rsidR="00CC0D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to benefit</w:t>
            </w:r>
            <w:r w:rsidRPr="000052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individuals with </w:t>
            </w:r>
            <w:r w:rsidR="00677F56" w:rsidRPr="000052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disabilities</w:t>
            </w:r>
            <w:r w:rsidRPr="000052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47F194B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3B98" w14:textId="5D85EB48" w:rsidR="00211EDD" w:rsidRPr="00211EDD" w:rsidRDefault="00211EDD" w:rsidP="00075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CCD1EE4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0798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85B01F3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95CE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88DC118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77F56" w:rsidRPr="00211EDD" w14:paraId="202DF80B" w14:textId="77777777" w:rsidTr="0016645D">
        <w:trPr>
          <w:trHeight w:val="137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82B8" w14:textId="3C12D28A" w:rsidR="00211EDD" w:rsidRPr="00005209" w:rsidRDefault="00211EDD" w:rsidP="00501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  <w:r w:rsidRPr="000052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lastRenderedPageBreak/>
              <w:t xml:space="preserve">Total </w:t>
            </w:r>
            <w:r w:rsidR="00501946" w:rsidRPr="000052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$ </w:t>
            </w:r>
            <w:r w:rsidRPr="000052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of all loans closed</w:t>
            </w:r>
            <w:r w:rsidR="005038A7" w:rsidRPr="000052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(must match </w:t>
            </w:r>
            <w:r w:rsidR="00A31487" w:rsidRPr="000052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On-Balance Sheet Loans Closed $)</w:t>
            </w:r>
            <w:r w:rsidRPr="000052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ED7A14A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628F" w14:textId="75A017D3" w:rsidR="00211EDD" w:rsidRPr="00211EDD" w:rsidRDefault="00211EDD" w:rsidP="00211E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6F8D726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A66C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A9739FF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F7C1" w14:textId="77777777" w:rsidR="00211EDD" w:rsidRPr="00211EDD" w:rsidRDefault="00211EDD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565745E" w14:textId="2EE67C6C" w:rsidR="00211EDD" w:rsidRPr="00211EDD" w:rsidRDefault="00BD3973" w:rsidP="00211E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="00211EDD" w:rsidRPr="00211E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35D419BF" w14:textId="7B0F713A" w:rsidR="0007550D" w:rsidRDefault="0007550D" w:rsidP="00840684"/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1728"/>
        <w:gridCol w:w="1710"/>
        <w:gridCol w:w="1170"/>
        <w:gridCol w:w="1170"/>
        <w:gridCol w:w="1080"/>
        <w:gridCol w:w="1170"/>
        <w:gridCol w:w="1080"/>
        <w:gridCol w:w="1170"/>
      </w:tblGrid>
      <w:tr w:rsidR="00840684" w14:paraId="2AB6EA16" w14:textId="77777777" w:rsidTr="00281F20">
        <w:tc>
          <w:tcPr>
            <w:tcW w:w="1728" w:type="dxa"/>
            <w:vMerge w:val="restart"/>
            <w:shd w:val="clear" w:color="auto" w:fill="BFBFBF" w:themeFill="background1" w:themeFillShade="BF"/>
          </w:tcPr>
          <w:p w14:paraId="402E91A5" w14:textId="487C951D" w:rsidR="00840684" w:rsidRPr="00281F20" w:rsidRDefault="00840684" w:rsidP="008406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 xml:space="preserve">Financial </w:t>
            </w:r>
            <w:r w:rsidRPr="00281F2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 xml:space="preserve"> Services Name</w:t>
            </w:r>
          </w:p>
        </w:tc>
        <w:tc>
          <w:tcPr>
            <w:tcW w:w="1710" w:type="dxa"/>
            <w:vMerge w:val="restart"/>
            <w:shd w:val="clear" w:color="auto" w:fill="BFBFBF" w:themeFill="background1" w:themeFillShade="BF"/>
          </w:tcPr>
          <w:p w14:paraId="55963876" w14:textId="04EEFF11" w:rsidR="00840684" w:rsidRPr="00840684" w:rsidRDefault="00840684" w:rsidP="008406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Financial </w:t>
            </w:r>
            <w:r w:rsidRPr="00840684">
              <w:rPr>
                <w:b/>
                <w:sz w:val="24"/>
                <w:szCs w:val="24"/>
              </w:rPr>
              <w:t>Services Description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81F20">
              <w:rPr>
                <w:b/>
                <w:sz w:val="18"/>
                <w:szCs w:val="18"/>
              </w:rPr>
              <w:t>(100 characters)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</w:tcPr>
          <w:p w14:paraId="6351280A" w14:textId="6ECA07A9" w:rsidR="00840684" w:rsidRPr="00840684" w:rsidRDefault="00840684" w:rsidP="00840684">
            <w:pPr>
              <w:jc w:val="center"/>
              <w:rPr>
                <w:b/>
                <w:sz w:val="28"/>
                <w:szCs w:val="28"/>
              </w:rPr>
            </w:pPr>
            <w:r w:rsidRPr="00840684">
              <w:rPr>
                <w:b/>
                <w:sz w:val="28"/>
                <w:szCs w:val="28"/>
              </w:rPr>
              <w:t>Historic Fiscal Year 1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</w:tcPr>
          <w:p w14:paraId="515807C3" w14:textId="41DF3BE6" w:rsidR="00840684" w:rsidRPr="00840684" w:rsidRDefault="00840684" w:rsidP="00840684">
            <w:pPr>
              <w:jc w:val="center"/>
              <w:rPr>
                <w:b/>
                <w:sz w:val="28"/>
                <w:szCs w:val="28"/>
              </w:rPr>
            </w:pPr>
            <w:r w:rsidRPr="00840684">
              <w:rPr>
                <w:b/>
                <w:sz w:val="28"/>
                <w:szCs w:val="28"/>
              </w:rPr>
              <w:t>Historic Fiscal Year 2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</w:tcPr>
          <w:p w14:paraId="4CA32B0A" w14:textId="3CB0ADEB" w:rsidR="00840684" w:rsidRPr="00840684" w:rsidRDefault="00840684" w:rsidP="00840684">
            <w:pPr>
              <w:jc w:val="center"/>
              <w:rPr>
                <w:b/>
                <w:sz w:val="28"/>
                <w:szCs w:val="28"/>
              </w:rPr>
            </w:pPr>
            <w:r w:rsidRPr="00840684">
              <w:rPr>
                <w:b/>
                <w:sz w:val="28"/>
                <w:szCs w:val="28"/>
              </w:rPr>
              <w:t>Historic Fiscal Year 3</w:t>
            </w:r>
          </w:p>
        </w:tc>
      </w:tr>
      <w:tr w:rsidR="00840684" w14:paraId="4117247B" w14:textId="77777777" w:rsidTr="00281F20">
        <w:tc>
          <w:tcPr>
            <w:tcW w:w="1728" w:type="dxa"/>
            <w:vMerge/>
          </w:tcPr>
          <w:p w14:paraId="463F2476" w14:textId="7B00EA22" w:rsidR="00840684" w:rsidRDefault="00840684" w:rsidP="00840684"/>
        </w:tc>
        <w:tc>
          <w:tcPr>
            <w:tcW w:w="1710" w:type="dxa"/>
            <w:vMerge/>
          </w:tcPr>
          <w:p w14:paraId="7F668DDE" w14:textId="3C2F28F7" w:rsidR="00840684" w:rsidRDefault="00840684" w:rsidP="00840684"/>
        </w:tc>
        <w:tc>
          <w:tcPr>
            <w:tcW w:w="1170" w:type="dxa"/>
            <w:shd w:val="clear" w:color="auto" w:fill="BDD6EE" w:themeFill="accent1" w:themeFillTint="66"/>
          </w:tcPr>
          <w:p w14:paraId="1C5D7709" w14:textId="2ADEBC2D" w:rsidR="00840684" w:rsidRPr="00840684" w:rsidRDefault="00840684" w:rsidP="00840684">
            <w:pPr>
              <w:jc w:val="center"/>
              <w:rPr>
                <w:b/>
                <w:sz w:val="20"/>
                <w:szCs w:val="20"/>
              </w:rPr>
            </w:pPr>
            <w:r w:rsidRPr="00840684">
              <w:rPr>
                <w:b/>
                <w:sz w:val="20"/>
                <w:szCs w:val="20"/>
              </w:rPr>
              <w:t># of Financial Services Provided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14:paraId="48AC51A3" w14:textId="455FC70A" w:rsidR="00840684" w:rsidRPr="00840684" w:rsidRDefault="00840684" w:rsidP="00840684">
            <w:pPr>
              <w:jc w:val="center"/>
              <w:rPr>
                <w:b/>
                <w:sz w:val="20"/>
                <w:szCs w:val="20"/>
              </w:rPr>
            </w:pPr>
            <w:r w:rsidRPr="00840684">
              <w:rPr>
                <w:b/>
                <w:sz w:val="20"/>
                <w:szCs w:val="20"/>
              </w:rPr>
              <w:t># of Individuals with Disabilities Served</w:t>
            </w:r>
          </w:p>
        </w:tc>
        <w:tc>
          <w:tcPr>
            <w:tcW w:w="1080" w:type="dxa"/>
            <w:shd w:val="clear" w:color="auto" w:fill="BDD6EE" w:themeFill="accent1" w:themeFillTint="66"/>
          </w:tcPr>
          <w:p w14:paraId="15C4AAFE" w14:textId="3DE5C2EB" w:rsidR="00840684" w:rsidRPr="00840684" w:rsidRDefault="00840684" w:rsidP="00840684">
            <w:pPr>
              <w:jc w:val="center"/>
              <w:rPr>
                <w:b/>
                <w:sz w:val="20"/>
                <w:szCs w:val="20"/>
              </w:rPr>
            </w:pPr>
            <w:r w:rsidRPr="00840684">
              <w:rPr>
                <w:b/>
                <w:sz w:val="20"/>
                <w:szCs w:val="20"/>
              </w:rPr>
              <w:t># of Financial Services Provided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14:paraId="34E07E68" w14:textId="35EBFBAD" w:rsidR="00840684" w:rsidRPr="00840684" w:rsidRDefault="00840684" w:rsidP="00840684">
            <w:pPr>
              <w:jc w:val="center"/>
              <w:rPr>
                <w:b/>
                <w:sz w:val="20"/>
                <w:szCs w:val="20"/>
              </w:rPr>
            </w:pPr>
            <w:r w:rsidRPr="00840684">
              <w:rPr>
                <w:b/>
                <w:sz w:val="20"/>
                <w:szCs w:val="20"/>
              </w:rPr>
              <w:t># of Individuals with Disabilities Served</w:t>
            </w:r>
          </w:p>
        </w:tc>
        <w:tc>
          <w:tcPr>
            <w:tcW w:w="1080" w:type="dxa"/>
            <w:shd w:val="clear" w:color="auto" w:fill="BDD6EE" w:themeFill="accent1" w:themeFillTint="66"/>
          </w:tcPr>
          <w:p w14:paraId="235E3519" w14:textId="32739088" w:rsidR="00840684" w:rsidRPr="00840684" w:rsidRDefault="00840684" w:rsidP="00840684">
            <w:pPr>
              <w:jc w:val="center"/>
              <w:rPr>
                <w:b/>
                <w:sz w:val="20"/>
                <w:szCs w:val="20"/>
              </w:rPr>
            </w:pPr>
            <w:r w:rsidRPr="00840684">
              <w:rPr>
                <w:b/>
                <w:sz w:val="20"/>
                <w:szCs w:val="20"/>
              </w:rPr>
              <w:t># of Financial Services Provided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14:paraId="7027C756" w14:textId="0B246A8A" w:rsidR="00840684" w:rsidRPr="00840684" w:rsidRDefault="00840684" w:rsidP="00840684">
            <w:pPr>
              <w:jc w:val="center"/>
              <w:rPr>
                <w:b/>
                <w:sz w:val="20"/>
                <w:szCs w:val="20"/>
              </w:rPr>
            </w:pPr>
            <w:r w:rsidRPr="00840684">
              <w:rPr>
                <w:b/>
                <w:sz w:val="20"/>
                <w:szCs w:val="20"/>
              </w:rPr>
              <w:t># of Individuals with Disabilities Served</w:t>
            </w:r>
          </w:p>
        </w:tc>
      </w:tr>
      <w:tr w:rsidR="00840684" w14:paraId="7FF52293" w14:textId="77777777" w:rsidTr="00840684">
        <w:tc>
          <w:tcPr>
            <w:tcW w:w="1728" w:type="dxa"/>
          </w:tcPr>
          <w:p w14:paraId="2FDF4E70" w14:textId="19BEDE5C" w:rsidR="00840684" w:rsidRDefault="00840684" w:rsidP="00281F20"/>
        </w:tc>
        <w:tc>
          <w:tcPr>
            <w:tcW w:w="1710" w:type="dxa"/>
          </w:tcPr>
          <w:p w14:paraId="24D0EAAB" w14:textId="77777777" w:rsidR="00840684" w:rsidRDefault="00840684" w:rsidP="0007550D"/>
        </w:tc>
        <w:tc>
          <w:tcPr>
            <w:tcW w:w="1170" w:type="dxa"/>
          </w:tcPr>
          <w:p w14:paraId="7DC75CA3" w14:textId="77777777" w:rsidR="00840684" w:rsidRDefault="00840684" w:rsidP="0007550D"/>
        </w:tc>
        <w:tc>
          <w:tcPr>
            <w:tcW w:w="1170" w:type="dxa"/>
          </w:tcPr>
          <w:p w14:paraId="6439D418" w14:textId="77777777" w:rsidR="00840684" w:rsidRDefault="00840684" w:rsidP="0007550D"/>
        </w:tc>
        <w:tc>
          <w:tcPr>
            <w:tcW w:w="1080" w:type="dxa"/>
          </w:tcPr>
          <w:p w14:paraId="198A98BA" w14:textId="77777777" w:rsidR="00840684" w:rsidRDefault="00840684" w:rsidP="0007550D"/>
        </w:tc>
        <w:tc>
          <w:tcPr>
            <w:tcW w:w="1170" w:type="dxa"/>
          </w:tcPr>
          <w:p w14:paraId="7511E2A5" w14:textId="77777777" w:rsidR="00840684" w:rsidRDefault="00840684" w:rsidP="0007550D"/>
        </w:tc>
        <w:tc>
          <w:tcPr>
            <w:tcW w:w="1080" w:type="dxa"/>
          </w:tcPr>
          <w:p w14:paraId="4A30D44B" w14:textId="77777777" w:rsidR="00840684" w:rsidRDefault="00840684" w:rsidP="0007550D"/>
        </w:tc>
        <w:tc>
          <w:tcPr>
            <w:tcW w:w="1170" w:type="dxa"/>
          </w:tcPr>
          <w:p w14:paraId="4E4D20EE" w14:textId="77777777" w:rsidR="00840684" w:rsidRDefault="00840684" w:rsidP="0007550D"/>
        </w:tc>
      </w:tr>
      <w:tr w:rsidR="00840684" w14:paraId="00D77779" w14:textId="77777777" w:rsidTr="00840684">
        <w:tc>
          <w:tcPr>
            <w:tcW w:w="1728" w:type="dxa"/>
          </w:tcPr>
          <w:p w14:paraId="7A3C529E" w14:textId="77777777" w:rsidR="00840684" w:rsidRDefault="00840684" w:rsidP="0007550D"/>
        </w:tc>
        <w:tc>
          <w:tcPr>
            <w:tcW w:w="1710" w:type="dxa"/>
          </w:tcPr>
          <w:p w14:paraId="773A62EB" w14:textId="77777777" w:rsidR="00840684" w:rsidRDefault="00840684" w:rsidP="0007550D"/>
        </w:tc>
        <w:tc>
          <w:tcPr>
            <w:tcW w:w="1170" w:type="dxa"/>
          </w:tcPr>
          <w:p w14:paraId="15F1C464" w14:textId="77777777" w:rsidR="00840684" w:rsidRDefault="00840684" w:rsidP="0007550D"/>
        </w:tc>
        <w:tc>
          <w:tcPr>
            <w:tcW w:w="1170" w:type="dxa"/>
          </w:tcPr>
          <w:p w14:paraId="7707DCE8" w14:textId="77777777" w:rsidR="00840684" w:rsidRDefault="00840684" w:rsidP="0007550D"/>
        </w:tc>
        <w:tc>
          <w:tcPr>
            <w:tcW w:w="1080" w:type="dxa"/>
          </w:tcPr>
          <w:p w14:paraId="03B2B369" w14:textId="77777777" w:rsidR="00840684" w:rsidRDefault="00840684" w:rsidP="0007550D"/>
        </w:tc>
        <w:tc>
          <w:tcPr>
            <w:tcW w:w="1170" w:type="dxa"/>
          </w:tcPr>
          <w:p w14:paraId="799971D2" w14:textId="77777777" w:rsidR="00840684" w:rsidRDefault="00840684" w:rsidP="0007550D"/>
        </w:tc>
        <w:tc>
          <w:tcPr>
            <w:tcW w:w="1080" w:type="dxa"/>
          </w:tcPr>
          <w:p w14:paraId="0EB08BB7" w14:textId="77777777" w:rsidR="00840684" w:rsidRDefault="00840684" w:rsidP="0007550D"/>
        </w:tc>
        <w:tc>
          <w:tcPr>
            <w:tcW w:w="1170" w:type="dxa"/>
          </w:tcPr>
          <w:p w14:paraId="25EC99DD" w14:textId="77777777" w:rsidR="00840684" w:rsidRDefault="00840684" w:rsidP="0007550D"/>
        </w:tc>
      </w:tr>
      <w:tr w:rsidR="00840684" w14:paraId="2FCE3F8A" w14:textId="77777777" w:rsidTr="00840684">
        <w:tc>
          <w:tcPr>
            <w:tcW w:w="1728" w:type="dxa"/>
          </w:tcPr>
          <w:p w14:paraId="650F1BAC" w14:textId="77777777" w:rsidR="00840684" w:rsidRDefault="00840684" w:rsidP="0007550D"/>
        </w:tc>
        <w:tc>
          <w:tcPr>
            <w:tcW w:w="1710" w:type="dxa"/>
          </w:tcPr>
          <w:p w14:paraId="0FA5709A" w14:textId="77777777" w:rsidR="00840684" w:rsidRDefault="00840684" w:rsidP="0007550D"/>
        </w:tc>
        <w:tc>
          <w:tcPr>
            <w:tcW w:w="1170" w:type="dxa"/>
          </w:tcPr>
          <w:p w14:paraId="58DD7E17" w14:textId="77777777" w:rsidR="00840684" w:rsidRDefault="00840684" w:rsidP="0007550D"/>
        </w:tc>
        <w:tc>
          <w:tcPr>
            <w:tcW w:w="1170" w:type="dxa"/>
          </w:tcPr>
          <w:p w14:paraId="443B1065" w14:textId="77777777" w:rsidR="00840684" w:rsidRDefault="00840684" w:rsidP="0007550D"/>
        </w:tc>
        <w:tc>
          <w:tcPr>
            <w:tcW w:w="1080" w:type="dxa"/>
          </w:tcPr>
          <w:p w14:paraId="28F0DCF1" w14:textId="77777777" w:rsidR="00840684" w:rsidRDefault="00840684" w:rsidP="0007550D"/>
        </w:tc>
        <w:tc>
          <w:tcPr>
            <w:tcW w:w="1170" w:type="dxa"/>
          </w:tcPr>
          <w:p w14:paraId="3B58D2C2" w14:textId="77777777" w:rsidR="00840684" w:rsidRDefault="00840684" w:rsidP="0007550D"/>
        </w:tc>
        <w:tc>
          <w:tcPr>
            <w:tcW w:w="1080" w:type="dxa"/>
          </w:tcPr>
          <w:p w14:paraId="599A21B6" w14:textId="77777777" w:rsidR="00840684" w:rsidRDefault="00840684" w:rsidP="0007550D"/>
        </w:tc>
        <w:tc>
          <w:tcPr>
            <w:tcW w:w="1170" w:type="dxa"/>
          </w:tcPr>
          <w:p w14:paraId="090C16AA" w14:textId="77777777" w:rsidR="00840684" w:rsidRDefault="00840684" w:rsidP="0007550D"/>
        </w:tc>
      </w:tr>
      <w:tr w:rsidR="00840684" w14:paraId="09B965AF" w14:textId="77777777" w:rsidTr="00840684">
        <w:tc>
          <w:tcPr>
            <w:tcW w:w="1728" w:type="dxa"/>
          </w:tcPr>
          <w:p w14:paraId="16686B6D" w14:textId="77777777" w:rsidR="00840684" w:rsidRDefault="00840684" w:rsidP="0007550D"/>
        </w:tc>
        <w:tc>
          <w:tcPr>
            <w:tcW w:w="1710" w:type="dxa"/>
          </w:tcPr>
          <w:p w14:paraId="3EEDE35A" w14:textId="77777777" w:rsidR="00840684" w:rsidRDefault="00840684" w:rsidP="0007550D"/>
        </w:tc>
        <w:tc>
          <w:tcPr>
            <w:tcW w:w="1170" w:type="dxa"/>
          </w:tcPr>
          <w:p w14:paraId="4737DAB9" w14:textId="77777777" w:rsidR="00840684" w:rsidRDefault="00840684" w:rsidP="0007550D"/>
        </w:tc>
        <w:tc>
          <w:tcPr>
            <w:tcW w:w="1170" w:type="dxa"/>
          </w:tcPr>
          <w:p w14:paraId="44CEBBAE" w14:textId="77777777" w:rsidR="00840684" w:rsidRDefault="00840684" w:rsidP="0007550D"/>
        </w:tc>
        <w:tc>
          <w:tcPr>
            <w:tcW w:w="1080" w:type="dxa"/>
          </w:tcPr>
          <w:p w14:paraId="4A02DF32" w14:textId="77777777" w:rsidR="00840684" w:rsidRDefault="00840684" w:rsidP="0007550D"/>
        </w:tc>
        <w:tc>
          <w:tcPr>
            <w:tcW w:w="1170" w:type="dxa"/>
          </w:tcPr>
          <w:p w14:paraId="6B396AF6" w14:textId="77777777" w:rsidR="00840684" w:rsidRDefault="00840684" w:rsidP="0007550D"/>
        </w:tc>
        <w:tc>
          <w:tcPr>
            <w:tcW w:w="1080" w:type="dxa"/>
          </w:tcPr>
          <w:p w14:paraId="14C94B7E" w14:textId="77777777" w:rsidR="00840684" w:rsidRDefault="00840684" w:rsidP="0007550D"/>
        </w:tc>
        <w:tc>
          <w:tcPr>
            <w:tcW w:w="1170" w:type="dxa"/>
          </w:tcPr>
          <w:p w14:paraId="0961D873" w14:textId="77777777" w:rsidR="00840684" w:rsidRDefault="00840684" w:rsidP="0007550D"/>
        </w:tc>
      </w:tr>
      <w:tr w:rsidR="00840684" w14:paraId="6B77916E" w14:textId="77777777" w:rsidTr="00840684">
        <w:tc>
          <w:tcPr>
            <w:tcW w:w="1728" w:type="dxa"/>
          </w:tcPr>
          <w:p w14:paraId="287E9D01" w14:textId="6BBFB7D3" w:rsidR="00840684" w:rsidRPr="00840684" w:rsidRDefault="00840684" w:rsidP="0007550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40684">
              <w:rPr>
                <w:rFonts w:ascii="Calibri" w:hAnsi="Calibri"/>
                <w:b/>
                <w:color w:val="000000"/>
                <w:sz w:val="20"/>
                <w:szCs w:val="20"/>
              </w:rPr>
              <w:t>Total # of all Financial Services provided to benefit individuals with disabilities:</w:t>
            </w:r>
          </w:p>
        </w:tc>
        <w:tc>
          <w:tcPr>
            <w:tcW w:w="1710" w:type="dxa"/>
            <w:shd w:val="clear" w:color="auto" w:fill="000000" w:themeFill="text1"/>
          </w:tcPr>
          <w:p w14:paraId="1C59EC35" w14:textId="77777777" w:rsidR="00840684" w:rsidRDefault="00840684" w:rsidP="0007550D"/>
        </w:tc>
        <w:tc>
          <w:tcPr>
            <w:tcW w:w="1170" w:type="dxa"/>
          </w:tcPr>
          <w:p w14:paraId="40C7739D" w14:textId="77777777" w:rsidR="00840684" w:rsidRDefault="00840684" w:rsidP="0007550D"/>
        </w:tc>
        <w:tc>
          <w:tcPr>
            <w:tcW w:w="1170" w:type="dxa"/>
            <w:shd w:val="clear" w:color="auto" w:fill="000000" w:themeFill="text1"/>
          </w:tcPr>
          <w:p w14:paraId="3EAB1704" w14:textId="77777777" w:rsidR="00840684" w:rsidRDefault="00840684" w:rsidP="0007550D"/>
        </w:tc>
        <w:tc>
          <w:tcPr>
            <w:tcW w:w="1080" w:type="dxa"/>
          </w:tcPr>
          <w:p w14:paraId="449ECB25" w14:textId="77777777" w:rsidR="00840684" w:rsidRDefault="00840684" w:rsidP="0007550D"/>
        </w:tc>
        <w:tc>
          <w:tcPr>
            <w:tcW w:w="1170" w:type="dxa"/>
            <w:shd w:val="clear" w:color="auto" w:fill="000000" w:themeFill="text1"/>
          </w:tcPr>
          <w:p w14:paraId="1AE42A5A" w14:textId="77777777" w:rsidR="00840684" w:rsidRDefault="00840684" w:rsidP="0007550D"/>
        </w:tc>
        <w:tc>
          <w:tcPr>
            <w:tcW w:w="1080" w:type="dxa"/>
          </w:tcPr>
          <w:p w14:paraId="3E39855A" w14:textId="77777777" w:rsidR="00840684" w:rsidRDefault="00840684" w:rsidP="0007550D"/>
        </w:tc>
        <w:tc>
          <w:tcPr>
            <w:tcW w:w="1170" w:type="dxa"/>
            <w:shd w:val="clear" w:color="auto" w:fill="000000" w:themeFill="text1"/>
          </w:tcPr>
          <w:p w14:paraId="3FBDB28D" w14:textId="77777777" w:rsidR="00840684" w:rsidRDefault="00840684" w:rsidP="0007550D"/>
        </w:tc>
      </w:tr>
      <w:tr w:rsidR="00840684" w14:paraId="724828EE" w14:textId="77777777" w:rsidTr="00840684">
        <w:tc>
          <w:tcPr>
            <w:tcW w:w="1728" w:type="dxa"/>
          </w:tcPr>
          <w:p w14:paraId="65130A5E" w14:textId="10501845" w:rsidR="00840684" w:rsidRPr="00840684" w:rsidRDefault="00840684" w:rsidP="0007550D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40684">
              <w:rPr>
                <w:rFonts w:ascii="Calibri" w:hAnsi="Calibri"/>
                <w:b/>
                <w:color w:val="000000"/>
                <w:sz w:val="20"/>
                <w:szCs w:val="20"/>
              </w:rPr>
              <w:t>Total # of all Financial Services provided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:</w:t>
            </w:r>
            <w:r w:rsidRPr="00840684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shd w:val="clear" w:color="auto" w:fill="000000" w:themeFill="text1"/>
          </w:tcPr>
          <w:p w14:paraId="26819716" w14:textId="77777777" w:rsidR="00840684" w:rsidRDefault="00840684" w:rsidP="0007550D"/>
        </w:tc>
        <w:tc>
          <w:tcPr>
            <w:tcW w:w="1170" w:type="dxa"/>
          </w:tcPr>
          <w:p w14:paraId="548DDFC9" w14:textId="77777777" w:rsidR="00840684" w:rsidRDefault="00840684" w:rsidP="0007550D"/>
        </w:tc>
        <w:tc>
          <w:tcPr>
            <w:tcW w:w="1170" w:type="dxa"/>
            <w:shd w:val="clear" w:color="auto" w:fill="000000" w:themeFill="text1"/>
          </w:tcPr>
          <w:p w14:paraId="61CF1615" w14:textId="77777777" w:rsidR="00840684" w:rsidRDefault="00840684" w:rsidP="0007550D"/>
        </w:tc>
        <w:tc>
          <w:tcPr>
            <w:tcW w:w="1080" w:type="dxa"/>
          </w:tcPr>
          <w:p w14:paraId="608F0B54" w14:textId="77777777" w:rsidR="00840684" w:rsidRDefault="00840684" w:rsidP="0007550D"/>
        </w:tc>
        <w:tc>
          <w:tcPr>
            <w:tcW w:w="1170" w:type="dxa"/>
            <w:shd w:val="clear" w:color="auto" w:fill="000000" w:themeFill="text1"/>
          </w:tcPr>
          <w:p w14:paraId="6AB27E57" w14:textId="77777777" w:rsidR="00840684" w:rsidRDefault="00840684" w:rsidP="0007550D"/>
        </w:tc>
        <w:tc>
          <w:tcPr>
            <w:tcW w:w="1080" w:type="dxa"/>
          </w:tcPr>
          <w:p w14:paraId="5CA5ADDD" w14:textId="77777777" w:rsidR="00840684" w:rsidRDefault="00840684" w:rsidP="0007550D"/>
        </w:tc>
        <w:tc>
          <w:tcPr>
            <w:tcW w:w="1170" w:type="dxa"/>
            <w:shd w:val="clear" w:color="auto" w:fill="000000" w:themeFill="text1"/>
          </w:tcPr>
          <w:p w14:paraId="5B0BE474" w14:textId="77777777" w:rsidR="00840684" w:rsidRDefault="00840684" w:rsidP="0007550D"/>
        </w:tc>
      </w:tr>
    </w:tbl>
    <w:p w14:paraId="1B3746E7" w14:textId="77777777" w:rsidR="0007550D" w:rsidRDefault="0007550D" w:rsidP="00840684"/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1728"/>
        <w:gridCol w:w="1710"/>
        <w:gridCol w:w="1170"/>
        <w:gridCol w:w="1170"/>
        <w:gridCol w:w="1080"/>
        <w:gridCol w:w="1170"/>
        <w:gridCol w:w="1080"/>
        <w:gridCol w:w="1170"/>
      </w:tblGrid>
      <w:tr w:rsidR="00840684" w14:paraId="4FF7F1E9" w14:textId="77777777" w:rsidTr="00596EBC">
        <w:tc>
          <w:tcPr>
            <w:tcW w:w="1728" w:type="dxa"/>
            <w:vMerge w:val="restart"/>
            <w:shd w:val="clear" w:color="auto" w:fill="BFBFBF" w:themeFill="background1" w:themeFillShade="BF"/>
          </w:tcPr>
          <w:p w14:paraId="5F19CEAC" w14:textId="77777777" w:rsidR="00840684" w:rsidRPr="00596EBC" w:rsidRDefault="00840684" w:rsidP="00596E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596EB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Development Services Name</w:t>
            </w:r>
          </w:p>
        </w:tc>
        <w:tc>
          <w:tcPr>
            <w:tcW w:w="1710" w:type="dxa"/>
            <w:vMerge w:val="restart"/>
            <w:shd w:val="clear" w:color="auto" w:fill="BFBFBF" w:themeFill="background1" w:themeFillShade="BF"/>
          </w:tcPr>
          <w:p w14:paraId="7C1A9650" w14:textId="77777777" w:rsidR="00840684" w:rsidRPr="00840684" w:rsidRDefault="00840684" w:rsidP="00596EBC">
            <w:pPr>
              <w:jc w:val="center"/>
              <w:rPr>
                <w:b/>
                <w:sz w:val="24"/>
                <w:szCs w:val="24"/>
              </w:rPr>
            </w:pPr>
            <w:r w:rsidRPr="00840684">
              <w:rPr>
                <w:b/>
                <w:sz w:val="24"/>
                <w:szCs w:val="24"/>
              </w:rPr>
              <w:t>Development Services Description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96EBC">
              <w:rPr>
                <w:b/>
                <w:sz w:val="18"/>
                <w:szCs w:val="18"/>
              </w:rPr>
              <w:t>(100 characters)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</w:tcPr>
          <w:p w14:paraId="2305889B" w14:textId="77777777" w:rsidR="00840684" w:rsidRPr="00840684" w:rsidRDefault="00840684" w:rsidP="00596EBC">
            <w:pPr>
              <w:jc w:val="center"/>
              <w:rPr>
                <w:b/>
                <w:sz w:val="28"/>
                <w:szCs w:val="28"/>
              </w:rPr>
            </w:pPr>
            <w:r w:rsidRPr="00840684">
              <w:rPr>
                <w:b/>
                <w:sz w:val="28"/>
                <w:szCs w:val="28"/>
              </w:rPr>
              <w:t>Historic Fiscal Year 1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</w:tcPr>
          <w:p w14:paraId="26565A6F" w14:textId="77777777" w:rsidR="00840684" w:rsidRPr="00840684" w:rsidRDefault="00840684" w:rsidP="00596EBC">
            <w:pPr>
              <w:jc w:val="center"/>
              <w:rPr>
                <w:b/>
                <w:sz w:val="28"/>
                <w:szCs w:val="28"/>
              </w:rPr>
            </w:pPr>
            <w:r w:rsidRPr="00840684">
              <w:rPr>
                <w:b/>
                <w:sz w:val="28"/>
                <w:szCs w:val="28"/>
              </w:rPr>
              <w:t>Historic Fiscal Year 2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</w:tcPr>
          <w:p w14:paraId="59D809AC" w14:textId="77777777" w:rsidR="00840684" w:rsidRPr="00840684" w:rsidRDefault="00840684" w:rsidP="00596EBC">
            <w:pPr>
              <w:jc w:val="center"/>
              <w:rPr>
                <w:b/>
                <w:sz w:val="28"/>
                <w:szCs w:val="28"/>
              </w:rPr>
            </w:pPr>
            <w:r w:rsidRPr="00840684">
              <w:rPr>
                <w:b/>
                <w:sz w:val="28"/>
                <w:szCs w:val="28"/>
              </w:rPr>
              <w:t>Historic Fiscal Year 3</w:t>
            </w:r>
          </w:p>
        </w:tc>
      </w:tr>
      <w:tr w:rsidR="00840684" w14:paraId="41796619" w14:textId="77777777" w:rsidTr="00281F20">
        <w:tc>
          <w:tcPr>
            <w:tcW w:w="1728" w:type="dxa"/>
            <w:vMerge/>
          </w:tcPr>
          <w:p w14:paraId="76085D18" w14:textId="77777777" w:rsidR="00840684" w:rsidRDefault="00840684" w:rsidP="00596EBC"/>
        </w:tc>
        <w:tc>
          <w:tcPr>
            <w:tcW w:w="1710" w:type="dxa"/>
            <w:vMerge/>
          </w:tcPr>
          <w:p w14:paraId="39E85FAD" w14:textId="77777777" w:rsidR="00840684" w:rsidRDefault="00840684" w:rsidP="00596EBC"/>
        </w:tc>
        <w:tc>
          <w:tcPr>
            <w:tcW w:w="1170" w:type="dxa"/>
            <w:shd w:val="clear" w:color="auto" w:fill="BDD6EE" w:themeFill="accent1" w:themeFillTint="66"/>
          </w:tcPr>
          <w:p w14:paraId="22AB305D" w14:textId="0FED970F" w:rsidR="00840684" w:rsidRPr="00840684" w:rsidRDefault="00840684" w:rsidP="00281F20">
            <w:pPr>
              <w:jc w:val="center"/>
              <w:rPr>
                <w:b/>
                <w:sz w:val="20"/>
                <w:szCs w:val="20"/>
              </w:rPr>
            </w:pPr>
            <w:r w:rsidRPr="00840684">
              <w:rPr>
                <w:b/>
                <w:sz w:val="20"/>
                <w:szCs w:val="20"/>
              </w:rPr>
              <w:t xml:space="preserve"># of </w:t>
            </w:r>
            <w:r w:rsidR="00281F20">
              <w:rPr>
                <w:b/>
                <w:sz w:val="20"/>
                <w:szCs w:val="20"/>
              </w:rPr>
              <w:t xml:space="preserve">Dev. </w:t>
            </w:r>
            <w:r w:rsidRPr="00840684">
              <w:rPr>
                <w:b/>
                <w:sz w:val="20"/>
                <w:szCs w:val="20"/>
              </w:rPr>
              <w:t>Services Provided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14:paraId="1C6B2253" w14:textId="77777777" w:rsidR="00840684" w:rsidRPr="00840684" w:rsidRDefault="00840684" w:rsidP="00596EBC">
            <w:pPr>
              <w:jc w:val="center"/>
              <w:rPr>
                <w:b/>
                <w:sz w:val="20"/>
                <w:szCs w:val="20"/>
              </w:rPr>
            </w:pPr>
            <w:r w:rsidRPr="00840684">
              <w:rPr>
                <w:b/>
                <w:sz w:val="20"/>
                <w:szCs w:val="20"/>
              </w:rPr>
              <w:t># of Individuals with Disabilities Served</w:t>
            </w:r>
          </w:p>
        </w:tc>
        <w:tc>
          <w:tcPr>
            <w:tcW w:w="1080" w:type="dxa"/>
            <w:shd w:val="clear" w:color="auto" w:fill="BDD6EE" w:themeFill="accent1" w:themeFillTint="66"/>
          </w:tcPr>
          <w:p w14:paraId="55108904" w14:textId="79CD786D" w:rsidR="00840684" w:rsidRPr="00840684" w:rsidRDefault="00840684" w:rsidP="00281F20">
            <w:pPr>
              <w:jc w:val="center"/>
              <w:rPr>
                <w:b/>
                <w:sz w:val="20"/>
                <w:szCs w:val="20"/>
              </w:rPr>
            </w:pPr>
            <w:r w:rsidRPr="00840684">
              <w:rPr>
                <w:b/>
                <w:sz w:val="20"/>
                <w:szCs w:val="20"/>
              </w:rPr>
              <w:t xml:space="preserve"># of </w:t>
            </w:r>
            <w:r w:rsidR="00281F20">
              <w:rPr>
                <w:b/>
                <w:sz w:val="20"/>
                <w:szCs w:val="20"/>
              </w:rPr>
              <w:t xml:space="preserve">Dev. </w:t>
            </w:r>
            <w:r w:rsidRPr="00840684">
              <w:rPr>
                <w:b/>
                <w:sz w:val="20"/>
                <w:szCs w:val="20"/>
              </w:rPr>
              <w:t>Services Provided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14:paraId="76654780" w14:textId="77777777" w:rsidR="00840684" w:rsidRPr="00840684" w:rsidRDefault="00840684" w:rsidP="00596EBC">
            <w:pPr>
              <w:jc w:val="center"/>
              <w:rPr>
                <w:b/>
                <w:sz w:val="20"/>
                <w:szCs w:val="20"/>
              </w:rPr>
            </w:pPr>
            <w:r w:rsidRPr="00840684">
              <w:rPr>
                <w:b/>
                <w:sz w:val="20"/>
                <w:szCs w:val="20"/>
              </w:rPr>
              <w:t># of Individuals with Disabilities Served</w:t>
            </w:r>
          </w:p>
        </w:tc>
        <w:tc>
          <w:tcPr>
            <w:tcW w:w="1080" w:type="dxa"/>
            <w:shd w:val="clear" w:color="auto" w:fill="BDD6EE" w:themeFill="accent1" w:themeFillTint="66"/>
          </w:tcPr>
          <w:p w14:paraId="2674ECAB" w14:textId="49C0C7DC" w:rsidR="00840684" w:rsidRPr="00840684" w:rsidRDefault="00840684" w:rsidP="00281F20">
            <w:pPr>
              <w:jc w:val="center"/>
              <w:rPr>
                <w:b/>
                <w:sz w:val="20"/>
                <w:szCs w:val="20"/>
              </w:rPr>
            </w:pPr>
            <w:r w:rsidRPr="00840684">
              <w:rPr>
                <w:b/>
                <w:sz w:val="20"/>
                <w:szCs w:val="20"/>
              </w:rPr>
              <w:t xml:space="preserve"># of </w:t>
            </w:r>
            <w:r w:rsidR="00281F20">
              <w:rPr>
                <w:b/>
                <w:sz w:val="20"/>
                <w:szCs w:val="20"/>
              </w:rPr>
              <w:t xml:space="preserve">Dev. </w:t>
            </w:r>
            <w:r w:rsidRPr="00840684">
              <w:rPr>
                <w:b/>
                <w:sz w:val="20"/>
                <w:szCs w:val="20"/>
              </w:rPr>
              <w:t>Services Provided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14:paraId="6EA816A3" w14:textId="77777777" w:rsidR="00840684" w:rsidRPr="00840684" w:rsidRDefault="00840684" w:rsidP="00596EBC">
            <w:pPr>
              <w:jc w:val="center"/>
              <w:rPr>
                <w:b/>
                <w:sz w:val="20"/>
                <w:szCs w:val="20"/>
              </w:rPr>
            </w:pPr>
            <w:r w:rsidRPr="00840684">
              <w:rPr>
                <w:b/>
                <w:sz w:val="20"/>
                <w:szCs w:val="20"/>
              </w:rPr>
              <w:t># of Individuals with Disabilities Served</w:t>
            </w:r>
          </w:p>
        </w:tc>
      </w:tr>
      <w:tr w:rsidR="00281F20" w14:paraId="4D129A2B" w14:textId="77777777" w:rsidTr="00281F20">
        <w:tc>
          <w:tcPr>
            <w:tcW w:w="1728" w:type="dxa"/>
          </w:tcPr>
          <w:p w14:paraId="694EA2B9" w14:textId="4A6527B1" w:rsidR="00840684" w:rsidRDefault="00840684" w:rsidP="00596EBC"/>
        </w:tc>
        <w:tc>
          <w:tcPr>
            <w:tcW w:w="1710" w:type="dxa"/>
          </w:tcPr>
          <w:p w14:paraId="08C584A7" w14:textId="77777777" w:rsidR="00840684" w:rsidRDefault="00840684" w:rsidP="00596EBC"/>
        </w:tc>
        <w:tc>
          <w:tcPr>
            <w:tcW w:w="1170" w:type="dxa"/>
          </w:tcPr>
          <w:p w14:paraId="1C7EAE4C" w14:textId="77777777" w:rsidR="00840684" w:rsidRDefault="00840684" w:rsidP="00596EBC"/>
        </w:tc>
        <w:tc>
          <w:tcPr>
            <w:tcW w:w="1170" w:type="dxa"/>
          </w:tcPr>
          <w:p w14:paraId="42F152DB" w14:textId="77777777" w:rsidR="00840684" w:rsidRDefault="00840684" w:rsidP="00596EBC"/>
        </w:tc>
        <w:tc>
          <w:tcPr>
            <w:tcW w:w="1080" w:type="dxa"/>
          </w:tcPr>
          <w:p w14:paraId="3F046CB5" w14:textId="77777777" w:rsidR="00840684" w:rsidRDefault="00840684" w:rsidP="00596EBC"/>
        </w:tc>
        <w:tc>
          <w:tcPr>
            <w:tcW w:w="1170" w:type="dxa"/>
          </w:tcPr>
          <w:p w14:paraId="27CB2ABB" w14:textId="77777777" w:rsidR="00840684" w:rsidRDefault="00840684" w:rsidP="00596EBC"/>
        </w:tc>
        <w:tc>
          <w:tcPr>
            <w:tcW w:w="1080" w:type="dxa"/>
          </w:tcPr>
          <w:p w14:paraId="38330CA5" w14:textId="77777777" w:rsidR="00840684" w:rsidRDefault="00840684" w:rsidP="00596EBC"/>
        </w:tc>
        <w:tc>
          <w:tcPr>
            <w:tcW w:w="1170" w:type="dxa"/>
          </w:tcPr>
          <w:p w14:paraId="1978DF13" w14:textId="77777777" w:rsidR="00840684" w:rsidRDefault="00840684" w:rsidP="00596EBC"/>
        </w:tc>
      </w:tr>
      <w:tr w:rsidR="00281F20" w14:paraId="55CB1B12" w14:textId="77777777" w:rsidTr="00281F20">
        <w:tc>
          <w:tcPr>
            <w:tcW w:w="1728" w:type="dxa"/>
          </w:tcPr>
          <w:p w14:paraId="5DB13B49" w14:textId="77777777" w:rsidR="00840684" w:rsidRDefault="00840684" w:rsidP="00596EBC"/>
        </w:tc>
        <w:tc>
          <w:tcPr>
            <w:tcW w:w="1710" w:type="dxa"/>
          </w:tcPr>
          <w:p w14:paraId="733C4D49" w14:textId="77777777" w:rsidR="00840684" w:rsidRDefault="00840684" w:rsidP="00596EBC"/>
        </w:tc>
        <w:tc>
          <w:tcPr>
            <w:tcW w:w="1170" w:type="dxa"/>
          </w:tcPr>
          <w:p w14:paraId="6B6DEDB1" w14:textId="77777777" w:rsidR="00840684" w:rsidRDefault="00840684" w:rsidP="00596EBC"/>
        </w:tc>
        <w:tc>
          <w:tcPr>
            <w:tcW w:w="1170" w:type="dxa"/>
          </w:tcPr>
          <w:p w14:paraId="73448906" w14:textId="77777777" w:rsidR="00840684" w:rsidRDefault="00840684" w:rsidP="00596EBC"/>
        </w:tc>
        <w:tc>
          <w:tcPr>
            <w:tcW w:w="1080" w:type="dxa"/>
          </w:tcPr>
          <w:p w14:paraId="27499069" w14:textId="77777777" w:rsidR="00840684" w:rsidRDefault="00840684" w:rsidP="00596EBC"/>
        </w:tc>
        <w:tc>
          <w:tcPr>
            <w:tcW w:w="1170" w:type="dxa"/>
          </w:tcPr>
          <w:p w14:paraId="4C35CEE8" w14:textId="77777777" w:rsidR="00840684" w:rsidRDefault="00840684" w:rsidP="00596EBC"/>
        </w:tc>
        <w:tc>
          <w:tcPr>
            <w:tcW w:w="1080" w:type="dxa"/>
          </w:tcPr>
          <w:p w14:paraId="474F6E0D" w14:textId="77777777" w:rsidR="00840684" w:rsidRDefault="00840684" w:rsidP="00596EBC"/>
        </w:tc>
        <w:tc>
          <w:tcPr>
            <w:tcW w:w="1170" w:type="dxa"/>
          </w:tcPr>
          <w:p w14:paraId="4D3DC569" w14:textId="77777777" w:rsidR="00840684" w:rsidRDefault="00840684" w:rsidP="00596EBC"/>
        </w:tc>
      </w:tr>
      <w:tr w:rsidR="00281F20" w14:paraId="67EF7E70" w14:textId="77777777" w:rsidTr="00281F20">
        <w:tc>
          <w:tcPr>
            <w:tcW w:w="1728" w:type="dxa"/>
          </w:tcPr>
          <w:p w14:paraId="6BDA57C7" w14:textId="77777777" w:rsidR="00840684" w:rsidRDefault="00840684" w:rsidP="00596EBC"/>
        </w:tc>
        <w:tc>
          <w:tcPr>
            <w:tcW w:w="1710" w:type="dxa"/>
          </w:tcPr>
          <w:p w14:paraId="3266701E" w14:textId="77777777" w:rsidR="00840684" w:rsidRDefault="00840684" w:rsidP="00596EBC"/>
        </w:tc>
        <w:tc>
          <w:tcPr>
            <w:tcW w:w="1170" w:type="dxa"/>
          </w:tcPr>
          <w:p w14:paraId="1EE80E6F" w14:textId="77777777" w:rsidR="00840684" w:rsidRDefault="00840684" w:rsidP="00596EBC"/>
        </w:tc>
        <w:tc>
          <w:tcPr>
            <w:tcW w:w="1170" w:type="dxa"/>
          </w:tcPr>
          <w:p w14:paraId="477E8281" w14:textId="77777777" w:rsidR="00840684" w:rsidRDefault="00840684" w:rsidP="00596EBC"/>
        </w:tc>
        <w:tc>
          <w:tcPr>
            <w:tcW w:w="1080" w:type="dxa"/>
          </w:tcPr>
          <w:p w14:paraId="5B6161F5" w14:textId="77777777" w:rsidR="00840684" w:rsidRDefault="00840684" w:rsidP="00596EBC"/>
        </w:tc>
        <w:tc>
          <w:tcPr>
            <w:tcW w:w="1170" w:type="dxa"/>
          </w:tcPr>
          <w:p w14:paraId="41F7DEB4" w14:textId="77777777" w:rsidR="00840684" w:rsidRDefault="00840684" w:rsidP="00596EBC"/>
        </w:tc>
        <w:tc>
          <w:tcPr>
            <w:tcW w:w="1080" w:type="dxa"/>
          </w:tcPr>
          <w:p w14:paraId="5D276C0A" w14:textId="77777777" w:rsidR="00840684" w:rsidRDefault="00840684" w:rsidP="00596EBC"/>
        </w:tc>
        <w:tc>
          <w:tcPr>
            <w:tcW w:w="1170" w:type="dxa"/>
          </w:tcPr>
          <w:p w14:paraId="4C68B4DE" w14:textId="77777777" w:rsidR="00840684" w:rsidRDefault="00840684" w:rsidP="00596EBC"/>
        </w:tc>
      </w:tr>
      <w:tr w:rsidR="00281F20" w14:paraId="614D2209" w14:textId="77777777" w:rsidTr="00281F20">
        <w:tc>
          <w:tcPr>
            <w:tcW w:w="1728" w:type="dxa"/>
          </w:tcPr>
          <w:p w14:paraId="69D28E10" w14:textId="77777777" w:rsidR="00840684" w:rsidRDefault="00840684" w:rsidP="00596EBC"/>
        </w:tc>
        <w:tc>
          <w:tcPr>
            <w:tcW w:w="1710" w:type="dxa"/>
          </w:tcPr>
          <w:p w14:paraId="4DA0F3EC" w14:textId="77777777" w:rsidR="00840684" w:rsidRDefault="00840684" w:rsidP="00596EBC"/>
        </w:tc>
        <w:tc>
          <w:tcPr>
            <w:tcW w:w="1170" w:type="dxa"/>
          </w:tcPr>
          <w:p w14:paraId="32BA8518" w14:textId="77777777" w:rsidR="00840684" w:rsidRDefault="00840684" w:rsidP="00596EBC"/>
        </w:tc>
        <w:tc>
          <w:tcPr>
            <w:tcW w:w="1170" w:type="dxa"/>
          </w:tcPr>
          <w:p w14:paraId="3890B3D3" w14:textId="77777777" w:rsidR="00840684" w:rsidRDefault="00840684" w:rsidP="00596EBC"/>
        </w:tc>
        <w:tc>
          <w:tcPr>
            <w:tcW w:w="1080" w:type="dxa"/>
          </w:tcPr>
          <w:p w14:paraId="224F71C8" w14:textId="77777777" w:rsidR="00840684" w:rsidRDefault="00840684" w:rsidP="00596EBC"/>
        </w:tc>
        <w:tc>
          <w:tcPr>
            <w:tcW w:w="1170" w:type="dxa"/>
          </w:tcPr>
          <w:p w14:paraId="5CCCCE1C" w14:textId="77777777" w:rsidR="00840684" w:rsidRDefault="00840684" w:rsidP="00596EBC"/>
        </w:tc>
        <w:tc>
          <w:tcPr>
            <w:tcW w:w="1080" w:type="dxa"/>
          </w:tcPr>
          <w:p w14:paraId="380BFAD0" w14:textId="77777777" w:rsidR="00840684" w:rsidRDefault="00840684" w:rsidP="00596EBC"/>
        </w:tc>
        <w:tc>
          <w:tcPr>
            <w:tcW w:w="1170" w:type="dxa"/>
          </w:tcPr>
          <w:p w14:paraId="3EA1D3F5" w14:textId="77777777" w:rsidR="00840684" w:rsidRDefault="00840684" w:rsidP="00596EBC"/>
        </w:tc>
      </w:tr>
      <w:tr w:rsidR="00840684" w14:paraId="27696ACD" w14:textId="77777777" w:rsidTr="00281F20">
        <w:tc>
          <w:tcPr>
            <w:tcW w:w="1728" w:type="dxa"/>
          </w:tcPr>
          <w:p w14:paraId="671FB0C6" w14:textId="4608F172" w:rsidR="00840684" w:rsidRPr="00840684" w:rsidRDefault="00840684" w:rsidP="00281F2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40684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Total # of all </w:t>
            </w:r>
            <w:r w:rsidR="00281F20">
              <w:rPr>
                <w:rFonts w:ascii="Calibri" w:hAnsi="Calibri"/>
                <w:b/>
                <w:color w:val="000000"/>
                <w:sz w:val="20"/>
                <w:szCs w:val="20"/>
              </w:rPr>
              <w:t>Development</w:t>
            </w:r>
            <w:r w:rsidRPr="00840684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Services provided to benefit individuals with disabilities:</w:t>
            </w:r>
          </w:p>
        </w:tc>
        <w:tc>
          <w:tcPr>
            <w:tcW w:w="1710" w:type="dxa"/>
            <w:shd w:val="clear" w:color="auto" w:fill="000000" w:themeFill="text1"/>
          </w:tcPr>
          <w:p w14:paraId="45CD7F49" w14:textId="77777777" w:rsidR="00840684" w:rsidRDefault="00840684" w:rsidP="00596EBC"/>
        </w:tc>
        <w:tc>
          <w:tcPr>
            <w:tcW w:w="1170" w:type="dxa"/>
          </w:tcPr>
          <w:p w14:paraId="7798E7D0" w14:textId="77777777" w:rsidR="00840684" w:rsidRDefault="00840684" w:rsidP="00596EBC"/>
        </w:tc>
        <w:tc>
          <w:tcPr>
            <w:tcW w:w="1170" w:type="dxa"/>
            <w:shd w:val="clear" w:color="auto" w:fill="000000" w:themeFill="text1"/>
          </w:tcPr>
          <w:p w14:paraId="4001FDAA" w14:textId="77777777" w:rsidR="00840684" w:rsidRDefault="00840684" w:rsidP="00596EBC"/>
        </w:tc>
        <w:tc>
          <w:tcPr>
            <w:tcW w:w="1080" w:type="dxa"/>
          </w:tcPr>
          <w:p w14:paraId="276D3A33" w14:textId="77777777" w:rsidR="00840684" w:rsidRDefault="00840684" w:rsidP="00596EBC"/>
        </w:tc>
        <w:tc>
          <w:tcPr>
            <w:tcW w:w="1170" w:type="dxa"/>
            <w:shd w:val="clear" w:color="auto" w:fill="000000" w:themeFill="text1"/>
          </w:tcPr>
          <w:p w14:paraId="245E8F65" w14:textId="77777777" w:rsidR="00840684" w:rsidRDefault="00840684" w:rsidP="00596EBC"/>
        </w:tc>
        <w:tc>
          <w:tcPr>
            <w:tcW w:w="1080" w:type="dxa"/>
          </w:tcPr>
          <w:p w14:paraId="5AAFD980" w14:textId="77777777" w:rsidR="00840684" w:rsidRDefault="00840684" w:rsidP="00596EBC"/>
        </w:tc>
        <w:tc>
          <w:tcPr>
            <w:tcW w:w="1170" w:type="dxa"/>
            <w:shd w:val="clear" w:color="auto" w:fill="000000" w:themeFill="text1"/>
          </w:tcPr>
          <w:p w14:paraId="2737EC1A" w14:textId="77777777" w:rsidR="00840684" w:rsidRDefault="00840684" w:rsidP="00596EBC"/>
        </w:tc>
      </w:tr>
      <w:tr w:rsidR="00840684" w14:paraId="35B1312D" w14:textId="77777777" w:rsidTr="00281F20">
        <w:tc>
          <w:tcPr>
            <w:tcW w:w="1728" w:type="dxa"/>
          </w:tcPr>
          <w:p w14:paraId="12330DA5" w14:textId="2B9C6817" w:rsidR="00840684" w:rsidRPr="00840684" w:rsidRDefault="00840684" w:rsidP="00281F2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40684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Total # of all </w:t>
            </w:r>
            <w:r w:rsidR="00281F20">
              <w:rPr>
                <w:rFonts w:ascii="Calibri" w:hAnsi="Calibri"/>
                <w:b/>
                <w:color w:val="000000"/>
                <w:sz w:val="20"/>
                <w:szCs w:val="20"/>
              </w:rPr>
              <w:t>Development</w:t>
            </w:r>
            <w:r w:rsidRPr="00840684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Services provided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:</w:t>
            </w:r>
            <w:r w:rsidRPr="00840684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shd w:val="clear" w:color="auto" w:fill="000000" w:themeFill="text1"/>
          </w:tcPr>
          <w:p w14:paraId="4B9F3E3E" w14:textId="77777777" w:rsidR="00840684" w:rsidRDefault="00840684" w:rsidP="00596EBC"/>
        </w:tc>
        <w:tc>
          <w:tcPr>
            <w:tcW w:w="1170" w:type="dxa"/>
          </w:tcPr>
          <w:p w14:paraId="3723BF6B" w14:textId="77777777" w:rsidR="00840684" w:rsidRDefault="00840684" w:rsidP="00596EBC"/>
        </w:tc>
        <w:tc>
          <w:tcPr>
            <w:tcW w:w="1170" w:type="dxa"/>
            <w:shd w:val="clear" w:color="auto" w:fill="000000" w:themeFill="text1"/>
          </w:tcPr>
          <w:p w14:paraId="71733F1D" w14:textId="77777777" w:rsidR="00840684" w:rsidRDefault="00840684" w:rsidP="00596EBC"/>
        </w:tc>
        <w:tc>
          <w:tcPr>
            <w:tcW w:w="1080" w:type="dxa"/>
          </w:tcPr>
          <w:p w14:paraId="6D49342B" w14:textId="77777777" w:rsidR="00840684" w:rsidRDefault="00840684" w:rsidP="00596EBC"/>
        </w:tc>
        <w:tc>
          <w:tcPr>
            <w:tcW w:w="1170" w:type="dxa"/>
            <w:shd w:val="clear" w:color="auto" w:fill="000000" w:themeFill="text1"/>
          </w:tcPr>
          <w:p w14:paraId="2C63408C" w14:textId="77777777" w:rsidR="00840684" w:rsidRDefault="00840684" w:rsidP="00596EBC"/>
        </w:tc>
        <w:tc>
          <w:tcPr>
            <w:tcW w:w="1080" w:type="dxa"/>
          </w:tcPr>
          <w:p w14:paraId="76AFF620" w14:textId="77777777" w:rsidR="00840684" w:rsidRDefault="00840684" w:rsidP="00596EBC"/>
        </w:tc>
        <w:tc>
          <w:tcPr>
            <w:tcW w:w="1170" w:type="dxa"/>
            <w:shd w:val="clear" w:color="auto" w:fill="000000" w:themeFill="text1"/>
          </w:tcPr>
          <w:p w14:paraId="57821D77" w14:textId="77777777" w:rsidR="00840684" w:rsidRDefault="00840684" w:rsidP="00596EBC"/>
        </w:tc>
      </w:tr>
    </w:tbl>
    <w:p w14:paraId="3FDC1F47" w14:textId="77777777" w:rsidR="0007550D" w:rsidRDefault="0007550D" w:rsidP="0007550D">
      <w:pPr>
        <w:pStyle w:val="ListParagraph"/>
      </w:pPr>
    </w:p>
    <w:p w14:paraId="42AF681F" w14:textId="77777777" w:rsidR="0007550D" w:rsidRDefault="0007550D" w:rsidP="0007550D">
      <w:pPr>
        <w:pStyle w:val="ListParagraph"/>
      </w:pPr>
    </w:p>
    <w:p w14:paraId="660C6076" w14:textId="2C10A712" w:rsidR="00397578" w:rsidRDefault="00580FBC" w:rsidP="00D23D6D">
      <w:pPr>
        <w:pStyle w:val="ListParagraph"/>
        <w:numPr>
          <w:ilvl w:val="0"/>
          <w:numId w:val="1"/>
        </w:numPr>
        <w:ind w:left="360"/>
      </w:pPr>
      <w:r>
        <w:t xml:space="preserve">Describe how </w:t>
      </w:r>
      <w:r w:rsidR="005349A0">
        <w:t>you will</w:t>
      </w:r>
      <w:r>
        <w:t xml:space="preserve"> use the </w:t>
      </w:r>
      <w:r w:rsidR="004670A3">
        <w:t xml:space="preserve">requested </w:t>
      </w:r>
      <w:r>
        <w:t>DF-FA award to</w:t>
      </w:r>
      <w:r w:rsidR="004C3DF5">
        <w:t xml:space="preserve"> </w:t>
      </w:r>
      <w:r w:rsidR="004670A3">
        <w:t>increase</w:t>
      </w:r>
      <w:r w:rsidR="00EB5400">
        <w:t xml:space="preserve"> and</w:t>
      </w:r>
      <w:r w:rsidR="004670A3">
        <w:t>/</w:t>
      </w:r>
      <w:r w:rsidR="00EB5400">
        <w:t xml:space="preserve">or </w:t>
      </w:r>
      <w:r w:rsidR="004670A3">
        <w:t>expand</w:t>
      </w:r>
      <w:r w:rsidR="00F46CFA">
        <w:t xml:space="preserve"> your</w:t>
      </w:r>
      <w:r w:rsidR="004670A3">
        <w:t xml:space="preserve"> </w:t>
      </w:r>
      <w:r w:rsidR="009B0B1A">
        <w:t>financial products</w:t>
      </w:r>
      <w:r w:rsidR="004670A3">
        <w:t>, financial services,</w:t>
      </w:r>
      <w:r w:rsidR="009B0B1A">
        <w:t xml:space="preserve"> and</w:t>
      </w:r>
      <w:r w:rsidR="004670A3">
        <w:t>/or</w:t>
      </w:r>
      <w:r w:rsidR="009B0B1A">
        <w:t xml:space="preserve"> development services</w:t>
      </w:r>
      <w:r w:rsidR="00BD3016">
        <w:t xml:space="preserve"> that are</w:t>
      </w:r>
      <w:r w:rsidR="00BD3016" w:rsidRPr="00BD3016">
        <w:t xml:space="preserve"> </w:t>
      </w:r>
      <w:r w:rsidR="00BD3016">
        <w:t xml:space="preserve">directly provided to individuals with disabilities and/or organizations that provide services to individuals with disabilities, </w:t>
      </w:r>
      <w:r w:rsidR="005D60B0">
        <w:t>to address challenges, such as,</w:t>
      </w:r>
      <w:r w:rsidR="0071292D">
        <w:t xml:space="preserve"> </w:t>
      </w:r>
      <w:r w:rsidR="00275E65">
        <w:t>a</w:t>
      </w:r>
      <w:r w:rsidR="005D60B0" w:rsidRPr="005D60B0">
        <w:t xml:space="preserve">sset </w:t>
      </w:r>
      <w:r w:rsidR="00275E65">
        <w:t>d</w:t>
      </w:r>
      <w:r w:rsidR="005D60B0" w:rsidRPr="005D60B0">
        <w:t xml:space="preserve">evelopment; </w:t>
      </w:r>
      <w:r w:rsidR="00275E65">
        <w:t>a</w:t>
      </w:r>
      <w:r w:rsidR="005D60B0" w:rsidRPr="005D60B0">
        <w:t xml:space="preserve">ffordable, </w:t>
      </w:r>
      <w:r w:rsidR="00275E65">
        <w:t>a</w:t>
      </w:r>
      <w:r w:rsidR="005D60B0" w:rsidRPr="005D60B0">
        <w:t xml:space="preserve">ccessible, and </w:t>
      </w:r>
      <w:r w:rsidR="00275E65">
        <w:t>s</w:t>
      </w:r>
      <w:r w:rsidR="005D60B0" w:rsidRPr="005D60B0">
        <w:t xml:space="preserve">afe </w:t>
      </w:r>
      <w:r w:rsidR="00275E65">
        <w:t>h</w:t>
      </w:r>
      <w:r w:rsidR="005D60B0" w:rsidRPr="005D60B0">
        <w:t xml:space="preserve">ousing; </w:t>
      </w:r>
      <w:r w:rsidR="00275E65">
        <w:t>e</w:t>
      </w:r>
      <w:r w:rsidR="005D60B0" w:rsidRPr="005D60B0">
        <w:t xml:space="preserve">mployment </w:t>
      </w:r>
      <w:r w:rsidR="00275E65">
        <w:t>o</w:t>
      </w:r>
      <w:r w:rsidR="005D60B0" w:rsidRPr="005D60B0">
        <w:t xml:space="preserve">pportunities; </w:t>
      </w:r>
      <w:r w:rsidR="008917D6">
        <w:t xml:space="preserve">and </w:t>
      </w:r>
      <w:r w:rsidR="00CC0D9A">
        <w:t>access to assistive products and services that support health and community living</w:t>
      </w:r>
      <w:r w:rsidR="008917D6">
        <w:t>.</w:t>
      </w:r>
      <w:r w:rsidR="009C2D6E">
        <w:t xml:space="preserve">  </w:t>
      </w:r>
      <w:r w:rsidR="00540A9C">
        <w:rPr>
          <w:b/>
        </w:rPr>
        <w:t>(Character count: 3</w:t>
      </w:r>
      <w:r w:rsidR="00385CBA">
        <w:rPr>
          <w:b/>
        </w:rPr>
        <w:t>,</w:t>
      </w:r>
      <w:r w:rsidR="00540A9C">
        <w:rPr>
          <w:b/>
        </w:rPr>
        <w:t>5</w:t>
      </w:r>
      <w:r w:rsidR="009C2D6E" w:rsidRPr="000946F2">
        <w:rPr>
          <w:b/>
        </w:rPr>
        <w:t>00)</w:t>
      </w:r>
    </w:p>
    <w:p w14:paraId="5170166F" w14:textId="77777777" w:rsidR="005D60B0" w:rsidRDefault="005D60B0" w:rsidP="005D60B0">
      <w:pPr>
        <w:pStyle w:val="ListParagraph"/>
      </w:pPr>
    </w:p>
    <w:p w14:paraId="5DD72398" w14:textId="65938CFA" w:rsidR="008F7262" w:rsidRDefault="00861B18" w:rsidP="00D23D6D">
      <w:pPr>
        <w:pStyle w:val="ListParagraph"/>
        <w:numPr>
          <w:ilvl w:val="0"/>
          <w:numId w:val="1"/>
        </w:numPr>
        <w:ind w:left="360"/>
      </w:pPr>
      <w:r w:rsidRPr="00397578">
        <w:t xml:space="preserve">Describe any formal or informal partnerships you </w:t>
      </w:r>
      <w:r w:rsidR="005349A0">
        <w:t>have</w:t>
      </w:r>
      <w:r w:rsidRPr="00397578">
        <w:t xml:space="preserve"> established or plan to establish</w:t>
      </w:r>
      <w:r>
        <w:rPr>
          <w:rFonts w:ascii="Calibri Light" w:hAnsi="Calibri Light"/>
          <w:color w:val="000000"/>
          <w:sz w:val="23"/>
          <w:szCs w:val="23"/>
        </w:rPr>
        <w:t xml:space="preserve"> </w:t>
      </w:r>
      <w:r w:rsidR="00F23ACB">
        <w:t>for the purpose</w:t>
      </w:r>
      <w:r w:rsidR="006B4844">
        <w:t>s of</w:t>
      </w:r>
      <w:r w:rsidR="00420660">
        <w:t>:</w:t>
      </w:r>
      <w:r w:rsidR="00F23ACB">
        <w:t xml:space="preserve"> i) accessing </w:t>
      </w:r>
      <w:r w:rsidR="0088561B">
        <w:t xml:space="preserve">and/or referring </w:t>
      </w:r>
      <w:r w:rsidR="00F23ACB">
        <w:t>customers</w:t>
      </w:r>
      <w:r w:rsidR="00420660">
        <w:t>;</w:t>
      </w:r>
      <w:r w:rsidR="00F23ACB">
        <w:t xml:space="preserve"> ii) </w:t>
      </w:r>
      <w:r w:rsidRPr="00397578">
        <w:t xml:space="preserve">developing </w:t>
      </w:r>
      <w:r w:rsidR="00F23ACB">
        <w:t>new</w:t>
      </w:r>
      <w:r w:rsidRPr="00397578">
        <w:t xml:space="preserve"> products and</w:t>
      </w:r>
      <w:r w:rsidR="00F23ACB">
        <w:t>/or services</w:t>
      </w:r>
      <w:r w:rsidR="00420660">
        <w:t>;</w:t>
      </w:r>
      <w:r w:rsidR="00F23ACB">
        <w:t xml:space="preserve"> and/or iii) providing products and/or services</w:t>
      </w:r>
      <w:r w:rsidR="006B4844">
        <w:t xml:space="preserve"> to further</w:t>
      </w:r>
      <w:r w:rsidR="006B4844" w:rsidRPr="00397578">
        <w:t xml:space="preserve"> your support of </w:t>
      </w:r>
      <w:r w:rsidR="006B4844">
        <w:t>individuals</w:t>
      </w:r>
      <w:r w:rsidR="006B4844" w:rsidRPr="00397578">
        <w:t xml:space="preserve"> with disabilities</w:t>
      </w:r>
      <w:r w:rsidR="00F23ACB">
        <w:t>.</w:t>
      </w:r>
      <w:r w:rsidR="009C2D6E">
        <w:t xml:space="preserve">  </w:t>
      </w:r>
      <w:r w:rsidR="00F23ACB">
        <w:t xml:space="preserve"> </w:t>
      </w:r>
      <w:r w:rsidR="009C2D6E" w:rsidRPr="000946F2">
        <w:rPr>
          <w:b/>
        </w:rPr>
        <w:t>(</w:t>
      </w:r>
      <w:r w:rsidR="009C2D6E">
        <w:rPr>
          <w:b/>
        </w:rPr>
        <w:t>Character count: 2</w:t>
      </w:r>
      <w:r w:rsidR="00385CBA">
        <w:rPr>
          <w:b/>
        </w:rPr>
        <w:t>,</w:t>
      </w:r>
      <w:r w:rsidR="00540A9C">
        <w:rPr>
          <w:b/>
        </w:rPr>
        <w:t>5</w:t>
      </w:r>
      <w:r w:rsidR="00005209">
        <w:rPr>
          <w:b/>
        </w:rPr>
        <w:t>00)</w:t>
      </w:r>
    </w:p>
    <w:sectPr w:rsidR="008F726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25F4F" w14:textId="77777777" w:rsidR="004A56C9" w:rsidRDefault="004A56C9" w:rsidP="00385CBA">
      <w:pPr>
        <w:spacing w:after="0" w:line="240" w:lineRule="auto"/>
      </w:pPr>
      <w:r>
        <w:separator/>
      </w:r>
    </w:p>
  </w:endnote>
  <w:endnote w:type="continuationSeparator" w:id="0">
    <w:p w14:paraId="537C177F" w14:textId="77777777" w:rsidR="004A56C9" w:rsidRDefault="004A56C9" w:rsidP="00385CBA">
      <w:pPr>
        <w:spacing w:after="0" w:line="240" w:lineRule="auto"/>
      </w:pPr>
      <w:r>
        <w:continuationSeparator/>
      </w:r>
    </w:p>
  </w:endnote>
  <w:endnote w:type="continuationNotice" w:id="1">
    <w:p w14:paraId="5F724428" w14:textId="77777777" w:rsidR="00812C39" w:rsidRDefault="00812C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5110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8B5A37" w14:textId="7EC6EDA6" w:rsidR="004A56C9" w:rsidRDefault="004A56C9">
            <w:pPr>
              <w:pStyle w:val="Footer"/>
              <w:jc w:val="right"/>
            </w:pPr>
            <w:r w:rsidRPr="00385CBA">
              <w:t xml:space="preserve">Page </w:t>
            </w:r>
            <w:r w:rsidRPr="00385CBA">
              <w:rPr>
                <w:b/>
                <w:bCs/>
              </w:rPr>
              <w:fldChar w:fldCharType="begin"/>
            </w:r>
            <w:r w:rsidRPr="00385CBA">
              <w:rPr>
                <w:b/>
                <w:bCs/>
              </w:rPr>
              <w:instrText xml:space="preserve"> PAGE </w:instrText>
            </w:r>
            <w:r w:rsidRPr="00385CBA">
              <w:rPr>
                <w:b/>
                <w:bCs/>
              </w:rPr>
              <w:fldChar w:fldCharType="separate"/>
            </w:r>
            <w:r w:rsidR="007860E3">
              <w:rPr>
                <w:b/>
                <w:bCs/>
                <w:noProof/>
              </w:rPr>
              <w:t>1</w:t>
            </w:r>
            <w:r w:rsidRPr="00385CBA">
              <w:rPr>
                <w:b/>
                <w:bCs/>
              </w:rPr>
              <w:fldChar w:fldCharType="end"/>
            </w:r>
            <w:r w:rsidRPr="00385CBA">
              <w:t xml:space="preserve"> of </w:t>
            </w:r>
            <w:r w:rsidRPr="00385CBA">
              <w:rPr>
                <w:b/>
                <w:bCs/>
              </w:rPr>
              <w:fldChar w:fldCharType="begin"/>
            </w:r>
            <w:r w:rsidRPr="00385CBA">
              <w:rPr>
                <w:b/>
                <w:bCs/>
              </w:rPr>
              <w:instrText xml:space="preserve"> NUMPAGES  </w:instrText>
            </w:r>
            <w:r w:rsidRPr="00385CBA">
              <w:rPr>
                <w:b/>
                <w:bCs/>
              </w:rPr>
              <w:fldChar w:fldCharType="separate"/>
            </w:r>
            <w:r w:rsidR="007860E3">
              <w:rPr>
                <w:b/>
                <w:bCs/>
                <w:noProof/>
              </w:rPr>
              <w:t>3</w:t>
            </w:r>
            <w:r w:rsidRPr="00385CBA">
              <w:rPr>
                <w:b/>
                <w:bCs/>
              </w:rPr>
              <w:fldChar w:fldCharType="end"/>
            </w:r>
          </w:p>
        </w:sdtContent>
      </w:sdt>
    </w:sdtContent>
  </w:sdt>
  <w:p w14:paraId="1F25C586" w14:textId="77777777" w:rsidR="004A56C9" w:rsidRDefault="004A56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BA484" w14:textId="77777777" w:rsidR="004A56C9" w:rsidRDefault="004A56C9" w:rsidP="00385CBA">
      <w:pPr>
        <w:spacing w:after="0" w:line="240" w:lineRule="auto"/>
      </w:pPr>
      <w:r>
        <w:separator/>
      </w:r>
    </w:p>
  </w:footnote>
  <w:footnote w:type="continuationSeparator" w:id="0">
    <w:p w14:paraId="5556E512" w14:textId="77777777" w:rsidR="004A56C9" w:rsidRDefault="004A56C9" w:rsidP="00385CBA">
      <w:pPr>
        <w:spacing w:after="0" w:line="240" w:lineRule="auto"/>
      </w:pPr>
      <w:r>
        <w:continuationSeparator/>
      </w:r>
    </w:p>
  </w:footnote>
  <w:footnote w:type="continuationNotice" w:id="1">
    <w:p w14:paraId="690A41DE" w14:textId="77777777" w:rsidR="00812C39" w:rsidRDefault="00812C39">
      <w:pPr>
        <w:spacing w:after="0" w:line="240" w:lineRule="auto"/>
      </w:pPr>
    </w:p>
  </w:footnote>
  <w:footnote w:id="2">
    <w:p w14:paraId="24A71EFF" w14:textId="77777777" w:rsidR="00B55E4A" w:rsidRDefault="00B55E4A" w:rsidP="00B55E4A">
      <w:pPr>
        <w:autoSpaceDE w:val="0"/>
        <w:autoSpaceDN w:val="0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D23D6D">
        <w:rPr>
          <w:bCs/>
        </w:rPr>
        <w:t xml:space="preserve">For the purposes of DF- FA, a person with a Disability is: </w:t>
      </w:r>
      <w:r w:rsidRPr="00D23D6D">
        <w:t xml:space="preserve"> a person who has a physical or mental impairment that substantially limits one or more major life activities, a person who has a history or record of such an impairment, or a person who is perceived by others as having such an impairment, as defined by the American Disabilities Act (ADA) at https://www.ada.gov/cguide.htm.</w:t>
      </w:r>
    </w:p>
    <w:p w14:paraId="7810FB78" w14:textId="214D118D" w:rsidR="00B55E4A" w:rsidRDefault="00B55E4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229"/>
    <w:multiLevelType w:val="hybridMultilevel"/>
    <w:tmpl w:val="362E0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C5BEC"/>
    <w:multiLevelType w:val="hybridMultilevel"/>
    <w:tmpl w:val="C564160E"/>
    <w:lvl w:ilvl="0" w:tplc="84B46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35E3B"/>
    <w:multiLevelType w:val="hybridMultilevel"/>
    <w:tmpl w:val="B2B8E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E2"/>
    <w:rsid w:val="00005209"/>
    <w:rsid w:val="00010DB6"/>
    <w:rsid w:val="0002019C"/>
    <w:rsid w:val="00036795"/>
    <w:rsid w:val="00036A97"/>
    <w:rsid w:val="0007550D"/>
    <w:rsid w:val="000946F2"/>
    <w:rsid w:val="00120AF0"/>
    <w:rsid w:val="00147584"/>
    <w:rsid w:val="0016645D"/>
    <w:rsid w:val="00185B1F"/>
    <w:rsid w:val="00193C56"/>
    <w:rsid w:val="00195305"/>
    <w:rsid w:val="001C78B2"/>
    <w:rsid w:val="00202980"/>
    <w:rsid w:val="0020456A"/>
    <w:rsid w:val="00204608"/>
    <w:rsid w:val="00211EDD"/>
    <w:rsid w:val="002629E1"/>
    <w:rsid w:val="00275E65"/>
    <w:rsid w:val="002778C5"/>
    <w:rsid w:val="00281F20"/>
    <w:rsid w:val="002830B3"/>
    <w:rsid w:val="002B22BD"/>
    <w:rsid w:val="002C0435"/>
    <w:rsid w:val="002E2193"/>
    <w:rsid w:val="002F2D48"/>
    <w:rsid w:val="0032048C"/>
    <w:rsid w:val="00326F87"/>
    <w:rsid w:val="003422CF"/>
    <w:rsid w:val="0036386D"/>
    <w:rsid w:val="00385CBA"/>
    <w:rsid w:val="00397578"/>
    <w:rsid w:val="003F452D"/>
    <w:rsid w:val="00420660"/>
    <w:rsid w:val="00420F1C"/>
    <w:rsid w:val="004670A3"/>
    <w:rsid w:val="00473306"/>
    <w:rsid w:val="004A56C9"/>
    <w:rsid w:val="004A6CFE"/>
    <w:rsid w:val="004B00A3"/>
    <w:rsid w:val="004B1804"/>
    <w:rsid w:val="004C3DF5"/>
    <w:rsid w:val="004E3EDD"/>
    <w:rsid w:val="00501946"/>
    <w:rsid w:val="005038A7"/>
    <w:rsid w:val="005237CA"/>
    <w:rsid w:val="005349A0"/>
    <w:rsid w:val="00540A9C"/>
    <w:rsid w:val="00554DC6"/>
    <w:rsid w:val="0056115A"/>
    <w:rsid w:val="0056397A"/>
    <w:rsid w:val="00580FBC"/>
    <w:rsid w:val="005A625D"/>
    <w:rsid w:val="005C37E1"/>
    <w:rsid w:val="005D60B0"/>
    <w:rsid w:val="006219D0"/>
    <w:rsid w:val="006652FA"/>
    <w:rsid w:val="00673AA9"/>
    <w:rsid w:val="00677F56"/>
    <w:rsid w:val="00692742"/>
    <w:rsid w:val="006B2899"/>
    <w:rsid w:val="006B4844"/>
    <w:rsid w:val="006C0FE6"/>
    <w:rsid w:val="0071292D"/>
    <w:rsid w:val="00715FB7"/>
    <w:rsid w:val="00764F69"/>
    <w:rsid w:val="007746CB"/>
    <w:rsid w:val="007757EE"/>
    <w:rsid w:val="00775E9A"/>
    <w:rsid w:val="007860E3"/>
    <w:rsid w:val="007A1E5F"/>
    <w:rsid w:val="007F074E"/>
    <w:rsid w:val="007F29A7"/>
    <w:rsid w:val="00812C39"/>
    <w:rsid w:val="00840684"/>
    <w:rsid w:val="00861B18"/>
    <w:rsid w:val="00871CFC"/>
    <w:rsid w:val="0088561B"/>
    <w:rsid w:val="00887891"/>
    <w:rsid w:val="008917D6"/>
    <w:rsid w:val="008A3ED4"/>
    <w:rsid w:val="008B1ED9"/>
    <w:rsid w:val="008D24E8"/>
    <w:rsid w:val="008F1E93"/>
    <w:rsid w:val="008F7262"/>
    <w:rsid w:val="00906790"/>
    <w:rsid w:val="00933EDC"/>
    <w:rsid w:val="009363EE"/>
    <w:rsid w:val="00937064"/>
    <w:rsid w:val="00951AD9"/>
    <w:rsid w:val="009763D4"/>
    <w:rsid w:val="00994BAB"/>
    <w:rsid w:val="009B0B1A"/>
    <w:rsid w:val="009C2D6E"/>
    <w:rsid w:val="009D0864"/>
    <w:rsid w:val="009D757E"/>
    <w:rsid w:val="00A31487"/>
    <w:rsid w:val="00A94110"/>
    <w:rsid w:val="00AA7D9E"/>
    <w:rsid w:val="00AE13BC"/>
    <w:rsid w:val="00B00D1D"/>
    <w:rsid w:val="00B2735C"/>
    <w:rsid w:val="00B36DAB"/>
    <w:rsid w:val="00B55E4A"/>
    <w:rsid w:val="00B621E3"/>
    <w:rsid w:val="00B85410"/>
    <w:rsid w:val="00BA52C9"/>
    <w:rsid w:val="00BD3016"/>
    <w:rsid w:val="00BD3973"/>
    <w:rsid w:val="00C241D9"/>
    <w:rsid w:val="00C274BB"/>
    <w:rsid w:val="00C316E1"/>
    <w:rsid w:val="00C37C2E"/>
    <w:rsid w:val="00C4357C"/>
    <w:rsid w:val="00C81D9A"/>
    <w:rsid w:val="00C90DFA"/>
    <w:rsid w:val="00CC0D9A"/>
    <w:rsid w:val="00D23D6D"/>
    <w:rsid w:val="00D44772"/>
    <w:rsid w:val="00D472D3"/>
    <w:rsid w:val="00D56B51"/>
    <w:rsid w:val="00D8507D"/>
    <w:rsid w:val="00D96F77"/>
    <w:rsid w:val="00DF4538"/>
    <w:rsid w:val="00DF6605"/>
    <w:rsid w:val="00E2262C"/>
    <w:rsid w:val="00EA31E2"/>
    <w:rsid w:val="00EB5400"/>
    <w:rsid w:val="00EE2AF0"/>
    <w:rsid w:val="00F16ACC"/>
    <w:rsid w:val="00F22660"/>
    <w:rsid w:val="00F23ACB"/>
    <w:rsid w:val="00F32487"/>
    <w:rsid w:val="00F46CFA"/>
    <w:rsid w:val="00F72A01"/>
    <w:rsid w:val="00FB16B1"/>
    <w:rsid w:val="00FB7192"/>
    <w:rsid w:val="00FC1DDD"/>
    <w:rsid w:val="00FC22D4"/>
    <w:rsid w:val="00FF3A38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0D9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1E2"/>
    <w:pPr>
      <w:ind w:left="720"/>
      <w:contextualSpacing/>
    </w:pPr>
  </w:style>
  <w:style w:type="table" w:styleId="TableGrid">
    <w:name w:val="Table Grid"/>
    <w:basedOn w:val="TableNormal"/>
    <w:uiPriority w:val="39"/>
    <w:rsid w:val="00B6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4B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120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0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B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B1A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9370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A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CBA"/>
  </w:style>
  <w:style w:type="paragraph" w:styleId="Footer">
    <w:name w:val="footer"/>
    <w:basedOn w:val="Normal"/>
    <w:link w:val="FooterChar"/>
    <w:uiPriority w:val="99"/>
    <w:unhideWhenUsed/>
    <w:rsid w:val="00385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CBA"/>
  </w:style>
  <w:style w:type="paragraph" w:styleId="FootnoteText">
    <w:name w:val="footnote text"/>
    <w:basedOn w:val="Normal"/>
    <w:link w:val="FootnoteTextChar"/>
    <w:uiPriority w:val="99"/>
    <w:semiHidden/>
    <w:unhideWhenUsed/>
    <w:rsid w:val="00B55E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E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E4A"/>
    <w:rPr>
      <w:vertAlign w:val="superscript"/>
    </w:rPr>
  </w:style>
  <w:style w:type="paragraph" w:styleId="Revision">
    <w:name w:val="Revision"/>
    <w:hidden/>
    <w:uiPriority w:val="99"/>
    <w:semiHidden/>
    <w:rsid w:val="00B55E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1E2"/>
    <w:pPr>
      <w:ind w:left="720"/>
      <w:contextualSpacing/>
    </w:pPr>
  </w:style>
  <w:style w:type="table" w:styleId="TableGrid">
    <w:name w:val="Table Grid"/>
    <w:basedOn w:val="TableNormal"/>
    <w:uiPriority w:val="39"/>
    <w:rsid w:val="00B6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4B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120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0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B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B1A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9370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A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CBA"/>
  </w:style>
  <w:style w:type="paragraph" w:styleId="Footer">
    <w:name w:val="footer"/>
    <w:basedOn w:val="Normal"/>
    <w:link w:val="FooterChar"/>
    <w:uiPriority w:val="99"/>
    <w:unhideWhenUsed/>
    <w:rsid w:val="00385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CBA"/>
  </w:style>
  <w:style w:type="paragraph" w:styleId="FootnoteText">
    <w:name w:val="footnote text"/>
    <w:basedOn w:val="Normal"/>
    <w:link w:val="FootnoteTextChar"/>
    <w:uiPriority w:val="99"/>
    <w:semiHidden/>
    <w:unhideWhenUsed/>
    <w:rsid w:val="00B55E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E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E4A"/>
    <w:rPr>
      <w:vertAlign w:val="superscript"/>
    </w:rPr>
  </w:style>
  <w:style w:type="paragraph" w:styleId="Revision">
    <w:name w:val="Revision"/>
    <w:hidden/>
    <w:uiPriority w:val="99"/>
    <w:semiHidden/>
    <w:rsid w:val="00B55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17B4980082D439AF6BF7547F4FE1A" ma:contentTypeVersion="18" ma:contentTypeDescription="Create a new document." ma:contentTypeScope="" ma:versionID="01b71362b93e09b5d881b963727a7e9d">
  <xsd:schema xmlns:xsd="http://www.w3.org/2001/XMLSchema" xmlns:xs="http://www.w3.org/2001/XMLSchema" xmlns:p="http://schemas.microsoft.com/office/2006/metadata/properties" xmlns:ns1="http://schemas.microsoft.com/sharepoint/v3" xmlns:ns2="52222ef0-b167-44f5-92f7-438fda0857cd" xmlns:ns3="2ca70ac7-37d1-4908-957b-37d058a5062e" xmlns:ns4="http://schemas.microsoft.com/sharepoint/v4" targetNamespace="http://schemas.microsoft.com/office/2006/metadata/properties" ma:root="true" ma:fieldsID="b069f13beb791b2f6fcc01592401dcec" ns1:_="" ns2:_="" ns3:_="" ns4:_="">
    <xsd:import namespace="http://schemas.microsoft.com/sharepoint/v3"/>
    <xsd:import namespace="52222ef0-b167-44f5-92f7-438fda0857cd"/>
    <xsd:import namespace="2ca70ac7-37d1-4908-957b-37d058a5062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70ac7-37d1-4908-957b-37d058a5062e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58c94b6-0c1f-4fd9-98f4-f8d13a80f1e0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52222ef0-b167-44f5-92f7-438fda0857cd">DOCDFI-33-2211</_dlc_DocId>
    <_dlc_DocIdUrl xmlns="52222ef0-b167-44f5-92f7-438fda0857cd">
      <Url>https://thegreen.treas.gov/do/cdfi/CDFI-NACA_Team_Site/_layouts/DocIdRedir.aspx?ID=DOCDFI-33-2211</Url>
      <Description>DOCDFI-33-2211</Description>
    </_dlc_DocIdUrl>
    <Document_x0020_Type xmlns="2ca70ac7-37d1-4908-957b-37d058a5062e">Programs - External</Document_x0020_Typ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8940-F1AD-4D3B-A3ED-8BE9D0B9E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222ef0-b167-44f5-92f7-438fda0857cd"/>
    <ds:schemaRef ds:uri="2ca70ac7-37d1-4908-957b-37d058a5062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BEFFC-1F63-4092-862A-E5C89B4DE9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6CE9BE-465B-4B05-BD24-B2B4B96EF3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7E2E4-4130-44C2-9663-F92EB77CF69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616ADE7-F795-4144-BF6A-142F886D958F}">
  <ds:schemaRefs>
    <ds:schemaRef ds:uri="2ca70ac7-37d1-4908-957b-37d058a5062e"/>
    <ds:schemaRef ds:uri="http://purl.org/dc/elements/1.1/"/>
    <ds:schemaRef ds:uri="http://purl.org/dc/terms/"/>
    <ds:schemaRef ds:uri="http://schemas.microsoft.com/office/infopath/2007/PartnerControls"/>
    <ds:schemaRef ds:uri="52222ef0-b167-44f5-92f7-438fda0857cd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sharepoint/v4"/>
    <ds:schemaRef ds:uri="http://schemas.microsoft.com/sharepoint/v3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F98CDA08-5254-423E-B2DD-0A0C8D1E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Funds FA Questions</vt:lpstr>
    </vt:vector>
  </TitlesOfParts>
  <Company>Alcohol &amp; Tobacco Tax &amp; Trade Bureau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Funds FA Questions</dc:title>
  <dc:subject/>
  <dc:creator>Hicks, Lindsay</dc:creator>
  <cp:keywords/>
  <dc:description/>
  <cp:lastModifiedBy>SYSTEM</cp:lastModifiedBy>
  <cp:revision>2</cp:revision>
  <dcterms:created xsi:type="dcterms:W3CDTF">2018-02-08T15:13:00Z</dcterms:created>
  <dcterms:modified xsi:type="dcterms:W3CDTF">2018-02-08T15:13:00Z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0x0101005D617B4980082D439AF6BF7547F4FE1A</vt:lpwstr>
  </property>
  <property fmtid="{D5CDD505-2E9C-101B-9397-08002B2CF9AE}" pid="3" name="_dlc_DocIdItemGuid">
    <vt:lpwstr>e67f7da9-5234-4e01-a9f2-c520fab34bc0</vt:lpwstr>
  </property>
  <property fmtid="{D5CDD505-2E9C-101B-9397-08002B2CF9AE}" pid="4" name="WorkflowChangePath">
    <vt:lpwstr>62a3f010-06c5-49be-838d-9b5f7101d5d2,4;62a3f010-06c5-49be-838d-9b5f7101d5d2,6;62a3f010-06c5-49be-838d-9b5f7101d5d2,10;62a3f010-06c5-49be-838d-9b5f7101d5d2,14;62a3f010-06c5-49be-838d-9b5f7101d5d2,16;62a3f010-06c5-49be-838d-9b5f7101d5d2,36;</vt:lpwstr>
  </property>
</Properties>
</file>