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5ED73744"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70DD3649" w:rsidR="009B359F" w:rsidRPr="007501A6" w:rsidRDefault="007501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B3677">
        <w:rPr>
          <w:b/>
          <w:bCs/>
          <w:sz w:val="32"/>
          <w:szCs w:val="32"/>
        </w:rPr>
        <w:t>Phragmites</w:t>
      </w:r>
      <w:r w:rsidRPr="007501A6">
        <w:rPr>
          <w:b/>
          <w:bCs/>
          <w:sz w:val="32"/>
          <w:szCs w:val="32"/>
        </w:rPr>
        <w:t xml:space="preserve"> Adaptive Management Framework</w:t>
      </w:r>
      <w:r w:rsidRPr="007501A6">
        <w:rPr>
          <w:rStyle w:val="CommentReference"/>
        </w:rPr>
        <w:t xml:space="preserve"> </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1A6B9028"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7501A6">
        <w:rPr>
          <w:b/>
          <w:bCs/>
          <w:sz w:val="32"/>
          <w:szCs w:val="32"/>
        </w:rPr>
        <w:t>NEW</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14594E36"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7501A6">
        <w:rPr>
          <w:sz w:val="24"/>
          <w:szCs w:val="24"/>
        </w:rPr>
        <w:t>None</w:t>
      </w:r>
      <w:r w:rsidR="00097475" w:rsidRPr="00097475">
        <w:rPr>
          <w:color w:val="FF0000"/>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85BD351" w14:textId="77777777" w:rsidR="00103431" w:rsidRDefault="00103431"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E7DC6C0" w14:textId="75F99FE4" w:rsidR="00295103" w:rsidRDefault="007501A6"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w:t>
      </w:r>
      <w:r w:rsidRPr="003E2C88">
        <w:rPr>
          <w:i/>
          <w:sz w:val="24"/>
          <w:szCs w:val="24"/>
        </w:rPr>
        <w:t>Phragmites</w:t>
      </w:r>
      <w:r>
        <w:rPr>
          <w:sz w:val="24"/>
          <w:szCs w:val="24"/>
        </w:rPr>
        <w:t xml:space="preserve"> Adaptive Management Framework (PAMF) is a collaborative effort to confront and reduce the spread of invasive </w:t>
      </w:r>
      <w:r w:rsidRPr="007501A6">
        <w:rPr>
          <w:i/>
          <w:sz w:val="24"/>
          <w:szCs w:val="24"/>
        </w:rPr>
        <w:t>Phragmites</w:t>
      </w:r>
      <w:r>
        <w:rPr>
          <w:sz w:val="24"/>
          <w:szCs w:val="24"/>
        </w:rPr>
        <w:t xml:space="preserve"> grass in the Great Lakes watershed.  PAMF </w:t>
      </w:r>
      <w:r w:rsidRPr="007501A6">
        <w:rPr>
          <w:sz w:val="24"/>
          <w:szCs w:val="24"/>
        </w:rPr>
        <w:t>uses</w:t>
      </w:r>
      <w:r>
        <w:rPr>
          <w:sz w:val="24"/>
          <w:szCs w:val="24"/>
        </w:rPr>
        <w:t xml:space="preserve"> the principles of adaptive management, a learning-based form of management in which data gathered following a treatment action are used to improve the predictive models that inform the </w:t>
      </w:r>
      <w:r w:rsidR="007C66B7">
        <w:rPr>
          <w:sz w:val="24"/>
          <w:szCs w:val="24"/>
        </w:rPr>
        <w:t>decision-</w:t>
      </w:r>
      <w:r>
        <w:rPr>
          <w:sz w:val="24"/>
          <w:szCs w:val="24"/>
        </w:rPr>
        <w:t xml:space="preserve">making process itself.  </w:t>
      </w:r>
      <w:r w:rsidR="001E23DD">
        <w:rPr>
          <w:sz w:val="24"/>
          <w:szCs w:val="24"/>
        </w:rPr>
        <w:t>Pa</w:t>
      </w:r>
      <w:r>
        <w:rPr>
          <w:sz w:val="24"/>
          <w:szCs w:val="24"/>
        </w:rPr>
        <w:t>rticipa</w:t>
      </w:r>
      <w:r w:rsidR="001E23DD">
        <w:rPr>
          <w:sz w:val="24"/>
          <w:szCs w:val="24"/>
        </w:rPr>
        <w:t>nts</w:t>
      </w:r>
      <w:r>
        <w:rPr>
          <w:sz w:val="24"/>
          <w:szCs w:val="24"/>
        </w:rPr>
        <w:t xml:space="preserve"> in PAMF </w:t>
      </w:r>
      <w:r w:rsidR="001E23DD">
        <w:rPr>
          <w:sz w:val="24"/>
          <w:szCs w:val="24"/>
        </w:rPr>
        <w:t xml:space="preserve">enroll lands on which </w:t>
      </w:r>
      <w:r w:rsidR="001E23DD" w:rsidRPr="001E23DD">
        <w:rPr>
          <w:i/>
          <w:sz w:val="24"/>
          <w:szCs w:val="24"/>
        </w:rPr>
        <w:t>Phragmites</w:t>
      </w:r>
      <w:r w:rsidR="001E23DD">
        <w:rPr>
          <w:sz w:val="24"/>
          <w:szCs w:val="24"/>
        </w:rPr>
        <w:t xml:space="preserve"> invasion is occurring, and they receive treatment </w:t>
      </w:r>
      <w:r w:rsidR="007C66B7">
        <w:rPr>
          <w:sz w:val="24"/>
          <w:szCs w:val="24"/>
        </w:rPr>
        <w:t xml:space="preserve">guidance </w:t>
      </w:r>
      <w:r w:rsidR="001E23DD">
        <w:rPr>
          <w:sz w:val="24"/>
          <w:szCs w:val="24"/>
        </w:rPr>
        <w:t xml:space="preserve">annually.  As a condition of participation, participants </w:t>
      </w:r>
      <w:r>
        <w:rPr>
          <w:sz w:val="24"/>
          <w:szCs w:val="24"/>
        </w:rPr>
        <w:t>are requ</w:t>
      </w:r>
      <w:r w:rsidR="001E23DD">
        <w:rPr>
          <w:sz w:val="24"/>
          <w:szCs w:val="24"/>
        </w:rPr>
        <w:t>ired</w:t>
      </w:r>
      <w:r>
        <w:rPr>
          <w:sz w:val="24"/>
          <w:szCs w:val="24"/>
        </w:rPr>
        <w:t xml:space="preserve"> to conduct </w:t>
      </w:r>
      <w:r w:rsidR="001E23DD">
        <w:rPr>
          <w:sz w:val="24"/>
          <w:szCs w:val="24"/>
        </w:rPr>
        <w:t>data collection (</w:t>
      </w:r>
      <w:r>
        <w:rPr>
          <w:sz w:val="24"/>
          <w:szCs w:val="24"/>
        </w:rPr>
        <w:t>monitoring</w:t>
      </w:r>
      <w:r w:rsidR="001E23DD">
        <w:rPr>
          <w:sz w:val="24"/>
          <w:szCs w:val="24"/>
        </w:rPr>
        <w:t>)</w:t>
      </w:r>
      <w:r>
        <w:rPr>
          <w:sz w:val="24"/>
          <w:szCs w:val="24"/>
        </w:rPr>
        <w:t xml:space="preserve"> on </w:t>
      </w:r>
      <w:r w:rsidR="001E23DD">
        <w:rPr>
          <w:sz w:val="24"/>
          <w:szCs w:val="24"/>
        </w:rPr>
        <w:t xml:space="preserve">their </w:t>
      </w:r>
      <w:r>
        <w:rPr>
          <w:sz w:val="24"/>
          <w:szCs w:val="24"/>
        </w:rPr>
        <w:t>lands</w:t>
      </w:r>
      <w:r w:rsidR="001E23DD">
        <w:rPr>
          <w:sz w:val="24"/>
          <w:szCs w:val="24"/>
        </w:rPr>
        <w:t xml:space="preserve"> prior to receiving a </w:t>
      </w:r>
      <w:r w:rsidR="007C66B7">
        <w:rPr>
          <w:sz w:val="24"/>
          <w:szCs w:val="24"/>
        </w:rPr>
        <w:t xml:space="preserve">potential </w:t>
      </w:r>
      <w:r w:rsidR="001E23DD">
        <w:rPr>
          <w:sz w:val="24"/>
          <w:szCs w:val="24"/>
        </w:rPr>
        <w:t xml:space="preserve">treatment </w:t>
      </w:r>
      <w:r w:rsidR="007C66B7">
        <w:rPr>
          <w:sz w:val="24"/>
          <w:szCs w:val="24"/>
        </w:rPr>
        <w:t>action to implement</w:t>
      </w:r>
      <w:r w:rsidR="001E23DD">
        <w:rPr>
          <w:sz w:val="24"/>
          <w:szCs w:val="24"/>
        </w:rPr>
        <w:t xml:space="preserve">.  Collection of this information is necessary because it (1) determines current condition of their lands so that an appropriate treatment may be recommended, (2) determines the response of their land to previous applications of treatment so that models on which decision support is based can be improved, and (3) determines progress towards satisfying the overall objective of reducing </w:t>
      </w:r>
      <w:r w:rsidR="001E23DD" w:rsidRPr="001E23DD">
        <w:rPr>
          <w:i/>
          <w:sz w:val="24"/>
          <w:szCs w:val="24"/>
        </w:rPr>
        <w:t>Phragmites</w:t>
      </w:r>
      <w:r w:rsidR="001E23DD">
        <w:rPr>
          <w:sz w:val="24"/>
          <w:szCs w:val="24"/>
        </w:rPr>
        <w:t xml:space="preserve"> to a </w:t>
      </w:r>
      <w:r w:rsidR="003E2C88">
        <w:rPr>
          <w:sz w:val="24"/>
          <w:szCs w:val="24"/>
        </w:rPr>
        <w:t>desired</w:t>
      </w:r>
      <w:r w:rsidR="001E23DD">
        <w:rPr>
          <w:sz w:val="24"/>
          <w:szCs w:val="24"/>
        </w:rPr>
        <w:t xml:space="preserve"> level.</w:t>
      </w:r>
      <w:r>
        <w:rPr>
          <w:sz w:val="24"/>
          <w:szCs w:val="24"/>
        </w:rPr>
        <w:t xml:space="preserve"> </w:t>
      </w:r>
      <w:r w:rsidR="001E23DD">
        <w:rPr>
          <w:sz w:val="24"/>
          <w:szCs w:val="24"/>
        </w:rPr>
        <w:t xml:space="preserve"> Without this collection of information, participants would</w:t>
      </w:r>
      <w:r w:rsidR="003E2C88">
        <w:rPr>
          <w:sz w:val="24"/>
          <w:szCs w:val="24"/>
        </w:rPr>
        <w:t xml:space="preserve"> not receive treatment guidance appropriate for the conditions they observe, and the entire cooperative network would not benefit from</w:t>
      </w:r>
      <w:r w:rsidR="001E23DD">
        <w:rPr>
          <w:sz w:val="24"/>
          <w:szCs w:val="24"/>
        </w:rPr>
        <w:t xml:space="preserve"> </w:t>
      </w:r>
      <w:r w:rsidR="003E2C88">
        <w:rPr>
          <w:sz w:val="24"/>
          <w:szCs w:val="24"/>
        </w:rPr>
        <w:t xml:space="preserve">the </w:t>
      </w:r>
      <w:r w:rsidR="001E23DD">
        <w:rPr>
          <w:sz w:val="24"/>
          <w:szCs w:val="24"/>
        </w:rPr>
        <w:t xml:space="preserve">ability to systematically learn about </w:t>
      </w:r>
      <w:r w:rsidR="003E2C88">
        <w:rPr>
          <w:sz w:val="24"/>
          <w:szCs w:val="24"/>
        </w:rPr>
        <w:t>best means of controlling</w:t>
      </w:r>
      <w:r w:rsidR="001E23DD">
        <w:rPr>
          <w:sz w:val="24"/>
          <w:szCs w:val="24"/>
        </w:rPr>
        <w:t xml:space="preserve"> this invasive </w:t>
      </w:r>
      <w:r w:rsidR="00941F79">
        <w:rPr>
          <w:sz w:val="24"/>
          <w:szCs w:val="24"/>
        </w:rPr>
        <w:t>pest.</w:t>
      </w:r>
    </w:p>
    <w:p w14:paraId="0477E904" w14:textId="1F28C768" w:rsidR="006373B6" w:rsidRDefault="006373B6"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A76AA82" w14:textId="6D82CFC1" w:rsidR="006373B6" w:rsidRDefault="00051872"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PAMF is jointly led by the Great Lakes Commission (GLC), a non-government organization, and the U.S. Geological Survey (USGS).  The GLC is the long-term administrator of PAMF</w:t>
      </w:r>
      <w:r w:rsidR="00E545DA">
        <w:rPr>
          <w:sz w:val="24"/>
          <w:szCs w:val="24"/>
        </w:rPr>
        <w:t xml:space="preserve"> and will ultimately host the supporting databases, web tools, and predictive models that comprise the program</w:t>
      </w:r>
      <w:r>
        <w:rPr>
          <w:sz w:val="24"/>
          <w:szCs w:val="24"/>
        </w:rPr>
        <w:t xml:space="preserve">.  The USGS is </w:t>
      </w:r>
      <w:r w:rsidRPr="00051872">
        <w:rPr>
          <w:sz w:val="24"/>
          <w:szCs w:val="24"/>
        </w:rPr>
        <w:t xml:space="preserve">providing </w:t>
      </w:r>
      <w:r>
        <w:rPr>
          <w:sz w:val="24"/>
          <w:szCs w:val="24"/>
        </w:rPr>
        <w:t xml:space="preserve">start-up </w:t>
      </w:r>
      <w:r w:rsidRPr="00051872">
        <w:rPr>
          <w:sz w:val="24"/>
          <w:szCs w:val="24"/>
        </w:rPr>
        <w:t>scientific leadership to the initiative through the development of models, monitoring design, data systems, and a workflow to process the collected data into management guidance.</w:t>
      </w:r>
    </w:p>
    <w:p w14:paraId="09ABB2E2" w14:textId="425119AF" w:rsidR="002E4753" w:rsidRDefault="002E4753"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C531C20" w14:textId="23AC2058" w:rsidR="002E4753" w:rsidRDefault="002E4753"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Executive Orders 13112 and 13751 call on federal agencies to coordinate with states, local governments, non-government organizations, and international partners in efforts to </w:t>
      </w:r>
      <w:r w:rsidR="00C42554">
        <w:rPr>
          <w:sz w:val="24"/>
          <w:szCs w:val="24"/>
        </w:rPr>
        <w:t xml:space="preserve">control or eradicate established populations of </w:t>
      </w:r>
      <w:r>
        <w:rPr>
          <w:sz w:val="24"/>
          <w:szCs w:val="24"/>
        </w:rPr>
        <w:t>invasive species.</w:t>
      </w:r>
      <w:r w:rsidR="00C42554">
        <w:rPr>
          <w:sz w:val="24"/>
          <w:szCs w:val="24"/>
        </w:rPr>
        <w:t xml:space="preserve">  Agencies are specifically authorized to “monitor invasive species populations accurately and reliably” and to use innovative technologies such as citizen science and predictive analytics to meet the challenge. </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w:t>
      </w:r>
      <w:r w:rsidRPr="00082C1C">
        <w:rPr>
          <w:b/>
          <w:sz w:val="24"/>
          <w:szCs w:val="24"/>
        </w:rPr>
        <w:lastRenderedPageBreak/>
        <w:t xml:space="preserve">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6A413EA4" w14:textId="77777777" w:rsidR="00103431" w:rsidRDefault="00103431"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9E138E9" w14:textId="5CF54162" w:rsidR="00295103" w:rsidRDefault="00F95694"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purpose of the information is to (1) </w:t>
      </w:r>
      <w:r w:rsidR="005456B0">
        <w:rPr>
          <w:sz w:val="24"/>
          <w:szCs w:val="24"/>
        </w:rPr>
        <w:t xml:space="preserve">identify the most </w:t>
      </w:r>
      <w:r>
        <w:rPr>
          <w:sz w:val="24"/>
          <w:szCs w:val="24"/>
        </w:rPr>
        <w:t>appropriate treatment for a land parcel</w:t>
      </w:r>
      <w:r w:rsidR="004717C9">
        <w:rPr>
          <w:sz w:val="24"/>
          <w:szCs w:val="24"/>
        </w:rPr>
        <w:t xml:space="preserve"> invaded by </w:t>
      </w:r>
      <w:r w:rsidR="004717C9" w:rsidRPr="004717C9">
        <w:rPr>
          <w:i/>
          <w:sz w:val="24"/>
          <w:szCs w:val="24"/>
        </w:rPr>
        <w:t>Phragmites</w:t>
      </w:r>
      <w:r>
        <w:rPr>
          <w:sz w:val="24"/>
          <w:szCs w:val="24"/>
        </w:rPr>
        <w:t>,</w:t>
      </w:r>
      <w:r w:rsidR="005456B0">
        <w:rPr>
          <w:sz w:val="24"/>
          <w:szCs w:val="24"/>
        </w:rPr>
        <w:t xml:space="preserve"> based on characteristics</w:t>
      </w:r>
      <w:r w:rsidR="004717C9">
        <w:rPr>
          <w:sz w:val="24"/>
          <w:szCs w:val="24"/>
        </w:rPr>
        <w:t xml:space="preserve"> of the invasion,</w:t>
      </w:r>
      <w:r>
        <w:rPr>
          <w:sz w:val="24"/>
          <w:szCs w:val="24"/>
        </w:rPr>
        <w:t xml:space="preserve"> (2) update models used to generate the </w:t>
      </w:r>
      <w:r w:rsidR="005456B0">
        <w:rPr>
          <w:sz w:val="24"/>
          <w:szCs w:val="24"/>
        </w:rPr>
        <w:t xml:space="preserve">annual </w:t>
      </w:r>
      <w:r>
        <w:rPr>
          <w:sz w:val="24"/>
          <w:szCs w:val="24"/>
        </w:rPr>
        <w:t xml:space="preserve">treatment </w:t>
      </w:r>
      <w:r w:rsidR="005456B0">
        <w:rPr>
          <w:sz w:val="24"/>
          <w:szCs w:val="24"/>
        </w:rPr>
        <w:t>guidance</w:t>
      </w:r>
      <w:r>
        <w:rPr>
          <w:sz w:val="24"/>
          <w:szCs w:val="24"/>
        </w:rPr>
        <w:t xml:space="preserve">, and (3) assess progress towards </w:t>
      </w:r>
      <w:r w:rsidRPr="00F95694">
        <w:rPr>
          <w:i/>
          <w:sz w:val="24"/>
          <w:szCs w:val="24"/>
        </w:rPr>
        <w:t>Phragmites</w:t>
      </w:r>
      <w:r>
        <w:rPr>
          <w:sz w:val="24"/>
          <w:szCs w:val="24"/>
        </w:rPr>
        <w:t xml:space="preserve"> reduction</w:t>
      </w:r>
      <w:r w:rsidR="00051C0F">
        <w:rPr>
          <w:sz w:val="24"/>
          <w:szCs w:val="24"/>
        </w:rPr>
        <w:t xml:space="preserve"> on the parcel</w:t>
      </w:r>
      <w:r>
        <w:rPr>
          <w:sz w:val="24"/>
          <w:szCs w:val="24"/>
        </w:rPr>
        <w:t xml:space="preserve">.  The information will be used as input to </w:t>
      </w:r>
      <w:r w:rsidR="00051C0F">
        <w:rPr>
          <w:sz w:val="24"/>
          <w:szCs w:val="24"/>
        </w:rPr>
        <w:t>computer-based decision tables</w:t>
      </w:r>
      <w:r>
        <w:rPr>
          <w:sz w:val="24"/>
          <w:szCs w:val="24"/>
        </w:rPr>
        <w:t xml:space="preserve"> that generate treatment </w:t>
      </w:r>
      <w:r w:rsidR="005456B0">
        <w:rPr>
          <w:sz w:val="24"/>
          <w:szCs w:val="24"/>
        </w:rPr>
        <w:t xml:space="preserve">guidance </w:t>
      </w:r>
      <w:r>
        <w:rPr>
          <w:sz w:val="24"/>
          <w:szCs w:val="24"/>
        </w:rPr>
        <w:t xml:space="preserve">and </w:t>
      </w:r>
      <w:r w:rsidR="00051C0F">
        <w:rPr>
          <w:sz w:val="24"/>
          <w:szCs w:val="24"/>
        </w:rPr>
        <w:t xml:space="preserve">to statistical algorithms that update the predictive models that underlie the decision tables, thereby improving the quality of management recommendations over time.  The information will be used by the PAMF Coordinator (an employee of the </w:t>
      </w:r>
      <w:r w:rsidR="00051872">
        <w:rPr>
          <w:sz w:val="24"/>
          <w:szCs w:val="24"/>
        </w:rPr>
        <w:t>GLC</w:t>
      </w:r>
      <w:r w:rsidR="00051C0F">
        <w:rPr>
          <w:sz w:val="24"/>
          <w:szCs w:val="24"/>
        </w:rPr>
        <w:t>) and the analytical team that supports this manager.</w:t>
      </w:r>
      <w:r>
        <w:rPr>
          <w:sz w:val="24"/>
          <w:szCs w:val="24"/>
        </w:rPr>
        <w:t xml:space="preserve"> </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34BD188" w14:textId="77777777" w:rsidR="00103431" w:rsidRDefault="00103431"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0D3BAE3" w14:textId="19C57F7F" w:rsidR="00295103" w:rsidRDefault="00051C0F"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Monitoring </w:t>
      </w:r>
      <w:r w:rsidR="003875D2">
        <w:rPr>
          <w:sz w:val="24"/>
          <w:szCs w:val="24"/>
        </w:rPr>
        <w:t>data</w:t>
      </w:r>
      <w:r>
        <w:rPr>
          <w:sz w:val="24"/>
          <w:szCs w:val="24"/>
        </w:rPr>
        <w:t xml:space="preserve"> collected by PAMF participants are entered electronically into a web-based reporting system</w:t>
      </w:r>
      <w:r w:rsidR="003875D2">
        <w:rPr>
          <w:sz w:val="24"/>
          <w:szCs w:val="24"/>
        </w:rPr>
        <w:t>, and by no other means</w:t>
      </w:r>
      <w:r>
        <w:rPr>
          <w:sz w:val="24"/>
          <w:szCs w:val="24"/>
        </w:rPr>
        <w:t>.</w:t>
      </w:r>
      <w:r w:rsidR="003875D2">
        <w:rPr>
          <w:sz w:val="24"/>
          <w:szCs w:val="24"/>
        </w:rPr>
        <w:t xml:space="preserve">  This approach is required because it efficiently centralizes the collection of information from many participants across a broad region.  The utility of PAMF relies on rapid turnaround of data within a narrow time window, so that participants have as much lead time as possible to plan their management activities in response to the treatment </w:t>
      </w:r>
      <w:r w:rsidR="005456B0">
        <w:rPr>
          <w:sz w:val="24"/>
          <w:szCs w:val="24"/>
        </w:rPr>
        <w:t xml:space="preserve">guidance recommended by the </w:t>
      </w:r>
      <w:r w:rsidR="00E545DA">
        <w:rPr>
          <w:sz w:val="24"/>
          <w:szCs w:val="24"/>
        </w:rPr>
        <w:t xml:space="preserve">decision </w:t>
      </w:r>
      <w:r w:rsidR="005456B0">
        <w:rPr>
          <w:sz w:val="24"/>
          <w:szCs w:val="24"/>
        </w:rPr>
        <w:t>model</w:t>
      </w:r>
      <w:r w:rsidR="003875D2">
        <w:rPr>
          <w:sz w:val="24"/>
          <w:szCs w:val="24"/>
        </w:rPr>
        <w:t xml:space="preserve">.  Web-based information collection also permits real-time </w:t>
      </w:r>
      <w:r w:rsidR="00ED6839">
        <w:rPr>
          <w:sz w:val="24"/>
          <w:szCs w:val="24"/>
        </w:rPr>
        <w:t xml:space="preserve">data </w:t>
      </w:r>
      <w:r w:rsidR="003875D2">
        <w:rPr>
          <w:sz w:val="24"/>
          <w:szCs w:val="24"/>
        </w:rPr>
        <w:t>quality control and is less burdensome</w:t>
      </w:r>
      <w:r w:rsidR="00E545DA">
        <w:rPr>
          <w:sz w:val="24"/>
          <w:szCs w:val="24"/>
        </w:rPr>
        <w:t xml:space="preserve"> on the user </w:t>
      </w:r>
      <w:r w:rsidR="003875D2">
        <w:rPr>
          <w:sz w:val="24"/>
          <w:szCs w:val="24"/>
        </w:rPr>
        <w:t>than any paper-based or distributed software approach.</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45D8DE68" w14:textId="77777777" w:rsidR="00103431" w:rsidRDefault="00103431"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E9CBF08" w14:textId="674B1105" w:rsidR="00295103" w:rsidRDefault="000472F7"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is no other past or current effort to gather, synthesize, and redistribute information on </w:t>
      </w:r>
      <w:r w:rsidRPr="000472F7">
        <w:rPr>
          <w:i/>
          <w:sz w:val="24"/>
          <w:szCs w:val="24"/>
        </w:rPr>
        <w:t>Phragmites</w:t>
      </w:r>
      <w:r>
        <w:rPr>
          <w:sz w:val="24"/>
          <w:szCs w:val="24"/>
        </w:rPr>
        <w:t xml:space="preserve"> invasions across a network of participants.  There is no comparable collection of data that serves the purposes described in item 2.</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014B90E6" w14:textId="77777777" w:rsidR="00103431" w:rsidRDefault="00103431"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7FF6803" w14:textId="08A371A6" w:rsidR="00295103" w:rsidRDefault="000472F7"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Small businesses and other small entities may participate in PAMF, and they do so voluntarily, like all other participants.  Collection of information is a requirement of participation, and the burden of collection is no greater or no less for small entities as for any other class of participant.</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 xml:space="preserve">Describe the consequence to Federal program or policy activities if the collection is not </w:t>
      </w:r>
      <w:r w:rsidRPr="00082C1C">
        <w:rPr>
          <w:b/>
          <w:sz w:val="24"/>
          <w:szCs w:val="24"/>
        </w:rPr>
        <w:lastRenderedPageBreak/>
        <w:t>conducted or is conducted less frequently, as well as any technical or legal obstacles to reducing burden.</w:t>
      </w:r>
    </w:p>
    <w:p w14:paraId="55083DBC" w14:textId="77777777" w:rsidR="00103431" w:rsidRDefault="00103431"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szCs w:val="24"/>
        </w:rPr>
      </w:pPr>
    </w:p>
    <w:p w14:paraId="0CF93300" w14:textId="7C9942CA" w:rsidR="00295103" w:rsidRDefault="003711B3"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C4A63">
        <w:rPr>
          <w:i/>
          <w:sz w:val="24"/>
          <w:szCs w:val="24"/>
        </w:rPr>
        <w:t>Phragmites</w:t>
      </w:r>
      <w:r>
        <w:rPr>
          <w:sz w:val="24"/>
          <w:szCs w:val="24"/>
        </w:rPr>
        <w:t xml:space="preserve"> reduction is a component of </w:t>
      </w:r>
      <w:r w:rsidR="00D02062">
        <w:rPr>
          <w:sz w:val="24"/>
          <w:szCs w:val="24"/>
        </w:rPr>
        <w:t>Focus Area 2</w:t>
      </w:r>
      <w:r w:rsidR="006C4A63">
        <w:rPr>
          <w:sz w:val="24"/>
          <w:szCs w:val="24"/>
        </w:rPr>
        <w:t xml:space="preserve"> (Preventing and Controlling Invasive Species)</w:t>
      </w:r>
      <w:r w:rsidR="00D02062">
        <w:rPr>
          <w:sz w:val="24"/>
          <w:szCs w:val="24"/>
        </w:rPr>
        <w:t xml:space="preserve"> of the Great Lakes Restoration Initiative (GLRI), an effort guided by a partnership of multiple Federal agencies.</w:t>
      </w:r>
      <w:r w:rsidR="006C4A63">
        <w:rPr>
          <w:sz w:val="24"/>
          <w:szCs w:val="24"/>
        </w:rPr>
        <w:t xml:space="preserve">  One objective of t</w:t>
      </w:r>
      <w:r w:rsidR="00D02062">
        <w:rPr>
          <w:sz w:val="24"/>
          <w:szCs w:val="24"/>
        </w:rPr>
        <w:t xml:space="preserve">he GLRI Action Plan II </w:t>
      </w:r>
      <w:r w:rsidR="006C4A63">
        <w:rPr>
          <w:sz w:val="24"/>
          <w:szCs w:val="24"/>
        </w:rPr>
        <w:t xml:space="preserve">calls for the development of invasive species control technologies and refinement of management techniques.  Control of </w:t>
      </w:r>
      <w:r w:rsidR="006C4A63" w:rsidRPr="00103431">
        <w:rPr>
          <w:i/>
          <w:sz w:val="24"/>
          <w:szCs w:val="24"/>
        </w:rPr>
        <w:t>Phragmites</w:t>
      </w:r>
      <w:r w:rsidR="006C4A63">
        <w:rPr>
          <w:sz w:val="24"/>
          <w:szCs w:val="24"/>
        </w:rPr>
        <w:t xml:space="preserve"> is challenging because of uncertainties about how the plant responds to treatments in different contexts.  PAMF is designed to address and reduce these uncertainties over time</w:t>
      </w:r>
      <w:r w:rsidR="005559BF">
        <w:rPr>
          <w:sz w:val="24"/>
          <w:szCs w:val="24"/>
        </w:rPr>
        <w:t>,</w:t>
      </w:r>
      <w:r w:rsidR="006C4A63">
        <w:rPr>
          <w:sz w:val="24"/>
          <w:szCs w:val="24"/>
        </w:rPr>
        <w:t xml:space="preserve"> while using current knowledge to prescribe best courses of action.</w:t>
      </w:r>
      <w:r w:rsidR="0002066E">
        <w:rPr>
          <w:sz w:val="24"/>
          <w:szCs w:val="24"/>
        </w:rPr>
        <w:t xml:space="preserve">  If the collection is not conducted, participants would </w:t>
      </w:r>
      <w:r w:rsidR="005559BF">
        <w:rPr>
          <w:sz w:val="24"/>
          <w:szCs w:val="24"/>
        </w:rPr>
        <w:t>not receive site-specific treatment guidance</w:t>
      </w:r>
      <w:r w:rsidR="0002066E">
        <w:rPr>
          <w:sz w:val="24"/>
          <w:szCs w:val="24"/>
        </w:rPr>
        <w:t>, and there would be no ability to systematically learn about control of the plant.  If the collection is conducted less frequently, some control of the plant may be achieved, and some learning may accrue, but at a slower rate that cannot match the rate of spread of this species.  Given the priority that the GLRI has placed on control of the species, not collecting the information or collecting it less frequently will adversely impact restoration objectives held by several Federal agencies in the region.</w:t>
      </w:r>
      <w:r w:rsidR="00D02062">
        <w:rPr>
          <w:sz w:val="24"/>
          <w:szCs w:val="24"/>
        </w:rPr>
        <w:t xml:space="preserve"> </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5B77769D" w14:textId="77777777" w:rsidR="00103431" w:rsidRDefault="00103431"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3AAAD2F" w14:textId="404613EE" w:rsidR="00295103" w:rsidRDefault="00AB44E4" w:rsidP="001034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special circumstances that would cause the information collection to be conducted in any of the above manners.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39F21279"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90292F">
        <w:rPr>
          <w:sz w:val="24"/>
          <w:szCs w:val="24"/>
        </w:rPr>
        <w:t>11</w:t>
      </w:r>
      <w:r>
        <w:rPr>
          <w:sz w:val="24"/>
          <w:szCs w:val="24"/>
        </w:rPr>
        <w:t>/</w:t>
      </w:r>
      <w:r w:rsidR="00013994">
        <w:rPr>
          <w:sz w:val="24"/>
          <w:szCs w:val="24"/>
        </w:rPr>
        <w:t>28</w:t>
      </w:r>
      <w:r>
        <w:rPr>
          <w:sz w:val="24"/>
          <w:szCs w:val="24"/>
        </w:rPr>
        <w:t>/201</w:t>
      </w:r>
      <w:r w:rsidR="0090292F">
        <w:rPr>
          <w:sz w:val="24"/>
          <w:szCs w:val="24"/>
        </w:rPr>
        <w:t>7</w:t>
      </w:r>
      <w:r w:rsidR="008D6497">
        <w:rPr>
          <w:sz w:val="24"/>
          <w:szCs w:val="24"/>
        </w:rPr>
        <w:t xml:space="preserve"> at </w:t>
      </w:r>
      <w:r w:rsidR="00013994">
        <w:rPr>
          <w:sz w:val="24"/>
          <w:szCs w:val="24"/>
        </w:rPr>
        <w:t>82</w:t>
      </w:r>
      <w:r>
        <w:rPr>
          <w:sz w:val="24"/>
          <w:szCs w:val="24"/>
        </w:rPr>
        <w:t xml:space="preserve"> FR </w:t>
      </w:r>
      <w:r w:rsidR="00013994">
        <w:rPr>
          <w:sz w:val="24"/>
          <w:szCs w:val="24"/>
        </w:rPr>
        <w:t>56262</w:t>
      </w:r>
      <w:r>
        <w:rPr>
          <w:sz w:val="24"/>
          <w:szCs w:val="24"/>
        </w:rPr>
        <w:t xml:space="preserve">. </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1706879C" w:rsidR="00453654" w:rsidRDefault="0085083E"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 working group to design PAMF was constituted by volunteer members of t</w:t>
      </w:r>
      <w:r w:rsidR="006712AA">
        <w:rPr>
          <w:sz w:val="24"/>
          <w:szCs w:val="24"/>
        </w:rPr>
        <w:t>he non-USGS organizations listed below</w:t>
      </w:r>
      <w:r>
        <w:rPr>
          <w:sz w:val="24"/>
          <w:szCs w:val="24"/>
        </w:rPr>
        <w:t>. These individuals are a cross-sectional representation of the anticipated PAMF user base. The design of the survey instrument and the data to be requested were informed by their input.</w:t>
      </w:r>
      <w:r w:rsidR="00453654">
        <w:rPr>
          <w:sz w:val="24"/>
          <w:szCs w:val="24"/>
        </w:rPr>
        <w:t xml:space="preserve"> </w:t>
      </w:r>
      <w:r>
        <w:rPr>
          <w:sz w:val="24"/>
          <w:szCs w:val="24"/>
        </w:rPr>
        <w:t>M</w:t>
      </w:r>
      <w:r w:rsidR="00453654">
        <w:rPr>
          <w:sz w:val="24"/>
          <w:szCs w:val="24"/>
        </w:rPr>
        <w:t xml:space="preserve">odifications to the format and design of the application were suggested during the testing period and these have been incorporated. </w:t>
      </w:r>
    </w:p>
    <w:p w14:paraId="524C15B1" w14:textId="5823E8D6" w:rsidR="00C60807" w:rsidRDefault="00C60807"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4A83AD9" w14:textId="18D68320" w:rsidR="005A7700" w:rsidRDefault="005A7700"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8710F47" w14:textId="77777777" w:rsidR="005A7700" w:rsidRDefault="005A7700"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D689B80" w14:textId="435E2109" w:rsidR="004717C9" w:rsidRDefault="004717C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Table 1: Collaboration on Design</w:t>
      </w:r>
    </w:p>
    <w:tbl>
      <w:tblPr>
        <w:tblStyle w:val="TableGrid"/>
        <w:tblW w:w="8905" w:type="dxa"/>
        <w:tblInd w:w="360" w:type="dxa"/>
        <w:tblLook w:val="04A0" w:firstRow="1" w:lastRow="0" w:firstColumn="1" w:lastColumn="0" w:noHBand="0" w:noVBand="1"/>
      </w:tblPr>
      <w:tblGrid>
        <w:gridCol w:w="2965"/>
        <w:gridCol w:w="3240"/>
        <w:gridCol w:w="2700"/>
      </w:tblGrid>
      <w:tr w:rsidR="006712AA" w14:paraId="05839696" w14:textId="77777777" w:rsidTr="0085083E">
        <w:tc>
          <w:tcPr>
            <w:tcW w:w="2965" w:type="dxa"/>
          </w:tcPr>
          <w:p w14:paraId="1BF6483A" w14:textId="1807528B" w:rsidR="006712AA" w:rsidRDefault="006712A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Organization Name</w:t>
            </w:r>
          </w:p>
        </w:tc>
        <w:tc>
          <w:tcPr>
            <w:tcW w:w="3240" w:type="dxa"/>
          </w:tcPr>
          <w:p w14:paraId="523D9B15" w14:textId="25058AAB" w:rsidR="006712AA" w:rsidRDefault="0085083E"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Position </w:t>
            </w:r>
            <w:r w:rsidR="006712AA">
              <w:rPr>
                <w:sz w:val="24"/>
                <w:szCs w:val="24"/>
              </w:rPr>
              <w:t>Title</w:t>
            </w:r>
          </w:p>
        </w:tc>
        <w:tc>
          <w:tcPr>
            <w:tcW w:w="2700" w:type="dxa"/>
          </w:tcPr>
          <w:p w14:paraId="20734F72" w14:textId="03AB39F0" w:rsidR="006712AA" w:rsidRDefault="006712A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City, State</w:t>
            </w:r>
          </w:p>
        </w:tc>
      </w:tr>
      <w:tr w:rsidR="006712AA" w14:paraId="12F683BB" w14:textId="77777777" w:rsidTr="001C3C26">
        <w:tc>
          <w:tcPr>
            <w:tcW w:w="2965" w:type="dxa"/>
            <w:vAlign w:val="center"/>
          </w:tcPr>
          <w:p w14:paraId="2434AD78" w14:textId="076FC9BF"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 S. Army Corps of Engineers</w:t>
            </w:r>
          </w:p>
        </w:tc>
        <w:tc>
          <w:tcPr>
            <w:tcW w:w="3240" w:type="dxa"/>
            <w:vAlign w:val="center"/>
          </w:tcPr>
          <w:p w14:paraId="13EF982F" w14:textId="2F28D227"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Assistant Technical Director for Environmental Engineering and Sciences</w:t>
            </w:r>
          </w:p>
        </w:tc>
        <w:tc>
          <w:tcPr>
            <w:tcW w:w="2700" w:type="dxa"/>
            <w:vAlign w:val="center"/>
          </w:tcPr>
          <w:p w14:paraId="69ADF067" w14:textId="2314126D"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Vicksburg, Mississippi</w:t>
            </w:r>
          </w:p>
        </w:tc>
      </w:tr>
      <w:tr w:rsidR="006712AA" w14:paraId="7CDAF089" w14:textId="77777777" w:rsidTr="001C3C26">
        <w:tc>
          <w:tcPr>
            <w:tcW w:w="2965" w:type="dxa"/>
            <w:vAlign w:val="center"/>
          </w:tcPr>
          <w:p w14:paraId="1628568E" w14:textId="669B69FE"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Michigan Department of Environmental Quality</w:t>
            </w:r>
          </w:p>
        </w:tc>
        <w:tc>
          <w:tcPr>
            <w:tcW w:w="3240" w:type="dxa"/>
            <w:vAlign w:val="center"/>
          </w:tcPr>
          <w:p w14:paraId="248D5337" w14:textId="0AF2BE15"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Great Lakes Coastal Wetland Ecologist (Water Resources Division)</w:t>
            </w:r>
          </w:p>
        </w:tc>
        <w:tc>
          <w:tcPr>
            <w:tcW w:w="2700" w:type="dxa"/>
            <w:vAlign w:val="center"/>
          </w:tcPr>
          <w:p w14:paraId="5CBE1F59" w14:textId="5413A6C7"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Lansing, Michigan</w:t>
            </w:r>
          </w:p>
        </w:tc>
      </w:tr>
      <w:tr w:rsidR="006712AA" w14:paraId="34276131" w14:textId="77777777" w:rsidTr="001C3C26">
        <w:tc>
          <w:tcPr>
            <w:tcW w:w="2965" w:type="dxa"/>
            <w:vAlign w:val="center"/>
          </w:tcPr>
          <w:p w14:paraId="764ABF29" w14:textId="733E2BA8"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Michigan Department of Natural Resources</w:t>
            </w:r>
          </w:p>
        </w:tc>
        <w:tc>
          <w:tcPr>
            <w:tcW w:w="3240" w:type="dxa"/>
            <w:vAlign w:val="center"/>
          </w:tcPr>
          <w:p w14:paraId="2C9490CA" w14:textId="7997F024" w:rsidR="006712AA" w:rsidRDefault="00AD2C79"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Invasive Species Coordinator</w:t>
            </w:r>
          </w:p>
        </w:tc>
        <w:tc>
          <w:tcPr>
            <w:tcW w:w="2700" w:type="dxa"/>
            <w:vAlign w:val="center"/>
          </w:tcPr>
          <w:p w14:paraId="5A8369D3" w14:textId="10F20F91"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Lansing, Michigan</w:t>
            </w:r>
          </w:p>
        </w:tc>
      </w:tr>
      <w:tr w:rsidR="006712AA" w14:paraId="32CBB96F" w14:textId="77777777" w:rsidTr="001C3C26">
        <w:tc>
          <w:tcPr>
            <w:tcW w:w="2965" w:type="dxa"/>
            <w:vAlign w:val="center"/>
          </w:tcPr>
          <w:p w14:paraId="65C85889" w14:textId="331DCBEF"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New York State Department of Environmental Conservation</w:t>
            </w:r>
          </w:p>
        </w:tc>
        <w:tc>
          <w:tcPr>
            <w:tcW w:w="3240" w:type="dxa"/>
            <w:vAlign w:val="center"/>
          </w:tcPr>
          <w:p w14:paraId="51F96166" w14:textId="20A3E503" w:rsidR="006712AA" w:rsidRDefault="00C641AB"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Biologist</w:t>
            </w:r>
          </w:p>
        </w:tc>
        <w:tc>
          <w:tcPr>
            <w:tcW w:w="2700" w:type="dxa"/>
            <w:vAlign w:val="center"/>
          </w:tcPr>
          <w:p w14:paraId="671A79E4" w14:textId="63F916D3"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Buffalo, New York</w:t>
            </w:r>
          </w:p>
        </w:tc>
      </w:tr>
      <w:tr w:rsidR="006712AA" w14:paraId="51744875" w14:textId="77777777" w:rsidTr="001C3C26">
        <w:tc>
          <w:tcPr>
            <w:tcW w:w="2965" w:type="dxa"/>
            <w:vAlign w:val="center"/>
          </w:tcPr>
          <w:p w14:paraId="4C95A8B2" w14:textId="19256C10"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Ohio Division of Natural Areas and Preserves</w:t>
            </w:r>
          </w:p>
        </w:tc>
        <w:tc>
          <w:tcPr>
            <w:tcW w:w="3240" w:type="dxa"/>
            <w:vAlign w:val="center"/>
          </w:tcPr>
          <w:p w14:paraId="2475988C" w14:textId="096A9499"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Researcher</w:t>
            </w:r>
          </w:p>
        </w:tc>
        <w:tc>
          <w:tcPr>
            <w:tcW w:w="2700" w:type="dxa"/>
            <w:vAlign w:val="center"/>
          </w:tcPr>
          <w:p w14:paraId="4E69EB34" w14:textId="65ED95BC"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Columbus, Ohio</w:t>
            </w:r>
          </w:p>
        </w:tc>
      </w:tr>
      <w:tr w:rsidR="006712AA" w14:paraId="449BE423" w14:textId="77777777" w:rsidTr="001C3C26">
        <w:tc>
          <w:tcPr>
            <w:tcW w:w="2965" w:type="dxa"/>
            <w:vAlign w:val="center"/>
          </w:tcPr>
          <w:p w14:paraId="750CA3E4" w14:textId="4BAF6C4A"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Wisconsin Department of Natural Resources</w:t>
            </w:r>
          </w:p>
        </w:tc>
        <w:tc>
          <w:tcPr>
            <w:tcW w:w="3240" w:type="dxa"/>
            <w:vAlign w:val="center"/>
          </w:tcPr>
          <w:p w14:paraId="00F8578B" w14:textId="59C1CE1C"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Water Resource Management Specialist</w:t>
            </w:r>
          </w:p>
        </w:tc>
        <w:tc>
          <w:tcPr>
            <w:tcW w:w="2700" w:type="dxa"/>
            <w:vAlign w:val="center"/>
          </w:tcPr>
          <w:p w14:paraId="524330C2" w14:textId="66963B84"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Madison, Wisconsin</w:t>
            </w:r>
          </w:p>
        </w:tc>
      </w:tr>
      <w:tr w:rsidR="006712AA" w14:paraId="7AA0116C" w14:textId="77777777" w:rsidTr="001C3C26">
        <w:tc>
          <w:tcPr>
            <w:tcW w:w="2965" w:type="dxa"/>
            <w:vAlign w:val="center"/>
          </w:tcPr>
          <w:p w14:paraId="2B8BDFE4" w14:textId="23DA41DB"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Ducks Unlimited, Inc.</w:t>
            </w:r>
          </w:p>
        </w:tc>
        <w:tc>
          <w:tcPr>
            <w:tcW w:w="3240" w:type="dxa"/>
            <w:vAlign w:val="center"/>
          </w:tcPr>
          <w:p w14:paraId="30190B1D" w14:textId="24508997"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Manager of Conservation Programs</w:t>
            </w:r>
          </w:p>
        </w:tc>
        <w:tc>
          <w:tcPr>
            <w:tcW w:w="2700" w:type="dxa"/>
            <w:vAlign w:val="center"/>
          </w:tcPr>
          <w:p w14:paraId="4BCC36D8" w14:textId="2C761836"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Ann Arbor, Michigan</w:t>
            </w:r>
          </w:p>
        </w:tc>
      </w:tr>
      <w:tr w:rsidR="006712AA" w14:paraId="4D77831C" w14:textId="77777777" w:rsidTr="001C3C26">
        <w:tc>
          <w:tcPr>
            <w:tcW w:w="2965" w:type="dxa"/>
            <w:vAlign w:val="center"/>
          </w:tcPr>
          <w:p w14:paraId="39250F0D" w14:textId="071D226A"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Nature Conservancy of Canada</w:t>
            </w:r>
          </w:p>
        </w:tc>
        <w:tc>
          <w:tcPr>
            <w:tcW w:w="3240" w:type="dxa"/>
            <w:vAlign w:val="center"/>
          </w:tcPr>
          <w:p w14:paraId="5DBF3751" w14:textId="5CCD1945"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Co-Chair</w:t>
            </w:r>
          </w:p>
        </w:tc>
        <w:tc>
          <w:tcPr>
            <w:tcW w:w="2700" w:type="dxa"/>
            <w:vAlign w:val="center"/>
          </w:tcPr>
          <w:p w14:paraId="0BBA1737" w14:textId="7B88B2DA" w:rsidR="006712AA" w:rsidRDefault="00AD2C79"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Ontario, Canada</w:t>
            </w:r>
          </w:p>
        </w:tc>
      </w:tr>
      <w:tr w:rsidR="006712AA" w14:paraId="3BE702E5" w14:textId="77777777" w:rsidTr="001C3C26">
        <w:tc>
          <w:tcPr>
            <w:tcW w:w="2965" w:type="dxa"/>
            <w:vAlign w:val="center"/>
          </w:tcPr>
          <w:p w14:paraId="7CED98D1" w14:textId="2F8474AD"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University of Wisconsin</w:t>
            </w:r>
            <w:r w:rsidR="008E4864">
              <w:rPr>
                <w:sz w:val="24"/>
                <w:szCs w:val="24"/>
              </w:rPr>
              <w:t xml:space="preserve"> – Green Bay</w:t>
            </w:r>
          </w:p>
        </w:tc>
        <w:tc>
          <w:tcPr>
            <w:tcW w:w="3240" w:type="dxa"/>
            <w:vAlign w:val="center"/>
          </w:tcPr>
          <w:p w14:paraId="420C8D5A" w14:textId="18E07EA1"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Natural Areas Ecologist</w:t>
            </w:r>
            <w:r>
              <w:rPr>
                <w:sz w:val="24"/>
                <w:szCs w:val="24"/>
              </w:rPr>
              <w:t>, Cofrin Center</w:t>
            </w:r>
          </w:p>
        </w:tc>
        <w:tc>
          <w:tcPr>
            <w:tcW w:w="2700" w:type="dxa"/>
            <w:vAlign w:val="center"/>
          </w:tcPr>
          <w:p w14:paraId="7697803F" w14:textId="5E5E1272"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Green Bay, Wisconsin</w:t>
            </w:r>
          </w:p>
        </w:tc>
      </w:tr>
      <w:tr w:rsidR="006712AA" w14:paraId="4F78F425" w14:textId="77777777" w:rsidTr="001C3C26">
        <w:tc>
          <w:tcPr>
            <w:tcW w:w="2965" w:type="dxa"/>
            <w:vAlign w:val="center"/>
          </w:tcPr>
          <w:p w14:paraId="2866E7A8" w14:textId="26EBFC65"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University of Waterloo</w:t>
            </w:r>
          </w:p>
        </w:tc>
        <w:tc>
          <w:tcPr>
            <w:tcW w:w="3240" w:type="dxa"/>
            <w:vAlign w:val="center"/>
          </w:tcPr>
          <w:p w14:paraId="0ED1D10E" w14:textId="78E346C6"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Assistant Professor</w:t>
            </w:r>
            <w:r>
              <w:rPr>
                <w:sz w:val="24"/>
                <w:szCs w:val="24"/>
              </w:rPr>
              <w:t xml:space="preserve"> Department of Biology</w:t>
            </w:r>
          </w:p>
        </w:tc>
        <w:tc>
          <w:tcPr>
            <w:tcW w:w="2700" w:type="dxa"/>
            <w:vAlign w:val="center"/>
          </w:tcPr>
          <w:p w14:paraId="224DC255" w14:textId="59F67A13"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Waterloo, Ontario</w:t>
            </w:r>
          </w:p>
        </w:tc>
      </w:tr>
      <w:tr w:rsidR="006712AA" w14:paraId="4CBDDE5F" w14:textId="77777777" w:rsidTr="001C3C26">
        <w:tc>
          <w:tcPr>
            <w:tcW w:w="2965" w:type="dxa"/>
            <w:vAlign w:val="center"/>
          </w:tcPr>
          <w:p w14:paraId="6E3B0322" w14:textId="463E7ECA" w:rsidR="006712A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Clay Township </w:t>
            </w:r>
            <w:r w:rsidRPr="00046AC5">
              <w:rPr>
                <w:i/>
                <w:sz w:val="24"/>
                <w:szCs w:val="24"/>
              </w:rPr>
              <w:t>Phragmites</w:t>
            </w:r>
            <w:r>
              <w:rPr>
                <w:sz w:val="24"/>
                <w:szCs w:val="24"/>
              </w:rPr>
              <w:t xml:space="preserve"> Advisory Board</w:t>
            </w:r>
          </w:p>
        </w:tc>
        <w:tc>
          <w:tcPr>
            <w:tcW w:w="3240" w:type="dxa"/>
            <w:vAlign w:val="center"/>
          </w:tcPr>
          <w:p w14:paraId="68F42B6E" w14:textId="74CB98CF" w:rsidR="006712AA" w:rsidRDefault="00C641AB"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Board member</w:t>
            </w:r>
          </w:p>
        </w:tc>
        <w:tc>
          <w:tcPr>
            <w:tcW w:w="2700" w:type="dxa"/>
            <w:vAlign w:val="center"/>
          </w:tcPr>
          <w:p w14:paraId="7A33135E" w14:textId="5FB622DC" w:rsidR="006712A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Berkley, Michigan</w:t>
            </w:r>
          </w:p>
        </w:tc>
      </w:tr>
      <w:tr w:rsidR="003D216A" w14:paraId="573D888F" w14:textId="77777777" w:rsidTr="001C3C26">
        <w:tc>
          <w:tcPr>
            <w:tcW w:w="2965" w:type="dxa"/>
            <w:vAlign w:val="center"/>
          </w:tcPr>
          <w:p w14:paraId="59A31FC2" w14:textId="405BB3C1" w:rsidR="003D216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Great Lakes Stewardship Network</w:t>
            </w:r>
          </w:p>
        </w:tc>
        <w:tc>
          <w:tcPr>
            <w:tcW w:w="3240" w:type="dxa"/>
            <w:vAlign w:val="center"/>
          </w:tcPr>
          <w:p w14:paraId="62064112" w14:textId="5C1E4350" w:rsidR="003D216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Executive Director, Board Member</w:t>
            </w:r>
          </w:p>
        </w:tc>
        <w:tc>
          <w:tcPr>
            <w:tcW w:w="2700" w:type="dxa"/>
            <w:vAlign w:val="center"/>
          </w:tcPr>
          <w:p w14:paraId="24FB4973" w14:textId="69644AB4" w:rsidR="003D216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Ann Arbor, Michigan</w:t>
            </w:r>
          </w:p>
        </w:tc>
      </w:tr>
      <w:tr w:rsidR="003D216A" w14:paraId="7B3F242C" w14:textId="77777777" w:rsidTr="001C3C26">
        <w:tc>
          <w:tcPr>
            <w:tcW w:w="2965" w:type="dxa"/>
            <w:vAlign w:val="center"/>
          </w:tcPr>
          <w:p w14:paraId="582A5BD6" w14:textId="190BD20D" w:rsidR="003D216A" w:rsidRDefault="003D216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 S. Fish and Wildlife Service</w:t>
            </w:r>
          </w:p>
        </w:tc>
        <w:tc>
          <w:tcPr>
            <w:tcW w:w="3240" w:type="dxa"/>
            <w:vAlign w:val="center"/>
          </w:tcPr>
          <w:p w14:paraId="6C1204B2" w14:textId="7A522495" w:rsidR="003D216A" w:rsidRDefault="008E4864"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4864">
              <w:rPr>
                <w:sz w:val="24"/>
                <w:szCs w:val="24"/>
              </w:rPr>
              <w:t>Wildlife Biologist (Refuges)</w:t>
            </w:r>
          </w:p>
        </w:tc>
        <w:tc>
          <w:tcPr>
            <w:tcW w:w="2700" w:type="dxa"/>
            <w:vAlign w:val="center"/>
          </w:tcPr>
          <w:p w14:paraId="0A4B0658" w14:textId="6FFD3E46" w:rsidR="003D216A" w:rsidRDefault="00AD2C79"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Detroit</w:t>
            </w:r>
            <w:r w:rsidR="00C641AB">
              <w:rPr>
                <w:sz w:val="24"/>
                <w:szCs w:val="24"/>
              </w:rPr>
              <w:t>, Michigan</w:t>
            </w:r>
          </w:p>
        </w:tc>
      </w:tr>
    </w:tbl>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2352914F"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9D4231" w14:textId="06F17EA4" w:rsidR="00132291" w:rsidRDefault="00132291" w:rsidP="001322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Respondents (PAMF participants) will not receive payments or gifts of any kind</w:t>
      </w:r>
      <w:r w:rsidR="002E544F">
        <w:rPr>
          <w:sz w:val="24"/>
          <w:szCs w:val="24"/>
        </w:rPr>
        <w:t xml:space="preserve"> beyond trivial tokens (&lt;$</w:t>
      </w:r>
      <w:r w:rsidR="006F222A">
        <w:rPr>
          <w:sz w:val="24"/>
          <w:szCs w:val="24"/>
        </w:rPr>
        <w:t>5</w:t>
      </w:r>
      <w:r w:rsidR="002E544F">
        <w:rPr>
          <w:sz w:val="24"/>
          <w:szCs w:val="24"/>
        </w:rPr>
        <w:t xml:space="preserve"> value) recognizing their participation</w:t>
      </w:r>
      <w:r>
        <w:rPr>
          <w:sz w:val="24"/>
          <w:szCs w:val="24"/>
        </w:rPr>
        <w:t>.</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038C6E25" w14:textId="77777777" w:rsidR="005E2522" w:rsidRDefault="005E2522" w:rsidP="005E2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FF3E500" w14:textId="1839AC51" w:rsidR="004A6DFA" w:rsidRDefault="00221F22" w:rsidP="005E2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Respondents’ personal information (name, organization, and contact information) will not be released as part of this collection.</w:t>
      </w:r>
      <w:r w:rsidR="00132291">
        <w:rPr>
          <w:sz w:val="24"/>
          <w:szCs w:val="24"/>
        </w:rPr>
        <w:t xml:space="preserve"> However, respondents will be provided </w:t>
      </w:r>
      <w:r w:rsidR="005E2522">
        <w:rPr>
          <w:sz w:val="24"/>
          <w:szCs w:val="24"/>
        </w:rPr>
        <w:t>an “opt-in”</w:t>
      </w:r>
      <w:r w:rsidR="00132291">
        <w:rPr>
          <w:sz w:val="24"/>
          <w:szCs w:val="24"/>
        </w:rPr>
        <w:t xml:space="preserve"> opportunity to </w:t>
      </w:r>
      <w:r w:rsidR="005E2522">
        <w:rPr>
          <w:sz w:val="24"/>
          <w:szCs w:val="24"/>
        </w:rPr>
        <w:t>have their name</w:t>
      </w:r>
      <w:r>
        <w:rPr>
          <w:sz w:val="24"/>
          <w:szCs w:val="24"/>
        </w:rPr>
        <w:t>,</w:t>
      </w:r>
      <w:r w:rsidR="005E2522">
        <w:rPr>
          <w:sz w:val="24"/>
          <w:szCs w:val="24"/>
        </w:rPr>
        <w:t xml:space="preserve"> organization</w:t>
      </w:r>
      <w:r>
        <w:rPr>
          <w:sz w:val="24"/>
          <w:szCs w:val="24"/>
        </w:rPr>
        <w:t xml:space="preserve">, </w:t>
      </w:r>
      <w:r w:rsidR="00A36CA7">
        <w:rPr>
          <w:sz w:val="24"/>
          <w:szCs w:val="24"/>
        </w:rPr>
        <w:t xml:space="preserve">email, </w:t>
      </w:r>
      <w:r>
        <w:rPr>
          <w:sz w:val="24"/>
          <w:szCs w:val="24"/>
        </w:rPr>
        <w:t>and postal code</w:t>
      </w:r>
      <w:r w:rsidR="005E2522">
        <w:rPr>
          <w:sz w:val="24"/>
          <w:szCs w:val="24"/>
        </w:rPr>
        <w:t xml:space="preserve"> publicly disclosed, as many will wish to be recognized as part of a collaborative effort.</w:t>
      </w:r>
      <w:r>
        <w:rPr>
          <w:sz w:val="24"/>
          <w:szCs w:val="24"/>
        </w:rPr>
        <w:t xml:space="preserve">  Whether users opt to have </w:t>
      </w:r>
      <w:r w:rsidR="002D795D">
        <w:rPr>
          <w:sz w:val="24"/>
          <w:szCs w:val="24"/>
        </w:rPr>
        <w:t xml:space="preserve">their </w:t>
      </w:r>
      <w:r>
        <w:rPr>
          <w:sz w:val="24"/>
          <w:szCs w:val="24"/>
        </w:rPr>
        <w:t xml:space="preserve">personal information </w:t>
      </w:r>
      <w:r w:rsidR="002D795D">
        <w:rPr>
          <w:sz w:val="24"/>
          <w:szCs w:val="24"/>
        </w:rPr>
        <w:t>publicly disclosed</w:t>
      </w:r>
      <w:r>
        <w:rPr>
          <w:sz w:val="24"/>
          <w:szCs w:val="24"/>
        </w:rPr>
        <w:t xml:space="preserve"> or not, no assurances </w:t>
      </w:r>
      <w:r w:rsidR="002D795D">
        <w:rPr>
          <w:sz w:val="24"/>
          <w:szCs w:val="24"/>
        </w:rPr>
        <w:t xml:space="preserve">of special protection against disclosure </w:t>
      </w:r>
      <w:r>
        <w:rPr>
          <w:sz w:val="24"/>
          <w:szCs w:val="24"/>
        </w:rPr>
        <w:t>will be provided</w:t>
      </w:r>
      <w:r w:rsidR="002D795D">
        <w:rPr>
          <w:sz w:val="24"/>
          <w:szCs w:val="24"/>
        </w:rPr>
        <w:t>.</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526B3329"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96A0A1" w14:textId="5ABAF115" w:rsidR="005E2522" w:rsidRDefault="005E2522" w:rsidP="005E2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No respondent will be asked questions of a sensitive or private nature.</w:t>
      </w:r>
    </w:p>
    <w:p w14:paraId="2B6CBAC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B8A7BB" w14:textId="214E4B12" w:rsidR="00814FB6" w:rsidRDefault="005E2522" w:rsidP="005D18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PAMF program may enroll as many as 200 respondents.  Information will be collected from each respondent </w:t>
      </w:r>
      <w:r w:rsidR="00E57364">
        <w:rPr>
          <w:sz w:val="24"/>
          <w:szCs w:val="24"/>
        </w:rPr>
        <w:t>up to four times</w:t>
      </w:r>
      <w:r>
        <w:rPr>
          <w:sz w:val="24"/>
          <w:szCs w:val="24"/>
        </w:rPr>
        <w:t xml:space="preserve"> annually</w:t>
      </w:r>
      <w:r w:rsidR="001C5B75">
        <w:rPr>
          <w:sz w:val="24"/>
          <w:szCs w:val="24"/>
        </w:rPr>
        <w:t xml:space="preserve"> for each </w:t>
      </w:r>
      <w:r w:rsidR="00F83B37">
        <w:rPr>
          <w:sz w:val="24"/>
          <w:szCs w:val="24"/>
        </w:rPr>
        <w:t xml:space="preserve">management unit </w:t>
      </w:r>
      <w:r w:rsidR="001C5B75">
        <w:rPr>
          <w:sz w:val="24"/>
          <w:szCs w:val="24"/>
        </w:rPr>
        <w:t xml:space="preserve">that the respondent </w:t>
      </w:r>
      <w:r w:rsidR="00196D08">
        <w:rPr>
          <w:sz w:val="24"/>
          <w:szCs w:val="24"/>
        </w:rPr>
        <w:t>enrolls</w:t>
      </w:r>
      <w:r>
        <w:rPr>
          <w:sz w:val="24"/>
          <w:szCs w:val="24"/>
        </w:rPr>
        <w:t>, for as long as the respondent is enrolled in PAMF.</w:t>
      </w:r>
      <w:r w:rsidR="00E739BF">
        <w:rPr>
          <w:sz w:val="24"/>
          <w:szCs w:val="24"/>
        </w:rPr>
        <w:t xml:space="preserve">  Annual hour burden will vary among respondents, with the total area of </w:t>
      </w:r>
      <w:r w:rsidR="00E739BF" w:rsidRPr="00E739BF">
        <w:rPr>
          <w:i/>
          <w:sz w:val="24"/>
          <w:szCs w:val="24"/>
        </w:rPr>
        <w:t>Phragmites</w:t>
      </w:r>
      <w:r w:rsidR="00E739BF">
        <w:rPr>
          <w:sz w:val="24"/>
          <w:szCs w:val="24"/>
        </w:rPr>
        <w:t xml:space="preserve"> to be treated by a respondent being the main determinant of burden.  Larger </w:t>
      </w:r>
      <w:r w:rsidR="00AC1910">
        <w:rPr>
          <w:sz w:val="24"/>
          <w:szCs w:val="24"/>
        </w:rPr>
        <w:t xml:space="preserve">or more numerous </w:t>
      </w:r>
      <w:r w:rsidR="00E739BF">
        <w:rPr>
          <w:sz w:val="24"/>
          <w:szCs w:val="24"/>
        </w:rPr>
        <w:t xml:space="preserve">patches of </w:t>
      </w:r>
      <w:r w:rsidR="00E739BF" w:rsidRPr="005D18FF">
        <w:rPr>
          <w:i/>
          <w:sz w:val="24"/>
          <w:szCs w:val="24"/>
        </w:rPr>
        <w:t>Phragmites</w:t>
      </w:r>
      <w:r w:rsidR="00E739BF">
        <w:rPr>
          <w:sz w:val="24"/>
          <w:szCs w:val="24"/>
        </w:rPr>
        <w:t xml:space="preserve"> take longer to traverse and measure than do smaller</w:t>
      </w:r>
      <w:r w:rsidR="00AC1910">
        <w:rPr>
          <w:sz w:val="24"/>
          <w:szCs w:val="24"/>
        </w:rPr>
        <w:t>, less numerous</w:t>
      </w:r>
      <w:r w:rsidR="00E739BF">
        <w:rPr>
          <w:sz w:val="24"/>
          <w:szCs w:val="24"/>
        </w:rPr>
        <w:t xml:space="preserve"> patches</w:t>
      </w:r>
      <w:r w:rsidR="005D18FF">
        <w:rPr>
          <w:sz w:val="24"/>
          <w:szCs w:val="24"/>
        </w:rPr>
        <w:t xml:space="preserve">.  The range of estimated </w:t>
      </w:r>
      <w:r w:rsidR="00E57364">
        <w:rPr>
          <w:sz w:val="24"/>
          <w:szCs w:val="24"/>
        </w:rPr>
        <w:t xml:space="preserve">annual </w:t>
      </w:r>
      <w:r w:rsidR="005D18FF">
        <w:rPr>
          <w:sz w:val="24"/>
          <w:szCs w:val="24"/>
        </w:rPr>
        <w:t>hour burden is</w:t>
      </w:r>
      <w:r w:rsidR="00E57364">
        <w:rPr>
          <w:sz w:val="24"/>
          <w:szCs w:val="24"/>
        </w:rPr>
        <w:t xml:space="preserve"> </w:t>
      </w:r>
      <w:r w:rsidR="00F83B37">
        <w:rPr>
          <w:sz w:val="24"/>
          <w:szCs w:val="24"/>
        </w:rPr>
        <w:t>30 minutes</w:t>
      </w:r>
      <w:r w:rsidR="00E57364">
        <w:rPr>
          <w:sz w:val="24"/>
          <w:szCs w:val="24"/>
        </w:rPr>
        <w:t xml:space="preserve"> for a combined area of 1 acre of </w:t>
      </w:r>
      <w:r w:rsidR="00E57364">
        <w:rPr>
          <w:i/>
          <w:sz w:val="24"/>
          <w:szCs w:val="24"/>
        </w:rPr>
        <w:t>Phragmites</w:t>
      </w:r>
      <w:r w:rsidR="00E57364">
        <w:rPr>
          <w:sz w:val="24"/>
          <w:szCs w:val="24"/>
        </w:rPr>
        <w:t xml:space="preserve"> to </w:t>
      </w:r>
      <w:r w:rsidR="00F83B37">
        <w:rPr>
          <w:sz w:val="24"/>
          <w:szCs w:val="24"/>
        </w:rPr>
        <w:t>2</w:t>
      </w:r>
      <w:r w:rsidR="00E57364">
        <w:rPr>
          <w:sz w:val="24"/>
          <w:szCs w:val="24"/>
        </w:rPr>
        <w:t xml:space="preserve"> hours for a combined area of 100 acres of </w:t>
      </w:r>
      <w:r w:rsidR="00E57364">
        <w:rPr>
          <w:i/>
          <w:sz w:val="24"/>
          <w:szCs w:val="24"/>
        </w:rPr>
        <w:t>Phragmites</w:t>
      </w:r>
      <w:r w:rsidR="005D18FF">
        <w:rPr>
          <w:sz w:val="24"/>
          <w:szCs w:val="24"/>
        </w:rPr>
        <w:t>.</w:t>
      </w:r>
      <w:r w:rsidR="00AC63B6">
        <w:rPr>
          <w:sz w:val="24"/>
          <w:szCs w:val="24"/>
        </w:rPr>
        <w:t xml:space="preserve">  Estimates were derived on experiences of federally-employed field staff.</w:t>
      </w:r>
    </w:p>
    <w:p w14:paraId="24AE8AB3" w14:textId="77777777" w:rsidR="005E2522" w:rsidRDefault="005E2522">
      <w:pPr>
        <w:widowControl/>
        <w:autoSpaceDE/>
        <w:autoSpaceDN/>
        <w:adjustRightInd/>
        <w:rPr>
          <w:color w:val="FF0000"/>
          <w:sz w:val="24"/>
          <w:szCs w:val="24"/>
        </w:rPr>
      </w:pPr>
    </w:p>
    <w:p w14:paraId="747029F5" w14:textId="7C49034D" w:rsidR="00814FB6" w:rsidRPr="00997BB5" w:rsidRDefault="00814FB6" w:rsidP="00997B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97BB5">
        <w:rPr>
          <w:sz w:val="24"/>
          <w:szCs w:val="24"/>
        </w:rPr>
        <w:t>Table 2 was created using information from Bureau of Labor Statistics USDL-1</w:t>
      </w:r>
      <w:r w:rsidR="00146426" w:rsidRPr="00997BB5">
        <w:rPr>
          <w:sz w:val="24"/>
          <w:szCs w:val="24"/>
        </w:rPr>
        <w:t>7</w:t>
      </w:r>
      <w:r w:rsidRPr="00997BB5">
        <w:rPr>
          <w:sz w:val="24"/>
          <w:szCs w:val="24"/>
        </w:rPr>
        <w:t>-1</w:t>
      </w:r>
      <w:r w:rsidR="00146426" w:rsidRPr="00997BB5">
        <w:rPr>
          <w:sz w:val="24"/>
          <w:szCs w:val="24"/>
        </w:rPr>
        <w:t>222</w:t>
      </w:r>
      <w:r w:rsidRPr="00997BB5">
        <w:rPr>
          <w:sz w:val="24"/>
          <w:szCs w:val="24"/>
        </w:rPr>
        <w:t>, Employer Cost for Employee Compensation, published September 8, 201</w:t>
      </w:r>
      <w:r w:rsidR="00146426" w:rsidRPr="00997BB5">
        <w:rPr>
          <w:sz w:val="24"/>
          <w:szCs w:val="24"/>
        </w:rPr>
        <w:t>7</w:t>
      </w:r>
      <w:r w:rsidR="005F1BDB">
        <w:rPr>
          <w:sz w:val="24"/>
          <w:szCs w:val="24"/>
        </w:rPr>
        <w:t xml:space="preserve"> (</w:t>
      </w:r>
      <w:r w:rsidR="005F1BDB" w:rsidRPr="005F1BDB">
        <w:rPr>
          <w:i/>
          <w:sz w:val="24"/>
          <w:szCs w:val="24"/>
        </w:rPr>
        <w:t>https://www.bls.gov/bls/news-release/ecec.htm#2017</w:t>
      </w:r>
      <w:r w:rsidR="005F1BDB">
        <w:rPr>
          <w:sz w:val="24"/>
          <w:szCs w:val="24"/>
        </w:rPr>
        <w:t>)</w:t>
      </w:r>
      <w:r w:rsidRPr="00997BB5">
        <w:rPr>
          <w:sz w:val="24"/>
          <w:szCs w:val="24"/>
        </w:rPr>
        <w:t>. BLS repo</w:t>
      </w:r>
      <w:r w:rsidR="00997BB5" w:rsidRPr="00997BB5">
        <w:rPr>
          <w:sz w:val="24"/>
          <w:szCs w:val="24"/>
        </w:rPr>
        <w:t>rted employee compensation for private i</w:t>
      </w:r>
      <w:r w:rsidRPr="00997BB5">
        <w:rPr>
          <w:sz w:val="24"/>
          <w:szCs w:val="24"/>
        </w:rPr>
        <w:t>ndustry averaged $3</w:t>
      </w:r>
      <w:r w:rsidR="00997BB5" w:rsidRPr="00997BB5">
        <w:rPr>
          <w:sz w:val="24"/>
          <w:szCs w:val="24"/>
        </w:rPr>
        <w:t>3.26</w:t>
      </w:r>
      <w:r w:rsidRPr="00997BB5">
        <w:rPr>
          <w:sz w:val="24"/>
          <w:szCs w:val="24"/>
        </w:rPr>
        <w:t xml:space="preserve"> per hour and for state and local government employees averaged $4</w:t>
      </w:r>
      <w:r w:rsidR="00997BB5" w:rsidRPr="00997BB5">
        <w:rPr>
          <w:sz w:val="24"/>
          <w:szCs w:val="24"/>
        </w:rPr>
        <w:t>8.06</w:t>
      </w:r>
      <w:r w:rsidRPr="00997BB5">
        <w:rPr>
          <w:sz w:val="24"/>
          <w:szCs w:val="24"/>
        </w:rPr>
        <w:t xml:space="preserve"> per hour. These values include benefits and overtime. </w:t>
      </w:r>
      <w:r w:rsidR="00997BB5" w:rsidRPr="00997BB5">
        <w:rPr>
          <w:sz w:val="24"/>
          <w:szCs w:val="24"/>
        </w:rPr>
        <w:t xml:space="preserve">Hour burden for </w:t>
      </w:r>
      <w:r w:rsidR="00993582">
        <w:rPr>
          <w:sz w:val="24"/>
          <w:szCs w:val="24"/>
        </w:rPr>
        <w:t xml:space="preserve">collecting </w:t>
      </w:r>
      <w:r w:rsidR="00997BB5" w:rsidRPr="00997BB5">
        <w:rPr>
          <w:sz w:val="24"/>
          <w:szCs w:val="24"/>
        </w:rPr>
        <w:t>field measurements was computed</w:t>
      </w:r>
      <w:r w:rsidR="003326ED">
        <w:rPr>
          <w:sz w:val="24"/>
          <w:szCs w:val="24"/>
        </w:rPr>
        <w:t xml:space="preserve"> based on</w:t>
      </w:r>
      <w:r w:rsidR="00997BB5" w:rsidRPr="00997BB5">
        <w:rPr>
          <w:sz w:val="24"/>
          <w:szCs w:val="24"/>
        </w:rPr>
        <w:t xml:space="preserve"> a </w:t>
      </w:r>
      <w:r w:rsidR="00997BB5" w:rsidRPr="00F00F3F">
        <w:rPr>
          <w:i/>
          <w:sz w:val="24"/>
          <w:szCs w:val="24"/>
        </w:rPr>
        <w:t>Phragmites</w:t>
      </w:r>
      <w:r w:rsidR="00997BB5" w:rsidRPr="00997BB5">
        <w:rPr>
          <w:sz w:val="24"/>
          <w:szCs w:val="24"/>
        </w:rPr>
        <w:t xml:space="preserve"> extent of </w:t>
      </w:r>
      <w:r w:rsidR="00F83B37">
        <w:rPr>
          <w:sz w:val="24"/>
          <w:szCs w:val="24"/>
        </w:rPr>
        <w:t>4</w:t>
      </w:r>
      <w:r w:rsidR="00F83B37" w:rsidRPr="00997BB5">
        <w:rPr>
          <w:sz w:val="24"/>
          <w:szCs w:val="24"/>
        </w:rPr>
        <w:t xml:space="preserve"> </w:t>
      </w:r>
      <w:r w:rsidR="00997BB5" w:rsidRPr="00997BB5">
        <w:rPr>
          <w:sz w:val="24"/>
          <w:szCs w:val="24"/>
        </w:rPr>
        <w:t>acres, the expected median total extent per respondent.</w:t>
      </w: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FFEF28" w14:textId="77777777" w:rsidR="003A2D25" w:rsidRDefault="003A2D25">
      <w:pPr>
        <w:widowControl/>
        <w:autoSpaceDE/>
        <w:autoSpaceDN/>
        <w:adjustRightInd/>
        <w:rPr>
          <w:sz w:val="24"/>
          <w:szCs w:val="24"/>
        </w:rPr>
      </w:pPr>
      <w:r>
        <w:rPr>
          <w:sz w:val="24"/>
          <w:szCs w:val="24"/>
        </w:rPr>
        <w:br w:type="page"/>
      </w:r>
    </w:p>
    <w:p w14:paraId="27B6C8FE" w14:textId="16E31742" w:rsidR="00814FB6"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TableGrid"/>
        <w:tblW w:w="0" w:type="auto"/>
        <w:tblLook w:val="04A0" w:firstRow="1" w:lastRow="0" w:firstColumn="1" w:lastColumn="0" w:noHBand="0" w:noVBand="1"/>
      </w:tblPr>
      <w:tblGrid>
        <w:gridCol w:w="445"/>
        <w:gridCol w:w="3420"/>
        <w:gridCol w:w="1530"/>
        <w:gridCol w:w="1440"/>
        <w:gridCol w:w="1260"/>
        <w:gridCol w:w="1255"/>
      </w:tblGrid>
      <w:tr w:rsidR="00146426" w14:paraId="3F54C53D" w14:textId="77777777" w:rsidTr="001C3C26">
        <w:tc>
          <w:tcPr>
            <w:tcW w:w="3865" w:type="dxa"/>
            <w:gridSpan w:val="2"/>
            <w:vAlign w:val="center"/>
          </w:tcPr>
          <w:p w14:paraId="777366C5" w14:textId="5012DDE1" w:rsidR="00146426" w:rsidRDefault="00146426"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Participant / Activity</w:t>
            </w:r>
          </w:p>
        </w:tc>
        <w:tc>
          <w:tcPr>
            <w:tcW w:w="1530" w:type="dxa"/>
          </w:tcPr>
          <w:p w14:paraId="213A8B4E" w14:textId="66B23E85" w:rsidR="00146426" w:rsidRDefault="00146426"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Number of Responses</w:t>
            </w:r>
          </w:p>
        </w:tc>
        <w:tc>
          <w:tcPr>
            <w:tcW w:w="1440" w:type="dxa"/>
          </w:tcPr>
          <w:p w14:paraId="5DFEED00" w14:textId="6FBD5087" w:rsidR="00146426" w:rsidRDefault="00146426"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Minutes per response</w:t>
            </w:r>
          </w:p>
        </w:tc>
        <w:tc>
          <w:tcPr>
            <w:tcW w:w="1260" w:type="dxa"/>
          </w:tcPr>
          <w:p w14:paraId="17D705A6" w14:textId="4CC7416E" w:rsidR="00146426" w:rsidRDefault="00146426"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Burden Hours</w:t>
            </w:r>
          </w:p>
        </w:tc>
        <w:tc>
          <w:tcPr>
            <w:tcW w:w="1255" w:type="dxa"/>
          </w:tcPr>
          <w:p w14:paraId="2F007351" w14:textId="0D31851A" w:rsidR="00146426" w:rsidRDefault="00146426"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Burden Value</w:t>
            </w:r>
          </w:p>
        </w:tc>
      </w:tr>
      <w:tr w:rsidR="00146426" w14:paraId="165381ED" w14:textId="77777777" w:rsidTr="00AC63B6">
        <w:tc>
          <w:tcPr>
            <w:tcW w:w="3865" w:type="dxa"/>
            <w:gridSpan w:val="2"/>
          </w:tcPr>
          <w:p w14:paraId="2B3585DA" w14:textId="67F89C93" w:rsidR="00146426"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w:t>
            </w:r>
          </w:p>
        </w:tc>
        <w:tc>
          <w:tcPr>
            <w:tcW w:w="1530" w:type="dxa"/>
          </w:tcPr>
          <w:p w14:paraId="3F5CCCAB" w14:textId="77777777" w:rsidR="00146426"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40" w:type="dxa"/>
          </w:tcPr>
          <w:p w14:paraId="6624991B" w14:textId="77777777" w:rsidR="00146426"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60" w:type="dxa"/>
          </w:tcPr>
          <w:p w14:paraId="25128A9C" w14:textId="77777777" w:rsidR="00146426"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55" w:type="dxa"/>
          </w:tcPr>
          <w:p w14:paraId="535C486E" w14:textId="77777777" w:rsidR="00146426"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AC63B6" w14:paraId="23ADE0FB" w14:textId="77777777" w:rsidTr="00AC63B6">
        <w:tc>
          <w:tcPr>
            <w:tcW w:w="445" w:type="dxa"/>
            <w:tcBorders>
              <w:bottom w:val="single" w:sz="4" w:space="0" w:color="auto"/>
            </w:tcBorders>
          </w:tcPr>
          <w:p w14:paraId="58FE3381" w14:textId="77777777" w:rsidR="00E57364" w:rsidRDefault="00E57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420" w:type="dxa"/>
            <w:tcBorders>
              <w:bottom w:val="single" w:sz="4" w:space="0" w:color="auto"/>
            </w:tcBorders>
          </w:tcPr>
          <w:p w14:paraId="321F94B2" w14:textId="273D12F2" w:rsidR="00E57364" w:rsidRDefault="00146426" w:rsidP="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w:t>
            </w:r>
            <w:r w:rsidR="00E57364">
              <w:rPr>
                <w:sz w:val="24"/>
                <w:szCs w:val="24"/>
              </w:rPr>
              <w:t>eads instructions</w:t>
            </w:r>
          </w:p>
        </w:tc>
        <w:tc>
          <w:tcPr>
            <w:tcW w:w="1530" w:type="dxa"/>
            <w:tcBorders>
              <w:bottom w:val="single" w:sz="4" w:space="0" w:color="auto"/>
            </w:tcBorders>
          </w:tcPr>
          <w:p w14:paraId="00983AD9" w14:textId="146EB660" w:rsidR="00E57364"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140</w:t>
            </w:r>
          </w:p>
        </w:tc>
        <w:tc>
          <w:tcPr>
            <w:tcW w:w="1440" w:type="dxa"/>
            <w:tcBorders>
              <w:bottom w:val="single" w:sz="4" w:space="0" w:color="auto"/>
            </w:tcBorders>
          </w:tcPr>
          <w:p w14:paraId="6B164390" w14:textId="16BA2BF6" w:rsidR="00E57364" w:rsidRDefault="00997BB5"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30</w:t>
            </w:r>
          </w:p>
        </w:tc>
        <w:tc>
          <w:tcPr>
            <w:tcW w:w="1260" w:type="dxa"/>
            <w:tcBorders>
              <w:bottom w:val="single" w:sz="4" w:space="0" w:color="auto"/>
            </w:tcBorders>
          </w:tcPr>
          <w:p w14:paraId="502AD603" w14:textId="0D3D92D1" w:rsidR="00E57364"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70</w:t>
            </w:r>
          </w:p>
        </w:tc>
        <w:tc>
          <w:tcPr>
            <w:tcW w:w="1255" w:type="dxa"/>
            <w:tcBorders>
              <w:bottom w:val="single" w:sz="4" w:space="0" w:color="auto"/>
            </w:tcBorders>
          </w:tcPr>
          <w:p w14:paraId="16610949" w14:textId="5CAB1975" w:rsidR="00E57364" w:rsidRDefault="00F00F3F"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0977FA">
              <w:rPr>
                <w:sz w:val="24"/>
                <w:szCs w:val="24"/>
              </w:rPr>
              <w:t>2,328</w:t>
            </w:r>
          </w:p>
        </w:tc>
      </w:tr>
      <w:tr w:rsidR="00146426" w14:paraId="795CFF25" w14:textId="77777777" w:rsidTr="00AC63B6">
        <w:tc>
          <w:tcPr>
            <w:tcW w:w="445" w:type="dxa"/>
            <w:tcBorders>
              <w:bottom w:val="single" w:sz="4" w:space="0" w:color="auto"/>
            </w:tcBorders>
          </w:tcPr>
          <w:p w14:paraId="36EC9A17" w14:textId="77777777" w:rsidR="00146426"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420" w:type="dxa"/>
            <w:tcBorders>
              <w:bottom w:val="single" w:sz="4" w:space="0" w:color="auto"/>
            </w:tcBorders>
          </w:tcPr>
          <w:p w14:paraId="2DE035BB" w14:textId="7EC5C977" w:rsidR="00146426" w:rsidRDefault="00146426" w:rsidP="00993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w:t>
            </w:r>
            <w:r w:rsidR="00993582">
              <w:rPr>
                <w:sz w:val="24"/>
                <w:szCs w:val="24"/>
              </w:rPr>
              <w:t>llects</w:t>
            </w:r>
            <w:r>
              <w:rPr>
                <w:sz w:val="24"/>
                <w:szCs w:val="24"/>
              </w:rPr>
              <w:t xml:space="preserve"> field measurements</w:t>
            </w:r>
          </w:p>
        </w:tc>
        <w:tc>
          <w:tcPr>
            <w:tcW w:w="1530" w:type="dxa"/>
            <w:tcBorders>
              <w:bottom w:val="single" w:sz="4" w:space="0" w:color="auto"/>
            </w:tcBorders>
          </w:tcPr>
          <w:p w14:paraId="0D7A1B75" w14:textId="371007E0" w:rsidR="00146426"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140</w:t>
            </w:r>
          </w:p>
        </w:tc>
        <w:tc>
          <w:tcPr>
            <w:tcW w:w="1440" w:type="dxa"/>
            <w:tcBorders>
              <w:bottom w:val="single" w:sz="4" w:space="0" w:color="auto"/>
            </w:tcBorders>
          </w:tcPr>
          <w:p w14:paraId="207C06C9" w14:textId="457E6B68" w:rsidR="00146426" w:rsidRDefault="004D765E"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45</w:t>
            </w:r>
          </w:p>
        </w:tc>
        <w:tc>
          <w:tcPr>
            <w:tcW w:w="1260" w:type="dxa"/>
            <w:tcBorders>
              <w:bottom w:val="single" w:sz="4" w:space="0" w:color="auto"/>
            </w:tcBorders>
          </w:tcPr>
          <w:p w14:paraId="511D1819" w14:textId="2980230D" w:rsidR="00146426"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105</w:t>
            </w:r>
          </w:p>
        </w:tc>
        <w:tc>
          <w:tcPr>
            <w:tcW w:w="1255" w:type="dxa"/>
            <w:tcBorders>
              <w:bottom w:val="single" w:sz="4" w:space="0" w:color="auto"/>
            </w:tcBorders>
          </w:tcPr>
          <w:p w14:paraId="64325112" w14:textId="752A5047" w:rsidR="00146426" w:rsidRDefault="00F00F3F"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0977FA">
              <w:rPr>
                <w:sz w:val="24"/>
                <w:szCs w:val="24"/>
              </w:rPr>
              <w:t>3,492</w:t>
            </w:r>
          </w:p>
        </w:tc>
      </w:tr>
      <w:tr w:rsidR="00AC63B6" w14:paraId="32331283" w14:textId="77777777" w:rsidTr="00AC63B6">
        <w:tc>
          <w:tcPr>
            <w:tcW w:w="445" w:type="dxa"/>
            <w:tcBorders>
              <w:top w:val="single" w:sz="4" w:space="0" w:color="auto"/>
              <w:bottom w:val="double" w:sz="4" w:space="0" w:color="auto"/>
            </w:tcBorders>
          </w:tcPr>
          <w:p w14:paraId="5608FF21" w14:textId="77777777" w:rsidR="00E57364" w:rsidRDefault="00E57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420" w:type="dxa"/>
            <w:tcBorders>
              <w:top w:val="single" w:sz="4" w:space="0" w:color="auto"/>
              <w:bottom w:val="double" w:sz="4" w:space="0" w:color="auto"/>
            </w:tcBorders>
          </w:tcPr>
          <w:p w14:paraId="609CBE25" w14:textId="20EF40F0" w:rsidR="00E57364" w:rsidRDefault="00146426" w:rsidP="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Enters data in webform</w:t>
            </w:r>
          </w:p>
        </w:tc>
        <w:tc>
          <w:tcPr>
            <w:tcW w:w="1530" w:type="dxa"/>
            <w:tcBorders>
              <w:top w:val="single" w:sz="4" w:space="0" w:color="auto"/>
              <w:bottom w:val="double" w:sz="4" w:space="0" w:color="auto"/>
            </w:tcBorders>
          </w:tcPr>
          <w:p w14:paraId="78377DC9" w14:textId="618EA096" w:rsidR="00E57364"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140</w:t>
            </w:r>
          </w:p>
        </w:tc>
        <w:tc>
          <w:tcPr>
            <w:tcW w:w="1440" w:type="dxa"/>
            <w:tcBorders>
              <w:top w:val="single" w:sz="4" w:space="0" w:color="auto"/>
              <w:bottom w:val="double" w:sz="4" w:space="0" w:color="auto"/>
            </w:tcBorders>
          </w:tcPr>
          <w:p w14:paraId="03E17AE3" w14:textId="77641FA8" w:rsidR="00E57364" w:rsidRDefault="001B56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15</w:t>
            </w:r>
          </w:p>
        </w:tc>
        <w:tc>
          <w:tcPr>
            <w:tcW w:w="1260" w:type="dxa"/>
            <w:tcBorders>
              <w:top w:val="single" w:sz="4" w:space="0" w:color="auto"/>
              <w:bottom w:val="double" w:sz="4" w:space="0" w:color="auto"/>
            </w:tcBorders>
          </w:tcPr>
          <w:p w14:paraId="7C341B78" w14:textId="5049A0B2" w:rsidR="00E57364" w:rsidRDefault="001B56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35</w:t>
            </w:r>
          </w:p>
        </w:tc>
        <w:tc>
          <w:tcPr>
            <w:tcW w:w="1255" w:type="dxa"/>
            <w:tcBorders>
              <w:top w:val="single" w:sz="4" w:space="0" w:color="auto"/>
              <w:bottom w:val="double" w:sz="4" w:space="0" w:color="auto"/>
            </w:tcBorders>
          </w:tcPr>
          <w:p w14:paraId="760ED5F5" w14:textId="7F66A645" w:rsidR="00E57364" w:rsidRDefault="00F00F3F"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B56FA">
              <w:rPr>
                <w:sz w:val="24"/>
                <w:szCs w:val="24"/>
              </w:rPr>
              <w:t>1,164</w:t>
            </w:r>
          </w:p>
        </w:tc>
      </w:tr>
      <w:tr w:rsidR="004717C9" w14:paraId="2ADA4CFF" w14:textId="77777777" w:rsidTr="00411D6F">
        <w:tc>
          <w:tcPr>
            <w:tcW w:w="3865" w:type="dxa"/>
            <w:gridSpan w:val="2"/>
            <w:tcBorders>
              <w:top w:val="double" w:sz="4" w:space="0" w:color="auto"/>
              <w:left w:val="double" w:sz="4" w:space="0" w:color="auto"/>
              <w:bottom w:val="double" w:sz="4" w:space="0" w:color="auto"/>
            </w:tcBorders>
            <w:shd w:val="clear" w:color="auto" w:fill="D9D9D9" w:themeFill="background1" w:themeFillShade="D9"/>
          </w:tcPr>
          <w:p w14:paraId="6C5A04D4" w14:textId="32307845" w:rsidR="004717C9" w:rsidRDefault="004717C9" w:rsidP="00CA0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SubTotal</w:t>
            </w:r>
          </w:p>
        </w:tc>
        <w:tc>
          <w:tcPr>
            <w:tcW w:w="1530" w:type="dxa"/>
            <w:tcBorders>
              <w:top w:val="double" w:sz="4" w:space="0" w:color="auto"/>
              <w:bottom w:val="double" w:sz="4" w:space="0" w:color="auto"/>
            </w:tcBorders>
            <w:shd w:val="clear" w:color="auto" w:fill="D9D9D9" w:themeFill="background1" w:themeFillShade="D9"/>
          </w:tcPr>
          <w:p w14:paraId="54781FAB" w14:textId="77777777" w:rsidR="004717C9" w:rsidRDefault="004717C9"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440" w:type="dxa"/>
            <w:tcBorders>
              <w:top w:val="double" w:sz="4" w:space="0" w:color="auto"/>
              <w:bottom w:val="double" w:sz="4" w:space="0" w:color="auto"/>
            </w:tcBorders>
            <w:shd w:val="clear" w:color="auto" w:fill="D9D9D9" w:themeFill="background1" w:themeFillShade="D9"/>
          </w:tcPr>
          <w:p w14:paraId="1F63B745" w14:textId="150BBAEB" w:rsidR="004717C9" w:rsidRDefault="007D57A5"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90</w:t>
            </w:r>
          </w:p>
        </w:tc>
        <w:tc>
          <w:tcPr>
            <w:tcW w:w="1260" w:type="dxa"/>
            <w:tcBorders>
              <w:top w:val="double" w:sz="4" w:space="0" w:color="auto"/>
              <w:bottom w:val="double" w:sz="4" w:space="0" w:color="auto"/>
            </w:tcBorders>
            <w:shd w:val="clear" w:color="auto" w:fill="D9D9D9" w:themeFill="background1" w:themeFillShade="D9"/>
          </w:tcPr>
          <w:p w14:paraId="4F7A84DE" w14:textId="729258EA" w:rsidR="00B434E8" w:rsidRDefault="001B56FA" w:rsidP="00B434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210</w:t>
            </w:r>
          </w:p>
        </w:tc>
        <w:tc>
          <w:tcPr>
            <w:tcW w:w="1255" w:type="dxa"/>
            <w:tcBorders>
              <w:top w:val="double" w:sz="4" w:space="0" w:color="auto"/>
              <w:bottom w:val="double" w:sz="4" w:space="0" w:color="auto"/>
              <w:right w:val="double" w:sz="4" w:space="0" w:color="auto"/>
            </w:tcBorders>
            <w:shd w:val="clear" w:color="auto" w:fill="D9D9D9" w:themeFill="background1" w:themeFillShade="D9"/>
          </w:tcPr>
          <w:p w14:paraId="2A481855" w14:textId="2BCD9CBD" w:rsidR="004717C9" w:rsidRDefault="00C11A9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B56FA">
              <w:rPr>
                <w:sz w:val="24"/>
                <w:szCs w:val="24"/>
              </w:rPr>
              <w:t>6,984</w:t>
            </w:r>
          </w:p>
        </w:tc>
      </w:tr>
      <w:tr w:rsidR="00146426" w14:paraId="44CBE1EE" w14:textId="77777777" w:rsidTr="00AC63B6">
        <w:tc>
          <w:tcPr>
            <w:tcW w:w="3865" w:type="dxa"/>
            <w:gridSpan w:val="2"/>
            <w:tcBorders>
              <w:top w:val="double" w:sz="4" w:space="0" w:color="auto"/>
              <w:bottom w:val="single" w:sz="4" w:space="0" w:color="auto"/>
            </w:tcBorders>
          </w:tcPr>
          <w:p w14:paraId="75AB09C7" w14:textId="32B4C50B" w:rsidR="00146426"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and Local Government</w:t>
            </w:r>
          </w:p>
        </w:tc>
        <w:tc>
          <w:tcPr>
            <w:tcW w:w="1530" w:type="dxa"/>
            <w:tcBorders>
              <w:top w:val="double" w:sz="4" w:space="0" w:color="auto"/>
              <w:bottom w:val="single" w:sz="4" w:space="0" w:color="auto"/>
            </w:tcBorders>
          </w:tcPr>
          <w:p w14:paraId="3DA30AC2" w14:textId="7E08C374" w:rsidR="00146426" w:rsidRDefault="00146426"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440" w:type="dxa"/>
            <w:tcBorders>
              <w:top w:val="double" w:sz="4" w:space="0" w:color="auto"/>
              <w:bottom w:val="single" w:sz="4" w:space="0" w:color="auto"/>
            </w:tcBorders>
          </w:tcPr>
          <w:p w14:paraId="32E08ADF" w14:textId="77777777" w:rsidR="00146426" w:rsidRDefault="00146426"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260" w:type="dxa"/>
            <w:tcBorders>
              <w:top w:val="double" w:sz="4" w:space="0" w:color="auto"/>
              <w:bottom w:val="single" w:sz="4" w:space="0" w:color="auto"/>
            </w:tcBorders>
          </w:tcPr>
          <w:p w14:paraId="6B3C510B" w14:textId="77777777" w:rsidR="00146426" w:rsidRDefault="00146426"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255" w:type="dxa"/>
            <w:tcBorders>
              <w:top w:val="double" w:sz="4" w:space="0" w:color="auto"/>
              <w:bottom w:val="single" w:sz="4" w:space="0" w:color="auto"/>
            </w:tcBorders>
          </w:tcPr>
          <w:p w14:paraId="03FE1081" w14:textId="77777777" w:rsidR="00146426"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AC63B6" w14:paraId="1E3C590C" w14:textId="77777777" w:rsidTr="00AC63B6">
        <w:tc>
          <w:tcPr>
            <w:tcW w:w="445" w:type="dxa"/>
            <w:tcBorders>
              <w:top w:val="single" w:sz="4" w:space="0" w:color="auto"/>
              <w:bottom w:val="single" w:sz="4" w:space="0" w:color="auto"/>
            </w:tcBorders>
          </w:tcPr>
          <w:p w14:paraId="10007F4B" w14:textId="77777777" w:rsidR="00E57364" w:rsidRDefault="00E57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420" w:type="dxa"/>
            <w:tcBorders>
              <w:top w:val="single" w:sz="4" w:space="0" w:color="auto"/>
              <w:bottom w:val="single" w:sz="4" w:space="0" w:color="auto"/>
            </w:tcBorders>
          </w:tcPr>
          <w:p w14:paraId="0A1D5C10" w14:textId="673F9326" w:rsidR="00E57364" w:rsidRDefault="00146426" w:rsidP="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Reads</w:t>
            </w:r>
            <w:r w:rsidR="00E57364">
              <w:rPr>
                <w:sz w:val="24"/>
                <w:szCs w:val="24"/>
              </w:rPr>
              <w:t xml:space="preserve"> instructions</w:t>
            </w:r>
          </w:p>
        </w:tc>
        <w:tc>
          <w:tcPr>
            <w:tcW w:w="1530" w:type="dxa"/>
            <w:tcBorders>
              <w:top w:val="single" w:sz="4" w:space="0" w:color="auto"/>
              <w:bottom w:val="single" w:sz="4" w:space="0" w:color="auto"/>
            </w:tcBorders>
          </w:tcPr>
          <w:p w14:paraId="23619420" w14:textId="439FF66C" w:rsidR="00E57364"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w:t>
            </w:r>
            <w:r w:rsidR="00F00F3F">
              <w:rPr>
                <w:sz w:val="24"/>
                <w:szCs w:val="24"/>
              </w:rPr>
              <w:t>0</w:t>
            </w:r>
          </w:p>
        </w:tc>
        <w:tc>
          <w:tcPr>
            <w:tcW w:w="1440" w:type="dxa"/>
            <w:tcBorders>
              <w:top w:val="single" w:sz="4" w:space="0" w:color="auto"/>
              <w:bottom w:val="single" w:sz="4" w:space="0" w:color="auto"/>
            </w:tcBorders>
          </w:tcPr>
          <w:p w14:paraId="717C5FF2" w14:textId="49ADAABE" w:rsidR="00E57364" w:rsidRDefault="00F00F3F"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30</w:t>
            </w:r>
          </w:p>
        </w:tc>
        <w:tc>
          <w:tcPr>
            <w:tcW w:w="1260" w:type="dxa"/>
            <w:tcBorders>
              <w:top w:val="single" w:sz="4" w:space="0" w:color="auto"/>
              <w:bottom w:val="single" w:sz="4" w:space="0" w:color="auto"/>
            </w:tcBorders>
          </w:tcPr>
          <w:p w14:paraId="4B79BC54" w14:textId="7C76349C" w:rsidR="00E57364"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30</w:t>
            </w:r>
          </w:p>
        </w:tc>
        <w:tc>
          <w:tcPr>
            <w:tcW w:w="1255" w:type="dxa"/>
            <w:tcBorders>
              <w:top w:val="single" w:sz="4" w:space="0" w:color="auto"/>
              <w:bottom w:val="single" w:sz="4" w:space="0" w:color="auto"/>
            </w:tcBorders>
          </w:tcPr>
          <w:p w14:paraId="183AAE45" w14:textId="76871185" w:rsidR="00E57364" w:rsidRDefault="00F00F3F"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0977FA">
              <w:rPr>
                <w:sz w:val="24"/>
                <w:szCs w:val="24"/>
              </w:rPr>
              <w:t>1,442</w:t>
            </w:r>
          </w:p>
        </w:tc>
      </w:tr>
      <w:tr w:rsidR="00146426" w14:paraId="745E40DD" w14:textId="77777777" w:rsidTr="00AC63B6">
        <w:tc>
          <w:tcPr>
            <w:tcW w:w="445" w:type="dxa"/>
            <w:tcBorders>
              <w:bottom w:val="single" w:sz="4" w:space="0" w:color="auto"/>
            </w:tcBorders>
          </w:tcPr>
          <w:p w14:paraId="5695DB2C" w14:textId="77777777" w:rsidR="00146426"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420" w:type="dxa"/>
            <w:tcBorders>
              <w:bottom w:val="single" w:sz="4" w:space="0" w:color="auto"/>
            </w:tcBorders>
          </w:tcPr>
          <w:p w14:paraId="4E05FC67" w14:textId="21608A26" w:rsidR="00146426" w:rsidRDefault="009935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Collect</w:t>
            </w:r>
            <w:r w:rsidR="00146426">
              <w:rPr>
                <w:sz w:val="24"/>
                <w:szCs w:val="24"/>
              </w:rPr>
              <w:t>s field measurements</w:t>
            </w:r>
          </w:p>
        </w:tc>
        <w:tc>
          <w:tcPr>
            <w:tcW w:w="1530" w:type="dxa"/>
            <w:tcBorders>
              <w:bottom w:val="single" w:sz="4" w:space="0" w:color="auto"/>
            </w:tcBorders>
          </w:tcPr>
          <w:p w14:paraId="56B0D7F4" w14:textId="36B805F1" w:rsidR="00146426"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w:t>
            </w:r>
            <w:r w:rsidR="00F00F3F">
              <w:rPr>
                <w:sz w:val="24"/>
                <w:szCs w:val="24"/>
              </w:rPr>
              <w:t>0</w:t>
            </w:r>
          </w:p>
        </w:tc>
        <w:tc>
          <w:tcPr>
            <w:tcW w:w="1440" w:type="dxa"/>
            <w:tcBorders>
              <w:bottom w:val="single" w:sz="4" w:space="0" w:color="auto"/>
            </w:tcBorders>
          </w:tcPr>
          <w:p w14:paraId="595991FE" w14:textId="43378963" w:rsidR="00146426" w:rsidRDefault="00C11A9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45</w:t>
            </w:r>
          </w:p>
        </w:tc>
        <w:tc>
          <w:tcPr>
            <w:tcW w:w="1260" w:type="dxa"/>
            <w:tcBorders>
              <w:bottom w:val="single" w:sz="4" w:space="0" w:color="auto"/>
            </w:tcBorders>
          </w:tcPr>
          <w:p w14:paraId="5C429BC2" w14:textId="4ABA18A9" w:rsidR="00146426"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45</w:t>
            </w:r>
          </w:p>
        </w:tc>
        <w:tc>
          <w:tcPr>
            <w:tcW w:w="1255" w:type="dxa"/>
            <w:tcBorders>
              <w:bottom w:val="single" w:sz="4" w:space="0" w:color="auto"/>
            </w:tcBorders>
          </w:tcPr>
          <w:p w14:paraId="025E3D31" w14:textId="05107D23" w:rsidR="00146426" w:rsidRDefault="00F00F3F"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0977FA">
              <w:rPr>
                <w:sz w:val="24"/>
                <w:szCs w:val="24"/>
              </w:rPr>
              <w:t>2,16</w:t>
            </w:r>
            <w:r w:rsidR="00FB5B35">
              <w:rPr>
                <w:sz w:val="24"/>
                <w:szCs w:val="24"/>
              </w:rPr>
              <w:t>3</w:t>
            </w:r>
          </w:p>
        </w:tc>
      </w:tr>
      <w:tr w:rsidR="00AC63B6" w14:paraId="17E47812" w14:textId="77777777" w:rsidTr="00AC63B6">
        <w:tc>
          <w:tcPr>
            <w:tcW w:w="445" w:type="dxa"/>
            <w:tcBorders>
              <w:top w:val="single" w:sz="4" w:space="0" w:color="auto"/>
              <w:bottom w:val="double" w:sz="4" w:space="0" w:color="auto"/>
            </w:tcBorders>
          </w:tcPr>
          <w:p w14:paraId="30032D7C" w14:textId="77777777" w:rsidR="00E57364" w:rsidRDefault="00E573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3420" w:type="dxa"/>
            <w:tcBorders>
              <w:top w:val="single" w:sz="4" w:space="0" w:color="auto"/>
              <w:bottom w:val="double" w:sz="4" w:space="0" w:color="auto"/>
            </w:tcBorders>
          </w:tcPr>
          <w:p w14:paraId="0C30DBE2" w14:textId="5BA30457" w:rsidR="00E57364" w:rsidRDefault="00146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Enters data in webform</w:t>
            </w:r>
          </w:p>
        </w:tc>
        <w:tc>
          <w:tcPr>
            <w:tcW w:w="1530" w:type="dxa"/>
            <w:tcBorders>
              <w:top w:val="single" w:sz="4" w:space="0" w:color="auto"/>
              <w:bottom w:val="double" w:sz="4" w:space="0" w:color="auto"/>
            </w:tcBorders>
          </w:tcPr>
          <w:p w14:paraId="49701B42" w14:textId="3DD67238" w:rsidR="00E57364" w:rsidRDefault="000977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w:t>
            </w:r>
            <w:r w:rsidR="00F00F3F">
              <w:rPr>
                <w:sz w:val="24"/>
                <w:szCs w:val="24"/>
              </w:rPr>
              <w:t>0</w:t>
            </w:r>
          </w:p>
        </w:tc>
        <w:tc>
          <w:tcPr>
            <w:tcW w:w="1440" w:type="dxa"/>
            <w:tcBorders>
              <w:top w:val="single" w:sz="4" w:space="0" w:color="auto"/>
              <w:bottom w:val="double" w:sz="4" w:space="0" w:color="auto"/>
            </w:tcBorders>
          </w:tcPr>
          <w:p w14:paraId="6CD2889E" w14:textId="1FE367F4" w:rsidR="00E57364" w:rsidRDefault="001B56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15</w:t>
            </w:r>
          </w:p>
        </w:tc>
        <w:tc>
          <w:tcPr>
            <w:tcW w:w="1260" w:type="dxa"/>
            <w:tcBorders>
              <w:top w:val="single" w:sz="4" w:space="0" w:color="auto"/>
              <w:bottom w:val="double" w:sz="4" w:space="0" w:color="auto"/>
            </w:tcBorders>
          </w:tcPr>
          <w:p w14:paraId="63D006D7" w14:textId="5011D36F" w:rsidR="00E57364" w:rsidRDefault="001B56F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15</w:t>
            </w:r>
          </w:p>
        </w:tc>
        <w:tc>
          <w:tcPr>
            <w:tcW w:w="1255" w:type="dxa"/>
            <w:tcBorders>
              <w:top w:val="single" w:sz="4" w:space="0" w:color="auto"/>
              <w:bottom w:val="double" w:sz="4" w:space="0" w:color="auto"/>
            </w:tcBorders>
          </w:tcPr>
          <w:p w14:paraId="3EA3403F" w14:textId="51798F69" w:rsidR="00E57364" w:rsidRDefault="00F00F3F"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B56FA">
              <w:rPr>
                <w:sz w:val="24"/>
                <w:szCs w:val="24"/>
              </w:rPr>
              <w:t>721</w:t>
            </w:r>
          </w:p>
        </w:tc>
      </w:tr>
      <w:tr w:rsidR="004717C9" w14:paraId="454ECDF3" w14:textId="77777777" w:rsidTr="00FB5B35">
        <w:tc>
          <w:tcPr>
            <w:tcW w:w="3865" w:type="dxa"/>
            <w:gridSpan w:val="2"/>
            <w:tcBorders>
              <w:top w:val="double" w:sz="4" w:space="0" w:color="auto"/>
              <w:left w:val="double" w:sz="4" w:space="0" w:color="auto"/>
              <w:bottom w:val="double" w:sz="4" w:space="0" w:color="auto"/>
            </w:tcBorders>
            <w:shd w:val="clear" w:color="auto" w:fill="D9D9D9" w:themeFill="background1" w:themeFillShade="D9"/>
          </w:tcPr>
          <w:p w14:paraId="32DF1372" w14:textId="04F4AE6A" w:rsidR="004717C9" w:rsidRDefault="004717C9" w:rsidP="00CA0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SubTotal</w:t>
            </w:r>
          </w:p>
        </w:tc>
        <w:tc>
          <w:tcPr>
            <w:tcW w:w="1530" w:type="dxa"/>
            <w:tcBorders>
              <w:top w:val="double" w:sz="4" w:space="0" w:color="auto"/>
              <w:bottom w:val="double" w:sz="4" w:space="0" w:color="auto"/>
            </w:tcBorders>
            <w:shd w:val="clear" w:color="auto" w:fill="D9D9D9" w:themeFill="background1" w:themeFillShade="D9"/>
          </w:tcPr>
          <w:p w14:paraId="32F9CC24" w14:textId="77777777" w:rsidR="004717C9" w:rsidRDefault="00471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40" w:type="dxa"/>
            <w:tcBorders>
              <w:top w:val="double" w:sz="4" w:space="0" w:color="auto"/>
              <w:bottom w:val="double" w:sz="4" w:space="0" w:color="auto"/>
            </w:tcBorders>
            <w:shd w:val="clear" w:color="auto" w:fill="D9D9D9" w:themeFill="background1" w:themeFillShade="D9"/>
          </w:tcPr>
          <w:p w14:paraId="34193EBF" w14:textId="0BA7B037" w:rsidR="004717C9" w:rsidRDefault="007D57A5" w:rsidP="007D57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90</w:t>
            </w:r>
          </w:p>
        </w:tc>
        <w:tc>
          <w:tcPr>
            <w:tcW w:w="1260" w:type="dxa"/>
            <w:tcBorders>
              <w:top w:val="double" w:sz="4" w:space="0" w:color="auto"/>
              <w:bottom w:val="double" w:sz="4" w:space="0" w:color="auto"/>
            </w:tcBorders>
            <w:shd w:val="clear" w:color="auto" w:fill="D9D9D9" w:themeFill="background1" w:themeFillShade="D9"/>
          </w:tcPr>
          <w:p w14:paraId="4788EBAB" w14:textId="33A1FFCB" w:rsidR="004717C9" w:rsidRDefault="001B56FA" w:rsidP="00FB5B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90</w:t>
            </w:r>
          </w:p>
        </w:tc>
        <w:tc>
          <w:tcPr>
            <w:tcW w:w="1255" w:type="dxa"/>
            <w:tcBorders>
              <w:top w:val="double" w:sz="4" w:space="0" w:color="auto"/>
              <w:bottom w:val="double" w:sz="4" w:space="0" w:color="auto"/>
              <w:right w:val="double" w:sz="4" w:space="0" w:color="auto"/>
            </w:tcBorders>
            <w:shd w:val="clear" w:color="auto" w:fill="D9D9D9" w:themeFill="background1" w:themeFillShade="D9"/>
          </w:tcPr>
          <w:p w14:paraId="6AC5E77E" w14:textId="10AE206C" w:rsidR="004717C9" w:rsidRDefault="00C11A9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B56FA">
              <w:rPr>
                <w:sz w:val="24"/>
                <w:szCs w:val="24"/>
              </w:rPr>
              <w:t>4,326</w:t>
            </w:r>
          </w:p>
        </w:tc>
      </w:tr>
      <w:tr w:rsidR="004717C9" w14:paraId="73988F12" w14:textId="77777777" w:rsidTr="00FB5B35">
        <w:tc>
          <w:tcPr>
            <w:tcW w:w="3865" w:type="dxa"/>
            <w:gridSpan w:val="2"/>
            <w:tcBorders>
              <w:top w:val="double" w:sz="4" w:space="0" w:color="auto"/>
            </w:tcBorders>
          </w:tcPr>
          <w:p w14:paraId="7B3FC2CF" w14:textId="0D707248" w:rsidR="004717C9" w:rsidRDefault="004717C9"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Total </w:t>
            </w:r>
          </w:p>
        </w:tc>
        <w:tc>
          <w:tcPr>
            <w:tcW w:w="1530" w:type="dxa"/>
            <w:tcBorders>
              <w:top w:val="double" w:sz="4" w:space="0" w:color="auto"/>
            </w:tcBorders>
          </w:tcPr>
          <w:p w14:paraId="58216FBE" w14:textId="7190CE71" w:rsidR="004717C9" w:rsidRDefault="000977FA" w:rsidP="00FB5B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w:t>
            </w:r>
            <w:r w:rsidR="00B434E8">
              <w:rPr>
                <w:sz w:val="24"/>
                <w:szCs w:val="24"/>
              </w:rPr>
              <w:t>00</w:t>
            </w:r>
          </w:p>
        </w:tc>
        <w:tc>
          <w:tcPr>
            <w:tcW w:w="1440" w:type="dxa"/>
            <w:tcBorders>
              <w:top w:val="double" w:sz="4" w:space="0" w:color="auto"/>
            </w:tcBorders>
          </w:tcPr>
          <w:p w14:paraId="15C89F46" w14:textId="77777777" w:rsidR="004717C9" w:rsidRDefault="00471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60" w:type="dxa"/>
            <w:tcBorders>
              <w:top w:val="double" w:sz="4" w:space="0" w:color="auto"/>
            </w:tcBorders>
          </w:tcPr>
          <w:p w14:paraId="4C92EC56" w14:textId="4832D074" w:rsidR="004717C9" w:rsidRDefault="001B56FA" w:rsidP="00FB5B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300</w:t>
            </w:r>
          </w:p>
        </w:tc>
        <w:tc>
          <w:tcPr>
            <w:tcW w:w="1255" w:type="dxa"/>
            <w:tcBorders>
              <w:top w:val="double" w:sz="4" w:space="0" w:color="auto"/>
            </w:tcBorders>
          </w:tcPr>
          <w:p w14:paraId="3B818A04" w14:textId="6E967033" w:rsidR="004717C9" w:rsidRDefault="00C11A9A"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1B56FA">
              <w:rPr>
                <w:sz w:val="24"/>
                <w:szCs w:val="24"/>
              </w:rPr>
              <w:t>11,310</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133720DE"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F48EFC" w14:textId="3606E83F" w:rsidR="009F1FB0" w:rsidRDefault="002A33D0" w:rsidP="009F1F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is no non-hour cost burden associated with this collection. </w:t>
      </w:r>
      <w:r w:rsidR="00D348A0">
        <w:rPr>
          <w:sz w:val="24"/>
          <w:szCs w:val="24"/>
        </w:rPr>
        <w:t>To collect</w:t>
      </w:r>
      <w:r w:rsidR="003326ED">
        <w:rPr>
          <w:sz w:val="24"/>
          <w:szCs w:val="24"/>
        </w:rPr>
        <w:t xml:space="preserve"> field measurements, respondents </w:t>
      </w:r>
      <w:r w:rsidR="00D348A0">
        <w:rPr>
          <w:sz w:val="24"/>
          <w:szCs w:val="24"/>
        </w:rPr>
        <w:t>will use materials either readily available in a home or office (pencils, clipboard</w:t>
      </w:r>
      <w:r w:rsidR="00D975DF">
        <w:rPr>
          <w:sz w:val="24"/>
          <w:szCs w:val="24"/>
        </w:rPr>
        <w:t>)</w:t>
      </w:r>
      <w:r w:rsidR="009F1FB0">
        <w:rPr>
          <w:sz w:val="24"/>
          <w:szCs w:val="24"/>
        </w:rPr>
        <w:t>.</w:t>
      </w:r>
      <w:r w:rsidR="00D348A0">
        <w:rPr>
          <w:sz w:val="24"/>
          <w:szCs w:val="24"/>
        </w:rPr>
        <w:t xml:space="preserve"> Respondents enter data through a web browser on a personally-owned computer.</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03FF82D8" w:rsidR="00CA378C" w:rsidRDefault="00CA378C" w:rsidP="00354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75414">
        <w:rPr>
          <w:sz w:val="24"/>
          <w:szCs w:val="24"/>
        </w:rPr>
        <w:t xml:space="preserve">The total annual cost to the Federal Government </w:t>
      </w:r>
      <w:r w:rsidRPr="005F1BDB">
        <w:rPr>
          <w:sz w:val="24"/>
          <w:szCs w:val="24"/>
        </w:rPr>
        <w:t>is $</w:t>
      </w:r>
      <w:r w:rsidR="005A7700">
        <w:rPr>
          <w:sz w:val="24"/>
          <w:szCs w:val="24"/>
        </w:rPr>
        <w:t>80</w:t>
      </w:r>
      <w:r w:rsidR="00445436">
        <w:rPr>
          <w:sz w:val="24"/>
          <w:szCs w:val="24"/>
        </w:rPr>
        <w:t>,</w:t>
      </w:r>
      <w:r w:rsidR="005A7700">
        <w:rPr>
          <w:sz w:val="24"/>
          <w:szCs w:val="24"/>
        </w:rPr>
        <w:t>375</w:t>
      </w:r>
      <w:r w:rsidRPr="005F1BDB">
        <w:rPr>
          <w:sz w:val="24"/>
          <w:szCs w:val="24"/>
        </w:rPr>
        <w:t>.</w:t>
      </w:r>
      <w:r w:rsidRPr="00814FB6">
        <w:rPr>
          <w:color w:val="FF0000"/>
          <w:sz w:val="24"/>
          <w:szCs w:val="24"/>
        </w:rPr>
        <w:t xml:space="preserve"> </w:t>
      </w:r>
      <w:r w:rsidRPr="00075414">
        <w:rPr>
          <w:sz w:val="24"/>
          <w:szCs w:val="24"/>
        </w:rPr>
        <w:t xml:space="preserve">This includes salary and benefits for </w:t>
      </w:r>
      <w:r w:rsidR="0091716E">
        <w:rPr>
          <w:sz w:val="24"/>
          <w:szCs w:val="24"/>
        </w:rPr>
        <w:t>one</w:t>
      </w:r>
      <w:r w:rsidRPr="00075414">
        <w:rPr>
          <w:sz w:val="24"/>
          <w:szCs w:val="24"/>
        </w:rPr>
        <w:t xml:space="preserve"> federal employee to </w:t>
      </w:r>
      <w:r w:rsidR="0091716E">
        <w:rPr>
          <w:sz w:val="24"/>
          <w:szCs w:val="24"/>
        </w:rPr>
        <w:t xml:space="preserve">administer the program, and for three contractors to </w:t>
      </w:r>
      <w:r w:rsidRPr="00075414">
        <w:rPr>
          <w:sz w:val="24"/>
          <w:szCs w:val="24"/>
        </w:rPr>
        <w:t>process the responses</w:t>
      </w:r>
      <w:r w:rsidR="0091716E">
        <w:rPr>
          <w:sz w:val="24"/>
          <w:szCs w:val="24"/>
        </w:rPr>
        <w:t xml:space="preserve">, respond to web design issues, and </w:t>
      </w:r>
      <w:r w:rsidR="005A7700">
        <w:rPr>
          <w:sz w:val="24"/>
          <w:szCs w:val="24"/>
        </w:rPr>
        <w:t>manage overall implementation of the</w:t>
      </w:r>
      <w:r w:rsidR="0091716E">
        <w:rPr>
          <w:sz w:val="24"/>
          <w:szCs w:val="24"/>
        </w:rPr>
        <w:t xml:space="preserve"> program</w:t>
      </w:r>
      <w:r w:rsidRPr="00075414">
        <w:rPr>
          <w:sz w:val="24"/>
          <w:szCs w:val="24"/>
        </w:rPr>
        <w:t>. We used the Office of Personnel Management Salary Table 201</w:t>
      </w:r>
      <w:r w:rsidR="005F1BDB">
        <w:rPr>
          <w:sz w:val="24"/>
          <w:szCs w:val="24"/>
        </w:rPr>
        <w:t>7</w:t>
      </w:r>
      <w:r w:rsidRPr="00075414">
        <w:rPr>
          <w:sz w:val="24"/>
          <w:szCs w:val="24"/>
        </w:rPr>
        <w:t>-</w:t>
      </w:r>
      <w:r w:rsidR="004D7B1E">
        <w:rPr>
          <w:sz w:val="24"/>
          <w:szCs w:val="24"/>
        </w:rPr>
        <w:t>DET</w:t>
      </w:r>
      <w:r w:rsidRPr="00075414">
        <w:rPr>
          <w:sz w:val="24"/>
          <w:szCs w:val="24"/>
        </w:rPr>
        <w:t xml:space="preserve"> (</w:t>
      </w:r>
      <w:r w:rsidR="004D7B1E" w:rsidRPr="004D7B1E">
        <w:rPr>
          <w:i/>
          <w:sz w:val="24"/>
          <w:szCs w:val="24"/>
        </w:rPr>
        <w:t>https://www.opm.gov/policy-data-oversight/pay-leave/salaries-wages/salary-tables/17Tables/html/DET_h.aspx</w:t>
      </w:r>
      <w:r w:rsidRPr="00075414">
        <w:rPr>
          <w:bCs/>
          <w:sz w:val="24"/>
          <w:szCs w:val="24"/>
        </w:rPr>
        <w:t xml:space="preserve">) </w:t>
      </w:r>
      <w:r w:rsidRPr="00075414">
        <w:rPr>
          <w:sz w:val="24"/>
          <w:szCs w:val="24"/>
        </w:rPr>
        <w:t>to de</w:t>
      </w:r>
      <w:r>
        <w:rPr>
          <w:sz w:val="24"/>
          <w:szCs w:val="24"/>
        </w:rPr>
        <w:t xml:space="preserve">termine the hourly rate (Table </w:t>
      </w:r>
      <w:r w:rsidR="004D7B1E">
        <w:rPr>
          <w:sz w:val="24"/>
          <w:szCs w:val="24"/>
        </w:rPr>
        <w:t>3</w:t>
      </w:r>
      <w:r w:rsidRPr="00075414">
        <w:rPr>
          <w:sz w:val="24"/>
          <w:szCs w:val="24"/>
        </w:rPr>
        <w:t>). We multiplied the hourly rate by</w:t>
      </w:r>
      <w:r w:rsidR="000B6A24">
        <w:rPr>
          <w:sz w:val="24"/>
          <w:szCs w:val="24"/>
        </w:rPr>
        <w:t xml:space="preserve"> an estimated rate of </w:t>
      </w:r>
      <w:r w:rsidRPr="00075414">
        <w:rPr>
          <w:sz w:val="24"/>
          <w:szCs w:val="24"/>
        </w:rPr>
        <w:t>1.</w:t>
      </w:r>
      <w:r>
        <w:rPr>
          <w:sz w:val="24"/>
          <w:szCs w:val="24"/>
        </w:rPr>
        <w:t>6</w:t>
      </w:r>
      <w:r w:rsidR="000B6A24">
        <w:rPr>
          <w:sz w:val="24"/>
          <w:szCs w:val="24"/>
        </w:rPr>
        <w:t>4</w:t>
      </w:r>
      <w:r w:rsidRPr="00075414">
        <w:rPr>
          <w:sz w:val="24"/>
          <w:szCs w:val="24"/>
        </w:rPr>
        <w:t xml:space="preserve"> to account for benefits (</w:t>
      </w:r>
      <w:r w:rsidR="000B6A24">
        <w:rPr>
          <w:sz w:val="24"/>
          <w:szCs w:val="24"/>
        </w:rPr>
        <w:t xml:space="preserve">Congressional Budget Office; </w:t>
      </w:r>
      <w:r w:rsidR="000B6A24">
        <w:rPr>
          <w:i/>
          <w:sz w:val="24"/>
          <w:szCs w:val="24"/>
        </w:rPr>
        <w:t>ht</w:t>
      </w:r>
      <w:r w:rsidR="000B6A24" w:rsidRPr="000B6A24">
        <w:rPr>
          <w:i/>
          <w:sz w:val="24"/>
          <w:szCs w:val="24"/>
        </w:rPr>
        <w:t>tps://www.cbo.gov/sites/default/files/cbofiles/attachments/2012-04FedBenefitsWP_0.pdf</w:t>
      </w:r>
      <w:r w:rsidRPr="00075414">
        <w:rPr>
          <w:bCs/>
          <w:sz w:val="24"/>
          <w:szCs w:val="24"/>
        </w:rPr>
        <w:t>)</w:t>
      </w:r>
      <w:r w:rsidRPr="00075414">
        <w:rPr>
          <w:sz w:val="24"/>
          <w:szCs w:val="24"/>
        </w:rPr>
        <w:t>.</w:t>
      </w:r>
    </w:p>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975BD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Style w:val="TableGrid"/>
        <w:tblW w:w="9360" w:type="dxa"/>
        <w:tblInd w:w="-5" w:type="dxa"/>
        <w:tblLook w:val="04A0" w:firstRow="1" w:lastRow="0" w:firstColumn="1" w:lastColumn="0" w:noHBand="0" w:noVBand="1"/>
      </w:tblPr>
      <w:tblGrid>
        <w:gridCol w:w="2700"/>
        <w:gridCol w:w="900"/>
        <w:gridCol w:w="1260"/>
        <w:gridCol w:w="1170"/>
        <w:gridCol w:w="1890"/>
        <w:gridCol w:w="1440"/>
      </w:tblGrid>
      <w:tr w:rsidR="00814FB6" w14:paraId="46E5AA20" w14:textId="77777777" w:rsidTr="000D35FC">
        <w:tc>
          <w:tcPr>
            <w:tcW w:w="2700" w:type="dxa"/>
            <w:vAlign w:val="bottom"/>
          </w:tcPr>
          <w:p w14:paraId="590B682F" w14:textId="7E32AEDD" w:rsidR="00814FB6" w:rsidRPr="007E3D59"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Position</w:t>
            </w:r>
          </w:p>
        </w:tc>
        <w:tc>
          <w:tcPr>
            <w:tcW w:w="900" w:type="dxa"/>
            <w:vAlign w:val="bottom"/>
          </w:tcPr>
          <w:p w14:paraId="25A8B3BC" w14:textId="77777777" w:rsidR="00814FB6" w:rsidRPr="007E3D59"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Grade /Step</w:t>
            </w:r>
          </w:p>
        </w:tc>
        <w:tc>
          <w:tcPr>
            <w:tcW w:w="1260" w:type="dxa"/>
            <w:vAlign w:val="bottom"/>
          </w:tcPr>
          <w:p w14:paraId="5403F2E9" w14:textId="77777777" w:rsidR="00814FB6" w:rsidRPr="007E3D59"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Hourly Rate</w:t>
            </w:r>
          </w:p>
        </w:tc>
        <w:tc>
          <w:tcPr>
            <w:tcW w:w="1170" w:type="dxa"/>
            <w:vAlign w:val="bottom"/>
          </w:tcPr>
          <w:p w14:paraId="368AB6A7" w14:textId="77777777" w:rsidR="00814FB6" w:rsidRPr="007E3D59"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Annu Hrs by Fed</w:t>
            </w:r>
          </w:p>
        </w:tc>
        <w:tc>
          <w:tcPr>
            <w:tcW w:w="1890" w:type="dxa"/>
            <w:vAlign w:val="bottom"/>
          </w:tcPr>
          <w:p w14:paraId="028DEEA0" w14:textId="74DAF19E" w:rsidR="00814FB6" w:rsidRPr="007E3D59"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Fully Loaded Hr Rate (x</w:t>
            </w:r>
            <w:r>
              <w:rPr>
                <w:b/>
              </w:rPr>
              <w:t xml:space="preserve"> 1.6</w:t>
            </w:r>
            <w:r w:rsidR="000B6A24">
              <w:rPr>
                <w:b/>
              </w:rPr>
              <w:t>4</w:t>
            </w:r>
            <w:r w:rsidRPr="007E3D59">
              <w:rPr>
                <w:b/>
              </w:rPr>
              <w:t>)</w:t>
            </w:r>
          </w:p>
        </w:tc>
        <w:tc>
          <w:tcPr>
            <w:tcW w:w="1440" w:type="dxa"/>
            <w:vAlign w:val="bottom"/>
          </w:tcPr>
          <w:p w14:paraId="1A082E51" w14:textId="77777777" w:rsidR="00814FB6" w:rsidRPr="007E3D59"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E3D59">
              <w:rPr>
                <w:b/>
              </w:rPr>
              <w:t>Total Labor Value</w:t>
            </w:r>
          </w:p>
        </w:tc>
      </w:tr>
      <w:tr w:rsidR="00814FB6" w14:paraId="1074DF46" w14:textId="77777777" w:rsidTr="000D35FC">
        <w:tc>
          <w:tcPr>
            <w:tcW w:w="2700" w:type="dxa"/>
            <w:vAlign w:val="center"/>
          </w:tcPr>
          <w:p w14:paraId="73BC7027" w14:textId="77777777" w:rsidR="00814FB6"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C8A">
              <w:t>Project Lead</w:t>
            </w:r>
          </w:p>
        </w:tc>
        <w:tc>
          <w:tcPr>
            <w:tcW w:w="900" w:type="dxa"/>
            <w:vAlign w:val="center"/>
          </w:tcPr>
          <w:p w14:paraId="1F2782E7" w14:textId="38219474" w:rsidR="00814FB6"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C8A">
              <w:t>1</w:t>
            </w:r>
            <w:r w:rsidR="00DB1511">
              <w:t>3/6</w:t>
            </w:r>
          </w:p>
        </w:tc>
        <w:tc>
          <w:tcPr>
            <w:tcW w:w="1260" w:type="dxa"/>
            <w:vAlign w:val="center"/>
          </w:tcPr>
          <w:p w14:paraId="49D59FC6" w14:textId="7BD61679" w:rsidR="00814FB6"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635C8A">
              <w:t>$</w:t>
            </w:r>
            <w:r w:rsidR="00DB1511">
              <w:t>52.40</w:t>
            </w:r>
          </w:p>
        </w:tc>
        <w:tc>
          <w:tcPr>
            <w:tcW w:w="1170" w:type="dxa"/>
            <w:vAlign w:val="center"/>
          </w:tcPr>
          <w:p w14:paraId="235F5030" w14:textId="77777777" w:rsidR="00814FB6" w:rsidRDefault="00814FB6"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t>80</w:t>
            </w:r>
          </w:p>
        </w:tc>
        <w:tc>
          <w:tcPr>
            <w:tcW w:w="1890" w:type="dxa"/>
            <w:vAlign w:val="center"/>
          </w:tcPr>
          <w:p w14:paraId="3D9413BA" w14:textId="3468B9CB" w:rsidR="00814FB6" w:rsidRDefault="000B6A24" w:rsidP="000D3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t>$</w:t>
            </w:r>
            <w:r w:rsidR="00DB1511">
              <w:t>85.94</w:t>
            </w:r>
          </w:p>
        </w:tc>
        <w:tc>
          <w:tcPr>
            <w:tcW w:w="1440" w:type="dxa"/>
            <w:vAlign w:val="center"/>
          </w:tcPr>
          <w:p w14:paraId="5AB9440F" w14:textId="20F97B31" w:rsidR="00814FB6" w:rsidRDefault="00814FB6" w:rsidP="000B6A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t>$</w:t>
            </w:r>
            <w:r w:rsidR="00DB1511">
              <w:t>6,875</w:t>
            </w:r>
          </w:p>
        </w:tc>
      </w:tr>
      <w:tr w:rsidR="005F1BDB" w14:paraId="4E717B68" w14:textId="77777777" w:rsidTr="000D35FC">
        <w:tc>
          <w:tcPr>
            <w:tcW w:w="2700" w:type="dxa"/>
            <w:tcBorders>
              <w:top w:val="double" w:sz="4" w:space="0" w:color="auto"/>
              <w:left w:val="double" w:sz="4" w:space="0" w:color="auto"/>
              <w:bottom w:val="double" w:sz="4" w:space="0" w:color="auto"/>
            </w:tcBorders>
            <w:shd w:val="clear" w:color="auto" w:fill="D9D9D9" w:themeFill="background1" w:themeFillShade="D9"/>
          </w:tcPr>
          <w:p w14:paraId="10C809A0" w14:textId="77777777" w:rsidR="005F1BDB" w:rsidRPr="00635C8A" w:rsidRDefault="005F1BDB" w:rsidP="005F1B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900" w:type="dxa"/>
            <w:tcBorders>
              <w:top w:val="double" w:sz="4" w:space="0" w:color="auto"/>
              <w:bottom w:val="double" w:sz="4" w:space="0" w:color="auto"/>
            </w:tcBorders>
            <w:shd w:val="clear" w:color="auto" w:fill="D9D9D9" w:themeFill="background1" w:themeFillShade="D9"/>
          </w:tcPr>
          <w:p w14:paraId="6525F898" w14:textId="77777777" w:rsidR="005F1BDB" w:rsidRPr="00635C8A" w:rsidRDefault="005F1BDB" w:rsidP="005F1B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260" w:type="dxa"/>
            <w:tcBorders>
              <w:top w:val="double" w:sz="4" w:space="0" w:color="auto"/>
              <w:bottom w:val="double" w:sz="4" w:space="0" w:color="auto"/>
            </w:tcBorders>
            <w:shd w:val="clear" w:color="auto" w:fill="D9D9D9" w:themeFill="background1" w:themeFillShade="D9"/>
          </w:tcPr>
          <w:p w14:paraId="7CBEC545" w14:textId="77777777" w:rsidR="005F1BDB" w:rsidRPr="00635C8A" w:rsidRDefault="005F1BDB" w:rsidP="005F1B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TOTALS</w:t>
            </w:r>
          </w:p>
        </w:tc>
        <w:tc>
          <w:tcPr>
            <w:tcW w:w="1170" w:type="dxa"/>
            <w:tcBorders>
              <w:top w:val="double" w:sz="4" w:space="0" w:color="auto"/>
              <w:bottom w:val="double" w:sz="4" w:space="0" w:color="auto"/>
            </w:tcBorders>
            <w:shd w:val="clear" w:color="auto" w:fill="D9D9D9" w:themeFill="background1" w:themeFillShade="D9"/>
            <w:vAlign w:val="center"/>
          </w:tcPr>
          <w:p w14:paraId="3DA2D10B" w14:textId="6EB81D19" w:rsidR="005F1BDB" w:rsidRPr="000122F5" w:rsidRDefault="0091716E" w:rsidP="005F1B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8</w:t>
            </w:r>
            <w:r w:rsidR="00E3329D">
              <w:t>0</w:t>
            </w:r>
          </w:p>
        </w:tc>
        <w:tc>
          <w:tcPr>
            <w:tcW w:w="1890" w:type="dxa"/>
            <w:tcBorders>
              <w:top w:val="double" w:sz="4" w:space="0" w:color="auto"/>
              <w:bottom w:val="double" w:sz="4" w:space="0" w:color="auto"/>
            </w:tcBorders>
            <w:shd w:val="clear" w:color="auto" w:fill="D9D9D9" w:themeFill="background1" w:themeFillShade="D9"/>
            <w:vAlign w:val="center"/>
          </w:tcPr>
          <w:p w14:paraId="1B7181D1" w14:textId="77777777" w:rsidR="005F1BDB" w:rsidRPr="000122F5" w:rsidRDefault="005F1BDB" w:rsidP="005F1B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1440" w:type="dxa"/>
            <w:tcBorders>
              <w:top w:val="double" w:sz="4" w:space="0" w:color="auto"/>
              <w:bottom w:val="double" w:sz="4" w:space="0" w:color="auto"/>
              <w:right w:val="double" w:sz="4" w:space="0" w:color="auto"/>
            </w:tcBorders>
            <w:shd w:val="clear" w:color="auto" w:fill="D9D9D9" w:themeFill="background1" w:themeFillShade="D9"/>
            <w:vAlign w:val="center"/>
          </w:tcPr>
          <w:p w14:paraId="1D6F35D9" w14:textId="12FBF4E3" w:rsidR="005F1BDB" w:rsidRPr="000122F5" w:rsidRDefault="000B6A24" w:rsidP="005F1B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0091716E">
              <w:t>6,875</w:t>
            </w:r>
          </w:p>
        </w:tc>
      </w:tr>
    </w:tbl>
    <w:p w14:paraId="729819B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A017E6" w14:textId="4579DB52"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18F65" w14:textId="5DD4EC17" w:rsidR="00814FB6" w:rsidRPr="0073289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9375" w:type="dxa"/>
        <w:tblInd w:w="-5" w:type="dxa"/>
        <w:tblLook w:val="04A0" w:firstRow="1" w:lastRow="0" w:firstColumn="1" w:lastColumn="0" w:noHBand="0" w:noVBand="1"/>
      </w:tblPr>
      <w:tblGrid>
        <w:gridCol w:w="3600"/>
        <w:gridCol w:w="3510"/>
        <w:gridCol w:w="2265"/>
      </w:tblGrid>
      <w:tr w:rsidR="000D35FC" w14:paraId="0CC717DC" w14:textId="77777777" w:rsidTr="000D35FC">
        <w:trPr>
          <w:trHeight w:val="254"/>
        </w:trPr>
        <w:tc>
          <w:tcPr>
            <w:tcW w:w="3600" w:type="dxa"/>
          </w:tcPr>
          <w:p w14:paraId="570D51C9" w14:textId="7C7F7CEE" w:rsidR="000D35FC" w:rsidRPr="00E3329D" w:rsidRDefault="000D35FC"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E3329D">
              <w:rPr>
                <w:b/>
                <w:szCs w:val="24"/>
              </w:rPr>
              <w:t>Item</w:t>
            </w:r>
          </w:p>
        </w:tc>
        <w:tc>
          <w:tcPr>
            <w:tcW w:w="3510" w:type="dxa"/>
          </w:tcPr>
          <w:p w14:paraId="35076243" w14:textId="6342B34B" w:rsidR="000D35FC" w:rsidRPr="00E3329D" w:rsidRDefault="000D35FC"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E3329D">
              <w:rPr>
                <w:b/>
                <w:szCs w:val="24"/>
              </w:rPr>
              <w:t>Quantity</w:t>
            </w:r>
          </w:p>
        </w:tc>
        <w:tc>
          <w:tcPr>
            <w:tcW w:w="2265" w:type="dxa"/>
          </w:tcPr>
          <w:p w14:paraId="775180CC" w14:textId="47BE5DBD" w:rsidR="005F1BDB" w:rsidRPr="00E3329D" w:rsidRDefault="005F1BDB"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E3329D">
              <w:rPr>
                <w:b/>
                <w:szCs w:val="24"/>
              </w:rPr>
              <w:t>Value</w:t>
            </w:r>
          </w:p>
        </w:tc>
      </w:tr>
      <w:tr w:rsidR="000D35FC" w14:paraId="5886431A" w14:textId="77777777" w:rsidTr="000D35FC">
        <w:trPr>
          <w:trHeight w:val="254"/>
        </w:trPr>
        <w:tc>
          <w:tcPr>
            <w:tcW w:w="3600" w:type="dxa"/>
          </w:tcPr>
          <w:p w14:paraId="2DA7026A" w14:textId="0E62D16B" w:rsidR="000D35FC" w:rsidRPr="005F1BDB" w:rsidRDefault="000D35FC" w:rsidP="00411D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5F1BDB">
              <w:rPr>
                <w:szCs w:val="24"/>
              </w:rPr>
              <w:t>Contractor, analysis</w:t>
            </w:r>
          </w:p>
        </w:tc>
        <w:tc>
          <w:tcPr>
            <w:tcW w:w="3510" w:type="dxa"/>
          </w:tcPr>
          <w:p w14:paraId="11BF0646" w14:textId="2205C10C" w:rsidR="000D35FC" w:rsidRPr="005F1BDB" w:rsidRDefault="000D35FC"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5F1BDB">
              <w:rPr>
                <w:szCs w:val="24"/>
              </w:rPr>
              <w:t>80 hours</w:t>
            </w:r>
          </w:p>
        </w:tc>
        <w:tc>
          <w:tcPr>
            <w:tcW w:w="2265" w:type="dxa"/>
          </w:tcPr>
          <w:p w14:paraId="7B14657C" w14:textId="1D205FFC" w:rsidR="000D35FC" w:rsidRPr="005F1BDB" w:rsidRDefault="000D35FC" w:rsidP="005A77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5F1BDB">
              <w:rPr>
                <w:szCs w:val="24"/>
              </w:rPr>
              <w:t>$</w:t>
            </w:r>
            <w:r w:rsidR="0089479D">
              <w:rPr>
                <w:szCs w:val="24"/>
              </w:rPr>
              <w:t>3</w:t>
            </w:r>
            <w:r w:rsidRPr="005F1BDB">
              <w:rPr>
                <w:szCs w:val="24"/>
              </w:rPr>
              <w:t>,000</w:t>
            </w:r>
          </w:p>
        </w:tc>
      </w:tr>
      <w:tr w:rsidR="000D35FC" w14:paraId="422FDC3A" w14:textId="77777777" w:rsidTr="000D35FC">
        <w:trPr>
          <w:trHeight w:val="254"/>
        </w:trPr>
        <w:tc>
          <w:tcPr>
            <w:tcW w:w="3600" w:type="dxa"/>
          </w:tcPr>
          <w:p w14:paraId="31C91C6E" w14:textId="0FE22034" w:rsidR="000D35FC" w:rsidRPr="005F1BDB" w:rsidRDefault="000D35FC" w:rsidP="00411D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5F1BDB">
              <w:rPr>
                <w:szCs w:val="24"/>
              </w:rPr>
              <w:t>Contractor, web design</w:t>
            </w:r>
          </w:p>
        </w:tc>
        <w:tc>
          <w:tcPr>
            <w:tcW w:w="3510" w:type="dxa"/>
          </w:tcPr>
          <w:p w14:paraId="56F17BC0" w14:textId="030EA683" w:rsidR="000D35FC" w:rsidRPr="005F1BDB" w:rsidRDefault="000D35FC"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5F1BDB">
              <w:rPr>
                <w:szCs w:val="24"/>
              </w:rPr>
              <w:t>80 hours</w:t>
            </w:r>
          </w:p>
        </w:tc>
        <w:tc>
          <w:tcPr>
            <w:tcW w:w="2265" w:type="dxa"/>
          </w:tcPr>
          <w:p w14:paraId="0B547597" w14:textId="19C9BFBD" w:rsidR="000D35FC" w:rsidRPr="005F1BDB" w:rsidRDefault="000D35FC" w:rsidP="005A77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5F1BDB">
              <w:rPr>
                <w:szCs w:val="24"/>
              </w:rPr>
              <w:t>$</w:t>
            </w:r>
            <w:r w:rsidR="0089479D">
              <w:rPr>
                <w:szCs w:val="24"/>
              </w:rPr>
              <w:t>2,5</w:t>
            </w:r>
            <w:r w:rsidRPr="005F1BDB">
              <w:rPr>
                <w:szCs w:val="24"/>
              </w:rPr>
              <w:t>00</w:t>
            </w:r>
          </w:p>
        </w:tc>
      </w:tr>
      <w:tr w:rsidR="000D35FC" w14:paraId="67D6ABE5" w14:textId="77777777" w:rsidTr="000D35FC">
        <w:trPr>
          <w:trHeight w:val="254"/>
        </w:trPr>
        <w:tc>
          <w:tcPr>
            <w:tcW w:w="3600" w:type="dxa"/>
          </w:tcPr>
          <w:p w14:paraId="10A73741" w14:textId="45A0351B" w:rsidR="000D35FC" w:rsidRPr="005F1BDB" w:rsidRDefault="00DB1511" w:rsidP="00411D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Contractor, implementation</w:t>
            </w:r>
          </w:p>
        </w:tc>
        <w:tc>
          <w:tcPr>
            <w:tcW w:w="3510" w:type="dxa"/>
          </w:tcPr>
          <w:p w14:paraId="79FF6D96" w14:textId="74FFBC3E" w:rsidR="000D35FC" w:rsidRPr="005F1BDB" w:rsidRDefault="00914493"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1800 hours</w:t>
            </w:r>
          </w:p>
        </w:tc>
        <w:tc>
          <w:tcPr>
            <w:tcW w:w="2265" w:type="dxa"/>
          </w:tcPr>
          <w:p w14:paraId="571BFD71" w14:textId="73371009" w:rsidR="000D35FC" w:rsidRPr="005F1BDB" w:rsidRDefault="005A7700" w:rsidP="005A77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$65,500</w:t>
            </w:r>
          </w:p>
        </w:tc>
      </w:tr>
      <w:tr w:rsidR="005F1BDB" w14:paraId="078C1B13" w14:textId="77777777" w:rsidTr="00E3329D">
        <w:trPr>
          <w:trHeight w:val="254"/>
        </w:trPr>
        <w:tc>
          <w:tcPr>
            <w:tcW w:w="3600" w:type="dxa"/>
            <w:tcBorders>
              <w:bottom w:val="double" w:sz="4" w:space="0" w:color="auto"/>
            </w:tcBorders>
          </w:tcPr>
          <w:p w14:paraId="458F1972" w14:textId="3A6496A2" w:rsidR="005F1BDB" w:rsidRPr="005F1BDB" w:rsidRDefault="00E3329D" w:rsidP="00411D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Web hosting</w:t>
            </w:r>
          </w:p>
        </w:tc>
        <w:tc>
          <w:tcPr>
            <w:tcW w:w="3510" w:type="dxa"/>
            <w:tcBorders>
              <w:bottom w:val="double" w:sz="4" w:space="0" w:color="auto"/>
            </w:tcBorders>
          </w:tcPr>
          <w:p w14:paraId="1DD00B00" w14:textId="1562964B" w:rsidR="005F1BDB" w:rsidRPr="005F1BDB" w:rsidRDefault="00E3329D" w:rsidP="001C3C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1 year</w:t>
            </w:r>
          </w:p>
        </w:tc>
        <w:tc>
          <w:tcPr>
            <w:tcW w:w="2265" w:type="dxa"/>
            <w:tcBorders>
              <w:bottom w:val="double" w:sz="4" w:space="0" w:color="auto"/>
            </w:tcBorders>
          </w:tcPr>
          <w:p w14:paraId="5142B7A5" w14:textId="21D4F42C" w:rsidR="005F1BDB" w:rsidRPr="005F1BDB" w:rsidRDefault="00E3329D" w:rsidP="005A77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$2,500</w:t>
            </w:r>
          </w:p>
        </w:tc>
      </w:tr>
      <w:tr w:rsidR="005F1BDB" w14:paraId="4BF7BBB6" w14:textId="77777777" w:rsidTr="00E3329D">
        <w:trPr>
          <w:trHeight w:val="254"/>
        </w:trPr>
        <w:tc>
          <w:tcPr>
            <w:tcW w:w="3600"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14:paraId="58C99F94" w14:textId="170F25B0" w:rsidR="005F1BDB" w:rsidRPr="005F1BDB" w:rsidRDefault="005F1BDB" w:rsidP="00411D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Total</w:t>
            </w:r>
          </w:p>
        </w:tc>
        <w:tc>
          <w:tcPr>
            <w:tcW w:w="351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49FBE32E" w14:textId="77777777" w:rsidR="005F1BDB" w:rsidRPr="005F1BDB" w:rsidRDefault="005F1BDB" w:rsidP="00411D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2265" w:type="dxa"/>
            <w:tcBorders>
              <w:top w:val="double" w:sz="4" w:space="0" w:color="auto"/>
              <w:left w:val="single" w:sz="4" w:space="0" w:color="auto"/>
              <w:bottom w:val="double" w:sz="4" w:space="0" w:color="auto"/>
              <w:right w:val="double" w:sz="4" w:space="0" w:color="auto"/>
            </w:tcBorders>
            <w:shd w:val="clear" w:color="auto" w:fill="D9D9D9" w:themeFill="background1" w:themeFillShade="D9"/>
          </w:tcPr>
          <w:p w14:paraId="5F47438F" w14:textId="0AF40E17" w:rsidR="005F1BDB" w:rsidRPr="005F1BDB" w:rsidRDefault="005A7700" w:rsidP="005A77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$7</w:t>
            </w:r>
            <w:r w:rsidR="005F1BDB">
              <w:rPr>
                <w:szCs w:val="24"/>
              </w:rPr>
              <w:t>3,500</w:t>
            </w:r>
          </w:p>
        </w:tc>
      </w:tr>
    </w:tbl>
    <w:p w14:paraId="1724120B"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49B48E29"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BEA991" w14:textId="4208791A" w:rsidR="009F1FB0" w:rsidRDefault="002A33D0" w:rsidP="007B40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This is a new collection. </w:t>
      </w:r>
      <w:r w:rsidR="007B40DC">
        <w:rPr>
          <w:sz w:val="24"/>
          <w:szCs w:val="24"/>
        </w:rPr>
        <w:t>No program changes or adjustments in hour or cost burden have occurred.</w:t>
      </w:r>
    </w:p>
    <w:p w14:paraId="3CB44A3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5A476501"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FACC79" w14:textId="5AEE9DD9" w:rsidR="007B40DC" w:rsidRDefault="007B40DC" w:rsidP="00354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Research products generated from this collection of information will be published.  Data will be presented in aggregate or summarized form.  Planned results from statistical models include estimates of regional trend in </w:t>
      </w:r>
      <w:r w:rsidRPr="00354654">
        <w:rPr>
          <w:i/>
          <w:sz w:val="24"/>
          <w:szCs w:val="24"/>
        </w:rPr>
        <w:t>Phragmites</w:t>
      </w:r>
      <w:r>
        <w:rPr>
          <w:sz w:val="24"/>
          <w:szCs w:val="24"/>
        </w:rPr>
        <w:t xml:space="preserve"> cover and refined estimates of average plant response to alternative forms of treatment.  Because PAMF is a management program, the time schedule for the entire project is indetermina</w:t>
      </w:r>
      <w:r w:rsidR="004D7B1E">
        <w:rPr>
          <w:sz w:val="24"/>
          <w:szCs w:val="24"/>
        </w:rPr>
        <w:t>te</w:t>
      </w:r>
      <w:r>
        <w:rPr>
          <w:sz w:val="24"/>
          <w:szCs w:val="24"/>
        </w:rPr>
        <w:t>; however, a 2-year phase of research and development will occur in 201</w:t>
      </w:r>
      <w:r w:rsidR="004D7B1E">
        <w:rPr>
          <w:sz w:val="24"/>
          <w:szCs w:val="24"/>
        </w:rPr>
        <w:t>8</w:t>
      </w:r>
      <w:r>
        <w:rPr>
          <w:sz w:val="24"/>
          <w:szCs w:val="24"/>
        </w:rPr>
        <w:t>-201</w:t>
      </w:r>
      <w:r w:rsidR="004D7B1E">
        <w:rPr>
          <w:sz w:val="24"/>
          <w:szCs w:val="24"/>
        </w:rPr>
        <w:t>9</w:t>
      </w:r>
      <w:r>
        <w:rPr>
          <w:sz w:val="24"/>
          <w:szCs w:val="24"/>
        </w:rPr>
        <w:t>.  Publications and reports from the research and development phase will follow immediately afterward.  Summary products from the ongoing management program will likely be produced at annual intervals.</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55F18053"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D4D562" w14:textId="212B5D83" w:rsidR="00354654" w:rsidRDefault="00E97CD4" w:rsidP="00354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We will display the OMB number and expiration date as required</w:t>
      </w:r>
      <w:r w:rsidR="00354654">
        <w:rPr>
          <w:sz w:val="24"/>
          <w:szCs w:val="24"/>
        </w:rPr>
        <w:t>.</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B29F453" w:rsidR="00082C1C" w:rsidRDefault="00354654" w:rsidP="00354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No exceptions to the topics of the certification statement are being sought.</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435B6" w14:textId="77777777" w:rsidR="008A16D9" w:rsidRDefault="008A16D9" w:rsidP="00082C1C">
      <w:r>
        <w:separator/>
      </w:r>
    </w:p>
  </w:endnote>
  <w:endnote w:type="continuationSeparator" w:id="0">
    <w:p w14:paraId="1D3B625C" w14:textId="77777777" w:rsidR="008A16D9" w:rsidRDefault="008A16D9"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D9EE" w14:textId="77777777" w:rsidR="00411D6F" w:rsidRDefault="00411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7F9B0" w14:textId="77777777" w:rsidR="008A16D9" w:rsidRDefault="008A16D9" w:rsidP="00082C1C">
      <w:r>
        <w:separator/>
      </w:r>
    </w:p>
  </w:footnote>
  <w:footnote w:type="continuationSeparator" w:id="0">
    <w:p w14:paraId="472E47BF" w14:textId="77777777" w:rsidR="008A16D9" w:rsidRDefault="008A16D9"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3994"/>
    <w:rsid w:val="00015E23"/>
    <w:rsid w:val="0002066E"/>
    <w:rsid w:val="000257C8"/>
    <w:rsid w:val="00026233"/>
    <w:rsid w:val="000306D2"/>
    <w:rsid w:val="00046AC5"/>
    <w:rsid w:val="000472F7"/>
    <w:rsid w:val="00051872"/>
    <w:rsid w:val="00051C0F"/>
    <w:rsid w:val="00082C1C"/>
    <w:rsid w:val="000863EF"/>
    <w:rsid w:val="00097475"/>
    <w:rsid w:val="000977FA"/>
    <w:rsid w:val="000A06FE"/>
    <w:rsid w:val="000A7EF3"/>
    <w:rsid w:val="000B6A24"/>
    <w:rsid w:val="000D35FC"/>
    <w:rsid w:val="000F1C17"/>
    <w:rsid w:val="000F3AF1"/>
    <w:rsid w:val="00103431"/>
    <w:rsid w:val="001173EE"/>
    <w:rsid w:val="00132291"/>
    <w:rsid w:val="00146426"/>
    <w:rsid w:val="00162B02"/>
    <w:rsid w:val="00196D08"/>
    <w:rsid w:val="001B56FA"/>
    <w:rsid w:val="001C3C26"/>
    <w:rsid w:val="001C5B75"/>
    <w:rsid w:val="001E23DD"/>
    <w:rsid w:val="002043BE"/>
    <w:rsid w:val="00205DFC"/>
    <w:rsid w:val="00214EE5"/>
    <w:rsid w:val="00221F22"/>
    <w:rsid w:val="002372C1"/>
    <w:rsid w:val="00250AB3"/>
    <w:rsid w:val="00265C98"/>
    <w:rsid w:val="00273B4F"/>
    <w:rsid w:val="00285390"/>
    <w:rsid w:val="002904DB"/>
    <w:rsid w:val="00295103"/>
    <w:rsid w:val="002A33D0"/>
    <w:rsid w:val="002B73BC"/>
    <w:rsid w:val="002D795D"/>
    <w:rsid w:val="002E4753"/>
    <w:rsid w:val="002E544F"/>
    <w:rsid w:val="003326ED"/>
    <w:rsid w:val="00352210"/>
    <w:rsid w:val="00354654"/>
    <w:rsid w:val="003711B3"/>
    <w:rsid w:val="003875D2"/>
    <w:rsid w:val="003A2D25"/>
    <w:rsid w:val="003C3292"/>
    <w:rsid w:val="003D216A"/>
    <w:rsid w:val="003E2C88"/>
    <w:rsid w:val="00411D6F"/>
    <w:rsid w:val="00445436"/>
    <w:rsid w:val="00453654"/>
    <w:rsid w:val="00457865"/>
    <w:rsid w:val="004627E4"/>
    <w:rsid w:val="004717C9"/>
    <w:rsid w:val="00477A7A"/>
    <w:rsid w:val="00484D79"/>
    <w:rsid w:val="004A6DFA"/>
    <w:rsid w:val="004B0C9D"/>
    <w:rsid w:val="004B45D2"/>
    <w:rsid w:val="004C574F"/>
    <w:rsid w:val="004C5EAF"/>
    <w:rsid w:val="004D2612"/>
    <w:rsid w:val="004D2D34"/>
    <w:rsid w:val="004D765E"/>
    <w:rsid w:val="004D7B1E"/>
    <w:rsid w:val="0051528C"/>
    <w:rsid w:val="00525467"/>
    <w:rsid w:val="005456B0"/>
    <w:rsid w:val="005559BF"/>
    <w:rsid w:val="005809EC"/>
    <w:rsid w:val="005A7700"/>
    <w:rsid w:val="005B3C42"/>
    <w:rsid w:val="005D18FF"/>
    <w:rsid w:val="005D2401"/>
    <w:rsid w:val="005D39A7"/>
    <w:rsid w:val="005E0031"/>
    <w:rsid w:val="005E0E72"/>
    <w:rsid w:val="005E2013"/>
    <w:rsid w:val="005E2522"/>
    <w:rsid w:val="005F1BDB"/>
    <w:rsid w:val="00601EBB"/>
    <w:rsid w:val="0060758B"/>
    <w:rsid w:val="00616FF6"/>
    <w:rsid w:val="00634AA9"/>
    <w:rsid w:val="006373B6"/>
    <w:rsid w:val="00661045"/>
    <w:rsid w:val="006712AA"/>
    <w:rsid w:val="00692414"/>
    <w:rsid w:val="0069546D"/>
    <w:rsid w:val="006C4A63"/>
    <w:rsid w:val="006E339F"/>
    <w:rsid w:val="006F222A"/>
    <w:rsid w:val="00701C0C"/>
    <w:rsid w:val="00732896"/>
    <w:rsid w:val="00737CB7"/>
    <w:rsid w:val="00740AF4"/>
    <w:rsid w:val="007501A6"/>
    <w:rsid w:val="00774E57"/>
    <w:rsid w:val="007851E9"/>
    <w:rsid w:val="007A1AD0"/>
    <w:rsid w:val="007A46BB"/>
    <w:rsid w:val="007B40DC"/>
    <w:rsid w:val="007B7DCF"/>
    <w:rsid w:val="007C66B7"/>
    <w:rsid w:val="007D1C0D"/>
    <w:rsid w:val="007D38CA"/>
    <w:rsid w:val="007D52F9"/>
    <w:rsid w:val="007D57A5"/>
    <w:rsid w:val="007E21B5"/>
    <w:rsid w:val="0080337E"/>
    <w:rsid w:val="0081259F"/>
    <w:rsid w:val="008130DE"/>
    <w:rsid w:val="008139D5"/>
    <w:rsid w:val="00814FB6"/>
    <w:rsid w:val="00823470"/>
    <w:rsid w:val="00845AF1"/>
    <w:rsid w:val="0085083E"/>
    <w:rsid w:val="00890C21"/>
    <w:rsid w:val="0089479D"/>
    <w:rsid w:val="008A16D9"/>
    <w:rsid w:val="008D6497"/>
    <w:rsid w:val="008E4864"/>
    <w:rsid w:val="00901CDF"/>
    <w:rsid w:val="0090292F"/>
    <w:rsid w:val="00914493"/>
    <w:rsid w:val="0091716E"/>
    <w:rsid w:val="00933006"/>
    <w:rsid w:val="00941F79"/>
    <w:rsid w:val="00944C21"/>
    <w:rsid w:val="009512B8"/>
    <w:rsid w:val="0095306D"/>
    <w:rsid w:val="00993582"/>
    <w:rsid w:val="00997BB5"/>
    <w:rsid w:val="009A2777"/>
    <w:rsid w:val="009B359F"/>
    <w:rsid w:val="009D2194"/>
    <w:rsid w:val="009E3028"/>
    <w:rsid w:val="009F1FB0"/>
    <w:rsid w:val="00A11128"/>
    <w:rsid w:val="00A36CA7"/>
    <w:rsid w:val="00A6113D"/>
    <w:rsid w:val="00A66AD5"/>
    <w:rsid w:val="00A9089C"/>
    <w:rsid w:val="00A94C72"/>
    <w:rsid w:val="00AB3677"/>
    <w:rsid w:val="00AB44E4"/>
    <w:rsid w:val="00AC1910"/>
    <w:rsid w:val="00AC63B6"/>
    <w:rsid w:val="00AD2C79"/>
    <w:rsid w:val="00AD43D3"/>
    <w:rsid w:val="00AF5A86"/>
    <w:rsid w:val="00B434E8"/>
    <w:rsid w:val="00B4538A"/>
    <w:rsid w:val="00B54977"/>
    <w:rsid w:val="00B9052C"/>
    <w:rsid w:val="00B9425D"/>
    <w:rsid w:val="00B9626E"/>
    <w:rsid w:val="00BA7F8E"/>
    <w:rsid w:val="00BD3882"/>
    <w:rsid w:val="00BE0F05"/>
    <w:rsid w:val="00BF78CC"/>
    <w:rsid w:val="00C00744"/>
    <w:rsid w:val="00C06B0E"/>
    <w:rsid w:val="00C11A9A"/>
    <w:rsid w:val="00C259A8"/>
    <w:rsid w:val="00C37F2E"/>
    <w:rsid w:val="00C42554"/>
    <w:rsid w:val="00C60807"/>
    <w:rsid w:val="00C641AB"/>
    <w:rsid w:val="00C9035C"/>
    <w:rsid w:val="00CA0DE6"/>
    <w:rsid w:val="00CA378C"/>
    <w:rsid w:val="00CB070D"/>
    <w:rsid w:val="00CB148D"/>
    <w:rsid w:val="00CD6020"/>
    <w:rsid w:val="00CE2B20"/>
    <w:rsid w:val="00CE44F4"/>
    <w:rsid w:val="00CF31FD"/>
    <w:rsid w:val="00D02062"/>
    <w:rsid w:val="00D148A9"/>
    <w:rsid w:val="00D17231"/>
    <w:rsid w:val="00D242A9"/>
    <w:rsid w:val="00D25140"/>
    <w:rsid w:val="00D340FB"/>
    <w:rsid w:val="00D348A0"/>
    <w:rsid w:val="00D55D8F"/>
    <w:rsid w:val="00D725CB"/>
    <w:rsid w:val="00D93614"/>
    <w:rsid w:val="00D975DF"/>
    <w:rsid w:val="00DA2EBF"/>
    <w:rsid w:val="00DA3EE3"/>
    <w:rsid w:val="00DB132B"/>
    <w:rsid w:val="00DB1511"/>
    <w:rsid w:val="00DD1877"/>
    <w:rsid w:val="00DE1FFE"/>
    <w:rsid w:val="00DE7630"/>
    <w:rsid w:val="00E22281"/>
    <w:rsid w:val="00E23D4A"/>
    <w:rsid w:val="00E3329D"/>
    <w:rsid w:val="00E545DA"/>
    <w:rsid w:val="00E57364"/>
    <w:rsid w:val="00E57C59"/>
    <w:rsid w:val="00E6013B"/>
    <w:rsid w:val="00E62F30"/>
    <w:rsid w:val="00E712D4"/>
    <w:rsid w:val="00E739BF"/>
    <w:rsid w:val="00E90DD8"/>
    <w:rsid w:val="00E97CD4"/>
    <w:rsid w:val="00E97D1D"/>
    <w:rsid w:val="00E97E7C"/>
    <w:rsid w:val="00EA087C"/>
    <w:rsid w:val="00ED16B4"/>
    <w:rsid w:val="00ED6839"/>
    <w:rsid w:val="00EE28A1"/>
    <w:rsid w:val="00EE41E9"/>
    <w:rsid w:val="00EF3FBA"/>
    <w:rsid w:val="00F00F3F"/>
    <w:rsid w:val="00F11AB1"/>
    <w:rsid w:val="00F146D6"/>
    <w:rsid w:val="00F31455"/>
    <w:rsid w:val="00F45D4E"/>
    <w:rsid w:val="00F73931"/>
    <w:rsid w:val="00F83B37"/>
    <w:rsid w:val="00F95694"/>
    <w:rsid w:val="00FB5B35"/>
    <w:rsid w:val="00FE2CFD"/>
    <w:rsid w:val="00FE7CDC"/>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Revision">
    <w:name w:val="Revision"/>
    <w:hidden/>
    <w:uiPriority w:val="99"/>
    <w:semiHidden/>
    <w:rsid w:val="00FB5B3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Revision">
    <w:name w:val="Revision"/>
    <w:hidden/>
    <w:uiPriority w:val="99"/>
    <w:semiHidden/>
    <w:rsid w:val="00FB5B3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2018-03-13T18:56:00Z</dcterms:created>
  <dcterms:modified xsi:type="dcterms:W3CDTF">2018-03-13T18:56:00Z</dcterms:modified>
</cp:coreProperties>
</file>