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5F" w:rsidRPr="0025315F" w:rsidRDefault="0025315F" w:rsidP="0025315F">
      <w:pPr>
        <w:pStyle w:val="BodyTextbold"/>
        <w:jc w:val="center"/>
        <w:rPr>
          <w:rFonts w:ascii="Arial" w:hAnsi="Arial" w:cs="Arial"/>
          <w:color w:val="auto"/>
        </w:rPr>
      </w:pPr>
      <w:bookmarkStart w:id="0" w:name="_GoBack"/>
      <w:bookmarkEnd w:id="0"/>
      <w:r w:rsidRPr="0025315F">
        <w:rPr>
          <w:rFonts w:ascii="Arial" w:hAnsi="Arial" w:cs="Arial"/>
          <w:color w:val="auto"/>
        </w:rPr>
        <w:t>Instrument 1</w:t>
      </w:r>
      <w:r>
        <w:rPr>
          <w:rFonts w:ascii="Arial" w:hAnsi="Arial" w:cs="Arial"/>
          <w:color w:val="auto"/>
        </w:rPr>
        <w:t>.2</w:t>
      </w:r>
      <w:r w:rsidRPr="0025315F">
        <w:rPr>
          <w:rFonts w:ascii="Arial" w:hAnsi="Arial" w:cs="Arial"/>
          <w:color w:val="auto"/>
        </w:rPr>
        <w:t xml:space="preserve"> </w:t>
      </w:r>
    </w:p>
    <w:p w:rsidR="0025315F" w:rsidRPr="0025315F" w:rsidRDefault="0025315F" w:rsidP="0025315F">
      <w:pPr>
        <w:pStyle w:val="BodyTextbold"/>
        <w:jc w:val="center"/>
        <w:rPr>
          <w:rFonts w:ascii="Arial" w:hAnsi="Arial" w:cs="Arial"/>
          <w:color w:val="auto"/>
        </w:rPr>
      </w:pPr>
      <w:r>
        <w:rPr>
          <w:rFonts w:ascii="Arial" w:hAnsi="Arial" w:cs="Arial"/>
          <w:color w:val="auto"/>
        </w:rPr>
        <w:t>IPV Screener 2</w:t>
      </w:r>
    </w:p>
    <w:p w:rsidR="0025315F" w:rsidRP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Default="0025315F" w:rsidP="0025315F">
      <w:pPr>
        <w:pStyle w:val="BodyTextbold"/>
        <w:jc w:val="center"/>
        <w:rPr>
          <w:rFonts w:ascii="Arial" w:hAnsi="Arial" w:cs="Arial"/>
          <w:color w:val="auto"/>
        </w:rPr>
      </w:pPr>
    </w:p>
    <w:p w:rsidR="0025315F" w:rsidRPr="0025315F" w:rsidRDefault="0025315F" w:rsidP="0025315F">
      <w:pPr>
        <w:pStyle w:val="BodyTextbold"/>
        <w:jc w:val="center"/>
        <w:rPr>
          <w:rFonts w:ascii="Arial" w:hAnsi="Arial" w:cs="Arial"/>
          <w:color w:val="auto"/>
        </w:rPr>
      </w:pPr>
      <w:r w:rsidRPr="0025315F">
        <w:rPr>
          <w:rFonts w:ascii="Arial" w:hAnsi="Arial" w:cs="Arial"/>
          <w:color w:val="auto"/>
        </w:rPr>
        <w:lastRenderedPageBreak/>
        <w:t>Instrument 2</w:t>
      </w:r>
    </w:p>
    <w:p w:rsidR="0025315F" w:rsidRPr="0025315F" w:rsidRDefault="0025315F" w:rsidP="0025315F">
      <w:pPr>
        <w:pStyle w:val="BodyTextbold"/>
        <w:rPr>
          <w:rFonts w:ascii="Arial" w:hAnsi="Arial" w:cs="Arial"/>
          <w:color w:val="auto"/>
        </w:rPr>
      </w:pPr>
      <w:r w:rsidRPr="0025315F">
        <w:rPr>
          <w:rFonts w:ascii="Arial" w:hAnsi="Arial" w:cs="Arial"/>
          <w:color w:val="auto"/>
        </w:rPr>
        <w:t>Staff Member Name: ____________________________</w:t>
      </w:r>
    </w:p>
    <w:p w:rsidR="0025315F" w:rsidRPr="0025315F" w:rsidRDefault="0025315F" w:rsidP="0025315F">
      <w:pPr>
        <w:pStyle w:val="BodyTextbold"/>
        <w:rPr>
          <w:rFonts w:ascii="Arial" w:hAnsi="Arial" w:cs="Arial"/>
          <w:color w:val="auto"/>
        </w:rPr>
      </w:pPr>
      <w:r w:rsidRPr="0025315F">
        <w:rPr>
          <w:rFonts w:ascii="Arial" w:hAnsi="Arial" w:cs="Arial"/>
          <w:color w:val="auto"/>
        </w:rPr>
        <w:t>Case ID: ____________________________</w:t>
      </w:r>
    </w:p>
    <w:p w:rsidR="0025315F" w:rsidRPr="0025315F" w:rsidRDefault="0025315F" w:rsidP="0025315F">
      <w:pPr>
        <w:pStyle w:val="BodyTextbold"/>
        <w:rPr>
          <w:rFonts w:ascii="Arial" w:hAnsi="Arial" w:cs="Arial"/>
          <w:color w:val="auto"/>
        </w:rPr>
      </w:pPr>
      <w:r w:rsidRPr="0025315F">
        <w:rPr>
          <w:rFonts w:ascii="Arial" w:hAnsi="Arial" w:cs="Arial"/>
          <w:color w:val="auto"/>
        </w:rPr>
        <w:t>Date: _____________________________</w:t>
      </w:r>
    </w:p>
    <w:p w:rsidR="0025315F" w:rsidRPr="0025315F" w:rsidRDefault="0025315F" w:rsidP="0025315F">
      <w:pPr>
        <w:pStyle w:val="BodyTextbold"/>
        <w:rPr>
          <w:rFonts w:ascii="Arial" w:hAnsi="Arial" w:cs="Arial"/>
          <w:b w:val="0"/>
          <w:color w:val="auto"/>
        </w:rPr>
      </w:pPr>
      <w:r w:rsidRPr="0025315F">
        <w:rPr>
          <w:rFonts w:ascii="Arial" w:hAnsi="Arial" w:cs="Arial"/>
          <w:b w:val="0"/>
          <w:color w:val="auto"/>
        </w:rPr>
        <w:t>Is this the client’s…</w:t>
      </w:r>
    </w:p>
    <w:p w:rsidR="0025315F" w:rsidRPr="0025315F" w:rsidRDefault="0025315F" w:rsidP="0025315F">
      <w:pPr>
        <w:pStyle w:val="BodyTextbold"/>
        <w:spacing w:before="120" w:after="0"/>
        <w:rPr>
          <w:rFonts w:ascii="Arial" w:hAnsi="Arial" w:cs="Arial"/>
          <w:b w:val="0"/>
          <w:color w:val="auto"/>
        </w:rPr>
      </w:pPr>
      <w:r w:rsidRPr="0025315F">
        <w:rPr>
          <w:rFonts w:ascii="Arial" w:hAnsi="Arial" w:cs="Arial"/>
          <w:color w:val="auto"/>
        </w:rPr>
        <w:t>1</w:t>
      </w:r>
      <w:r w:rsidRPr="0025315F">
        <w:rPr>
          <w:rFonts w:ascii="Arial" w:hAnsi="Arial" w:cs="Arial"/>
          <w:color w:val="auto"/>
          <w:vertAlign w:val="superscript"/>
        </w:rPr>
        <w:t>st</w:t>
      </w:r>
      <w:r w:rsidRPr="0025315F">
        <w:rPr>
          <w:rFonts w:ascii="Arial" w:hAnsi="Arial" w:cs="Arial"/>
          <w:color w:val="auto"/>
        </w:rPr>
        <w:t xml:space="preserve"> </w:t>
      </w:r>
      <w:r w:rsidRPr="0025315F">
        <w:rPr>
          <w:rFonts w:ascii="Arial" w:hAnsi="Arial" w:cs="Arial"/>
          <w:b w:val="0"/>
          <w:color w:val="auto"/>
        </w:rPr>
        <w:t>time completing a tool?</w:t>
      </w:r>
    </w:p>
    <w:p w:rsidR="0025315F" w:rsidRPr="0025315F" w:rsidRDefault="0025315F" w:rsidP="0025315F">
      <w:pPr>
        <w:pStyle w:val="BodyTextbold"/>
        <w:spacing w:before="120" w:after="0"/>
        <w:rPr>
          <w:rFonts w:ascii="Arial" w:hAnsi="Arial" w:cs="Arial"/>
          <w:b w:val="0"/>
          <w:color w:val="auto"/>
        </w:rPr>
      </w:pPr>
      <w:r w:rsidRPr="0025315F">
        <w:rPr>
          <w:rFonts w:ascii="Arial" w:hAnsi="Arial" w:cs="Arial"/>
          <w:color w:val="auto"/>
        </w:rPr>
        <w:t>2</w:t>
      </w:r>
      <w:r w:rsidRPr="0025315F">
        <w:rPr>
          <w:rFonts w:ascii="Arial" w:hAnsi="Arial" w:cs="Arial"/>
          <w:color w:val="auto"/>
          <w:vertAlign w:val="superscript"/>
        </w:rPr>
        <w:t>nd</w:t>
      </w:r>
      <w:r w:rsidRPr="0025315F">
        <w:rPr>
          <w:rFonts w:ascii="Arial" w:hAnsi="Arial" w:cs="Arial"/>
          <w:b w:val="0"/>
          <w:color w:val="auto"/>
        </w:rPr>
        <w:t xml:space="preserve"> time completing a tool?</w:t>
      </w:r>
    </w:p>
    <w:p w:rsidR="0025315F" w:rsidRPr="0025315F" w:rsidRDefault="0025315F" w:rsidP="0025315F">
      <w:pPr>
        <w:pStyle w:val="BodyTextbold"/>
        <w:spacing w:before="120" w:after="0"/>
        <w:rPr>
          <w:rFonts w:ascii="Arial" w:hAnsi="Arial" w:cs="Arial"/>
          <w:b w:val="0"/>
          <w:color w:val="auto"/>
        </w:rPr>
      </w:pPr>
      <w:r w:rsidRPr="0025315F">
        <w:rPr>
          <w:rFonts w:ascii="Arial" w:hAnsi="Arial" w:cs="Arial"/>
          <w:color w:val="auto"/>
        </w:rPr>
        <w:t>3</w:t>
      </w:r>
      <w:r w:rsidRPr="0025315F">
        <w:rPr>
          <w:rFonts w:ascii="Arial" w:hAnsi="Arial" w:cs="Arial"/>
          <w:color w:val="auto"/>
          <w:vertAlign w:val="superscript"/>
        </w:rPr>
        <w:t>rd</w:t>
      </w:r>
      <w:r w:rsidRPr="0025315F">
        <w:rPr>
          <w:rFonts w:ascii="Arial" w:hAnsi="Arial" w:cs="Arial"/>
          <w:b w:val="0"/>
          <w:color w:val="auto"/>
        </w:rPr>
        <w:t xml:space="preserve"> time completing a tool?</w:t>
      </w:r>
    </w:p>
    <w:p w:rsidR="0025315F" w:rsidRPr="001B38DA" w:rsidRDefault="0025315F" w:rsidP="0025315F">
      <w:pPr>
        <w:pStyle w:val="BodyTextbold"/>
        <w:rPr>
          <w:rFonts w:ascii="Arial" w:hAnsi="Arial" w:cs="Arial"/>
          <w:b w:val="0"/>
          <w:color w:val="auto"/>
        </w:rPr>
      </w:pPr>
      <w:r w:rsidRPr="001B38DA">
        <w:rPr>
          <w:rFonts w:ascii="Arial" w:hAnsi="Arial" w:cs="Arial"/>
          <w:b w:val="0"/>
          <w:color w:val="auto"/>
        </w:rPr>
        <w:t>IF INSTRUMENT 2 IS RANDOMIZED TO BE ADMINISTERED 1</w:t>
      </w:r>
      <w:r w:rsidRPr="001B38DA">
        <w:rPr>
          <w:rFonts w:ascii="Arial" w:hAnsi="Arial" w:cs="Arial"/>
          <w:b w:val="0"/>
          <w:color w:val="auto"/>
          <w:vertAlign w:val="superscript"/>
        </w:rPr>
        <w:t>st</w:t>
      </w:r>
      <w:r w:rsidRPr="001B38DA">
        <w:rPr>
          <w:rFonts w:ascii="Arial" w:hAnsi="Arial" w:cs="Arial"/>
          <w:b w:val="0"/>
          <w:color w:val="auto"/>
        </w:rPr>
        <w:t xml:space="preserve">: </w:t>
      </w:r>
      <w:r w:rsidRPr="001B38DA">
        <w:rPr>
          <w:rFonts w:ascii="Arial" w:hAnsi="Arial" w:cs="Arial"/>
          <w:color w:val="auto"/>
        </w:rPr>
        <w:t>Thank you again for being willing to participate.  I’ll be asking you an initial set of questions today, which will take about 10 minutes, and then two more sets of questions sometime in the next two months.  As we discussed, we will do our best to keep all of the answers to these questions private.</w:t>
      </w:r>
    </w:p>
    <w:p w:rsidR="0025315F" w:rsidRPr="001B38DA" w:rsidRDefault="0025315F" w:rsidP="0025315F">
      <w:pPr>
        <w:pStyle w:val="BodyTextbold"/>
        <w:rPr>
          <w:rFonts w:ascii="Arial" w:hAnsi="Arial" w:cs="Arial"/>
          <w:b w:val="0"/>
          <w:color w:val="auto"/>
        </w:rPr>
      </w:pPr>
      <w:r w:rsidRPr="001B38DA">
        <w:rPr>
          <w:rFonts w:ascii="Arial" w:hAnsi="Arial" w:cs="Arial"/>
          <w:b w:val="0"/>
          <w:color w:val="auto"/>
        </w:rPr>
        <w:t>IF INSTRUMENT 2 IS RANDOMIZED TO BE ADMINISTERED 2</w:t>
      </w:r>
      <w:r w:rsidRPr="001B38DA">
        <w:rPr>
          <w:rFonts w:ascii="Arial" w:hAnsi="Arial" w:cs="Arial"/>
          <w:b w:val="0"/>
          <w:color w:val="auto"/>
          <w:vertAlign w:val="superscript"/>
        </w:rPr>
        <w:t>nd:</w:t>
      </w:r>
      <w:r w:rsidRPr="001B38DA">
        <w:rPr>
          <w:rFonts w:ascii="Arial" w:hAnsi="Arial" w:cs="Arial"/>
          <w:b w:val="0"/>
          <w:color w:val="auto"/>
        </w:rPr>
        <w:t xml:space="preserve"> </w:t>
      </w:r>
      <w:r w:rsidRPr="001B38DA">
        <w:rPr>
          <w:rFonts w:ascii="Arial" w:hAnsi="Arial" w:cs="Arial"/>
          <w:color w:val="auto"/>
        </w:rPr>
        <w:t>As part of the research study you are participating in with [PROGRAM NAME] and RTI, we’d like to ask you the next set of questions about your romantic relationships, including any experiences with unhealthy relationship behaviors and violence. The questions will take about 10 minutes. You do not have to be in a relationship to answer them, participation is voluntary, and we will do our best to keep all of the answers to these questions private.  If you choose to answer them today, you will receive a $5 gift card as a token of appreciation.</w:t>
      </w:r>
    </w:p>
    <w:p w:rsidR="0025315F" w:rsidRPr="001B38DA" w:rsidRDefault="0025315F" w:rsidP="0025315F">
      <w:pPr>
        <w:pStyle w:val="BodyTextbold"/>
        <w:rPr>
          <w:rFonts w:ascii="Arial" w:hAnsi="Arial" w:cs="Arial"/>
          <w:color w:val="auto"/>
        </w:rPr>
      </w:pPr>
      <w:r w:rsidRPr="001B38DA">
        <w:rPr>
          <w:rFonts w:ascii="Arial" w:hAnsi="Arial" w:cs="Arial"/>
          <w:b w:val="0"/>
          <w:color w:val="auto"/>
        </w:rPr>
        <w:t>IF INSTRUMENT 2 IS RANDOMIZED TO BE ADMINISTERED 3</w:t>
      </w:r>
      <w:r w:rsidRPr="001B38DA">
        <w:rPr>
          <w:rFonts w:ascii="Arial" w:hAnsi="Arial" w:cs="Arial"/>
          <w:b w:val="0"/>
          <w:color w:val="auto"/>
          <w:vertAlign w:val="superscript"/>
        </w:rPr>
        <w:t>rd:</w:t>
      </w:r>
      <w:r w:rsidRPr="001B38DA">
        <w:rPr>
          <w:rFonts w:ascii="Arial" w:hAnsi="Arial" w:cs="Arial"/>
          <w:b w:val="0"/>
          <w:color w:val="auto"/>
        </w:rPr>
        <w:t xml:space="preserve"> </w:t>
      </w:r>
      <w:r w:rsidRPr="001B38DA">
        <w:rPr>
          <w:rFonts w:ascii="Arial" w:hAnsi="Arial" w:cs="Arial"/>
          <w:color w:val="auto"/>
        </w:rPr>
        <w:t xml:space="preserve">As part of the research study you are participating in with [PROGRAM NAME] and RTI, we’d like to ask you one final set of questions about your romantic relationships, including any experiences with unhealthy relationship behaviors and violence. The questions will take about 10 minutes. You do not have to be in a relationship to answer them, participation is voluntary, and we will do our best to keep all of the answers to these questions private.  If you choose to answer them today, you will receive a </w:t>
      </w:r>
      <w:r w:rsidRPr="001B38DA">
        <w:rPr>
          <w:rFonts w:ascii="Arial" w:hAnsi="Arial" w:cs="Arial"/>
          <w:bCs w:val="0"/>
          <w:color w:val="auto"/>
        </w:rPr>
        <w:t>$5 gift card as a token of appreciation plus an extra $5 for completing all three sets of questions</w:t>
      </w:r>
      <w:r w:rsidRPr="001B38DA">
        <w:rPr>
          <w:rFonts w:ascii="Arial" w:hAnsi="Arial" w:cs="Arial"/>
          <w:color w:val="auto"/>
        </w:rPr>
        <w:t>.</w:t>
      </w:r>
    </w:p>
    <w:p w:rsidR="0025315F" w:rsidRPr="001B38DA" w:rsidRDefault="0025315F" w:rsidP="0025315F">
      <w:pPr>
        <w:pStyle w:val="BodyTextbold"/>
        <w:rPr>
          <w:rFonts w:ascii="Arial" w:eastAsia="Times New Roman" w:hAnsi="Arial" w:cs="Arial"/>
          <w:color w:val="auto"/>
        </w:rPr>
      </w:pPr>
      <w:r w:rsidRPr="001B38DA">
        <w:rPr>
          <w:rFonts w:ascii="Arial" w:hAnsi="Arial" w:cs="Arial"/>
          <w:color w:val="auto"/>
        </w:rPr>
        <w:t xml:space="preserve">I will read each item and ask you if it describes how your partner usually treats you. </w:t>
      </w:r>
      <w:r w:rsidRPr="001B38DA">
        <w:rPr>
          <w:rFonts w:ascii="Arial" w:hAnsi="Arial" w:cs="Arial"/>
          <w:color w:val="auto"/>
          <w:spacing w:val="-2"/>
        </w:rPr>
        <w:t>If</w:t>
      </w:r>
      <w:r w:rsidRPr="001B38DA">
        <w:rPr>
          <w:rFonts w:ascii="Arial" w:hAnsi="Arial" w:cs="Arial"/>
          <w:color w:val="auto"/>
          <w:spacing w:val="-5"/>
        </w:rPr>
        <w:t xml:space="preserve"> </w:t>
      </w:r>
      <w:r w:rsidRPr="001B38DA">
        <w:rPr>
          <w:rFonts w:ascii="Arial" w:hAnsi="Arial" w:cs="Arial"/>
          <w:color w:val="auto"/>
          <w:spacing w:val="-1"/>
        </w:rPr>
        <w:t>you</w:t>
      </w:r>
      <w:r w:rsidRPr="001B38DA">
        <w:rPr>
          <w:rFonts w:ascii="Arial" w:hAnsi="Arial" w:cs="Arial"/>
          <w:color w:val="auto"/>
          <w:spacing w:val="-4"/>
        </w:rPr>
        <w:t xml:space="preserve"> </w:t>
      </w:r>
      <w:r w:rsidRPr="001B38DA">
        <w:rPr>
          <w:rFonts w:ascii="Arial" w:hAnsi="Arial" w:cs="Arial"/>
          <w:color w:val="auto"/>
        </w:rPr>
        <w:t>do</w:t>
      </w:r>
      <w:r w:rsidRPr="001B38DA">
        <w:rPr>
          <w:rFonts w:ascii="Arial" w:hAnsi="Arial" w:cs="Arial"/>
          <w:color w:val="auto"/>
          <w:spacing w:val="-5"/>
        </w:rPr>
        <w:t xml:space="preserve"> </w:t>
      </w:r>
      <w:r w:rsidRPr="001B38DA">
        <w:rPr>
          <w:rFonts w:ascii="Arial" w:hAnsi="Arial" w:cs="Arial"/>
          <w:color w:val="auto"/>
        </w:rPr>
        <w:t>not</w:t>
      </w:r>
      <w:r w:rsidRPr="001B38DA">
        <w:rPr>
          <w:rFonts w:ascii="Arial" w:hAnsi="Arial" w:cs="Arial"/>
          <w:color w:val="auto"/>
          <w:spacing w:val="-5"/>
        </w:rPr>
        <w:t xml:space="preserve"> </w:t>
      </w:r>
      <w:r w:rsidRPr="001B38DA">
        <w:rPr>
          <w:rFonts w:ascii="Arial" w:hAnsi="Arial" w:cs="Arial"/>
          <w:color w:val="auto"/>
          <w:spacing w:val="-1"/>
        </w:rPr>
        <w:t>now</w:t>
      </w:r>
      <w:r w:rsidRPr="001B38DA">
        <w:rPr>
          <w:rFonts w:ascii="Arial" w:hAnsi="Arial" w:cs="Arial"/>
          <w:color w:val="auto"/>
          <w:spacing w:val="-4"/>
        </w:rPr>
        <w:t xml:space="preserve"> </w:t>
      </w:r>
      <w:r w:rsidRPr="001B38DA">
        <w:rPr>
          <w:rFonts w:ascii="Arial" w:hAnsi="Arial" w:cs="Arial"/>
          <w:color w:val="auto"/>
          <w:spacing w:val="-2"/>
        </w:rPr>
        <w:t xml:space="preserve">have </w:t>
      </w:r>
      <w:r w:rsidRPr="001B38DA">
        <w:rPr>
          <w:rFonts w:ascii="Arial" w:hAnsi="Arial" w:cs="Arial"/>
          <w:color w:val="auto"/>
        </w:rPr>
        <w:t>a</w:t>
      </w:r>
      <w:r w:rsidRPr="001B38DA">
        <w:rPr>
          <w:rFonts w:ascii="Arial" w:hAnsi="Arial" w:cs="Arial"/>
          <w:color w:val="auto"/>
          <w:spacing w:val="-2"/>
        </w:rPr>
        <w:t xml:space="preserve"> partner, </w:t>
      </w:r>
      <w:r w:rsidRPr="001B38DA">
        <w:rPr>
          <w:rFonts w:ascii="Arial" w:hAnsi="Arial" w:cs="Arial"/>
          <w:color w:val="auto"/>
        </w:rPr>
        <w:t>think</w:t>
      </w:r>
      <w:r w:rsidRPr="001B38DA">
        <w:rPr>
          <w:rFonts w:ascii="Arial" w:hAnsi="Arial" w:cs="Arial"/>
          <w:color w:val="auto"/>
          <w:spacing w:val="-2"/>
        </w:rPr>
        <w:t xml:space="preserve"> </w:t>
      </w:r>
      <w:r w:rsidRPr="001B38DA">
        <w:rPr>
          <w:rFonts w:ascii="Arial" w:hAnsi="Arial" w:cs="Arial"/>
          <w:color w:val="auto"/>
        </w:rPr>
        <w:t>about</w:t>
      </w:r>
      <w:r w:rsidRPr="001B38DA">
        <w:rPr>
          <w:rFonts w:ascii="Arial" w:hAnsi="Arial" w:cs="Arial"/>
          <w:color w:val="auto"/>
          <w:spacing w:val="-2"/>
        </w:rPr>
        <w:t xml:space="preserve"> </w:t>
      </w:r>
      <w:r w:rsidRPr="001B38DA">
        <w:rPr>
          <w:rFonts w:ascii="Arial" w:hAnsi="Arial" w:cs="Arial"/>
          <w:color w:val="auto"/>
          <w:spacing w:val="-1"/>
        </w:rPr>
        <w:t>your</w:t>
      </w:r>
      <w:r w:rsidRPr="001B38DA">
        <w:rPr>
          <w:rFonts w:ascii="Arial" w:hAnsi="Arial" w:cs="Arial"/>
          <w:color w:val="auto"/>
          <w:spacing w:val="-2"/>
        </w:rPr>
        <w:t xml:space="preserve"> </w:t>
      </w:r>
      <w:r w:rsidRPr="001B38DA">
        <w:rPr>
          <w:rFonts w:ascii="Arial" w:hAnsi="Arial" w:cs="Arial"/>
          <w:color w:val="auto"/>
        </w:rPr>
        <w:t>last</w:t>
      </w:r>
      <w:r w:rsidRPr="001B38DA">
        <w:rPr>
          <w:rFonts w:ascii="Arial" w:hAnsi="Arial" w:cs="Arial"/>
          <w:color w:val="auto"/>
          <w:spacing w:val="-2"/>
        </w:rPr>
        <w:t xml:space="preserve"> </w:t>
      </w:r>
      <w:r w:rsidRPr="001B38DA">
        <w:rPr>
          <w:rFonts w:ascii="Arial" w:hAnsi="Arial" w:cs="Arial"/>
          <w:color w:val="auto"/>
        </w:rPr>
        <w:t xml:space="preserve">one. Choose a number </w:t>
      </w:r>
      <w:r w:rsidRPr="001B38DA">
        <w:rPr>
          <w:rFonts w:ascii="Arial" w:hAnsi="Arial" w:cs="Arial"/>
          <w:bCs w:val="0"/>
          <w:color w:val="auto"/>
        </w:rPr>
        <w:t>from 1 to 5</w:t>
      </w:r>
      <w:r w:rsidRPr="001B38DA">
        <w:rPr>
          <w:rFonts w:ascii="Arial" w:hAnsi="Arial" w:cs="Arial"/>
          <w:color w:val="auto"/>
        </w:rPr>
        <w:t>, where one (1) indicates that you do not agree at all and a five (5) indicates that you strongly agree. Your answers are private and will not be shared with your partner.</w:t>
      </w:r>
    </w:p>
    <w:tbl>
      <w:tblPr>
        <w:tblStyle w:val="TableGrid"/>
        <w:tblW w:w="10505" w:type="dxa"/>
        <w:tblLayout w:type="fixed"/>
        <w:tblLook w:val="04A0" w:firstRow="1" w:lastRow="0" w:firstColumn="1" w:lastColumn="0" w:noHBand="0" w:noVBand="1"/>
      </w:tblPr>
      <w:tblGrid>
        <w:gridCol w:w="6655"/>
        <w:gridCol w:w="565"/>
        <w:gridCol w:w="515"/>
        <w:gridCol w:w="540"/>
        <w:gridCol w:w="550"/>
        <w:gridCol w:w="565"/>
        <w:gridCol w:w="1115"/>
      </w:tblGrid>
      <w:tr w:rsidR="0025315F" w:rsidRPr="0025315F" w:rsidTr="002A6ACF">
        <w:tc>
          <w:tcPr>
            <w:tcW w:w="6655"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29" w:type="dxa"/>
              <w:bottom w:w="0" w:type="dxa"/>
              <w:right w:w="29" w:type="dxa"/>
            </w:tcMar>
            <w:vAlign w:val="bottom"/>
          </w:tcPr>
          <w:p w:rsidR="0025315F" w:rsidRPr="0025315F" w:rsidRDefault="0025315F" w:rsidP="002A6ACF">
            <w:pPr>
              <w:pStyle w:val="BodyText3"/>
              <w:jc w:val="center"/>
              <w:rPr>
                <w:rFonts w:ascii="Arial" w:hAnsi="Arial" w:cs="Arial"/>
              </w:rPr>
            </w:pPr>
          </w:p>
        </w:tc>
        <w:tc>
          <w:tcPr>
            <w:tcW w:w="1080" w:type="dxa"/>
            <w:gridSpan w:val="2"/>
            <w:tcBorders>
              <w:top w:val="single" w:sz="4" w:space="0" w:color="auto"/>
              <w:left w:val="nil"/>
              <w:bottom w:val="single" w:sz="4" w:space="0" w:color="auto"/>
              <w:right w:val="nil"/>
            </w:tcBorders>
            <w:shd w:val="clear" w:color="auto" w:fill="D9D9D9" w:themeFill="background1" w:themeFillShade="D9"/>
            <w:tcMar>
              <w:top w:w="0" w:type="dxa"/>
              <w:left w:w="29" w:type="dxa"/>
              <w:bottom w:w="0" w:type="dxa"/>
              <w:right w:w="29" w:type="dxa"/>
            </w:tcMar>
            <w:vAlign w:val="bottom"/>
            <w:hideMark/>
          </w:tcPr>
          <w:p w:rsidR="0025315F" w:rsidRPr="0025315F" w:rsidRDefault="0025315F" w:rsidP="002A6ACF">
            <w:pPr>
              <w:pStyle w:val="BodyText3"/>
              <w:ind w:left="-29" w:right="-29"/>
              <w:jc w:val="center"/>
              <w:rPr>
                <w:rFonts w:ascii="Arial" w:hAnsi="Arial" w:cs="Arial"/>
              </w:rPr>
            </w:pPr>
            <w:r w:rsidRPr="0025315F">
              <w:rPr>
                <w:rFonts w:ascii="Arial" w:hAnsi="Arial" w:cs="Arial"/>
              </w:rPr>
              <w:t xml:space="preserve">I do not agree </w:t>
            </w:r>
            <w:r w:rsidRPr="0025315F">
              <w:rPr>
                <w:rFonts w:ascii="Arial" w:hAnsi="Arial" w:cs="Arial"/>
              </w:rPr>
              <w:br/>
              <w:t>at all</w:t>
            </w:r>
          </w:p>
        </w:tc>
        <w:tc>
          <w:tcPr>
            <w:tcW w:w="540" w:type="dxa"/>
            <w:tcBorders>
              <w:top w:val="single" w:sz="4" w:space="0" w:color="auto"/>
              <w:left w:val="nil"/>
              <w:bottom w:val="single" w:sz="4" w:space="0" w:color="auto"/>
              <w:right w:val="nil"/>
            </w:tcBorders>
            <w:shd w:val="clear" w:color="auto" w:fill="D9D9D9" w:themeFill="background1" w:themeFillShade="D9"/>
            <w:vAlign w:val="bottom"/>
          </w:tcPr>
          <w:p w:rsidR="0025315F" w:rsidRPr="0025315F" w:rsidRDefault="0025315F" w:rsidP="002A6ACF">
            <w:pPr>
              <w:pStyle w:val="BodyText3"/>
              <w:jc w:val="center"/>
              <w:rPr>
                <w:rFonts w:ascii="Arial" w:hAnsi="Arial" w:cs="Arial"/>
              </w:rPr>
            </w:pPr>
          </w:p>
        </w:tc>
        <w:tc>
          <w:tcPr>
            <w:tcW w:w="1115" w:type="dxa"/>
            <w:gridSpan w:val="2"/>
            <w:tcBorders>
              <w:top w:val="single" w:sz="4" w:space="0" w:color="auto"/>
              <w:left w:val="nil"/>
              <w:bottom w:val="single" w:sz="4" w:space="0" w:color="auto"/>
              <w:right w:val="single" w:sz="4" w:space="0" w:color="auto"/>
            </w:tcBorders>
            <w:shd w:val="clear" w:color="auto" w:fill="D9D9D9" w:themeFill="background1" w:themeFillShade="D9"/>
            <w:tcMar>
              <w:top w:w="0" w:type="dxa"/>
              <w:left w:w="29" w:type="dxa"/>
              <w:bottom w:w="0" w:type="dxa"/>
              <w:right w:w="29" w:type="dxa"/>
            </w:tcMar>
            <w:vAlign w:val="bottom"/>
            <w:hideMark/>
          </w:tcPr>
          <w:p w:rsidR="0025315F" w:rsidRPr="0025315F" w:rsidRDefault="0025315F" w:rsidP="002A6ACF">
            <w:pPr>
              <w:pStyle w:val="BodyText3"/>
              <w:jc w:val="center"/>
              <w:rPr>
                <w:rFonts w:ascii="Arial" w:hAnsi="Arial" w:cs="Arial"/>
              </w:rPr>
            </w:pPr>
            <w:r w:rsidRPr="0025315F">
              <w:rPr>
                <w:rFonts w:ascii="Arial" w:hAnsi="Arial" w:cs="Arial"/>
              </w:rPr>
              <w:t>I strongly agree</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tcPr>
          <w:p w:rsidR="0025315F" w:rsidRPr="0025315F" w:rsidRDefault="0025315F" w:rsidP="002A6ACF">
            <w:pPr>
              <w:pStyle w:val="BodyText3"/>
              <w:jc w:val="center"/>
              <w:rPr>
                <w:rFonts w:ascii="Arial" w:hAnsi="Arial" w:cs="Arial"/>
              </w:rPr>
            </w:pPr>
            <w:r w:rsidRPr="0025315F">
              <w:rPr>
                <w:rFonts w:ascii="Arial" w:hAnsi="Arial" w:cs="Arial"/>
              </w:rPr>
              <w:t>Prefer not to answer</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  My partner never admits when she or he is wrong.</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2.  My partner is unwilling to adapt to my needs and expectations</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3.  My partner is more insensitive than caring.</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lastRenderedPageBreak/>
              <w:t>4.  I am often forced to sacrifice my own needs to meet my partner’s needs.</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5.  My partner refuses to talk about problems that make him or her look bad.</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6.  My partner withholds affection unless it would benefit her or him.</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7.  It is hard to disagree with my partner because she or he gets angry.</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8.  My partner resents being questioned about the way he or she treats me.</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9.  My partner builds himself or herself up by putting me down.</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10.  My partner retaliates when I disagree with him or her.</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11.  My partner is always trying to change me.</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12.  My partner believes he or she has the right to force me to do things.</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13.  My partner is too possessive or jealous.</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14. My partner tries to isolate me from family and friends.</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r w:rsidR="0025315F" w:rsidRPr="0025315F" w:rsidTr="002A6ACF">
        <w:tc>
          <w:tcPr>
            <w:tcW w:w="6655" w:type="dxa"/>
            <w:tcBorders>
              <w:top w:val="single" w:sz="4" w:space="0" w:color="auto"/>
              <w:left w:val="single" w:sz="4" w:space="0" w:color="auto"/>
              <w:bottom w:val="single" w:sz="4" w:space="0" w:color="auto"/>
              <w:right w:val="nil"/>
            </w:tcBorders>
            <w:hideMark/>
          </w:tcPr>
          <w:p w:rsidR="0025315F" w:rsidRPr="0025315F" w:rsidRDefault="0025315F" w:rsidP="002A6ACF">
            <w:pPr>
              <w:pStyle w:val="BodyText3"/>
              <w:rPr>
                <w:rFonts w:ascii="Arial" w:hAnsi="Arial" w:cs="Arial"/>
                <w:b w:val="0"/>
                <w:bCs w:val="0"/>
              </w:rPr>
            </w:pPr>
            <w:r w:rsidRPr="0025315F">
              <w:rPr>
                <w:rFonts w:ascii="Arial" w:hAnsi="Arial" w:cs="Arial"/>
                <w:b w:val="0"/>
                <w:bCs w:val="0"/>
              </w:rPr>
              <w:t>15.  Sometimes my partner physically hurts me.</w:t>
            </w:r>
          </w:p>
        </w:tc>
        <w:tc>
          <w:tcPr>
            <w:tcW w:w="56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1</w:t>
            </w:r>
          </w:p>
        </w:tc>
        <w:tc>
          <w:tcPr>
            <w:tcW w:w="515"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2</w:t>
            </w:r>
          </w:p>
        </w:tc>
        <w:tc>
          <w:tcPr>
            <w:tcW w:w="54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3</w:t>
            </w:r>
          </w:p>
        </w:tc>
        <w:tc>
          <w:tcPr>
            <w:tcW w:w="550" w:type="dxa"/>
            <w:tcBorders>
              <w:top w:val="single" w:sz="4" w:space="0" w:color="auto"/>
              <w:left w:val="nil"/>
              <w:bottom w:val="single" w:sz="4" w:space="0" w:color="auto"/>
              <w:right w:val="nil"/>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4</w:t>
            </w:r>
          </w:p>
        </w:tc>
        <w:tc>
          <w:tcPr>
            <w:tcW w:w="565" w:type="dxa"/>
            <w:tcBorders>
              <w:top w:val="single" w:sz="4" w:space="0" w:color="auto"/>
              <w:left w:val="nil"/>
              <w:bottom w:val="single" w:sz="4" w:space="0" w:color="auto"/>
              <w:right w:val="single" w:sz="4" w:space="0" w:color="auto"/>
            </w:tcBorders>
            <w:vAlign w:val="center"/>
            <w:hideMark/>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5</w:t>
            </w:r>
          </w:p>
        </w:tc>
        <w:tc>
          <w:tcPr>
            <w:tcW w:w="1115" w:type="dxa"/>
            <w:tcBorders>
              <w:top w:val="single" w:sz="4" w:space="0" w:color="auto"/>
              <w:left w:val="nil"/>
              <w:bottom w:val="single" w:sz="4" w:space="0" w:color="auto"/>
              <w:right w:val="single" w:sz="4" w:space="0" w:color="auto"/>
            </w:tcBorders>
          </w:tcPr>
          <w:p w:rsidR="0025315F" w:rsidRPr="0025315F" w:rsidRDefault="0025315F" w:rsidP="002A6ACF">
            <w:pPr>
              <w:pStyle w:val="BodyText3"/>
              <w:jc w:val="center"/>
              <w:rPr>
                <w:rFonts w:ascii="Arial" w:hAnsi="Arial" w:cs="Arial"/>
                <w:b w:val="0"/>
                <w:bCs w:val="0"/>
              </w:rPr>
            </w:pPr>
            <w:r w:rsidRPr="0025315F">
              <w:rPr>
                <w:rFonts w:ascii="Arial" w:hAnsi="Arial" w:cs="Arial"/>
                <w:b w:val="0"/>
                <w:bCs w:val="0"/>
              </w:rPr>
              <w:t>□</w:t>
            </w:r>
          </w:p>
        </w:tc>
      </w:tr>
    </w:tbl>
    <w:p w:rsidR="0025315F" w:rsidRPr="006026E3" w:rsidRDefault="0025315F" w:rsidP="0025315F">
      <w:pPr>
        <w:rPr>
          <w:rFonts w:asciiTheme="minorBidi" w:hAnsiTheme="minorBidi"/>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25315F" w:rsidTr="002A6ACF">
        <w:tc>
          <w:tcPr>
            <w:tcW w:w="5000" w:type="pct"/>
          </w:tcPr>
          <w:p w:rsidR="0025315F" w:rsidRPr="00124C0C" w:rsidRDefault="0025315F" w:rsidP="002A6ACF">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napToGrid w:val="0"/>
                <w:sz w:val="16"/>
                <w:szCs w:val="16"/>
              </w:rPr>
              <w:t>RTI International, 3040 E Cornwallis Rd, Durham NC, 27709 ATTN: Tasseli McKay (919-485-5747)</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rsidR="0025315F" w:rsidRDefault="0025315F" w:rsidP="0025315F">
      <w:pPr>
        <w:rPr>
          <w:rFonts w:asciiTheme="minorBidi" w:hAnsiTheme="minorBidi"/>
        </w:rPr>
      </w:pPr>
    </w:p>
    <w:p w:rsidR="0025315F" w:rsidRDefault="0025315F" w:rsidP="0025315F">
      <w:pPr>
        <w:rPr>
          <w:rFonts w:asciiTheme="minorBidi" w:hAnsiTheme="minorBidi"/>
        </w:rPr>
      </w:pPr>
    </w:p>
    <w:p w:rsidR="00FF35F4" w:rsidRDefault="00FF35F4"/>
    <w:sectPr w:rsidR="00FF3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5F"/>
    <w:rsid w:val="001B38DA"/>
    <w:rsid w:val="0025315F"/>
    <w:rsid w:val="00D943B0"/>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315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basedOn w:val="Normal"/>
    <w:uiPriority w:val="1"/>
    <w:qFormat/>
    <w:rsid w:val="0025315F"/>
    <w:pPr>
      <w:spacing w:before="80" w:after="80"/>
    </w:pPr>
    <w:rPr>
      <w:rFonts w:asciiTheme="minorBidi" w:hAnsiTheme="minorBidi"/>
      <w:b/>
      <w:bCs/>
    </w:rPr>
  </w:style>
  <w:style w:type="paragraph" w:customStyle="1" w:styleId="BodyTextbold">
    <w:name w:val="Body Text bold"/>
    <w:basedOn w:val="BodyText"/>
    <w:uiPriority w:val="1"/>
    <w:qFormat/>
    <w:rsid w:val="0025315F"/>
    <w:pPr>
      <w:spacing w:before="240"/>
    </w:pPr>
    <w:rPr>
      <w:rFonts w:asciiTheme="minorBidi" w:hAnsiTheme="minorBidi"/>
      <w:b/>
      <w:bCs/>
      <w:color w:val="383838"/>
    </w:rPr>
  </w:style>
  <w:style w:type="paragraph" w:styleId="BodyText">
    <w:name w:val="Body Text"/>
    <w:basedOn w:val="Normal"/>
    <w:link w:val="BodyTextChar"/>
    <w:uiPriority w:val="99"/>
    <w:semiHidden/>
    <w:unhideWhenUsed/>
    <w:rsid w:val="0025315F"/>
    <w:pPr>
      <w:spacing w:after="120"/>
    </w:pPr>
  </w:style>
  <w:style w:type="character" w:customStyle="1" w:styleId="BodyTextChar">
    <w:name w:val="Body Text Char"/>
    <w:basedOn w:val="DefaultParagraphFont"/>
    <w:link w:val="BodyText"/>
    <w:uiPriority w:val="99"/>
    <w:semiHidden/>
    <w:rsid w:val="00253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315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basedOn w:val="Normal"/>
    <w:uiPriority w:val="1"/>
    <w:qFormat/>
    <w:rsid w:val="0025315F"/>
    <w:pPr>
      <w:spacing w:before="80" w:after="80"/>
    </w:pPr>
    <w:rPr>
      <w:rFonts w:asciiTheme="minorBidi" w:hAnsiTheme="minorBidi"/>
      <w:b/>
      <w:bCs/>
    </w:rPr>
  </w:style>
  <w:style w:type="paragraph" w:customStyle="1" w:styleId="BodyTextbold">
    <w:name w:val="Body Text bold"/>
    <w:basedOn w:val="BodyText"/>
    <w:uiPriority w:val="1"/>
    <w:qFormat/>
    <w:rsid w:val="0025315F"/>
    <w:pPr>
      <w:spacing w:before="240"/>
    </w:pPr>
    <w:rPr>
      <w:rFonts w:asciiTheme="minorBidi" w:hAnsiTheme="minorBidi"/>
      <w:b/>
      <w:bCs/>
      <w:color w:val="383838"/>
    </w:rPr>
  </w:style>
  <w:style w:type="paragraph" w:styleId="BodyText">
    <w:name w:val="Body Text"/>
    <w:basedOn w:val="Normal"/>
    <w:link w:val="BodyTextChar"/>
    <w:uiPriority w:val="99"/>
    <w:semiHidden/>
    <w:unhideWhenUsed/>
    <w:rsid w:val="0025315F"/>
    <w:pPr>
      <w:spacing w:after="120"/>
    </w:pPr>
  </w:style>
  <w:style w:type="character" w:customStyle="1" w:styleId="BodyTextChar">
    <w:name w:val="Body Text Char"/>
    <w:basedOn w:val="DefaultParagraphFont"/>
    <w:link w:val="BodyText"/>
    <w:uiPriority w:val="99"/>
    <w:semiHidden/>
    <w:rsid w:val="0025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Marni</dc:creator>
  <cp:keywords/>
  <dc:description/>
  <cp:lastModifiedBy>SYSTEM</cp:lastModifiedBy>
  <cp:revision>2</cp:revision>
  <dcterms:created xsi:type="dcterms:W3CDTF">2017-10-16T12:26:00Z</dcterms:created>
  <dcterms:modified xsi:type="dcterms:W3CDTF">2017-10-16T12:26:00Z</dcterms:modified>
</cp:coreProperties>
</file>