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F94" w:rsidP="00BC6896" w:rsidRDefault="00716F94" w14:paraId="2CB725B5" w14:textId="75D3E289"/>
    <w:p w:rsidR="0050524B" w:rsidP="00BC6896" w:rsidRDefault="0050524B" w14:paraId="5CA68CD7" w14:textId="77777777"/>
    <w:p w:rsidR="009B4A51" w:rsidP="00BC6896" w:rsidRDefault="009B4A51" w14:paraId="092E60EE" w14:textId="77777777"/>
    <w:p w:rsidR="009B4A51" w:rsidP="00BC6896" w:rsidRDefault="009B4A51" w14:paraId="53494B93" w14:textId="77777777"/>
    <w:p w:rsidR="009B4A51" w:rsidP="00BC6896" w:rsidRDefault="009B4A51" w14:paraId="3DE51A53" w14:textId="77777777"/>
    <w:p w:rsidRPr="00FC58C6" w:rsidR="009B4A51" w:rsidP="00BC6896" w:rsidRDefault="009B4A51" w14:paraId="192FA66A" w14:textId="77777777"/>
    <w:p w:rsidRPr="00FC58C6" w:rsidR="00716F94" w:rsidP="00BC6896" w:rsidRDefault="004023F4" w14:paraId="540FF631" w14:textId="395BDD62">
      <w:pPr>
        <w:pStyle w:val="Heading1"/>
      </w:pPr>
      <w:r w:rsidRPr="00FC58C6">
        <w:t xml:space="preserve">Unpasteurized Milk </w:t>
      </w:r>
      <w:r w:rsidR="008A4D8B">
        <w:t xml:space="preserve">Outbreaks: </w:t>
      </w:r>
      <w:r w:rsidR="00E75A14">
        <w:t xml:space="preserve">An Assessment of the </w:t>
      </w:r>
      <w:r w:rsidR="008A4D8B">
        <w:t xml:space="preserve">Legal Landscape, Outbreak Investigations, and </w:t>
      </w:r>
      <w:r w:rsidRPr="00FC58C6">
        <w:t xml:space="preserve">Prevention </w:t>
      </w:r>
      <w:r w:rsidR="008A4D8B">
        <w:t>at the State Level</w:t>
      </w:r>
    </w:p>
    <w:p w:rsidR="00AA3192" w:rsidP="00BC6896" w:rsidRDefault="00AA3192" w14:paraId="03648CCC" w14:textId="77777777"/>
    <w:p w:rsidRPr="00AA3192" w:rsidR="00716F94" w:rsidP="00BC6896" w:rsidRDefault="00484011" w14:paraId="437A1D2A" w14:textId="77777777">
      <w:pPr>
        <w:ind w:left="0"/>
        <w:jc w:val="center"/>
      </w:pPr>
      <w:r w:rsidRPr="00AA3192">
        <w:t xml:space="preserve">OSTLTS Generic </w:t>
      </w:r>
      <w:r w:rsidR="00487E55">
        <w:t>Data collection</w:t>
      </w:r>
      <w:r w:rsidRPr="00AA3192">
        <w:t xml:space="preserve"> Request</w:t>
      </w:r>
    </w:p>
    <w:p w:rsidRPr="00AA3192" w:rsidR="00484011" w:rsidP="00BC6896" w:rsidRDefault="00484011" w14:paraId="3EBDB0CB" w14:textId="77777777">
      <w:pPr>
        <w:pStyle w:val="Header"/>
        <w:ind w:left="0"/>
        <w:jc w:val="center"/>
      </w:pPr>
      <w:r w:rsidRPr="00AA3192">
        <w:t>OMB No. 0920-0879</w:t>
      </w:r>
    </w:p>
    <w:p w:rsidR="009B4A51" w:rsidP="00BC6896" w:rsidRDefault="009B4A51" w14:paraId="0E34421A" w14:textId="77777777"/>
    <w:p w:rsidR="00AA3192" w:rsidP="00BC6896" w:rsidRDefault="00AA3192" w14:paraId="05D89792" w14:textId="77777777"/>
    <w:p w:rsidRPr="00BC6896" w:rsidR="009B4A51" w:rsidP="00BC6896" w:rsidRDefault="009B4A51" w14:paraId="613B7163" w14:textId="77777777">
      <w:pPr>
        <w:pStyle w:val="Heading2"/>
      </w:pPr>
      <w:r w:rsidRPr="00BC6896">
        <w:t xml:space="preserve">Supporting Statement – Section </w:t>
      </w:r>
      <w:r w:rsidRPr="00BC6896" w:rsidR="00601392">
        <w:t>B</w:t>
      </w:r>
    </w:p>
    <w:p w:rsidR="009B4A51" w:rsidP="00BC6896" w:rsidRDefault="009B4A51" w14:paraId="4079C964" w14:textId="77777777"/>
    <w:p w:rsidRPr="00BC6896" w:rsidR="009B4A51" w:rsidP="00BC6896" w:rsidRDefault="009B4A51" w14:paraId="1B2FE6C9" w14:textId="2003EFED">
      <w:pPr>
        <w:ind w:left="0"/>
        <w:jc w:val="center"/>
      </w:pPr>
      <w:r w:rsidRPr="00AA3192">
        <w:t xml:space="preserve">Submitted: </w:t>
      </w:r>
      <w:r w:rsidR="008B2B7C">
        <w:t>March 18, 2020</w:t>
      </w:r>
    </w:p>
    <w:p w:rsidR="009B4A51" w:rsidP="00BC6896" w:rsidRDefault="009B4A51" w14:paraId="17B55E40" w14:textId="77777777"/>
    <w:p w:rsidR="009B4A51" w:rsidP="00BC6896" w:rsidRDefault="009B4A51" w14:paraId="23ED7DB1" w14:textId="463C2C93"/>
    <w:p w:rsidR="00D6457F" w:rsidP="00BC6896" w:rsidRDefault="00D6457F" w14:paraId="0D86D5C0" w14:textId="08C2F222"/>
    <w:p w:rsidR="00D6457F" w:rsidP="00BC6896" w:rsidRDefault="00D6457F" w14:paraId="39CFAB7D" w14:textId="6EF2A988"/>
    <w:p w:rsidR="00D6457F" w:rsidP="00BC6896" w:rsidRDefault="00D6457F" w14:paraId="6E5EBF6A" w14:textId="43E22CD6">
      <w:bookmarkStart w:name="_GoBack" w:id="0"/>
      <w:bookmarkEnd w:id="0"/>
    </w:p>
    <w:p w:rsidR="00D6457F" w:rsidP="00BC6896" w:rsidRDefault="00D6457F" w14:paraId="56DED3CD" w14:textId="3D7032F1"/>
    <w:p w:rsidR="00D6457F" w:rsidP="00BC6896" w:rsidRDefault="00D6457F" w14:paraId="145F2EBB" w14:textId="229073FB"/>
    <w:p w:rsidR="00D6457F" w:rsidP="00BC6896" w:rsidRDefault="00D6457F" w14:paraId="1ABE38EE" w14:textId="0E9AC6A6"/>
    <w:p w:rsidR="00D6457F" w:rsidP="00BC6896" w:rsidRDefault="00D6457F" w14:paraId="62C38D05" w14:textId="0305D3EF"/>
    <w:p w:rsidR="00D6457F" w:rsidP="00BC6896" w:rsidRDefault="00D6457F" w14:paraId="11A02682" w14:textId="47F202EC"/>
    <w:p w:rsidR="00D6457F" w:rsidP="00BC6896" w:rsidRDefault="00D6457F" w14:paraId="2A670355" w14:textId="4CF7A76C"/>
    <w:p w:rsidR="00D6457F" w:rsidP="00BC6896" w:rsidRDefault="00D6457F" w14:paraId="53DEC861" w14:textId="24BA0B87"/>
    <w:p w:rsidR="00D6457F" w:rsidP="00BC6896" w:rsidRDefault="00D6457F" w14:paraId="10590F2A" w14:textId="77777777"/>
    <w:p w:rsidR="009B4A51" w:rsidP="00BC6896" w:rsidRDefault="009B4A51" w14:paraId="68FBAADE" w14:textId="77777777"/>
    <w:p w:rsidRPr="00BC6896" w:rsidR="00A81BF7" w:rsidP="00A81BF7" w:rsidRDefault="00A81BF7" w14:paraId="19D6F000" w14:textId="77777777">
      <w:pPr>
        <w:ind w:left="0"/>
        <w:rPr>
          <w:b/>
          <w:u w:val="single"/>
        </w:rPr>
      </w:pPr>
      <w:r w:rsidRPr="00BC6896">
        <w:rPr>
          <w:b/>
          <w:u w:val="single"/>
        </w:rPr>
        <w:t>Program Official/Project Officer</w:t>
      </w:r>
    </w:p>
    <w:p w:rsidRPr="00FC58C6" w:rsidR="00F725B5" w:rsidP="00BC6896" w:rsidRDefault="00FC58C6" w14:paraId="65C1F24F" w14:textId="6262A8D3">
      <w:pPr>
        <w:ind w:left="0"/>
      </w:pPr>
      <w:r w:rsidRPr="00FC58C6">
        <w:t>Misha Robyn</w:t>
      </w:r>
    </w:p>
    <w:p w:rsidRPr="00FC58C6" w:rsidR="00F725B5" w:rsidP="00BC6896" w:rsidRDefault="00FC58C6" w14:paraId="5C79B762" w14:textId="36A05C75">
      <w:pPr>
        <w:ind w:left="0"/>
      </w:pPr>
      <w:r w:rsidRPr="00FC58C6">
        <w:t>Prevention and Evaluation Activity Lead</w:t>
      </w:r>
    </w:p>
    <w:p w:rsidRPr="00FC58C6" w:rsidR="00F725B5" w:rsidP="00BC6896" w:rsidRDefault="00FC58C6" w14:paraId="447D2004" w14:textId="2EE91C32">
      <w:pPr>
        <w:ind w:left="0"/>
      </w:pPr>
      <w:r w:rsidRPr="00FC58C6">
        <w:t>CDC/DFWED/ORPB</w:t>
      </w:r>
    </w:p>
    <w:p w:rsidRPr="00FC58C6" w:rsidR="00F725B5" w:rsidP="00BC6896" w:rsidRDefault="00FC58C6" w14:paraId="0F420522" w14:textId="3F88DAD6">
      <w:pPr>
        <w:ind w:left="0"/>
      </w:pPr>
      <w:r w:rsidRPr="00FC58C6">
        <w:t>1600 Clifton Rd NE, Atlanta, GA 30329</w:t>
      </w:r>
    </w:p>
    <w:p w:rsidRPr="00FC58C6" w:rsidR="00F725B5" w:rsidP="00BC6896" w:rsidRDefault="00FC58C6" w14:paraId="72CBAE5C" w14:textId="27CE457B">
      <w:pPr>
        <w:ind w:left="0"/>
      </w:pPr>
      <w:r w:rsidRPr="00FC58C6">
        <w:t>404-718-5508</w:t>
      </w:r>
    </w:p>
    <w:p w:rsidRPr="00FC58C6" w:rsidR="00F725B5" w:rsidP="00BC6896" w:rsidRDefault="00FC58C6" w14:paraId="3D03FDBE" w14:textId="6E86B27E">
      <w:pPr>
        <w:ind w:left="0"/>
      </w:pPr>
      <w:r w:rsidRPr="00FC58C6">
        <w:t>Ydi4@cdc.gov</w:t>
      </w:r>
    </w:p>
    <w:p w:rsidR="00691031" w:rsidP="00BC6896" w:rsidRDefault="00691031" w14:paraId="5D2A3B30" w14:textId="77777777">
      <w:pPr>
        <w:ind w:left="0"/>
        <w:rPr>
          <w:color w:val="0070C0"/>
        </w:rPr>
      </w:pPr>
    </w:p>
    <w:p w:rsidR="00691031" w:rsidP="00BC6896" w:rsidRDefault="00691031" w14:paraId="382D801F" w14:textId="77777777">
      <w:pPr>
        <w:ind w:left="0"/>
        <w:rPr>
          <w:color w:val="0070C0"/>
        </w:rPr>
      </w:pPr>
    </w:p>
    <w:p w:rsidR="00691031" w:rsidP="00BC6896" w:rsidRDefault="00691031" w14:paraId="4498FD61" w14:textId="77777777">
      <w:pPr>
        <w:ind w:left="0"/>
        <w:rPr>
          <w:color w:val="0070C0"/>
        </w:rPr>
      </w:pPr>
    </w:p>
    <w:p w:rsidR="00EC45F0" w:rsidP="00BC6896" w:rsidRDefault="00EC45F0" w14:paraId="3C3D3D18" w14:textId="77777777">
      <w:pPr>
        <w:ind w:left="0"/>
        <w:rPr>
          <w:color w:val="0070C0"/>
        </w:rPr>
      </w:pPr>
    </w:p>
    <w:p w:rsidR="00EC45F0" w:rsidP="00BC6896" w:rsidRDefault="00EC45F0" w14:paraId="145D86CE" w14:textId="1EE064DB">
      <w:pPr>
        <w:ind w:left="0"/>
        <w:rPr>
          <w:color w:val="0070C0"/>
        </w:rPr>
      </w:pPr>
    </w:p>
    <w:p w:rsidR="00D6457F" w:rsidP="00BC6896" w:rsidRDefault="00D6457F" w14:paraId="2189E939" w14:textId="77777777">
      <w:pPr>
        <w:ind w:left="0"/>
        <w:rPr>
          <w:color w:val="0070C0"/>
        </w:rPr>
      </w:pPr>
    </w:p>
    <w:p w:rsidRPr="0042604A" w:rsidR="00EC45F0" w:rsidP="00BC6896" w:rsidRDefault="00EC45F0" w14:paraId="63095271" w14:textId="77777777">
      <w:pPr>
        <w:ind w:left="0"/>
        <w:rPr>
          <w:color w:val="0070C0"/>
        </w:rPr>
      </w:pPr>
    </w:p>
    <w:p w:rsidRPr="000A538D" w:rsidR="00245F1F" w:rsidP="00BC6896" w:rsidRDefault="00245F1F" w14:paraId="77ACAF6F" w14:textId="77777777">
      <w:pPr>
        <w:pStyle w:val="Heading3"/>
      </w:pPr>
      <w:bookmarkStart w:name="_Toc413847909" w:id="1"/>
      <w:r>
        <w:t>Table of Contents</w:t>
      </w:r>
      <w:bookmarkEnd w:id="1"/>
    </w:p>
    <w:p w:rsidRPr="000A538D" w:rsidR="00245F1F" w:rsidP="006F23AF" w:rsidRDefault="00245F1F" w14:paraId="36D3353A" w14:textId="77777777">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rsidRPr="000A538D" w:rsidR="00245F1F" w:rsidRDefault="008B2B7C" w14:paraId="5FADCE4E" w14:textId="77777777">
      <w:pPr>
        <w:pStyle w:val="TOC1"/>
        <w:tabs>
          <w:tab w:val="right" w:leader="dot" w:pos="9350"/>
        </w:tabs>
        <w:rPr>
          <w:rFonts w:asciiTheme="minorHAnsi" w:hAnsiTheme="minorHAnsi"/>
          <w:noProof/>
        </w:rPr>
      </w:pPr>
      <w:hyperlink w:history="1" w:anchor="_Toc413847910">
        <w:r w:rsidRPr="000A538D" w:rsidR="00245F1F">
          <w:rPr>
            <w:rStyle w:val="Hyperlink"/>
            <w:noProof/>
            <w:color w:val="auto"/>
          </w:rPr>
          <w:t xml:space="preserve">Section B – </w:t>
        </w:r>
        <w:r w:rsidRPr="000A538D" w:rsidR="00487E55">
          <w:rPr>
            <w:rStyle w:val="Hyperlink"/>
            <w:noProof/>
            <w:color w:val="auto"/>
          </w:rPr>
          <w:t>Data collection</w:t>
        </w:r>
        <w:r w:rsidRPr="000A538D" w:rsidR="00245F1F">
          <w:rPr>
            <w:rStyle w:val="Hyperlink"/>
            <w:noProof/>
            <w:color w:val="auto"/>
          </w:rPr>
          <w:t xml:space="preserve"> Procedures</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_Toc413847910 \h </w:instrText>
        </w:r>
        <w:r w:rsidRPr="000A538D" w:rsidR="00245F1F">
          <w:rPr>
            <w:noProof/>
            <w:webHidden/>
          </w:rPr>
        </w:r>
        <w:r w:rsidRPr="000A538D" w:rsidR="00245F1F">
          <w:rPr>
            <w:noProof/>
            <w:webHidden/>
          </w:rPr>
          <w:fldChar w:fldCharType="separate"/>
        </w:r>
        <w:r w:rsidR="004357FA">
          <w:rPr>
            <w:noProof/>
            <w:webHidden/>
          </w:rPr>
          <w:t>3</w:t>
        </w:r>
        <w:r w:rsidRPr="000A538D" w:rsidR="00245F1F">
          <w:rPr>
            <w:noProof/>
            <w:webHidden/>
          </w:rPr>
          <w:fldChar w:fldCharType="end"/>
        </w:r>
      </w:hyperlink>
    </w:p>
    <w:p w:rsidRPr="000A538D" w:rsidR="00245F1F" w:rsidP="00245F1F" w:rsidRDefault="008B2B7C" w14:paraId="29D0772E" w14:textId="77777777">
      <w:pPr>
        <w:pStyle w:val="TOC2"/>
        <w:rPr>
          <w:noProof/>
        </w:rPr>
      </w:pPr>
      <w:hyperlink w:history="1" w:anchor="_Toc413847911">
        <w:r w:rsidRPr="000A538D" w:rsidR="00245F1F">
          <w:rPr>
            <w:rStyle w:val="Hyperlink"/>
            <w:noProof/>
            <w:color w:val="auto"/>
          </w:rPr>
          <w:t>1.</w:t>
        </w:r>
        <w:r w:rsidRPr="000A538D" w:rsidR="00245F1F">
          <w:rPr>
            <w:noProof/>
          </w:rPr>
          <w:tab/>
        </w:r>
        <w:r w:rsidRPr="000A538D" w:rsidR="00245F1F">
          <w:rPr>
            <w:rStyle w:val="Hyperlink"/>
            <w:noProof/>
            <w:color w:val="auto"/>
          </w:rPr>
          <w:t>Respondent Universe and Sampling Methods</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_Toc413847911 \h </w:instrText>
        </w:r>
        <w:r w:rsidRPr="000A538D" w:rsidR="00245F1F">
          <w:rPr>
            <w:noProof/>
            <w:webHidden/>
          </w:rPr>
        </w:r>
        <w:r w:rsidRPr="000A538D" w:rsidR="00245F1F">
          <w:rPr>
            <w:noProof/>
            <w:webHidden/>
          </w:rPr>
          <w:fldChar w:fldCharType="separate"/>
        </w:r>
        <w:r w:rsidR="004357FA">
          <w:rPr>
            <w:noProof/>
            <w:webHidden/>
          </w:rPr>
          <w:t>3</w:t>
        </w:r>
        <w:r w:rsidRPr="000A538D" w:rsidR="00245F1F">
          <w:rPr>
            <w:noProof/>
            <w:webHidden/>
          </w:rPr>
          <w:fldChar w:fldCharType="end"/>
        </w:r>
      </w:hyperlink>
    </w:p>
    <w:p w:rsidRPr="000A538D" w:rsidR="00245F1F" w:rsidP="00245F1F" w:rsidRDefault="008B2B7C" w14:paraId="3D78E851" w14:textId="77777777">
      <w:pPr>
        <w:pStyle w:val="TOC2"/>
        <w:rPr>
          <w:noProof/>
        </w:rPr>
      </w:pPr>
      <w:hyperlink w:history="1" w:anchor="_Toc413847912">
        <w:r w:rsidRPr="000A538D" w:rsidR="00245F1F">
          <w:rPr>
            <w:rStyle w:val="Hyperlink"/>
            <w:noProof/>
            <w:color w:val="auto"/>
          </w:rPr>
          <w:t>2.</w:t>
        </w:r>
        <w:r w:rsidRPr="000A538D" w:rsidR="00245F1F">
          <w:rPr>
            <w:noProof/>
          </w:rPr>
          <w:tab/>
        </w:r>
        <w:r w:rsidRPr="000A538D" w:rsidR="00245F1F">
          <w:rPr>
            <w:rStyle w:val="Hyperlink"/>
            <w:noProof/>
            <w:color w:val="auto"/>
          </w:rPr>
          <w:t>Procedures for the Collection of Information</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_Toc413847912 \h </w:instrText>
        </w:r>
        <w:r w:rsidRPr="000A538D" w:rsidR="00245F1F">
          <w:rPr>
            <w:noProof/>
            <w:webHidden/>
          </w:rPr>
        </w:r>
        <w:r w:rsidRPr="000A538D" w:rsidR="00245F1F">
          <w:rPr>
            <w:noProof/>
            <w:webHidden/>
          </w:rPr>
          <w:fldChar w:fldCharType="separate"/>
        </w:r>
        <w:r w:rsidR="004357FA">
          <w:rPr>
            <w:noProof/>
            <w:webHidden/>
          </w:rPr>
          <w:t>3</w:t>
        </w:r>
        <w:r w:rsidRPr="000A538D" w:rsidR="00245F1F">
          <w:rPr>
            <w:noProof/>
            <w:webHidden/>
          </w:rPr>
          <w:fldChar w:fldCharType="end"/>
        </w:r>
      </w:hyperlink>
    </w:p>
    <w:p w:rsidRPr="000A538D" w:rsidR="00245F1F" w:rsidP="00245F1F" w:rsidRDefault="008B2B7C" w14:paraId="627545A3" w14:textId="41EF0340">
      <w:pPr>
        <w:pStyle w:val="TOC2"/>
        <w:rPr>
          <w:noProof/>
        </w:rPr>
      </w:pPr>
      <w:hyperlink w:history="1" w:anchor="_Toc413847913">
        <w:r w:rsidRPr="000A538D" w:rsidR="00245F1F">
          <w:rPr>
            <w:rStyle w:val="Hyperlink"/>
            <w:noProof/>
            <w:color w:val="auto"/>
          </w:rPr>
          <w:t>3.</w:t>
        </w:r>
        <w:r w:rsidRPr="000A538D" w:rsidR="00245F1F">
          <w:rPr>
            <w:noProof/>
          </w:rPr>
          <w:tab/>
        </w:r>
        <w:r w:rsidRPr="000A538D" w:rsidR="00245F1F">
          <w:rPr>
            <w:rStyle w:val="Hyperlink"/>
            <w:noProof/>
            <w:color w:val="auto"/>
          </w:rPr>
          <w:t>Methods to Maximize Response Rates  Deal with Nonresponse</w:t>
        </w:r>
        <w:r w:rsidRPr="000A538D" w:rsidR="00245F1F">
          <w:rPr>
            <w:noProof/>
            <w:webHidden/>
          </w:rPr>
          <w:tab/>
        </w:r>
        <w:r w:rsidR="00882AE8">
          <w:rPr>
            <w:noProof/>
            <w:webHidden/>
          </w:rPr>
          <w:t>4</w:t>
        </w:r>
      </w:hyperlink>
    </w:p>
    <w:p w:rsidRPr="000A538D" w:rsidR="00245F1F" w:rsidP="00245F1F" w:rsidRDefault="008B2B7C" w14:paraId="47FD72BA" w14:textId="3E2B4889">
      <w:pPr>
        <w:pStyle w:val="TOC2"/>
        <w:rPr>
          <w:noProof/>
        </w:rPr>
      </w:pPr>
      <w:hyperlink w:history="1" w:anchor="_Toc413847914">
        <w:r w:rsidRPr="000A538D" w:rsidR="00245F1F">
          <w:rPr>
            <w:rStyle w:val="Hyperlink"/>
            <w:noProof/>
            <w:color w:val="auto"/>
          </w:rPr>
          <w:t>4.</w:t>
        </w:r>
        <w:r w:rsidRPr="000A538D" w:rsidR="00245F1F">
          <w:rPr>
            <w:noProof/>
          </w:rPr>
          <w:tab/>
        </w:r>
        <w:r w:rsidRPr="000A538D" w:rsidR="00245F1F">
          <w:rPr>
            <w:rStyle w:val="Hyperlink"/>
            <w:noProof/>
            <w:color w:val="auto"/>
          </w:rPr>
          <w:t>Test of Procedures or Methods to be Undertaken</w:t>
        </w:r>
        <w:r w:rsidRPr="000A538D" w:rsidR="00245F1F">
          <w:rPr>
            <w:noProof/>
            <w:webHidden/>
          </w:rPr>
          <w:tab/>
        </w:r>
        <w:r w:rsidR="00882AE8">
          <w:rPr>
            <w:noProof/>
            <w:webHidden/>
          </w:rPr>
          <w:t>4</w:t>
        </w:r>
      </w:hyperlink>
    </w:p>
    <w:p w:rsidRPr="000A538D" w:rsidR="00245F1F" w:rsidP="00245F1F" w:rsidRDefault="008B2B7C" w14:paraId="612734B7" w14:textId="674F5186">
      <w:pPr>
        <w:pStyle w:val="TOC2"/>
        <w:rPr>
          <w:noProof/>
        </w:rPr>
      </w:pPr>
      <w:hyperlink w:history="1" w:anchor="_Toc413847915">
        <w:r w:rsidRPr="000A538D" w:rsidR="00245F1F">
          <w:rPr>
            <w:rStyle w:val="Hyperlink"/>
            <w:noProof/>
            <w:color w:val="auto"/>
          </w:rPr>
          <w:t>5.</w:t>
        </w:r>
        <w:r w:rsidRPr="000A538D" w:rsidR="00245F1F">
          <w:rPr>
            <w:noProof/>
          </w:rPr>
          <w:tab/>
        </w:r>
        <w:r w:rsidRPr="000A538D" w:rsidR="00245F1F">
          <w:rPr>
            <w:rStyle w:val="Hyperlink"/>
            <w:noProof/>
            <w:color w:val="auto"/>
          </w:rPr>
          <w:t>Individuals Consulted on Statistical Aspects and Individuals Collecting and/or Analyzing Data</w:t>
        </w:r>
        <w:r w:rsidRPr="000A538D" w:rsidR="00245F1F">
          <w:rPr>
            <w:rStyle w:val="Hyperlink"/>
            <w:noProof/>
            <w:color w:val="auto"/>
          </w:rPr>
          <w:tab/>
        </w:r>
        <w:r w:rsidR="00882AE8">
          <w:rPr>
            <w:noProof/>
            <w:webHidden/>
          </w:rPr>
          <w:t>4</w:t>
        </w:r>
      </w:hyperlink>
    </w:p>
    <w:p w:rsidRPr="000A538D" w:rsidR="00245F1F" w:rsidRDefault="008B2B7C" w14:paraId="381E46F1" w14:textId="7561E4C5">
      <w:pPr>
        <w:pStyle w:val="TOC1"/>
        <w:tabs>
          <w:tab w:val="right" w:leader="dot" w:pos="9350"/>
        </w:tabs>
        <w:rPr>
          <w:rFonts w:asciiTheme="minorHAnsi" w:hAnsiTheme="minorHAnsi"/>
          <w:noProof/>
        </w:rPr>
      </w:pPr>
      <w:hyperlink w:history="1" w:anchor="_Toc413847916">
        <w:r w:rsidRPr="000A538D" w:rsidR="00245F1F">
          <w:rPr>
            <w:rStyle w:val="Hyperlink"/>
            <w:noProof/>
            <w:color w:val="auto"/>
          </w:rPr>
          <w:t>LIST OF ATTACHMENTS – Section B</w:t>
        </w:r>
        <w:r w:rsidRPr="000A538D" w:rsidR="00245F1F">
          <w:rPr>
            <w:noProof/>
            <w:webHidden/>
          </w:rPr>
          <w:tab/>
        </w:r>
        <w:r w:rsidR="00882AE8">
          <w:rPr>
            <w:noProof/>
            <w:webHidden/>
          </w:rPr>
          <w:t>5</w:t>
        </w:r>
      </w:hyperlink>
    </w:p>
    <w:p w:rsidRPr="00C740C4" w:rsidR="00C740C4" w:rsidP="00C740C4" w:rsidRDefault="00245F1F" w14:paraId="5F2EB296" w14:textId="79CF2F84">
      <w:pPr>
        <w:pStyle w:val="TOC1"/>
        <w:tabs>
          <w:tab w:val="right" w:leader="dot" w:pos="9350"/>
        </w:tabs>
        <w:rPr>
          <w:rFonts w:asciiTheme="minorHAnsi" w:hAnsiTheme="minorHAnsi"/>
          <w:noProof/>
        </w:rPr>
      </w:pPr>
      <w:r w:rsidRPr="000A538D">
        <w:fldChar w:fldCharType="end"/>
      </w:r>
      <w:hyperlink w:history="1" w:anchor="_Toc427752833" r:id="rId11">
        <w:r w:rsidRPr="00C740C4" w:rsidR="00C740C4">
          <w:rPr>
            <w:rStyle w:val="Hyperlink"/>
            <w:noProof/>
            <w:color w:val="auto"/>
            <w:u w:val="none"/>
          </w:rPr>
          <w:t xml:space="preserve">REFERENCE LIST </w:t>
        </w:r>
        <w:r w:rsidRPr="00C740C4" w:rsidR="00C740C4">
          <w:rPr>
            <w:rStyle w:val="Hyperlink"/>
            <w:noProof/>
            <w:webHidden/>
            <w:color w:val="auto"/>
            <w:u w:val="none"/>
          </w:rPr>
          <w:tab/>
          <w:t>5</w:t>
        </w:r>
      </w:hyperlink>
    </w:p>
    <w:p w:rsidRPr="00C740C4" w:rsidR="00245F1F" w:rsidP="00BC6896" w:rsidRDefault="00245F1F" w14:paraId="7C946C0E" w14:textId="77777777">
      <w:pPr>
        <w:pStyle w:val="Heading3"/>
      </w:pPr>
    </w:p>
    <w:p w:rsidR="00245F1F" w:rsidRDefault="00245F1F" w14:paraId="6502537D" w14:textId="77777777">
      <w:pPr>
        <w:spacing w:after="200"/>
        <w:ind w:left="0"/>
        <w:rPr>
          <w:b/>
          <w:sz w:val="28"/>
        </w:rPr>
      </w:pPr>
      <w:bookmarkStart w:name="_Toc413847910" w:id="2"/>
      <w:r>
        <w:br w:type="page"/>
      </w:r>
    </w:p>
    <w:p w:rsidRPr="00BC6896" w:rsidR="00B12F51" w:rsidP="00BC6896" w:rsidRDefault="00B12F51" w14:paraId="2549CCBC" w14:textId="77777777">
      <w:pPr>
        <w:pStyle w:val="Heading3"/>
      </w:pPr>
      <w:r w:rsidRPr="00BC6896">
        <w:lastRenderedPageBreak/>
        <w:t xml:space="preserve">Section B – </w:t>
      </w:r>
      <w:r w:rsidR="00487E55">
        <w:t>Data collection</w:t>
      </w:r>
      <w:r w:rsidRPr="00BC6896" w:rsidR="00287E2F">
        <w:t xml:space="preserve"> Procedures</w:t>
      </w:r>
      <w:bookmarkEnd w:id="2"/>
    </w:p>
    <w:p w:rsidR="00287E2F" w:rsidP="002955E6" w:rsidRDefault="00287E2F" w14:paraId="1B401879" w14:textId="77777777">
      <w:pPr>
        <w:spacing w:line="240" w:lineRule="auto"/>
      </w:pPr>
    </w:p>
    <w:p w:rsidRPr="00BC6896" w:rsidR="00A75D1C" w:rsidP="002955E6" w:rsidRDefault="009759F3" w14:paraId="04F79B13" w14:textId="77777777">
      <w:pPr>
        <w:pStyle w:val="Heading4"/>
        <w:spacing w:after="0" w:line="240" w:lineRule="auto"/>
      </w:pPr>
      <w:bookmarkStart w:name="_Toc413847911" w:id="3"/>
      <w:r w:rsidRPr="00BC6896">
        <w:t xml:space="preserve">Respondent </w:t>
      </w:r>
      <w:r w:rsidR="00DE2D45">
        <w:t>Uni</w:t>
      </w:r>
      <w:r w:rsidRPr="00BC6896" w:rsidR="001960AE">
        <w:t xml:space="preserve">verse and </w:t>
      </w:r>
      <w:r w:rsidRPr="00991BF9" w:rsidR="001960AE">
        <w:t>Sampling</w:t>
      </w:r>
      <w:r w:rsidRPr="00BC6896" w:rsidR="001960AE">
        <w:t xml:space="preserve"> Methods </w:t>
      </w:r>
      <w:bookmarkEnd w:id="3"/>
    </w:p>
    <w:p w:rsidR="002955E6" w:rsidP="002955E6" w:rsidRDefault="002955E6" w14:paraId="2A04D576" w14:textId="77777777">
      <w:pPr>
        <w:spacing w:line="240" w:lineRule="auto"/>
        <w:ind w:left="360"/>
        <w:rPr>
          <w:b/>
          <w:color w:val="0070C0"/>
        </w:rPr>
      </w:pPr>
    </w:p>
    <w:p w:rsidR="00FC58C6" w:rsidP="00FC58C6" w:rsidRDefault="00FC58C6" w14:paraId="1E9513F7" w14:textId="5579CE38">
      <w:pPr>
        <w:pStyle w:val="ListParagraph"/>
        <w:ind w:left="360"/>
      </w:pPr>
      <w:r>
        <w:t>Respondents will consist o</w:t>
      </w:r>
      <w:r w:rsidR="00B47C19">
        <w:t xml:space="preserve">f up to </w:t>
      </w:r>
      <w:r w:rsidR="002C15D1">
        <w:t>700</w:t>
      </w:r>
      <w:r w:rsidRPr="003445FF">
        <w:t xml:space="preserve"> </w:t>
      </w:r>
      <w:r w:rsidR="00791EC3">
        <w:t xml:space="preserve">food safety epidemiologists and environmental health specialists representing </w:t>
      </w:r>
      <w:r w:rsidRPr="003445FF">
        <w:t>50 states</w:t>
      </w:r>
      <w:r>
        <w:t xml:space="preserve"> and the District of Columbia. </w:t>
      </w:r>
    </w:p>
    <w:p w:rsidRPr="0040095F" w:rsidR="00FC58C6" w:rsidP="00FC58C6" w:rsidRDefault="00FC58C6" w14:paraId="582BBAFA" w14:textId="77777777">
      <w:pPr>
        <w:pStyle w:val="ListParagraph"/>
        <w:ind w:left="360"/>
        <w:rPr>
          <w:sz w:val="12"/>
        </w:rPr>
      </w:pPr>
    </w:p>
    <w:p w:rsidRPr="00FC58C6" w:rsidR="008C5717" w:rsidP="00FC58C6" w:rsidRDefault="00FC58C6" w14:paraId="56555AE0" w14:textId="59C400DF">
      <w:pPr>
        <w:ind w:left="360"/>
      </w:pPr>
      <w:r>
        <w:t>35</w:t>
      </w:r>
      <w:r w:rsidR="002C15D1">
        <w:t>0</w:t>
      </w:r>
      <w:r>
        <w:t xml:space="preserve"> state officials will be </w:t>
      </w:r>
      <w:r w:rsidR="00E75A14">
        <w:t xml:space="preserve">invited </w:t>
      </w:r>
      <w:r>
        <w:t xml:space="preserve">to participate </w:t>
      </w:r>
      <w:r w:rsidR="00E75A14">
        <w:t xml:space="preserve">in the assessment. </w:t>
      </w:r>
      <w:proofErr w:type="gramStart"/>
      <w:r w:rsidR="00E75A14">
        <w:t>Each individual</w:t>
      </w:r>
      <w:proofErr w:type="gramEnd"/>
      <w:r w:rsidR="00E75A14">
        <w:t xml:space="preserve"> will have the option to forward the assessment on to others within the state government who may also have expertise in this area and may be willing to participate. We expect, on average, for each person to forward the survey on to 1 additional person, resulting in a total expected respondent total of 700. NOTE: instructions are embedded within the survey invitation as well as the survey itself to ensure respondents</w:t>
      </w:r>
      <w:r w:rsidR="005912E6">
        <w:t xml:space="preserve"> remain within the state government respondent population, aligning with the approved respondent universe for 0920-0879. </w:t>
      </w:r>
    </w:p>
    <w:p w:rsidR="00176E14" w:rsidP="002955E6" w:rsidRDefault="00176E14" w14:paraId="578B9CD8" w14:textId="77777777">
      <w:pPr>
        <w:spacing w:line="240" w:lineRule="auto"/>
        <w:ind w:left="360"/>
        <w:rPr>
          <w:b/>
          <w:color w:val="0070C0"/>
        </w:rPr>
      </w:pPr>
    </w:p>
    <w:p w:rsidR="00F52BCC" w:rsidP="002955E6" w:rsidRDefault="00F52BCC" w14:paraId="220CE582" w14:textId="77777777">
      <w:pPr>
        <w:spacing w:line="240" w:lineRule="auto"/>
        <w:ind w:left="360"/>
      </w:pPr>
    </w:p>
    <w:p w:rsidRPr="009759F3" w:rsidR="00287E2F" w:rsidP="002955E6" w:rsidRDefault="00287E2F" w14:paraId="63CD7A4D" w14:textId="77777777">
      <w:pPr>
        <w:pStyle w:val="Heading4"/>
        <w:spacing w:after="0" w:line="240" w:lineRule="auto"/>
      </w:pPr>
      <w:bookmarkStart w:name="_Toc413847912" w:id="4"/>
      <w:r w:rsidRPr="009759F3">
        <w:t xml:space="preserve">Procedures for </w:t>
      </w:r>
      <w:r w:rsidRPr="009759F3" w:rsidR="009759F3">
        <w:t xml:space="preserve">the </w:t>
      </w:r>
      <w:r w:rsidRPr="009759F3">
        <w:t>Collecti</w:t>
      </w:r>
      <w:r w:rsidRPr="009759F3" w:rsidR="009759F3">
        <w:t>on</w:t>
      </w:r>
      <w:r w:rsidRPr="009759F3">
        <w:t xml:space="preserve"> of Information</w:t>
      </w:r>
      <w:bookmarkEnd w:id="4"/>
      <w:r w:rsidRPr="009759F3" w:rsidR="00F725B5">
        <w:t xml:space="preserve"> </w:t>
      </w:r>
      <w:r w:rsidRPr="009759F3" w:rsidR="009759F3">
        <w:t xml:space="preserve">  </w:t>
      </w:r>
    </w:p>
    <w:p w:rsidR="00791EC3" w:rsidP="002955E6" w:rsidRDefault="00791EC3" w14:paraId="1DA70094" w14:textId="77777777">
      <w:pPr>
        <w:spacing w:line="240" w:lineRule="auto"/>
        <w:ind w:left="360"/>
      </w:pPr>
    </w:p>
    <w:p w:rsidRPr="009011A8" w:rsidR="00797288" w:rsidP="00797288" w:rsidRDefault="00797288" w14:paraId="246E367E" w14:textId="4F625256">
      <w:pPr>
        <w:ind w:left="360"/>
      </w:pPr>
      <w:r>
        <w:t>D</w:t>
      </w:r>
      <w:r w:rsidRPr="003163A2">
        <w:t xml:space="preserve">ata will be </w:t>
      </w:r>
      <w:r w:rsidRPr="00632B34">
        <w:t>collected via web-based</w:t>
      </w:r>
      <w:r>
        <w:t xml:space="preserve"> assessment</w:t>
      </w:r>
      <w:r w:rsidRPr="00632B34">
        <w:t xml:space="preserve"> and respondents will be recruited through a notification</w:t>
      </w:r>
      <w:r w:rsidR="0094349B">
        <w:t xml:space="preserve"> email</w:t>
      </w:r>
      <w:r w:rsidRPr="00632B34">
        <w:t xml:space="preserve"> </w:t>
      </w:r>
      <w:r w:rsidRPr="009E690E">
        <w:t>(</w:t>
      </w:r>
      <w:r w:rsidRPr="00632B34">
        <w:t xml:space="preserve">see </w:t>
      </w:r>
      <w:r w:rsidRPr="00632B34">
        <w:rPr>
          <w:b/>
        </w:rPr>
        <w:t xml:space="preserve">Attachment </w:t>
      </w:r>
      <w:r w:rsidR="009A604A">
        <w:rPr>
          <w:b/>
        </w:rPr>
        <w:t>C</w:t>
      </w:r>
      <w:r>
        <w:rPr>
          <w:b/>
        </w:rPr>
        <w:t xml:space="preserve"> – Survey Invitation Email</w:t>
      </w:r>
      <w:r w:rsidR="0094349B">
        <w:rPr>
          <w:b/>
        </w:rPr>
        <w:t>)</w:t>
      </w:r>
      <w:r w:rsidRPr="009011A8">
        <w:t xml:space="preserve">.  The notification email will explain: </w:t>
      </w:r>
    </w:p>
    <w:p w:rsidR="00797288" w:rsidP="00797288" w:rsidRDefault="00797288" w14:paraId="332D3366" w14:textId="77777777">
      <w:pPr>
        <w:pStyle w:val="ListParagraph"/>
        <w:numPr>
          <w:ilvl w:val="0"/>
          <w:numId w:val="24"/>
        </w:numPr>
        <w:ind w:left="1080"/>
      </w:pPr>
      <w:r w:rsidRPr="009011A8">
        <w:t xml:space="preserve">The purpose of the </w:t>
      </w:r>
      <w:r>
        <w:t>data collection</w:t>
      </w:r>
      <w:r w:rsidRPr="009011A8">
        <w:t xml:space="preserve">, and why their participation is important </w:t>
      </w:r>
    </w:p>
    <w:p w:rsidRPr="009011A8" w:rsidR="00797288" w:rsidP="00797288" w:rsidRDefault="00797288" w14:paraId="6819AFA9" w14:textId="77777777">
      <w:pPr>
        <w:pStyle w:val="ListParagraph"/>
        <w:numPr>
          <w:ilvl w:val="0"/>
          <w:numId w:val="24"/>
        </w:numPr>
        <w:ind w:left="1080"/>
      </w:pPr>
      <w:r>
        <w:t>Instructions for participating</w:t>
      </w:r>
    </w:p>
    <w:p w:rsidRPr="009011A8" w:rsidR="00797288" w:rsidP="00797288" w:rsidRDefault="00797288" w14:paraId="3C74DDE8" w14:textId="77777777">
      <w:pPr>
        <w:pStyle w:val="ListParagraph"/>
        <w:numPr>
          <w:ilvl w:val="0"/>
          <w:numId w:val="24"/>
        </w:numPr>
        <w:ind w:left="1080"/>
      </w:pPr>
      <w:r w:rsidRPr="009011A8">
        <w:t xml:space="preserve">Method to safeguard their responses </w:t>
      </w:r>
    </w:p>
    <w:p w:rsidRPr="009011A8" w:rsidR="00797288" w:rsidP="00797288" w:rsidRDefault="00797288" w14:paraId="6A71DC41" w14:textId="77777777">
      <w:pPr>
        <w:pStyle w:val="ListParagraph"/>
        <w:numPr>
          <w:ilvl w:val="0"/>
          <w:numId w:val="24"/>
        </w:numPr>
        <w:ind w:left="1080"/>
      </w:pPr>
      <w:r w:rsidRPr="009011A8">
        <w:t>That participation is voluntary</w:t>
      </w:r>
    </w:p>
    <w:p w:rsidR="00797288" w:rsidP="00797288" w:rsidRDefault="00797288" w14:paraId="2D1B94B0" w14:textId="77777777">
      <w:pPr>
        <w:pStyle w:val="ListParagraph"/>
        <w:numPr>
          <w:ilvl w:val="0"/>
          <w:numId w:val="24"/>
        </w:numPr>
        <w:ind w:left="1080"/>
      </w:pPr>
      <w:r w:rsidRPr="009011A8">
        <w:t xml:space="preserve">The expected time to complete the </w:t>
      </w:r>
      <w:r>
        <w:t>instrument</w:t>
      </w:r>
      <w:r w:rsidRPr="009011A8">
        <w:t xml:space="preserve"> </w:t>
      </w:r>
    </w:p>
    <w:p w:rsidR="00797288" w:rsidP="00797288" w:rsidRDefault="00797288" w14:paraId="1623ED12" w14:textId="77777777">
      <w:pPr>
        <w:pStyle w:val="ListParagraph"/>
        <w:numPr>
          <w:ilvl w:val="0"/>
          <w:numId w:val="24"/>
        </w:numPr>
        <w:ind w:left="1080"/>
      </w:pPr>
      <w:r w:rsidRPr="009011A8">
        <w:t xml:space="preserve">Contact information for the </w:t>
      </w:r>
      <w:r>
        <w:t>project</w:t>
      </w:r>
      <w:r w:rsidRPr="009011A8">
        <w:t xml:space="preserve"> team</w:t>
      </w:r>
    </w:p>
    <w:p w:rsidR="00797288" w:rsidP="00797288" w:rsidRDefault="00797288" w14:paraId="7B4A89CD" w14:textId="77777777">
      <w:pPr>
        <w:spacing w:line="240" w:lineRule="auto"/>
        <w:ind w:left="360"/>
      </w:pPr>
    </w:p>
    <w:p w:rsidR="00797288" w:rsidP="00797288" w:rsidRDefault="00797288" w14:paraId="75957B80" w14:textId="77777777">
      <w:pPr>
        <w:ind w:left="0"/>
        <w:rPr>
          <w:bCs/>
        </w:rPr>
      </w:pPr>
      <w:r>
        <w:t xml:space="preserve">      </w:t>
      </w:r>
      <w:r w:rsidRPr="00612107">
        <w:t xml:space="preserve">The email will also state instructions for participating and a link to the assessment.  </w:t>
      </w:r>
      <w:r w:rsidRPr="00612107">
        <w:rPr>
          <w:bCs/>
        </w:rPr>
        <w:t xml:space="preserve">The </w:t>
      </w:r>
      <w:r>
        <w:rPr>
          <w:bCs/>
        </w:rPr>
        <w:t xml:space="preserve">     </w:t>
      </w:r>
    </w:p>
    <w:p w:rsidRPr="00612107" w:rsidR="00797288" w:rsidP="00797288" w:rsidRDefault="00797288" w14:paraId="02AFCB6D" w14:textId="77777777">
      <w:pPr>
        <w:ind w:left="0"/>
      </w:pPr>
      <w:r>
        <w:rPr>
          <w:bCs/>
        </w:rPr>
        <w:t xml:space="preserve">      </w:t>
      </w:r>
      <w:r w:rsidRPr="00612107">
        <w:rPr>
          <w:bCs/>
        </w:rPr>
        <w:t>Information</w:t>
      </w:r>
      <w:r w:rsidRPr="00612107">
        <w:t xml:space="preserve"> collection instrument will be distributed using </w:t>
      </w:r>
      <w:proofErr w:type="spellStart"/>
      <w:r>
        <w:t>EpiInfo</w:t>
      </w:r>
      <w:proofErr w:type="spellEnd"/>
      <w:r>
        <w:t xml:space="preserve"> </w:t>
      </w:r>
      <w:r w:rsidRPr="00612107">
        <w:t xml:space="preserve">software. </w:t>
      </w:r>
    </w:p>
    <w:p w:rsidRPr="00612107" w:rsidR="00797288" w:rsidP="00797288" w:rsidRDefault="00797288" w14:paraId="2D1BB3B2" w14:textId="77777777">
      <w:pPr>
        <w:tabs>
          <w:tab w:val="left" w:pos="-1440"/>
          <w:tab w:val="left" w:pos="-720"/>
        </w:tabs>
        <w:autoSpaceDE w:val="0"/>
        <w:autoSpaceDN w:val="0"/>
        <w:adjustRightInd w:val="0"/>
        <w:spacing w:line="240" w:lineRule="auto"/>
        <w:ind w:left="0" w:right="720"/>
        <w:rPr>
          <w:rFonts w:cs="Arial"/>
          <w:szCs w:val="24"/>
        </w:rPr>
      </w:pPr>
    </w:p>
    <w:p w:rsidR="00691031" w:rsidP="00797288" w:rsidRDefault="00797288" w14:paraId="5EB147FF" w14:textId="09FD9998">
      <w:pPr>
        <w:ind w:left="360"/>
      </w:pPr>
      <w:r w:rsidRPr="00612107">
        <w:t xml:space="preserve">Respondents will be asked to complete their response to the instrument within a 4-week period to allow ample time for completion. Following the invitation email, </w:t>
      </w:r>
      <w:r>
        <w:t>state officials contacted</w:t>
      </w:r>
      <w:r w:rsidRPr="00612107">
        <w:t xml:space="preserve"> will receive a reminder email </w:t>
      </w:r>
      <w:r>
        <w:t xml:space="preserve">after 2 weeks </w:t>
      </w:r>
      <w:r w:rsidRPr="00612107">
        <w:t>(</w:t>
      </w:r>
      <w:r w:rsidRPr="00612107">
        <w:rPr>
          <w:b/>
        </w:rPr>
        <w:t xml:space="preserve">see Attachment </w:t>
      </w:r>
      <w:r w:rsidR="009A604A">
        <w:rPr>
          <w:b/>
        </w:rPr>
        <w:t>D</w:t>
      </w:r>
      <w:r w:rsidRPr="00612107">
        <w:rPr>
          <w:b/>
        </w:rPr>
        <w:t>—</w:t>
      </w:r>
      <w:r>
        <w:rPr>
          <w:b/>
        </w:rPr>
        <w:t xml:space="preserve">Survey </w:t>
      </w:r>
      <w:r w:rsidRPr="00612107">
        <w:rPr>
          <w:b/>
        </w:rPr>
        <w:t>Reminder Email</w:t>
      </w:r>
      <w:r w:rsidRPr="00612107">
        <w:t xml:space="preserve">) urging them to complete the assessment. </w:t>
      </w:r>
    </w:p>
    <w:p w:rsidR="00691031" w:rsidP="002955E6" w:rsidRDefault="00691031" w14:paraId="5223E032" w14:textId="77777777">
      <w:pPr>
        <w:spacing w:line="240" w:lineRule="auto"/>
        <w:ind w:left="360"/>
      </w:pPr>
    </w:p>
    <w:p w:rsidRPr="00797288" w:rsidR="006C1771" w:rsidP="00797288" w:rsidRDefault="00797288" w14:paraId="6A0D4969" w14:textId="04F8E45D">
      <w:pPr>
        <w:ind w:left="360"/>
        <w:rPr>
          <w:rFonts w:cs="Times New Roman"/>
          <w:szCs w:val="24"/>
        </w:rPr>
      </w:pPr>
      <w:r w:rsidRPr="00612107">
        <w:rPr>
          <w:rFonts w:cs="Times New Roman"/>
          <w:szCs w:val="24"/>
        </w:rPr>
        <w:t xml:space="preserve">Information collected from the online assessment will be stored in a secure environment on the password-protected computers of </w:t>
      </w:r>
      <w:r>
        <w:rPr>
          <w:rFonts w:cs="Times New Roman"/>
          <w:szCs w:val="24"/>
        </w:rPr>
        <w:t>DFWED</w:t>
      </w:r>
      <w:r w:rsidRPr="00612107">
        <w:rPr>
          <w:rFonts w:cs="Times New Roman"/>
          <w:szCs w:val="24"/>
        </w:rPr>
        <w:t xml:space="preserve"> staff and on secure CDC servers.  Once the assessment is closed, responses will be downloaded from </w:t>
      </w:r>
      <w:proofErr w:type="spellStart"/>
      <w:r>
        <w:rPr>
          <w:rFonts w:cs="Times New Roman"/>
          <w:szCs w:val="24"/>
        </w:rPr>
        <w:t>EpiInfo</w:t>
      </w:r>
      <w:proofErr w:type="spellEnd"/>
      <w:r w:rsidRPr="00612107">
        <w:rPr>
          <w:rFonts w:cs="Times New Roman"/>
          <w:szCs w:val="24"/>
        </w:rPr>
        <w:t xml:space="preserve">.  Data analysis will consist of descriptive statistics and will be run examining response frequencies.  Following analysis of responses, key findings will be shared in aggregate form with project staff and </w:t>
      </w:r>
      <w:r>
        <w:rPr>
          <w:rFonts w:cs="Times New Roman"/>
          <w:szCs w:val="24"/>
        </w:rPr>
        <w:t>DFWED</w:t>
      </w:r>
      <w:r w:rsidRPr="00612107">
        <w:rPr>
          <w:rFonts w:cs="Times New Roman"/>
          <w:szCs w:val="24"/>
        </w:rPr>
        <w:t xml:space="preserve"> senior leadership.  Findings may also be disseminated through presentations at </w:t>
      </w:r>
      <w:r>
        <w:rPr>
          <w:rFonts w:cs="Times New Roman"/>
          <w:szCs w:val="24"/>
        </w:rPr>
        <w:t>foodborne-outbreak</w:t>
      </w:r>
      <w:r w:rsidRPr="00612107">
        <w:rPr>
          <w:rFonts w:cs="Times New Roman"/>
          <w:szCs w:val="24"/>
        </w:rPr>
        <w:t xml:space="preserve"> and health communication meetings and manuscript publi</w:t>
      </w:r>
      <w:r>
        <w:rPr>
          <w:rFonts w:cs="Times New Roman"/>
          <w:szCs w:val="24"/>
        </w:rPr>
        <w:t xml:space="preserve">cation in scientific journals. </w:t>
      </w:r>
      <w:r w:rsidRPr="00F4009D">
        <w:t xml:space="preserve">Data collected will inform </w:t>
      </w:r>
      <w:r>
        <w:t>capacity building to improve prevention initiatives aimed at decreasing outbreaks linked to the consumption of unpasteurized milk by 1) I</w:t>
      </w:r>
      <w:r w:rsidRPr="00F4009D">
        <w:t xml:space="preserve">dentifying </w:t>
      </w:r>
      <w:r>
        <w:t xml:space="preserve">current </w:t>
      </w:r>
      <w:r>
        <w:lastRenderedPageBreak/>
        <w:t>prevention work at state health and agriculture departments</w:t>
      </w:r>
      <w:r w:rsidRPr="00F4009D">
        <w:t xml:space="preserve"> 2) </w:t>
      </w:r>
      <w:r w:rsidR="0094349B">
        <w:t xml:space="preserve">Assessing </w:t>
      </w:r>
      <w:r>
        <w:t>state capacity to conduct prevention projects</w:t>
      </w:r>
      <w:r w:rsidRPr="00F4009D">
        <w:t xml:space="preserve">, and 3) </w:t>
      </w:r>
      <w:r>
        <w:t>Identifying</w:t>
      </w:r>
      <w:r w:rsidRPr="00093875">
        <w:t xml:space="preserve"> how DFWED can better support state prevention work</w:t>
      </w:r>
      <w:r>
        <w:t>.</w:t>
      </w:r>
    </w:p>
    <w:p w:rsidR="006C1771" w:rsidP="002955E6" w:rsidRDefault="006C1771" w14:paraId="1AC64133" w14:textId="77777777">
      <w:pPr>
        <w:spacing w:line="240" w:lineRule="auto"/>
        <w:ind w:left="360"/>
      </w:pPr>
    </w:p>
    <w:p w:rsidR="001D461D" w:rsidP="00176E14" w:rsidRDefault="001D461D" w14:paraId="42C00543" w14:textId="77777777">
      <w:pPr>
        <w:spacing w:line="240" w:lineRule="auto"/>
        <w:ind w:left="0"/>
      </w:pPr>
    </w:p>
    <w:p w:rsidRPr="009759F3" w:rsidR="009759F3" w:rsidP="002955E6" w:rsidRDefault="00287E2F" w14:paraId="5B96BCF8" w14:textId="77777777">
      <w:pPr>
        <w:pStyle w:val="Heading4"/>
        <w:spacing w:after="0" w:line="240" w:lineRule="auto"/>
      </w:pPr>
      <w:bookmarkStart w:name="_Toc413847913" w:id="5"/>
      <w:r w:rsidRPr="00D26A64">
        <w:t>Methods to Maximize Response Rates</w:t>
      </w:r>
      <w:r w:rsidR="00F725B5">
        <w:t xml:space="preserve"> </w:t>
      </w:r>
      <w:r w:rsidRPr="009759F3" w:rsidR="009759F3">
        <w:t>Deal with Nonresponse</w:t>
      </w:r>
      <w:bookmarkEnd w:id="5"/>
    </w:p>
    <w:p w:rsidR="001D461D" w:rsidP="002955E6" w:rsidRDefault="001D461D" w14:paraId="40DC69EF" w14:textId="77777777">
      <w:pPr>
        <w:spacing w:line="240" w:lineRule="auto"/>
        <w:ind w:left="360"/>
        <w:rPr>
          <w:b/>
          <w:color w:val="0070C0"/>
        </w:rPr>
      </w:pPr>
    </w:p>
    <w:p w:rsidRPr="001D2951" w:rsidR="00991BF9" w:rsidP="001D461D" w:rsidRDefault="00991BF9" w14:paraId="62D8C89E" w14:textId="77777777">
      <w:pPr>
        <w:pStyle w:val="ListParagraph"/>
        <w:spacing w:line="240" w:lineRule="auto"/>
        <w:ind w:left="360"/>
        <w:rPr>
          <w:rFonts w:cs="Times New Roman"/>
        </w:rPr>
      </w:pPr>
      <w:r w:rsidRPr="001D2951">
        <w:rPr>
          <w:rFonts w:cs="Times New Roman"/>
        </w:rPr>
        <w:t xml:space="preserve">Although participation in the </w:t>
      </w:r>
      <w:r w:rsidRPr="001D2951" w:rsidR="00687C5F">
        <w:rPr>
          <w:rFonts w:cs="Times New Roman"/>
        </w:rPr>
        <w:t xml:space="preserve">data collection </w:t>
      </w:r>
      <w:r w:rsidRPr="001D2951">
        <w:rPr>
          <w:rFonts w:cs="Times New Roman"/>
        </w:rPr>
        <w:t xml:space="preserve">is voluntary, the </w:t>
      </w:r>
      <w:r w:rsidRPr="001D2951" w:rsidR="00687C5F">
        <w:rPr>
          <w:rFonts w:cs="Times New Roman"/>
        </w:rPr>
        <w:t xml:space="preserve">project team </w:t>
      </w:r>
      <w:r w:rsidR="006C1771">
        <w:rPr>
          <w:rFonts w:cs="Times New Roman"/>
        </w:rPr>
        <w:t xml:space="preserve">will make every </w:t>
      </w:r>
      <w:r w:rsidRPr="001D2951">
        <w:rPr>
          <w:rFonts w:cs="Times New Roman"/>
        </w:rPr>
        <w:t xml:space="preserve">effort to maximize the rate of response. The </w:t>
      </w:r>
      <w:r w:rsidRPr="001D2951" w:rsidR="00687C5F">
        <w:rPr>
          <w:rFonts w:cs="Times New Roman"/>
        </w:rPr>
        <w:t>data collection instrument</w:t>
      </w:r>
      <w:r w:rsidRPr="001D2951">
        <w:rPr>
          <w:rFonts w:cs="Times New Roman"/>
        </w:rPr>
        <w:t xml:space="preserve"> was designed with </w:t>
      </w:r>
      <w:proofErr w:type="gramStart"/>
      <w:r w:rsidRPr="001D2951">
        <w:rPr>
          <w:rFonts w:cs="Times New Roman"/>
        </w:rPr>
        <w:t>particular focus</w:t>
      </w:r>
      <w:proofErr w:type="gramEnd"/>
      <w:r w:rsidRPr="001D2951">
        <w:rPr>
          <w:rFonts w:cs="Times New Roman"/>
        </w:rPr>
        <w:t xml:space="preserve"> on streamlining questions to allow for skipping questions based on responses to previous questions, thereby minimizing response burden. </w:t>
      </w:r>
    </w:p>
    <w:p w:rsidRPr="001D2951" w:rsidR="00687C5F" w:rsidP="001D461D" w:rsidRDefault="00687C5F" w14:paraId="31954A96" w14:textId="77777777">
      <w:pPr>
        <w:pStyle w:val="ListParagraph"/>
        <w:spacing w:line="240" w:lineRule="auto"/>
        <w:ind w:left="360"/>
        <w:rPr>
          <w:rFonts w:cs="Times New Roman"/>
        </w:rPr>
      </w:pPr>
    </w:p>
    <w:p w:rsidRPr="001D2951" w:rsidR="00991BF9" w:rsidP="001D461D" w:rsidRDefault="001D461D" w14:paraId="475B39A1" w14:textId="60FA025B">
      <w:pPr>
        <w:spacing w:line="240" w:lineRule="auto"/>
        <w:ind w:left="360"/>
        <w:rPr>
          <w:rFonts w:cs="Arial"/>
        </w:rPr>
      </w:pPr>
      <w:r w:rsidRPr="001D2951">
        <w:t xml:space="preserve">Following the distribution of the invitation to participate in the </w:t>
      </w:r>
      <w:r w:rsidR="00487E55">
        <w:t>data collection</w:t>
      </w:r>
      <w:r w:rsidRPr="00555C82">
        <w:t xml:space="preserve">, </w:t>
      </w:r>
      <w:r w:rsidRPr="00555C82" w:rsidR="00687C5F">
        <w:t>(</w:t>
      </w:r>
      <w:r w:rsidRPr="00555C82" w:rsidR="00555C82">
        <w:t xml:space="preserve">see </w:t>
      </w:r>
      <w:r w:rsidRPr="00555C82" w:rsidR="00555C82">
        <w:rPr>
          <w:b/>
        </w:rPr>
        <w:t xml:space="preserve">Attachment </w:t>
      </w:r>
      <w:r w:rsidR="009A604A">
        <w:rPr>
          <w:b/>
        </w:rPr>
        <w:t>C</w:t>
      </w:r>
      <w:r w:rsidRPr="00555C82" w:rsidR="00555C82">
        <w:rPr>
          <w:b/>
        </w:rPr>
        <w:t xml:space="preserve"> – Survey Invitation Email</w:t>
      </w:r>
      <w:r w:rsidRPr="00555C82">
        <w:t>)</w:t>
      </w:r>
      <w:r w:rsidRPr="00555C82" w:rsidR="00687C5F">
        <w:t>,</w:t>
      </w:r>
      <w:r w:rsidRPr="003161B9" w:rsidR="00687C5F">
        <w:t xml:space="preserve"> respondents will have </w:t>
      </w:r>
      <w:r w:rsidRPr="00555C82" w:rsidR="00555C82">
        <w:t>4</w:t>
      </w:r>
      <w:r w:rsidRPr="003161B9" w:rsidR="00687C5F">
        <w:t xml:space="preserve"> </w:t>
      </w:r>
      <w:r w:rsidR="00555C82">
        <w:t>weeks</w:t>
      </w:r>
      <w:r w:rsidRPr="003161B9" w:rsidR="00687C5F">
        <w:t xml:space="preserve"> to complete the instrument.</w:t>
      </w:r>
      <w:r w:rsidRPr="001F3D33" w:rsidR="001F3D33">
        <w:t xml:space="preserve"> </w:t>
      </w:r>
      <w:r w:rsidR="001F3D33">
        <w:t>I</w:t>
      </w:r>
      <w:r w:rsidRPr="001F3D33" w:rsidR="001F3D33">
        <w:t xml:space="preserve">f a low response rate is obtained, the collection will be extended by </w:t>
      </w:r>
      <w:r w:rsidR="001F3D33">
        <w:t>8</w:t>
      </w:r>
      <w:r w:rsidRPr="001F3D33" w:rsidR="001F3D33">
        <w:t xml:space="preserve"> weeks</w:t>
      </w:r>
      <w:r w:rsidR="001F3D33">
        <w:t>.</w:t>
      </w:r>
      <w:r w:rsidRPr="003161B9" w:rsidR="00687C5F">
        <w:t xml:space="preserve"> </w:t>
      </w:r>
      <w:r w:rsidR="000C5578">
        <w:t xml:space="preserve">State officials contacted will </w:t>
      </w:r>
      <w:r w:rsidRPr="00632B34" w:rsidR="000C5578">
        <w:t xml:space="preserve">receive a reminder </w:t>
      </w:r>
      <w:r w:rsidR="000C5578">
        <w:t xml:space="preserve">email </w:t>
      </w:r>
      <w:r w:rsidRPr="00632B34" w:rsidR="000C5578">
        <w:t>(</w:t>
      </w:r>
      <w:r w:rsidR="000C5578">
        <w:t xml:space="preserve">see </w:t>
      </w:r>
      <w:r w:rsidRPr="00632B34" w:rsidR="000C5578">
        <w:rPr>
          <w:b/>
        </w:rPr>
        <w:t xml:space="preserve">Attachment </w:t>
      </w:r>
      <w:r w:rsidR="009A604A">
        <w:rPr>
          <w:b/>
        </w:rPr>
        <w:t>D</w:t>
      </w:r>
      <w:r w:rsidRPr="00632B34" w:rsidR="000C5578">
        <w:rPr>
          <w:b/>
        </w:rPr>
        <w:t xml:space="preserve"> – </w:t>
      </w:r>
      <w:r w:rsidR="000C5578">
        <w:rPr>
          <w:b/>
        </w:rPr>
        <w:t xml:space="preserve">Survey </w:t>
      </w:r>
      <w:r w:rsidRPr="00632B34" w:rsidR="000C5578">
        <w:rPr>
          <w:b/>
        </w:rPr>
        <w:t>Reminder Email</w:t>
      </w:r>
      <w:r w:rsidRPr="00632B34" w:rsidR="000C5578">
        <w:t xml:space="preserve">) </w:t>
      </w:r>
      <w:r w:rsidR="001F3D33">
        <w:t xml:space="preserve">every </w:t>
      </w:r>
      <w:r w:rsidR="000C5578">
        <w:t xml:space="preserve">2 weeks </w:t>
      </w:r>
      <w:r w:rsidRPr="00632B34" w:rsidR="000C5578">
        <w:t xml:space="preserve">urging them to complete the instrument. </w:t>
      </w:r>
    </w:p>
    <w:p w:rsidRPr="00176E14" w:rsidR="001D461D" w:rsidP="001D461D" w:rsidRDefault="001D461D" w14:paraId="11BEA6DD" w14:textId="77777777">
      <w:pPr>
        <w:spacing w:line="240" w:lineRule="auto"/>
        <w:ind w:left="360"/>
        <w:rPr>
          <w:rFonts w:cs="Arial"/>
        </w:rPr>
      </w:pPr>
    </w:p>
    <w:p w:rsidRPr="00176E14" w:rsidR="00691031" w:rsidP="001D461D" w:rsidRDefault="00691031" w14:paraId="5A1429CD" w14:textId="77777777">
      <w:pPr>
        <w:spacing w:line="240" w:lineRule="auto"/>
        <w:ind w:left="360"/>
        <w:rPr>
          <w:rFonts w:cs="Arial"/>
        </w:rPr>
      </w:pPr>
    </w:p>
    <w:p w:rsidRPr="009759F3" w:rsidR="00F52BCC" w:rsidP="002955E6" w:rsidRDefault="00287E2F" w14:paraId="52947C2E" w14:textId="77777777">
      <w:pPr>
        <w:pStyle w:val="Heading4"/>
        <w:spacing w:after="0" w:line="240" w:lineRule="auto"/>
      </w:pPr>
      <w:bookmarkStart w:name="_Toc413847914" w:id="6"/>
      <w:r w:rsidRPr="005F3FEF">
        <w:t xml:space="preserve">Test of Procedures </w:t>
      </w:r>
      <w:r w:rsidRPr="009759F3" w:rsidR="009759F3">
        <w:t>or Methods to be Undertaken</w:t>
      </w:r>
      <w:bookmarkEnd w:id="6"/>
    </w:p>
    <w:p w:rsidR="00865573" w:rsidP="002955E6" w:rsidRDefault="00865573" w14:paraId="256CE155" w14:textId="77777777">
      <w:pPr>
        <w:spacing w:line="240" w:lineRule="auto"/>
        <w:ind w:left="360"/>
        <w:rPr>
          <w:color w:val="000000"/>
          <w:lang w:eastAsia="zh-CN"/>
        </w:rPr>
      </w:pPr>
    </w:p>
    <w:p w:rsidR="004D70EE" w:rsidP="002955E6" w:rsidRDefault="00991BF9" w14:paraId="5D0D2D94" w14:textId="754B6D9A">
      <w:pPr>
        <w:spacing w:line="240" w:lineRule="auto"/>
        <w:ind w:left="360"/>
      </w:pPr>
      <w:r w:rsidRPr="001D2951">
        <w:rPr>
          <w:color w:val="000000"/>
          <w:lang w:eastAsia="zh-CN"/>
        </w:rPr>
        <w:t xml:space="preserve">The estimate for burden hours is based on a pilot test of the </w:t>
      </w:r>
      <w:r w:rsidR="00487E55">
        <w:rPr>
          <w:color w:val="000000"/>
          <w:lang w:eastAsia="zh-CN"/>
        </w:rPr>
        <w:t>data collection</w:t>
      </w:r>
      <w:r w:rsidRPr="001D2951">
        <w:rPr>
          <w:color w:val="000000"/>
          <w:lang w:eastAsia="zh-CN"/>
        </w:rPr>
        <w:t xml:space="preserve"> instrument by </w:t>
      </w:r>
      <w:r w:rsidRPr="00012456" w:rsidR="00012456">
        <w:rPr>
          <w:lang w:eastAsia="zh-CN"/>
        </w:rPr>
        <w:t>5</w:t>
      </w:r>
      <w:r w:rsidRPr="003161B9">
        <w:rPr>
          <w:color w:val="0070C0"/>
          <w:lang w:eastAsia="zh-CN"/>
        </w:rPr>
        <w:t xml:space="preserve"> </w:t>
      </w:r>
      <w:r w:rsidRPr="00D417E0" w:rsidR="004E2D42">
        <w:rPr>
          <w:lang w:eastAsia="zh-CN"/>
        </w:rPr>
        <w:t xml:space="preserve">CDC </w:t>
      </w:r>
      <w:r w:rsidRPr="003161B9">
        <w:rPr>
          <w:color w:val="000000"/>
          <w:lang w:eastAsia="zh-CN"/>
        </w:rPr>
        <w:t xml:space="preserve">public health professionals. In the pilot test, the average time to complete the instrument including time for reviewing instructions, gathering needed information and completing the instrument, was </w:t>
      </w:r>
      <w:r w:rsidRPr="00012456">
        <w:rPr>
          <w:lang w:eastAsia="zh-CN"/>
        </w:rPr>
        <w:t>approximately</w:t>
      </w:r>
      <w:r w:rsidRPr="00012456" w:rsidR="00012456">
        <w:rPr>
          <w:lang w:eastAsia="zh-CN"/>
        </w:rPr>
        <w:t xml:space="preserve"> 15</w:t>
      </w:r>
      <w:r w:rsidRPr="00012456">
        <w:rPr>
          <w:lang w:eastAsia="zh-CN"/>
        </w:rPr>
        <w:t xml:space="preserve"> minutes</w:t>
      </w:r>
      <w:r w:rsidRPr="00012456" w:rsidR="0069580C">
        <w:rPr>
          <w:lang w:eastAsia="zh-CN"/>
        </w:rPr>
        <w:t xml:space="preserve"> (range: </w:t>
      </w:r>
      <w:r w:rsidRPr="00012456" w:rsidR="00012456">
        <w:rPr>
          <w:lang w:eastAsia="zh-CN"/>
        </w:rPr>
        <w:t>10</w:t>
      </w:r>
      <w:r w:rsidRPr="00012456" w:rsidR="0069580C">
        <w:rPr>
          <w:lang w:eastAsia="zh-CN"/>
        </w:rPr>
        <w:t xml:space="preserve"> to </w:t>
      </w:r>
      <w:r w:rsidRPr="00012456" w:rsidR="00012456">
        <w:rPr>
          <w:lang w:eastAsia="zh-CN"/>
        </w:rPr>
        <w:t>20</w:t>
      </w:r>
      <w:r w:rsidRPr="00012456" w:rsidR="0069580C">
        <w:rPr>
          <w:lang w:eastAsia="zh-CN"/>
        </w:rPr>
        <w:t xml:space="preserve"> </w:t>
      </w:r>
      <w:r w:rsidRPr="003161B9" w:rsidR="0069580C">
        <w:rPr>
          <w:color w:val="000000"/>
          <w:lang w:eastAsia="zh-CN"/>
        </w:rPr>
        <w:t>minutes)</w:t>
      </w:r>
      <w:r w:rsidRPr="003161B9">
        <w:rPr>
          <w:color w:val="000000"/>
          <w:lang w:eastAsia="zh-CN"/>
        </w:rPr>
        <w:t xml:space="preserve">. For the purposes of estimating burden hours, the upper limit of this range (i.e., </w:t>
      </w:r>
      <w:r w:rsidRPr="00012456" w:rsidR="00012456">
        <w:rPr>
          <w:lang w:eastAsia="zh-CN"/>
        </w:rPr>
        <w:t>20</w:t>
      </w:r>
      <w:r w:rsidRPr="001D2951">
        <w:rPr>
          <w:color w:val="0070C0"/>
          <w:lang w:eastAsia="zh-CN"/>
        </w:rPr>
        <w:t xml:space="preserve"> </w:t>
      </w:r>
      <w:r w:rsidRPr="001D2951">
        <w:rPr>
          <w:color w:val="000000"/>
          <w:lang w:eastAsia="zh-CN"/>
        </w:rPr>
        <w:t>minutes) is used.</w:t>
      </w:r>
    </w:p>
    <w:p w:rsidR="004D70EE" w:rsidP="004D70EE" w:rsidRDefault="004D70EE" w14:paraId="5D9A6D57" w14:textId="77777777">
      <w:pPr>
        <w:spacing w:line="240" w:lineRule="auto"/>
        <w:ind w:left="360"/>
      </w:pPr>
    </w:p>
    <w:p w:rsidR="004D70EE" w:rsidP="004D70EE" w:rsidRDefault="004D70EE" w14:paraId="08619600" w14:textId="77777777">
      <w:pPr>
        <w:spacing w:line="240" w:lineRule="auto"/>
        <w:ind w:left="360"/>
      </w:pPr>
    </w:p>
    <w:p w:rsidR="009759F3" w:rsidP="002955E6" w:rsidRDefault="009759F3" w14:paraId="22C426FD" w14:textId="77777777">
      <w:pPr>
        <w:pStyle w:val="Heading4"/>
        <w:spacing w:after="0" w:line="240" w:lineRule="auto"/>
      </w:pPr>
      <w:bookmarkStart w:name="_Toc413847915" w:id="7"/>
      <w:r w:rsidRPr="009759F3">
        <w:t>Individuals Consulted on Statistical Aspects and Individuals Collecting and/or Analyzing Data</w:t>
      </w:r>
      <w:bookmarkEnd w:id="7"/>
    </w:p>
    <w:p w:rsidR="00F27049" w:rsidP="002955E6" w:rsidRDefault="00F27049" w14:paraId="5A187919" w14:textId="77777777">
      <w:pPr>
        <w:spacing w:line="240" w:lineRule="auto"/>
        <w:ind w:left="360"/>
        <w:rPr>
          <w:b/>
          <w:color w:val="0070C0"/>
        </w:rPr>
      </w:pPr>
    </w:p>
    <w:p w:rsidR="006004EE" w:rsidP="006004EE" w:rsidRDefault="006004EE" w14:paraId="028688E9" w14:textId="77777777">
      <w:pPr>
        <w:spacing w:line="240" w:lineRule="auto"/>
        <w:ind w:left="360"/>
      </w:pPr>
      <w:r>
        <w:t>Misha Robyn, DVM, MPH, DACVPM</w:t>
      </w:r>
      <w:r>
        <w:tab/>
      </w:r>
    </w:p>
    <w:p w:rsidR="006004EE" w:rsidP="006004EE" w:rsidRDefault="006004EE" w14:paraId="7E3EF2B6" w14:textId="77777777">
      <w:pPr>
        <w:spacing w:line="240" w:lineRule="auto"/>
        <w:ind w:left="360"/>
      </w:pPr>
      <w:r>
        <w:t>Prevention and Evaluation Activity Lead</w:t>
      </w:r>
    </w:p>
    <w:p w:rsidR="006004EE" w:rsidP="006004EE" w:rsidRDefault="006004EE" w14:paraId="4FF2266E" w14:textId="77777777">
      <w:pPr>
        <w:spacing w:line="240" w:lineRule="auto"/>
        <w:ind w:left="360"/>
      </w:pPr>
      <w:r>
        <w:t>CDC/ORPB/DFWED</w:t>
      </w:r>
    </w:p>
    <w:p w:rsidR="006004EE" w:rsidP="006004EE" w:rsidRDefault="006004EE" w14:paraId="17B9338A" w14:textId="77777777">
      <w:pPr>
        <w:spacing w:line="240" w:lineRule="auto"/>
        <w:ind w:left="360"/>
      </w:pPr>
      <w:r>
        <w:t>1600 Clifton Road, NE Atlanta, GA 30329</w:t>
      </w:r>
    </w:p>
    <w:p w:rsidR="006004EE" w:rsidP="006004EE" w:rsidRDefault="006004EE" w14:paraId="36FAE5FD" w14:textId="77777777">
      <w:pPr>
        <w:spacing w:line="240" w:lineRule="auto"/>
        <w:ind w:left="360"/>
      </w:pPr>
      <w:r>
        <w:t>404-718-5508 (phone)</w:t>
      </w:r>
    </w:p>
    <w:p w:rsidR="006004EE" w:rsidP="006004EE" w:rsidRDefault="008B2B7C" w14:paraId="5255DEDF" w14:textId="77777777">
      <w:pPr>
        <w:spacing w:line="240" w:lineRule="auto"/>
        <w:ind w:left="360"/>
        <w:rPr>
          <w:rStyle w:val="Hyperlink"/>
          <w:color w:val="0070C0"/>
        </w:rPr>
      </w:pPr>
      <w:hyperlink w:history="1" r:id="rId12">
        <w:r w:rsidRPr="006A1DCA" w:rsidR="006004EE">
          <w:rPr>
            <w:rStyle w:val="Hyperlink"/>
          </w:rPr>
          <w:t>MRobyn@cdc.gov</w:t>
        </w:r>
      </w:hyperlink>
      <w:r w:rsidR="006004EE">
        <w:t xml:space="preserve"> </w:t>
      </w:r>
    </w:p>
    <w:p w:rsidR="006004EE" w:rsidP="006004EE" w:rsidRDefault="006004EE" w14:paraId="4353E12F" w14:textId="77777777">
      <w:pPr>
        <w:spacing w:line="240" w:lineRule="auto"/>
        <w:ind w:left="360"/>
        <w:rPr>
          <w:rStyle w:val="Hyperlink"/>
          <w:color w:val="0070C0"/>
        </w:rPr>
      </w:pPr>
    </w:p>
    <w:p w:rsidRPr="00632B34" w:rsidR="006004EE" w:rsidP="006004EE" w:rsidRDefault="006004EE" w14:paraId="03F2AF8E" w14:textId="77777777">
      <w:pPr>
        <w:spacing w:line="240" w:lineRule="auto"/>
        <w:ind w:left="360"/>
      </w:pPr>
      <w:r>
        <w:t>Michael Ablan, MPH, CHES</w:t>
      </w:r>
    </w:p>
    <w:p w:rsidRPr="00632B34" w:rsidR="006004EE" w:rsidP="006004EE" w:rsidRDefault="006004EE" w14:paraId="10458825" w14:textId="595FAD49">
      <w:pPr>
        <w:spacing w:line="240" w:lineRule="auto"/>
        <w:ind w:left="360"/>
      </w:pPr>
      <w:r>
        <w:t>ORISE Fellow, Behavioral Scientist</w:t>
      </w:r>
    </w:p>
    <w:p w:rsidRPr="00632B34" w:rsidR="006004EE" w:rsidP="006004EE" w:rsidRDefault="006004EE" w14:paraId="5684B7B3" w14:textId="77777777">
      <w:pPr>
        <w:spacing w:line="240" w:lineRule="auto"/>
        <w:ind w:left="360"/>
      </w:pPr>
      <w:r w:rsidRPr="00632B34">
        <w:t>Oak Ridge Associated Universities</w:t>
      </w:r>
    </w:p>
    <w:p w:rsidRPr="00632B34" w:rsidR="006004EE" w:rsidP="006004EE" w:rsidRDefault="006004EE" w14:paraId="3C883A13" w14:textId="77777777">
      <w:pPr>
        <w:spacing w:line="240" w:lineRule="auto"/>
        <w:ind w:left="360"/>
      </w:pPr>
      <w:r w:rsidRPr="00632B34">
        <w:t>P.O. Box 117</w:t>
      </w:r>
    </w:p>
    <w:p w:rsidRPr="00632B34" w:rsidR="006004EE" w:rsidP="006004EE" w:rsidRDefault="006004EE" w14:paraId="5128C1E5" w14:textId="77777777">
      <w:pPr>
        <w:spacing w:line="240" w:lineRule="auto"/>
        <w:ind w:left="360"/>
      </w:pPr>
      <w:r w:rsidRPr="00632B34">
        <w:t xml:space="preserve">Oak Ridge, TN 37831-0117 </w:t>
      </w:r>
    </w:p>
    <w:p w:rsidR="006004EE" w:rsidP="006004EE" w:rsidRDefault="006004EE" w14:paraId="23A3439D" w14:textId="77777777">
      <w:pPr>
        <w:spacing w:line="240" w:lineRule="auto"/>
        <w:ind w:left="360"/>
        <w:rPr>
          <w:rFonts w:ascii="Tahoma" w:hAnsi="Tahoma" w:eastAsia="Times New Roman" w:cs="Tahoma"/>
          <w:noProof/>
          <w:color w:val="000000"/>
          <w:sz w:val="20"/>
          <w:szCs w:val="20"/>
          <w:shd w:val="clear" w:color="auto" w:fill="FFFFFF"/>
          <w:lang w:val="en"/>
        </w:rPr>
      </w:pPr>
      <w:r>
        <w:rPr>
          <w:rFonts w:ascii="Tahoma" w:hAnsi="Tahoma" w:eastAsia="Times New Roman" w:cs="Tahoma"/>
          <w:noProof/>
          <w:color w:val="000000"/>
          <w:sz w:val="20"/>
          <w:szCs w:val="20"/>
          <w:shd w:val="clear" w:color="auto" w:fill="FFFFFF"/>
          <w:lang w:val="en"/>
        </w:rPr>
        <w:t>(404) 718-7679</w:t>
      </w:r>
    </w:p>
    <w:p w:rsidR="006004EE" w:rsidP="006004EE" w:rsidRDefault="008B2B7C" w14:paraId="49659435" w14:textId="77777777">
      <w:pPr>
        <w:spacing w:line="240" w:lineRule="auto"/>
        <w:ind w:left="360"/>
        <w:rPr>
          <w:rStyle w:val="Hyperlink"/>
          <w:color w:val="0070C0"/>
        </w:rPr>
      </w:pPr>
      <w:hyperlink w:history="1" r:id="rId13">
        <w:r w:rsidRPr="006A1DCA" w:rsidR="006004EE">
          <w:rPr>
            <w:rStyle w:val="Hyperlink"/>
          </w:rPr>
          <w:t>OTH8@cdc.gov</w:t>
        </w:r>
      </w:hyperlink>
      <w:r w:rsidR="006004EE">
        <w:t xml:space="preserve"> </w:t>
      </w:r>
    </w:p>
    <w:p w:rsidRPr="004D70EE" w:rsidR="00865573" w:rsidP="006004EE" w:rsidRDefault="00865573" w14:paraId="7575F20E" w14:textId="77777777">
      <w:pPr>
        <w:spacing w:line="240" w:lineRule="auto"/>
        <w:ind w:left="0"/>
        <w:rPr>
          <w:rStyle w:val="Hyperlink"/>
          <w:color w:val="0070C0"/>
        </w:rPr>
      </w:pPr>
    </w:p>
    <w:p w:rsidR="00865573" w:rsidP="002955E6" w:rsidRDefault="00865573" w14:paraId="48D3F9FF" w14:textId="1330F968">
      <w:pPr>
        <w:spacing w:line="240" w:lineRule="auto"/>
        <w:ind w:left="360"/>
        <w:rPr>
          <w:rStyle w:val="Hyperlink"/>
          <w:b/>
          <w:color w:val="0070C0"/>
        </w:rPr>
      </w:pPr>
    </w:p>
    <w:p w:rsidR="00D417E0" w:rsidP="002955E6" w:rsidRDefault="00D417E0" w14:paraId="58DCD52F" w14:textId="2AEB5414">
      <w:pPr>
        <w:spacing w:line="240" w:lineRule="auto"/>
        <w:ind w:left="360"/>
        <w:rPr>
          <w:rStyle w:val="Hyperlink"/>
          <w:b/>
          <w:color w:val="0070C0"/>
        </w:rPr>
      </w:pPr>
    </w:p>
    <w:p w:rsidRPr="00865573" w:rsidR="00D417E0" w:rsidP="002955E6" w:rsidRDefault="00D417E0" w14:paraId="21053B3D" w14:textId="77777777">
      <w:pPr>
        <w:spacing w:line="240" w:lineRule="auto"/>
        <w:ind w:left="360"/>
        <w:rPr>
          <w:rStyle w:val="Hyperlink"/>
          <w:b/>
          <w:color w:val="0070C0"/>
        </w:rPr>
      </w:pPr>
    </w:p>
    <w:p w:rsidRPr="00BC6896" w:rsidR="00A36419" w:rsidP="002955E6" w:rsidRDefault="00A36419" w14:paraId="072A8FAB" w14:textId="77777777">
      <w:pPr>
        <w:pStyle w:val="Heading3"/>
        <w:spacing w:line="240" w:lineRule="auto"/>
      </w:pPr>
      <w:bookmarkStart w:name="_Toc413847916" w:id="8"/>
      <w:r w:rsidRPr="00BC6896">
        <w:lastRenderedPageBreak/>
        <w:t>LIST OF ATTACHMENTS</w:t>
      </w:r>
      <w:r w:rsidRPr="00BC6896" w:rsidR="00E24C20">
        <w:t xml:space="preserve"> – Section B</w:t>
      </w:r>
      <w:bookmarkEnd w:id="8"/>
    </w:p>
    <w:p w:rsidRPr="006004EE" w:rsidR="00400C2C" w:rsidP="002955E6" w:rsidRDefault="00400C2C" w14:paraId="06D65968" w14:textId="77777777">
      <w:pPr>
        <w:spacing w:line="240" w:lineRule="auto"/>
        <w:ind w:left="0"/>
      </w:pPr>
      <w:r w:rsidRPr="006004EE">
        <w:t>Note: Attachments are included as separate files as instructed.</w:t>
      </w:r>
    </w:p>
    <w:p w:rsidRPr="006004EE" w:rsidR="00865573" w:rsidP="00882AE8" w:rsidRDefault="00400C2C" w14:paraId="6830ACCA" w14:textId="77A19676">
      <w:pPr>
        <w:pStyle w:val="ListParagraph"/>
        <w:numPr>
          <w:ilvl w:val="0"/>
          <w:numId w:val="40"/>
        </w:numPr>
        <w:spacing w:line="240" w:lineRule="auto"/>
        <w:rPr>
          <w:rFonts w:ascii="Cambria" w:hAnsi="Cambria"/>
          <w:b/>
        </w:rPr>
      </w:pPr>
      <w:r w:rsidRPr="006004EE">
        <w:rPr>
          <w:rFonts w:ascii="Cambria" w:hAnsi="Cambria"/>
          <w:b/>
        </w:rPr>
        <w:t xml:space="preserve">Attachment </w:t>
      </w:r>
      <w:r w:rsidR="009A604A">
        <w:rPr>
          <w:rFonts w:ascii="Cambria" w:hAnsi="Cambria"/>
          <w:b/>
        </w:rPr>
        <w:t>C</w:t>
      </w:r>
      <w:r w:rsidRPr="006004EE" w:rsidR="00B8656C">
        <w:rPr>
          <w:rFonts w:ascii="Cambria" w:hAnsi="Cambria"/>
          <w:b/>
        </w:rPr>
        <w:t xml:space="preserve"> </w:t>
      </w:r>
      <w:r w:rsidRPr="006004EE">
        <w:rPr>
          <w:rFonts w:ascii="Cambria" w:hAnsi="Cambria"/>
          <w:b/>
        </w:rPr>
        <w:t>–</w:t>
      </w:r>
      <w:r w:rsidRPr="006004EE" w:rsidR="00B8656C">
        <w:rPr>
          <w:rFonts w:ascii="Cambria" w:hAnsi="Cambria"/>
          <w:b/>
        </w:rPr>
        <w:t xml:space="preserve"> </w:t>
      </w:r>
      <w:r w:rsidRPr="006004EE" w:rsidR="006004EE">
        <w:rPr>
          <w:b/>
        </w:rPr>
        <w:t>Survey Invitation Email</w:t>
      </w:r>
    </w:p>
    <w:p w:rsidRPr="006004EE" w:rsidR="00865573" w:rsidP="00882AE8" w:rsidRDefault="00400C2C" w14:paraId="2E61C290" w14:textId="0D161EE9">
      <w:pPr>
        <w:pStyle w:val="ListParagraph"/>
        <w:numPr>
          <w:ilvl w:val="0"/>
          <w:numId w:val="40"/>
        </w:numPr>
        <w:spacing w:line="240" w:lineRule="auto"/>
        <w:rPr>
          <w:rFonts w:ascii="Cambria" w:hAnsi="Cambria"/>
          <w:b/>
        </w:rPr>
      </w:pPr>
      <w:r w:rsidRPr="006004EE">
        <w:rPr>
          <w:rFonts w:ascii="Cambria" w:hAnsi="Cambria"/>
          <w:b/>
        </w:rPr>
        <w:t xml:space="preserve">Attachment </w:t>
      </w:r>
      <w:r w:rsidR="009A604A">
        <w:rPr>
          <w:rFonts w:ascii="Cambria" w:hAnsi="Cambria"/>
          <w:b/>
        </w:rPr>
        <w:t>D</w:t>
      </w:r>
      <w:r w:rsidRPr="006004EE" w:rsidR="00D24BCF">
        <w:rPr>
          <w:rFonts w:ascii="Cambria" w:hAnsi="Cambria"/>
          <w:b/>
        </w:rPr>
        <w:t xml:space="preserve"> –</w:t>
      </w:r>
      <w:r w:rsidRPr="006004EE" w:rsidR="00865573">
        <w:rPr>
          <w:rFonts w:ascii="Cambria" w:hAnsi="Cambria"/>
          <w:b/>
        </w:rPr>
        <w:t xml:space="preserve"> </w:t>
      </w:r>
      <w:r w:rsidRPr="006004EE" w:rsidR="006004EE">
        <w:rPr>
          <w:b/>
        </w:rPr>
        <w:t>Survey Reminder Email</w:t>
      </w:r>
    </w:p>
    <w:p w:rsidR="00435113" w:rsidP="00435113" w:rsidRDefault="00435113" w14:paraId="5EEB8898" w14:textId="67049D07">
      <w:pPr>
        <w:spacing w:line="240" w:lineRule="auto"/>
        <w:ind w:left="0"/>
        <w:rPr>
          <w:rFonts w:ascii="Cambria" w:hAnsi="Cambria"/>
        </w:rPr>
      </w:pPr>
    </w:p>
    <w:p w:rsidR="00435113" w:rsidP="00435113" w:rsidRDefault="00435113" w14:paraId="370915AC" w14:textId="7291322F">
      <w:pPr>
        <w:spacing w:line="240" w:lineRule="auto"/>
        <w:ind w:left="0"/>
        <w:rPr>
          <w:rFonts w:ascii="Cambria" w:hAnsi="Cambria"/>
        </w:rPr>
      </w:pPr>
    </w:p>
    <w:p w:rsidR="00435113" w:rsidP="00435113" w:rsidRDefault="00435113" w14:paraId="5F789020" w14:textId="77777777">
      <w:pPr>
        <w:pStyle w:val="Heading3"/>
      </w:pPr>
      <w:bookmarkStart w:name="_Toc427752833" w:id="9"/>
      <w:r w:rsidRPr="00CC7188">
        <w:t xml:space="preserve">REFERENCE LIST </w:t>
      </w:r>
      <w:bookmarkEnd w:id="9"/>
    </w:p>
    <w:p w:rsidRPr="004A56AA" w:rsidR="00435113" w:rsidP="00435113" w:rsidRDefault="00435113" w14:paraId="2F3E1144" w14:textId="77777777">
      <w:pPr>
        <w:pStyle w:val="ListParagraph"/>
        <w:rPr>
          <w:rFonts w:ascii="Helvetica" w:hAnsi="Helvetica"/>
          <w:color w:val="0A0A0A"/>
          <w:sz w:val="20"/>
          <w:szCs w:val="20"/>
          <w:shd w:val="clear" w:color="auto" w:fill="FFFFFF"/>
        </w:rPr>
      </w:pPr>
    </w:p>
    <w:p w:rsidRPr="007774D5" w:rsidR="00435113" w:rsidP="007774D5" w:rsidRDefault="00435113" w14:paraId="7B2917EB" w14:textId="77777777">
      <w:pPr>
        <w:spacing w:line="240" w:lineRule="auto"/>
        <w:ind w:left="360"/>
      </w:pPr>
      <w:r w:rsidRPr="007774D5">
        <w:t xml:space="preserve">Wilcox L, Majestic E, </w:t>
      </w:r>
      <w:proofErr w:type="spellStart"/>
      <w:r w:rsidRPr="007774D5">
        <w:t>Ayele</w:t>
      </w:r>
      <w:proofErr w:type="spellEnd"/>
      <w:r w:rsidRPr="007774D5">
        <w:t xml:space="preserve"> M, Strasser S, Weaver S. National Survey of Training Needs Reported by Public Health Professionals in Chronic Disease Programs in State, Territorial, and Local Governments. J Public Health </w:t>
      </w:r>
      <w:proofErr w:type="spellStart"/>
      <w:r w:rsidRPr="007774D5">
        <w:t>Manag</w:t>
      </w:r>
      <w:proofErr w:type="spellEnd"/>
      <w:r w:rsidRPr="007774D5">
        <w:t xml:space="preserve"> </w:t>
      </w:r>
      <w:proofErr w:type="spellStart"/>
      <w:r w:rsidRPr="007774D5">
        <w:t>Pract</w:t>
      </w:r>
      <w:proofErr w:type="spellEnd"/>
      <w:r w:rsidRPr="007774D5">
        <w:t xml:space="preserve">. 2014;20(5):481-489. </w:t>
      </w:r>
    </w:p>
    <w:p w:rsidRPr="007774D5" w:rsidR="00435113" w:rsidP="007774D5" w:rsidRDefault="00435113" w14:paraId="728797BE" w14:textId="77777777">
      <w:pPr>
        <w:spacing w:line="240" w:lineRule="auto"/>
        <w:ind w:left="360"/>
      </w:pPr>
    </w:p>
    <w:p w:rsidRPr="007774D5" w:rsidR="00435113" w:rsidP="007774D5" w:rsidRDefault="00435113" w14:paraId="56D53A26" w14:textId="77777777">
      <w:pPr>
        <w:spacing w:line="240" w:lineRule="auto"/>
        <w:ind w:left="360"/>
      </w:pPr>
      <w:proofErr w:type="spellStart"/>
      <w:r w:rsidRPr="007774D5">
        <w:t>Herstein</w:t>
      </w:r>
      <w:proofErr w:type="spellEnd"/>
      <w:r w:rsidRPr="007774D5">
        <w:t xml:space="preserve"> JJ, </w:t>
      </w:r>
      <w:proofErr w:type="spellStart"/>
      <w:r w:rsidRPr="007774D5">
        <w:t>Biddinger</w:t>
      </w:r>
      <w:proofErr w:type="spellEnd"/>
      <w:r w:rsidRPr="007774D5">
        <w:t xml:space="preserve"> PD, Gibbs SG, et al. US State Public Health Departments Special Pathogen Planning. J Public Health </w:t>
      </w:r>
      <w:proofErr w:type="spellStart"/>
      <w:r w:rsidRPr="007774D5">
        <w:t>Manag</w:t>
      </w:r>
      <w:proofErr w:type="spellEnd"/>
      <w:r w:rsidRPr="007774D5">
        <w:t xml:space="preserve"> </w:t>
      </w:r>
      <w:proofErr w:type="spellStart"/>
      <w:r w:rsidRPr="007774D5">
        <w:t>Pract</w:t>
      </w:r>
      <w:proofErr w:type="spellEnd"/>
      <w:r w:rsidRPr="007774D5">
        <w:t>. 2018 Sep/Oct;24(5</w:t>
      </w:r>
      <w:proofErr w:type="gramStart"/>
      <w:r w:rsidRPr="007774D5">
        <w:t>):E</w:t>
      </w:r>
      <w:proofErr w:type="gramEnd"/>
      <w:r w:rsidRPr="007774D5">
        <w:t>28-E33.</w:t>
      </w:r>
    </w:p>
    <w:p w:rsidRPr="006004EE" w:rsidR="00435113" w:rsidP="00435113" w:rsidRDefault="00435113" w14:paraId="473F38F3" w14:textId="77777777">
      <w:pPr>
        <w:spacing w:line="240" w:lineRule="auto"/>
        <w:ind w:left="0"/>
        <w:rPr>
          <w:rFonts w:ascii="Cambria" w:hAnsi="Cambria"/>
        </w:rPr>
      </w:pPr>
    </w:p>
    <w:sectPr w:rsidRPr="006004EE" w:rsidR="00435113" w:rsidSect="003E5D57">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1D590" w14:textId="77777777" w:rsidR="008B6F23" w:rsidRDefault="008B6F23" w:rsidP="00BC6896">
      <w:r>
        <w:separator/>
      </w:r>
    </w:p>
    <w:p w14:paraId="7ECAF92F" w14:textId="77777777" w:rsidR="008B6F23" w:rsidRDefault="008B6F23" w:rsidP="00BC6896"/>
  </w:endnote>
  <w:endnote w:type="continuationSeparator" w:id="0">
    <w:p w14:paraId="17680A3C" w14:textId="77777777" w:rsidR="008B6F23" w:rsidRDefault="008B6F23" w:rsidP="00BC6896">
      <w:r>
        <w:continuationSeparator/>
      </w:r>
    </w:p>
    <w:p w14:paraId="0D5D60FD" w14:textId="77777777" w:rsidR="008B6F23" w:rsidRDefault="008B6F23"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6AD1D01C" w14:textId="77777777"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357F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57FA">
              <w:rPr>
                <w:b/>
                <w:bCs/>
                <w:noProof/>
              </w:rPr>
              <w:t>4</w:t>
            </w:r>
            <w:r>
              <w:rPr>
                <w:b/>
                <w:bCs/>
                <w:sz w:val="24"/>
                <w:szCs w:val="24"/>
              </w:rPr>
              <w:fldChar w:fldCharType="end"/>
            </w:r>
          </w:p>
        </w:sdtContent>
      </w:sdt>
    </w:sdtContent>
  </w:sdt>
  <w:p w14:paraId="0E29BA0F" w14:textId="77777777" w:rsidR="006075F6" w:rsidRDefault="006075F6" w:rsidP="00BC68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A058E" w14:textId="77777777" w:rsidR="008B6F23" w:rsidRDefault="008B6F23" w:rsidP="00BC6896">
      <w:r>
        <w:separator/>
      </w:r>
    </w:p>
    <w:p w14:paraId="7F7404B4" w14:textId="77777777" w:rsidR="008B6F23" w:rsidRDefault="008B6F23" w:rsidP="00BC6896"/>
  </w:footnote>
  <w:footnote w:type="continuationSeparator" w:id="0">
    <w:p w14:paraId="1D484AEE" w14:textId="77777777" w:rsidR="008B6F23" w:rsidRDefault="008B6F23" w:rsidP="00BC6896">
      <w:r>
        <w:continuationSeparator/>
      </w:r>
    </w:p>
    <w:p w14:paraId="796F50F1" w14:textId="77777777" w:rsidR="008B6F23" w:rsidRDefault="008B6F23" w:rsidP="00BC6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21D00" w14:textId="77777777" w:rsidR="00783A3C" w:rsidRPr="00716F94" w:rsidRDefault="00783A3C" w:rsidP="00BC6896">
    <w:pPr>
      <w:pStyle w:val="Header"/>
      <w:rPr>
        <w:color w:val="0033CC"/>
      </w:rPr>
    </w:pPr>
    <w:r>
      <w:tab/>
    </w:r>
  </w:p>
  <w:p w14:paraId="55FF5427" w14:textId="77777777" w:rsidR="006075F6" w:rsidRDefault="006075F6" w:rsidP="00BC68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F57D4"/>
    <w:multiLevelType w:val="hybridMultilevel"/>
    <w:tmpl w:val="62E8C726"/>
    <w:lvl w:ilvl="0" w:tplc="5A46B2C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15:restartNumberingAfterBreak="0">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AF78B1"/>
    <w:multiLevelType w:val="hybridMultilevel"/>
    <w:tmpl w:val="4D9E10E8"/>
    <w:lvl w:ilvl="0" w:tplc="0DF4B0EE">
      <w:start w:val="1"/>
      <w:numFmt w:val="decimal"/>
      <w:lvlText w:val="%1."/>
      <w:lvlJc w:val="left"/>
      <w:pPr>
        <w:ind w:left="720" w:hanging="360"/>
      </w:pPr>
      <w:rPr>
        <w:rFonts w:asciiTheme="majorHAnsi" w:hAnsiTheme="maj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7"/>
  </w:num>
  <w:num w:numId="4">
    <w:abstractNumId w:val="12"/>
  </w:num>
  <w:num w:numId="5">
    <w:abstractNumId w:val="26"/>
  </w:num>
  <w:num w:numId="6">
    <w:abstractNumId w:val="7"/>
  </w:num>
  <w:num w:numId="7">
    <w:abstractNumId w:val="0"/>
  </w:num>
  <w:num w:numId="8">
    <w:abstractNumId w:val="5"/>
  </w:num>
  <w:num w:numId="9">
    <w:abstractNumId w:val="10"/>
  </w:num>
  <w:num w:numId="10">
    <w:abstractNumId w:val="29"/>
  </w:num>
  <w:num w:numId="11">
    <w:abstractNumId w:val="2"/>
  </w:num>
  <w:num w:numId="12">
    <w:abstractNumId w:val="35"/>
  </w:num>
  <w:num w:numId="13">
    <w:abstractNumId w:val="6"/>
  </w:num>
  <w:num w:numId="14">
    <w:abstractNumId w:val="3"/>
  </w:num>
  <w:num w:numId="15">
    <w:abstractNumId w:val="33"/>
  </w:num>
  <w:num w:numId="16">
    <w:abstractNumId w:val="39"/>
  </w:num>
  <w:num w:numId="17">
    <w:abstractNumId w:val="9"/>
  </w:num>
  <w:num w:numId="18">
    <w:abstractNumId w:val="14"/>
  </w:num>
  <w:num w:numId="19">
    <w:abstractNumId w:val="4"/>
  </w:num>
  <w:num w:numId="20">
    <w:abstractNumId w:val="15"/>
  </w:num>
  <w:num w:numId="21">
    <w:abstractNumId w:val="38"/>
  </w:num>
  <w:num w:numId="22">
    <w:abstractNumId w:val="31"/>
  </w:num>
  <w:num w:numId="23">
    <w:abstractNumId w:val="13"/>
  </w:num>
  <w:num w:numId="24">
    <w:abstractNumId w:val="32"/>
  </w:num>
  <w:num w:numId="25">
    <w:abstractNumId w:val="34"/>
  </w:num>
  <w:num w:numId="26">
    <w:abstractNumId w:val="19"/>
  </w:num>
  <w:num w:numId="27">
    <w:abstractNumId w:val="24"/>
  </w:num>
  <w:num w:numId="28">
    <w:abstractNumId w:val="20"/>
  </w:num>
  <w:num w:numId="29">
    <w:abstractNumId w:val="27"/>
  </w:num>
  <w:num w:numId="30">
    <w:abstractNumId w:val="23"/>
  </w:num>
  <w:num w:numId="31">
    <w:abstractNumId w:val="11"/>
  </w:num>
  <w:num w:numId="32">
    <w:abstractNumId w:val="25"/>
  </w:num>
  <w:num w:numId="33">
    <w:abstractNumId w:val="18"/>
  </w:num>
  <w:num w:numId="34">
    <w:abstractNumId w:val="16"/>
  </w:num>
  <w:num w:numId="35">
    <w:abstractNumId w:val="28"/>
  </w:num>
  <w:num w:numId="36">
    <w:abstractNumId w:val="21"/>
  </w:num>
  <w:num w:numId="37">
    <w:abstractNumId w:val="8"/>
  </w:num>
  <w:num w:numId="38">
    <w:abstractNumId w:val="36"/>
  </w:num>
  <w:num w:numId="39">
    <w:abstractNumId w:val="30"/>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FA"/>
    <w:rsid w:val="0000767E"/>
    <w:rsid w:val="00010420"/>
    <w:rsid w:val="00011A98"/>
    <w:rsid w:val="00011F8D"/>
    <w:rsid w:val="00012456"/>
    <w:rsid w:val="000130B4"/>
    <w:rsid w:val="00014361"/>
    <w:rsid w:val="000279A9"/>
    <w:rsid w:val="00041849"/>
    <w:rsid w:val="000474FB"/>
    <w:rsid w:val="00052A34"/>
    <w:rsid w:val="00053A92"/>
    <w:rsid w:val="000557D0"/>
    <w:rsid w:val="0005605E"/>
    <w:rsid w:val="00057F36"/>
    <w:rsid w:val="00062C5F"/>
    <w:rsid w:val="000A1F30"/>
    <w:rsid w:val="000A538D"/>
    <w:rsid w:val="000C5578"/>
    <w:rsid w:val="000E6577"/>
    <w:rsid w:val="000E7A19"/>
    <w:rsid w:val="000F36A3"/>
    <w:rsid w:val="001030FC"/>
    <w:rsid w:val="00104A1B"/>
    <w:rsid w:val="001177DD"/>
    <w:rsid w:val="001308EB"/>
    <w:rsid w:val="001412D4"/>
    <w:rsid w:val="00144F64"/>
    <w:rsid w:val="00151567"/>
    <w:rsid w:val="00163E17"/>
    <w:rsid w:val="00166F9E"/>
    <w:rsid w:val="00175844"/>
    <w:rsid w:val="00176E14"/>
    <w:rsid w:val="00187D5A"/>
    <w:rsid w:val="001960AE"/>
    <w:rsid w:val="001972D7"/>
    <w:rsid w:val="001A28F6"/>
    <w:rsid w:val="001A7D0E"/>
    <w:rsid w:val="001B2831"/>
    <w:rsid w:val="001C0493"/>
    <w:rsid w:val="001C28AD"/>
    <w:rsid w:val="001D2951"/>
    <w:rsid w:val="001D461D"/>
    <w:rsid w:val="001D7FCB"/>
    <w:rsid w:val="001E2B99"/>
    <w:rsid w:val="001E69B6"/>
    <w:rsid w:val="001F3D33"/>
    <w:rsid w:val="001F4DBB"/>
    <w:rsid w:val="001F501E"/>
    <w:rsid w:val="001F7C89"/>
    <w:rsid w:val="0020312D"/>
    <w:rsid w:val="0020495F"/>
    <w:rsid w:val="00206E33"/>
    <w:rsid w:val="00210519"/>
    <w:rsid w:val="00230CEF"/>
    <w:rsid w:val="00237CA1"/>
    <w:rsid w:val="00241B17"/>
    <w:rsid w:val="00241C81"/>
    <w:rsid w:val="00245F1F"/>
    <w:rsid w:val="00252BF8"/>
    <w:rsid w:val="00256392"/>
    <w:rsid w:val="00257A1C"/>
    <w:rsid w:val="002721C7"/>
    <w:rsid w:val="0027234C"/>
    <w:rsid w:val="00272E03"/>
    <w:rsid w:val="00281795"/>
    <w:rsid w:val="002850E3"/>
    <w:rsid w:val="00287E2F"/>
    <w:rsid w:val="002955E6"/>
    <w:rsid w:val="002A1948"/>
    <w:rsid w:val="002C0877"/>
    <w:rsid w:val="002C15D1"/>
    <w:rsid w:val="002C2AE2"/>
    <w:rsid w:val="002D0DCE"/>
    <w:rsid w:val="002D1D32"/>
    <w:rsid w:val="002E2B10"/>
    <w:rsid w:val="002E2CF3"/>
    <w:rsid w:val="002F1502"/>
    <w:rsid w:val="002F169D"/>
    <w:rsid w:val="002F2069"/>
    <w:rsid w:val="002F3AD8"/>
    <w:rsid w:val="002F3D87"/>
    <w:rsid w:val="002F6F92"/>
    <w:rsid w:val="003041AD"/>
    <w:rsid w:val="0031279F"/>
    <w:rsid w:val="00312D63"/>
    <w:rsid w:val="003161B9"/>
    <w:rsid w:val="00327D05"/>
    <w:rsid w:val="00335EBD"/>
    <w:rsid w:val="00336D96"/>
    <w:rsid w:val="00342950"/>
    <w:rsid w:val="003429C3"/>
    <w:rsid w:val="00344F07"/>
    <w:rsid w:val="003469C8"/>
    <w:rsid w:val="003514E6"/>
    <w:rsid w:val="003555DF"/>
    <w:rsid w:val="00355EA4"/>
    <w:rsid w:val="003635BE"/>
    <w:rsid w:val="00366B5E"/>
    <w:rsid w:val="00372844"/>
    <w:rsid w:val="0038560A"/>
    <w:rsid w:val="003C31C9"/>
    <w:rsid w:val="003C3D1C"/>
    <w:rsid w:val="003C4961"/>
    <w:rsid w:val="003C7C5D"/>
    <w:rsid w:val="003D0AD2"/>
    <w:rsid w:val="003D52C4"/>
    <w:rsid w:val="003E4383"/>
    <w:rsid w:val="003E4E7D"/>
    <w:rsid w:val="003E5D57"/>
    <w:rsid w:val="003F5913"/>
    <w:rsid w:val="00400C2C"/>
    <w:rsid w:val="004023F4"/>
    <w:rsid w:val="004024F8"/>
    <w:rsid w:val="0041159A"/>
    <w:rsid w:val="00414772"/>
    <w:rsid w:val="0042604A"/>
    <w:rsid w:val="004305A8"/>
    <w:rsid w:val="0043150B"/>
    <w:rsid w:val="0043417A"/>
    <w:rsid w:val="00435113"/>
    <w:rsid w:val="004357FA"/>
    <w:rsid w:val="00443CA0"/>
    <w:rsid w:val="00450E14"/>
    <w:rsid w:val="00462C65"/>
    <w:rsid w:val="00467B14"/>
    <w:rsid w:val="00474EDA"/>
    <w:rsid w:val="0047536D"/>
    <w:rsid w:val="004824FA"/>
    <w:rsid w:val="00484011"/>
    <w:rsid w:val="004841F1"/>
    <w:rsid w:val="00487E55"/>
    <w:rsid w:val="00497BC1"/>
    <w:rsid w:val="004A1E3A"/>
    <w:rsid w:val="004B1D39"/>
    <w:rsid w:val="004B4EB5"/>
    <w:rsid w:val="004C1E30"/>
    <w:rsid w:val="004C4AEA"/>
    <w:rsid w:val="004C56C9"/>
    <w:rsid w:val="004D70EE"/>
    <w:rsid w:val="004E003C"/>
    <w:rsid w:val="004E16EB"/>
    <w:rsid w:val="004E2D42"/>
    <w:rsid w:val="004E6665"/>
    <w:rsid w:val="004F634E"/>
    <w:rsid w:val="004F67A8"/>
    <w:rsid w:val="0050524B"/>
    <w:rsid w:val="00522A50"/>
    <w:rsid w:val="00527225"/>
    <w:rsid w:val="0053557D"/>
    <w:rsid w:val="005463DE"/>
    <w:rsid w:val="00546DC2"/>
    <w:rsid w:val="005542E8"/>
    <w:rsid w:val="00555C82"/>
    <w:rsid w:val="00556630"/>
    <w:rsid w:val="0055686D"/>
    <w:rsid w:val="005800EE"/>
    <w:rsid w:val="005869D6"/>
    <w:rsid w:val="005912E6"/>
    <w:rsid w:val="00593E85"/>
    <w:rsid w:val="005A33F6"/>
    <w:rsid w:val="005A59E5"/>
    <w:rsid w:val="005B7440"/>
    <w:rsid w:val="005C678F"/>
    <w:rsid w:val="005C6E9D"/>
    <w:rsid w:val="005E001A"/>
    <w:rsid w:val="005E2150"/>
    <w:rsid w:val="005E2995"/>
    <w:rsid w:val="005F3ADE"/>
    <w:rsid w:val="005F3FEF"/>
    <w:rsid w:val="006004EE"/>
    <w:rsid w:val="00601392"/>
    <w:rsid w:val="006075F6"/>
    <w:rsid w:val="00607F7C"/>
    <w:rsid w:val="006102DA"/>
    <w:rsid w:val="006161CF"/>
    <w:rsid w:val="00621F93"/>
    <w:rsid w:val="006315A3"/>
    <w:rsid w:val="006379E9"/>
    <w:rsid w:val="00637CC1"/>
    <w:rsid w:val="00644816"/>
    <w:rsid w:val="006466BA"/>
    <w:rsid w:val="006523CD"/>
    <w:rsid w:val="006579A2"/>
    <w:rsid w:val="00667C89"/>
    <w:rsid w:val="006711EE"/>
    <w:rsid w:val="006809BB"/>
    <w:rsid w:val="006809FD"/>
    <w:rsid w:val="00682D93"/>
    <w:rsid w:val="00683C7C"/>
    <w:rsid w:val="00687C5F"/>
    <w:rsid w:val="00691031"/>
    <w:rsid w:val="00691D1F"/>
    <w:rsid w:val="006935AC"/>
    <w:rsid w:val="0069580C"/>
    <w:rsid w:val="00697BAE"/>
    <w:rsid w:val="006A63FD"/>
    <w:rsid w:val="006B4DDC"/>
    <w:rsid w:val="006B5E55"/>
    <w:rsid w:val="006C1771"/>
    <w:rsid w:val="006D25A1"/>
    <w:rsid w:val="006D6932"/>
    <w:rsid w:val="006E4BB7"/>
    <w:rsid w:val="006F23AF"/>
    <w:rsid w:val="006F6856"/>
    <w:rsid w:val="00700DD4"/>
    <w:rsid w:val="0071190E"/>
    <w:rsid w:val="007145D0"/>
    <w:rsid w:val="00716F94"/>
    <w:rsid w:val="00760E12"/>
    <w:rsid w:val="00763CF3"/>
    <w:rsid w:val="00772293"/>
    <w:rsid w:val="007774D5"/>
    <w:rsid w:val="00783A3C"/>
    <w:rsid w:val="00783C75"/>
    <w:rsid w:val="00784619"/>
    <w:rsid w:val="0078627B"/>
    <w:rsid w:val="00791EC3"/>
    <w:rsid w:val="00794E32"/>
    <w:rsid w:val="00797288"/>
    <w:rsid w:val="007B1AE7"/>
    <w:rsid w:val="007B305A"/>
    <w:rsid w:val="007C1CB7"/>
    <w:rsid w:val="007E3F71"/>
    <w:rsid w:val="007F3839"/>
    <w:rsid w:val="00800993"/>
    <w:rsid w:val="008016A0"/>
    <w:rsid w:val="00810FBF"/>
    <w:rsid w:val="00815C7D"/>
    <w:rsid w:val="00817941"/>
    <w:rsid w:val="008261AB"/>
    <w:rsid w:val="00835CA7"/>
    <w:rsid w:val="008370D4"/>
    <w:rsid w:val="008414AD"/>
    <w:rsid w:val="008428D9"/>
    <w:rsid w:val="00865573"/>
    <w:rsid w:val="008759F6"/>
    <w:rsid w:val="00876B98"/>
    <w:rsid w:val="00882AE8"/>
    <w:rsid w:val="00884DB9"/>
    <w:rsid w:val="0089676F"/>
    <w:rsid w:val="008A4D8B"/>
    <w:rsid w:val="008B2B7C"/>
    <w:rsid w:val="008B6F23"/>
    <w:rsid w:val="008C5717"/>
    <w:rsid w:val="008C67D2"/>
    <w:rsid w:val="008E0683"/>
    <w:rsid w:val="00902DD9"/>
    <w:rsid w:val="009056ED"/>
    <w:rsid w:val="00911466"/>
    <w:rsid w:val="00911486"/>
    <w:rsid w:val="009129CA"/>
    <w:rsid w:val="009206B6"/>
    <w:rsid w:val="009263C1"/>
    <w:rsid w:val="00931C02"/>
    <w:rsid w:val="00935FFD"/>
    <w:rsid w:val="00941B4F"/>
    <w:rsid w:val="0094349B"/>
    <w:rsid w:val="009435F4"/>
    <w:rsid w:val="00963CE3"/>
    <w:rsid w:val="00964F18"/>
    <w:rsid w:val="00965D3D"/>
    <w:rsid w:val="0097039F"/>
    <w:rsid w:val="00974424"/>
    <w:rsid w:val="009759F3"/>
    <w:rsid w:val="00987F76"/>
    <w:rsid w:val="00991BF9"/>
    <w:rsid w:val="00993088"/>
    <w:rsid w:val="00994F5C"/>
    <w:rsid w:val="0099664F"/>
    <w:rsid w:val="00997D5D"/>
    <w:rsid w:val="009A0447"/>
    <w:rsid w:val="009A604A"/>
    <w:rsid w:val="009B034F"/>
    <w:rsid w:val="009B4A51"/>
    <w:rsid w:val="009C28B1"/>
    <w:rsid w:val="009C61AD"/>
    <w:rsid w:val="009D373D"/>
    <w:rsid w:val="009D77CD"/>
    <w:rsid w:val="009E1D05"/>
    <w:rsid w:val="009F5770"/>
    <w:rsid w:val="009F7283"/>
    <w:rsid w:val="00A00C86"/>
    <w:rsid w:val="00A11B0C"/>
    <w:rsid w:val="00A22632"/>
    <w:rsid w:val="00A2618C"/>
    <w:rsid w:val="00A305CE"/>
    <w:rsid w:val="00A33B35"/>
    <w:rsid w:val="00A36419"/>
    <w:rsid w:val="00A37AE0"/>
    <w:rsid w:val="00A5006D"/>
    <w:rsid w:val="00A578C2"/>
    <w:rsid w:val="00A70EBC"/>
    <w:rsid w:val="00A72652"/>
    <w:rsid w:val="00A75D1C"/>
    <w:rsid w:val="00A809AA"/>
    <w:rsid w:val="00A81BF7"/>
    <w:rsid w:val="00A849B3"/>
    <w:rsid w:val="00A8510D"/>
    <w:rsid w:val="00A86AF3"/>
    <w:rsid w:val="00A8759D"/>
    <w:rsid w:val="00A90BDC"/>
    <w:rsid w:val="00A95477"/>
    <w:rsid w:val="00A975A9"/>
    <w:rsid w:val="00AA2972"/>
    <w:rsid w:val="00AA3192"/>
    <w:rsid w:val="00AB3608"/>
    <w:rsid w:val="00AC5C48"/>
    <w:rsid w:val="00AF0CF4"/>
    <w:rsid w:val="00AF2252"/>
    <w:rsid w:val="00B1129F"/>
    <w:rsid w:val="00B11D61"/>
    <w:rsid w:val="00B12F51"/>
    <w:rsid w:val="00B2751E"/>
    <w:rsid w:val="00B32CB3"/>
    <w:rsid w:val="00B3650C"/>
    <w:rsid w:val="00B460B8"/>
    <w:rsid w:val="00B47C19"/>
    <w:rsid w:val="00B50A2B"/>
    <w:rsid w:val="00B55483"/>
    <w:rsid w:val="00B64BFA"/>
    <w:rsid w:val="00B65C38"/>
    <w:rsid w:val="00B8216F"/>
    <w:rsid w:val="00B853F1"/>
    <w:rsid w:val="00B85DE4"/>
    <w:rsid w:val="00B8656C"/>
    <w:rsid w:val="00B91A31"/>
    <w:rsid w:val="00BA6DB4"/>
    <w:rsid w:val="00BC016A"/>
    <w:rsid w:val="00BC3F3C"/>
    <w:rsid w:val="00BC5BB2"/>
    <w:rsid w:val="00BC6896"/>
    <w:rsid w:val="00BF3F54"/>
    <w:rsid w:val="00C00697"/>
    <w:rsid w:val="00C0376C"/>
    <w:rsid w:val="00C06D77"/>
    <w:rsid w:val="00C06E7F"/>
    <w:rsid w:val="00C14BA6"/>
    <w:rsid w:val="00C30D58"/>
    <w:rsid w:val="00C347E7"/>
    <w:rsid w:val="00C3485C"/>
    <w:rsid w:val="00C420D4"/>
    <w:rsid w:val="00C71C6A"/>
    <w:rsid w:val="00C740C4"/>
    <w:rsid w:val="00C84DC3"/>
    <w:rsid w:val="00CA2004"/>
    <w:rsid w:val="00CB334D"/>
    <w:rsid w:val="00CB56D5"/>
    <w:rsid w:val="00CB6199"/>
    <w:rsid w:val="00CC3849"/>
    <w:rsid w:val="00CD0771"/>
    <w:rsid w:val="00CD1EA8"/>
    <w:rsid w:val="00CE29E6"/>
    <w:rsid w:val="00CF0CE8"/>
    <w:rsid w:val="00CF5ABD"/>
    <w:rsid w:val="00CF63CE"/>
    <w:rsid w:val="00D067C1"/>
    <w:rsid w:val="00D13B13"/>
    <w:rsid w:val="00D16E78"/>
    <w:rsid w:val="00D201D3"/>
    <w:rsid w:val="00D24BCF"/>
    <w:rsid w:val="00D26A64"/>
    <w:rsid w:val="00D26C29"/>
    <w:rsid w:val="00D328FA"/>
    <w:rsid w:val="00D33BF9"/>
    <w:rsid w:val="00D417E0"/>
    <w:rsid w:val="00D4221A"/>
    <w:rsid w:val="00D52B9A"/>
    <w:rsid w:val="00D5367E"/>
    <w:rsid w:val="00D57C7E"/>
    <w:rsid w:val="00D6457F"/>
    <w:rsid w:val="00D724CC"/>
    <w:rsid w:val="00D7285C"/>
    <w:rsid w:val="00D77D27"/>
    <w:rsid w:val="00D861ED"/>
    <w:rsid w:val="00D873E0"/>
    <w:rsid w:val="00D92374"/>
    <w:rsid w:val="00D94F8B"/>
    <w:rsid w:val="00DA147A"/>
    <w:rsid w:val="00DA4EA9"/>
    <w:rsid w:val="00DA5988"/>
    <w:rsid w:val="00DC317C"/>
    <w:rsid w:val="00DC4FF2"/>
    <w:rsid w:val="00DC79CC"/>
    <w:rsid w:val="00DE2D45"/>
    <w:rsid w:val="00E134F4"/>
    <w:rsid w:val="00E23568"/>
    <w:rsid w:val="00E245B5"/>
    <w:rsid w:val="00E24C20"/>
    <w:rsid w:val="00E303D7"/>
    <w:rsid w:val="00E33BBA"/>
    <w:rsid w:val="00E33E1B"/>
    <w:rsid w:val="00E34D3E"/>
    <w:rsid w:val="00E3557B"/>
    <w:rsid w:val="00E42F3A"/>
    <w:rsid w:val="00E75A14"/>
    <w:rsid w:val="00E7698A"/>
    <w:rsid w:val="00E81C5E"/>
    <w:rsid w:val="00E83B3C"/>
    <w:rsid w:val="00E8736B"/>
    <w:rsid w:val="00E90275"/>
    <w:rsid w:val="00E925D4"/>
    <w:rsid w:val="00E97226"/>
    <w:rsid w:val="00EA1B94"/>
    <w:rsid w:val="00EA1CCB"/>
    <w:rsid w:val="00EB63B3"/>
    <w:rsid w:val="00EC45F0"/>
    <w:rsid w:val="00ED6878"/>
    <w:rsid w:val="00EF0EC8"/>
    <w:rsid w:val="00EF33CD"/>
    <w:rsid w:val="00F2267A"/>
    <w:rsid w:val="00F27049"/>
    <w:rsid w:val="00F300CB"/>
    <w:rsid w:val="00F42C3A"/>
    <w:rsid w:val="00F4343D"/>
    <w:rsid w:val="00F45D50"/>
    <w:rsid w:val="00F52BCC"/>
    <w:rsid w:val="00F5313F"/>
    <w:rsid w:val="00F57581"/>
    <w:rsid w:val="00F725B5"/>
    <w:rsid w:val="00F81A48"/>
    <w:rsid w:val="00FB1DB3"/>
    <w:rsid w:val="00FC58C6"/>
    <w:rsid w:val="00FC5B1F"/>
    <w:rsid w:val="00FD17C9"/>
    <w:rsid w:val="00FD1EF0"/>
    <w:rsid w:val="00FD2A5B"/>
    <w:rsid w:val="00FD632C"/>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9529"/>
  <w15:docId w15:val="{FDEA5587-BBE8-40CA-8285-E279AC42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FootnoteText">
    <w:name w:val="footnote text"/>
    <w:basedOn w:val="Normal"/>
    <w:link w:val="FootnoteTextChar"/>
    <w:uiPriority w:val="99"/>
    <w:semiHidden/>
    <w:unhideWhenUsed/>
    <w:rsid w:val="00FC58C6"/>
    <w:pPr>
      <w:spacing w:line="240" w:lineRule="auto"/>
    </w:pPr>
    <w:rPr>
      <w:sz w:val="20"/>
      <w:szCs w:val="20"/>
    </w:rPr>
  </w:style>
  <w:style w:type="character" w:customStyle="1" w:styleId="FootnoteTextChar">
    <w:name w:val="Footnote Text Char"/>
    <w:basedOn w:val="DefaultParagraphFont"/>
    <w:link w:val="FootnoteText"/>
    <w:uiPriority w:val="99"/>
    <w:semiHidden/>
    <w:rsid w:val="00FC58C6"/>
    <w:rPr>
      <w:rFonts w:asciiTheme="majorHAnsi" w:hAnsiTheme="majorHAnsi"/>
      <w:sz w:val="20"/>
      <w:szCs w:val="20"/>
    </w:rPr>
  </w:style>
  <w:style w:type="character" w:styleId="FootnoteReference">
    <w:name w:val="footnote reference"/>
    <w:basedOn w:val="DefaultParagraphFont"/>
    <w:uiPriority w:val="99"/>
    <w:semiHidden/>
    <w:unhideWhenUsed/>
    <w:rsid w:val="00FC58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387129">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TH8@cdc.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Robyn@cd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c-my.sharepoint.com/personal/njg6_cdc_gov/Documents/RAWMILK-PR/Draft%20%234%20Final%20Documents%20to%20Return%20to%20Program/RAWMILKPR-SSA%20BA%203-16-20%20Cleaned.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B/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56730-4CAE-460B-BB82-3677A79E19D5}">
  <ds:schemaRefs>
    <ds:schemaRef ds:uri="http://schemas.microsoft.com/sharepoint/v3/contenttype/forms"/>
  </ds:schemaRefs>
</ds:datastoreItem>
</file>

<file path=customXml/itemProps2.xml><?xml version="1.0" encoding="utf-8"?>
<ds:datastoreItem xmlns:ds="http://schemas.openxmlformats.org/officeDocument/2006/customXml" ds:itemID="{9B61BE5B-4AC1-41B7-B2EE-DAED64A10431}">
  <ds:schemaRef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http://purl.org/dc/elements/1.1/"/>
    <ds:schemaRef ds:uri="http://schemas.microsoft.com/sharepoint/v3"/>
    <ds:schemaRef ds:uri="dde2d2aa-043b-4580-afc4-8c4886710735"/>
    <ds:schemaRef ds:uri="86765d95-7958-4d60-b35d-769de0760221"/>
    <ds:schemaRef ds:uri="http://www.w3.org/XML/1998/namespace"/>
  </ds:schemaRefs>
</ds:datastoreItem>
</file>

<file path=customXml/itemProps3.xml><?xml version="1.0" encoding="utf-8"?>
<ds:datastoreItem xmlns:ds="http://schemas.openxmlformats.org/officeDocument/2006/customXml" ds:itemID="{C103C788-BF1F-4E87-A1E8-8199316BE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C977F-4105-46D5-A12F-1ACBEF9D8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5</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(CDC/DDPHSIS/CSTLTS/OD)</dc:creator>
  <cp:lastModifiedBy>Anderson, Brittany (CDC/DDPHSIS/CSTLTS/DPIFS)</cp:lastModifiedBy>
  <cp:revision>2</cp:revision>
  <cp:lastPrinted>2011-06-07T15:53:00Z</cp:lastPrinted>
  <dcterms:created xsi:type="dcterms:W3CDTF">2020-03-18T13:20:00Z</dcterms:created>
  <dcterms:modified xsi:type="dcterms:W3CDTF">2020-03-18T13:20:00Z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_dlc_DocIdItemGuid">
    <vt:lpwstr>f16ef02a-4a43-4149-9e55-6a43e0b7034d</vt:lpwstr>
  </property>
</Properties>
</file>