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AF6B7" w14:textId="6BA8C2D2" w:rsidR="009B4A51" w:rsidRDefault="009B4A51" w:rsidP="00A1453A">
      <w:pPr>
        <w:ind w:left="0"/>
      </w:pPr>
      <w:bookmarkStart w:id="0" w:name="_GoBack"/>
      <w:bookmarkEnd w:id="0"/>
    </w:p>
    <w:p w14:paraId="4446D0B3" w14:textId="3A1B79CA" w:rsidR="00FA1B52" w:rsidRDefault="00FA1B52" w:rsidP="00A1453A">
      <w:pPr>
        <w:ind w:left="0"/>
      </w:pPr>
    </w:p>
    <w:p w14:paraId="4B1BFB1F" w14:textId="5CECE90A" w:rsidR="00FA1B52" w:rsidRDefault="00FA1B52" w:rsidP="00A1453A">
      <w:pPr>
        <w:ind w:left="0"/>
      </w:pPr>
    </w:p>
    <w:p w14:paraId="07B502F9" w14:textId="7B58DBB9" w:rsidR="00FA1B52" w:rsidRDefault="00FA1B52" w:rsidP="00A1453A">
      <w:pPr>
        <w:ind w:left="0"/>
      </w:pPr>
    </w:p>
    <w:p w14:paraId="1AF24172" w14:textId="278D8B54" w:rsidR="00FA1B52" w:rsidRDefault="00FA1B52" w:rsidP="00A1453A">
      <w:pPr>
        <w:ind w:left="0"/>
      </w:pPr>
    </w:p>
    <w:p w14:paraId="7C26EC5B" w14:textId="70361047" w:rsidR="00FA1B52" w:rsidRDefault="00FA1B52" w:rsidP="00A1453A">
      <w:pPr>
        <w:ind w:left="0"/>
      </w:pPr>
    </w:p>
    <w:p w14:paraId="651B61C9" w14:textId="6044F416" w:rsidR="00FA1B52" w:rsidRDefault="00FA1B52" w:rsidP="00A1453A">
      <w:pPr>
        <w:ind w:left="0"/>
      </w:pPr>
    </w:p>
    <w:p w14:paraId="5054CC87" w14:textId="77777777" w:rsidR="00FA1B52" w:rsidRDefault="00FA1B52" w:rsidP="00A1453A">
      <w:pPr>
        <w:ind w:left="0"/>
      </w:pPr>
    </w:p>
    <w:p w14:paraId="2578531A" w14:textId="6AC9A668" w:rsidR="009B4A51" w:rsidRDefault="005152C1" w:rsidP="005152C1">
      <w:pPr>
        <w:pStyle w:val="Heading6"/>
        <w:ind w:left="0"/>
      </w:pPr>
      <w:r>
        <w:rPr>
          <w:u w:val="none"/>
        </w:rPr>
        <w:t xml:space="preserve">                                                              </w:t>
      </w:r>
    </w:p>
    <w:p w14:paraId="1418C671" w14:textId="77777777" w:rsidR="00A1453A" w:rsidRPr="00A1453A" w:rsidRDefault="00A1453A" w:rsidP="00A1453A"/>
    <w:p w14:paraId="1581A728" w14:textId="77777777" w:rsidR="009B4A51" w:rsidRDefault="009B4A51" w:rsidP="00CA5840">
      <w:pPr>
        <w:ind w:left="0"/>
      </w:pPr>
    </w:p>
    <w:p w14:paraId="29F675A9" w14:textId="3E26CD0B" w:rsidR="00716F94" w:rsidRPr="00CF7442" w:rsidRDefault="00D1261A" w:rsidP="00CA5840">
      <w:pPr>
        <w:pStyle w:val="Heading1"/>
        <w:ind w:left="0"/>
      </w:pPr>
      <w:r w:rsidRPr="00CF7442">
        <w:t xml:space="preserve">State Oral Health </w:t>
      </w:r>
      <w:r w:rsidR="00590551">
        <w:t xml:space="preserve">and Chronic Disease </w:t>
      </w:r>
      <w:r w:rsidRPr="00CF7442">
        <w:t>Program</w:t>
      </w:r>
      <w:r w:rsidR="00590551">
        <w:t>s</w:t>
      </w:r>
      <w:r w:rsidR="0054076F">
        <w:t xml:space="preserve"> Integration</w:t>
      </w:r>
      <w:r w:rsidRPr="00CF7442">
        <w:t xml:space="preserve"> </w:t>
      </w:r>
      <w:r w:rsidR="00FE5849">
        <w:t>Assessment</w:t>
      </w:r>
    </w:p>
    <w:p w14:paraId="6F0C9CD9" w14:textId="5359128A" w:rsidR="00AA3192" w:rsidRDefault="00AA3192" w:rsidP="00CA5840">
      <w:pPr>
        <w:ind w:left="0"/>
      </w:pPr>
    </w:p>
    <w:p w14:paraId="1B2924A2" w14:textId="257A1FF4" w:rsidR="00D1261A" w:rsidRDefault="00D1261A" w:rsidP="00CA5840">
      <w:pPr>
        <w:ind w:left="0"/>
      </w:pPr>
    </w:p>
    <w:p w14:paraId="5928A4DD" w14:textId="42F5ADAE" w:rsidR="00D1261A" w:rsidRDefault="00D1261A" w:rsidP="00CA5840">
      <w:pPr>
        <w:ind w:left="0"/>
      </w:pPr>
    </w:p>
    <w:p w14:paraId="6614D5A2" w14:textId="77777777" w:rsidR="00D1261A" w:rsidRDefault="00D1261A" w:rsidP="00CA5840">
      <w:pPr>
        <w:ind w:left="0"/>
      </w:pPr>
    </w:p>
    <w:p w14:paraId="51EA2379"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1E5FAF80" w14:textId="77777777" w:rsidR="00484011" w:rsidRPr="00AA3192" w:rsidRDefault="00484011" w:rsidP="00CA5840">
      <w:pPr>
        <w:ind w:left="0"/>
        <w:jc w:val="center"/>
      </w:pPr>
      <w:r w:rsidRPr="00AA3192">
        <w:t>OMB No. 0920-0879</w:t>
      </w:r>
    </w:p>
    <w:p w14:paraId="57DC9378" w14:textId="77777777" w:rsidR="009B4A51" w:rsidRDefault="009B4A51" w:rsidP="00CA5840">
      <w:pPr>
        <w:ind w:left="0"/>
      </w:pPr>
    </w:p>
    <w:p w14:paraId="441257DB" w14:textId="34316BD7" w:rsidR="00AA3192" w:rsidRDefault="00AA3192" w:rsidP="00CA5840">
      <w:pPr>
        <w:ind w:left="0"/>
      </w:pPr>
    </w:p>
    <w:p w14:paraId="6702F91C" w14:textId="7C6D2693" w:rsidR="00D1261A" w:rsidRDefault="00D1261A" w:rsidP="00CA5840">
      <w:pPr>
        <w:ind w:left="0"/>
      </w:pPr>
    </w:p>
    <w:p w14:paraId="026DD53C" w14:textId="3EB7F319" w:rsidR="00D1261A" w:rsidRDefault="00D1261A" w:rsidP="00CA5840">
      <w:pPr>
        <w:ind w:left="0"/>
      </w:pPr>
    </w:p>
    <w:p w14:paraId="31F5E624" w14:textId="77777777" w:rsidR="00D1261A" w:rsidRDefault="00D1261A" w:rsidP="00CA5840">
      <w:pPr>
        <w:ind w:left="0"/>
      </w:pPr>
    </w:p>
    <w:p w14:paraId="0EC150AB" w14:textId="77777777" w:rsidR="009B4A51" w:rsidRDefault="009B4A51" w:rsidP="00A1453A">
      <w:pPr>
        <w:pStyle w:val="Heading2"/>
        <w:ind w:left="0"/>
      </w:pPr>
      <w:r w:rsidRPr="007D6163">
        <w:t>Supporting Statement – Section A</w:t>
      </w:r>
    </w:p>
    <w:p w14:paraId="6435E2C8" w14:textId="08A40808" w:rsidR="00727FFC" w:rsidRDefault="00727FFC" w:rsidP="00727FFC">
      <w:pPr>
        <w:ind w:left="0"/>
        <w:jc w:val="center"/>
      </w:pPr>
      <w:r w:rsidRPr="00AA3192">
        <w:t>Submitted:</w:t>
      </w:r>
      <w:r w:rsidRPr="00713412">
        <w:rPr>
          <w:color w:val="0070C0"/>
        </w:rPr>
        <w:t xml:space="preserve"> </w:t>
      </w:r>
      <w:r w:rsidR="00FA1B52">
        <w:rPr>
          <w:color w:val="0070C0"/>
        </w:rPr>
        <w:t xml:space="preserve"> </w:t>
      </w:r>
      <w:r w:rsidR="009975FF" w:rsidRPr="009975FF">
        <w:t>November 13, 2018</w:t>
      </w:r>
    </w:p>
    <w:p w14:paraId="29405703" w14:textId="77777777" w:rsidR="00187D5A" w:rsidRDefault="00187D5A" w:rsidP="00CA5840">
      <w:pPr>
        <w:ind w:left="0"/>
      </w:pPr>
    </w:p>
    <w:p w14:paraId="30DC375F" w14:textId="77777777" w:rsidR="009B4A51" w:rsidRDefault="009B4A51" w:rsidP="007D6163"/>
    <w:p w14:paraId="5EFE9D5E" w14:textId="69560B16" w:rsidR="009B4A51" w:rsidRDefault="009B4A51" w:rsidP="007D6163"/>
    <w:p w14:paraId="1D6694F7" w14:textId="73422247" w:rsidR="00D1261A" w:rsidRDefault="00D1261A" w:rsidP="007D6163"/>
    <w:p w14:paraId="6286E078" w14:textId="0C52F8ED" w:rsidR="00D1261A" w:rsidRDefault="00D1261A" w:rsidP="007D6163"/>
    <w:p w14:paraId="21BC48A5" w14:textId="4EF8402C" w:rsidR="00D1261A" w:rsidRDefault="00D1261A" w:rsidP="007D6163"/>
    <w:p w14:paraId="68E7F863"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2D3481B9"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Nita Patel, Dr.P.H., M.P.H.</w:t>
      </w:r>
    </w:p>
    <w:p w14:paraId="52617118"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Centers for Disease Control and Prevention</w:t>
      </w:r>
    </w:p>
    <w:p w14:paraId="7F3C8C38"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National Center for Chronic Disease Prevention and Health Promotion</w:t>
      </w:r>
    </w:p>
    <w:p w14:paraId="50DC2CC4"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Division of Oral Health</w:t>
      </w:r>
    </w:p>
    <w:p w14:paraId="29AE2EC0"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Atlanta, Georgia</w:t>
      </w:r>
    </w:p>
    <w:p w14:paraId="1A444389"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Phone: (404) 639-8706</w:t>
      </w:r>
    </w:p>
    <w:p w14:paraId="47DF92B2"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Fax: (770) 488-6080</w:t>
      </w:r>
    </w:p>
    <w:p w14:paraId="49F9BC68" w14:textId="73C887D6" w:rsidR="000B0962" w:rsidRDefault="00CF7442" w:rsidP="00CF7442">
      <w:pPr>
        <w:ind w:left="0"/>
        <w:rPr>
          <w:rStyle w:val="Hyperlink"/>
          <w:rFonts w:asciiTheme="minorHAnsi" w:hAnsiTheme="minorHAnsi" w:cstheme="minorHAnsi"/>
        </w:rPr>
      </w:pPr>
      <w:r w:rsidRPr="007E7E68">
        <w:rPr>
          <w:rFonts w:asciiTheme="minorHAnsi" w:hAnsiTheme="minorHAnsi" w:cstheme="minorHAnsi"/>
        </w:rPr>
        <w:t xml:space="preserve">E-mail: </w:t>
      </w:r>
      <w:hyperlink r:id="rId14" w:history="1">
        <w:r w:rsidRPr="007E7E68">
          <w:rPr>
            <w:rStyle w:val="Hyperlink"/>
            <w:rFonts w:asciiTheme="minorHAnsi" w:hAnsiTheme="minorHAnsi" w:cstheme="minorHAnsi"/>
          </w:rPr>
          <w:t>nfp5@cdc.gov</w:t>
        </w:r>
      </w:hyperlink>
    </w:p>
    <w:p w14:paraId="6F1003FE" w14:textId="77777777" w:rsidR="005152C1" w:rsidRPr="00CF7442" w:rsidRDefault="005152C1" w:rsidP="00CF7442">
      <w:pPr>
        <w:ind w:left="0"/>
        <w:rPr>
          <w:color w:val="0070C0"/>
        </w:rPr>
      </w:pPr>
    </w:p>
    <w:p w14:paraId="7BD4AFD6" w14:textId="55BA34F8" w:rsidR="00DB2994" w:rsidRDefault="00CF362F" w:rsidP="007A1477">
      <w:pPr>
        <w:pStyle w:val="B1BodyCopy"/>
        <w:ind w:left="0"/>
        <w:rPr>
          <w:rFonts w:ascii="Cambria" w:hAnsi="Cambria"/>
          <w:b/>
          <w:color w:val="auto"/>
          <w:sz w:val="28"/>
        </w:rPr>
      </w:pPr>
      <w:r>
        <w:rPr>
          <w:rFonts w:ascii="Cambria" w:hAnsi="Cambria"/>
          <w:b/>
          <w:color w:val="auto"/>
          <w:sz w:val="28"/>
        </w:rPr>
        <w:t xml:space="preserve">                                                      </w:t>
      </w:r>
    </w:p>
    <w:p w14:paraId="638EFCD6" w14:textId="77777777" w:rsidR="007270FD" w:rsidRDefault="007270FD" w:rsidP="007A1477">
      <w:pPr>
        <w:pStyle w:val="B1BodyCopy"/>
        <w:ind w:left="0"/>
        <w:rPr>
          <w:rFonts w:ascii="Cambria" w:hAnsi="Cambria"/>
          <w:b/>
          <w:color w:val="auto"/>
          <w:sz w:val="28"/>
        </w:rPr>
      </w:pPr>
    </w:p>
    <w:p w14:paraId="0D1B4E98" w14:textId="72DABA08" w:rsidR="00C81C9E" w:rsidRDefault="00C81C9E" w:rsidP="007A1477">
      <w:pPr>
        <w:pStyle w:val="B1BodyCopy"/>
        <w:ind w:left="0"/>
        <w:rPr>
          <w:rFonts w:ascii="Cambria" w:hAnsi="Cambria"/>
          <w:color w:val="auto"/>
          <w:sz w:val="28"/>
        </w:rPr>
      </w:pPr>
    </w:p>
    <w:p w14:paraId="0A73D9B2" w14:textId="77777777" w:rsidR="00992466" w:rsidRDefault="00FA1B52" w:rsidP="00780159">
      <w:pPr>
        <w:ind w:left="0"/>
        <w:outlineLvl w:val="2"/>
        <w:rPr>
          <w:noProof/>
        </w:rPr>
      </w:pPr>
      <w:r w:rsidRPr="00FA1B52">
        <w:rPr>
          <w:b/>
          <w:sz w:val="28"/>
        </w:rPr>
        <w:t>Table of Contents</w:t>
      </w:r>
      <w:r w:rsidRPr="00FA1B52">
        <w:fldChar w:fldCharType="begin"/>
      </w:r>
      <w:r w:rsidRPr="00FA1B52">
        <w:instrText xml:space="preserve"> TOC \h \z \u \t "Heading 3,1,Heading 4,2" </w:instrText>
      </w:r>
      <w:r w:rsidRPr="00FA1B52">
        <w:fldChar w:fldCharType="separate"/>
      </w:r>
    </w:p>
    <w:p w14:paraId="7670D93A" w14:textId="5D290FB9" w:rsidR="00992466" w:rsidRDefault="00412B38">
      <w:pPr>
        <w:pStyle w:val="TOC1"/>
        <w:tabs>
          <w:tab w:val="right" w:pos="9350"/>
        </w:tabs>
        <w:rPr>
          <w:rFonts w:asciiTheme="minorHAnsi" w:hAnsiTheme="minorHAnsi"/>
          <w:noProof/>
        </w:rPr>
      </w:pPr>
      <w:hyperlink w:anchor="_Toc528317953" w:history="1">
        <w:r w:rsidR="00992466">
          <w:rPr>
            <w:noProof/>
            <w:webHidden/>
          </w:rPr>
          <w:tab/>
        </w:r>
      </w:hyperlink>
    </w:p>
    <w:p w14:paraId="624A7856" w14:textId="58F7613B" w:rsidR="00992466" w:rsidRDefault="00412B38">
      <w:pPr>
        <w:pStyle w:val="TOC1"/>
        <w:tabs>
          <w:tab w:val="right" w:pos="9350"/>
        </w:tabs>
        <w:rPr>
          <w:rFonts w:asciiTheme="minorHAnsi" w:hAnsiTheme="minorHAnsi"/>
          <w:noProof/>
        </w:rPr>
      </w:pPr>
      <w:hyperlink w:anchor="_Toc528317954" w:history="1">
        <w:r w:rsidR="00992466" w:rsidRPr="00DC3B34">
          <w:rPr>
            <w:rStyle w:val="Hyperlink"/>
            <w:noProof/>
          </w:rPr>
          <w:t>Section A – Justification</w:t>
        </w:r>
        <w:r w:rsidR="00992466">
          <w:rPr>
            <w:rStyle w:val="Hyperlink"/>
            <w:noProof/>
          </w:rPr>
          <w:t>……………………………………………………………………………………………………………….</w:t>
        </w:r>
        <w:r w:rsidR="00992466">
          <w:rPr>
            <w:noProof/>
            <w:webHidden/>
          </w:rPr>
          <w:tab/>
        </w:r>
        <w:r w:rsidR="00992466">
          <w:rPr>
            <w:noProof/>
            <w:webHidden/>
          </w:rPr>
          <w:fldChar w:fldCharType="begin"/>
        </w:r>
        <w:r w:rsidR="00992466">
          <w:rPr>
            <w:noProof/>
            <w:webHidden/>
          </w:rPr>
          <w:instrText xml:space="preserve"> PAGEREF _Toc528317954 \h </w:instrText>
        </w:r>
        <w:r w:rsidR="00992466">
          <w:rPr>
            <w:noProof/>
            <w:webHidden/>
          </w:rPr>
        </w:r>
        <w:r w:rsidR="00992466">
          <w:rPr>
            <w:noProof/>
            <w:webHidden/>
          </w:rPr>
          <w:fldChar w:fldCharType="separate"/>
        </w:r>
        <w:r w:rsidR="001611E0">
          <w:rPr>
            <w:noProof/>
            <w:webHidden/>
          </w:rPr>
          <w:t>3</w:t>
        </w:r>
        <w:r w:rsidR="00992466">
          <w:rPr>
            <w:noProof/>
            <w:webHidden/>
          </w:rPr>
          <w:fldChar w:fldCharType="end"/>
        </w:r>
      </w:hyperlink>
    </w:p>
    <w:p w14:paraId="5DF7553B" w14:textId="6BADF765" w:rsidR="00992466" w:rsidRDefault="00412B38">
      <w:pPr>
        <w:pStyle w:val="TOC2"/>
        <w:rPr>
          <w:rFonts w:asciiTheme="minorHAnsi" w:hAnsiTheme="minorHAnsi"/>
          <w:noProof/>
        </w:rPr>
      </w:pPr>
      <w:hyperlink w:anchor="_Toc528317955" w:history="1">
        <w:r w:rsidR="00992466" w:rsidRPr="00DC3B34">
          <w:rPr>
            <w:rStyle w:val="Hyperlink"/>
            <w:noProof/>
          </w:rPr>
          <w:t>1.</w:t>
        </w:r>
        <w:r w:rsidR="00992466">
          <w:rPr>
            <w:rFonts w:asciiTheme="minorHAnsi" w:hAnsiTheme="minorHAnsi"/>
            <w:noProof/>
          </w:rPr>
          <w:tab/>
        </w:r>
        <w:r w:rsidR="00992466" w:rsidRPr="00DC3B34">
          <w:rPr>
            <w:rStyle w:val="Hyperlink"/>
            <w:noProof/>
          </w:rPr>
          <w:t>Circumstances Making the Collection of Information Necessary</w:t>
        </w:r>
        <w:r w:rsidR="00992466">
          <w:rPr>
            <w:noProof/>
            <w:webHidden/>
          </w:rPr>
          <w:tab/>
        </w:r>
        <w:r w:rsidR="00992466">
          <w:rPr>
            <w:noProof/>
            <w:webHidden/>
          </w:rPr>
          <w:fldChar w:fldCharType="begin"/>
        </w:r>
        <w:r w:rsidR="00992466">
          <w:rPr>
            <w:noProof/>
            <w:webHidden/>
          </w:rPr>
          <w:instrText xml:space="preserve"> PAGEREF _Toc528317955 \h </w:instrText>
        </w:r>
        <w:r w:rsidR="00992466">
          <w:rPr>
            <w:noProof/>
            <w:webHidden/>
          </w:rPr>
        </w:r>
        <w:r w:rsidR="00992466">
          <w:rPr>
            <w:noProof/>
            <w:webHidden/>
          </w:rPr>
          <w:fldChar w:fldCharType="separate"/>
        </w:r>
        <w:r w:rsidR="001611E0">
          <w:rPr>
            <w:noProof/>
            <w:webHidden/>
          </w:rPr>
          <w:t>3</w:t>
        </w:r>
        <w:r w:rsidR="00992466">
          <w:rPr>
            <w:noProof/>
            <w:webHidden/>
          </w:rPr>
          <w:fldChar w:fldCharType="end"/>
        </w:r>
      </w:hyperlink>
    </w:p>
    <w:p w14:paraId="748D980A" w14:textId="57C5FF6F" w:rsidR="00992466" w:rsidRDefault="00412B38">
      <w:pPr>
        <w:pStyle w:val="TOC2"/>
        <w:rPr>
          <w:rFonts w:asciiTheme="minorHAnsi" w:hAnsiTheme="minorHAnsi"/>
          <w:noProof/>
        </w:rPr>
      </w:pPr>
      <w:hyperlink w:anchor="_Toc528317956" w:history="1">
        <w:r w:rsidR="00992466" w:rsidRPr="00DC3B34">
          <w:rPr>
            <w:rStyle w:val="Hyperlink"/>
            <w:noProof/>
          </w:rPr>
          <w:t>2.</w:t>
        </w:r>
        <w:r w:rsidR="00992466">
          <w:rPr>
            <w:rFonts w:asciiTheme="minorHAnsi" w:hAnsiTheme="minorHAnsi"/>
            <w:noProof/>
          </w:rPr>
          <w:tab/>
        </w:r>
        <w:r w:rsidR="00992466" w:rsidRPr="00DC3B34">
          <w:rPr>
            <w:rStyle w:val="Hyperlink"/>
            <w:noProof/>
          </w:rPr>
          <w:t>Purpose and Use of the Information Collection</w:t>
        </w:r>
        <w:r w:rsidR="00992466">
          <w:rPr>
            <w:noProof/>
            <w:webHidden/>
          </w:rPr>
          <w:tab/>
        </w:r>
        <w:r w:rsidR="00992466">
          <w:rPr>
            <w:noProof/>
            <w:webHidden/>
          </w:rPr>
          <w:fldChar w:fldCharType="begin"/>
        </w:r>
        <w:r w:rsidR="00992466">
          <w:rPr>
            <w:noProof/>
            <w:webHidden/>
          </w:rPr>
          <w:instrText xml:space="preserve"> PAGEREF _Toc528317956 \h </w:instrText>
        </w:r>
        <w:r w:rsidR="00992466">
          <w:rPr>
            <w:noProof/>
            <w:webHidden/>
          </w:rPr>
        </w:r>
        <w:r w:rsidR="00992466">
          <w:rPr>
            <w:noProof/>
            <w:webHidden/>
          </w:rPr>
          <w:fldChar w:fldCharType="separate"/>
        </w:r>
        <w:r w:rsidR="001611E0">
          <w:rPr>
            <w:noProof/>
            <w:webHidden/>
          </w:rPr>
          <w:t>5</w:t>
        </w:r>
        <w:r w:rsidR="00992466">
          <w:rPr>
            <w:noProof/>
            <w:webHidden/>
          </w:rPr>
          <w:fldChar w:fldCharType="end"/>
        </w:r>
      </w:hyperlink>
    </w:p>
    <w:p w14:paraId="770EAF24" w14:textId="7E6E45A3" w:rsidR="00992466" w:rsidRDefault="00412B38">
      <w:pPr>
        <w:pStyle w:val="TOC2"/>
        <w:rPr>
          <w:rFonts w:asciiTheme="minorHAnsi" w:hAnsiTheme="minorHAnsi"/>
          <w:noProof/>
        </w:rPr>
      </w:pPr>
      <w:hyperlink w:anchor="_Toc528317957" w:history="1">
        <w:r w:rsidR="00992466" w:rsidRPr="00DC3B34">
          <w:rPr>
            <w:rStyle w:val="Hyperlink"/>
            <w:noProof/>
          </w:rPr>
          <w:t>3.</w:t>
        </w:r>
        <w:r w:rsidR="00992466">
          <w:rPr>
            <w:rFonts w:asciiTheme="minorHAnsi" w:hAnsiTheme="minorHAnsi"/>
            <w:noProof/>
          </w:rPr>
          <w:tab/>
        </w:r>
        <w:r w:rsidR="00992466" w:rsidRPr="00DC3B34">
          <w:rPr>
            <w:rStyle w:val="Hyperlink"/>
            <w:noProof/>
          </w:rPr>
          <w:t>Use of Improved Information Technology and Burden Reduction</w:t>
        </w:r>
        <w:r w:rsidR="00992466">
          <w:rPr>
            <w:noProof/>
            <w:webHidden/>
          </w:rPr>
          <w:tab/>
        </w:r>
        <w:r w:rsidR="00992466">
          <w:rPr>
            <w:noProof/>
            <w:webHidden/>
          </w:rPr>
          <w:fldChar w:fldCharType="begin"/>
        </w:r>
        <w:r w:rsidR="00992466">
          <w:rPr>
            <w:noProof/>
            <w:webHidden/>
          </w:rPr>
          <w:instrText xml:space="preserve"> PAGEREF _Toc528317957 \h </w:instrText>
        </w:r>
        <w:r w:rsidR="00992466">
          <w:rPr>
            <w:noProof/>
            <w:webHidden/>
          </w:rPr>
        </w:r>
        <w:r w:rsidR="00992466">
          <w:rPr>
            <w:noProof/>
            <w:webHidden/>
          </w:rPr>
          <w:fldChar w:fldCharType="separate"/>
        </w:r>
        <w:r w:rsidR="001611E0">
          <w:rPr>
            <w:noProof/>
            <w:webHidden/>
          </w:rPr>
          <w:t>6</w:t>
        </w:r>
        <w:r w:rsidR="00992466">
          <w:rPr>
            <w:noProof/>
            <w:webHidden/>
          </w:rPr>
          <w:fldChar w:fldCharType="end"/>
        </w:r>
      </w:hyperlink>
    </w:p>
    <w:p w14:paraId="0961ED7F" w14:textId="776D1A7A" w:rsidR="00992466" w:rsidRDefault="00412B38">
      <w:pPr>
        <w:pStyle w:val="TOC2"/>
        <w:rPr>
          <w:rFonts w:asciiTheme="minorHAnsi" w:hAnsiTheme="minorHAnsi"/>
          <w:noProof/>
        </w:rPr>
      </w:pPr>
      <w:hyperlink w:anchor="_Toc528317958" w:history="1">
        <w:r w:rsidR="00992466" w:rsidRPr="00DC3B34">
          <w:rPr>
            <w:rStyle w:val="Hyperlink"/>
            <w:noProof/>
          </w:rPr>
          <w:t>4.</w:t>
        </w:r>
        <w:r w:rsidR="00992466">
          <w:rPr>
            <w:rFonts w:asciiTheme="minorHAnsi" w:hAnsiTheme="minorHAnsi"/>
            <w:noProof/>
          </w:rPr>
          <w:tab/>
        </w:r>
        <w:r w:rsidR="00992466" w:rsidRPr="00DC3B34">
          <w:rPr>
            <w:rStyle w:val="Hyperlink"/>
            <w:noProof/>
          </w:rPr>
          <w:t>Efforts to Identify Duplication and Use of Similar Information</w:t>
        </w:r>
        <w:r w:rsidR="00992466">
          <w:rPr>
            <w:noProof/>
            <w:webHidden/>
          </w:rPr>
          <w:tab/>
        </w:r>
        <w:r w:rsidR="00992466">
          <w:rPr>
            <w:noProof/>
            <w:webHidden/>
          </w:rPr>
          <w:fldChar w:fldCharType="begin"/>
        </w:r>
        <w:r w:rsidR="00992466">
          <w:rPr>
            <w:noProof/>
            <w:webHidden/>
          </w:rPr>
          <w:instrText xml:space="preserve"> PAGEREF _Toc528317958 \h </w:instrText>
        </w:r>
        <w:r w:rsidR="00992466">
          <w:rPr>
            <w:noProof/>
            <w:webHidden/>
          </w:rPr>
        </w:r>
        <w:r w:rsidR="00992466">
          <w:rPr>
            <w:noProof/>
            <w:webHidden/>
          </w:rPr>
          <w:fldChar w:fldCharType="separate"/>
        </w:r>
        <w:r w:rsidR="001611E0">
          <w:rPr>
            <w:noProof/>
            <w:webHidden/>
          </w:rPr>
          <w:t>6</w:t>
        </w:r>
        <w:r w:rsidR="00992466">
          <w:rPr>
            <w:noProof/>
            <w:webHidden/>
          </w:rPr>
          <w:fldChar w:fldCharType="end"/>
        </w:r>
      </w:hyperlink>
    </w:p>
    <w:p w14:paraId="0CE0C688" w14:textId="40B3813A" w:rsidR="00992466" w:rsidRDefault="00412B38">
      <w:pPr>
        <w:pStyle w:val="TOC2"/>
        <w:rPr>
          <w:rFonts w:asciiTheme="minorHAnsi" w:hAnsiTheme="minorHAnsi"/>
          <w:noProof/>
        </w:rPr>
      </w:pPr>
      <w:hyperlink w:anchor="_Toc528317959" w:history="1">
        <w:r w:rsidR="00992466" w:rsidRPr="00DC3B34">
          <w:rPr>
            <w:rStyle w:val="Hyperlink"/>
            <w:noProof/>
          </w:rPr>
          <w:t>5.</w:t>
        </w:r>
        <w:r w:rsidR="00992466">
          <w:rPr>
            <w:rFonts w:asciiTheme="minorHAnsi" w:hAnsiTheme="minorHAnsi"/>
            <w:noProof/>
          </w:rPr>
          <w:tab/>
        </w:r>
        <w:r w:rsidR="00992466" w:rsidRPr="00DC3B34">
          <w:rPr>
            <w:rStyle w:val="Hyperlink"/>
            <w:noProof/>
          </w:rPr>
          <w:t>Impact on Small Businesses or Other Small Entities</w:t>
        </w:r>
        <w:r w:rsidR="00992466">
          <w:rPr>
            <w:noProof/>
            <w:webHidden/>
          </w:rPr>
          <w:tab/>
        </w:r>
        <w:r w:rsidR="00992466">
          <w:rPr>
            <w:noProof/>
            <w:webHidden/>
          </w:rPr>
          <w:fldChar w:fldCharType="begin"/>
        </w:r>
        <w:r w:rsidR="00992466">
          <w:rPr>
            <w:noProof/>
            <w:webHidden/>
          </w:rPr>
          <w:instrText xml:space="preserve"> PAGEREF _Toc528317959 \h </w:instrText>
        </w:r>
        <w:r w:rsidR="00992466">
          <w:rPr>
            <w:noProof/>
            <w:webHidden/>
          </w:rPr>
        </w:r>
        <w:r w:rsidR="00992466">
          <w:rPr>
            <w:noProof/>
            <w:webHidden/>
          </w:rPr>
          <w:fldChar w:fldCharType="separate"/>
        </w:r>
        <w:r w:rsidR="001611E0">
          <w:rPr>
            <w:noProof/>
            <w:webHidden/>
          </w:rPr>
          <w:t>6</w:t>
        </w:r>
        <w:r w:rsidR="00992466">
          <w:rPr>
            <w:noProof/>
            <w:webHidden/>
          </w:rPr>
          <w:fldChar w:fldCharType="end"/>
        </w:r>
      </w:hyperlink>
    </w:p>
    <w:p w14:paraId="262CF506" w14:textId="38D22330" w:rsidR="00992466" w:rsidRDefault="00412B38">
      <w:pPr>
        <w:pStyle w:val="TOC2"/>
        <w:rPr>
          <w:rFonts w:asciiTheme="minorHAnsi" w:hAnsiTheme="minorHAnsi"/>
          <w:noProof/>
        </w:rPr>
      </w:pPr>
      <w:hyperlink w:anchor="_Toc528317960" w:history="1">
        <w:r w:rsidR="00992466" w:rsidRPr="00DC3B34">
          <w:rPr>
            <w:rStyle w:val="Hyperlink"/>
            <w:noProof/>
          </w:rPr>
          <w:t>6.</w:t>
        </w:r>
        <w:r w:rsidR="00992466">
          <w:rPr>
            <w:rFonts w:asciiTheme="minorHAnsi" w:hAnsiTheme="minorHAnsi"/>
            <w:noProof/>
          </w:rPr>
          <w:tab/>
        </w:r>
        <w:r w:rsidR="00992466" w:rsidRPr="00DC3B34">
          <w:rPr>
            <w:rStyle w:val="Hyperlink"/>
            <w:noProof/>
          </w:rPr>
          <w:t>Consequences of Collecting the Information Less Frequently</w:t>
        </w:r>
        <w:r w:rsidR="00992466">
          <w:rPr>
            <w:noProof/>
            <w:webHidden/>
          </w:rPr>
          <w:tab/>
        </w:r>
        <w:r w:rsidR="00992466">
          <w:rPr>
            <w:noProof/>
            <w:webHidden/>
          </w:rPr>
          <w:fldChar w:fldCharType="begin"/>
        </w:r>
        <w:r w:rsidR="00992466">
          <w:rPr>
            <w:noProof/>
            <w:webHidden/>
          </w:rPr>
          <w:instrText xml:space="preserve"> PAGEREF _Toc528317960 \h </w:instrText>
        </w:r>
        <w:r w:rsidR="00992466">
          <w:rPr>
            <w:noProof/>
            <w:webHidden/>
          </w:rPr>
        </w:r>
        <w:r w:rsidR="00992466">
          <w:rPr>
            <w:noProof/>
            <w:webHidden/>
          </w:rPr>
          <w:fldChar w:fldCharType="separate"/>
        </w:r>
        <w:r w:rsidR="001611E0">
          <w:rPr>
            <w:noProof/>
            <w:webHidden/>
          </w:rPr>
          <w:t>6</w:t>
        </w:r>
        <w:r w:rsidR="00992466">
          <w:rPr>
            <w:noProof/>
            <w:webHidden/>
          </w:rPr>
          <w:fldChar w:fldCharType="end"/>
        </w:r>
      </w:hyperlink>
    </w:p>
    <w:p w14:paraId="25C0A1B3" w14:textId="1B7B1585" w:rsidR="00992466" w:rsidRDefault="00412B38">
      <w:pPr>
        <w:pStyle w:val="TOC2"/>
        <w:rPr>
          <w:rFonts w:asciiTheme="minorHAnsi" w:hAnsiTheme="minorHAnsi"/>
          <w:noProof/>
        </w:rPr>
      </w:pPr>
      <w:hyperlink w:anchor="_Toc528317961" w:history="1">
        <w:r w:rsidR="00992466" w:rsidRPr="00DC3B34">
          <w:rPr>
            <w:rStyle w:val="Hyperlink"/>
            <w:noProof/>
          </w:rPr>
          <w:t>7.</w:t>
        </w:r>
        <w:r w:rsidR="00992466">
          <w:rPr>
            <w:rFonts w:asciiTheme="minorHAnsi" w:hAnsiTheme="minorHAnsi"/>
            <w:noProof/>
          </w:rPr>
          <w:tab/>
        </w:r>
        <w:r w:rsidR="00992466" w:rsidRPr="00DC3B34">
          <w:rPr>
            <w:rStyle w:val="Hyperlink"/>
            <w:noProof/>
          </w:rPr>
          <w:t>Special Circumstances Relating to the Guidelines of 5 CFR 1320.5</w:t>
        </w:r>
        <w:r w:rsidR="00992466">
          <w:rPr>
            <w:noProof/>
            <w:webHidden/>
          </w:rPr>
          <w:tab/>
        </w:r>
        <w:r w:rsidR="00992466">
          <w:rPr>
            <w:noProof/>
            <w:webHidden/>
          </w:rPr>
          <w:fldChar w:fldCharType="begin"/>
        </w:r>
        <w:r w:rsidR="00992466">
          <w:rPr>
            <w:noProof/>
            <w:webHidden/>
          </w:rPr>
          <w:instrText xml:space="preserve"> PAGEREF _Toc528317961 \h </w:instrText>
        </w:r>
        <w:r w:rsidR="00992466">
          <w:rPr>
            <w:noProof/>
            <w:webHidden/>
          </w:rPr>
        </w:r>
        <w:r w:rsidR="00992466">
          <w:rPr>
            <w:noProof/>
            <w:webHidden/>
          </w:rPr>
          <w:fldChar w:fldCharType="separate"/>
        </w:r>
        <w:r w:rsidR="001611E0">
          <w:rPr>
            <w:noProof/>
            <w:webHidden/>
          </w:rPr>
          <w:t>7</w:t>
        </w:r>
        <w:r w:rsidR="00992466">
          <w:rPr>
            <w:noProof/>
            <w:webHidden/>
          </w:rPr>
          <w:fldChar w:fldCharType="end"/>
        </w:r>
      </w:hyperlink>
    </w:p>
    <w:p w14:paraId="6A08248B" w14:textId="3A99AB30" w:rsidR="00992466" w:rsidRDefault="00412B38">
      <w:pPr>
        <w:pStyle w:val="TOC2"/>
        <w:rPr>
          <w:rFonts w:asciiTheme="minorHAnsi" w:hAnsiTheme="minorHAnsi"/>
          <w:noProof/>
        </w:rPr>
      </w:pPr>
      <w:hyperlink w:anchor="_Toc528317962" w:history="1">
        <w:r w:rsidR="00992466" w:rsidRPr="00DC3B34">
          <w:rPr>
            <w:rStyle w:val="Hyperlink"/>
            <w:noProof/>
          </w:rPr>
          <w:t>8.</w:t>
        </w:r>
        <w:r w:rsidR="00992466">
          <w:rPr>
            <w:rFonts w:asciiTheme="minorHAnsi" w:hAnsiTheme="minorHAnsi"/>
            <w:noProof/>
          </w:rPr>
          <w:tab/>
        </w:r>
        <w:r w:rsidR="00992466" w:rsidRPr="00DC3B34">
          <w:rPr>
            <w:rStyle w:val="Hyperlink"/>
            <w:noProof/>
          </w:rPr>
          <w:t>Comments in Response to the Federal Register Notice and Efforts to Consult Outside the Agency</w:t>
        </w:r>
        <w:r w:rsidR="00992466">
          <w:rPr>
            <w:noProof/>
            <w:webHidden/>
          </w:rPr>
          <w:tab/>
        </w:r>
        <w:r w:rsidR="00992466">
          <w:rPr>
            <w:noProof/>
            <w:webHidden/>
          </w:rPr>
          <w:fldChar w:fldCharType="begin"/>
        </w:r>
        <w:r w:rsidR="00992466">
          <w:rPr>
            <w:noProof/>
            <w:webHidden/>
          </w:rPr>
          <w:instrText xml:space="preserve"> PAGEREF _Toc528317962 \h </w:instrText>
        </w:r>
        <w:r w:rsidR="00992466">
          <w:rPr>
            <w:noProof/>
            <w:webHidden/>
          </w:rPr>
        </w:r>
        <w:r w:rsidR="00992466">
          <w:rPr>
            <w:noProof/>
            <w:webHidden/>
          </w:rPr>
          <w:fldChar w:fldCharType="separate"/>
        </w:r>
        <w:r w:rsidR="001611E0">
          <w:rPr>
            <w:noProof/>
            <w:webHidden/>
          </w:rPr>
          <w:t>7</w:t>
        </w:r>
        <w:r w:rsidR="00992466">
          <w:rPr>
            <w:noProof/>
            <w:webHidden/>
          </w:rPr>
          <w:fldChar w:fldCharType="end"/>
        </w:r>
      </w:hyperlink>
    </w:p>
    <w:p w14:paraId="556EE480" w14:textId="202A4A30" w:rsidR="00992466" w:rsidRDefault="00412B38">
      <w:pPr>
        <w:pStyle w:val="TOC2"/>
        <w:rPr>
          <w:rFonts w:asciiTheme="minorHAnsi" w:hAnsiTheme="minorHAnsi"/>
          <w:noProof/>
        </w:rPr>
      </w:pPr>
      <w:hyperlink w:anchor="_Toc528317963" w:history="1">
        <w:r w:rsidR="00992466" w:rsidRPr="00DC3B34">
          <w:rPr>
            <w:rStyle w:val="Hyperlink"/>
            <w:noProof/>
          </w:rPr>
          <w:t>9.</w:t>
        </w:r>
        <w:r w:rsidR="00992466">
          <w:rPr>
            <w:rFonts w:asciiTheme="minorHAnsi" w:hAnsiTheme="minorHAnsi"/>
            <w:noProof/>
          </w:rPr>
          <w:tab/>
        </w:r>
        <w:r w:rsidR="00992466" w:rsidRPr="00DC3B34">
          <w:rPr>
            <w:rStyle w:val="Hyperlink"/>
            <w:noProof/>
          </w:rPr>
          <w:t>Explanation of Any Payment or Gift to Respondents</w:t>
        </w:r>
        <w:r w:rsidR="00992466">
          <w:rPr>
            <w:noProof/>
            <w:webHidden/>
          </w:rPr>
          <w:tab/>
        </w:r>
        <w:r w:rsidR="00992466">
          <w:rPr>
            <w:noProof/>
            <w:webHidden/>
          </w:rPr>
          <w:fldChar w:fldCharType="begin"/>
        </w:r>
        <w:r w:rsidR="00992466">
          <w:rPr>
            <w:noProof/>
            <w:webHidden/>
          </w:rPr>
          <w:instrText xml:space="preserve"> PAGEREF _Toc528317963 \h </w:instrText>
        </w:r>
        <w:r w:rsidR="00992466">
          <w:rPr>
            <w:noProof/>
            <w:webHidden/>
          </w:rPr>
        </w:r>
        <w:r w:rsidR="00992466">
          <w:rPr>
            <w:noProof/>
            <w:webHidden/>
          </w:rPr>
          <w:fldChar w:fldCharType="separate"/>
        </w:r>
        <w:r w:rsidR="001611E0">
          <w:rPr>
            <w:noProof/>
            <w:webHidden/>
          </w:rPr>
          <w:t>7</w:t>
        </w:r>
        <w:r w:rsidR="00992466">
          <w:rPr>
            <w:noProof/>
            <w:webHidden/>
          </w:rPr>
          <w:fldChar w:fldCharType="end"/>
        </w:r>
      </w:hyperlink>
    </w:p>
    <w:p w14:paraId="1A40F3F2" w14:textId="6CD66C43" w:rsidR="00992466" w:rsidRDefault="00412B38">
      <w:pPr>
        <w:pStyle w:val="TOC2"/>
        <w:rPr>
          <w:rFonts w:asciiTheme="minorHAnsi" w:hAnsiTheme="minorHAnsi"/>
          <w:noProof/>
        </w:rPr>
      </w:pPr>
      <w:hyperlink w:anchor="_Toc528317964" w:history="1">
        <w:r w:rsidR="00992466" w:rsidRPr="00DC3B34">
          <w:rPr>
            <w:rStyle w:val="Hyperlink"/>
            <w:noProof/>
          </w:rPr>
          <w:t>10.</w:t>
        </w:r>
        <w:r w:rsidR="00992466">
          <w:rPr>
            <w:rFonts w:asciiTheme="minorHAnsi" w:hAnsiTheme="minorHAnsi"/>
            <w:noProof/>
          </w:rPr>
          <w:tab/>
        </w:r>
        <w:r w:rsidR="00992466" w:rsidRPr="00DC3B34">
          <w:rPr>
            <w:rStyle w:val="Hyperlink"/>
            <w:noProof/>
          </w:rPr>
          <w:t>Protection of the Privacy and Confidentiality of Information Provided by Respondents</w:t>
        </w:r>
        <w:r w:rsidR="00992466">
          <w:rPr>
            <w:noProof/>
            <w:webHidden/>
          </w:rPr>
          <w:tab/>
        </w:r>
        <w:r w:rsidR="00992466">
          <w:rPr>
            <w:noProof/>
            <w:webHidden/>
          </w:rPr>
          <w:fldChar w:fldCharType="begin"/>
        </w:r>
        <w:r w:rsidR="00992466">
          <w:rPr>
            <w:noProof/>
            <w:webHidden/>
          </w:rPr>
          <w:instrText xml:space="preserve"> PAGEREF _Toc528317964 \h </w:instrText>
        </w:r>
        <w:r w:rsidR="00992466">
          <w:rPr>
            <w:noProof/>
            <w:webHidden/>
          </w:rPr>
        </w:r>
        <w:r w:rsidR="00992466">
          <w:rPr>
            <w:noProof/>
            <w:webHidden/>
          </w:rPr>
          <w:fldChar w:fldCharType="separate"/>
        </w:r>
        <w:r w:rsidR="001611E0">
          <w:rPr>
            <w:noProof/>
            <w:webHidden/>
          </w:rPr>
          <w:t>7</w:t>
        </w:r>
        <w:r w:rsidR="00992466">
          <w:rPr>
            <w:noProof/>
            <w:webHidden/>
          </w:rPr>
          <w:fldChar w:fldCharType="end"/>
        </w:r>
      </w:hyperlink>
    </w:p>
    <w:p w14:paraId="48DB3E8A" w14:textId="1882500E" w:rsidR="00992466" w:rsidRDefault="00412B38">
      <w:pPr>
        <w:pStyle w:val="TOC2"/>
        <w:rPr>
          <w:rFonts w:asciiTheme="minorHAnsi" w:hAnsiTheme="minorHAnsi"/>
          <w:noProof/>
        </w:rPr>
      </w:pPr>
      <w:hyperlink w:anchor="_Toc528317965" w:history="1">
        <w:r w:rsidR="00992466" w:rsidRPr="00DC3B34">
          <w:rPr>
            <w:rStyle w:val="Hyperlink"/>
            <w:noProof/>
          </w:rPr>
          <w:t>11.</w:t>
        </w:r>
        <w:r w:rsidR="00992466">
          <w:rPr>
            <w:rFonts w:asciiTheme="minorHAnsi" w:hAnsiTheme="minorHAnsi"/>
            <w:noProof/>
          </w:rPr>
          <w:tab/>
        </w:r>
        <w:r w:rsidR="00992466" w:rsidRPr="00DC3B34">
          <w:rPr>
            <w:rStyle w:val="Hyperlink"/>
            <w:noProof/>
          </w:rPr>
          <w:t>Institutional Review Board (IRB) and Justification for Sensitive Questions</w:t>
        </w:r>
        <w:r w:rsidR="00992466">
          <w:rPr>
            <w:noProof/>
            <w:webHidden/>
          </w:rPr>
          <w:tab/>
        </w:r>
        <w:r w:rsidR="00992466">
          <w:rPr>
            <w:noProof/>
            <w:webHidden/>
          </w:rPr>
          <w:fldChar w:fldCharType="begin"/>
        </w:r>
        <w:r w:rsidR="00992466">
          <w:rPr>
            <w:noProof/>
            <w:webHidden/>
          </w:rPr>
          <w:instrText xml:space="preserve"> PAGEREF _Toc528317965 \h </w:instrText>
        </w:r>
        <w:r w:rsidR="00992466">
          <w:rPr>
            <w:noProof/>
            <w:webHidden/>
          </w:rPr>
        </w:r>
        <w:r w:rsidR="00992466">
          <w:rPr>
            <w:noProof/>
            <w:webHidden/>
          </w:rPr>
          <w:fldChar w:fldCharType="separate"/>
        </w:r>
        <w:r w:rsidR="001611E0">
          <w:rPr>
            <w:noProof/>
            <w:webHidden/>
          </w:rPr>
          <w:t>7</w:t>
        </w:r>
        <w:r w:rsidR="00992466">
          <w:rPr>
            <w:noProof/>
            <w:webHidden/>
          </w:rPr>
          <w:fldChar w:fldCharType="end"/>
        </w:r>
      </w:hyperlink>
    </w:p>
    <w:p w14:paraId="1DFB13BE" w14:textId="6CB042EC" w:rsidR="00992466" w:rsidRDefault="00412B38">
      <w:pPr>
        <w:pStyle w:val="TOC2"/>
        <w:rPr>
          <w:rFonts w:asciiTheme="minorHAnsi" w:hAnsiTheme="minorHAnsi"/>
          <w:noProof/>
        </w:rPr>
      </w:pPr>
      <w:hyperlink w:anchor="_Toc528317966" w:history="1">
        <w:r w:rsidR="00992466" w:rsidRPr="00DC3B34">
          <w:rPr>
            <w:rStyle w:val="Hyperlink"/>
            <w:noProof/>
          </w:rPr>
          <w:t>12.</w:t>
        </w:r>
        <w:r w:rsidR="00992466">
          <w:rPr>
            <w:rFonts w:asciiTheme="minorHAnsi" w:hAnsiTheme="minorHAnsi"/>
            <w:noProof/>
          </w:rPr>
          <w:tab/>
        </w:r>
        <w:r w:rsidR="00992466" w:rsidRPr="00DC3B34">
          <w:rPr>
            <w:rStyle w:val="Hyperlink"/>
            <w:noProof/>
          </w:rPr>
          <w:t>Estimates of Annualized Burden Hours and Costs</w:t>
        </w:r>
        <w:r w:rsidR="00992466">
          <w:rPr>
            <w:noProof/>
            <w:webHidden/>
          </w:rPr>
          <w:tab/>
        </w:r>
        <w:r w:rsidR="00992466">
          <w:rPr>
            <w:noProof/>
            <w:webHidden/>
          </w:rPr>
          <w:fldChar w:fldCharType="begin"/>
        </w:r>
        <w:r w:rsidR="00992466">
          <w:rPr>
            <w:noProof/>
            <w:webHidden/>
          </w:rPr>
          <w:instrText xml:space="preserve"> PAGEREF _Toc528317966 \h </w:instrText>
        </w:r>
        <w:r w:rsidR="00992466">
          <w:rPr>
            <w:noProof/>
            <w:webHidden/>
          </w:rPr>
        </w:r>
        <w:r w:rsidR="00992466">
          <w:rPr>
            <w:noProof/>
            <w:webHidden/>
          </w:rPr>
          <w:fldChar w:fldCharType="separate"/>
        </w:r>
        <w:r w:rsidR="001611E0">
          <w:rPr>
            <w:noProof/>
            <w:webHidden/>
          </w:rPr>
          <w:t>7</w:t>
        </w:r>
        <w:r w:rsidR="00992466">
          <w:rPr>
            <w:noProof/>
            <w:webHidden/>
          </w:rPr>
          <w:fldChar w:fldCharType="end"/>
        </w:r>
      </w:hyperlink>
    </w:p>
    <w:p w14:paraId="4431312C" w14:textId="5F6EE00D" w:rsidR="00992466" w:rsidRDefault="00412B38">
      <w:pPr>
        <w:pStyle w:val="TOC2"/>
        <w:rPr>
          <w:rFonts w:asciiTheme="minorHAnsi" w:hAnsiTheme="minorHAnsi"/>
          <w:noProof/>
        </w:rPr>
      </w:pPr>
      <w:hyperlink w:anchor="_Toc528317967" w:history="1">
        <w:r w:rsidR="00992466" w:rsidRPr="00DC3B34">
          <w:rPr>
            <w:rStyle w:val="Hyperlink"/>
            <w:noProof/>
          </w:rPr>
          <w:t>13.</w:t>
        </w:r>
        <w:r w:rsidR="00992466">
          <w:rPr>
            <w:rFonts w:asciiTheme="minorHAnsi" w:hAnsiTheme="minorHAnsi"/>
            <w:noProof/>
          </w:rPr>
          <w:tab/>
        </w:r>
        <w:r w:rsidR="00992466" w:rsidRPr="00DC3B34">
          <w:rPr>
            <w:rStyle w:val="Hyperlink"/>
            <w:noProof/>
          </w:rPr>
          <w:t>Estimates of Other Total Annual Cost Burden to Respondents or Record Keepers</w:t>
        </w:r>
        <w:r w:rsidR="00992466">
          <w:rPr>
            <w:noProof/>
            <w:webHidden/>
          </w:rPr>
          <w:tab/>
        </w:r>
        <w:r w:rsidR="00992466">
          <w:rPr>
            <w:noProof/>
            <w:webHidden/>
          </w:rPr>
          <w:fldChar w:fldCharType="begin"/>
        </w:r>
        <w:r w:rsidR="00992466">
          <w:rPr>
            <w:noProof/>
            <w:webHidden/>
          </w:rPr>
          <w:instrText xml:space="preserve"> PAGEREF _Toc528317967 \h </w:instrText>
        </w:r>
        <w:r w:rsidR="00992466">
          <w:rPr>
            <w:noProof/>
            <w:webHidden/>
          </w:rPr>
        </w:r>
        <w:r w:rsidR="00992466">
          <w:rPr>
            <w:noProof/>
            <w:webHidden/>
          </w:rPr>
          <w:fldChar w:fldCharType="separate"/>
        </w:r>
        <w:r w:rsidR="001611E0">
          <w:rPr>
            <w:noProof/>
            <w:webHidden/>
          </w:rPr>
          <w:t>8</w:t>
        </w:r>
        <w:r w:rsidR="00992466">
          <w:rPr>
            <w:noProof/>
            <w:webHidden/>
          </w:rPr>
          <w:fldChar w:fldCharType="end"/>
        </w:r>
      </w:hyperlink>
    </w:p>
    <w:p w14:paraId="2E3833F6" w14:textId="1DF3A44D" w:rsidR="00992466" w:rsidRDefault="00412B38">
      <w:pPr>
        <w:pStyle w:val="TOC2"/>
        <w:rPr>
          <w:rFonts w:asciiTheme="minorHAnsi" w:hAnsiTheme="minorHAnsi"/>
          <w:noProof/>
        </w:rPr>
      </w:pPr>
      <w:hyperlink w:anchor="_Toc528317968" w:history="1">
        <w:r w:rsidR="00992466" w:rsidRPr="00DC3B34">
          <w:rPr>
            <w:rStyle w:val="Hyperlink"/>
            <w:noProof/>
          </w:rPr>
          <w:t>14.</w:t>
        </w:r>
        <w:r w:rsidR="00992466">
          <w:rPr>
            <w:rFonts w:asciiTheme="minorHAnsi" w:hAnsiTheme="minorHAnsi"/>
            <w:noProof/>
          </w:rPr>
          <w:tab/>
        </w:r>
        <w:r w:rsidR="00992466" w:rsidRPr="00DC3B34">
          <w:rPr>
            <w:rStyle w:val="Hyperlink"/>
            <w:noProof/>
          </w:rPr>
          <w:t>Annualized Cost to the Government</w:t>
        </w:r>
        <w:r w:rsidR="00992466">
          <w:rPr>
            <w:noProof/>
            <w:webHidden/>
          </w:rPr>
          <w:tab/>
        </w:r>
        <w:r w:rsidR="00992466">
          <w:rPr>
            <w:noProof/>
            <w:webHidden/>
          </w:rPr>
          <w:fldChar w:fldCharType="begin"/>
        </w:r>
        <w:r w:rsidR="00992466">
          <w:rPr>
            <w:noProof/>
            <w:webHidden/>
          </w:rPr>
          <w:instrText xml:space="preserve"> PAGEREF _Toc528317968 \h </w:instrText>
        </w:r>
        <w:r w:rsidR="00992466">
          <w:rPr>
            <w:noProof/>
            <w:webHidden/>
          </w:rPr>
        </w:r>
        <w:r w:rsidR="00992466">
          <w:rPr>
            <w:noProof/>
            <w:webHidden/>
          </w:rPr>
          <w:fldChar w:fldCharType="separate"/>
        </w:r>
        <w:r w:rsidR="001611E0">
          <w:rPr>
            <w:noProof/>
            <w:webHidden/>
          </w:rPr>
          <w:t>8</w:t>
        </w:r>
        <w:r w:rsidR="00992466">
          <w:rPr>
            <w:noProof/>
            <w:webHidden/>
          </w:rPr>
          <w:fldChar w:fldCharType="end"/>
        </w:r>
      </w:hyperlink>
    </w:p>
    <w:p w14:paraId="3D2E2914" w14:textId="0F579DD8" w:rsidR="00992466" w:rsidRDefault="00412B38">
      <w:pPr>
        <w:pStyle w:val="TOC2"/>
        <w:rPr>
          <w:rFonts w:asciiTheme="minorHAnsi" w:hAnsiTheme="minorHAnsi"/>
          <w:noProof/>
        </w:rPr>
      </w:pPr>
      <w:hyperlink w:anchor="_Toc528317969" w:history="1">
        <w:r w:rsidR="00992466" w:rsidRPr="00DC3B34">
          <w:rPr>
            <w:rStyle w:val="Hyperlink"/>
            <w:noProof/>
          </w:rPr>
          <w:t>15.</w:t>
        </w:r>
        <w:r w:rsidR="00992466">
          <w:rPr>
            <w:rFonts w:asciiTheme="minorHAnsi" w:hAnsiTheme="minorHAnsi"/>
            <w:noProof/>
          </w:rPr>
          <w:tab/>
        </w:r>
        <w:r w:rsidR="00992466" w:rsidRPr="00DC3B34">
          <w:rPr>
            <w:rStyle w:val="Hyperlink"/>
            <w:noProof/>
          </w:rPr>
          <w:t>Explanation for Program Changes or Adjustments</w:t>
        </w:r>
        <w:r w:rsidR="00992466">
          <w:rPr>
            <w:noProof/>
            <w:webHidden/>
          </w:rPr>
          <w:tab/>
        </w:r>
        <w:r w:rsidR="00992466">
          <w:rPr>
            <w:noProof/>
            <w:webHidden/>
          </w:rPr>
          <w:fldChar w:fldCharType="begin"/>
        </w:r>
        <w:r w:rsidR="00992466">
          <w:rPr>
            <w:noProof/>
            <w:webHidden/>
          </w:rPr>
          <w:instrText xml:space="preserve"> PAGEREF _Toc528317969 \h </w:instrText>
        </w:r>
        <w:r w:rsidR="00992466">
          <w:rPr>
            <w:noProof/>
            <w:webHidden/>
          </w:rPr>
        </w:r>
        <w:r w:rsidR="00992466">
          <w:rPr>
            <w:noProof/>
            <w:webHidden/>
          </w:rPr>
          <w:fldChar w:fldCharType="separate"/>
        </w:r>
        <w:r w:rsidR="001611E0">
          <w:rPr>
            <w:noProof/>
            <w:webHidden/>
          </w:rPr>
          <w:t>9</w:t>
        </w:r>
        <w:r w:rsidR="00992466">
          <w:rPr>
            <w:noProof/>
            <w:webHidden/>
          </w:rPr>
          <w:fldChar w:fldCharType="end"/>
        </w:r>
      </w:hyperlink>
    </w:p>
    <w:p w14:paraId="2EEAAD66" w14:textId="3FE5D334" w:rsidR="00992466" w:rsidRDefault="00412B38">
      <w:pPr>
        <w:pStyle w:val="TOC2"/>
        <w:rPr>
          <w:rFonts w:asciiTheme="minorHAnsi" w:hAnsiTheme="minorHAnsi"/>
          <w:noProof/>
        </w:rPr>
      </w:pPr>
      <w:hyperlink w:anchor="_Toc528317970" w:history="1">
        <w:r w:rsidR="00992466" w:rsidRPr="00DC3B34">
          <w:rPr>
            <w:rStyle w:val="Hyperlink"/>
            <w:rFonts w:ascii="Cambria" w:hAnsi="Cambria"/>
            <w:noProof/>
          </w:rPr>
          <w:t>16.</w:t>
        </w:r>
        <w:r w:rsidR="00992466">
          <w:rPr>
            <w:rFonts w:asciiTheme="minorHAnsi" w:hAnsiTheme="minorHAnsi"/>
            <w:noProof/>
          </w:rPr>
          <w:tab/>
        </w:r>
        <w:r w:rsidR="00992466" w:rsidRPr="00DC3B34">
          <w:rPr>
            <w:rStyle w:val="Hyperlink"/>
            <w:noProof/>
          </w:rPr>
          <w:t>Plans for Tabulation and Publication and Project Time Schedule</w:t>
        </w:r>
        <w:r w:rsidR="00992466">
          <w:rPr>
            <w:noProof/>
            <w:webHidden/>
          </w:rPr>
          <w:tab/>
        </w:r>
        <w:r w:rsidR="00992466">
          <w:rPr>
            <w:noProof/>
            <w:webHidden/>
          </w:rPr>
          <w:fldChar w:fldCharType="begin"/>
        </w:r>
        <w:r w:rsidR="00992466">
          <w:rPr>
            <w:noProof/>
            <w:webHidden/>
          </w:rPr>
          <w:instrText xml:space="preserve"> PAGEREF _Toc528317970 \h </w:instrText>
        </w:r>
        <w:r w:rsidR="00992466">
          <w:rPr>
            <w:noProof/>
            <w:webHidden/>
          </w:rPr>
        </w:r>
        <w:r w:rsidR="00992466">
          <w:rPr>
            <w:noProof/>
            <w:webHidden/>
          </w:rPr>
          <w:fldChar w:fldCharType="separate"/>
        </w:r>
        <w:r w:rsidR="001611E0">
          <w:rPr>
            <w:noProof/>
            <w:webHidden/>
          </w:rPr>
          <w:t>9</w:t>
        </w:r>
        <w:r w:rsidR="00992466">
          <w:rPr>
            <w:noProof/>
            <w:webHidden/>
          </w:rPr>
          <w:fldChar w:fldCharType="end"/>
        </w:r>
      </w:hyperlink>
    </w:p>
    <w:p w14:paraId="7C0AE051" w14:textId="6BC4AA47" w:rsidR="00992466" w:rsidRDefault="00412B38">
      <w:pPr>
        <w:pStyle w:val="TOC2"/>
        <w:rPr>
          <w:rFonts w:asciiTheme="minorHAnsi" w:hAnsiTheme="minorHAnsi"/>
          <w:noProof/>
        </w:rPr>
      </w:pPr>
      <w:hyperlink w:anchor="_Toc528317971" w:history="1">
        <w:r w:rsidR="00992466" w:rsidRPr="00DC3B34">
          <w:rPr>
            <w:rStyle w:val="Hyperlink"/>
            <w:noProof/>
          </w:rPr>
          <w:t>17.</w:t>
        </w:r>
        <w:r w:rsidR="00992466">
          <w:rPr>
            <w:rFonts w:asciiTheme="minorHAnsi" w:hAnsiTheme="minorHAnsi"/>
            <w:noProof/>
          </w:rPr>
          <w:tab/>
        </w:r>
        <w:r w:rsidR="00992466" w:rsidRPr="00DC3B34">
          <w:rPr>
            <w:rStyle w:val="Hyperlink"/>
            <w:noProof/>
          </w:rPr>
          <w:t>Reason(s) Display of OMB Expiration Date is Inappropriate</w:t>
        </w:r>
        <w:r w:rsidR="00992466">
          <w:rPr>
            <w:noProof/>
            <w:webHidden/>
          </w:rPr>
          <w:tab/>
        </w:r>
        <w:r w:rsidR="00992466">
          <w:rPr>
            <w:noProof/>
            <w:webHidden/>
          </w:rPr>
          <w:fldChar w:fldCharType="begin"/>
        </w:r>
        <w:r w:rsidR="00992466">
          <w:rPr>
            <w:noProof/>
            <w:webHidden/>
          </w:rPr>
          <w:instrText xml:space="preserve"> PAGEREF _Toc528317971 \h </w:instrText>
        </w:r>
        <w:r w:rsidR="00992466">
          <w:rPr>
            <w:noProof/>
            <w:webHidden/>
          </w:rPr>
        </w:r>
        <w:r w:rsidR="00992466">
          <w:rPr>
            <w:noProof/>
            <w:webHidden/>
          </w:rPr>
          <w:fldChar w:fldCharType="separate"/>
        </w:r>
        <w:r w:rsidR="001611E0">
          <w:rPr>
            <w:noProof/>
            <w:webHidden/>
          </w:rPr>
          <w:t>9</w:t>
        </w:r>
        <w:r w:rsidR="00992466">
          <w:rPr>
            <w:noProof/>
            <w:webHidden/>
          </w:rPr>
          <w:fldChar w:fldCharType="end"/>
        </w:r>
      </w:hyperlink>
    </w:p>
    <w:p w14:paraId="484C8174" w14:textId="3E4C8A40" w:rsidR="00992466" w:rsidRDefault="00412B38">
      <w:pPr>
        <w:pStyle w:val="TOC2"/>
        <w:rPr>
          <w:rFonts w:asciiTheme="minorHAnsi" w:hAnsiTheme="minorHAnsi"/>
          <w:noProof/>
        </w:rPr>
      </w:pPr>
      <w:hyperlink w:anchor="_Toc528317972" w:history="1">
        <w:r w:rsidR="00992466" w:rsidRPr="00DC3B34">
          <w:rPr>
            <w:rStyle w:val="Hyperlink"/>
            <w:noProof/>
          </w:rPr>
          <w:t>18.</w:t>
        </w:r>
        <w:r w:rsidR="00992466">
          <w:rPr>
            <w:rFonts w:asciiTheme="minorHAnsi" w:hAnsiTheme="minorHAnsi"/>
            <w:noProof/>
          </w:rPr>
          <w:tab/>
        </w:r>
        <w:r w:rsidR="00992466" w:rsidRPr="00DC3B34">
          <w:rPr>
            <w:rStyle w:val="Hyperlink"/>
            <w:noProof/>
          </w:rPr>
          <w:t>Exceptions to Certification for Paperwork Reduction Act Submissions</w:t>
        </w:r>
        <w:r w:rsidR="00992466">
          <w:rPr>
            <w:noProof/>
            <w:webHidden/>
          </w:rPr>
          <w:tab/>
        </w:r>
        <w:r w:rsidR="00992466">
          <w:rPr>
            <w:noProof/>
            <w:webHidden/>
          </w:rPr>
          <w:fldChar w:fldCharType="begin"/>
        </w:r>
        <w:r w:rsidR="00992466">
          <w:rPr>
            <w:noProof/>
            <w:webHidden/>
          </w:rPr>
          <w:instrText xml:space="preserve"> PAGEREF _Toc528317972 \h </w:instrText>
        </w:r>
        <w:r w:rsidR="00992466">
          <w:rPr>
            <w:noProof/>
            <w:webHidden/>
          </w:rPr>
        </w:r>
        <w:r w:rsidR="00992466">
          <w:rPr>
            <w:noProof/>
            <w:webHidden/>
          </w:rPr>
          <w:fldChar w:fldCharType="separate"/>
        </w:r>
        <w:r w:rsidR="001611E0">
          <w:rPr>
            <w:noProof/>
            <w:webHidden/>
          </w:rPr>
          <w:t>9</w:t>
        </w:r>
        <w:r w:rsidR="00992466">
          <w:rPr>
            <w:noProof/>
            <w:webHidden/>
          </w:rPr>
          <w:fldChar w:fldCharType="end"/>
        </w:r>
      </w:hyperlink>
    </w:p>
    <w:p w14:paraId="3A0F2D10" w14:textId="42EB7A88" w:rsidR="00992466" w:rsidRDefault="00412B38">
      <w:pPr>
        <w:pStyle w:val="TOC1"/>
        <w:tabs>
          <w:tab w:val="right" w:pos="9350"/>
        </w:tabs>
        <w:rPr>
          <w:rFonts w:asciiTheme="minorHAnsi" w:hAnsiTheme="minorHAnsi"/>
          <w:noProof/>
        </w:rPr>
      </w:pPr>
      <w:hyperlink w:anchor="_Toc528317973" w:history="1">
        <w:r w:rsidR="00992466" w:rsidRPr="00DC3B34">
          <w:rPr>
            <w:rStyle w:val="Hyperlink"/>
            <w:noProof/>
          </w:rPr>
          <w:t>REFERENCE LIST</w:t>
        </w:r>
        <w:r w:rsidR="00992466">
          <w:rPr>
            <w:rStyle w:val="Hyperlink"/>
            <w:noProof/>
          </w:rPr>
          <w:t>………………………………………………………………………………………………………………………</w:t>
        </w:r>
        <w:r w:rsidR="00992466">
          <w:rPr>
            <w:noProof/>
            <w:webHidden/>
          </w:rPr>
          <w:tab/>
        </w:r>
        <w:r w:rsidR="00992466">
          <w:rPr>
            <w:noProof/>
            <w:webHidden/>
          </w:rPr>
          <w:fldChar w:fldCharType="begin"/>
        </w:r>
        <w:r w:rsidR="00992466">
          <w:rPr>
            <w:noProof/>
            <w:webHidden/>
          </w:rPr>
          <w:instrText xml:space="preserve"> PAGEREF _Toc528317973 \h </w:instrText>
        </w:r>
        <w:r w:rsidR="00992466">
          <w:rPr>
            <w:noProof/>
            <w:webHidden/>
          </w:rPr>
        </w:r>
        <w:r w:rsidR="00992466">
          <w:rPr>
            <w:noProof/>
            <w:webHidden/>
          </w:rPr>
          <w:fldChar w:fldCharType="separate"/>
        </w:r>
        <w:r w:rsidR="001611E0">
          <w:rPr>
            <w:noProof/>
            <w:webHidden/>
          </w:rPr>
          <w:t>10</w:t>
        </w:r>
        <w:r w:rsidR="00992466">
          <w:rPr>
            <w:noProof/>
            <w:webHidden/>
          </w:rPr>
          <w:fldChar w:fldCharType="end"/>
        </w:r>
      </w:hyperlink>
    </w:p>
    <w:p w14:paraId="4C1FCA5A" w14:textId="593BDCD1" w:rsidR="007270FD" w:rsidRDefault="00FA1B52" w:rsidP="00FA1B52">
      <w:pPr>
        <w:pStyle w:val="B1BodyCopy"/>
        <w:ind w:left="0"/>
        <w:rPr>
          <w:rFonts w:ascii="Cambria" w:hAnsi="Cambria"/>
          <w:color w:val="auto"/>
          <w:sz w:val="28"/>
        </w:rPr>
      </w:pPr>
      <w:r w:rsidRPr="00FA1B52">
        <w:rPr>
          <w:rFonts w:asciiTheme="majorHAnsi" w:eastAsiaTheme="minorEastAsia" w:hAnsiTheme="majorHAnsi" w:cstheme="minorBidi"/>
          <w:color w:val="auto"/>
        </w:rPr>
        <w:fldChar w:fldCharType="end"/>
      </w:r>
    </w:p>
    <w:p w14:paraId="1CAB3F14" w14:textId="750EA722" w:rsidR="007270FD" w:rsidRDefault="007270FD" w:rsidP="007A1477">
      <w:pPr>
        <w:pStyle w:val="B1BodyCopy"/>
        <w:ind w:left="0"/>
        <w:rPr>
          <w:rFonts w:ascii="Cambria" w:hAnsi="Cambria"/>
          <w:color w:val="auto"/>
          <w:sz w:val="28"/>
        </w:rPr>
      </w:pPr>
    </w:p>
    <w:p w14:paraId="3D0CB299" w14:textId="77777777" w:rsidR="008530B5" w:rsidRDefault="008530B5" w:rsidP="00CA5840">
      <w:pPr>
        <w:pStyle w:val="Heading3"/>
        <w:ind w:left="0"/>
      </w:pPr>
      <w:bookmarkStart w:id="1" w:name="_Toc517244634"/>
      <w:bookmarkStart w:id="2" w:name="_Toc517244759"/>
      <w:bookmarkStart w:id="3" w:name="_Toc527440677"/>
      <w:bookmarkEnd w:id="1"/>
      <w:bookmarkEnd w:id="2"/>
    </w:p>
    <w:p w14:paraId="2132B99F" w14:textId="0CF509B8" w:rsidR="001F5719" w:rsidRDefault="001F5719" w:rsidP="00CA5840">
      <w:pPr>
        <w:pStyle w:val="Heading3"/>
        <w:ind w:left="0"/>
      </w:pPr>
      <w:bookmarkStart w:id="4" w:name="_Toc528317953"/>
      <w:r w:rsidRPr="00487937">
        <w:rPr>
          <w:noProof/>
        </w:rPr>
        <w:lastRenderedPageBreak/>
        <mc:AlternateContent>
          <mc:Choice Requires="wps">
            <w:drawing>
              <wp:anchor distT="0" distB="0" distL="114300" distR="114300" simplePos="0" relativeHeight="251658240" behindDoc="0" locked="0" layoutInCell="1" allowOverlap="1" wp14:anchorId="1B6459BB" wp14:editId="611762B9">
                <wp:simplePos x="0" y="0"/>
                <wp:positionH relativeFrom="margin">
                  <wp:posOffset>-114300</wp:posOffset>
                </wp:positionH>
                <wp:positionV relativeFrom="paragraph">
                  <wp:posOffset>209550</wp:posOffset>
                </wp:positionV>
                <wp:extent cx="6172200" cy="4000500"/>
                <wp:effectExtent l="0" t="0" r="19050"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000500"/>
                        </a:xfrm>
                        <a:prstGeom prst="rect">
                          <a:avLst/>
                        </a:prstGeom>
                        <a:solidFill>
                          <a:srgbClr val="FFFFFF"/>
                        </a:solidFill>
                        <a:ln w="9525">
                          <a:solidFill>
                            <a:srgbClr val="000000"/>
                          </a:solidFill>
                          <a:miter lim="800000"/>
                          <a:headEnd/>
                          <a:tailEnd/>
                        </a:ln>
                      </wps:spPr>
                      <wps:txbx>
                        <w:txbxContent>
                          <w:p w14:paraId="18E839BA" w14:textId="1A093ACE" w:rsidR="00B6235C" w:rsidRPr="00B6235C" w:rsidRDefault="00631B83" w:rsidP="00B6235C">
                            <w:pPr>
                              <w:ind w:left="360"/>
                              <w:rPr>
                                <w:color w:val="000000" w:themeColor="text1"/>
                              </w:rPr>
                            </w:pPr>
                            <w:r w:rsidRPr="008067BE">
                              <w:rPr>
                                <w:b/>
                              </w:rPr>
                              <w:t>Purpose of the data collection</w:t>
                            </w:r>
                            <w:r w:rsidRPr="00587042">
                              <w:rPr>
                                <w:b/>
                              </w:rPr>
                              <w:t>:</w:t>
                            </w:r>
                            <w:r w:rsidR="008067BE" w:rsidRPr="00587042">
                              <w:rPr>
                                <w:rFonts w:cstheme="minorHAnsi"/>
                                <w:bCs/>
                              </w:rPr>
                              <w:t xml:space="preserve"> </w:t>
                            </w:r>
                            <w:r w:rsidR="00B6235C" w:rsidRPr="00B6235C">
                              <w:rPr>
                                <w:color w:val="000000" w:themeColor="text1"/>
                              </w:rPr>
                              <w:t xml:space="preserve">The purpose of this collection is to learn about the successes and challenges to implementing oral health and chronic disease projects (herein referred to as </w:t>
                            </w:r>
                            <w:r w:rsidR="00B6235C" w:rsidRPr="00B6235C">
                              <w:rPr>
                                <w:i/>
                                <w:color w:val="000000" w:themeColor="text1"/>
                              </w:rPr>
                              <w:t>medical/dental integration projects</w:t>
                            </w:r>
                            <w:r w:rsidR="00B6235C" w:rsidRPr="00B6235C">
                              <w:rPr>
                                <w:color w:val="000000" w:themeColor="text1"/>
                              </w:rPr>
                              <w:t xml:space="preserve">). Specifically this collection will assess the accomplishments of these projects, determine what resources state health departments need to improve medical/dental integration, and identify ways to improve CDC technical assistance to state oral health departments in providing support for medical/dental integration.  </w:t>
                            </w:r>
                          </w:p>
                          <w:p w14:paraId="197D33CA" w14:textId="4CB9CC35" w:rsidR="007E025A" w:rsidRDefault="00B6235C" w:rsidP="007E025A">
                            <w:pPr>
                              <w:ind w:left="360"/>
                            </w:pPr>
                            <w:r w:rsidRPr="00B6235C" w:rsidDel="00B6235C">
                              <w:rPr>
                                <w:color w:val="000000" w:themeColor="text1"/>
                              </w:rPr>
                              <w:t xml:space="preserve"> </w:t>
                            </w:r>
                          </w:p>
                          <w:p w14:paraId="1A7AF80F" w14:textId="205107E3" w:rsidR="00631B83" w:rsidRPr="008318AB" w:rsidRDefault="00631B83" w:rsidP="00782FBD">
                            <w:pPr>
                              <w:pStyle w:val="ListParagraph"/>
                              <w:numPr>
                                <w:ilvl w:val="0"/>
                                <w:numId w:val="8"/>
                              </w:numPr>
                              <w:tabs>
                                <w:tab w:val="clear" w:pos="9360"/>
                              </w:tabs>
                            </w:pPr>
                            <w:r w:rsidRPr="008067BE">
                              <w:rPr>
                                <w:b/>
                              </w:rPr>
                              <w:t xml:space="preserve">Intended use of the resulting data: </w:t>
                            </w:r>
                            <w:r w:rsidRPr="008067BE">
                              <w:t>The</w:t>
                            </w:r>
                            <w:r w:rsidRPr="007A1477">
                              <w:t xml:space="preserve"> information collected will be used</w:t>
                            </w:r>
                            <w:r>
                              <w:t xml:space="preserve"> by DOH</w:t>
                            </w:r>
                            <w:r w:rsidRPr="008318AB">
                              <w:t xml:space="preserve"> to inform resource development </w:t>
                            </w:r>
                            <w:r>
                              <w:t xml:space="preserve">to support </w:t>
                            </w:r>
                            <w:r w:rsidRPr="008318AB">
                              <w:t>future state oral health</w:t>
                            </w:r>
                            <w:r w:rsidR="00CB71AD">
                              <w:t xml:space="preserve"> and chronic disease </w:t>
                            </w:r>
                            <w:r w:rsidRPr="008318AB">
                              <w:t xml:space="preserve">program activities and </w:t>
                            </w:r>
                            <w:r>
                              <w:t xml:space="preserve">improve </w:t>
                            </w:r>
                            <w:r w:rsidRPr="008318AB">
                              <w:t xml:space="preserve">technical assistance provided to states by </w:t>
                            </w:r>
                            <w:r>
                              <w:t>DOH</w:t>
                            </w:r>
                            <w:r w:rsidRPr="008318AB">
                              <w:t>.</w:t>
                            </w:r>
                          </w:p>
                          <w:p w14:paraId="5F8A9569" w14:textId="77777777" w:rsidR="00631B83" w:rsidRPr="002D3870" w:rsidRDefault="00631B83" w:rsidP="004F601A">
                            <w:pPr>
                              <w:tabs>
                                <w:tab w:val="clear" w:pos="9360"/>
                              </w:tabs>
                              <w:ind w:left="0"/>
                            </w:pPr>
                          </w:p>
                          <w:p w14:paraId="6292D687" w14:textId="4650C853" w:rsidR="00631B83" w:rsidRPr="002D3870" w:rsidRDefault="00631B83" w:rsidP="00782FBD">
                            <w:pPr>
                              <w:pStyle w:val="ListParagraph"/>
                              <w:numPr>
                                <w:ilvl w:val="0"/>
                                <w:numId w:val="8"/>
                              </w:numPr>
                              <w:tabs>
                                <w:tab w:val="clear" w:pos="9360"/>
                              </w:tabs>
                            </w:pPr>
                            <w:r w:rsidRPr="002D3870">
                              <w:rPr>
                                <w:b/>
                              </w:rPr>
                              <w:t xml:space="preserve">Methods to be used to collect data: </w:t>
                            </w:r>
                            <w:r w:rsidRPr="002D3870">
                              <w:rPr>
                                <w:rFonts w:cstheme="minorHAnsi"/>
                                <w:color w:val="000000" w:themeColor="text1"/>
                              </w:rPr>
                              <w:t xml:space="preserve">Data will be collected </w:t>
                            </w:r>
                            <w:r>
                              <w:rPr>
                                <w:rFonts w:cstheme="minorHAnsi"/>
                                <w:color w:val="000000" w:themeColor="text1"/>
                              </w:rPr>
                              <w:t xml:space="preserve">using </w:t>
                            </w:r>
                            <w:r w:rsidRPr="002D3870">
                              <w:rPr>
                                <w:rFonts w:cstheme="minorHAnsi"/>
                                <w:color w:val="000000" w:themeColor="text1"/>
                              </w:rPr>
                              <w:t>telephone interviews</w:t>
                            </w:r>
                            <w:r>
                              <w:rPr>
                                <w:rFonts w:cstheme="minorHAnsi"/>
                                <w:color w:val="000000" w:themeColor="text1"/>
                              </w:rPr>
                              <w:t xml:space="preserve"> with state oral health program staff and state chronic disease program staff.</w:t>
                            </w:r>
                            <w:r w:rsidRPr="002D3870">
                              <w:rPr>
                                <w:rFonts w:cstheme="minorHAnsi"/>
                                <w:color w:val="000000" w:themeColor="text1"/>
                              </w:rPr>
                              <w:t xml:space="preserve"> </w:t>
                            </w:r>
                            <w:r>
                              <w:rPr>
                                <w:rFonts w:cstheme="minorHAnsi"/>
                                <w:color w:val="000000" w:themeColor="text1"/>
                              </w:rPr>
                              <w:t xml:space="preserve"> </w:t>
                            </w:r>
                          </w:p>
                          <w:p w14:paraId="363CDCC6" w14:textId="77777777" w:rsidR="00631B83" w:rsidRPr="002D3870" w:rsidRDefault="00631B83" w:rsidP="004F601A">
                            <w:pPr>
                              <w:pStyle w:val="ListParagraph"/>
                              <w:tabs>
                                <w:tab w:val="clear" w:pos="9360"/>
                              </w:tabs>
                              <w:spacing w:after="200"/>
                              <w:ind w:left="360"/>
                            </w:pPr>
                          </w:p>
                          <w:p w14:paraId="703393E2" w14:textId="2FD4EF05" w:rsidR="00631B83" w:rsidRPr="00882DC6" w:rsidRDefault="00631B83" w:rsidP="00631B83">
                            <w:pPr>
                              <w:pStyle w:val="ListParagraph"/>
                              <w:numPr>
                                <w:ilvl w:val="0"/>
                                <w:numId w:val="8"/>
                              </w:numPr>
                              <w:tabs>
                                <w:tab w:val="clear" w:pos="9360"/>
                              </w:tabs>
                            </w:pPr>
                            <w:r w:rsidRPr="00882DC6">
                              <w:rPr>
                                <w:b/>
                              </w:rPr>
                              <w:t xml:space="preserve">Respondent Universe: </w:t>
                            </w:r>
                            <w:r w:rsidRPr="00882DC6">
                              <w:rPr>
                                <w:rFonts w:cstheme="minorHAnsi"/>
                                <w:color w:val="000000" w:themeColor="text1"/>
                              </w:rPr>
                              <w:t xml:space="preserve">The respondent universe for this information collection consists of 12 state health </w:t>
                            </w:r>
                            <w:r w:rsidRPr="008067BE">
                              <w:rPr>
                                <w:rFonts w:cstheme="minorHAnsi"/>
                                <w:color w:val="000000" w:themeColor="text1"/>
                              </w:rPr>
                              <w:t xml:space="preserve">department </w:t>
                            </w:r>
                            <w:r w:rsidR="000C1CD0">
                              <w:rPr>
                                <w:rFonts w:cstheme="minorHAnsi"/>
                                <w:color w:val="000000" w:themeColor="text1"/>
                              </w:rPr>
                              <w:t>officials</w:t>
                            </w:r>
                            <w:r w:rsidR="000C1CD0" w:rsidRPr="008067BE">
                              <w:rPr>
                                <w:rFonts w:cstheme="minorHAnsi"/>
                                <w:color w:val="000000" w:themeColor="text1"/>
                              </w:rPr>
                              <w:t xml:space="preserve"> </w:t>
                            </w:r>
                            <w:r w:rsidRPr="008067BE">
                              <w:rPr>
                                <w:rFonts w:cstheme="minorHAnsi"/>
                                <w:color w:val="000000" w:themeColor="text1"/>
                              </w:rPr>
                              <w:t xml:space="preserve">(6 </w:t>
                            </w:r>
                            <w:r w:rsidR="009D0800">
                              <w:rPr>
                                <w:rFonts w:cstheme="minorHAnsi"/>
                                <w:color w:val="000000" w:themeColor="text1"/>
                              </w:rPr>
                              <w:t>state oral health program directors</w:t>
                            </w:r>
                            <w:r w:rsidR="000C1CD0" w:rsidRPr="008067BE">
                              <w:rPr>
                                <w:rFonts w:cstheme="minorHAnsi"/>
                                <w:color w:val="000000" w:themeColor="text1"/>
                              </w:rPr>
                              <w:t xml:space="preserve"> </w:t>
                            </w:r>
                            <w:r w:rsidRPr="008067BE">
                              <w:rPr>
                                <w:rFonts w:cstheme="minorHAnsi"/>
                                <w:color w:val="000000" w:themeColor="text1"/>
                              </w:rPr>
                              <w:t>and</w:t>
                            </w:r>
                            <w:r w:rsidRPr="00882DC6">
                              <w:rPr>
                                <w:rFonts w:cstheme="minorHAnsi"/>
                                <w:color w:val="000000" w:themeColor="text1"/>
                              </w:rPr>
                              <w:t xml:space="preserve"> 6 state chronic disease</w:t>
                            </w:r>
                            <w:r w:rsidR="006055CB">
                              <w:rPr>
                                <w:rFonts w:cstheme="minorHAnsi"/>
                                <w:color w:val="000000" w:themeColor="text1"/>
                              </w:rPr>
                              <w:t xml:space="preserve"> </w:t>
                            </w:r>
                            <w:r w:rsidR="009D0800">
                              <w:rPr>
                                <w:rFonts w:cstheme="minorHAnsi"/>
                                <w:color w:val="000000" w:themeColor="text1"/>
                              </w:rPr>
                              <w:t xml:space="preserve">epidemiologists) </w:t>
                            </w:r>
                            <w:r w:rsidRPr="00882DC6">
                              <w:rPr>
                                <w:rFonts w:cstheme="minorHAnsi"/>
                                <w:color w:val="000000" w:themeColor="text1"/>
                              </w:rPr>
                              <w:t xml:space="preserve">across all 6 states funded by DP16-1609. </w:t>
                            </w:r>
                          </w:p>
                          <w:p w14:paraId="16B197A1" w14:textId="7015BDDB" w:rsidR="00631B83" w:rsidRPr="002D3870" w:rsidRDefault="00631B83" w:rsidP="00882DC6">
                            <w:pPr>
                              <w:tabs>
                                <w:tab w:val="clear" w:pos="9360"/>
                              </w:tabs>
                              <w:ind w:left="0"/>
                            </w:pPr>
                          </w:p>
                          <w:p w14:paraId="05BD44C9" w14:textId="6FD8939E" w:rsidR="00631B83" w:rsidRPr="002D3870" w:rsidRDefault="00631B83" w:rsidP="00782FBD">
                            <w:pPr>
                              <w:pStyle w:val="ListParagraph"/>
                              <w:numPr>
                                <w:ilvl w:val="0"/>
                                <w:numId w:val="8"/>
                              </w:numPr>
                              <w:tabs>
                                <w:tab w:val="clear" w:pos="9360"/>
                              </w:tabs>
                            </w:pPr>
                            <w:r w:rsidRPr="002D3870">
                              <w:rPr>
                                <w:b/>
                              </w:rPr>
                              <w:t xml:space="preserve">How data will be analyzed: </w:t>
                            </w:r>
                            <w:r>
                              <w:rPr>
                                <w:rFonts w:cstheme="minorHAnsi"/>
                                <w:color w:val="000000" w:themeColor="text1"/>
                              </w:rPr>
                              <w:t>T</w:t>
                            </w:r>
                            <w:r w:rsidRPr="002D3870">
                              <w:rPr>
                                <w:rFonts w:cstheme="minorHAnsi"/>
                                <w:color w:val="000000" w:themeColor="text1"/>
                              </w:rPr>
                              <w:t>hematic analysis of qualitative data</w:t>
                            </w:r>
                            <w:r>
                              <w:rPr>
                                <w:rFonts w:cstheme="minorHAnsi"/>
                                <w:color w:val="000000" w:themeColor="text1"/>
                              </w:rPr>
                              <w:t xml:space="preserve"> will be conducted</w:t>
                            </w:r>
                            <w:r w:rsidRPr="002D3870">
                              <w:rPr>
                                <w:rFonts w:cstheme="minorHAnsi"/>
                                <w:color w:val="000000" w:themeColor="text1"/>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6.5pt;width:486pt;height:31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">
                <v:textbox>
                  <w:txbxContent>
                    <w:p w14:paraId="18E839BA" w14:textId="1A093ACE" w:rsidR="00B6235C" w:rsidRPr="00B6235C" w:rsidRDefault="00631B83" w:rsidP="00B6235C">
                      <w:pPr>
                        <w:ind w:left="360"/>
                        <w:rPr>
                          <w:color w:val="000000" w:themeColor="text1"/>
                        </w:rPr>
                      </w:pPr>
                      <w:r w:rsidRPr="008067BE">
                        <w:rPr>
                          <w:b/>
                        </w:rPr>
                        <w:t>Purpose of the data collection</w:t>
                      </w:r>
                      <w:r w:rsidRPr="00587042">
                        <w:rPr>
                          <w:b/>
                        </w:rPr>
                        <w:t>:</w:t>
                      </w:r>
                      <w:r w:rsidR="008067BE" w:rsidRPr="00587042">
                        <w:rPr>
                          <w:rFonts w:cstheme="minorHAnsi"/>
                          <w:bCs/>
                        </w:rPr>
                        <w:t xml:space="preserve"> </w:t>
                      </w:r>
                      <w:r w:rsidR="00B6235C" w:rsidRPr="00B6235C">
                        <w:rPr>
                          <w:color w:val="000000" w:themeColor="text1"/>
                        </w:rPr>
                        <w:t xml:space="preserve">The purpose of this collection is to learn about the successes and challenges to implementing oral health and chronic disease projects (herein referred to as </w:t>
                      </w:r>
                      <w:r w:rsidR="00B6235C" w:rsidRPr="00B6235C">
                        <w:rPr>
                          <w:i/>
                          <w:color w:val="000000" w:themeColor="text1"/>
                        </w:rPr>
                        <w:t>medical/dental integration projects</w:t>
                      </w:r>
                      <w:r w:rsidR="00B6235C" w:rsidRPr="00B6235C">
                        <w:rPr>
                          <w:color w:val="000000" w:themeColor="text1"/>
                        </w:rPr>
                        <w:t xml:space="preserve">). Specifically this collection will assess the accomplishments of these projects, determine what resources state health departments need to improve medical/dental integration, and identify ways to improve CDC technical assistance to state oral health departments in providing support for medical/dental integration.  </w:t>
                      </w:r>
                    </w:p>
                    <w:p w14:paraId="197D33CA" w14:textId="4CB9CC35" w:rsidR="007E025A" w:rsidRDefault="00B6235C" w:rsidP="007E025A">
                      <w:pPr>
                        <w:ind w:left="360"/>
                      </w:pPr>
                      <w:r w:rsidRPr="00B6235C" w:rsidDel="00B6235C">
                        <w:rPr>
                          <w:color w:val="000000" w:themeColor="text1"/>
                        </w:rPr>
                        <w:t xml:space="preserve"> </w:t>
                      </w:r>
                    </w:p>
                    <w:p w14:paraId="1A7AF80F" w14:textId="205107E3" w:rsidR="00631B83" w:rsidRPr="008318AB" w:rsidRDefault="00631B83" w:rsidP="00782FBD">
                      <w:pPr>
                        <w:pStyle w:val="ListParagraph"/>
                        <w:numPr>
                          <w:ilvl w:val="0"/>
                          <w:numId w:val="8"/>
                        </w:numPr>
                        <w:tabs>
                          <w:tab w:val="clear" w:pos="9360"/>
                        </w:tabs>
                      </w:pPr>
                      <w:r w:rsidRPr="008067BE">
                        <w:rPr>
                          <w:b/>
                        </w:rPr>
                        <w:t xml:space="preserve">Intended use of the resulting data: </w:t>
                      </w:r>
                      <w:r w:rsidRPr="008067BE">
                        <w:t>The</w:t>
                      </w:r>
                      <w:r w:rsidRPr="007A1477">
                        <w:t xml:space="preserve"> information collected will be used</w:t>
                      </w:r>
                      <w:r>
                        <w:t xml:space="preserve"> by DOH</w:t>
                      </w:r>
                      <w:r w:rsidRPr="008318AB">
                        <w:t xml:space="preserve"> to inform resource development </w:t>
                      </w:r>
                      <w:r>
                        <w:t xml:space="preserve">to support </w:t>
                      </w:r>
                      <w:r w:rsidRPr="008318AB">
                        <w:t>future state oral health</w:t>
                      </w:r>
                      <w:r w:rsidR="00CB71AD">
                        <w:t xml:space="preserve"> and chronic disease </w:t>
                      </w:r>
                      <w:r w:rsidRPr="008318AB">
                        <w:t xml:space="preserve">program activities and </w:t>
                      </w:r>
                      <w:r>
                        <w:t xml:space="preserve">improve </w:t>
                      </w:r>
                      <w:r w:rsidRPr="008318AB">
                        <w:t xml:space="preserve">technical assistance provided to states by </w:t>
                      </w:r>
                      <w:r>
                        <w:t>DOH</w:t>
                      </w:r>
                      <w:r w:rsidRPr="008318AB">
                        <w:t>.</w:t>
                      </w:r>
                    </w:p>
                    <w:p w14:paraId="5F8A9569" w14:textId="77777777" w:rsidR="00631B83" w:rsidRPr="002D3870" w:rsidRDefault="00631B83" w:rsidP="004F601A">
                      <w:pPr>
                        <w:tabs>
                          <w:tab w:val="clear" w:pos="9360"/>
                        </w:tabs>
                        <w:ind w:left="0"/>
                      </w:pPr>
                    </w:p>
                    <w:p w14:paraId="6292D687" w14:textId="4650C853" w:rsidR="00631B83" w:rsidRPr="002D3870" w:rsidRDefault="00631B83" w:rsidP="00782FBD">
                      <w:pPr>
                        <w:pStyle w:val="ListParagraph"/>
                        <w:numPr>
                          <w:ilvl w:val="0"/>
                          <w:numId w:val="8"/>
                        </w:numPr>
                        <w:tabs>
                          <w:tab w:val="clear" w:pos="9360"/>
                        </w:tabs>
                      </w:pPr>
                      <w:r w:rsidRPr="002D3870">
                        <w:rPr>
                          <w:b/>
                        </w:rPr>
                        <w:t xml:space="preserve">Methods to be used to collect data: </w:t>
                      </w:r>
                      <w:r w:rsidRPr="002D3870">
                        <w:rPr>
                          <w:rFonts w:cstheme="minorHAnsi"/>
                          <w:color w:val="000000" w:themeColor="text1"/>
                        </w:rPr>
                        <w:t xml:space="preserve">Data will be collected </w:t>
                      </w:r>
                      <w:r>
                        <w:rPr>
                          <w:rFonts w:cstheme="minorHAnsi"/>
                          <w:color w:val="000000" w:themeColor="text1"/>
                        </w:rPr>
                        <w:t xml:space="preserve">using </w:t>
                      </w:r>
                      <w:r w:rsidRPr="002D3870">
                        <w:rPr>
                          <w:rFonts w:cstheme="minorHAnsi"/>
                          <w:color w:val="000000" w:themeColor="text1"/>
                        </w:rPr>
                        <w:t>telephone interviews</w:t>
                      </w:r>
                      <w:r>
                        <w:rPr>
                          <w:rFonts w:cstheme="minorHAnsi"/>
                          <w:color w:val="000000" w:themeColor="text1"/>
                        </w:rPr>
                        <w:t xml:space="preserve"> with state oral health program staff and state chronic disease program staff.</w:t>
                      </w:r>
                      <w:r w:rsidRPr="002D3870">
                        <w:rPr>
                          <w:rFonts w:cstheme="minorHAnsi"/>
                          <w:color w:val="000000" w:themeColor="text1"/>
                        </w:rPr>
                        <w:t xml:space="preserve"> </w:t>
                      </w:r>
                      <w:r>
                        <w:rPr>
                          <w:rFonts w:cstheme="minorHAnsi"/>
                          <w:color w:val="000000" w:themeColor="text1"/>
                        </w:rPr>
                        <w:t xml:space="preserve"> </w:t>
                      </w:r>
                    </w:p>
                    <w:p w14:paraId="363CDCC6" w14:textId="77777777" w:rsidR="00631B83" w:rsidRPr="002D3870" w:rsidRDefault="00631B83" w:rsidP="004F601A">
                      <w:pPr>
                        <w:pStyle w:val="ListParagraph"/>
                        <w:tabs>
                          <w:tab w:val="clear" w:pos="9360"/>
                        </w:tabs>
                        <w:spacing w:after="200"/>
                        <w:ind w:left="360"/>
                      </w:pPr>
                    </w:p>
                    <w:p w14:paraId="703393E2" w14:textId="2FD4EF05" w:rsidR="00631B83" w:rsidRPr="00882DC6" w:rsidRDefault="00631B83" w:rsidP="00631B83">
                      <w:pPr>
                        <w:pStyle w:val="ListParagraph"/>
                        <w:numPr>
                          <w:ilvl w:val="0"/>
                          <w:numId w:val="8"/>
                        </w:numPr>
                        <w:tabs>
                          <w:tab w:val="clear" w:pos="9360"/>
                        </w:tabs>
                      </w:pPr>
                      <w:r w:rsidRPr="00882DC6">
                        <w:rPr>
                          <w:b/>
                        </w:rPr>
                        <w:t xml:space="preserve">Respondent Universe: </w:t>
                      </w:r>
                      <w:r w:rsidRPr="00882DC6">
                        <w:rPr>
                          <w:rFonts w:cstheme="minorHAnsi"/>
                          <w:color w:val="000000" w:themeColor="text1"/>
                        </w:rPr>
                        <w:t xml:space="preserve">The respondent universe for this information collection consists of 12 state health </w:t>
                      </w:r>
                      <w:r w:rsidRPr="008067BE">
                        <w:rPr>
                          <w:rFonts w:cstheme="minorHAnsi"/>
                          <w:color w:val="000000" w:themeColor="text1"/>
                        </w:rPr>
                        <w:t xml:space="preserve">department </w:t>
                      </w:r>
                      <w:r w:rsidR="000C1CD0">
                        <w:rPr>
                          <w:rFonts w:cstheme="minorHAnsi"/>
                          <w:color w:val="000000" w:themeColor="text1"/>
                        </w:rPr>
                        <w:t>officials</w:t>
                      </w:r>
                      <w:r w:rsidR="000C1CD0" w:rsidRPr="008067BE">
                        <w:rPr>
                          <w:rFonts w:cstheme="minorHAnsi"/>
                          <w:color w:val="000000" w:themeColor="text1"/>
                        </w:rPr>
                        <w:t xml:space="preserve"> </w:t>
                      </w:r>
                      <w:r w:rsidRPr="008067BE">
                        <w:rPr>
                          <w:rFonts w:cstheme="minorHAnsi"/>
                          <w:color w:val="000000" w:themeColor="text1"/>
                        </w:rPr>
                        <w:t xml:space="preserve">(6 </w:t>
                      </w:r>
                      <w:r w:rsidR="009D0800">
                        <w:rPr>
                          <w:rFonts w:cstheme="minorHAnsi"/>
                          <w:color w:val="000000" w:themeColor="text1"/>
                        </w:rPr>
                        <w:t>state oral health program directors</w:t>
                      </w:r>
                      <w:r w:rsidR="000C1CD0" w:rsidRPr="008067BE">
                        <w:rPr>
                          <w:rFonts w:cstheme="minorHAnsi"/>
                          <w:color w:val="000000" w:themeColor="text1"/>
                        </w:rPr>
                        <w:t xml:space="preserve"> </w:t>
                      </w:r>
                      <w:r w:rsidRPr="008067BE">
                        <w:rPr>
                          <w:rFonts w:cstheme="minorHAnsi"/>
                          <w:color w:val="000000" w:themeColor="text1"/>
                        </w:rPr>
                        <w:t>and</w:t>
                      </w:r>
                      <w:r w:rsidRPr="00882DC6">
                        <w:rPr>
                          <w:rFonts w:cstheme="minorHAnsi"/>
                          <w:color w:val="000000" w:themeColor="text1"/>
                        </w:rPr>
                        <w:t xml:space="preserve"> 6 state chronic disease</w:t>
                      </w:r>
                      <w:r w:rsidR="006055CB">
                        <w:rPr>
                          <w:rFonts w:cstheme="minorHAnsi"/>
                          <w:color w:val="000000" w:themeColor="text1"/>
                        </w:rPr>
                        <w:t xml:space="preserve"> </w:t>
                      </w:r>
                      <w:r w:rsidR="009D0800">
                        <w:rPr>
                          <w:rFonts w:cstheme="minorHAnsi"/>
                          <w:color w:val="000000" w:themeColor="text1"/>
                        </w:rPr>
                        <w:t xml:space="preserve">epidemiologists) </w:t>
                      </w:r>
                      <w:r w:rsidRPr="00882DC6">
                        <w:rPr>
                          <w:rFonts w:cstheme="minorHAnsi"/>
                          <w:color w:val="000000" w:themeColor="text1"/>
                        </w:rPr>
                        <w:t xml:space="preserve">across all 6 states funded by DP16-1609. </w:t>
                      </w:r>
                    </w:p>
                    <w:p w14:paraId="16B197A1" w14:textId="7015BDDB" w:rsidR="00631B83" w:rsidRPr="002D3870" w:rsidRDefault="00631B83" w:rsidP="00882DC6">
                      <w:pPr>
                        <w:tabs>
                          <w:tab w:val="clear" w:pos="9360"/>
                        </w:tabs>
                        <w:ind w:left="0"/>
                      </w:pPr>
                    </w:p>
                    <w:p w14:paraId="05BD44C9" w14:textId="6FD8939E" w:rsidR="00631B83" w:rsidRPr="002D3870" w:rsidRDefault="00631B83" w:rsidP="00782FBD">
                      <w:pPr>
                        <w:pStyle w:val="ListParagraph"/>
                        <w:numPr>
                          <w:ilvl w:val="0"/>
                          <w:numId w:val="8"/>
                        </w:numPr>
                        <w:tabs>
                          <w:tab w:val="clear" w:pos="9360"/>
                        </w:tabs>
                      </w:pPr>
                      <w:r w:rsidRPr="002D3870">
                        <w:rPr>
                          <w:b/>
                        </w:rPr>
                        <w:t xml:space="preserve">How data will be analyzed: </w:t>
                      </w:r>
                      <w:r>
                        <w:rPr>
                          <w:rFonts w:cstheme="minorHAnsi"/>
                          <w:color w:val="000000" w:themeColor="text1"/>
                        </w:rPr>
                        <w:t>T</w:t>
                      </w:r>
                      <w:r w:rsidRPr="002D3870">
                        <w:rPr>
                          <w:rFonts w:cstheme="minorHAnsi"/>
                          <w:color w:val="000000" w:themeColor="text1"/>
                        </w:rPr>
                        <w:t>hematic analysis of qualitative data</w:t>
                      </w:r>
                      <w:r>
                        <w:rPr>
                          <w:rFonts w:cstheme="minorHAnsi"/>
                          <w:color w:val="000000" w:themeColor="text1"/>
                        </w:rPr>
                        <w:t xml:space="preserve"> will be conducted</w:t>
                      </w:r>
                      <w:r w:rsidRPr="002D3870">
                        <w:rPr>
                          <w:rFonts w:cstheme="minorHAnsi"/>
                          <w:color w:val="000000" w:themeColor="text1"/>
                        </w:rPr>
                        <w:t>.</w:t>
                      </w:r>
                    </w:p>
                  </w:txbxContent>
                </v:textbox>
                <w10:wrap type="topAndBottom" anchorx="margin"/>
              </v:shape>
            </w:pict>
          </mc:Fallback>
        </mc:AlternateContent>
      </w:r>
      <w:bookmarkStart w:id="5" w:name="_Toc413847747"/>
      <w:bookmarkStart w:id="6" w:name="_Toc427752812"/>
      <w:bookmarkEnd w:id="3"/>
      <w:bookmarkEnd w:id="4"/>
      <w:bookmarkEnd w:id="5"/>
      <w:bookmarkEnd w:id="6"/>
    </w:p>
    <w:p w14:paraId="3BCBAD79" w14:textId="77777777" w:rsidR="00736131" w:rsidRDefault="00736131" w:rsidP="00CA5840">
      <w:pPr>
        <w:pStyle w:val="Heading3"/>
        <w:ind w:left="0"/>
      </w:pPr>
      <w:bookmarkStart w:id="7" w:name="_Toc522164784"/>
      <w:bookmarkStart w:id="8" w:name="_Toc527440678"/>
    </w:p>
    <w:p w14:paraId="76D558D6" w14:textId="7A877F14" w:rsidR="00CD1EA8" w:rsidRPr="007D6163" w:rsidRDefault="00CD1EA8" w:rsidP="00CA5840">
      <w:pPr>
        <w:pStyle w:val="Heading3"/>
        <w:ind w:left="0"/>
      </w:pPr>
      <w:bookmarkStart w:id="9" w:name="_Toc528317954"/>
      <w:r w:rsidRPr="007D6163">
        <w:t>Section A</w:t>
      </w:r>
      <w:r w:rsidR="00B12F51" w:rsidRPr="007D6163">
        <w:t xml:space="preserve"> – Justification</w:t>
      </w:r>
      <w:bookmarkEnd w:id="7"/>
      <w:bookmarkEnd w:id="8"/>
      <w:bookmarkEnd w:id="9"/>
      <w:r w:rsidR="00736131">
        <w:t xml:space="preserve"> </w:t>
      </w:r>
    </w:p>
    <w:p w14:paraId="71BE0EAA" w14:textId="72BA1414" w:rsidR="00B12F51" w:rsidRDefault="00B12F51" w:rsidP="007D6163"/>
    <w:p w14:paraId="23457297" w14:textId="6111E64B" w:rsidR="00CD1EA8" w:rsidRPr="007D6163" w:rsidRDefault="00B12F51" w:rsidP="00692DEB">
      <w:pPr>
        <w:pStyle w:val="Heading4"/>
      </w:pPr>
      <w:bookmarkStart w:id="10" w:name="_Toc522164785"/>
      <w:bookmarkStart w:id="11" w:name="_Toc527440679"/>
      <w:bookmarkStart w:id="12" w:name="_Toc528317955"/>
      <w:r w:rsidRPr="00692DEB">
        <w:t>Circumstances</w:t>
      </w:r>
      <w:r w:rsidRPr="007D6163">
        <w:t xml:space="preserve"> Making the Collection of Information </w:t>
      </w:r>
      <w:r w:rsidRPr="00692DEB">
        <w:t>Necessary</w:t>
      </w:r>
      <w:bookmarkEnd w:id="10"/>
      <w:bookmarkEnd w:id="11"/>
      <w:bookmarkEnd w:id="12"/>
    </w:p>
    <w:p w14:paraId="09AF568F" w14:textId="2038B3EC" w:rsidR="008F2338" w:rsidRDefault="00E33E1B" w:rsidP="001F5719">
      <w:pPr>
        <w:pStyle w:val="Heading5"/>
        <w:spacing w:after="120"/>
        <w:ind w:left="360"/>
      </w:pPr>
      <w:r w:rsidRPr="008B12FA">
        <w:t>Background</w:t>
      </w:r>
    </w:p>
    <w:p w14:paraId="3D75EDC1" w14:textId="4D630F4B" w:rsidR="0019164D" w:rsidRPr="00711BFA" w:rsidRDefault="004F67A8" w:rsidP="007B7C44">
      <w:pPr>
        <w:ind w:left="360"/>
      </w:pPr>
      <w:r>
        <w:t xml:space="preserve">This </w:t>
      </w:r>
      <w:r w:rsidR="00157413">
        <w:t xml:space="preserve">information </w:t>
      </w:r>
      <w:r w:rsidR="00157413" w:rsidRPr="002D3870">
        <w:t>collection</w:t>
      </w:r>
      <w:r w:rsidR="00484011" w:rsidRPr="002D3870">
        <w:t xml:space="preserve"> is being conducted </w:t>
      </w:r>
      <w:r w:rsidR="009252DC" w:rsidRPr="002D3870">
        <w:t>using</w:t>
      </w:r>
      <w:r w:rsidR="00484011" w:rsidRPr="002D3870">
        <w:t xml:space="preserve"> the Generic Information Collection mechanism </w:t>
      </w:r>
      <w:r w:rsidR="00157413" w:rsidRPr="002D3870">
        <w:t>of the OSTLTS OMB Clearance Center</w:t>
      </w:r>
      <w:r w:rsidR="009252DC" w:rsidRPr="002D3870">
        <w:t xml:space="preserve"> (O</w:t>
      </w:r>
      <w:r w:rsidR="00157413" w:rsidRPr="002D3870">
        <w:t>2</w:t>
      </w:r>
      <w:r w:rsidR="009252DC" w:rsidRPr="002D3870">
        <w:t>C</w:t>
      </w:r>
      <w:r w:rsidR="00157413" w:rsidRPr="002D3870">
        <w:t>2</w:t>
      </w:r>
      <w:r w:rsidR="009252DC" w:rsidRPr="002D3870">
        <w:t xml:space="preserve">) </w:t>
      </w:r>
      <w:r w:rsidR="00484011" w:rsidRPr="002D3870">
        <w:t>– OMB No. 0920-0879</w:t>
      </w:r>
      <w:r w:rsidRPr="002D3870">
        <w:t>.</w:t>
      </w:r>
      <w:r w:rsidR="009252DC" w:rsidRPr="002D3870">
        <w:t xml:space="preserve"> The respondent universe for this </w:t>
      </w:r>
      <w:r w:rsidR="00157413" w:rsidRPr="002D3870">
        <w:t>information collection aligns with that of the O2C2.</w:t>
      </w:r>
      <w:r w:rsidR="009252DC" w:rsidRPr="002D3870">
        <w:t xml:space="preserve"> </w:t>
      </w:r>
      <w:r w:rsidR="0019164D" w:rsidRPr="002D3870">
        <w:t xml:space="preserve">Data will be collected from </w:t>
      </w:r>
      <w:r w:rsidR="000E7752">
        <w:rPr>
          <w:rFonts w:cstheme="minorHAnsi"/>
          <w:color w:val="000000" w:themeColor="text1"/>
        </w:rPr>
        <w:t xml:space="preserve">a total of </w:t>
      </w:r>
      <w:r w:rsidR="007A32F3">
        <w:rPr>
          <w:rFonts w:cstheme="minorHAnsi"/>
          <w:color w:val="000000" w:themeColor="text1"/>
        </w:rPr>
        <w:t xml:space="preserve">6 </w:t>
      </w:r>
      <w:r w:rsidR="009D0800">
        <w:rPr>
          <w:rFonts w:cstheme="minorHAnsi"/>
          <w:color w:val="000000" w:themeColor="text1"/>
        </w:rPr>
        <w:t>state oral health program directors</w:t>
      </w:r>
      <w:r w:rsidR="000E7752">
        <w:rPr>
          <w:rFonts w:cstheme="minorHAnsi"/>
          <w:color w:val="000000" w:themeColor="text1"/>
        </w:rPr>
        <w:t xml:space="preserve"> </w:t>
      </w:r>
      <w:r w:rsidR="00BB35A6">
        <w:rPr>
          <w:rFonts w:cstheme="minorHAnsi"/>
          <w:color w:val="000000" w:themeColor="text1"/>
        </w:rPr>
        <w:t xml:space="preserve">and 6 state chronic disease </w:t>
      </w:r>
      <w:r w:rsidR="009D0800">
        <w:rPr>
          <w:rFonts w:cstheme="minorHAnsi"/>
          <w:color w:val="000000" w:themeColor="text1"/>
        </w:rPr>
        <w:t>epidemiologists</w:t>
      </w:r>
      <w:r w:rsidR="00FA4810">
        <w:rPr>
          <w:rFonts w:cstheme="minorHAnsi"/>
          <w:color w:val="000000" w:themeColor="text1"/>
        </w:rPr>
        <w:t xml:space="preserve"> </w:t>
      </w:r>
      <w:r w:rsidR="000E7752">
        <w:rPr>
          <w:rFonts w:cstheme="minorHAnsi"/>
          <w:color w:val="000000" w:themeColor="text1"/>
        </w:rPr>
        <w:t xml:space="preserve">across </w:t>
      </w:r>
      <w:r w:rsidR="00A40EA8">
        <w:rPr>
          <w:rFonts w:cstheme="minorHAnsi"/>
          <w:color w:val="000000" w:themeColor="text1"/>
        </w:rPr>
        <w:t xml:space="preserve">all </w:t>
      </w:r>
      <w:r w:rsidR="007A32F3">
        <w:rPr>
          <w:rFonts w:cstheme="minorHAnsi"/>
          <w:color w:val="000000" w:themeColor="text1"/>
        </w:rPr>
        <w:t xml:space="preserve">6 </w:t>
      </w:r>
      <w:r w:rsidR="000E7752">
        <w:rPr>
          <w:rFonts w:cstheme="minorHAnsi"/>
          <w:color w:val="000000" w:themeColor="text1"/>
        </w:rPr>
        <w:t xml:space="preserve">states funded by </w:t>
      </w:r>
      <w:r w:rsidR="00D215F0">
        <w:rPr>
          <w:rFonts w:cstheme="minorHAnsi"/>
          <w:color w:val="000000" w:themeColor="text1"/>
        </w:rPr>
        <w:t xml:space="preserve">a two-year grant, </w:t>
      </w:r>
      <w:r w:rsidR="000E7752" w:rsidRPr="008318AB">
        <w:rPr>
          <w:rFonts w:cstheme="minorHAnsi"/>
          <w:color w:val="000000" w:themeColor="text1"/>
        </w:rPr>
        <w:t>DP1</w:t>
      </w:r>
      <w:r w:rsidR="00BB35A6">
        <w:rPr>
          <w:rFonts w:cstheme="minorHAnsi"/>
          <w:color w:val="000000" w:themeColor="text1"/>
        </w:rPr>
        <w:t>6</w:t>
      </w:r>
      <w:r w:rsidR="000E7752" w:rsidRPr="008318AB">
        <w:rPr>
          <w:rFonts w:cstheme="minorHAnsi"/>
          <w:color w:val="000000" w:themeColor="text1"/>
        </w:rPr>
        <w:t>-1</w:t>
      </w:r>
      <w:r w:rsidR="00BB35A6">
        <w:rPr>
          <w:rFonts w:cstheme="minorHAnsi"/>
          <w:color w:val="000000" w:themeColor="text1"/>
        </w:rPr>
        <w:t>609</w:t>
      </w:r>
      <w:r w:rsidR="00AB41A3">
        <w:rPr>
          <w:rFonts w:cstheme="minorHAnsi"/>
          <w:color w:val="000000" w:themeColor="text1"/>
        </w:rPr>
        <w:t xml:space="preserve"> </w:t>
      </w:r>
      <w:r w:rsidR="007618C8">
        <w:rPr>
          <w:rFonts w:cstheme="minorHAnsi"/>
          <w:color w:val="000000" w:themeColor="text1"/>
        </w:rPr>
        <w:t>(</w:t>
      </w:r>
      <w:r w:rsidR="00AB41A3" w:rsidRPr="008706B5">
        <w:rPr>
          <w:rFonts w:cstheme="minorHAnsi"/>
          <w:b/>
        </w:rPr>
        <w:t>see</w:t>
      </w:r>
      <w:r w:rsidR="00AB41A3" w:rsidRPr="008706B5">
        <w:rPr>
          <w:rFonts w:cstheme="minorHAnsi"/>
        </w:rPr>
        <w:t xml:space="preserve"> </w:t>
      </w:r>
      <w:r w:rsidR="00AB41A3">
        <w:rPr>
          <w:rFonts w:cstheme="minorHAnsi"/>
          <w:b/>
        </w:rPr>
        <w:t>Attachment A –</w:t>
      </w:r>
      <w:r w:rsidR="007618C8">
        <w:rPr>
          <w:rFonts w:cstheme="minorHAnsi"/>
          <w:b/>
        </w:rPr>
        <w:t xml:space="preserve"> </w:t>
      </w:r>
      <w:r w:rsidR="00F70A30">
        <w:rPr>
          <w:rFonts w:cstheme="minorHAnsi"/>
          <w:b/>
        </w:rPr>
        <w:t>Respondent Breakdown -</w:t>
      </w:r>
      <w:r w:rsidR="007618C8">
        <w:rPr>
          <w:rFonts w:cstheme="minorHAnsi"/>
          <w:b/>
        </w:rPr>
        <w:t xml:space="preserve">State Oral Health and </w:t>
      </w:r>
      <w:r w:rsidR="009975FF">
        <w:rPr>
          <w:rFonts w:cstheme="minorHAnsi"/>
          <w:b/>
        </w:rPr>
        <w:t>Chronic Disease Programs</w:t>
      </w:r>
      <w:r w:rsidR="007618C8">
        <w:rPr>
          <w:rFonts w:cstheme="minorHAnsi"/>
          <w:b/>
        </w:rPr>
        <w:t>).</w:t>
      </w:r>
    </w:p>
    <w:p w14:paraId="702ED5CF" w14:textId="708DBA5F" w:rsidR="009252DC" w:rsidRDefault="009252DC" w:rsidP="007B7C44">
      <w:pPr>
        <w:ind w:left="1080"/>
      </w:pPr>
    </w:p>
    <w:p w14:paraId="4FCD5817"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13B947CB" w14:textId="77777777" w:rsidR="00350C8C" w:rsidRPr="00774689" w:rsidRDefault="00350C8C" w:rsidP="007B7C44">
      <w:pPr>
        <w:ind w:left="360"/>
      </w:pPr>
    </w:p>
    <w:p w14:paraId="5CE96D7B" w14:textId="77777777" w:rsidR="005139A1" w:rsidRDefault="002D3870" w:rsidP="003B440F">
      <w:pPr>
        <w:ind w:left="360"/>
      </w:pPr>
      <w:r>
        <w:rPr>
          <w:rFonts w:ascii="Shruti" w:eastAsia="Times New Roman" w:hAnsi="Shruti" w:cs="Shruti"/>
          <w:sz w:val="16"/>
          <w:szCs w:val="14"/>
        </w:rPr>
        <w:fldChar w:fldCharType="begin">
          <w:ffData>
            <w:name w:val="Check25"/>
            <w:enabled/>
            <w:calcOnExit w:val="0"/>
            <w:checkBox>
              <w:sizeAuto/>
              <w:default w:val="1"/>
            </w:checkBox>
          </w:ffData>
        </w:fldChar>
      </w:r>
      <w:bookmarkStart w:id="13" w:name="Check25"/>
      <w:r>
        <w:rPr>
          <w:rFonts w:ascii="Shruti" w:eastAsia="Times New Roman" w:hAnsi="Shruti" w:cs="Shruti"/>
          <w:sz w:val="16"/>
          <w:szCs w:val="14"/>
        </w:rPr>
        <w:instrText xml:space="preserve"> FORMCHECKBOX </w:instrText>
      </w:r>
      <w:r w:rsidR="00412B38">
        <w:rPr>
          <w:rFonts w:ascii="Shruti" w:eastAsia="Times New Roman" w:hAnsi="Shruti" w:cs="Shruti"/>
          <w:sz w:val="16"/>
          <w:szCs w:val="14"/>
        </w:rPr>
      </w:r>
      <w:r w:rsidR="00412B38">
        <w:rPr>
          <w:rFonts w:ascii="Shruti" w:eastAsia="Times New Roman" w:hAnsi="Shruti" w:cs="Shruti"/>
          <w:sz w:val="16"/>
          <w:szCs w:val="14"/>
        </w:rPr>
        <w:fldChar w:fldCharType="separate"/>
      </w:r>
      <w:r>
        <w:rPr>
          <w:rFonts w:ascii="Shruti" w:eastAsia="Times New Roman" w:hAnsi="Shruti" w:cs="Shruti"/>
          <w:sz w:val="16"/>
          <w:szCs w:val="14"/>
        </w:rPr>
        <w:fldChar w:fldCharType="end"/>
      </w:r>
      <w:bookmarkEnd w:id="13"/>
      <w:r w:rsidR="00B63CF3"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5A4B578D" w14:textId="52C7FAB2"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12B38">
        <w:rPr>
          <w:rFonts w:ascii="Shruti" w:eastAsia="Times New Roman" w:hAnsi="Shruti" w:cs="Shruti"/>
          <w:sz w:val="16"/>
          <w:szCs w:val="14"/>
        </w:rPr>
      </w:r>
      <w:r w:rsidR="00412B3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2. Diagnosing and investigating health problems and health hazards in the community</w:t>
      </w:r>
    </w:p>
    <w:p w14:paraId="176A93D1"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12B38">
        <w:rPr>
          <w:rFonts w:ascii="Shruti" w:eastAsia="Times New Roman" w:hAnsi="Shruti" w:cs="Shruti"/>
          <w:sz w:val="16"/>
          <w:szCs w:val="14"/>
        </w:rPr>
      </w:r>
      <w:r w:rsidR="00412B3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3. Informing, educating, and empowering people about health issues</w:t>
      </w:r>
    </w:p>
    <w:p w14:paraId="6EB5795D"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12B38">
        <w:rPr>
          <w:rFonts w:ascii="Shruti" w:eastAsia="Times New Roman" w:hAnsi="Shruti" w:cs="Shruti"/>
          <w:sz w:val="16"/>
          <w:szCs w:val="14"/>
        </w:rPr>
      </w:r>
      <w:r w:rsidR="00412B3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4. Mobilizing community partnerships to identify and solve health problems</w:t>
      </w:r>
    </w:p>
    <w:p w14:paraId="42FDC6B7"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12B38">
        <w:rPr>
          <w:rFonts w:ascii="Shruti" w:eastAsia="Times New Roman" w:hAnsi="Shruti" w:cs="Shruti"/>
          <w:sz w:val="16"/>
          <w:szCs w:val="14"/>
        </w:rPr>
      </w:r>
      <w:r w:rsidR="00412B3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5. Development of policies and plans that support individual and community health efforts</w:t>
      </w:r>
    </w:p>
    <w:p w14:paraId="1CBD43E8"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12B38">
        <w:rPr>
          <w:rFonts w:ascii="Shruti" w:eastAsia="Times New Roman" w:hAnsi="Shruti" w:cs="Shruti"/>
          <w:sz w:val="16"/>
          <w:szCs w:val="14"/>
        </w:rPr>
      </w:r>
      <w:r w:rsidR="00412B3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6. Enforcement of laws and regulations that protect health and ensure safety</w:t>
      </w:r>
    </w:p>
    <w:p w14:paraId="23E2E490"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12B38">
        <w:rPr>
          <w:rFonts w:ascii="Shruti" w:eastAsia="Times New Roman" w:hAnsi="Shruti" w:cs="Shruti"/>
          <w:sz w:val="16"/>
          <w:szCs w:val="14"/>
        </w:rPr>
      </w:r>
      <w:r w:rsidR="00412B3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7. Linking people to needed personal health services and assure the provision of health care </w:t>
      </w:r>
    </w:p>
    <w:p w14:paraId="52673484" w14:textId="77777777" w:rsidR="003B440F" w:rsidRPr="00774689" w:rsidRDefault="003B440F" w:rsidP="003B440F">
      <w:pPr>
        <w:ind w:left="360"/>
      </w:pPr>
      <w:r w:rsidRPr="00774689">
        <w:t xml:space="preserve">            when otherwise unavailable</w:t>
      </w:r>
    </w:p>
    <w:p w14:paraId="5C567B60"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12B38">
        <w:rPr>
          <w:rFonts w:ascii="Shruti" w:eastAsia="Times New Roman" w:hAnsi="Shruti" w:cs="Shruti"/>
          <w:sz w:val="16"/>
          <w:szCs w:val="14"/>
        </w:rPr>
      </w:r>
      <w:r w:rsidR="00412B3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8. Assuring a competent public health and personal health care workforce</w:t>
      </w:r>
    </w:p>
    <w:p w14:paraId="7CC80064" w14:textId="77777777" w:rsidR="003B440F" w:rsidRDefault="003B440F" w:rsidP="003B440F">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412B38">
        <w:rPr>
          <w:rFonts w:ascii="Shruti" w:eastAsia="Times New Roman" w:hAnsi="Shruti" w:cs="Shruti"/>
          <w:sz w:val="16"/>
          <w:szCs w:val="14"/>
        </w:rPr>
      </w:r>
      <w:r w:rsidR="00412B38">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9. Evaluating effectiveness, accessibility, and quality o</w:t>
      </w:r>
      <w:r>
        <w:t xml:space="preserve">f personal and population-based  </w:t>
      </w:r>
    </w:p>
    <w:p w14:paraId="1FC3F976" w14:textId="77777777" w:rsidR="003B440F" w:rsidRPr="00774689" w:rsidRDefault="003B440F" w:rsidP="003B440F">
      <w:r>
        <w:t xml:space="preserve">     </w:t>
      </w:r>
      <w:r w:rsidRPr="00774689">
        <w:t>health services</w:t>
      </w:r>
    </w:p>
    <w:p w14:paraId="157AC762" w14:textId="5880EF77" w:rsidR="003B440F" w:rsidRDefault="003B440F" w:rsidP="003B440F">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412B38">
        <w:rPr>
          <w:rFonts w:ascii="Shruti" w:eastAsia="Times New Roman" w:hAnsi="Shruti" w:cs="Shruti"/>
          <w:sz w:val="16"/>
          <w:szCs w:val="14"/>
        </w:rPr>
      </w:r>
      <w:r w:rsidR="00412B38">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10. </w:t>
      </w:r>
      <w:r w:rsidRPr="008318AB">
        <w:t>Research for new insights and innovative solutions to health problems</w:t>
      </w:r>
      <w:r w:rsidRPr="008318AB">
        <w:rPr>
          <w:iCs/>
          <w:vertAlign w:val="superscript"/>
        </w:rPr>
        <w:t xml:space="preserve"> 1</w:t>
      </w:r>
    </w:p>
    <w:p w14:paraId="5D41996A" w14:textId="6182F319" w:rsidR="00524411" w:rsidRDefault="00524411" w:rsidP="00524411">
      <w:pPr>
        <w:ind w:left="0"/>
        <w:rPr>
          <w:rFonts w:cstheme="minorHAnsi"/>
          <w:color w:val="000000"/>
        </w:rPr>
      </w:pPr>
    </w:p>
    <w:p w14:paraId="796406B7" w14:textId="02EF5BFA" w:rsidR="008C3C69" w:rsidRDefault="008C3C69" w:rsidP="0065089A">
      <w:pPr>
        <w:ind w:left="360"/>
        <w:rPr>
          <w:rFonts w:cstheme="minorHAnsi"/>
        </w:rPr>
      </w:pPr>
      <w:r w:rsidRPr="008C3C69">
        <w:rPr>
          <w:rFonts w:cstheme="minorHAnsi"/>
        </w:rPr>
        <w:t>Medical and dental health care systems both aim to improve patient health and quality of life. Traditionally dental care is delivered independently</w:t>
      </w:r>
      <w:r>
        <w:rPr>
          <w:rFonts w:cstheme="minorHAnsi"/>
        </w:rPr>
        <w:t xml:space="preserve"> </w:t>
      </w:r>
      <w:r w:rsidRPr="008C3C69">
        <w:rPr>
          <w:rFonts w:cstheme="minorHAnsi"/>
        </w:rPr>
        <w:t>from the rest of the health system with limited patient coordination or provider collaboration. Poor oral health may be associated with adverse health</w:t>
      </w:r>
      <w:r>
        <w:rPr>
          <w:rFonts w:cstheme="minorHAnsi"/>
        </w:rPr>
        <w:t xml:space="preserve"> </w:t>
      </w:r>
      <w:r w:rsidRPr="008C3C69">
        <w:rPr>
          <w:rFonts w:cstheme="minorHAnsi"/>
        </w:rPr>
        <w:t>outcomes that include heart disease, diabetes and other conditions. The Institute of Medicine and others have proposed integrating oral health into</w:t>
      </w:r>
      <w:r>
        <w:rPr>
          <w:rFonts w:cstheme="minorHAnsi"/>
        </w:rPr>
        <w:t xml:space="preserve"> </w:t>
      </w:r>
      <w:r w:rsidRPr="008C3C69">
        <w:rPr>
          <w:rFonts w:cstheme="minorHAnsi"/>
        </w:rPr>
        <w:t xml:space="preserve">medical health care system as a way to promote better health and improve access to both dental and medical preventive services. </w:t>
      </w:r>
    </w:p>
    <w:p w14:paraId="1279B86B" w14:textId="77777777" w:rsidR="0065089A" w:rsidRPr="008C3C69" w:rsidRDefault="0065089A" w:rsidP="008C3C69">
      <w:pPr>
        <w:ind w:left="270"/>
        <w:rPr>
          <w:rFonts w:cstheme="minorHAnsi"/>
        </w:rPr>
      </w:pPr>
    </w:p>
    <w:p w14:paraId="6DA95905" w14:textId="2E682740" w:rsidR="008C3C69" w:rsidRPr="008C3C69" w:rsidRDefault="008C3C69" w:rsidP="009F4A02">
      <w:pPr>
        <w:tabs>
          <w:tab w:val="left" w:pos="360"/>
        </w:tabs>
        <w:ind w:left="360"/>
        <w:rPr>
          <w:rFonts w:cstheme="minorHAnsi"/>
        </w:rPr>
      </w:pPr>
      <w:r w:rsidRPr="008C3C69">
        <w:rPr>
          <w:rFonts w:cstheme="minorHAnsi"/>
        </w:rPr>
        <w:t>Public health programs seek innovative ways to reach high risk populations to screen and educate about chronic disease prevention. People with</w:t>
      </w:r>
      <w:r>
        <w:rPr>
          <w:rFonts w:cstheme="minorHAnsi"/>
        </w:rPr>
        <w:t xml:space="preserve"> </w:t>
      </w:r>
      <w:r w:rsidRPr="008C3C69">
        <w:rPr>
          <w:rFonts w:cstheme="minorHAnsi"/>
        </w:rPr>
        <w:t>chronic disease are often unaware of their condition and struggle with access to clinical services. The oral health care system is an underutilized</w:t>
      </w:r>
      <w:r w:rsidR="00F52772">
        <w:rPr>
          <w:rFonts w:cstheme="minorHAnsi"/>
        </w:rPr>
        <w:t xml:space="preserve"> </w:t>
      </w:r>
      <w:r w:rsidRPr="008C3C69">
        <w:rPr>
          <w:rFonts w:cstheme="minorHAnsi"/>
        </w:rPr>
        <w:t>access point for chronic disease interventions. Tobacco use, hypertension and diabetes can negatively impact oral health. Oral health care providers</w:t>
      </w:r>
      <w:r>
        <w:rPr>
          <w:rFonts w:cstheme="minorHAnsi"/>
        </w:rPr>
        <w:t xml:space="preserve"> </w:t>
      </w:r>
      <w:r w:rsidRPr="008C3C69">
        <w:rPr>
          <w:rFonts w:cstheme="minorHAnsi"/>
        </w:rPr>
        <w:t>are uniquely positioned to conduct health assessments that can routinely identify persons with these conditions and provide preventive counseling.</w:t>
      </w:r>
      <w:r>
        <w:rPr>
          <w:rFonts w:cstheme="minorHAnsi"/>
        </w:rPr>
        <w:t xml:space="preserve"> </w:t>
      </w:r>
      <w:r w:rsidRPr="008C3C69">
        <w:rPr>
          <w:rFonts w:cstheme="minorHAnsi"/>
        </w:rPr>
        <w:t>Chronic disease and health promotion programs within the state health departments are often co-located with state oral health programs. This creates</w:t>
      </w:r>
      <w:r>
        <w:rPr>
          <w:rFonts w:cstheme="minorHAnsi"/>
        </w:rPr>
        <w:t xml:space="preserve"> </w:t>
      </w:r>
      <w:r w:rsidR="006D12CC">
        <w:rPr>
          <w:rFonts w:cstheme="minorHAnsi"/>
        </w:rPr>
        <w:t>a</w:t>
      </w:r>
      <w:r w:rsidR="006D12CC" w:rsidRPr="008C3C69">
        <w:rPr>
          <w:rFonts w:cstheme="minorHAnsi"/>
        </w:rPr>
        <w:t>n</w:t>
      </w:r>
      <w:r w:rsidR="00E73428" w:rsidRPr="008C3C69">
        <w:rPr>
          <w:rFonts w:cstheme="minorHAnsi"/>
        </w:rPr>
        <w:t xml:space="preserve"> </w:t>
      </w:r>
      <w:r w:rsidR="00E73428">
        <w:rPr>
          <w:rFonts w:cstheme="minorHAnsi"/>
        </w:rPr>
        <w:t>opportunity</w:t>
      </w:r>
      <w:r w:rsidRPr="008C3C69">
        <w:rPr>
          <w:rFonts w:cstheme="minorHAnsi"/>
        </w:rPr>
        <w:t xml:space="preserve"> for medical and dental collaboration to make impact on mutually beneficial chronic disease performance measures.</w:t>
      </w:r>
    </w:p>
    <w:p w14:paraId="7D6DE8DB" w14:textId="77777777" w:rsidR="00F52772" w:rsidRDefault="00F52772" w:rsidP="008C3C69">
      <w:pPr>
        <w:ind w:left="360"/>
        <w:rPr>
          <w:rFonts w:cstheme="minorHAnsi"/>
        </w:rPr>
      </w:pPr>
    </w:p>
    <w:p w14:paraId="5F225E88" w14:textId="480798FF" w:rsidR="009D0800" w:rsidRDefault="00D215F0" w:rsidP="008B78F1">
      <w:pPr>
        <w:ind w:left="360"/>
        <w:rPr>
          <w:rFonts w:cstheme="minorHAnsi"/>
          <w:bCs/>
        </w:rPr>
      </w:pPr>
      <w:r w:rsidRPr="003645D5">
        <w:rPr>
          <w:rFonts w:cstheme="minorHAnsi"/>
          <w:bCs/>
        </w:rPr>
        <w:t xml:space="preserve">CDC’s DOH currently funds </w:t>
      </w:r>
      <w:r>
        <w:rPr>
          <w:rFonts w:cstheme="minorHAnsi"/>
          <w:bCs/>
        </w:rPr>
        <w:t>6</w:t>
      </w:r>
      <w:r w:rsidRPr="003645D5">
        <w:rPr>
          <w:rFonts w:cstheme="minorHAnsi"/>
          <w:bCs/>
        </w:rPr>
        <w:t xml:space="preserve"> states </w:t>
      </w:r>
      <w:r>
        <w:rPr>
          <w:rFonts w:cstheme="minorHAnsi"/>
          <w:bCs/>
        </w:rPr>
        <w:t xml:space="preserve">to </w:t>
      </w:r>
      <w:r w:rsidRPr="008B78F1">
        <w:rPr>
          <w:rFonts w:cstheme="minorHAnsi"/>
          <w:bCs/>
        </w:rPr>
        <w:t>develop chronic disease prevention projects that integrate activities from both their chronic disease</w:t>
      </w:r>
      <w:r>
        <w:rPr>
          <w:rFonts w:cstheme="minorHAnsi"/>
          <w:bCs/>
        </w:rPr>
        <w:t xml:space="preserve"> </w:t>
      </w:r>
      <w:r w:rsidRPr="008B78F1">
        <w:rPr>
          <w:rFonts w:cstheme="minorHAnsi"/>
          <w:bCs/>
        </w:rPr>
        <w:t>and oral health programs</w:t>
      </w:r>
      <w:r>
        <w:rPr>
          <w:rFonts w:cstheme="minorHAnsi"/>
          <w:bCs/>
        </w:rPr>
        <w:t xml:space="preserve"> through a </w:t>
      </w:r>
      <w:r>
        <w:rPr>
          <w:rFonts w:cstheme="minorHAnsi"/>
          <w:color w:val="000000" w:themeColor="text1"/>
        </w:rPr>
        <w:t>two-</w:t>
      </w:r>
      <w:r w:rsidRPr="00587042">
        <w:rPr>
          <w:rFonts w:cstheme="minorHAnsi"/>
          <w:color w:val="000000" w:themeColor="text1"/>
        </w:rPr>
        <w:t>year grant,</w:t>
      </w:r>
      <w:r>
        <w:rPr>
          <w:rFonts w:cstheme="minorHAnsi"/>
          <w:color w:val="000000" w:themeColor="text1"/>
        </w:rPr>
        <w:t xml:space="preserve"> </w:t>
      </w:r>
      <w:r w:rsidRPr="008318AB">
        <w:rPr>
          <w:rFonts w:cstheme="minorHAnsi"/>
          <w:color w:val="000000" w:themeColor="text1"/>
        </w:rPr>
        <w:t>DP1</w:t>
      </w:r>
      <w:r>
        <w:rPr>
          <w:rFonts w:cstheme="minorHAnsi"/>
          <w:color w:val="000000" w:themeColor="text1"/>
        </w:rPr>
        <w:t>6</w:t>
      </w:r>
      <w:r w:rsidRPr="008318AB">
        <w:rPr>
          <w:rFonts w:cstheme="minorHAnsi"/>
          <w:color w:val="000000" w:themeColor="text1"/>
        </w:rPr>
        <w:t>-1</w:t>
      </w:r>
      <w:r w:rsidR="00273AF7">
        <w:rPr>
          <w:rFonts w:cstheme="minorHAnsi"/>
          <w:color w:val="000000" w:themeColor="text1"/>
        </w:rPr>
        <w:t xml:space="preserve">609, </w:t>
      </w:r>
      <w:r w:rsidRPr="008C3C69">
        <w:rPr>
          <w:rFonts w:cstheme="minorHAnsi"/>
        </w:rPr>
        <w:t>Models of Collaboration for State Chronic Disease and Oral Health Programs</w:t>
      </w:r>
      <w:r w:rsidRPr="008B78F1">
        <w:rPr>
          <w:rFonts w:cstheme="minorHAnsi"/>
          <w:bCs/>
        </w:rPr>
        <w:t xml:space="preserve">. </w:t>
      </w:r>
      <w:r w:rsidR="008C3C69" w:rsidRPr="008C3C69">
        <w:rPr>
          <w:rFonts w:cstheme="minorHAnsi"/>
        </w:rPr>
        <w:t xml:space="preserve">The purpose of the Models of Collaboration for State Chronic Disease and Oral Health Programs </w:t>
      </w:r>
      <w:r w:rsidR="000C5506">
        <w:rPr>
          <w:rFonts w:cstheme="minorHAnsi"/>
        </w:rPr>
        <w:t>grant</w:t>
      </w:r>
      <w:r w:rsidR="000C5506" w:rsidRPr="008C3C69">
        <w:rPr>
          <w:rFonts w:cstheme="minorHAnsi"/>
        </w:rPr>
        <w:t xml:space="preserve"> </w:t>
      </w:r>
      <w:r w:rsidR="008C3C69" w:rsidRPr="008C3C69">
        <w:rPr>
          <w:rFonts w:cstheme="minorHAnsi"/>
        </w:rPr>
        <w:t>is to facilitate intra-departmental</w:t>
      </w:r>
      <w:r w:rsidR="008C3C69">
        <w:rPr>
          <w:rFonts w:cstheme="minorHAnsi"/>
        </w:rPr>
        <w:t xml:space="preserve"> </w:t>
      </w:r>
      <w:r w:rsidR="008C3C69" w:rsidRPr="008C3C69">
        <w:rPr>
          <w:rFonts w:cstheme="minorHAnsi"/>
        </w:rPr>
        <w:t>collaboration in state health departments through the development of pilot projects that integrate the activities of their chronic disease and oral</w:t>
      </w:r>
      <w:r w:rsidR="006D12CC">
        <w:rPr>
          <w:rFonts w:cstheme="minorHAnsi"/>
        </w:rPr>
        <w:t xml:space="preserve"> </w:t>
      </w:r>
      <w:r w:rsidR="008C3C69" w:rsidRPr="008C3C69">
        <w:rPr>
          <w:rFonts w:cstheme="minorHAnsi"/>
        </w:rPr>
        <w:t>health programs</w:t>
      </w:r>
      <w:r w:rsidR="008C3C69" w:rsidRPr="00095DF4">
        <w:rPr>
          <w:rFonts w:cstheme="minorHAnsi"/>
        </w:rPr>
        <w:t xml:space="preserve">. </w:t>
      </w:r>
      <w:r w:rsidR="002F11FB" w:rsidRPr="00095DF4">
        <w:rPr>
          <w:rFonts w:cstheme="minorHAnsi"/>
          <w:bCs/>
        </w:rPr>
        <w:t xml:space="preserve">As a part of this </w:t>
      </w:r>
      <w:r w:rsidR="007E025A">
        <w:rPr>
          <w:rFonts w:cstheme="minorHAnsi"/>
          <w:bCs/>
        </w:rPr>
        <w:t>grant</w:t>
      </w:r>
      <w:r w:rsidR="002F11FB" w:rsidRPr="00095DF4">
        <w:rPr>
          <w:rFonts w:cstheme="minorHAnsi"/>
          <w:bCs/>
        </w:rPr>
        <w:t>,  states implement the following strategies</w:t>
      </w:r>
      <w:r w:rsidR="006B6E71" w:rsidRPr="00095DF4">
        <w:rPr>
          <w:rFonts w:cstheme="minorHAnsi"/>
          <w:bCs/>
        </w:rPr>
        <w:t xml:space="preserve"> and activities</w:t>
      </w:r>
      <w:r w:rsidR="002F11FB" w:rsidRPr="00095DF4">
        <w:rPr>
          <w:rFonts w:cstheme="minorHAnsi"/>
          <w:bCs/>
        </w:rPr>
        <w:t xml:space="preserve">: </w:t>
      </w:r>
      <w:r w:rsidR="002F11FB" w:rsidRPr="00095DF4">
        <w:rPr>
          <w:rFonts w:cstheme="minorHAnsi"/>
        </w:rPr>
        <w:t xml:space="preserve">1) </w:t>
      </w:r>
      <w:r w:rsidR="006B6E71" w:rsidRPr="00095DF4">
        <w:rPr>
          <w:rFonts w:cstheme="minorHAnsi"/>
        </w:rPr>
        <w:t>convene an advisory panel of key chronic disease and oral health personnel</w:t>
      </w:r>
      <w:r w:rsidR="002F11FB" w:rsidRPr="00095DF4">
        <w:rPr>
          <w:rFonts w:cstheme="minorHAnsi"/>
        </w:rPr>
        <w:t xml:space="preserve">, 2) </w:t>
      </w:r>
      <w:r w:rsidR="006B6E71" w:rsidRPr="00095DF4">
        <w:rPr>
          <w:rFonts w:cstheme="minorHAnsi"/>
        </w:rPr>
        <w:t>develop the vision</w:t>
      </w:r>
      <w:r w:rsidR="002F11FB" w:rsidRPr="00095DF4">
        <w:rPr>
          <w:rFonts w:cstheme="minorHAnsi"/>
        </w:rPr>
        <w:t>,</w:t>
      </w:r>
      <w:r w:rsidR="006B6E71" w:rsidRPr="00095DF4">
        <w:rPr>
          <w:rFonts w:cstheme="minorHAnsi"/>
        </w:rPr>
        <w:t xml:space="preserve"> mission, goals and objectives for a project that will further the goals of both the oral health and chronic disease program</w:t>
      </w:r>
      <w:r w:rsidR="002F11FB" w:rsidRPr="00095DF4">
        <w:rPr>
          <w:rFonts w:cstheme="minorHAnsi"/>
        </w:rPr>
        <w:t xml:space="preserve"> 3) </w:t>
      </w:r>
      <w:r w:rsidR="006B6E71" w:rsidRPr="00095DF4">
        <w:rPr>
          <w:rFonts w:cstheme="minorHAnsi"/>
        </w:rPr>
        <w:t>create and implement a project work plan and obtain commitments for collaboration from both oral health and chronic disease program leadership</w:t>
      </w:r>
      <w:r w:rsidR="002F11FB" w:rsidRPr="00095DF4">
        <w:rPr>
          <w:rFonts w:cstheme="minorHAnsi"/>
        </w:rPr>
        <w:t xml:space="preserve">, 4) </w:t>
      </w:r>
      <w:r w:rsidR="006B6E71" w:rsidRPr="00095DF4">
        <w:rPr>
          <w:rFonts w:cstheme="minorHAnsi"/>
        </w:rPr>
        <w:t>specify project outcomes, identify data sources for baseline and follow-up measurement and describe an approach for project data collection</w:t>
      </w:r>
      <w:r w:rsidR="002F11FB" w:rsidRPr="00095DF4">
        <w:rPr>
          <w:rFonts w:cstheme="minorHAnsi"/>
        </w:rPr>
        <w:t xml:space="preserve">, 5) </w:t>
      </w:r>
      <w:r w:rsidR="006B6E71" w:rsidRPr="00095DF4">
        <w:rPr>
          <w:rFonts w:cstheme="minorHAnsi"/>
        </w:rPr>
        <w:t xml:space="preserve">create and implement a project </w:t>
      </w:r>
      <w:r w:rsidR="00C83ED3" w:rsidRPr="00095DF4">
        <w:rPr>
          <w:rFonts w:cstheme="minorHAnsi"/>
        </w:rPr>
        <w:t xml:space="preserve">assessment </w:t>
      </w:r>
      <w:r w:rsidR="006B6E71" w:rsidRPr="00095DF4">
        <w:rPr>
          <w:rFonts w:cstheme="minorHAnsi"/>
        </w:rPr>
        <w:t>plan</w:t>
      </w:r>
      <w:r w:rsidR="002F11FB" w:rsidRPr="00095DF4">
        <w:rPr>
          <w:rFonts w:cstheme="minorHAnsi"/>
        </w:rPr>
        <w:t xml:space="preserve">, 6) </w:t>
      </w:r>
      <w:r w:rsidR="006B6E71" w:rsidRPr="00095DF4">
        <w:rPr>
          <w:rFonts w:cstheme="minorHAnsi"/>
        </w:rPr>
        <w:t>build communication among state chronic disease and oral health program staff to increase the interrelationship between oral health and other chronic diseases</w:t>
      </w:r>
      <w:r w:rsidR="002F11FB" w:rsidRPr="00095DF4">
        <w:rPr>
          <w:rFonts w:cstheme="minorHAnsi"/>
        </w:rPr>
        <w:t xml:space="preserve">, and 7) </w:t>
      </w:r>
      <w:r w:rsidR="006B6E71" w:rsidRPr="00095DF4">
        <w:rPr>
          <w:rFonts w:cstheme="minorHAnsi"/>
        </w:rPr>
        <w:t>report project outcomes to state and national chronic disease and oral health partners</w:t>
      </w:r>
      <w:r w:rsidR="002F11FB" w:rsidRPr="00095DF4">
        <w:rPr>
          <w:rFonts w:cstheme="minorHAnsi"/>
        </w:rPr>
        <w:t xml:space="preserve">. </w:t>
      </w:r>
    </w:p>
    <w:p w14:paraId="3CD23A97" w14:textId="77777777" w:rsidR="00761811" w:rsidRDefault="00761811" w:rsidP="008B78F1">
      <w:pPr>
        <w:ind w:left="360"/>
        <w:rPr>
          <w:rFonts w:cstheme="minorHAnsi"/>
          <w:bCs/>
        </w:rPr>
      </w:pPr>
    </w:p>
    <w:p w14:paraId="6A1C357C" w14:textId="7C07F95B" w:rsidR="009D0800" w:rsidRDefault="009D0800" w:rsidP="00761811">
      <w:pPr>
        <w:ind w:left="360"/>
      </w:pPr>
      <w:r w:rsidRPr="008067BE">
        <w:rPr>
          <w:color w:val="000000" w:themeColor="text1"/>
        </w:rPr>
        <w:t xml:space="preserve">The </w:t>
      </w:r>
      <w:r>
        <w:rPr>
          <w:color w:val="000000" w:themeColor="text1"/>
        </w:rPr>
        <w:t>purpose of this collection is to</w:t>
      </w:r>
      <w:r w:rsidRPr="008067BE">
        <w:rPr>
          <w:color w:val="000000" w:themeColor="text1"/>
        </w:rPr>
        <w:t xml:space="preserve"> </w:t>
      </w:r>
      <w:r w:rsidR="000C0381">
        <w:rPr>
          <w:color w:val="000000" w:themeColor="text1"/>
        </w:rPr>
        <w:t xml:space="preserve">learn </w:t>
      </w:r>
      <w:r w:rsidR="008759A3">
        <w:rPr>
          <w:color w:val="000000" w:themeColor="text1"/>
        </w:rPr>
        <w:t xml:space="preserve">about the </w:t>
      </w:r>
      <w:r w:rsidRPr="008067BE">
        <w:rPr>
          <w:color w:val="000000" w:themeColor="text1"/>
        </w:rPr>
        <w:t>success</w:t>
      </w:r>
      <w:r w:rsidR="000C0381">
        <w:rPr>
          <w:color w:val="000000" w:themeColor="text1"/>
        </w:rPr>
        <w:t>es</w:t>
      </w:r>
      <w:r w:rsidRPr="008067BE">
        <w:rPr>
          <w:color w:val="000000" w:themeColor="text1"/>
        </w:rPr>
        <w:t xml:space="preserve"> and challenges to implementing </w:t>
      </w:r>
      <w:r w:rsidRPr="008067BE">
        <w:t>oral health and chronic disease</w:t>
      </w:r>
      <w:r w:rsidR="00761811">
        <w:t xml:space="preserve"> </w:t>
      </w:r>
      <w:r w:rsidRPr="00B6235C">
        <w:t>projects</w:t>
      </w:r>
      <w:r w:rsidR="008759A3">
        <w:t xml:space="preserve"> (</w:t>
      </w:r>
      <w:r w:rsidR="008759A3" w:rsidRPr="008067BE">
        <w:t>here</w:t>
      </w:r>
      <w:r w:rsidR="008759A3">
        <w:t>in</w:t>
      </w:r>
      <w:r w:rsidR="008759A3" w:rsidRPr="008067BE">
        <w:t xml:space="preserve"> referred to as </w:t>
      </w:r>
      <w:r w:rsidR="008759A3" w:rsidRPr="0008499B">
        <w:rPr>
          <w:i/>
        </w:rPr>
        <w:t>medical/dental integration</w:t>
      </w:r>
      <w:r w:rsidR="008759A3">
        <w:rPr>
          <w:i/>
        </w:rPr>
        <w:t xml:space="preserve"> projects</w:t>
      </w:r>
      <w:r w:rsidR="008759A3" w:rsidRPr="008759A3">
        <w:t>)</w:t>
      </w:r>
      <w:r w:rsidR="008759A3">
        <w:t>.</w:t>
      </w:r>
      <w:r w:rsidRPr="008067BE">
        <w:t xml:space="preserve"> </w:t>
      </w:r>
      <w:r w:rsidR="000C0381">
        <w:t xml:space="preserve">Specifically this collection will </w:t>
      </w:r>
      <w:r w:rsidR="00B767FE">
        <w:t xml:space="preserve">assess </w:t>
      </w:r>
      <w:r w:rsidRPr="008067BE">
        <w:t xml:space="preserve">the accomplishments of these projects, determine what resources state health departments need to improve medical/dental integration, and identify ways to improve CDC technical assistance to state oral health departments in providing support for medical/dental integration.  </w:t>
      </w:r>
    </w:p>
    <w:p w14:paraId="56E62311" w14:textId="311A0E61" w:rsidR="00060DDC" w:rsidRDefault="00060DDC" w:rsidP="006B2171">
      <w:pPr>
        <w:pStyle w:val="ListParagraph"/>
        <w:tabs>
          <w:tab w:val="clear" w:pos="9360"/>
        </w:tabs>
        <w:autoSpaceDE w:val="0"/>
        <w:autoSpaceDN w:val="0"/>
        <w:adjustRightInd w:val="0"/>
        <w:ind w:left="360"/>
      </w:pPr>
    </w:p>
    <w:p w14:paraId="4F1A5291" w14:textId="06F227DC" w:rsidR="00060DDC" w:rsidRPr="00060DDC" w:rsidRDefault="00060DDC" w:rsidP="00060DDC">
      <w:pPr>
        <w:pStyle w:val="ListParagraph"/>
        <w:autoSpaceDE w:val="0"/>
        <w:autoSpaceDN w:val="0"/>
        <w:adjustRightInd w:val="0"/>
        <w:ind w:left="360"/>
      </w:pPr>
      <w:r w:rsidRPr="00060DDC">
        <w:t xml:space="preserve">The information collected will be used by DOH to inform resource development to support future state oral </w:t>
      </w:r>
      <w:r w:rsidRPr="009D0800">
        <w:t>health and chronic disease program</w:t>
      </w:r>
      <w:r w:rsidRPr="00060DDC">
        <w:t xml:space="preserve"> activities and improve technical assistance provided to states by DOH.</w:t>
      </w:r>
    </w:p>
    <w:p w14:paraId="413923F9" w14:textId="3FB3F45A" w:rsidR="00834C70" w:rsidRPr="002D3870" w:rsidRDefault="00834C70" w:rsidP="00834C70">
      <w:pPr>
        <w:ind w:left="0"/>
        <w:rPr>
          <w:iCs/>
          <w:color w:val="0070C0"/>
          <w:vertAlign w:val="superscript"/>
        </w:rPr>
      </w:pPr>
    </w:p>
    <w:p w14:paraId="33C308AD" w14:textId="77777777" w:rsidR="00376290" w:rsidRPr="008706B5" w:rsidRDefault="006102DA" w:rsidP="00376290">
      <w:pPr>
        <w:pStyle w:val="Heading5"/>
        <w:spacing w:after="120"/>
        <w:ind w:left="360"/>
      </w:pPr>
      <w:r w:rsidRPr="008706B5">
        <w:t xml:space="preserve">Overview of the </w:t>
      </w:r>
      <w:r w:rsidR="007F5776" w:rsidRPr="008706B5">
        <w:t>Information C</w:t>
      </w:r>
      <w:r w:rsidR="00157413" w:rsidRPr="008706B5">
        <w:t>ollection</w:t>
      </w:r>
      <w:r w:rsidRPr="008706B5">
        <w:t xml:space="preserve"> System</w:t>
      </w:r>
      <w:r w:rsidR="00151567" w:rsidRPr="008706B5">
        <w:t xml:space="preserve"> </w:t>
      </w:r>
    </w:p>
    <w:p w14:paraId="35AEA516" w14:textId="2D8AC558" w:rsidR="000C5506" w:rsidRDefault="002F11FB" w:rsidP="00E21FE2">
      <w:pPr>
        <w:ind w:left="360"/>
        <w:rPr>
          <w:rFonts w:cstheme="minorHAnsi"/>
          <w:b/>
        </w:rPr>
      </w:pPr>
      <w:r w:rsidRPr="00762940">
        <w:rPr>
          <w:rFonts w:cstheme="minorHAnsi"/>
        </w:rPr>
        <w:t xml:space="preserve">Data will be collected from </w:t>
      </w:r>
      <w:r w:rsidR="00477056" w:rsidRPr="00E21FE2">
        <w:rPr>
          <w:rFonts w:cstheme="minorHAnsi"/>
          <w:color w:val="000000" w:themeColor="text1"/>
        </w:rPr>
        <w:t xml:space="preserve">12 state health department staff (6 state oral health program </w:t>
      </w:r>
      <w:r w:rsidR="00841685">
        <w:rPr>
          <w:rFonts w:cstheme="minorHAnsi"/>
          <w:color w:val="000000" w:themeColor="text1"/>
        </w:rPr>
        <w:t>directors</w:t>
      </w:r>
      <w:r w:rsidR="00477056" w:rsidRPr="00E21FE2">
        <w:rPr>
          <w:rFonts w:cstheme="minorHAnsi"/>
          <w:color w:val="000000" w:themeColor="text1"/>
        </w:rPr>
        <w:t xml:space="preserve"> and 6 state chronic disease</w:t>
      </w:r>
      <w:r w:rsidR="00841685" w:rsidRPr="00841685">
        <w:rPr>
          <w:rFonts w:cstheme="minorHAnsi"/>
          <w:color w:val="000000" w:themeColor="text1"/>
        </w:rPr>
        <w:t xml:space="preserve"> epidemiologists</w:t>
      </w:r>
      <w:r w:rsidR="00477056" w:rsidRPr="00E21FE2">
        <w:rPr>
          <w:rFonts w:cstheme="minorHAnsi"/>
          <w:color w:val="000000" w:themeColor="text1"/>
        </w:rPr>
        <w:t xml:space="preserve">) across all 6 states funded by DP16-1609 </w:t>
      </w:r>
      <w:r w:rsidR="00477056" w:rsidRPr="00762940">
        <w:rPr>
          <w:rFonts w:cstheme="minorHAnsi"/>
        </w:rPr>
        <w:t xml:space="preserve">via </w:t>
      </w:r>
      <w:r w:rsidRPr="00762940">
        <w:rPr>
          <w:rFonts w:cstheme="minorHAnsi"/>
        </w:rPr>
        <w:t xml:space="preserve"> </w:t>
      </w:r>
      <w:r w:rsidR="004C111E" w:rsidRPr="00762940">
        <w:rPr>
          <w:rFonts w:cstheme="minorHAnsi"/>
        </w:rPr>
        <w:t>telephone interview</w:t>
      </w:r>
      <w:r w:rsidR="00477056" w:rsidRPr="00762940">
        <w:rPr>
          <w:rFonts w:cstheme="minorHAnsi"/>
        </w:rPr>
        <w:t>s</w:t>
      </w:r>
      <w:r w:rsidR="004C111E" w:rsidRPr="00762940">
        <w:rPr>
          <w:rFonts w:cstheme="minorHAnsi"/>
        </w:rPr>
        <w:t xml:space="preserve"> </w:t>
      </w:r>
      <w:r w:rsidRPr="00762940">
        <w:rPr>
          <w:rFonts w:cstheme="minorHAnsi"/>
        </w:rPr>
        <w:t>(</w:t>
      </w:r>
      <w:r w:rsidRPr="00E21FE2">
        <w:rPr>
          <w:rFonts w:cstheme="minorHAnsi"/>
          <w:b/>
        </w:rPr>
        <w:t>see</w:t>
      </w:r>
      <w:r w:rsidRPr="00E21FE2">
        <w:rPr>
          <w:rFonts w:cstheme="minorHAnsi"/>
        </w:rPr>
        <w:t xml:space="preserve"> </w:t>
      </w:r>
      <w:r w:rsidRPr="00E21FE2">
        <w:rPr>
          <w:rFonts w:cstheme="minorHAnsi"/>
          <w:b/>
        </w:rPr>
        <w:t xml:space="preserve">Attachment </w:t>
      </w:r>
      <w:r w:rsidR="007618C8" w:rsidRPr="00E21FE2">
        <w:rPr>
          <w:rFonts w:cstheme="minorHAnsi"/>
          <w:b/>
        </w:rPr>
        <w:t>B</w:t>
      </w:r>
      <w:r w:rsidRPr="00E21FE2">
        <w:rPr>
          <w:rFonts w:cstheme="minorHAnsi"/>
          <w:b/>
        </w:rPr>
        <w:t xml:space="preserve"> – Instrument: </w:t>
      </w:r>
      <w:r w:rsidR="004C111E" w:rsidRPr="00E21FE2">
        <w:rPr>
          <w:rFonts w:cstheme="minorHAnsi"/>
          <w:b/>
        </w:rPr>
        <w:t xml:space="preserve">Telephone Interview Oral Health </w:t>
      </w:r>
      <w:r w:rsidR="00A578DF">
        <w:rPr>
          <w:rFonts w:cstheme="minorHAnsi"/>
          <w:b/>
        </w:rPr>
        <w:t xml:space="preserve">and Chronic Disease </w:t>
      </w:r>
      <w:r w:rsidR="004C111E" w:rsidRPr="00E21FE2">
        <w:rPr>
          <w:rFonts w:cstheme="minorHAnsi"/>
          <w:b/>
        </w:rPr>
        <w:t>Program Staff</w:t>
      </w:r>
      <w:r w:rsidRPr="00E21FE2">
        <w:rPr>
          <w:rFonts w:cstheme="minorHAnsi"/>
        </w:rPr>
        <w:t>)</w:t>
      </w:r>
      <w:r w:rsidRPr="00E21FE2">
        <w:rPr>
          <w:rFonts w:cstheme="minorHAnsi"/>
          <w:b/>
        </w:rPr>
        <w:t xml:space="preserve">. </w:t>
      </w:r>
    </w:p>
    <w:p w14:paraId="09ED9D33" w14:textId="77777777" w:rsidR="000356F6" w:rsidRDefault="000356F6" w:rsidP="00E21FE2">
      <w:pPr>
        <w:ind w:left="360"/>
        <w:rPr>
          <w:rFonts w:cstheme="minorHAnsi"/>
        </w:rPr>
      </w:pPr>
    </w:p>
    <w:p w14:paraId="327A2421" w14:textId="5F200B61" w:rsidR="0032795C" w:rsidRDefault="00E21FE2" w:rsidP="004470A1">
      <w:pPr>
        <w:ind w:left="360"/>
      </w:pPr>
      <w:r w:rsidRPr="008706B5">
        <w:t>DOH staff and subject matter experts (project officers, dentists, health eco</w:t>
      </w:r>
      <w:r>
        <w:t xml:space="preserve">nomist and DOH leadership team) reviewed </w:t>
      </w:r>
      <w:r w:rsidR="007546C0">
        <w:t xml:space="preserve">draft </w:t>
      </w:r>
      <w:r w:rsidR="007546C0" w:rsidRPr="008706B5">
        <w:t>information</w:t>
      </w:r>
      <w:r w:rsidR="002F11FB" w:rsidRPr="008706B5">
        <w:t xml:space="preserve"> collection</w:t>
      </w:r>
      <w:r w:rsidR="007546C0">
        <w:t xml:space="preserve"> instruments</w:t>
      </w:r>
      <w:r>
        <w:t xml:space="preserve">.  </w:t>
      </w:r>
      <w:r w:rsidR="002F11FB" w:rsidRPr="008706B5">
        <w:t xml:space="preserve">Feedback from this group was used to refine the questions </w:t>
      </w:r>
      <w:r w:rsidR="00477056" w:rsidRPr="008706B5">
        <w:t xml:space="preserve">and </w:t>
      </w:r>
      <w:r w:rsidR="007546C0">
        <w:t>finalize</w:t>
      </w:r>
      <w:r w:rsidR="007546C0" w:rsidRPr="008706B5">
        <w:t xml:space="preserve"> </w:t>
      </w:r>
      <w:r w:rsidR="00477056" w:rsidRPr="008706B5">
        <w:t>the</w:t>
      </w:r>
      <w:r w:rsidR="002F11FB" w:rsidRPr="008706B5">
        <w:t xml:space="preserve"> information collection instrument</w:t>
      </w:r>
      <w:r w:rsidR="00477056" w:rsidRPr="008706B5">
        <w:t>s</w:t>
      </w:r>
      <w:r w:rsidR="0071032B" w:rsidRPr="008706B5">
        <w:t>.</w:t>
      </w:r>
      <w:r w:rsidR="007546C0">
        <w:t xml:space="preserve">  T</w:t>
      </w:r>
      <w:r w:rsidR="002077EC">
        <w:t>he</w:t>
      </w:r>
      <w:r w:rsidR="004470A1" w:rsidRPr="004470A1">
        <w:t xml:space="preserve"> information collection instrument</w:t>
      </w:r>
      <w:r w:rsidR="002077EC">
        <w:t>s were</w:t>
      </w:r>
      <w:r w:rsidR="004470A1" w:rsidRPr="004470A1">
        <w:t xml:space="preserve"> </w:t>
      </w:r>
      <w:r w:rsidR="007546C0">
        <w:t xml:space="preserve">then </w:t>
      </w:r>
      <w:r w:rsidR="004470A1" w:rsidRPr="004470A1">
        <w:t xml:space="preserve">pilot tested by </w:t>
      </w:r>
      <w:r w:rsidR="006026D7">
        <w:t xml:space="preserve">three </w:t>
      </w:r>
      <w:r w:rsidR="004470A1" w:rsidRPr="004470A1">
        <w:t xml:space="preserve">public health </w:t>
      </w:r>
      <w:r w:rsidR="007546C0" w:rsidRPr="004470A1">
        <w:t>professionals. Feedback</w:t>
      </w:r>
      <w:r w:rsidR="004470A1" w:rsidRPr="004470A1">
        <w:t xml:space="preserve"> from this group was used to </w:t>
      </w:r>
      <w:r w:rsidR="007546C0">
        <w:t xml:space="preserve">further </w:t>
      </w:r>
      <w:r w:rsidR="004470A1" w:rsidRPr="004470A1">
        <w:t xml:space="preserve">refine questions as needed, ensure </w:t>
      </w:r>
      <w:r w:rsidR="007546C0">
        <w:t xml:space="preserve">comprehension of questions </w:t>
      </w:r>
      <w:r w:rsidR="007546C0" w:rsidRPr="004470A1">
        <w:t>and</w:t>
      </w:r>
      <w:r w:rsidR="004470A1" w:rsidRPr="004470A1">
        <w:t xml:space="preserve"> establish the estimated time required to complete </w:t>
      </w:r>
      <w:r w:rsidR="007546C0">
        <w:t>each of the two</w:t>
      </w:r>
      <w:r w:rsidR="007546C0" w:rsidRPr="004470A1">
        <w:t xml:space="preserve"> </w:t>
      </w:r>
      <w:r w:rsidR="004470A1" w:rsidRPr="004470A1">
        <w:t>information collection instrument</w:t>
      </w:r>
      <w:r w:rsidR="007546C0">
        <w:t>s</w:t>
      </w:r>
      <w:r w:rsidR="004470A1" w:rsidRPr="004470A1">
        <w:t>.</w:t>
      </w:r>
      <w:r w:rsidR="0032795C">
        <w:t xml:space="preserve"> </w:t>
      </w:r>
    </w:p>
    <w:p w14:paraId="72250276" w14:textId="34862189" w:rsidR="0016438D" w:rsidRDefault="0016438D" w:rsidP="009C50DF">
      <w:pPr>
        <w:ind w:left="360"/>
      </w:pPr>
    </w:p>
    <w:p w14:paraId="327FA6BF" w14:textId="03947A50" w:rsidR="00457CE8" w:rsidRPr="008706B5" w:rsidRDefault="00692DEB" w:rsidP="009808B3">
      <w:pPr>
        <w:pStyle w:val="Heading5"/>
        <w:spacing w:after="120"/>
        <w:ind w:left="360"/>
      </w:pPr>
      <w:r w:rsidRPr="008706B5">
        <w:t>Items of Information to be Collected</w:t>
      </w:r>
    </w:p>
    <w:p w14:paraId="4E03987A" w14:textId="22C1607F" w:rsidR="0032795C" w:rsidRDefault="004F7A78" w:rsidP="004F7A78">
      <w:pPr>
        <w:ind w:left="360"/>
        <w:rPr>
          <w:rFonts w:cstheme="minorHAnsi"/>
        </w:rPr>
      </w:pPr>
      <w:r w:rsidRPr="008706B5">
        <w:rPr>
          <w:rFonts w:cstheme="minorHAnsi"/>
        </w:rPr>
        <w:t>The telephone interview guide</w:t>
      </w:r>
      <w:r w:rsidR="007E0615" w:rsidRPr="008706B5">
        <w:rPr>
          <w:rFonts w:cstheme="minorHAnsi"/>
        </w:rPr>
        <w:t>s</w:t>
      </w:r>
      <w:r w:rsidRPr="008706B5">
        <w:rPr>
          <w:rFonts w:cstheme="minorHAnsi"/>
        </w:rPr>
        <w:t xml:space="preserve"> </w:t>
      </w:r>
      <w:r w:rsidR="0069211B" w:rsidRPr="008706B5">
        <w:rPr>
          <w:rFonts w:cstheme="minorHAnsi"/>
        </w:rPr>
        <w:t>(</w:t>
      </w:r>
      <w:r w:rsidR="0069211B" w:rsidRPr="008706B5">
        <w:rPr>
          <w:rFonts w:cstheme="minorHAnsi"/>
          <w:b/>
        </w:rPr>
        <w:t>see</w:t>
      </w:r>
      <w:r w:rsidR="0069211B" w:rsidRPr="008706B5">
        <w:rPr>
          <w:rFonts w:cstheme="minorHAnsi"/>
        </w:rPr>
        <w:t xml:space="preserve"> </w:t>
      </w:r>
      <w:r w:rsidR="0069211B" w:rsidRPr="008706B5">
        <w:rPr>
          <w:rFonts w:cstheme="minorHAnsi"/>
          <w:b/>
        </w:rPr>
        <w:t xml:space="preserve">Attachment </w:t>
      </w:r>
      <w:r w:rsidR="00A578DF">
        <w:rPr>
          <w:rFonts w:cstheme="minorHAnsi"/>
          <w:b/>
        </w:rPr>
        <w:t>B</w:t>
      </w:r>
      <w:r w:rsidR="0069211B" w:rsidRPr="008706B5">
        <w:rPr>
          <w:rFonts w:cstheme="minorHAnsi"/>
          <w:b/>
        </w:rPr>
        <w:t xml:space="preserve"> – Instrument: Telephone Interview </w:t>
      </w:r>
      <w:r w:rsidR="00A578DF">
        <w:rPr>
          <w:rFonts w:cstheme="minorHAnsi"/>
          <w:b/>
        </w:rPr>
        <w:t xml:space="preserve">Oral Health and </w:t>
      </w:r>
      <w:r w:rsidR="0069211B" w:rsidRPr="008706B5">
        <w:rPr>
          <w:rFonts w:cstheme="minorHAnsi"/>
          <w:b/>
        </w:rPr>
        <w:t>Chronic</w:t>
      </w:r>
      <w:r w:rsidR="002B250B" w:rsidRPr="008706B5">
        <w:rPr>
          <w:rFonts w:cstheme="minorHAnsi"/>
          <w:b/>
        </w:rPr>
        <w:t xml:space="preserve"> Disease</w:t>
      </w:r>
      <w:r w:rsidR="0069211B" w:rsidRPr="008706B5">
        <w:rPr>
          <w:rFonts w:cstheme="minorHAnsi"/>
          <w:b/>
        </w:rPr>
        <w:t xml:space="preserve"> Program Staff</w:t>
      </w:r>
      <w:r w:rsidR="008706B5" w:rsidRPr="008706B5">
        <w:rPr>
          <w:rFonts w:cstheme="minorHAnsi"/>
          <w:b/>
        </w:rPr>
        <w:t>)</w:t>
      </w:r>
      <w:r w:rsidR="0069211B" w:rsidRPr="008706B5">
        <w:rPr>
          <w:rFonts w:cstheme="minorHAnsi"/>
          <w:b/>
        </w:rPr>
        <w:t xml:space="preserve"> </w:t>
      </w:r>
      <w:r w:rsidR="007E0615" w:rsidRPr="008706B5">
        <w:rPr>
          <w:rFonts w:cstheme="minorHAnsi"/>
        </w:rPr>
        <w:t>c</w:t>
      </w:r>
      <w:r w:rsidRPr="008706B5">
        <w:rPr>
          <w:rFonts w:cstheme="minorHAnsi"/>
        </w:rPr>
        <w:t>onsist</w:t>
      </w:r>
      <w:r w:rsidR="007E0615">
        <w:rPr>
          <w:rFonts w:cstheme="minorHAnsi"/>
        </w:rPr>
        <w:t xml:space="preserve"> </w:t>
      </w:r>
      <w:r w:rsidRPr="00121E1F">
        <w:rPr>
          <w:rFonts w:cstheme="minorHAnsi"/>
        </w:rPr>
        <w:t xml:space="preserve">of </w:t>
      </w:r>
      <w:r w:rsidR="004A50AC">
        <w:rPr>
          <w:rFonts w:cstheme="minorHAnsi"/>
        </w:rPr>
        <w:t>12</w:t>
      </w:r>
      <w:r w:rsidRPr="00121E1F">
        <w:rPr>
          <w:rFonts w:cstheme="minorHAnsi"/>
        </w:rPr>
        <w:t xml:space="preserve"> open-ended questions.</w:t>
      </w:r>
      <w:r>
        <w:rPr>
          <w:rFonts w:cstheme="minorHAnsi"/>
        </w:rPr>
        <w:t xml:space="preserve"> </w:t>
      </w:r>
      <w:r w:rsidR="007E0615">
        <w:rPr>
          <w:rFonts w:cstheme="minorHAnsi"/>
        </w:rPr>
        <w:t xml:space="preserve">They </w:t>
      </w:r>
      <w:r>
        <w:rPr>
          <w:rFonts w:cstheme="minorHAnsi"/>
        </w:rPr>
        <w:t xml:space="preserve">provide an opportunity for </w:t>
      </w:r>
      <w:r w:rsidR="00DE53E9">
        <w:rPr>
          <w:rFonts w:cstheme="minorHAnsi"/>
        </w:rPr>
        <w:t xml:space="preserve">state oral health program directors </w:t>
      </w:r>
      <w:r w:rsidR="0069211B">
        <w:rPr>
          <w:rFonts w:cstheme="minorHAnsi"/>
        </w:rPr>
        <w:t xml:space="preserve">and state chronic disease </w:t>
      </w:r>
      <w:r w:rsidR="00DE53E9">
        <w:rPr>
          <w:rFonts w:cstheme="minorHAnsi"/>
        </w:rPr>
        <w:t>epidemiologist</w:t>
      </w:r>
      <w:r w:rsidR="00841685">
        <w:rPr>
          <w:rFonts w:cstheme="minorHAnsi"/>
        </w:rPr>
        <w:t>s</w:t>
      </w:r>
      <w:r w:rsidR="00DE53E9">
        <w:rPr>
          <w:rFonts w:cstheme="minorHAnsi"/>
        </w:rPr>
        <w:t xml:space="preserve"> </w:t>
      </w:r>
      <w:r>
        <w:rPr>
          <w:rFonts w:cstheme="minorHAnsi"/>
        </w:rPr>
        <w:t>to elaborate on</w:t>
      </w:r>
      <w:r w:rsidR="0032795C">
        <w:rPr>
          <w:rFonts w:cstheme="minorHAnsi"/>
        </w:rPr>
        <w:t xml:space="preserve"> </w:t>
      </w:r>
      <w:r w:rsidR="0016438D">
        <w:rPr>
          <w:rFonts w:cstheme="minorHAnsi"/>
        </w:rPr>
        <w:t>the processes they used to establish re</w:t>
      </w:r>
      <w:r w:rsidR="001B7A9F">
        <w:rPr>
          <w:rFonts w:cstheme="minorHAnsi"/>
        </w:rPr>
        <w:t xml:space="preserve">lationships with each other (including communication channels), </w:t>
      </w:r>
      <w:r w:rsidR="000F31A0">
        <w:rPr>
          <w:rFonts w:cstheme="minorHAnsi"/>
        </w:rPr>
        <w:t xml:space="preserve">and </w:t>
      </w:r>
      <w:r w:rsidR="0016438D">
        <w:rPr>
          <w:rFonts w:cstheme="minorHAnsi"/>
        </w:rPr>
        <w:t xml:space="preserve">come to </w:t>
      </w:r>
      <w:r w:rsidR="001B7A9F">
        <w:rPr>
          <w:rFonts w:cstheme="minorHAnsi"/>
        </w:rPr>
        <w:t xml:space="preserve">an </w:t>
      </w:r>
      <w:r w:rsidR="0016438D">
        <w:rPr>
          <w:rFonts w:cstheme="minorHAnsi"/>
        </w:rPr>
        <w:t xml:space="preserve">agreed upon </w:t>
      </w:r>
      <w:r w:rsidR="001B7A9F">
        <w:rPr>
          <w:rFonts w:cstheme="minorHAnsi"/>
        </w:rPr>
        <w:t xml:space="preserve">shared vision, common </w:t>
      </w:r>
      <w:r w:rsidR="0016438D">
        <w:rPr>
          <w:rFonts w:cstheme="minorHAnsi"/>
        </w:rPr>
        <w:t xml:space="preserve">goals and </w:t>
      </w:r>
      <w:r w:rsidR="001B7A9F">
        <w:rPr>
          <w:rFonts w:cstheme="minorHAnsi"/>
        </w:rPr>
        <w:t xml:space="preserve">outcomes for the medical/dental integration projects.  </w:t>
      </w:r>
    </w:p>
    <w:p w14:paraId="79913E74" w14:textId="77777777" w:rsidR="0032795C" w:rsidRDefault="0032795C" w:rsidP="004F7A78">
      <w:pPr>
        <w:ind w:left="360"/>
        <w:rPr>
          <w:rFonts w:cstheme="minorHAnsi"/>
        </w:rPr>
      </w:pPr>
    </w:p>
    <w:p w14:paraId="46558B93" w14:textId="08A8F145" w:rsidR="004F7A78" w:rsidRPr="00121E1F" w:rsidRDefault="0032795C" w:rsidP="004F7A78">
      <w:pPr>
        <w:ind w:left="360"/>
        <w:rPr>
          <w:rFonts w:cstheme="minorHAnsi"/>
        </w:rPr>
      </w:pPr>
      <w:r>
        <w:rPr>
          <w:rFonts w:cstheme="minorHAnsi"/>
        </w:rPr>
        <w:t>Specifically,</w:t>
      </w:r>
      <w:r w:rsidR="004F7A78">
        <w:rPr>
          <w:rFonts w:cstheme="minorHAnsi"/>
        </w:rPr>
        <w:t xml:space="preserve"> </w:t>
      </w:r>
      <w:r w:rsidR="004F7A78" w:rsidRPr="00121E1F">
        <w:rPr>
          <w:rFonts w:cstheme="minorHAnsi"/>
        </w:rPr>
        <w:t xml:space="preserve">the </w:t>
      </w:r>
      <w:r w:rsidR="000F31A0">
        <w:rPr>
          <w:rFonts w:cstheme="minorHAnsi"/>
        </w:rPr>
        <w:t xml:space="preserve">telephone interviews will provide insight on the </w:t>
      </w:r>
      <w:r w:rsidR="00E21FE2" w:rsidRPr="00121E1F">
        <w:rPr>
          <w:rFonts w:cstheme="minorHAnsi"/>
        </w:rPr>
        <w:t>following</w:t>
      </w:r>
      <w:r w:rsidR="004F7A78" w:rsidRPr="00121E1F">
        <w:rPr>
          <w:rFonts w:cstheme="minorHAnsi"/>
        </w:rPr>
        <w:t>:</w:t>
      </w:r>
    </w:p>
    <w:p w14:paraId="5AD8569D" w14:textId="0417DD38" w:rsidR="004F7A78" w:rsidRPr="00121E1F" w:rsidRDefault="004A50AC" w:rsidP="004F7A78">
      <w:pPr>
        <w:pStyle w:val="ListParagraph"/>
        <w:numPr>
          <w:ilvl w:val="0"/>
          <w:numId w:val="18"/>
        </w:numPr>
        <w:ind w:left="1080"/>
        <w:rPr>
          <w:rFonts w:cstheme="minorHAnsi"/>
        </w:rPr>
      </w:pPr>
      <w:r>
        <w:rPr>
          <w:rFonts w:cstheme="minorHAnsi"/>
        </w:rPr>
        <w:t>I</w:t>
      </w:r>
      <w:r w:rsidR="0069211B">
        <w:rPr>
          <w:rFonts w:cstheme="minorHAnsi"/>
        </w:rPr>
        <w:t>mplementation</w:t>
      </w:r>
      <w:r>
        <w:rPr>
          <w:rFonts w:cstheme="minorHAnsi"/>
        </w:rPr>
        <w:t xml:space="preserve"> of oral health and chronic disease pilot project</w:t>
      </w:r>
    </w:p>
    <w:p w14:paraId="387F9CDA" w14:textId="120DDE8A" w:rsidR="004F7A78" w:rsidRDefault="0069211B" w:rsidP="004F7A78">
      <w:pPr>
        <w:pStyle w:val="ListParagraph"/>
        <w:numPr>
          <w:ilvl w:val="0"/>
          <w:numId w:val="18"/>
        </w:numPr>
        <w:ind w:left="1080"/>
        <w:rPr>
          <w:rFonts w:cstheme="minorHAnsi"/>
        </w:rPr>
      </w:pPr>
      <w:r>
        <w:rPr>
          <w:rFonts w:cstheme="minorHAnsi"/>
        </w:rPr>
        <w:t>Facilitators to medical</w:t>
      </w:r>
      <w:r w:rsidR="00210DEC">
        <w:rPr>
          <w:rFonts w:cstheme="minorHAnsi"/>
        </w:rPr>
        <w:t>/</w:t>
      </w:r>
      <w:r>
        <w:rPr>
          <w:rFonts w:cstheme="minorHAnsi"/>
        </w:rPr>
        <w:t>dental integration</w:t>
      </w:r>
    </w:p>
    <w:p w14:paraId="0FD32D2F" w14:textId="760C41FF" w:rsidR="0069211B" w:rsidRPr="00121E1F" w:rsidRDefault="0069211B" w:rsidP="004F7A78">
      <w:pPr>
        <w:pStyle w:val="ListParagraph"/>
        <w:numPr>
          <w:ilvl w:val="0"/>
          <w:numId w:val="18"/>
        </w:numPr>
        <w:ind w:left="1080"/>
        <w:rPr>
          <w:rFonts w:cstheme="minorHAnsi"/>
        </w:rPr>
      </w:pPr>
      <w:r>
        <w:rPr>
          <w:rFonts w:cstheme="minorHAnsi"/>
        </w:rPr>
        <w:t>Barriers to medical</w:t>
      </w:r>
      <w:r w:rsidR="00210DEC">
        <w:rPr>
          <w:rFonts w:cstheme="minorHAnsi"/>
        </w:rPr>
        <w:t>/</w:t>
      </w:r>
      <w:r>
        <w:rPr>
          <w:rFonts w:cstheme="minorHAnsi"/>
        </w:rPr>
        <w:t>dental integration</w:t>
      </w:r>
    </w:p>
    <w:p w14:paraId="12B12C8B" w14:textId="6E76D11F" w:rsidR="004F7A78" w:rsidRPr="00121E1F" w:rsidRDefault="00210DEC" w:rsidP="004F7A78">
      <w:pPr>
        <w:pStyle w:val="ListParagraph"/>
        <w:numPr>
          <w:ilvl w:val="0"/>
          <w:numId w:val="18"/>
        </w:numPr>
        <w:ind w:left="1080"/>
        <w:rPr>
          <w:rFonts w:cstheme="minorHAnsi"/>
        </w:rPr>
      </w:pPr>
      <w:r>
        <w:rPr>
          <w:rFonts w:cstheme="minorHAnsi"/>
        </w:rPr>
        <w:t>Accomplishments of p</w:t>
      </w:r>
      <w:r w:rsidR="0069211B">
        <w:rPr>
          <w:rFonts w:cstheme="minorHAnsi"/>
        </w:rPr>
        <w:t>i</w:t>
      </w:r>
      <w:r>
        <w:rPr>
          <w:rFonts w:cstheme="minorHAnsi"/>
        </w:rPr>
        <w:t>l</w:t>
      </w:r>
      <w:r w:rsidR="0069211B">
        <w:rPr>
          <w:rFonts w:cstheme="minorHAnsi"/>
        </w:rPr>
        <w:t xml:space="preserve">ot program  </w:t>
      </w:r>
    </w:p>
    <w:p w14:paraId="32067FB4" w14:textId="1D06877B" w:rsidR="004F7A78" w:rsidRPr="00121E1F" w:rsidRDefault="00210DEC" w:rsidP="004F7A78">
      <w:pPr>
        <w:pStyle w:val="ListParagraph"/>
        <w:numPr>
          <w:ilvl w:val="0"/>
          <w:numId w:val="18"/>
        </w:numPr>
        <w:ind w:left="1080"/>
        <w:rPr>
          <w:rFonts w:cstheme="minorHAnsi"/>
        </w:rPr>
      </w:pPr>
      <w:r>
        <w:rPr>
          <w:rFonts w:cstheme="minorHAnsi"/>
        </w:rPr>
        <w:t>Lessons learned from p</w:t>
      </w:r>
      <w:r w:rsidR="0069211B">
        <w:rPr>
          <w:rFonts w:cstheme="minorHAnsi"/>
        </w:rPr>
        <w:t>i</w:t>
      </w:r>
      <w:r>
        <w:rPr>
          <w:rFonts w:cstheme="minorHAnsi"/>
        </w:rPr>
        <w:t>lo</w:t>
      </w:r>
      <w:r w:rsidR="0069211B">
        <w:rPr>
          <w:rFonts w:cstheme="minorHAnsi"/>
        </w:rPr>
        <w:t xml:space="preserve">t program </w:t>
      </w:r>
    </w:p>
    <w:p w14:paraId="154B2F55" w14:textId="77777777" w:rsidR="00E358E3" w:rsidRDefault="00E358E3" w:rsidP="00121E1F">
      <w:pPr>
        <w:ind w:left="0"/>
        <w:rPr>
          <w:lang w:eastAsia="zh-CN"/>
        </w:rPr>
      </w:pPr>
    </w:p>
    <w:p w14:paraId="699AFB60" w14:textId="77777777" w:rsidR="00B12F51" w:rsidRPr="00014361" w:rsidRDefault="00B12F51" w:rsidP="00692DEB">
      <w:pPr>
        <w:pStyle w:val="Heading4"/>
      </w:pPr>
      <w:bookmarkStart w:id="14" w:name="_Toc522164786"/>
      <w:bookmarkStart w:id="15" w:name="_Toc527440680"/>
      <w:bookmarkStart w:id="16" w:name="_Toc528317956"/>
      <w:r w:rsidRPr="00014361">
        <w:t>Purpose and Use of the Information Collection</w:t>
      </w:r>
      <w:bookmarkEnd w:id="14"/>
      <w:bookmarkEnd w:id="15"/>
      <w:bookmarkEnd w:id="16"/>
    </w:p>
    <w:p w14:paraId="52EEDA23" w14:textId="4DDA6F7F" w:rsidR="000D07A0" w:rsidRDefault="00B6235C" w:rsidP="000D07A0">
      <w:pPr>
        <w:ind w:left="360"/>
        <w:rPr>
          <w:rFonts w:cstheme="minorHAnsi"/>
          <w:b/>
          <w:bCs/>
          <w:iCs/>
        </w:rPr>
      </w:pPr>
      <w:r w:rsidRPr="00B6235C">
        <w:rPr>
          <w:color w:val="000000" w:themeColor="text1"/>
        </w:rPr>
        <w:t xml:space="preserve">The purpose of this collection is to learn about the successes and challenges to implementing oral health and chronic disease projects (herein referred to as medical/dental integration projects). Specifically this collection will assess the accomplishments of these projects, determine what resources state health departments need to improve medical/dental integration, and identify ways to improve CDC technical assistance to state oral health departments in providing support for medical/dental integration.  </w:t>
      </w:r>
    </w:p>
    <w:p w14:paraId="30335725" w14:textId="36024103" w:rsidR="000D07A0" w:rsidRPr="00141ACC" w:rsidRDefault="008B428F" w:rsidP="000D07A0">
      <w:pPr>
        <w:ind w:left="360"/>
        <w:rPr>
          <w:rFonts w:cstheme="minorHAnsi"/>
          <w:color w:val="000000" w:themeColor="text1"/>
        </w:rPr>
      </w:pPr>
      <w:r w:rsidRPr="008067BE">
        <w:t>The</w:t>
      </w:r>
      <w:r w:rsidRPr="007A1477">
        <w:t xml:space="preserve"> information collected will be used</w:t>
      </w:r>
      <w:r>
        <w:t xml:space="preserve"> by DOH</w:t>
      </w:r>
      <w:r w:rsidRPr="008318AB">
        <w:t xml:space="preserve"> to inform resource development </w:t>
      </w:r>
      <w:r>
        <w:t xml:space="preserve">to support </w:t>
      </w:r>
      <w:r w:rsidRPr="008318AB">
        <w:t>future state oral health</w:t>
      </w:r>
      <w:r>
        <w:t xml:space="preserve"> and chronic disease </w:t>
      </w:r>
      <w:r w:rsidRPr="008318AB">
        <w:t xml:space="preserve">program activities and </w:t>
      </w:r>
      <w:r>
        <w:t xml:space="preserve">improve </w:t>
      </w:r>
      <w:r w:rsidRPr="008318AB">
        <w:t xml:space="preserve">technical assistance provided to states by </w:t>
      </w:r>
      <w:r>
        <w:t>DOH</w:t>
      </w:r>
      <w:r w:rsidRPr="008318AB">
        <w:t>.</w:t>
      </w:r>
    </w:p>
    <w:p w14:paraId="27CE945C" w14:textId="75852ACE" w:rsidR="00841685" w:rsidRDefault="00841685" w:rsidP="00692DEB">
      <w:pPr>
        <w:ind w:left="0"/>
      </w:pPr>
    </w:p>
    <w:p w14:paraId="53BF1639" w14:textId="77777777" w:rsidR="00B47055" w:rsidRPr="00FF5BF1" w:rsidRDefault="00B47055" w:rsidP="00692DEB">
      <w:pPr>
        <w:pStyle w:val="Heading4"/>
      </w:pPr>
      <w:bookmarkStart w:id="17" w:name="_Toc522164787"/>
      <w:bookmarkStart w:id="18" w:name="_Toc527440681"/>
      <w:bookmarkStart w:id="19" w:name="_Toc528317957"/>
      <w:r w:rsidRPr="00FF5BF1">
        <w:t>Use of Improved Information Technology and Burden Reduction</w:t>
      </w:r>
      <w:bookmarkEnd w:id="17"/>
      <w:bookmarkEnd w:id="18"/>
      <w:bookmarkEnd w:id="19"/>
    </w:p>
    <w:p w14:paraId="0A6D8E57" w14:textId="52E2B822" w:rsidR="00556F56" w:rsidRDefault="00D44458" w:rsidP="00556F56">
      <w:pPr>
        <w:ind w:left="360"/>
        <w:rPr>
          <w:rFonts w:cstheme="minorHAnsi"/>
        </w:rPr>
      </w:pPr>
      <w:r>
        <w:t>Data will be collected via</w:t>
      </w:r>
      <w:r w:rsidRPr="00711BFA">
        <w:t xml:space="preserve"> </w:t>
      </w:r>
      <w:r w:rsidR="00631B83" w:rsidRPr="00121E1F">
        <w:rPr>
          <w:rFonts w:cstheme="minorHAnsi"/>
        </w:rPr>
        <w:t>telephone interviews</w:t>
      </w:r>
      <w:r w:rsidRPr="00711BFA">
        <w:t xml:space="preserve">. </w:t>
      </w:r>
      <w:r w:rsidR="00631B83">
        <w:t>Each</w:t>
      </w:r>
      <w:r w:rsidRPr="006F0460">
        <w:t xml:space="preserve"> </w:t>
      </w:r>
      <w:r>
        <w:t>data</w:t>
      </w:r>
      <w:r w:rsidRPr="006F0460">
        <w:t xml:space="preserve"> collection instrument </w:t>
      </w:r>
      <w:r w:rsidRPr="00711BFA">
        <w:t xml:space="preserve">was designed to collect the minimum information necessary for the purposes of this project (i.e., limited to </w:t>
      </w:r>
      <w:r w:rsidR="00AD4C84">
        <w:t>12</w:t>
      </w:r>
      <w:r w:rsidRPr="00774689">
        <w:rPr>
          <w:color w:val="0070C0"/>
        </w:rPr>
        <w:t xml:space="preserve"> </w:t>
      </w:r>
      <w:r w:rsidRPr="00711BFA">
        <w:t>questions</w:t>
      </w:r>
      <w:r w:rsidR="00631B83">
        <w:t xml:space="preserve"> each</w:t>
      </w:r>
      <w:r w:rsidRPr="00711BFA">
        <w:t>).</w:t>
      </w:r>
      <w:r w:rsidR="00631B83" w:rsidRPr="00631B83">
        <w:rPr>
          <w:rFonts w:cstheme="minorHAnsi"/>
        </w:rPr>
        <w:t xml:space="preserve"> </w:t>
      </w:r>
      <w:r w:rsidR="00631B83" w:rsidRPr="00121E1F">
        <w:rPr>
          <w:rFonts w:cstheme="minorHAnsi"/>
        </w:rPr>
        <w:t xml:space="preserve">Telephone interviews can solicit in-depth, qualitative data. Staff will be able to ask clarifying questions in real time as needed during the information collection process. The data collection instrument </w:t>
      </w:r>
      <w:r w:rsidR="00631B83">
        <w:rPr>
          <w:rFonts w:cstheme="minorHAnsi"/>
        </w:rPr>
        <w:t xml:space="preserve">guides </w:t>
      </w:r>
      <w:r w:rsidR="00631B83" w:rsidRPr="00121E1F">
        <w:rPr>
          <w:rFonts w:cstheme="minorHAnsi"/>
        </w:rPr>
        <w:t xml:space="preserve">were </w:t>
      </w:r>
      <w:r w:rsidR="00631B83">
        <w:rPr>
          <w:rFonts w:cstheme="minorHAnsi"/>
        </w:rPr>
        <w:t xml:space="preserve">intentionally </w:t>
      </w:r>
      <w:r w:rsidR="00631B83" w:rsidRPr="00121E1F">
        <w:rPr>
          <w:rFonts w:cstheme="minorHAnsi"/>
        </w:rPr>
        <w:t xml:space="preserve">limited to </w:t>
      </w:r>
      <w:r w:rsidR="00631B83">
        <w:rPr>
          <w:rFonts w:cstheme="minorHAnsi"/>
        </w:rPr>
        <w:t xml:space="preserve">12 </w:t>
      </w:r>
      <w:r w:rsidR="00631B83" w:rsidRPr="00121E1F">
        <w:rPr>
          <w:rFonts w:cstheme="minorHAnsi"/>
        </w:rPr>
        <w:t>questions to collect the minimum information necessary for the purposes of this project</w:t>
      </w:r>
      <w:r w:rsidR="00631B83">
        <w:rPr>
          <w:rFonts w:cstheme="minorHAnsi"/>
        </w:rPr>
        <w:t>.</w:t>
      </w:r>
      <w:r w:rsidR="000C5506">
        <w:rPr>
          <w:rFonts w:cstheme="minorHAnsi"/>
        </w:rPr>
        <w:t xml:space="preserve">  </w:t>
      </w:r>
    </w:p>
    <w:p w14:paraId="047F49D6" w14:textId="77777777" w:rsidR="00556F56" w:rsidRPr="00121E1F" w:rsidRDefault="00556F56" w:rsidP="00556F56">
      <w:pPr>
        <w:ind w:left="360"/>
        <w:rPr>
          <w:rFonts w:cstheme="minorHAnsi"/>
        </w:rPr>
      </w:pPr>
    </w:p>
    <w:p w14:paraId="78779675" w14:textId="77777777" w:rsidR="00050F58" w:rsidRPr="00D42A92" w:rsidRDefault="00050F58" w:rsidP="00050F58">
      <w:pPr>
        <w:pStyle w:val="Heading4"/>
      </w:pPr>
      <w:bookmarkStart w:id="20" w:name="_Toc522164788"/>
      <w:bookmarkStart w:id="21" w:name="_Toc527440682"/>
      <w:bookmarkStart w:id="22" w:name="_Toc528317958"/>
      <w:r w:rsidRPr="00D42A92">
        <w:t>Efforts to Identify Duplication and Use of Similar Information</w:t>
      </w:r>
      <w:bookmarkEnd w:id="20"/>
      <w:bookmarkEnd w:id="21"/>
      <w:bookmarkEnd w:id="22"/>
    </w:p>
    <w:p w14:paraId="259E9716" w14:textId="4FF43BA5" w:rsidR="007E025A" w:rsidRDefault="00050F58" w:rsidP="007E025A">
      <w:pPr>
        <w:ind w:left="360"/>
        <w:rPr>
          <w:rFonts w:cstheme="minorHAnsi"/>
        </w:rPr>
      </w:pPr>
      <w:r w:rsidRPr="00457CE8">
        <w:rPr>
          <w:rFonts w:cstheme="minorHAnsi"/>
        </w:rPr>
        <w:t xml:space="preserve">The information being collected through this activity has not been comprehensively or systematically collected via another activity. </w:t>
      </w:r>
      <w:r w:rsidR="007E025A" w:rsidRPr="00457CE8">
        <w:rPr>
          <w:rFonts w:cstheme="minorHAnsi"/>
        </w:rPr>
        <w:t>Every effort has been made by CDC</w:t>
      </w:r>
      <w:r w:rsidR="007E025A">
        <w:rPr>
          <w:rFonts w:cstheme="minorHAnsi"/>
        </w:rPr>
        <w:t>’s DOH</w:t>
      </w:r>
      <w:r w:rsidR="007E025A" w:rsidRPr="00457CE8">
        <w:rPr>
          <w:rFonts w:cstheme="minorHAnsi"/>
        </w:rPr>
        <w:t xml:space="preserve"> to avoid duplication of data collection.  </w:t>
      </w:r>
      <w:r w:rsidR="007E025A">
        <w:rPr>
          <w:rFonts w:cstheme="minorHAnsi"/>
        </w:rPr>
        <w:t>DOH</w:t>
      </w:r>
      <w:r w:rsidR="007E025A" w:rsidRPr="00457CE8">
        <w:rPr>
          <w:rFonts w:cstheme="minorHAnsi"/>
        </w:rPr>
        <w:t xml:space="preserve"> staff conducted an extensive review of </w:t>
      </w:r>
      <w:r w:rsidR="007E025A">
        <w:rPr>
          <w:rFonts w:cstheme="minorHAnsi"/>
        </w:rPr>
        <w:t xml:space="preserve">related </w:t>
      </w:r>
      <w:r w:rsidR="008759A3">
        <w:rPr>
          <w:rFonts w:cstheme="minorHAnsi"/>
        </w:rPr>
        <w:t xml:space="preserve">past and planned </w:t>
      </w:r>
      <w:r w:rsidR="007E025A">
        <w:rPr>
          <w:rFonts w:cstheme="minorHAnsi"/>
        </w:rPr>
        <w:t>data collections</w:t>
      </w:r>
      <w:r w:rsidR="008759A3">
        <w:rPr>
          <w:rFonts w:cstheme="minorHAnsi"/>
        </w:rPr>
        <w:t>.</w:t>
      </w:r>
      <w:r w:rsidR="007E025A">
        <w:rPr>
          <w:rFonts w:cstheme="minorHAnsi"/>
        </w:rPr>
        <w:t xml:space="preserve">  DOH staff </w:t>
      </w:r>
      <w:r w:rsidR="008759A3">
        <w:rPr>
          <w:rFonts w:cstheme="minorHAnsi"/>
        </w:rPr>
        <w:t>confirmed that</w:t>
      </w:r>
      <w:r w:rsidR="007E025A">
        <w:rPr>
          <w:rFonts w:cstheme="minorHAnsi"/>
        </w:rPr>
        <w:t xml:space="preserve"> questions included in this proposed data collection are unique. </w:t>
      </w:r>
    </w:p>
    <w:p w14:paraId="76771B76" w14:textId="77777777" w:rsidR="00E40C53" w:rsidRDefault="00E40C53" w:rsidP="00576338">
      <w:pPr>
        <w:ind w:left="360"/>
        <w:rPr>
          <w:rFonts w:cstheme="minorHAnsi"/>
        </w:rPr>
      </w:pPr>
    </w:p>
    <w:p w14:paraId="2EB4991D" w14:textId="0CA6CF9B" w:rsidR="00665E8D" w:rsidRDefault="00665E8D" w:rsidP="00576338">
      <w:pPr>
        <w:ind w:left="360"/>
      </w:pPr>
      <w:r>
        <w:rPr>
          <w:rFonts w:cstheme="minorHAnsi"/>
        </w:rPr>
        <w:t xml:space="preserve">Previous data collections related to state oral health programs under OMB Control Number </w:t>
      </w:r>
      <w:r w:rsidRPr="00245622">
        <w:rPr>
          <w:rFonts w:cstheme="minorHAnsi"/>
        </w:rPr>
        <w:t>0920-0879</w:t>
      </w:r>
      <w:r>
        <w:rPr>
          <w:rFonts w:cstheme="minorHAnsi"/>
        </w:rPr>
        <w:t xml:space="preserve"> have focused on technical assistance aspects of state oral health programs and not integrative activities between state oral health and chronic disease programs. </w:t>
      </w:r>
      <w:r>
        <w:t>CDC has not previously assessed the collaboration between state oral health and chronic disease programs.  This is the first attempt in using this information collection instrument to gain insight into integrative activities between the two programs.</w:t>
      </w:r>
      <w:r w:rsidR="005749DC">
        <w:t xml:space="preserve"> </w:t>
      </w:r>
    </w:p>
    <w:p w14:paraId="14E9AB5A" w14:textId="4D11A00B" w:rsidR="00992466" w:rsidRDefault="00992466" w:rsidP="0008499B">
      <w:pPr>
        <w:ind w:left="0"/>
      </w:pPr>
    </w:p>
    <w:p w14:paraId="0187023A" w14:textId="77777777" w:rsidR="00B12F51" w:rsidRPr="00B47055" w:rsidRDefault="00B47055" w:rsidP="00692DEB">
      <w:pPr>
        <w:pStyle w:val="Heading4"/>
      </w:pPr>
      <w:bookmarkStart w:id="23" w:name="_Toc522164789"/>
      <w:bookmarkStart w:id="24" w:name="_Toc527440683"/>
      <w:bookmarkStart w:id="25" w:name="_Toc528317959"/>
      <w:r w:rsidRPr="00B47055">
        <w:t>Impact on Small Businesses or Other Small Entities</w:t>
      </w:r>
      <w:bookmarkEnd w:id="23"/>
      <w:bookmarkEnd w:id="24"/>
      <w:bookmarkEnd w:id="25"/>
    </w:p>
    <w:p w14:paraId="336D0DB0" w14:textId="77777777" w:rsidR="0053557D" w:rsidRDefault="00D26A64" w:rsidP="007B7C44">
      <w:pPr>
        <w:ind w:left="360"/>
      </w:pPr>
      <w:r>
        <w:t>N</w:t>
      </w:r>
      <w:r w:rsidR="00AF2252">
        <w:t xml:space="preserve">o small businesses will be involved in this </w:t>
      </w:r>
      <w:r w:rsidR="00157413">
        <w:t>information collection</w:t>
      </w:r>
      <w:r>
        <w:t>.</w:t>
      </w:r>
    </w:p>
    <w:p w14:paraId="78341B86" w14:textId="65DF394E" w:rsidR="00675F9A" w:rsidRPr="00D95FBF" w:rsidRDefault="00675F9A" w:rsidP="00121E1F">
      <w:pPr>
        <w:ind w:left="0"/>
      </w:pPr>
    </w:p>
    <w:p w14:paraId="448128D1" w14:textId="77777777" w:rsidR="00EC2A63" w:rsidRPr="00B47055" w:rsidRDefault="00EC2A63" w:rsidP="00EC2A63">
      <w:pPr>
        <w:pStyle w:val="Heading4"/>
      </w:pPr>
      <w:bookmarkStart w:id="26" w:name="_Toc522164790"/>
      <w:bookmarkStart w:id="27" w:name="_Toc527440684"/>
      <w:bookmarkStart w:id="28" w:name="_Toc528317960"/>
      <w:r w:rsidRPr="00B47055">
        <w:t>Consequences of Collecting the Information Less Frequently</w:t>
      </w:r>
      <w:bookmarkEnd w:id="26"/>
      <w:bookmarkEnd w:id="27"/>
      <w:bookmarkEnd w:id="28"/>
      <w:r>
        <w:t xml:space="preserve">  </w:t>
      </w:r>
    </w:p>
    <w:p w14:paraId="2A07C42D" w14:textId="77777777" w:rsidR="00EC2A63" w:rsidRDefault="00EC2A63" w:rsidP="00EC2A63">
      <w:pPr>
        <w:keepNext/>
        <w:keepLines/>
        <w:ind w:left="360"/>
        <w:rPr>
          <w:rFonts w:cstheme="minorHAnsi"/>
        </w:rPr>
      </w:pPr>
      <w:r w:rsidRPr="00121E1F">
        <w:rPr>
          <w:rFonts w:cstheme="minorHAnsi"/>
        </w:rPr>
        <w:t>This request is for a one-time data collection.</w:t>
      </w:r>
      <w:r>
        <w:rPr>
          <w:rFonts w:cstheme="minorHAnsi"/>
        </w:rPr>
        <w:t xml:space="preserve"> </w:t>
      </w:r>
      <w:r w:rsidRPr="00121E1F">
        <w:rPr>
          <w:rFonts w:cstheme="minorHAnsi"/>
        </w:rPr>
        <w:t>There are no legal obstacles to reduce the burden. If no data are collected, CDC will be unable to:</w:t>
      </w:r>
    </w:p>
    <w:p w14:paraId="06FDBB8E" w14:textId="77777777" w:rsidR="00EC2A63" w:rsidRPr="00121E1F" w:rsidRDefault="00EC2A63" w:rsidP="00EC2A63">
      <w:pPr>
        <w:keepNext/>
        <w:keepLines/>
        <w:ind w:left="360"/>
        <w:rPr>
          <w:rFonts w:cstheme="minorHAnsi"/>
        </w:rPr>
      </w:pPr>
    </w:p>
    <w:p w14:paraId="4F10FBD2" w14:textId="31B6DB10" w:rsidR="00EC2A63" w:rsidRPr="00D213C3" w:rsidRDefault="00EC2A63" w:rsidP="00EC2A63">
      <w:pPr>
        <w:pStyle w:val="ListParagraph"/>
        <w:numPr>
          <w:ilvl w:val="0"/>
          <w:numId w:val="20"/>
        </w:numPr>
        <w:rPr>
          <w:lang w:eastAsia="zh-CN"/>
        </w:rPr>
      </w:pPr>
      <w:r w:rsidRPr="00D213C3">
        <w:t xml:space="preserve">Identify needs and gaps in implementing state oral health programs in key areas </w:t>
      </w:r>
      <w:r>
        <w:t xml:space="preserve">such as </w:t>
      </w:r>
      <w:r w:rsidRPr="00D213C3">
        <w:t>program leadership and staff capacity, oral health coalitions, state oral health plan</w:t>
      </w:r>
      <w:r w:rsidR="00BD23B7">
        <w:t xml:space="preserve"> and medical dental integration</w:t>
      </w:r>
      <w:r>
        <w:t>.</w:t>
      </w:r>
    </w:p>
    <w:p w14:paraId="59997AD5" w14:textId="77777777" w:rsidR="00EC2A63" w:rsidRPr="00D213C3" w:rsidRDefault="00EC2A63" w:rsidP="00EC2A63">
      <w:pPr>
        <w:pStyle w:val="ListParagraph"/>
        <w:numPr>
          <w:ilvl w:val="0"/>
          <w:numId w:val="20"/>
        </w:numPr>
        <w:rPr>
          <w:lang w:eastAsia="zh-CN"/>
        </w:rPr>
      </w:pPr>
      <w:r w:rsidRPr="00D213C3">
        <w:t>Develop resources for future state oral health program activities based on state-level information</w:t>
      </w:r>
      <w:r>
        <w:t>.</w:t>
      </w:r>
    </w:p>
    <w:p w14:paraId="700A2B85" w14:textId="77777777" w:rsidR="00EC2A63" w:rsidRDefault="00EC2A63" w:rsidP="00EC2A63">
      <w:pPr>
        <w:pStyle w:val="ListParagraph"/>
        <w:numPr>
          <w:ilvl w:val="0"/>
          <w:numId w:val="20"/>
        </w:numPr>
        <w:rPr>
          <w:lang w:eastAsia="zh-CN"/>
        </w:rPr>
      </w:pPr>
      <w:r w:rsidRPr="00D213C3">
        <w:t xml:space="preserve">Provide targeted technical assistance to state oral health programs based on identified </w:t>
      </w:r>
      <w:r w:rsidRPr="00141ACC">
        <w:t>gaps and needs</w:t>
      </w:r>
      <w:r>
        <w:t>.</w:t>
      </w:r>
    </w:p>
    <w:p w14:paraId="51348DF8" w14:textId="5F409A72" w:rsidR="00EC2A63" w:rsidRDefault="00EC2A63" w:rsidP="00EC2A63">
      <w:pPr>
        <w:pStyle w:val="ListParagraph"/>
        <w:ind w:left="1080"/>
        <w:rPr>
          <w:lang w:eastAsia="zh-CN"/>
        </w:rPr>
      </w:pPr>
    </w:p>
    <w:p w14:paraId="4C71E7C5" w14:textId="51AD05F2" w:rsidR="001611E0" w:rsidRDefault="001611E0" w:rsidP="00EC2A63">
      <w:pPr>
        <w:pStyle w:val="ListParagraph"/>
        <w:ind w:left="1080"/>
        <w:rPr>
          <w:lang w:eastAsia="zh-CN"/>
        </w:rPr>
      </w:pPr>
    </w:p>
    <w:p w14:paraId="75C9EF33" w14:textId="1FEFE0A0" w:rsidR="001611E0" w:rsidRDefault="001611E0" w:rsidP="00EC2A63">
      <w:pPr>
        <w:pStyle w:val="ListParagraph"/>
        <w:ind w:left="1080"/>
        <w:rPr>
          <w:lang w:eastAsia="zh-CN"/>
        </w:rPr>
      </w:pPr>
    </w:p>
    <w:p w14:paraId="50890E20" w14:textId="77777777" w:rsidR="001611E0" w:rsidRDefault="001611E0" w:rsidP="00EC2A63">
      <w:pPr>
        <w:pStyle w:val="ListParagraph"/>
        <w:ind w:left="1080"/>
        <w:rPr>
          <w:lang w:eastAsia="zh-CN"/>
        </w:rPr>
      </w:pPr>
    </w:p>
    <w:p w14:paraId="68373849" w14:textId="77777777" w:rsidR="00EC2A63" w:rsidRPr="00B47055" w:rsidRDefault="00EC2A63" w:rsidP="00EC2A63">
      <w:pPr>
        <w:pStyle w:val="Heading4"/>
      </w:pPr>
      <w:bookmarkStart w:id="29" w:name="_Toc522164791"/>
      <w:bookmarkStart w:id="30" w:name="_Toc527440685"/>
      <w:bookmarkStart w:id="31" w:name="_Toc528317961"/>
      <w:r w:rsidRPr="00B47055">
        <w:t>Special Circumstances Relating to the Guidelines of 5 CFR 1320.5</w:t>
      </w:r>
      <w:bookmarkEnd w:id="29"/>
      <w:bookmarkEnd w:id="30"/>
      <w:bookmarkEnd w:id="31"/>
    </w:p>
    <w:p w14:paraId="29773684" w14:textId="77777777" w:rsidR="00EC2A63" w:rsidRDefault="00EC2A63" w:rsidP="00EC2A63">
      <w:pPr>
        <w:ind w:left="360"/>
      </w:pPr>
      <w:r>
        <w:t>There are no special circumstances with this data collection package. This request fully complies with the regulation 5 CFR 1320.5 and will be voluntary.</w:t>
      </w:r>
    </w:p>
    <w:p w14:paraId="5D73324E" w14:textId="77777777" w:rsidR="00EC2A63" w:rsidRDefault="00EC2A63" w:rsidP="00EC2A63">
      <w:pPr>
        <w:ind w:left="360"/>
      </w:pPr>
    </w:p>
    <w:p w14:paraId="275DB7B3" w14:textId="77777777" w:rsidR="00EC2A63" w:rsidRPr="0088467A" w:rsidRDefault="00EC2A63" w:rsidP="00EC2A63">
      <w:pPr>
        <w:pStyle w:val="Heading4"/>
      </w:pPr>
      <w:bookmarkStart w:id="32" w:name="_Toc522164792"/>
      <w:bookmarkStart w:id="33" w:name="_Toc527440686"/>
      <w:bookmarkStart w:id="34" w:name="_Toc528317962"/>
      <w:r w:rsidRPr="0088467A">
        <w:t>Comments in Response to the Federal Register Notice and Efforts to Consult Outside the Agency</w:t>
      </w:r>
      <w:bookmarkEnd w:id="32"/>
      <w:bookmarkEnd w:id="33"/>
      <w:bookmarkEnd w:id="34"/>
    </w:p>
    <w:p w14:paraId="515D0DF1" w14:textId="77777777" w:rsidR="00EC2A63" w:rsidRPr="00B8783F" w:rsidRDefault="00EC2A63" w:rsidP="00EC2A63">
      <w:pPr>
        <w:ind w:left="360"/>
        <w:rPr>
          <w:color w:val="FF0000"/>
        </w:rPr>
      </w:pPr>
      <w:r>
        <w:t xml:space="preserve">This data collection is being conducted using the Generic Information Collection mechanism of the OSTLTS OMB Clearance Center (O2C2) – OMB No. 0920-0879. </w:t>
      </w:r>
      <w:r w:rsidRPr="00D21203">
        <w:t xml:space="preserve">A 60-day Federal Register Notice was published in the Federal Register on </w:t>
      </w:r>
      <w:r w:rsidRPr="00D239B2">
        <w:t>April 27, 2017</w:t>
      </w:r>
      <w:r w:rsidRPr="00D21203">
        <w:t>, Vol. 82, No. 80, pp 19371-19373.</w:t>
      </w:r>
      <w:r>
        <w:t xml:space="preserve"> </w:t>
      </w:r>
      <w:r w:rsidRPr="00D21203">
        <w:t>One non-substantive comment was received.</w:t>
      </w:r>
      <w:r>
        <w:t xml:space="preserve"> </w:t>
      </w:r>
      <w:r w:rsidRPr="00D21203">
        <w:t>CDC sent forward the standard CDC response.</w:t>
      </w:r>
    </w:p>
    <w:p w14:paraId="79ECAE10" w14:textId="77777777" w:rsidR="00EC2A63" w:rsidRPr="00A809AA" w:rsidRDefault="00EC2A63" w:rsidP="00EC2A63">
      <w:pPr>
        <w:ind w:left="0"/>
      </w:pPr>
    </w:p>
    <w:p w14:paraId="07DEA203" w14:textId="77777777" w:rsidR="00EC2A63" w:rsidRDefault="00EC2A63" w:rsidP="00EC2A63">
      <w:pPr>
        <w:ind w:left="360"/>
      </w:pPr>
      <w:r w:rsidRPr="00A809AA">
        <w:t>CDC partners with professional STLT organizations such as the Association of State and Territorial Health Officials (ASTHO), the National Association of County and City Health Officials (NACCHO), and the National Association of Local Boards of Health (NALBOH)</w:t>
      </w:r>
      <w:r>
        <w:t>,</w:t>
      </w:r>
      <w:r w:rsidRPr="00A809AA">
        <w:t xml:space="preserve"> along with the National Center for Health Statistics (NCHS) to ensure that the collection requests under individual ICs are not in conflict with collections they have or will have in the field within the same timeframe.</w:t>
      </w:r>
      <w:r>
        <w:t xml:space="preserve"> </w:t>
      </w:r>
    </w:p>
    <w:p w14:paraId="02FA0CDC" w14:textId="77777777" w:rsidR="00EC2A63" w:rsidRPr="00A809AA" w:rsidRDefault="00EC2A63" w:rsidP="00EC2A63">
      <w:pPr>
        <w:ind w:left="360"/>
      </w:pPr>
    </w:p>
    <w:p w14:paraId="4DCBF723" w14:textId="77777777" w:rsidR="00EC2A63" w:rsidRPr="0088467A" w:rsidRDefault="00EC2A63" w:rsidP="00EC2A63">
      <w:pPr>
        <w:pStyle w:val="Heading4"/>
      </w:pPr>
      <w:bookmarkStart w:id="35" w:name="_Toc522164793"/>
      <w:bookmarkStart w:id="36" w:name="_Toc527440687"/>
      <w:bookmarkStart w:id="37" w:name="_Toc528317963"/>
      <w:r w:rsidRPr="0088467A">
        <w:t>Explanation of Any Payment or Gift to Respondents</w:t>
      </w:r>
      <w:bookmarkEnd w:id="35"/>
      <w:bookmarkEnd w:id="36"/>
      <w:bookmarkEnd w:id="37"/>
    </w:p>
    <w:p w14:paraId="24D4E1CB" w14:textId="77777777" w:rsidR="00EC2A63" w:rsidRDefault="00EC2A63" w:rsidP="00EC2A63">
      <w:pPr>
        <w:ind w:left="360"/>
      </w:pPr>
      <w:r>
        <w:t>CDC will not provide payments or gifts to respondents.</w:t>
      </w:r>
    </w:p>
    <w:p w14:paraId="15E6FEB1" w14:textId="77777777" w:rsidR="00EC2A63" w:rsidRDefault="00EC2A63" w:rsidP="00EC2A63">
      <w:pPr>
        <w:ind w:left="0"/>
      </w:pPr>
    </w:p>
    <w:p w14:paraId="59C58CE3" w14:textId="77777777" w:rsidR="00EC2A63" w:rsidRPr="00D16E78" w:rsidRDefault="00EC2A63" w:rsidP="00EC2A63">
      <w:pPr>
        <w:pStyle w:val="Heading4"/>
      </w:pPr>
      <w:r>
        <w:t xml:space="preserve"> </w:t>
      </w:r>
      <w:bookmarkStart w:id="38" w:name="_Toc522164794"/>
      <w:bookmarkStart w:id="39" w:name="_Toc527440688"/>
      <w:bookmarkStart w:id="40" w:name="_Toc528317964"/>
      <w:r w:rsidRPr="009D5927">
        <w:t>Protection of the Privacy and Confidentiality of Information Provided by Respondents</w:t>
      </w:r>
      <w:bookmarkEnd w:id="38"/>
      <w:bookmarkEnd w:id="39"/>
      <w:bookmarkEnd w:id="40"/>
    </w:p>
    <w:p w14:paraId="4C097559" w14:textId="4168F278" w:rsidR="00780159" w:rsidRDefault="00EC2A63" w:rsidP="001611E0">
      <w:pPr>
        <w:ind w:left="360"/>
      </w:pPr>
      <w:r w:rsidRPr="003C31C9">
        <w:t xml:space="preserve">The Privacy Act does not apply to this </w:t>
      </w:r>
      <w:r>
        <w:t xml:space="preserve">data </w:t>
      </w:r>
      <w:r w:rsidRPr="00040611">
        <w:t>collection.</w:t>
      </w:r>
      <w:r>
        <w:t xml:space="preserve"> </w:t>
      </w:r>
      <w:r w:rsidRPr="00040611">
        <w:t>STLT g</w:t>
      </w:r>
      <w:r w:rsidR="005725AF">
        <w:t xml:space="preserve">overnmental staff </w:t>
      </w:r>
      <w:r w:rsidRPr="00040611">
        <w:t>will be speaking from their official roles</w:t>
      </w:r>
      <w:r>
        <w:t xml:space="preserve">. </w:t>
      </w:r>
      <w:r w:rsidRPr="00040611">
        <w:t xml:space="preserve"> </w:t>
      </w:r>
    </w:p>
    <w:p w14:paraId="3BCDA41C" w14:textId="77777777" w:rsidR="00780159" w:rsidRPr="00675F9A" w:rsidRDefault="00780159" w:rsidP="00EC2A63">
      <w:pPr>
        <w:ind w:left="0"/>
      </w:pPr>
    </w:p>
    <w:p w14:paraId="613320DC" w14:textId="77777777" w:rsidR="00EC2A63" w:rsidRPr="0088467A" w:rsidRDefault="00EC2A63" w:rsidP="00EC2A63">
      <w:pPr>
        <w:pStyle w:val="Heading4"/>
      </w:pPr>
      <w:bookmarkStart w:id="41" w:name="_Toc522164795"/>
      <w:bookmarkStart w:id="42" w:name="_Toc527440689"/>
      <w:bookmarkStart w:id="43" w:name="_Toc528317965"/>
      <w:r w:rsidRPr="009D5927">
        <w:t>Institutional Review Board (IRB) and Justification for Sensitive Questions</w:t>
      </w:r>
      <w:bookmarkEnd w:id="41"/>
      <w:bookmarkEnd w:id="42"/>
      <w:bookmarkEnd w:id="43"/>
    </w:p>
    <w:p w14:paraId="476A6215" w14:textId="7D575AF9" w:rsidR="00631B83" w:rsidRPr="00D95F2A" w:rsidRDefault="00EC2A63" w:rsidP="00631B83">
      <w:pPr>
        <w:ind w:left="360"/>
      </w:pPr>
      <w:r>
        <w:t>No information of a personal or sensitive nature will be collected.</w:t>
      </w:r>
      <w:r w:rsidR="00631B83" w:rsidRPr="00631B83">
        <w:t xml:space="preserve"> </w:t>
      </w:r>
      <w:r w:rsidR="00631B83">
        <w:t xml:space="preserve"> </w:t>
      </w:r>
      <w:r w:rsidR="00631B83" w:rsidRPr="003C31C9">
        <w:t xml:space="preserve">This </w:t>
      </w:r>
      <w:r w:rsidR="00631B83">
        <w:t>data collection</w:t>
      </w:r>
      <w:r w:rsidR="00631B83" w:rsidRPr="003C31C9">
        <w:t xml:space="preserve"> is not research involving human subjects.</w:t>
      </w:r>
    </w:p>
    <w:p w14:paraId="11119D98" w14:textId="614812FF" w:rsidR="00E20294" w:rsidRPr="0088467A" w:rsidRDefault="00E20294" w:rsidP="00121E1F">
      <w:pPr>
        <w:ind w:left="0"/>
      </w:pPr>
    </w:p>
    <w:p w14:paraId="54DB72BD" w14:textId="1FED35A5" w:rsidR="00E55083" w:rsidRPr="00ED14DD" w:rsidRDefault="0088467A" w:rsidP="009F4A02">
      <w:pPr>
        <w:pStyle w:val="Heading4"/>
      </w:pPr>
      <w:bookmarkStart w:id="44" w:name="_Toc522164796"/>
      <w:bookmarkStart w:id="45" w:name="_Toc527440690"/>
      <w:bookmarkStart w:id="46" w:name="_Toc528317966"/>
      <w:r w:rsidRPr="00D73424">
        <w:t>Estimates of Annualized Burden Hours and Costs</w:t>
      </w:r>
      <w:bookmarkEnd w:id="44"/>
      <w:bookmarkEnd w:id="45"/>
      <w:bookmarkEnd w:id="46"/>
    </w:p>
    <w:p w14:paraId="6D86450D" w14:textId="3301B74E" w:rsidR="007562C5" w:rsidRPr="00946DBE" w:rsidRDefault="007562C5" w:rsidP="007562C5">
      <w:pPr>
        <w:ind w:left="360"/>
      </w:pPr>
      <w:r w:rsidRPr="00946DBE">
        <w:rPr>
          <w:color w:val="000000"/>
        </w:rPr>
        <w:t xml:space="preserve">The estimate for burden hours is based on a pilot test </w:t>
      </w:r>
      <w:r w:rsidR="00C949D8">
        <w:rPr>
          <w:color w:val="000000"/>
        </w:rPr>
        <w:t xml:space="preserve">that </w:t>
      </w:r>
      <w:r w:rsidR="00631B83">
        <w:rPr>
          <w:color w:val="000000"/>
        </w:rPr>
        <w:t xml:space="preserve">was conducted for each </w:t>
      </w:r>
      <w:r w:rsidRPr="00946DBE">
        <w:rPr>
          <w:color w:val="000000"/>
        </w:rPr>
        <w:t xml:space="preserve">of </w:t>
      </w:r>
      <w:r w:rsidRPr="00946DBE">
        <w:t>the</w:t>
      </w:r>
      <w:r w:rsidR="00946DBE">
        <w:t xml:space="preserve"> data collection instrument</w:t>
      </w:r>
      <w:r w:rsidR="00631B83">
        <w:t>s</w:t>
      </w:r>
      <w:r w:rsidR="00946DBE">
        <w:t xml:space="preserve"> by 3</w:t>
      </w:r>
      <w:r w:rsidRPr="00946DBE">
        <w:t xml:space="preserve"> public health professionals. In the pilot test, the average time to complete </w:t>
      </w:r>
      <w:r w:rsidR="00631B83">
        <w:t>each</w:t>
      </w:r>
      <w:r w:rsidR="00AB732D">
        <w:t xml:space="preserve"> i</w:t>
      </w:r>
      <w:r w:rsidRPr="00946DBE">
        <w:t>nstrument including time for reviewing instructions, gathering needed information and completing the</w:t>
      </w:r>
      <w:r w:rsidR="00C57FC3">
        <w:t xml:space="preserve"> instrument, was approximately 4</w:t>
      </w:r>
      <w:r w:rsidR="009D453E">
        <w:t>6</w:t>
      </w:r>
      <w:r w:rsidRPr="00946DBE">
        <w:t xml:space="preserve"> minu</w:t>
      </w:r>
      <w:r w:rsidR="00946DBE" w:rsidRPr="00946DBE">
        <w:t>tes (range: 4</w:t>
      </w:r>
      <w:r w:rsidR="009D453E">
        <w:t>4 – 48</w:t>
      </w:r>
      <w:r w:rsidRPr="00946DBE">
        <w:t xml:space="preserve">). For the purposes of estimating burden hours, the </w:t>
      </w:r>
      <w:r w:rsidR="00946DBE" w:rsidRPr="00946DBE">
        <w:t>upper</w:t>
      </w:r>
      <w:r w:rsidR="009D453E">
        <w:t xml:space="preserve"> limit of this range (i.e., 48</w:t>
      </w:r>
      <w:r w:rsidRPr="00946DBE">
        <w:t xml:space="preserve"> minutes) is used.</w:t>
      </w:r>
    </w:p>
    <w:p w14:paraId="6E1B6A1A" w14:textId="77777777" w:rsidR="00D213C3" w:rsidRPr="00711BFA" w:rsidRDefault="00D213C3" w:rsidP="008B65FF">
      <w:pPr>
        <w:ind w:left="360"/>
        <w:rPr>
          <w:color w:val="000000"/>
        </w:rPr>
      </w:pPr>
    </w:p>
    <w:p w14:paraId="7769C406" w14:textId="7EAC7BE2" w:rsidR="00C635E8" w:rsidRDefault="008C408E" w:rsidP="00C635E8">
      <w:pPr>
        <w:ind w:left="360"/>
      </w:pPr>
      <w:r w:rsidRPr="003E7701">
        <w:t xml:space="preserve">Estimates for the average hourly wage for </w:t>
      </w:r>
      <w:r w:rsidR="00ED14DD">
        <w:t xml:space="preserve">all </w:t>
      </w:r>
      <w:r w:rsidRPr="003E7701">
        <w:t xml:space="preserve">respondents are based on the Department of Labor (DOL) </w:t>
      </w:r>
      <w:r>
        <w:t>Bureau of Labor Statisti</w:t>
      </w:r>
      <w:r w:rsidR="008F3D10">
        <w:t xml:space="preserve">cs for occupational employment </w:t>
      </w:r>
      <w:r>
        <w:t>f</w:t>
      </w:r>
      <w:r w:rsidRPr="004E424E">
        <w:t>or</w:t>
      </w:r>
      <w:r w:rsidRPr="00D213C3">
        <w:t xml:space="preserve"> </w:t>
      </w:r>
      <w:r w:rsidR="004E424E" w:rsidRPr="00D213C3">
        <w:t>dentists and epidemiologists</w:t>
      </w:r>
      <w:r w:rsidRPr="00D213C3">
        <w:t xml:space="preserve"> </w:t>
      </w:r>
      <w:hyperlink r:id="rId15" w:history="1">
        <w:r w:rsidRPr="009C70BD">
          <w:rPr>
            <w:rStyle w:val="Hyperlink"/>
          </w:rPr>
          <w:t>http://www.bls.gov/oes/current/oes_nat.htm</w:t>
        </w:r>
      </w:hyperlink>
      <w:r>
        <w:t xml:space="preserve">.  </w:t>
      </w:r>
      <w:r w:rsidR="004E424E" w:rsidRPr="00D213C3">
        <w:t xml:space="preserve">Based on DOL data, an average hourly wage of </w:t>
      </w:r>
      <w:r w:rsidR="004E424E" w:rsidRPr="008F2338">
        <w:t>$</w:t>
      </w:r>
      <w:r w:rsidR="00F830D1">
        <w:t>76.02</w:t>
      </w:r>
      <w:r w:rsidR="002820A7" w:rsidRPr="008F2338" w:rsidDel="002820A7">
        <w:t xml:space="preserve"> </w:t>
      </w:r>
      <w:r w:rsidR="004E424E" w:rsidRPr="0024346E">
        <w:t>is</w:t>
      </w:r>
      <w:r w:rsidR="004E424E" w:rsidRPr="00D213C3">
        <w:t xml:space="preserve"> estimated for </w:t>
      </w:r>
      <w:r w:rsidR="00ED14DD">
        <w:t xml:space="preserve">state oral health program </w:t>
      </w:r>
      <w:r w:rsidR="00477056">
        <w:t>staff</w:t>
      </w:r>
      <w:r w:rsidR="00F830D1">
        <w:t xml:space="preserve"> and an average hourly wage of </w:t>
      </w:r>
      <w:r w:rsidR="00F830D1" w:rsidRPr="00F830D1">
        <w:t>$33.49 for state chronic disease program staff.</w:t>
      </w:r>
      <w:r w:rsidR="006D12CC" w:rsidRPr="00F830D1">
        <w:t xml:space="preserve"> </w:t>
      </w:r>
      <w:r w:rsidR="006D12CC" w:rsidRPr="00711BFA">
        <w:t>Table</w:t>
      </w:r>
      <w:r w:rsidR="000058E0" w:rsidRPr="00711BFA">
        <w:t xml:space="preserve"> A-12 shows estimated burden and cost information.</w:t>
      </w:r>
    </w:p>
    <w:p w14:paraId="3B718A6F" w14:textId="12E15AFD" w:rsidR="00E96116" w:rsidRDefault="00E96116" w:rsidP="00C635E8">
      <w:pPr>
        <w:ind w:left="360"/>
      </w:pPr>
    </w:p>
    <w:p w14:paraId="152D3378" w14:textId="04F384CA" w:rsidR="00E96116" w:rsidRPr="00564872" w:rsidRDefault="00E96116" w:rsidP="00E96116">
      <w:pPr>
        <w:ind w:left="360"/>
      </w:pPr>
      <w:r>
        <w:rPr>
          <w:rFonts w:ascii="Cambria" w:hAnsi="Cambria"/>
        </w:rPr>
        <w:t xml:space="preserve">There will be a total of </w:t>
      </w:r>
      <w:r w:rsidR="00D04B3B">
        <w:rPr>
          <w:rFonts w:ascii="Cambria" w:hAnsi="Cambria"/>
        </w:rPr>
        <w:t xml:space="preserve">12 </w:t>
      </w:r>
      <w:r>
        <w:rPr>
          <w:rFonts w:ascii="Cambria" w:hAnsi="Cambria"/>
        </w:rPr>
        <w:t>respondents.</w:t>
      </w:r>
    </w:p>
    <w:p w14:paraId="4C8E7F59" w14:textId="77777777" w:rsidR="00022AAA" w:rsidRDefault="00022AAA" w:rsidP="006A09E0">
      <w:pPr>
        <w:pStyle w:val="CommentText"/>
        <w:ind w:left="360"/>
        <w:rPr>
          <w:b/>
          <w:u w:val="single"/>
        </w:rPr>
      </w:pPr>
    </w:p>
    <w:p w14:paraId="7E764D93" w14:textId="46AF4247" w:rsidR="00E41812"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1B8AEC3A" w14:textId="77777777" w:rsidR="005A59E5" w:rsidRDefault="005A59E5" w:rsidP="008B65FF">
      <w:pPr>
        <w:pStyle w:val="ListParagraph"/>
        <w:ind w:left="36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170"/>
        <w:gridCol w:w="990"/>
        <w:gridCol w:w="900"/>
        <w:gridCol w:w="1350"/>
      </w:tblGrid>
      <w:tr w:rsidR="00BC08EF" w:rsidRPr="00BC08EF" w14:paraId="29629D0D" w14:textId="77777777" w:rsidTr="00F830D1">
        <w:trPr>
          <w:trHeight w:val="1493"/>
        </w:trPr>
        <w:tc>
          <w:tcPr>
            <w:tcW w:w="1350" w:type="dxa"/>
            <w:shd w:val="clear" w:color="auto" w:fill="D9D9D9" w:themeFill="background1" w:themeFillShade="D9"/>
          </w:tcPr>
          <w:p w14:paraId="3B952F3C" w14:textId="77777777" w:rsidR="003B2200" w:rsidRPr="00BC08EF" w:rsidRDefault="002E2EDD" w:rsidP="000058E0">
            <w:pPr>
              <w:ind w:left="-18"/>
              <w:rPr>
                <w:b/>
                <w:sz w:val="20"/>
                <w:szCs w:val="20"/>
              </w:rPr>
            </w:pPr>
            <w:r w:rsidRPr="00BC08EF">
              <w:rPr>
                <w:b/>
                <w:sz w:val="20"/>
                <w:szCs w:val="20"/>
              </w:rPr>
              <w:t>Data</w:t>
            </w:r>
            <w:r w:rsidR="00157413" w:rsidRPr="00BC08EF">
              <w:rPr>
                <w:b/>
                <w:sz w:val="20"/>
                <w:szCs w:val="20"/>
              </w:rPr>
              <w:t xml:space="preserve"> collection</w:t>
            </w:r>
            <w:r w:rsidR="003B2200" w:rsidRPr="00BC08EF">
              <w:rPr>
                <w:b/>
                <w:sz w:val="20"/>
                <w:szCs w:val="20"/>
              </w:rPr>
              <w:t xml:space="preserve"> Instrument: Form Name</w:t>
            </w:r>
          </w:p>
        </w:tc>
        <w:tc>
          <w:tcPr>
            <w:tcW w:w="1350" w:type="dxa"/>
            <w:shd w:val="clear" w:color="auto" w:fill="D9D9D9" w:themeFill="background1" w:themeFillShade="D9"/>
            <w:vAlign w:val="center"/>
          </w:tcPr>
          <w:p w14:paraId="6541D32E" w14:textId="77777777" w:rsidR="003B2200" w:rsidRPr="00BC08EF" w:rsidRDefault="003B2200" w:rsidP="000058E0">
            <w:pPr>
              <w:ind w:left="-18"/>
              <w:rPr>
                <w:b/>
                <w:sz w:val="20"/>
                <w:szCs w:val="20"/>
              </w:rPr>
            </w:pPr>
            <w:r w:rsidRPr="00BC08EF">
              <w:rPr>
                <w:b/>
                <w:sz w:val="20"/>
                <w:szCs w:val="20"/>
              </w:rPr>
              <w:t>Type of Respondent</w:t>
            </w:r>
          </w:p>
        </w:tc>
        <w:tc>
          <w:tcPr>
            <w:tcW w:w="1440" w:type="dxa"/>
            <w:shd w:val="clear" w:color="auto" w:fill="D9D9D9" w:themeFill="background1" w:themeFillShade="D9"/>
            <w:vAlign w:val="center"/>
          </w:tcPr>
          <w:p w14:paraId="294F895E" w14:textId="77777777" w:rsidR="003B2200" w:rsidRPr="00BC08EF" w:rsidRDefault="003B2200" w:rsidP="000058E0">
            <w:pPr>
              <w:ind w:left="-18"/>
              <w:rPr>
                <w:b/>
                <w:sz w:val="20"/>
                <w:szCs w:val="20"/>
              </w:rPr>
            </w:pPr>
            <w:r w:rsidRPr="00BC08EF">
              <w:rPr>
                <w:b/>
                <w:sz w:val="20"/>
                <w:szCs w:val="20"/>
              </w:rPr>
              <w:t>No. of Respondents</w:t>
            </w:r>
          </w:p>
        </w:tc>
        <w:tc>
          <w:tcPr>
            <w:tcW w:w="1350" w:type="dxa"/>
            <w:shd w:val="clear" w:color="auto" w:fill="D9D9D9" w:themeFill="background1" w:themeFillShade="D9"/>
            <w:vAlign w:val="center"/>
          </w:tcPr>
          <w:p w14:paraId="6B55A613" w14:textId="77777777" w:rsidR="003B2200" w:rsidRPr="00BC08EF" w:rsidRDefault="003B2200" w:rsidP="000058E0">
            <w:pPr>
              <w:ind w:left="-18"/>
              <w:rPr>
                <w:b/>
                <w:sz w:val="20"/>
                <w:szCs w:val="20"/>
              </w:rPr>
            </w:pPr>
            <w:r w:rsidRPr="00BC08EF">
              <w:rPr>
                <w:b/>
                <w:sz w:val="20"/>
                <w:szCs w:val="20"/>
              </w:rPr>
              <w:t>No. of Responses per Respondent</w:t>
            </w:r>
          </w:p>
        </w:tc>
        <w:tc>
          <w:tcPr>
            <w:tcW w:w="1170" w:type="dxa"/>
            <w:shd w:val="clear" w:color="auto" w:fill="D9D9D9" w:themeFill="background1" w:themeFillShade="D9"/>
            <w:vAlign w:val="center"/>
          </w:tcPr>
          <w:p w14:paraId="4FD11951" w14:textId="77777777" w:rsidR="003B2200" w:rsidRPr="00BC08EF" w:rsidRDefault="003B2200" w:rsidP="000058E0">
            <w:pPr>
              <w:ind w:left="-18"/>
              <w:rPr>
                <w:b/>
                <w:sz w:val="20"/>
                <w:szCs w:val="20"/>
              </w:rPr>
            </w:pPr>
            <w:r w:rsidRPr="00BC08EF">
              <w:rPr>
                <w:b/>
                <w:sz w:val="20"/>
                <w:szCs w:val="20"/>
              </w:rPr>
              <w:t>Average Burden per Response (in hours)</w:t>
            </w:r>
          </w:p>
        </w:tc>
        <w:tc>
          <w:tcPr>
            <w:tcW w:w="990" w:type="dxa"/>
            <w:shd w:val="clear" w:color="auto" w:fill="D9D9D9" w:themeFill="background1" w:themeFillShade="D9"/>
            <w:vAlign w:val="center"/>
          </w:tcPr>
          <w:p w14:paraId="23C5205A" w14:textId="77777777" w:rsidR="003B2200" w:rsidRPr="00BC08EF" w:rsidRDefault="003B2200" w:rsidP="000058E0">
            <w:pPr>
              <w:ind w:left="-18"/>
              <w:rPr>
                <w:b/>
                <w:sz w:val="20"/>
                <w:szCs w:val="20"/>
              </w:rPr>
            </w:pPr>
            <w:r w:rsidRPr="00BC08EF">
              <w:rPr>
                <w:b/>
                <w:sz w:val="20"/>
                <w:szCs w:val="20"/>
              </w:rPr>
              <w:t>Total Burden Hours</w:t>
            </w:r>
          </w:p>
        </w:tc>
        <w:tc>
          <w:tcPr>
            <w:tcW w:w="900" w:type="dxa"/>
            <w:shd w:val="clear" w:color="auto" w:fill="D9D9D9" w:themeFill="background1" w:themeFillShade="D9"/>
            <w:vAlign w:val="center"/>
          </w:tcPr>
          <w:p w14:paraId="5C76F40F" w14:textId="77777777" w:rsidR="003B2200" w:rsidRPr="00BC08EF" w:rsidRDefault="003B2200" w:rsidP="000058E0">
            <w:pPr>
              <w:ind w:left="-18"/>
              <w:rPr>
                <w:b/>
                <w:sz w:val="20"/>
                <w:szCs w:val="20"/>
              </w:rPr>
            </w:pPr>
            <w:r w:rsidRPr="00BC08EF">
              <w:rPr>
                <w:b/>
                <w:sz w:val="20"/>
                <w:szCs w:val="20"/>
              </w:rPr>
              <w:t>Hourly Wage Rate</w:t>
            </w:r>
          </w:p>
        </w:tc>
        <w:tc>
          <w:tcPr>
            <w:tcW w:w="1350" w:type="dxa"/>
            <w:shd w:val="clear" w:color="auto" w:fill="D9D9D9" w:themeFill="background1" w:themeFillShade="D9"/>
            <w:vAlign w:val="center"/>
          </w:tcPr>
          <w:p w14:paraId="5A7DDBB5" w14:textId="77777777" w:rsidR="003B2200" w:rsidRPr="00BC08EF" w:rsidRDefault="003B2200" w:rsidP="000058E0">
            <w:pPr>
              <w:ind w:left="-18"/>
              <w:rPr>
                <w:b/>
                <w:sz w:val="20"/>
                <w:szCs w:val="20"/>
              </w:rPr>
            </w:pPr>
            <w:r w:rsidRPr="00BC08EF">
              <w:rPr>
                <w:b/>
                <w:sz w:val="20"/>
                <w:szCs w:val="20"/>
              </w:rPr>
              <w:t>Total Respondent Costs</w:t>
            </w:r>
          </w:p>
        </w:tc>
      </w:tr>
      <w:tr w:rsidR="00BC08EF" w:rsidRPr="00BC08EF" w14:paraId="4A4254AE" w14:textId="77777777" w:rsidTr="00F830D1">
        <w:tc>
          <w:tcPr>
            <w:tcW w:w="1350" w:type="dxa"/>
            <w:vMerge w:val="restart"/>
          </w:tcPr>
          <w:p w14:paraId="472FBD96" w14:textId="050C4565" w:rsidR="005F4550" w:rsidRPr="00BC08EF" w:rsidRDefault="009B471E" w:rsidP="00471642">
            <w:pPr>
              <w:ind w:left="0"/>
              <w:rPr>
                <w:sz w:val="20"/>
                <w:szCs w:val="20"/>
              </w:rPr>
            </w:pPr>
            <w:r w:rsidRPr="00D213C3">
              <w:rPr>
                <w:sz w:val="20"/>
                <w:szCs w:val="20"/>
              </w:rPr>
              <w:t>Telephone Interview Guide</w:t>
            </w:r>
            <w:r w:rsidRPr="00D213C3" w:rsidDel="009B471E">
              <w:rPr>
                <w:sz w:val="20"/>
                <w:szCs w:val="20"/>
              </w:rPr>
              <w:t xml:space="preserve"> </w:t>
            </w:r>
          </w:p>
        </w:tc>
        <w:tc>
          <w:tcPr>
            <w:tcW w:w="1350" w:type="dxa"/>
          </w:tcPr>
          <w:p w14:paraId="0D88F05F" w14:textId="17260C27" w:rsidR="005F4550" w:rsidRPr="00BC08EF" w:rsidRDefault="000725AA" w:rsidP="004673E9">
            <w:pPr>
              <w:ind w:left="0"/>
              <w:rPr>
                <w:sz w:val="20"/>
                <w:szCs w:val="20"/>
              </w:rPr>
            </w:pPr>
            <w:r>
              <w:rPr>
                <w:sz w:val="20"/>
                <w:szCs w:val="20"/>
              </w:rPr>
              <w:t xml:space="preserve">State </w:t>
            </w:r>
            <w:r w:rsidR="004673E9">
              <w:rPr>
                <w:sz w:val="20"/>
                <w:szCs w:val="20"/>
              </w:rPr>
              <w:t xml:space="preserve">Oral Health </w:t>
            </w:r>
            <w:r>
              <w:rPr>
                <w:sz w:val="20"/>
                <w:szCs w:val="20"/>
              </w:rPr>
              <w:t xml:space="preserve">Program </w:t>
            </w:r>
            <w:r w:rsidR="00841685">
              <w:rPr>
                <w:sz w:val="20"/>
                <w:szCs w:val="20"/>
              </w:rPr>
              <w:t>Director</w:t>
            </w:r>
          </w:p>
        </w:tc>
        <w:tc>
          <w:tcPr>
            <w:tcW w:w="1440" w:type="dxa"/>
          </w:tcPr>
          <w:p w14:paraId="597A2DEC" w14:textId="42CEF062" w:rsidR="005F4550" w:rsidRPr="00BC08EF" w:rsidRDefault="009B471E" w:rsidP="00A1050C">
            <w:pPr>
              <w:ind w:left="0"/>
              <w:rPr>
                <w:sz w:val="20"/>
                <w:szCs w:val="20"/>
              </w:rPr>
            </w:pPr>
            <w:r>
              <w:rPr>
                <w:sz w:val="20"/>
                <w:szCs w:val="20"/>
              </w:rPr>
              <w:t>6</w:t>
            </w:r>
          </w:p>
        </w:tc>
        <w:tc>
          <w:tcPr>
            <w:tcW w:w="1350" w:type="dxa"/>
          </w:tcPr>
          <w:p w14:paraId="3F40A687" w14:textId="511F4515" w:rsidR="005F4550" w:rsidRPr="00BC08EF" w:rsidRDefault="007562C5" w:rsidP="00471642">
            <w:pPr>
              <w:ind w:left="0"/>
              <w:rPr>
                <w:sz w:val="20"/>
                <w:szCs w:val="20"/>
              </w:rPr>
            </w:pPr>
            <w:r>
              <w:rPr>
                <w:sz w:val="20"/>
                <w:szCs w:val="20"/>
              </w:rPr>
              <w:t>1</w:t>
            </w:r>
          </w:p>
        </w:tc>
        <w:tc>
          <w:tcPr>
            <w:tcW w:w="1170" w:type="dxa"/>
          </w:tcPr>
          <w:p w14:paraId="2E41632F" w14:textId="1D64F3CE" w:rsidR="005F4550" w:rsidRPr="00BC08EF" w:rsidRDefault="00A33B49" w:rsidP="00471642">
            <w:pPr>
              <w:ind w:left="0"/>
              <w:rPr>
                <w:sz w:val="20"/>
                <w:szCs w:val="20"/>
              </w:rPr>
            </w:pPr>
            <w:r>
              <w:rPr>
                <w:sz w:val="20"/>
                <w:szCs w:val="20"/>
              </w:rPr>
              <w:t>48</w:t>
            </w:r>
            <w:r w:rsidR="005F4550" w:rsidRPr="00D213C3">
              <w:rPr>
                <w:sz w:val="20"/>
                <w:szCs w:val="20"/>
              </w:rPr>
              <w:t xml:space="preserve"> </w:t>
            </w:r>
            <w:r w:rsidR="005F4550" w:rsidRPr="00BC08EF">
              <w:rPr>
                <w:sz w:val="20"/>
                <w:szCs w:val="20"/>
              </w:rPr>
              <w:t xml:space="preserve">/ 60 </w:t>
            </w:r>
          </w:p>
        </w:tc>
        <w:tc>
          <w:tcPr>
            <w:tcW w:w="990" w:type="dxa"/>
          </w:tcPr>
          <w:p w14:paraId="1D86C942" w14:textId="36FF61E4" w:rsidR="005F4550" w:rsidRPr="00BC08EF" w:rsidRDefault="00631B83" w:rsidP="00A1050C">
            <w:pPr>
              <w:ind w:left="0"/>
              <w:rPr>
                <w:sz w:val="20"/>
                <w:szCs w:val="20"/>
              </w:rPr>
            </w:pPr>
            <w:r>
              <w:rPr>
                <w:sz w:val="20"/>
                <w:szCs w:val="20"/>
              </w:rPr>
              <w:t>5</w:t>
            </w:r>
          </w:p>
        </w:tc>
        <w:tc>
          <w:tcPr>
            <w:tcW w:w="900" w:type="dxa"/>
          </w:tcPr>
          <w:p w14:paraId="56E3B1E1" w14:textId="7E19EDC7" w:rsidR="005F4550" w:rsidRPr="008F2338" w:rsidRDefault="005F4550" w:rsidP="00471642">
            <w:pPr>
              <w:ind w:left="0"/>
              <w:rPr>
                <w:sz w:val="20"/>
                <w:szCs w:val="20"/>
              </w:rPr>
            </w:pPr>
            <w:r w:rsidRPr="008F2338">
              <w:rPr>
                <w:sz w:val="20"/>
                <w:szCs w:val="20"/>
              </w:rPr>
              <w:t>$</w:t>
            </w:r>
            <w:r w:rsidR="00F830D1">
              <w:rPr>
                <w:sz w:val="20"/>
                <w:szCs w:val="20"/>
              </w:rPr>
              <w:t>76.02</w:t>
            </w:r>
          </w:p>
        </w:tc>
        <w:tc>
          <w:tcPr>
            <w:tcW w:w="1350" w:type="dxa"/>
          </w:tcPr>
          <w:p w14:paraId="782BFAD2" w14:textId="7E5B32FA" w:rsidR="005F4550" w:rsidRPr="00BC08EF" w:rsidRDefault="005F4550" w:rsidP="003E34A2">
            <w:pPr>
              <w:ind w:left="0"/>
              <w:rPr>
                <w:sz w:val="20"/>
                <w:szCs w:val="20"/>
              </w:rPr>
            </w:pPr>
            <w:r w:rsidRPr="00BC08EF">
              <w:rPr>
                <w:sz w:val="20"/>
                <w:szCs w:val="20"/>
              </w:rPr>
              <w:t>$</w:t>
            </w:r>
            <w:r w:rsidR="00A35964">
              <w:rPr>
                <w:sz w:val="20"/>
                <w:szCs w:val="20"/>
              </w:rPr>
              <w:t>3</w:t>
            </w:r>
            <w:r w:rsidR="00631B83">
              <w:rPr>
                <w:sz w:val="20"/>
                <w:szCs w:val="20"/>
              </w:rPr>
              <w:t xml:space="preserve">80 </w:t>
            </w:r>
          </w:p>
        </w:tc>
      </w:tr>
      <w:tr w:rsidR="00BC08EF" w:rsidRPr="00BC08EF" w14:paraId="0E0A1B10" w14:textId="77777777" w:rsidTr="00F830D1">
        <w:tc>
          <w:tcPr>
            <w:tcW w:w="1350" w:type="dxa"/>
            <w:vMerge/>
          </w:tcPr>
          <w:p w14:paraId="19696942" w14:textId="7B4D1FC1" w:rsidR="005F4550" w:rsidRPr="00D213C3" w:rsidRDefault="005F4550" w:rsidP="005F4550">
            <w:pPr>
              <w:ind w:left="0"/>
              <w:rPr>
                <w:sz w:val="20"/>
                <w:szCs w:val="20"/>
              </w:rPr>
            </w:pPr>
          </w:p>
        </w:tc>
        <w:tc>
          <w:tcPr>
            <w:tcW w:w="1350" w:type="dxa"/>
          </w:tcPr>
          <w:p w14:paraId="7BF7BA47" w14:textId="6FCEE1B9" w:rsidR="005F4550" w:rsidRPr="00D213C3" w:rsidRDefault="004673E9" w:rsidP="009B471E">
            <w:pPr>
              <w:ind w:left="0"/>
              <w:rPr>
                <w:sz w:val="20"/>
                <w:szCs w:val="20"/>
              </w:rPr>
            </w:pPr>
            <w:r>
              <w:rPr>
                <w:sz w:val="20"/>
                <w:szCs w:val="20"/>
              </w:rPr>
              <w:t xml:space="preserve">State </w:t>
            </w:r>
            <w:r w:rsidR="009B471E">
              <w:rPr>
                <w:sz w:val="20"/>
                <w:szCs w:val="20"/>
              </w:rPr>
              <w:t>Chronic</w:t>
            </w:r>
            <w:r>
              <w:rPr>
                <w:sz w:val="20"/>
                <w:szCs w:val="20"/>
              </w:rPr>
              <w:t xml:space="preserve"> </w:t>
            </w:r>
            <w:r w:rsidR="00D239B2">
              <w:rPr>
                <w:sz w:val="20"/>
                <w:szCs w:val="20"/>
              </w:rPr>
              <w:t xml:space="preserve"> Disease </w:t>
            </w:r>
            <w:r w:rsidR="00841685" w:rsidRPr="00841685">
              <w:rPr>
                <w:sz w:val="20"/>
                <w:szCs w:val="20"/>
              </w:rPr>
              <w:t>epidemiologist</w:t>
            </w:r>
          </w:p>
        </w:tc>
        <w:tc>
          <w:tcPr>
            <w:tcW w:w="1440" w:type="dxa"/>
          </w:tcPr>
          <w:p w14:paraId="69B22390" w14:textId="7C07B174" w:rsidR="005F4550" w:rsidRPr="00D213C3" w:rsidRDefault="009B471E" w:rsidP="005F4550">
            <w:pPr>
              <w:ind w:left="0"/>
              <w:rPr>
                <w:sz w:val="20"/>
                <w:szCs w:val="20"/>
              </w:rPr>
            </w:pPr>
            <w:r>
              <w:rPr>
                <w:sz w:val="20"/>
                <w:szCs w:val="20"/>
              </w:rPr>
              <w:t>6</w:t>
            </w:r>
          </w:p>
        </w:tc>
        <w:tc>
          <w:tcPr>
            <w:tcW w:w="1350" w:type="dxa"/>
          </w:tcPr>
          <w:p w14:paraId="720B2932" w14:textId="37AA1FC1" w:rsidR="005F4550" w:rsidRPr="00BC08EF" w:rsidRDefault="007562C5" w:rsidP="00310DDE">
            <w:pPr>
              <w:ind w:left="0"/>
              <w:rPr>
                <w:sz w:val="20"/>
                <w:szCs w:val="20"/>
              </w:rPr>
            </w:pPr>
            <w:r>
              <w:rPr>
                <w:sz w:val="20"/>
                <w:szCs w:val="20"/>
              </w:rPr>
              <w:t>1</w:t>
            </w:r>
          </w:p>
        </w:tc>
        <w:tc>
          <w:tcPr>
            <w:tcW w:w="1170" w:type="dxa"/>
          </w:tcPr>
          <w:p w14:paraId="313853DC" w14:textId="328F6D70" w:rsidR="005F4550" w:rsidRPr="00D213C3" w:rsidRDefault="00A33B49" w:rsidP="005F4550">
            <w:pPr>
              <w:ind w:left="0"/>
              <w:rPr>
                <w:sz w:val="20"/>
                <w:szCs w:val="20"/>
              </w:rPr>
            </w:pPr>
            <w:r>
              <w:rPr>
                <w:sz w:val="20"/>
                <w:szCs w:val="20"/>
              </w:rPr>
              <w:t>48</w:t>
            </w:r>
            <w:r w:rsidR="005F4550" w:rsidRPr="00D213C3">
              <w:rPr>
                <w:sz w:val="20"/>
                <w:szCs w:val="20"/>
              </w:rPr>
              <w:t xml:space="preserve"> </w:t>
            </w:r>
            <w:r w:rsidR="005F4550" w:rsidRPr="00BC08EF">
              <w:rPr>
                <w:sz w:val="20"/>
                <w:szCs w:val="20"/>
              </w:rPr>
              <w:t xml:space="preserve">/ 60 </w:t>
            </w:r>
          </w:p>
        </w:tc>
        <w:tc>
          <w:tcPr>
            <w:tcW w:w="990" w:type="dxa"/>
          </w:tcPr>
          <w:p w14:paraId="58F5D997" w14:textId="0BBFA825" w:rsidR="005F4550" w:rsidRPr="00D213C3" w:rsidRDefault="00631B83" w:rsidP="005F4550">
            <w:pPr>
              <w:ind w:left="0"/>
              <w:rPr>
                <w:sz w:val="20"/>
                <w:szCs w:val="20"/>
              </w:rPr>
            </w:pPr>
            <w:r>
              <w:rPr>
                <w:sz w:val="20"/>
                <w:szCs w:val="20"/>
              </w:rPr>
              <w:t>5</w:t>
            </w:r>
          </w:p>
        </w:tc>
        <w:tc>
          <w:tcPr>
            <w:tcW w:w="900" w:type="dxa"/>
          </w:tcPr>
          <w:p w14:paraId="6AA9584F" w14:textId="01116025" w:rsidR="005F4550" w:rsidRPr="00904F9D" w:rsidRDefault="00F830D1" w:rsidP="005F4550">
            <w:pPr>
              <w:ind w:left="0"/>
              <w:rPr>
                <w:sz w:val="20"/>
                <w:szCs w:val="20"/>
              </w:rPr>
            </w:pPr>
            <w:r>
              <w:rPr>
                <w:sz w:val="20"/>
                <w:szCs w:val="20"/>
              </w:rPr>
              <w:t>$33.49</w:t>
            </w:r>
          </w:p>
        </w:tc>
        <w:tc>
          <w:tcPr>
            <w:tcW w:w="1350" w:type="dxa"/>
          </w:tcPr>
          <w:p w14:paraId="7DADC276" w14:textId="52A248B7" w:rsidR="005F4550" w:rsidRPr="00904F9D" w:rsidRDefault="005F4550" w:rsidP="00FE67D3">
            <w:pPr>
              <w:ind w:left="0"/>
              <w:rPr>
                <w:sz w:val="20"/>
                <w:szCs w:val="20"/>
              </w:rPr>
            </w:pPr>
            <w:r w:rsidRPr="00904F9D">
              <w:rPr>
                <w:sz w:val="20"/>
                <w:szCs w:val="20"/>
              </w:rPr>
              <w:t>$</w:t>
            </w:r>
            <w:r w:rsidR="00A35964">
              <w:rPr>
                <w:sz w:val="20"/>
                <w:szCs w:val="20"/>
              </w:rPr>
              <w:t>16</w:t>
            </w:r>
            <w:r w:rsidR="00631B83">
              <w:rPr>
                <w:sz w:val="20"/>
                <w:szCs w:val="20"/>
              </w:rPr>
              <w:t xml:space="preserve">7 </w:t>
            </w:r>
          </w:p>
        </w:tc>
      </w:tr>
      <w:tr w:rsidR="00BC08EF" w:rsidRPr="00BC08EF" w14:paraId="1D625D48" w14:textId="77777777" w:rsidTr="00F830D1">
        <w:trPr>
          <w:trHeight w:hRule="exact" w:val="631"/>
        </w:trPr>
        <w:tc>
          <w:tcPr>
            <w:tcW w:w="1350" w:type="dxa"/>
          </w:tcPr>
          <w:p w14:paraId="189BE1AD" w14:textId="77777777" w:rsidR="003B2200" w:rsidRPr="00BC08EF" w:rsidRDefault="003B2200" w:rsidP="000058E0">
            <w:pPr>
              <w:ind w:left="0"/>
              <w:rPr>
                <w:b/>
                <w:sz w:val="20"/>
                <w:szCs w:val="20"/>
              </w:rPr>
            </w:pPr>
          </w:p>
        </w:tc>
        <w:tc>
          <w:tcPr>
            <w:tcW w:w="1350" w:type="dxa"/>
            <w:vAlign w:val="center"/>
          </w:tcPr>
          <w:p w14:paraId="2F2D6950" w14:textId="77777777" w:rsidR="003B2200" w:rsidRPr="00BC08EF" w:rsidRDefault="003B2200" w:rsidP="000058E0">
            <w:pPr>
              <w:ind w:left="0"/>
              <w:rPr>
                <w:b/>
                <w:sz w:val="20"/>
                <w:szCs w:val="20"/>
              </w:rPr>
            </w:pPr>
            <w:r w:rsidRPr="00BC08EF">
              <w:rPr>
                <w:b/>
                <w:sz w:val="20"/>
                <w:szCs w:val="20"/>
              </w:rPr>
              <w:t>TOTALS</w:t>
            </w:r>
          </w:p>
        </w:tc>
        <w:tc>
          <w:tcPr>
            <w:tcW w:w="1440" w:type="dxa"/>
            <w:vAlign w:val="center"/>
          </w:tcPr>
          <w:p w14:paraId="7C2DF621" w14:textId="3CE74A48" w:rsidR="003B2200" w:rsidRPr="00BC08EF" w:rsidRDefault="00D03B5D" w:rsidP="00EE54FA">
            <w:pPr>
              <w:ind w:left="0"/>
              <w:rPr>
                <w:b/>
                <w:sz w:val="20"/>
                <w:szCs w:val="20"/>
              </w:rPr>
            </w:pPr>
            <w:r>
              <w:rPr>
                <w:b/>
                <w:sz w:val="20"/>
                <w:szCs w:val="20"/>
              </w:rPr>
              <w:t>1</w:t>
            </w:r>
            <w:r w:rsidR="009B471E">
              <w:rPr>
                <w:b/>
                <w:sz w:val="20"/>
                <w:szCs w:val="20"/>
              </w:rPr>
              <w:t>2</w:t>
            </w:r>
          </w:p>
        </w:tc>
        <w:tc>
          <w:tcPr>
            <w:tcW w:w="1350" w:type="dxa"/>
            <w:shd w:val="clear" w:color="auto" w:fill="auto"/>
            <w:vAlign w:val="center"/>
          </w:tcPr>
          <w:p w14:paraId="0A48488D" w14:textId="149102E3" w:rsidR="003B2200" w:rsidRPr="00BC08EF" w:rsidRDefault="007562C5" w:rsidP="000058E0">
            <w:pPr>
              <w:ind w:left="0"/>
              <w:rPr>
                <w:b/>
                <w:sz w:val="20"/>
                <w:szCs w:val="20"/>
              </w:rPr>
            </w:pPr>
            <w:r>
              <w:rPr>
                <w:b/>
                <w:sz w:val="20"/>
                <w:szCs w:val="20"/>
              </w:rPr>
              <w:t>1</w:t>
            </w:r>
          </w:p>
        </w:tc>
        <w:tc>
          <w:tcPr>
            <w:tcW w:w="1170" w:type="dxa"/>
            <w:shd w:val="clear" w:color="auto" w:fill="D9D9D9" w:themeFill="background1" w:themeFillShade="D9"/>
            <w:vAlign w:val="center"/>
          </w:tcPr>
          <w:p w14:paraId="121406BE" w14:textId="77777777" w:rsidR="003B2200" w:rsidRPr="00BC08EF" w:rsidRDefault="003B2200" w:rsidP="000058E0">
            <w:pPr>
              <w:ind w:left="0"/>
              <w:rPr>
                <w:b/>
                <w:sz w:val="20"/>
                <w:szCs w:val="20"/>
              </w:rPr>
            </w:pPr>
          </w:p>
        </w:tc>
        <w:tc>
          <w:tcPr>
            <w:tcW w:w="990" w:type="dxa"/>
            <w:vAlign w:val="center"/>
          </w:tcPr>
          <w:p w14:paraId="25535F5F" w14:textId="36CC73F1" w:rsidR="003B2200" w:rsidRPr="00BC08EF" w:rsidRDefault="00631B83" w:rsidP="004F6AFA">
            <w:pPr>
              <w:ind w:left="0"/>
              <w:rPr>
                <w:b/>
                <w:sz w:val="20"/>
                <w:szCs w:val="20"/>
              </w:rPr>
            </w:pPr>
            <w:r>
              <w:rPr>
                <w:b/>
                <w:sz w:val="20"/>
                <w:szCs w:val="20"/>
              </w:rPr>
              <w:t xml:space="preserve">10 </w:t>
            </w:r>
            <w:r w:rsidR="00E96116">
              <w:rPr>
                <w:b/>
                <w:sz w:val="20"/>
                <w:szCs w:val="20"/>
              </w:rPr>
              <w:t>Hours</w:t>
            </w:r>
          </w:p>
        </w:tc>
        <w:tc>
          <w:tcPr>
            <w:tcW w:w="900" w:type="dxa"/>
            <w:shd w:val="clear" w:color="auto" w:fill="D9D9D9" w:themeFill="background1" w:themeFillShade="D9"/>
            <w:vAlign w:val="center"/>
          </w:tcPr>
          <w:p w14:paraId="0A7E89C5" w14:textId="77777777" w:rsidR="003B2200" w:rsidRPr="00BC08EF" w:rsidRDefault="003B2200" w:rsidP="000058E0">
            <w:pPr>
              <w:ind w:left="0"/>
              <w:rPr>
                <w:b/>
                <w:sz w:val="20"/>
                <w:szCs w:val="20"/>
              </w:rPr>
            </w:pPr>
          </w:p>
        </w:tc>
        <w:tc>
          <w:tcPr>
            <w:tcW w:w="1350" w:type="dxa"/>
            <w:vAlign w:val="center"/>
          </w:tcPr>
          <w:p w14:paraId="3377FE45" w14:textId="5C88A7C3" w:rsidR="003B2200" w:rsidRPr="00BC08EF" w:rsidRDefault="004F6AFA" w:rsidP="00FE67D3">
            <w:pPr>
              <w:ind w:left="0"/>
              <w:rPr>
                <w:b/>
                <w:sz w:val="20"/>
                <w:szCs w:val="20"/>
              </w:rPr>
            </w:pPr>
            <w:r w:rsidRPr="00BC08EF">
              <w:rPr>
                <w:b/>
                <w:sz w:val="20"/>
                <w:szCs w:val="20"/>
              </w:rPr>
              <w:t>$</w:t>
            </w:r>
            <w:r w:rsidR="00A35964">
              <w:rPr>
                <w:b/>
                <w:sz w:val="20"/>
                <w:szCs w:val="20"/>
              </w:rPr>
              <w:t>5</w:t>
            </w:r>
            <w:r w:rsidR="00631B83">
              <w:rPr>
                <w:b/>
                <w:sz w:val="20"/>
                <w:szCs w:val="20"/>
              </w:rPr>
              <w:t>47</w:t>
            </w:r>
          </w:p>
        </w:tc>
      </w:tr>
    </w:tbl>
    <w:p w14:paraId="6EF9C522" w14:textId="547F86FF" w:rsidR="004E424E" w:rsidRDefault="004E424E" w:rsidP="00121E1F">
      <w:pPr>
        <w:ind w:left="0"/>
      </w:pPr>
    </w:p>
    <w:p w14:paraId="74FA51CD" w14:textId="77777777" w:rsidR="00946DBE" w:rsidRDefault="00946DBE" w:rsidP="00121E1F">
      <w:pPr>
        <w:ind w:left="0"/>
      </w:pPr>
    </w:p>
    <w:p w14:paraId="2C389050" w14:textId="77777777" w:rsidR="00022AAA" w:rsidRPr="0088467A" w:rsidRDefault="00022AAA" w:rsidP="00022AAA">
      <w:pPr>
        <w:pStyle w:val="Heading4"/>
      </w:pPr>
      <w:bookmarkStart w:id="47" w:name="_Toc522164797"/>
      <w:bookmarkStart w:id="48" w:name="_Toc527440691"/>
      <w:bookmarkStart w:id="49" w:name="_Toc528317967"/>
      <w:r w:rsidRPr="0088467A">
        <w:t>Estimates of Other Total Annual Cost Burden to Respondents or Record Keepers</w:t>
      </w:r>
      <w:bookmarkEnd w:id="47"/>
      <w:bookmarkEnd w:id="48"/>
      <w:bookmarkEnd w:id="49"/>
    </w:p>
    <w:p w14:paraId="1105149F" w14:textId="77777777" w:rsidR="00022AAA" w:rsidRPr="00040611" w:rsidRDefault="00022AAA" w:rsidP="00022AAA">
      <w:pPr>
        <w:ind w:left="360"/>
      </w:pPr>
      <w:r w:rsidRPr="003C31C9">
        <w:t xml:space="preserve">There will be no </w:t>
      </w:r>
      <w:r w:rsidRPr="00040611">
        <w:t xml:space="preserve">direct costs to the respondents other than their time to participate in each </w:t>
      </w:r>
      <w:r>
        <w:t>data</w:t>
      </w:r>
      <w:r w:rsidRPr="008C59E7">
        <w:t xml:space="preserve"> collection.</w:t>
      </w:r>
    </w:p>
    <w:p w14:paraId="0AF4DD26" w14:textId="56668771" w:rsidR="00022AAA" w:rsidRDefault="00022AAA" w:rsidP="00022AAA">
      <w:pPr>
        <w:ind w:left="0"/>
      </w:pPr>
    </w:p>
    <w:p w14:paraId="6ED4B5EC" w14:textId="77777777" w:rsidR="00022AAA" w:rsidRPr="0088467A" w:rsidRDefault="00022AAA" w:rsidP="00022AAA">
      <w:pPr>
        <w:pStyle w:val="Heading4"/>
      </w:pPr>
      <w:bookmarkStart w:id="50" w:name="_Toc522164798"/>
      <w:bookmarkStart w:id="51" w:name="_Toc527440692"/>
      <w:bookmarkStart w:id="52" w:name="_Toc528317968"/>
      <w:r w:rsidRPr="0088467A">
        <w:t>Annualized Cost to the Government</w:t>
      </w:r>
      <w:bookmarkEnd w:id="50"/>
      <w:bookmarkEnd w:id="51"/>
      <w:bookmarkEnd w:id="52"/>
      <w:r>
        <w:t xml:space="preserve"> </w:t>
      </w:r>
    </w:p>
    <w:p w14:paraId="715404A2" w14:textId="73563C3D" w:rsidR="00022AAA" w:rsidRDefault="00022AAA" w:rsidP="00022AAA">
      <w:pPr>
        <w:ind w:left="360"/>
      </w:pPr>
      <w:r w:rsidRPr="000E58F5">
        <w:rPr>
          <w:rFonts w:cs="Arial"/>
        </w:rPr>
        <w:t xml:space="preserve">There are no equipment or overhead costs. The only cost to the federal government would be </w:t>
      </w:r>
      <w:r w:rsidRPr="00C635E8">
        <w:rPr>
          <w:rFonts w:cs="Arial"/>
        </w:rPr>
        <w:t xml:space="preserve">the salary of CDC staff and Deloitte contractors. The total estimated cost to the federal government is </w:t>
      </w:r>
      <w:r w:rsidR="003122C0">
        <w:rPr>
          <w:rFonts w:cs="Arial"/>
        </w:rPr>
        <w:t>$</w:t>
      </w:r>
      <w:r w:rsidR="00AB17D6">
        <w:rPr>
          <w:rFonts w:cs="Arial"/>
        </w:rPr>
        <w:t>26,0</w:t>
      </w:r>
      <w:r w:rsidR="003122C0" w:rsidRPr="00897C45">
        <w:rPr>
          <w:rFonts w:cs="Arial"/>
        </w:rPr>
        <w:t>00</w:t>
      </w:r>
      <w:r w:rsidRPr="00897C45">
        <w:rPr>
          <w:rFonts w:cs="Arial"/>
        </w:rPr>
        <w:t>. Table A-14 describes</w:t>
      </w:r>
      <w:r w:rsidRPr="00C635E8">
        <w:rPr>
          <w:rFonts w:cs="Arial"/>
        </w:rPr>
        <w:t xml:space="preserve"> how this cost estimate was calculated.</w:t>
      </w:r>
    </w:p>
    <w:p w14:paraId="1A5DB6A7" w14:textId="657EC9F6" w:rsidR="008706B5" w:rsidRDefault="008706B5" w:rsidP="00780159">
      <w:pPr>
        <w:ind w:left="360"/>
      </w:pPr>
    </w:p>
    <w:p w14:paraId="712A518D"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4841F1" w14:paraId="708DC098" w14:textId="77777777" w:rsidTr="00CF6092">
        <w:trPr>
          <w:trHeight w:val="593"/>
        </w:trPr>
        <w:tc>
          <w:tcPr>
            <w:tcW w:w="4158" w:type="dxa"/>
            <w:tcBorders>
              <w:bottom w:val="single" w:sz="12" w:space="0" w:color="auto"/>
            </w:tcBorders>
            <w:shd w:val="clear" w:color="auto" w:fill="D9D9D9" w:themeFill="background1" w:themeFillShade="D9"/>
            <w:vAlign w:val="center"/>
          </w:tcPr>
          <w:p w14:paraId="7F87843B"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0CE8CEF0"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5A577845"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68ADD9E9"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4841F1" w:rsidRPr="004841F1" w14:paraId="3C1795FB" w14:textId="77777777" w:rsidTr="00CF6092">
        <w:tc>
          <w:tcPr>
            <w:tcW w:w="4158" w:type="dxa"/>
            <w:tcBorders>
              <w:top w:val="single" w:sz="12" w:space="0" w:color="auto"/>
            </w:tcBorders>
          </w:tcPr>
          <w:p w14:paraId="037DA008" w14:textId="77777777" w:rsidR="00C635E8" w:rsidRPr="00CC561D" w:rsidRDefault="00C635E8" w:rsidP="00C635E8">
            <w:pPr>
              <w:ind w:left="0"/>
              <w:rPr>
                <w:rFonts w:cstheme="minorHAnsi"/>
                <w:b/>
                <w:sz w:val="20"/>
              </w:rPr>
            </w:pPr>
            <w:r w:rsidRPr="00CC561D">
              <w:rPr>
                <w:rFonts w:cstheme="minorHAnsi"/>
                <w:b/>
                <w:sz w:val="20"/>
              </w:rPr>
              <w:t>CDC Evaluator (GS-13, Step 4)</w:t>
            </w:r>
          </w:p>
          <w:p w14:paraId="05710124" w14:textId="77777777" w:rsidR="00C635E8" w:rsidRPr="00CC561D" w:rsidRDefault="00C635E8" w:rsidP="00C635E8">
            <w:pPr>
              <w:ind w:left="0"/>
              <w:rPr>
                <w:rFonts w:cstheme="minorHAnsi"/>
                <w:sz w:val="20"/>
              </w:rPr>
            </w:pPr>
            <w:r w:rsidRPr="00CC561D">
              <w:rPr>
                <w:rFonts w:cstheme="minorHAnsi"/>
                <w:sz w:val="20"/>
              </w:rPr>
              <w:t>Project oversight, lead on development of OMB package, instrument development, data collection, data analysis, dissemination;</w:t>
            </w:r>
          </w:p>
          <w:p w14:paraId="5F6BAAD9" w14:textId="77777777" w:rsidR="00CC561D" w:rsidRDefault="00C635E8" w:rsidP="00C635E8">
            <w:pPr>
              <w:ind w:left="0"/>
              <w:rPr>
                <w:rFonts w:cstheme="minorHAnsi"/>
                <w:sz w:val="20"/>
              </w:rPr>
            </w:pPr>
            <w:r w:rsidRPr="00CC561D">
              <w:rPr>
                <w:rFonts w:cstheme="minorHAnsi"/>
                <w:sz w:val="20"/>
              </w:rPr>
              <w:t>Consultation and oversight of evaluation team</w:t>
            </w:r>
          </w:p>
          <w:p w14:paraId="0A6A862A" w14:textId="60EF826E" w:rsidR="00EE54FA" w:rsidRPr="00CC561D" w:rsidRDefault="00EE54FA" w:rsidP="00C635E8">
            <w:pPr>
              <w:ind w:left="0"/>
            </w:pPr>
          </w:p>
        </w:tc>
        <w:tc>
          <w:tcPr>
            <w:tcW w:w="1782" w:type="dxa"/>
            <w:tcBorders>
              <w:top w:val="single" w:sz="12" w:space="0" w:color="auto"/>
            </w:tcBorders>
          </w:tcPr>
          <w:p w14:paraId="33A9A4DE" w14:textId="1BDD9482" w:rsidR="004841F1" w:rsidRPr="00CC561D" w:rsidRDefault="00F33069" w:rsidP="00CC561D">
            <w:pPr>
              <w:ind w:left="0"/>
              <w:jc w:val="center"/>
              <w:rPr>
                <w:sz w:val="20"/>
                <w:szCs w:val="20"/>
              </w:rPr>
            </w:pPr>
            <w:r>
              <w:rPr>
                <w:rFonts w:eastAsia="Calibri" w:cstheme="minorHAnsi"/>
                <w:sz w:val="20"/>
                <w:szCs w:val="20"/>
              </w:rPr>
              <w:t>1</w:t>
            </w:r>
            <w:r w:rsidR="00CC561D" w:rsidRPr="00CC561D">
              <w:rPr>
                <w:rFonts w:eastAsia="Calibri" w:cstheme="minorHAnsi"/>
                <w:sz w:val="20"/>
                <w:szCs w:val="20"/>
              </w:rPr>
              <w:t>00</w:t>
            </w:r>
          </w:p>
        </w:tc>
        <w:tc>
          <w:tcPr>
            <w:tcW w:w="1822" w:type="dxa"/>
            <w:gridSpan w:val="3"/>
            <w:tcBorders>
              <w:top w:val="single" w:sz="12" w:space="0" w:color="auto"/>
            </w:tcBorders>
          </w:tcPr>
          <w:p w14:paraId="0E26A78D" w14:textId="15AC1344" w:rsidR="004841F1" w:rsidRPr="00CC561D" w:rsidRDefault="00CC561D" w:rsidP="00CC561D">
            <w:pPr>
              <w:ind w:left="0"/>
              <w:jc w:val="center"/>
              <w:rPr>
                <w:sz w:val="20"/>
                <w:szCs w:val="20"/>
              </w:rPr>
            </w:pPr>
            <w:r w:rsidRPr="00CC561D">
              <w:rPr>
                <w:rFonts w:eastAsia="Calibri" w:cstheme="minorHAnsi"/>
                <w:sz w:val="20"/>
                <w:szCs w:val="20"/>
              </w:rPr>
              <w:t>$48</w:t>
            </w:r>
          </w:p>
        </w:tc>
        <w:tc>
          <w:tcPr>
            <w:tcW w:w="1672" w:type="dxa"/>
            <w:tcBorders>
              <w:top w:val="single" w:sz="12" w:space="0" w:color="auto"/>
            </w:tcBorders>
          </w:tcPr>
          <w:p w14:paraId="7BF689F6" w14:textId="65A3D376" w:rsidR="004841F1" w:rsidRPr="00CC561D" w:rsidRDefault="00CC561D" w:rsidP="00F33069">
            <w:pPr>
              <w:ind w:left="0"/>
              <w:jc w:val="center"/>
              <w:rPr>
                <w:sz w:val="20"/>
                <w:szCs w:val="20"/>
              </w:rPr>
            </w:pPr>
            <w:r w:rsidRPr="00CC561D">
              <w:rPr>
                <w:rFonts w:eastAsia="Calibri" w:cstheme="minorHAnsi"/>
                <w:sz w:val="20"/>
                <w:szCs w:val="20"/>
              </w:rPr>
              <w:t>$</w:t>
            </w:r>
            <w:r w:rsidR="00F33069">
              <w:rPr>
                <w:rFonts w:eastAsia="Calibri" w:cstheme="minorHAnsi"/>
                <w:sz w:val="20"/>
                <w:szCs w:val="20"/>
              </w:rPr>
              <w:t>4,8</w:t>
            </w:r>
            <w:r w:rsidRPr="00CC561D">
              <w:rPr>
                <w:rFonts w:eastAsia="Calibri" w:cstheme="minorHAnsi"/>
                <w:sz w:val="20"/>
                <w:szCs w:val="20"/>
              </w:rPr>
              <w:t>00</w:t>
            </w:r>
          </w:p>
        </w:tc>
      </w:tr>
      <w:tr w:rsidR="00C635E8" w:rsidRPr="004841F1" w14:paraId="587275DA" w14:textId="77777777" w:rsidTr="00CF6092">
        <w:tc>
          <w:tcPr>
            <w:tcW w:w="4158" w:type="dxa"/>
            <w:tcBorders>
              <w:top w:val="single" w:sz="12" w:space="0" w:color="auto"/>
            </w:tcBorders>
          </w:tcPr>
          <w:p w14:paraId="2DD69074" w14:textId="5037BD13" w:rsidR="00C635E8" w:rsidRPr="00CC561D" w:rsidRDefault="00C635E8" w:rsidP="00C635E8">
            <w:pPr>
              <w:ind w:left="0"/>
              <w:rPr>
                <w:rFonts w:cstheme="minorHAnsi"/>
                <w:b/>
                <w:sz w:val="20"/>
              </w:rPr>
            </w:pPr>
            <w:r w:rsidRPr="00CC561D">
              <w:rPr>
                <w:rFonts w:cstheme="minorHAnsi"/>
                <w:b/>
                <w:sz w:val="20"/>
              </w:rPr>
              <w:t xml:space="preserve">CDC ORISE Fellow </w:t>
            </w:r>
          </w:p>
          <w:p w14:paraId="51C9A38F" w14:textId="77777777" w:rsidR="00C635E8" w:rsidRDefault="00C635E8" w:rsidP="00C635E8">
            <w:pPr>
              <w:ind w:left="0"/>
              <w:rPr>
                <w:rFonts w:cstheme="minorHAnsi"/>
                <w:sz w:val="20"/>
              </w:rPr>
            </w:pPr>
            <w:r w:rsidRPr="00CC561D">
              <w:rPr>
                <w:rFonts w:cstheme="minorHAnsi"/>
                <w:sz w:val="20"/>
              </w:rPr>
              <w:t>Instrument development, data collection, data analysis, quality control and report preparation.</w:t>
            </w:r>
          </w:p>
          <w:p w14:paraId="6298E87F" w14:textId="306FF2FD" w:rsidR="00CC561D" w:rsidRPr="00CC561D" w:rsidRDefault="00CC561D" w:rsidP="00C635E8">
            <w:pPr>
              <w:ind w:left="0"/>
              <w:rPr>
                <w:rFonts w:cstheme="minorHAnsi"/>
                <w:b/>
                <w:sz w:val="20"/>
              </w:rPr>
            </w:pPr>
          </w:p>
        </w:tc>
        <w:tc>
          <w:tcPr>
            <w:tcW w:w="1782" w:type="dxa"/>
            <w:tcBorders>
              <w:top w:val="single" w:sz="12" w:space="0" w:color="auto"/>
            </w:tcBorders>
          </w:tcPr>
          <w:p w14:paraId="1F1C3ECF" w14:textId="15A8A88E" w:rsidR="00C635E8" w:rsidRPr="00CC561D" w:rsidRDefault="00F33069" w:rsidP="00CC561D">
            <w:pPr>
              <w:ind w:left="0"/>
              <w:jc w:val="center"/>
              <w:rPr>
                <w:sz w:val="20"/>
                <w:szCs w:val="20"/>
              </w:rPr>
            </w:pPr>
            <w:r>
              <w:rPr>
                <w:rFonts w:eastAsia="Calibri" w:cstheme="minorHAnsi"/>
                <w:sz w:val="20"/>
                <w:szCs w:val="20"/>
              </w:rPr>
              <w:t>400</w:t>
            </w:r>
          </w:p>
        </w:tc>
        <w:tc>
          <w:tcPr>
            <w:tcW w:w="1822" w:type="dxa"/>
            <w:gridSpan w:val="3"/>
            <w:tcBorders>
              <w:top w:val="single" w:sz="12" w:space="0" w:color="auto"/>
            </w:tcBorders>
          </w:tcPr>
          <w:p w14:paraId="19A2498B" w14:textId="73B2A795" w:rsidR="00C635E8" w:rsidRPr="00CC561D" w:rsidRDefault="00CC561D" w:rsidP="00CC561D">
            <w:pPr>
              <w:ind w:left="0"/>
              <w:jc w:val="center"/>
              <w:rPr>
                <w:b/>
                <w:sz w:val="20"/>
                <w:szCs w:val="20"/>
              </w:rPr>
            </w:pPr>
            <w:r w:rsidRPr="00CC561D">
              <w:rPr>
                <w:rFonts w:eastAsia="Calibri" w:cstheme="minorHAnsi"/>
                <w:sz w:val="20"/>
                <w:szCs w:val="20"/>
              </w:rPr>
              <w:t>$</w:t>
            </w:r>
            <w:r w:rsidR="0024346E">
              <w:rPr>
                <w:rFonts w:eastAsia="Calibri" w:cstheme="minorHAnsi"/>
                <w:sz w:val="20"/>
                <w:szCs w:val="20"/>
              </w:rPr>
              <w:t>2</w:t>
            </w:r>
            <w:r w:rsidRPr="00CC561D">
              <w:rPr>
                <w:rFonts w:eastAsia="Calibri" w:cstheme="minorHAnsi"/>
                <w:sz w:val="20"/>
                <w:szCs w:val="20"/>
              </w:rPr>
              <w:t>8</w:t>
            </w:r>
          </w:p>
        </w:tc>
        <w:tc>
          <w:tcPr>
            <w:tcW w:w="1672" w:type="dxa"/>
            <w:tcBorders>
              <w:top w:val="single" w:sz="12" w:space="0" w:color="auto"/>
            </w:tcBorders>
          </w:tcPr>
          <w:p w14:paraId="01EC11C5" w14:textId="0198BB0F" w:rsidR="00C635E8" w:rsidRPr="00CC561D" w:rsidRDefault="00226CCD" w:rsidP="00CC561D">
            <w:pPr>
              <w:ind w:left="0"/>
              <w:jc w:val="center"/>
              <w:rPr>
                <w:sz w:val="20"/>
                <w:szCs w:val="20"/>
              </w:rPr>
            </w:pPr>
            <w:r>
              <w:rPr>
                <w:sz w:val="20"/>
                <w:szCs w:val="20"/>
              </w:rPr>
              <w:t>11,200</w:t>
            </w:r>
          </w:p>
        </w:tc>
      </w:tr>
      <w:tr w:rsidR="00C635E8" w:rsidRPr="004841F1" w14:paraId="3BBA96F2" w14:textId="77777777" w:rsidTr="00CF6092">
        <w:tc>
          <w:tcPr>
            <w:tcW w:w="4158" w:type="dxa"/>
          </w:tcPr>
          <w:p w14:paraId="4E99C0E9" w14:textId="2504F0C8" w:rsidR="00C635E8" w:rsidRPr="00CC561D" w:rsidRDefault="00C635E8" w:rsidP="00C635E8">
            <w:pPr>
              <w:ind w:left="0"/>
              <w:rPr>
                <w:rFonts w:cstheme="minorHAnsi"/>
                <w:b/>
                <w:sz w:val="20"/>
              </w:rPr>
            </w:pPr>
            <w:r w:rsidRPr="00CC561D">
              <w:rPr>
                <w:rFonts w:cstheme="minorHAnsi"/>
                <w:b/>
                <w:sz w:val="20"/>
              </w:rPr>
              <w:t>Deloitte Contractors</w:t>
            </w:r>
            <w:r w:rsidR="00B17692">
              <w:rPr>
                <w:rFonts w:cstheme="minorHAnsi"/>
                <w:b/>
                <w:sz w:val="20"/>
              </w:rPr>
              <w:t xml:space="preserve"> (n=2</w:t>
            </w:r>
            <w:r w:rsidR="002820A7">
              <w:rPr>
                <w:rFonts w:cstheme="minorHAnsi"/>
                <w:b/>
                <w:sz w:val="20"/>
              </w:rPr>
              <w:t>)</w:t>
            </w:r>
          </w:p>
          <w:p w14:paraId="4141193A" w14:textId="2E7E9C9F" w:rsidR="00C635E8" w:rsidRDefault="00F33069" w:rsidP="00C635E8">
            <w:pPr>
              <w:ind w:left="0"/>
              <w:rPr>
                <w:rFonts w:cstheme="minorHAnsi"/>
                <w:sz w:val="20"/>
              </w:rPr>
            </w:pPr>
            <w:r>
              <w:rPr>
                <w:rFonts w:cstheme="minorHAnsi"/>
                <w:sz w:val="20"/>
              </w:rPr>
              <w:t xml:space="preserve">Develop OMB package, instrument review, </w:t>
            </w:r>
            <w:r w:rsidR="00C635E8" w:rsidRPr="00CC561D">
              <w:rPr>
                <w:rFonts w:cstheme="minorHAnsi"/>
                <w:sz w:val="20"/>
              </w:rPr>
              <w:t xml:space="preserve"> data a</w:t>
            </w:r>
            <w:r>
              <w:rPr>
                <w:rFonts w:cstheme="minorHAnsi"/>
                <w:sz w:val="20"/>
              </w:rPr>
              <w:t>nalysis, report preparation</w:t>
            </w:r>
          </w:p>
          <w:p w14:paraId="3E245DBF" w14:textId="6494F327" w:rsidR="00CC561D" w:rsidRPr="00CC561D" w:rsidRDefault="00CC561D" w:rsidP="00C635E8">
            <w:pPr>
              <w:ind w:left="0"/>
              <w:rPr>
                <w:rFonts w:cstheme="minorHAnsi"/>
                <w:sz w:val="20"/>
              </w:rPr>
            </w:pPr>
          </w:p>
        </w:tc>
        <w:tc>
          <w:tcPr>
            <w:tcW w:w="1782" w:type="dxa"/>
          </w:tcPr>
          <w:p w14:paraId="142D406E" w14:textId="71B82394" w:rsidR="00C635E8" w:rsidRPr="00CC561D" w:rsidRDefault="00F33069" w:rsidP="00CC561D">
            <w:pPr>
              <w:ind w:left="0"/>
              <w:jc w:val="center"/>
              <w:rPr>
                <w:sz w:val="20"/>
                <w:szCs w:val="20"/>
              </w:rPr>
            </w:pPr>
            <w:r>
              <w:rPr>
                <w:sz w:val="20"/>
                <w:szCs w:val="20"/>
              </w:rPr>
              <w:t>100</w:t>
            </w:r>
          </w:p>
        </w:tc>
        <w:tc>
          <w:tcPr>
            <w:tcW w:w="1822" w:type="dxa"/>
            <w:gridSpan w:val="3"/>
          </w:tcPr>
          <w:p w14:paraId="157351DF" w14:textId="04C2D990" w:rsidR="00C635E8" w:rsidRPr="00CC561D" w:rsidRDefault="00F33069" w:rsidP="00CC561D">
            <w:pPr>
              <w:ind w:left="0"/>
              <w:jc w:val="center"/>
              <w:rPr>
                <w:sz w:val="20"/>
                <w:szCs w:val="20"/>
              </w:rPr>
            </w:pPr>
            <w:r>
              <w:rPr>
                <w:sz w:val="20"/>
                <w:szCs w:val="20"/>
              </w:rPr>
              <w:t>$100</w:t>
            </w:r>
          </w:p>
        </w:tc>
        <w:tc>
          <w:tcPr>
            <w:tcW w:w="1672" w:type="dxa"/>
          </w:tcPr>
          <w:p w14:paraId="04188533" w14:textId="09469601" w:rsidR="00C635E8" w:rsidRPr="00CC561D" w:rsidRDefault="00F33069" w:rsidP="00CC561D">
            <w:pPr>
              <w:ind w:left="0"/>
              <w:jc w:val="center"/>
              <w:rPr>
                <w:sz w:val="20"/>
                <w:szCs w:val="20"/>
              </w:rPr>
            </w:pPr>
            <w:r>
              <w:rPr>
                <w:sz w:val="20"/>
                <w:szCs w:val="20"/>
              </w:rPr>
              <w:t>$1</w:t>
            </w:r>
            <w:r w:rsidR="00CC561D" w:rsidRPr="00CC561D">
              <w:rPr>
                <w:sz w:val="20"/>
                <w:szCs w:val="20"/>
              </w:rPr>
              <w:t>0,000</w:t>
            </w:r>
          </w:p>
        </w:tc>
      </w:tr>
      <w:tr w:rsidR="00C635E8" w:rsidRPr="004841F1" w14:paraId="36D811A6" w14:textId="77777777" w:rsidTr="00CF6092">
        <w:trPr>
          <w:trHeight w:val="332"/>
        </w:trPr>
        <w:tc>
          <w:tcPr>
            <w:tcW w:w="7290" w:type="dxa"/>
            <w:gridSpan w:val="3"/>
            <w:tcBorders>
              <w:right w:val="nil"/>
            </w:tcBorders>
            <w:vAlign w:val="center"/>
          </w:tcPr>
          <w:p w14:paraId="003D9C35" w14:textId="77777777" w:rsidR="00C635E8" w:rsidRPr="00CC561D" w:rsidRDefault="00C635E8" w:rsidP="00C635E8">
            <w:pPr>
              <w:ind w:left="0"/>
              <w:jc w:val="right"/>
              <w:rPr>
                <w:b/>
                <w:sz w:val="20"/>
                <w:szCs w:val="20"/>
              </w:rPr>
            </w:pPr>
            <w:r w:rsidRPr="00CC561D">
              <w:rPr>
                <w:b/>
                <w:sz w:val="20"/>
                <w:szCs w:val="20"/>
              </w:rPr>
              <w:t>Estimated Total Cost of Information Collection</w:t>
            </w:r>
          </w:p>
        </w:tc>
        <w:tc>
          <w:tcPr>
            <w:tcW w:w="236" w:type="dxa"/>
            <w:tcBorders>
              <w:left w:val="nil"/>
              <w:right w:val="nil"/>
            </w:tcBorders>
            <w:vAlign w:val="center"/>
          </w:tcPr>
          <w:p w14:paraId="569E4C02" w14:textId="77777777" w:rsidR="00C635E8" w:rsidRPr="00CC561D" w:rsidRDefault="00C635E8" w:rsidP="00C635E8">
            <w:pPr>
              <w:ind w:left="0"/>
              <w:rPr>
                <w:b/>
                <w:sz w:val="20"/>
                <w:szCs w:val="20"/>
              </w:rPr>
            </w:pPr>
          </w:p>
        </w:tc>
        <w:tc>
          <w:tcPr>
            <w:tcW w:w="236" w:type="dxa"/>
            <w:tcBorders>
              <w:left w:val="nil"/>
            </w:tcBorders>
            <w:vAlign w:val="center"/>
          </w:tcPr>
          <w:p w14:paraId="11D6CFC2" w14:textId="77777777" w:rsidR="00C635E8" w:rsidRPr="00CC561D" w:rsidRDefault="00C635E8" w:rsidP="00C635E8">
            <w:pPr>
              <w:ind w:left="0"/>
              <w:rPr>
                <w:b/>
                <w:sz w:val="20"/>
                <w:szCs w:val="20"/>
              </w:rPr>
            </w:pPr>
          </w:p>
        </w:tc>
        <w:tc>
          <w:tcPr>
            <w:tcW w:w="1672" w:type="dxa"/>
            <w:vAlign w:val="center"/>
          </w:tcPr>
          <w:p w14:paraId="78ECFDF8" w14:textId="2B4EEBEB" w:rsidR="00C635E8" w:rsidRPr="00CC561D" w:rsidRDefault="00F33069" w:rsidP="00C635E8">
            <w:pPr>
              <w:ind w:left="0"/>
              <w:jc w:val="center"/>
              <w:rPr>
                <w:b/>
                <w:sz w:val="20"/>
                <w:szCs w:val="20"/>
              </w:rPr>
            </w:pPr>
            <w:r>
              <w:rPr>
                <w:rFonts w:cstheme="minorHAnsi"/>
                <w:b/>
                <w:sz w:val="20"/>
              </w:rPr>
              <w:t>$</w:t>
            </w:r>
            <w:r w:rsidR="00AB17D6">
              <w:rPr>
                <w:rFonts w:cstheme="minorHAnsi"/>
                <w:b/>
                <w:sz w:val="20"/>
              </w:rPr>
              <w:t>26,0</w:t>
            </w:r>
            <w:r w:rsidR="00CC561D" w:rsidRPr="00CC561D">
              <w:rPr>
                <w:rFonts w:cstheme="minorHAnsi"/>
                <w:b/>
                <w:sz w:val="20"/>
              </w:rPr>
              <w:t>00</w:t>
            </w:r>
          </w:p>
        </w:tc>
      </w:tr>
    </w:tbl>
    <w:p w14:paraId="536495D2" w14:textId="69A7ED03" w:rsidR="00734D99" w:rsidRDefault="00734D99" w:rsidP="00CC561D">
      <w:pPr>
        <w:ind w:left="0"/>
      </w:pPr>
    </w:p>
    <w:p w14:paraId="54D48183" w14:textId="77777777" w:rsidR="00B12F51" w:rsidRPr="00D75750" w:rsidRDefault="00D75750" w:rsidP="00692DEB">
      <w:pPr>
        <w:pStyle w:val="Heading4"/>
      </w:pPr>
      <w:bookmarkStart w:id="53" w:name="_Toc522164799"/>
      <w:bookmarkStart w:id="54" w:name="_Toc527440693"/>
      <w:bookmarkStart w:id="55" w:name="_Toc528317969"/>
      <w:r w:rsidRPr="00D75750">
        <w:t>Explanation for Program Changes or Adjustments</w:t>
      </w:r>
      <w:bookmarkEnd w:id="53"/>
      <w:bookmarkEnd w:id="54"/>
      <w:bookmarkEnd w:id="55"/>
    </w:p>
    <w:p w14:paraId="5981BD51" w14:textId="20ED03F5" w:rsidR="00C949D8" w:rsidRDefault="003C7C5D" w:rsidP="00CC561D">
      <w:pPr>
        <w:ind w:left="0"/>
      </w:pPr>
      <w:r>
        <w:t xml:space="preserve">This is a new </w:t>
      </w:r>
      <w:r w:rsidR="002E2EDD">
        <w:t>data</w:t>
      </w:r>
      <w:r w:rsidR="00157413">
        <w:t xml:space="preserve"> collection</w:t>
      </w:r>
      <w:r>
        <w:t>.</w:t>
      </w:r>
    </w:p>
    <w:p w14:paraId="3FBD9689" w14:textId="77777777" w:rsidR="00992466" w:rsidRDefault="00992466" w:rsidP="00CC561D">
      <w:pPr>
        <w:ind w:left="0"/>
      </w:pPr>
    </w:p>
    <w:p w14:paraId="5C312188" w14:textId="11B953F5" w:rsidR="00C04437" w:rsidRDefault="00616090" w:rsidP="009F4A02">
      <w:pPr>
        <w:pStyle w:val="Heading4"/>
        <w:rPr>
          <w:rFonts w:ascii="Cambria" w:hAnsi="Cambria"/>
        </w:rPr>
      </w:pPr>
      <w:bookmarkStart w:id="56" w:name="_Toc522164800"/>
      <w:bookmarkStart w:id="57" w:name="_Toc527440694"/>
      <w:bookmarkStart w:id="58" w:name="_Toc528317970"/>
      <w:r w:rsidRPr="007B6A12">
        <w:t>Plan</w:t>
      </w:r>
      <w:r w:rsidR="00D75750" w:rsidRPr="007B6A12">
        <w:t>s for Tabulation and Publication and Project Time Schedule</w:t>
      </w:r>
      <w:bookmarkEnd w:id="56"/>
      <w:bookmarkEnd w:id="57"/>
      <w:bookmarkEnd w:id="58"/>
    </w:p>
    <w:p w14:paraId="7F7071CA" w14:textId="12F99AD7" w:rsidR="0019051A" w:rsidRDefault="0019051A" w:rsidP="0019051A">
      <w:pPr>
        <w:pStyle w:val="ListParagraph"/>
        <w:ind w:left="345"/>
        <w:rPr>
          <w:rFonts w:ascii="Cambria" w:hAnsi="Cambria"/>
        </w:rPr>
      </w:pPr>
      <w:r w:rsidRPr="001556D1">
        <w:rPr>
          <w:rFonts w:ascii="Cambria" w:hAnsi="Cambria"/>
        </w:rPr>
        <w:t>All</w:t>
      </w:r>
      <w:r>
        <w:rPr>
          <w:rFonts w:ascii="Cambria" w:hAnsi="Cambria"/>
        </w:rPr>
        <w:t xml:space="preserve"> telephone</w:t>
      </w:r>
      <w:r w:rsidRPr="001556D1">
        <w:rPr>
          <w:rFonts w:ascii="Cambria" w:hAnsi="Cambria"/>
        </w:rPr>
        <w:t xml:space="preserve"> interviews will be</w:t>
      </w:r>
      <w:r>
        <w:rPr>
          <w:rFonts w:ascii="Cambria" w:hAnsi="Cambria"/>
        </w:rPr>
        <w:t xml:space="preserve"> recorded and transcribed. </w:t>
      </w:r>
      <w:r w:rsidRPr="00D12C2E">
        <w:rPr>
          <w:rFonts w:ascii="Cambria" w:hAnsi="Cambria"/>
        </w:rPr>
        <w:t>Verbal permission to be recorded will be obtained from the participant prior to the beginning of the interview.</w:t>
      </w:r>
      <w:r>
        <w:rPr>
          <w:rFonts w:ascii="Cambria" w:hAnsi="Cambria"/>
        </w:rPr>
        <w:t xml:space="preserve"> Information</w:t>
      </w:r>
      <w:r w:rsidRPr="003C144D">
        <w:rPr>
          <w:rFonts w:ascii="Cambria" w:hAnsi="Cambria"/>
        </w:rPr>
        <w:t xml:space="preserve"> from</w:t>
      </w:r>
      <w:r>
        <w:rPr>
          <w:rFonts w:ascii="Cambria" w:hAnsi="Cambria"/>
        </w:rPr>
        <w:t xml:space="preserve"> the</w:t>
      </w:r>
      <w:r w:rsidRPr="003C144D">
        <w:rPr>
          <w:rFonts w:ascii="Cambria" w:hAnsi="Cambria"/>
        </w:rPr>
        <w:t xml:space="preserve"> </w:t>
      </w:r>
      <w:r>
        <w:rPr>
          <w:rFonts w:ascii="Cambria" w:hAnsi="Cambria"/>
        </w:rPr>
        <w:t>telephone interviews</w:t>
      </w:r>
      <w:r w:rsidRPr="003C144D">
        <w:rPr>
          <w:rFonts w:ascii="Cambria" w:hAnsi="Cambria"/>
        </w:rPr>
        <w:t xml:space="preserve"> will be stored in a s</w:t>
      </w:r>
      <w:r>
        <w:rPr>
          <w:rFonts w:ascii="Cambria" w:hAnsi="Cambria"/>
        </w:rPr>
        <w:t xml:space="preserve">ecure </w:t>
      </w:r>
      <w:r w:rsidR="00283DB1">
        <w:rPr>
          <w:rFonts w:ascii="Cambria" w:hAnsi="Cambria"/>
        </w:rPr>
        <w:t xml:space="preserve">CDC server </w:t>
      </w:r>
      <w:r>
        <w:rPr>
          <w:rFonts w:ascii="Cambria" w:hAnsi="Cambria"/>
        </w:rPr>
        <w:t xml:space="preserve">maintained by the </w:t>
      </w:r>
      <w:r w:rsidR="009C7B56">
        <w:rPr>
          <w:rFonts w:ascii="Cambria" w:hAnsi="Cambria"/>
        </w:rPr>
        <w:t xml:space="preserve">assessment </w:t>
      </w:r>
      <w:r>
        <w:rPr>
          <w:rFonts w:ascii="Cambria" w:hAnsi="Cambria"/>
        </w:rPr>
        <w:t>team within DOH</w:t>
      </w:r>
      <w:r w:rsidRPr="003C144D">
        <w:rPr>
          <w:rFonts w:ascii="Cambria" w:hAnsi="Cambria"/>
        </w:rPr>
        <w:t>.</w:t>
      </w:r>
      <w:r>
        <w:rPr>
          <w:rFonts w:ascii="Cambria" w:hAnsi="Cambria"/>
        </w:rPr>
        <w:t xml:space="preserve"> </w:t>
      </w:r>
      <w:r w:rsidRPr="001556D1">
        <w:rPr>
          <w:rFonts w:ascii="Cambria" w:hAnsi="Cambria"/>
        </w:rPr>
        <w:t xml:space="preserve">Each of the transcribed interviews will be compared against the recording to ensure accuracy. </w:t>
      </w:r>
      <w:r>
        <w:rPr>
          <w:rFonts w:ascii="Cambria" w:hAnsi="Cambria"/>
        </w:rPr>
        <w:t>Thematic</w:t>
      </w:r>
      <w:r w:rsidRPr="001556D1">
        <w:rPr>
          <w:rFonts w:ascii="Cambria" w:hAnsi="Cambria"/>
        </w:rPr>
        <w:t xml:space="preserve"> analysis will be used to analyze data. </w:t>
      </w:r>
      <w:r w:rsidRPr="00446AA4">
        <w:rPr>
          <w:rFonts w:ascii="Cambria" w:hAnsi="Cambria"/>
        </w:rPr>
        <w:t xml:space="preserve">The qualitative software management program </w:t>
      </w:r>
      <w:r>
        <w:rPr>
          <w:rFonts w:ascii="Cambria" w:hAnsi="Cambria"/>
        </w:rPr>
        <w:t>MAX</w:t>
      </w:r>
      <w:r w:rsidRPr="00446AA4">
        <w:rPr>
          <w:rFonts w:ascii="Cambria" w:hAnsi="Cambria"/>
        </w:rPr>
        <w:t>QDA</w:t>
      </w:r>
      <w:r>
        <w:rPr>
          <w:rFonts w:ascii="Cambria" w:hAnsi="Cambria"/>
        </w:rPr>
        <w:t xml:space="preserve"> or similar software</w:t>
      </w:r>
      <w:r w:rsidRPr="00446AA4">
        <w:rPr>
          <w:rFonts w:ascii="Cambria" w:hAnsi="Cambria"/>
        </w:rPr>
        <w:t xml:space="preserve"> will be used to code the interviews.</w:t>
      </w:r>
    </w:p>
    <w:p w14:paraId="17CA45C6" w14:textId="77777777" w:rsidR="0019051A" w:rsidRDefault="0019051A" w:rsidP="0019051A">
      <w:pPr>
        <w:pStyle w:val="ListParagraph"/>
        <w:ind w:left="345"/>
        <w:rPr>
          <w:rFonts w:ascii="Cambria" w:hAnsi="Cambria"/>
        </w:rPr>
      </w:pPr>
    </w:p>
    <w:p w14:paraId="45E38C47" w14:textId="61DECD7E" w:rsidR="0019051A" w:rsidRPr="00CD3D1E" w:rsidRDefault="0019051A" w:rsidP="0019051A">
      <w:pPr>
        <w:pStyle w:val="ListParagraph"/>
        <w:ind w:left="345"/>
        <w:rPr>
          <w:rFonts w:ascii="Cambria" w:hAnsi="Cambria"/>
        </w:rPr>
      </w:pPr>
      <w:r w:rsidRPr="004E66EE">
        <w:rPr>
          <w:rFonts w:ascii="Cambria" w:hAnsi="Cambria"/>
        </w:rPr>
        <w:t>Following analysis</w:t>
      </w:r>
      <w:r>
        <w:rPr>
          <w:rFonts w:ascii="Cambria" w:hAnsi="Cambria"/>
        </w:rPr>
        <w:t xml:space="preserve"> of responses to all information collection instruments</w:t>
      </w:r>
      <w:r w:rsidRPr="004E66EE">
        <w:rPr>
          <w:rFonts w:ascii="Cambria" w:hAnsi="Cambria"/>
        </w:rPr>
        <w:t>, key findings will be shared</w:t>
      </w:r>
      <w:r>
        <w:rPr>
          <w:rFonts w:ascii="Cambria" w:hAnsi="Cambria"/>
        </w:rPr>
        <w:t xml:space="preserve"> in aggregate form</w:t>
      </w:r>
      <w:r w:rsidRPr="004E66EE">
        <w:rPr>
          <w:rFonts w:ascii="Cambria" w:hAnsi="Cambria"/>
        </w:rPr>
        <w:t xml:space="preserve"> with</w:t>
      </w:r>
      <w:r>
        <w:rPr>
          <w:rFonts w:ascii="Cambria" w:hAnsi="Cambria"/>
        </w:rPr>
        <w:t xml:space="preserve"> project staff, partner organizations, and the respondents who participated in this information collection. </w:t>
      </w:r>
      <w:r w:rsidRPr="0051182F">
        <w:rPr>
          <w:rFonts w:ascii="Cambria" w:hAnsi="Cambria"/>
        </w:rPr>
        <w:t>Additionally, staff at CDC will condense key findings from the telephone interviews, refine them into a manuscript format, and submit for publication in a scientific journa</w:t>
      </w:r>
      <w:r w:rsidR="00283DB1">
        <w:rPr>
          <w:rFonts w:ascii="Cambria" w:hAnsi="Cambria"/>
        </w:rPr>
        <w:t>l, such as Preventing Chronic Disease.</w:t>
      </w:r>
    </w:p>
    <w:p w14:paraId="774A43D6" w14:textId="48313A5F" w:rsidR="006D12CC" w:rsidRPr="00CC561D" w:rsidRDefault="006D12CC" w:rsidP="00226CCD">
      <w:pPr>
        <w:ind w:left="0"/>
        <w:rPr>
          <w:rFonts w:cstheme="minorHAnsi"/>
        </w:rPr>
      </w:pPr>
    </w:p>
    <w:p w14:paraId="76A217CB" w14:textId="77777777" w:rsidR="00022AAA" w:rsidRPr="00BB090C" w:rsidRDefault="00022AAA" w:rsidP="00022AAA">
      <w:pPr>
        <w:ind w:left="360"/>
        <w:rPr>
          <w:rFonts w:cs="Arial"/>
          <w:color w:val="0070C0"/>
        </w:rPr>
      </w:pPr>
      <w:r w:rsidRPr="00BB090C">
        <w:rPr>
          <w:rFonts w:cs="Arial"/>
          <w:u w:val="single"/>
        </w:rPr>
        <w:t>Project Time Schedule</w:t>
      </w:r>
    </w:p>
    <w:p w14:paraId="4377BA23" w14:textId="77777777" w:rsidR="00022AAA" w:rsidRPr="00F0000D" w:rsidRDefault="00022AAA" w:rsidP="00022AAA">
      <w:pPr>
        <w:pStyle w:val="ListParagraph"/>
        <w:numPr>
          <w:ilvl w:val="0"/>
          <w:numId w:val="3"/>
        </w:numPr>
        <w:tabs>
          <w:tab w:val="right" w:leader="dot" w:pos="9360"/>
        </w:tabs>
        <w:ind w:left="1080"/>
      </w:pPr>
      <w:r w:rsidRPr="00F0000D">
        <w:rPr>
          <w:rFonts w:eastAsiaTheme="majorEastAsia" w:cstheme="majorBidi"/>
        </w:rPr>
        <w:t xml:space="preserve">Design </w:t>
      </w:r>
      <w:r>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632CA010" w14:textId="77777777" w:rsidR="00022AAA" w:rsidRPr="00F0000D" w:rsidRDefault="00022AAA" w:rsidP="00022AAA">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42056D5D" w14:textId="77777777" w:rsidR="00022AAA" w:rsidRPr="00F0000D" w:rsidRDefault="00022AAA" w:rsidP="00022AAA">
      <w:pPr>
        <w:pStyle w:val="ListParagraph"/>
        <w:numPr>
          <w:ilvl w:val="0"/>
          <w:numId w:val="5"/>
        </w:numPr>
        <w:tabs>
          <w:tab w:val="right" w:leader="dot" w:pos="9360"/>
        </w:tabs>
        <w:ind w:left="1080"/>
      </w:pPr>
      <w:r w:rsidRPr="00F0000D">
        <w:rPr>
          <w:rFonts w:eastAsiaTheme="majorEastAsia" w:cstheme="majorBidi"/>
        </w:rPr>
        <w:t xml:space="preserve">Pilot test </w:t>
      </w:r>
      <w:r>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654163AC" w14:textId="77777777" w:rsidR="00022AAA" w:rsidRPr="00F0000D" w:rsidRDefault="00022AAA" w:rsidP="00022AAA">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1899A3FD" w14:textId="77777777" w:rsidR="00022AAA" w:rsidRPr="00F0000D" w:rsidRDefault="00022AAA" w:rsidP="00022AAA">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5934E6F8" w14:textId="77777777" w:rsidR="00022AAA" w:rsidRPr="00F0000D" w:rsidRDefault="00022AAA" w:rsidP="00022AAA">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1A2FFA7E" w14:textId="6CB6599E" w:rsidR="00022AAA" w:rsidRPr="000725AA" w:rsidRDefault="00022AAA" w:rsidP="00022AAA">
      <w:pPr>
        <w:pStyle w:val="ListParagraph"/>
        <w:numPr>
          <w:ilvl w:val="0"/>
          <w:numId w:val="2"/>
        </w:numPr>
        <w:tabs>
          <w:tab w:val="right" w:leader="dot" w:pos="9360"/>
        </w:tabs>
        <w:ind w:left="1080"/>
      </w:pPr>
      <w:r w:rsidRPr="000725AA">
        <w:rPr>
          <w:rFonts w:eastAsiaTheme="majorEastAsia" w:cstheme="majorBidi"/>
        </w:rPr>
        <w:t>Conduct data collection (telephone interview)</w:t>
      </w:r>
      <w:r w:rsidRPr="000725AA">
        <w:tab/>
      </w:r>
      <w:r w:rsidRPr="000725AA">
        <w:rPr>
          <w:rFonts w:eastAsiaTheme="majorEastAsia" w:cstheme="majorBidi"/>
        </w:rPr>
        <w:t>(</w:t>
      </w:r>
      <w:r w:rsidR="00904F9D">
        <w:rPr>
          <w:rFonts w:eastAsiaTheme="majorEastAsia" w:cstheme="majorBidi"/>
        </w:rPr>
        <w:t>3</w:t>
      </w:r>
      <w:r w:rsidR="00904F9D" w:rsidRPr="000725AA">
        <w:rPr>
          <w:rFonts w:eastAsiaTheme="majorEastAsia" w:cstheme="majorBidi"/>
        </w:rPr>
        <w:t xml:space="preserve"> </w:t>
      </w:r>
      <w:r w:rsidRPr="000725AA">
        <w:rPr>
          <w:rFonts w:eastAsiaTheme="majorEastAsia" w:cstheme="majorBidi"/>
        </w:rPr>
        <w:t>weeks)</w:t>
      </w:r>
    </w:p>
    <w:p w14:paraId="3DA96BD2" w14:textId="77777777" w:rsidR="00022AAA" w:rsidRPr="000725AA" w:rsidRDefault="00022AAA" w:rsidP="00022AAA">
      <w:pPr>
        <w:pStyle w:val="ListParagraph"/>
        <w:numPr>
          <w:ilvl w:val="0"/>
          <w:numId w:val="2"/>
        </w:numPr>
        <w:tabs>
          <w:tab w:val="right" w:leader="dot" w:pos="9360"/>
        </w:tabs>
        <w:ind w:left="1080"/>
      </w:pPr>
      <w:r w:rsidRPr="000725AA">
        <w:rPr>
          <w:rFonts w:eastAsiaTheme="majorEastAsia" w:cstheme="majorBidi"/>
        </w:rPr>
        <w:t>Code data, conduct quality control, and analyze data</w:t>
      </w:r>
      <w:r w:rsidRPr="000725AA">
        <w:rPr>
          <w:rFonts w:cs="Arial"/>
        </w:rPr>
        <w:tab/>
      </w:r>
      <w:r w:rsidRPr="000725AA">
        <w:rPr>
          <w:rFonts w:eastAsiaTheme="majorEastAsia" w:cstheme="majorBidi"/>
        </w:rPr>
        <w:t>(3 months)</w:t>
      </w:r>
    </w:p>
    <w:p w14:paraId="279A2C09" w14:textId="49E917F6" w:rsidR="00022AAA" w:rsidRPr="000725AA" w:rsidRDefault="00022AAA" w:rsidP="00022AAA">
      <w:pPr>
        <w:pStyle w:val="ListParagraph"/>
        <w:numPr>
          <w:ilvl w:val="0"/>
          <w:numId w:val="2"/>
        </w:numPr>
        <w:tabs>
          <w:tab w:val="right" w:leader="dot" w:pos="9360"/>
        </w:tabs>
        <w:ind w:left="1080"/>
      </w:pPr>
      <w:r w:rsidRPr="000725AA">
        <w:rPr>
          <w:rFonts w:eastAsiaTheme="majorEastAsia" w:cstheme="majorBidi"/>
        </w:rPr>
        <w:t xml:space="preserve">Prepare summary report(s) </w:t>
      </w:r>
      <w:r w:rsidRPr="000725AA">
        <w:tab/>
      </w:r>
      <w:r w:rsidRPr="000725AA">
        <w:rPr>
          <w:rFonts w:eastAsiaTheme="majorEastAsia" w:cstheme="majorBidi"/>
        </w:rPr>
        <w:t>(</w:t>
      </w:r>
      <w:r w:rsidR="00904F9D">
        <w:rPr>
          <w:rFonts w:eastAsiaTheme="majorEastAsia" w:cstheme="majorBidi"/>
        </w:rPr>
        <w:t xml:space="preserve">2 </w:t>
      </w:r>
      <w:r w:rsidRPr="000725AA">
        <w:rPr>
          <w:rFonts w:eastAsiaTheme="majorEastAsia" w:cstheme="majorBidi"/>
        </w:rPr>
        <w:t>months)</w:t>
      </w:r>
    </w:p>
    <w:p w14:paraId="60981974" w14:textId="15327136" w:rsidR="00022AAA" w:rsidRPr="000725AA" w:rsidRDefault="00022AAA" w:rsidP="00022AAA">
      <w:pPr>
        <w:pStyle w:val="ListParagraph"/>
        <w:numPr>
          <w:ilvl w:val="0"/>
          <w:numId w:val="2"/>
        </w:numPr>
        <w:tabs>
          <w:tab w:val="right" w:leader="dot" w:pos="9360"/>
        </w:tabs>
        <w:ind w:left="1080"/>
      </w:pPr>
      <w:r w:rsidRPr="000725AA">
        <w:rPr>
          <w:rFonts w:eastAsiaTheme="majorEastAsia" w:cstheme="majorBidi"/>
        </w:rPr>
        <w:t xml:space="preserve">Disseminate results/reports </w:t>
      </w:r>
      <w:r w:rsidRPr="000725AA">
        <w:tab/>
      </w:r>
      <w:r w:rsidRPr="000725AA">
        <w:rPr>
          <w:rFonts w:eastAsiaTheme="majorEastAsia" w:cstheme="majorBidi"/>
        </w:rPr>
        <w:t>(2</w:t>
      </w:r>
      <w:r w:rsidR="00CA75DA">
        <w:rPr>
          <w:rFonts w:eastAsiaTheme="majorEastAsia" w:cstheme="majorBidi"/>
        </w:rPr>
        <w:t xml:space="preserve"> </w:t>
      </w:r>
      <w:r w:rsidRPr="000725AA">
        <w:rPr>
          <w:rFonts w:eastAsiaTheme="majorEastAsia" w:cstheme="majorBidi"/>
        </w:rPr>
        <w:t>months)</w:t>
      </w:r>
    </w:p>
    <w:p w14:paraId="46155C38" w14:textId="77777777" w:rsidR="00022AAA" w:rsidRDefault="00022AAA" w:rsidP="00022AAA">
      <w:pPr>
        <w:ind w:left="0"/>
      </w:pPr>
    </w:p>
    <w:p w14:paraId="3C7FAB75" w14:textId="77777777" w:rsidR="00022AAA" w:rsidRPr="00D75750" w:rsidRDefault="00022AAA" w:rsidP="00022AAA">
      <w:pPr>
        <w:pStyle w:val="Heading4"/>
      </w:pPr>
      <w:bookmarkStart w:id="59" w:name="_Toc522164801"/>
      <w:bookmarkStart w:id="60" w:name="_Toc527440695"/>
      <w:bookmarkStart w:id="61" w:name="_Toc528317971"/>
      <w:r w:rsidRPr="00D75750">
        <w:t xml:space="preserve">Reason(s) Display of OMB Expiration </w:t>
      </w:r>
      <w:r>
        <w:t xml:space="preserve">Date </w:t>
      </w:r>
      <w:r w:rsidRPr="00D75750">
        <w:t>is Inappropriate</w:t>
      </w:r>
      <w:bookmarkEnd w:id="59"/>
      <w:bookmarkEnd w:id="60"/>
      <w:bookmarkEnd w:id="61"/>
    </w:p>
    <w:p w14:paraId="08E17C8D" w14:textId="77777777" w:rsidR="00022AAA" w:rsidRDefault="00022AAA" w:rsidP="00022AAA">
      <w:pPr>
        <w:ind w:left="360"/>
      </w:pPr>
      <w:r>
        <w:t>We are requesting no exemption.</w:t>
      </w:r>
    </w:p>
    <w:p w14:paraId="4D73E6EB" w14:textId="77777777" w:rsidR="00022AAA" w:rsidRDefault="00022AAA" w:rsidP="00022AAA">
      <w:pPr>
        <w:ind w:left="0"/>
      </w:pPr>
    </w:p>
    <w:p w14:paraId="726E99F6" w14:textId="77777777" w:rsidR="00022AAA" w:rsidRPr="00D26A64" w:rsidRDefault="00022AAA" w:rsidP="00022AAA">
      <w:pPr>
        <w:pStyle w:val="Heading4"/>
      </w:pPr>
      <w:bookmarkStart w:id="62" w:name="_Toc522164802"/>
      <w:bookmarkStart w:id="63" w:name="_Toc527440696"/>
      <w:bookmarkStart w:id="64" w:name="_Toc528317972"/>
      <w:r w:rsidRPr="00D26A64">
        <w:t>Exceptions to Certification for Paperwork Reduction Act Submissions</w:t>
      </w:r>
      <w:bookmarkEnd w:id="62"/>
      <w:bookmarkEnd w:id="63"/>
      <w:bookmarkEnd w:id="64"/>
    </w:p>
    <w:p w14:paraId="18157558" w14:textId="77777777" w:rsidR="00022AAA" w:rsidRDefault="00022AAA" w:rsidP="00022AAA">
      <w:pPr>
        <w:ind w:left="360"/>
      </w:pPr>
      <w:r>
        <w:t>There are no exceptions to the certification. These activities comply with the requirements in 5 CFR 1320.9.</w:t>
      </w:r>
    </w:p>
    <w:p w14:paraId="0A4377EE" w14:textId="0CDFA61D" w:rsidR="00022AAA" w:rsidRDefault="00022AAA" w:rsidP="00022AAA">
      <w:pPr>
        <w:ind w:left="0"/>
      </w:pPr>
    </w:p>
    <w:p w14:paraId="5EB70AA1" w14:textId="77777777" w:rsidR="001611E0" w:rsidRDefault="001611E0" w:rsidP="00FA1B52">
      <w:pPr>
        <w:ind w:left="0"/>
        <w:outlineLvl w:val="2"/>
        <w:rPr>
          <w:b/>
          <w:sz w:val="28"/>
        </w:rPr>
      </w:pPr>
    </w:p>
    <w:p w14:paraId="5CC29F3A" w14:textId="77777777" w:rsidR="001611E0" w:rsidRDefault="001611E0" w:rsidP="00FA1B52">
      <w:pPr>
        <w:ind w:left="0"/>
        <w:outlineLvl w:val="2"/>
        <w:rPr>
          <w:b/>
          <w:sz w:val="28"/>
        </w:rPr>
      </w:pPr>
    </w:p>
    <w:p w14:paraId="6E4ECC18" w14:textId="3CDBF13E" w:rsidR="00FA1B52" w:rsidRPr="00FA1B52" w:rsidRDefault="00FA1B52" w:rsidP="00FA1B52">
      <w:pPr>
        <w:ind w:left="0"/>
        <w:outlineLvl w:val="2"/>
        <w:rPr>
          <w:b/>
          <w:sz w:val="28"/>
        </w:rPr>
      </w:pPr>
      <w:r w:rsidRPr="00FA1B52">
        <w:rPr>
          <w:b/>
          <w:sz w:val="28"/>
        </w:rPr>
        <w:t>LIST OF ATTACHMENTS – Section A</w:t>
      </w:r>
    </w:p>
    <w:p w14:paraId="3ADE541A" w14:textId="5B789CAA" w:rsidR="005D776C" w:rsidRDefault="005D776C" w:rsidP="005D776C">
      <w:pPr>
        <w:pStyle w:val="B1BodyCopy"/>
        <w:spacing w:line="360" w:lineRule="auto"/>
        <w:ind w:left="0"/>
        <w:rPr>
          <w:rFonts w:asciiTheme="majorHAnsi" w:hAnsiTheme="majorHAnsi"/>
          <w:color w:val="auto"/>
        </w:rPr>
      </w:pPr>
      <w:r w:rsidRPr="005152C1">
        <w:rPr>
          <w:rFonts w:asciiTheme="majorHAnsi" w:hAnsiTheme="majorHAnsi"/>
          <w:color w:val="auto"/>
        </w:rPr>
        <w:t>Atta</w:t>
      </w:r>
      <w:r>
        <w:rPr>
          <w:rFonts w:asciiTheme="majorHAnsi" w:hAnsiTheme="majorHAnsi"/>
          <w:color w:val="auto"/>
        </w:rPr>
        <w:t xml:space="preserve">chment  A    </w:t>
      </w:r>
      <w:r w:rsidR="00F70A30" w:rsidRPr="00F70A30">
        <w:rPr>
          <w:rFonts w:asciiTheme="majorHAnsi" w:hAnsiTheme="majorHAnsi"/>
          <w:color w:val="auto"/>
        </w:rPr>
        <w:t>Respondent Breakdown -</w:t>
      </w:r>
      <w:r w:rsidR="00F70A30">
        <w:rPr>
          <w:rFonts w:asciiTheme="majorHAnsi" w:hAnsiTheme="majorHAnsi"/>
          <w:color w:val="auto"/>
        </w:rPr>
        <w:t xml:space="preserve"> </w:t>
      </w:r>
      <w:r w:rsidR="00F70A30" w:rsidRPr="00F70A30">
        <w:rPr>
          <w:rFonts w:asciiTheme="majorHAnsi" w:hAnsiTheme="majorHAnsi"/>
          <w:color w:val="auto"/>
        </w:rPr>
        <w:t>State Oral Health and C</w:t>
      </w:r>
      <w:r w:rsidR="008B5D87">
        <w:rPr>
          <w:rFonts w:asciiTheme="majorHAnsi" w:hAnsiTheme="majorHAnsi"/>
          <w:color w:val="auto"/>
        </w:rPr>
        <w:t xml:space="preserve">hronic Disease Programs </w:t>
      </w:r>
    </w:p>
    <w:p w14:paraId="0393912F" w14:textId="3E4F7269" w:rsidR="00FA1B52" w:rsidRDefault="00FA1B52" w:rsidP="00FA1B52">
      <w:pPr>
        <w:pStyle w:val="B1BodyCopy"/>
        <w:spacing w:line="360" w:lineRule="auto"/>
        <w:ind w:left="0"/>
        <w:rPr>
          <w:rFonts w:asciiTheme="majorHAnsi" w:hAnsiTheme="majorHAnsi"/>
          <w:color w:val="auto"/>
        </w:rPr>
      </w:pPr>
      <w:r w:rsidRPr="005152C1">
        <w:rPr>
          <w:rFonts w:asciiTheme="majorHAnsi" w:hAnsiTheme="majorHAnsi"/>
          <w:color w:val="auto"/>
        </w:rPr>
        <w:t>Atta</w:t>
      </w:r>
      <w:r>
        <w:rPr>
          <w:rFonts w:asciiTheme="majorHAnsi" w:hAnsiTheme="majorHAnsi"/>
          <w:color w:val="auto"/>
        </w:rPr>
        <w:t xml:space="preserve">chment  </w:t>
      </w:r>
      <w:r w:rsidR="005D776C">
        <w:rPr>
          <w:rFonts w:asciiTheme="majorHAnsi" w:hAnsiTheme="majorHAnsi"/>
          <w:color w:val="auto"/>
        </w:rPr>
        <w:t>B</w:t>
      </w:r>
      <w:r>
        <w:rPr>
          <w:rFonts w:asciiTheme="majorHAnsi" w:hAnsiTheme="majorHAnsi"/>
          <w:color w:val="auto"/>
        </w:rPr>
        <w:t xml:space="preserve">    </w:t>
      </w:r>
      <w:r w:rsidRPr="005152C1">
        <w:rPr>
          <w:rFonts w:asciiTheme="majorHAnsi" w:hAnsiTheme="majorHAnsi"/>
          <w:color w:val="auto"/>
        </w:rPr>
        <w:t xml:space="preserve">Instrument- Telephone Interview Oral Health </w:t>
      </w:r>
      <w:r w:rsidR="00A578DF">
        <w:rPr>
          <w:rFonts w:asciiTheme="majorHAnsi" w:hAnsiTheme="majorHAnsi"/>
          <w:color w:val="auto"/>
        </w:rPr>
        <w:t xml:space="preserve">and Chronic Disease </w:t>
      </w:r>
      <w:r w:rsidRPr="005152C1">
        <w:rPr>
          <w:rFonts w:asciiTheme="majorHAnsi" w:hAnsiTheme="majorHAnsi"/>
          <w:color w:val="auto"/>
        </w:rPr>
        <w:t>Program Staff</w:t>
      </w:r>
    </w:p>
    <w:p w14:paraId="017515B3" w14:textId="77777777" w:rsidR="007270FD" w:rsidRDefault="007270FD" w:rsidP="00022AAA">
      <w:pPr>
        <w:ind w:left="0"/>
      </w:pPr>
    </w:p>
    <w:p w14:paraId="346238C4" w14:textId="77777777" w:rsidR="00022AAA" w:rsidRDefault="00022AAA" w:rsidP="00022AAA">
      <w:pPr>
        <w:pStyle w:val="Heading3"/>
        <w:ind w:left="0"/>
      </w:pPr>
      <w:bookmarkStart w:id="65" w:name="_Toc522164804"/>
      <w:bookmarkStart w:id="66" w:name="_Toc527440697"/>
      <w:bookmarkStart w:id="67" w:name="_Toc528317973"/>
      <w:r w:rsidRPr="00CC7188">
        <w:t>REFERENCE LIST</w:t>
      </w:r>
      <w:bookmarkEnd w:id="65"/>
      <w:bookmarkEnd w:id="66"/>
      <w:bookmarkEnd w:id="67"/>
      <w:r w:rsidRPr="00CC7188">
        <w:t xml:space="preserve"> </w:t>
      </w:r>
    </w:p>
    <w:p w14:paraId="3728838E" w14:textId="77777777" w:rsidR="00022AAA" w:rsidRPr="00CC561D" w:rsidRDefault="00022AAA" w:rsidP="00022AAA">
      <w:pPr>
        <w:pStyle w:val="ListParagraph"/>
        <w:numPr>
          <w:ilvl w:val="2"/>
          <w:numId w:val="1"/>
        </w:numPr>
        <w:tabs>
          <w:tab w:val="clear" w:pos="9360"/>
        </w:tabs>
        <w:ind w:hanging="360"/>
      </w:pPr>
      <w:r w:rsidRPr="00CC561D">
        <w:t xml:space="preserve">Centers for Disease Control and Prevention (CDC). </w:t>
      </w:r>
      <w:r>
        <w:t>“</w:t>
      </w:r>
      <w:r w:rsidRPr="00CC561D">
        <w:t xml:space="preserve">National Public Health Performance Standards Program (NPHPSP): 10 </w:t>
      </w:r>
      <w:r>
        <w:t>e</w:t>
      </w:r>
      <w:r w:rsidRPr="00CC561D">
        <w:t xml:space="preserve">ssential </w:t>
      </w:r>
      <w:r>
        <w:t>p</w:t>
      </w:r>
      <w:r w:rsidRPr="00CC561D">
        <w:t xml:space="preserve">ublic </w:t>
      </w:r>
      <w:r>
        <w:t>h</w:t>
      </w:r>
      <w:r w:rsidRPr="00CC561D">
        <w:t xml:space="preserve">ealth </w:t>
      </w:r>
      <w:r>
        <w:t>s</w:t>
      </w:r>
      <w:r w:rsidRPr="00CC561D">
        <w:t>ervices.</w:t>
      </w:r>
      <w:r>
        <w:t>”</w:t>
      </w:r>
      <w:r w:rsidRPr="00CC561D">
        <w:t xml:space="preserve"> Available at </w:t>
      </w:r>
      <w:hyperlink r:id="rId16" w:history="1">
        <w:r w:rsidRPr="00CC561D">
          <w:rPr>
            <w:rStyle w:val="Hyperlink"/>
          </w:rPr>
          <w:t>http://www.cdc.gov/nphpsp/essentialservices.html. Accessed on 8/14/14</w:t>
        </w:r>
      </w:hyperlink>
      <w:r w:rsidRPr="00CC561D">
        <w:t>.</w:t>
      </w:r>
    </w:p>
    <w:p w14:paraId="284BBBF3" w14:textId="77777777" w:rsidR="00022AAA" w:rsidRPr="00CC561D" w:rsidRDefault="00022AAA" w:rsidP="00022AAA">
      <w:pPr>
        <w:pStyle w:val="ListParagraph"/>
        <w:numPr>
          <w:ilvl w:val="2"/>
          <w:numId w:val="1"/>
        </w:numPr>
        <w:tabs>
          <w:tab w:val="clear" w:pos="9360"/>
        </w:tabs>
        <w:ind w:hanging="360"/>
      </w:pPr>
      <w:r w:rsidRPr="00CC561D">
        <w:rPr>
          <w:rFonts w:cstheme="minorHAnsi"/>
        </w:rPr>
        <w:t xml:space="preserve">U.S. Department of Health and Human Services. Oral </w:t>
      </w:r>
      <w:r>
        <w:rPr>
          <w:rFonts w:cstheme="minorHAnsi"/>
        </w:rPr>
        <w:t>h</w:t>
      </w:r>
      <w:r w:rsidRPr="00CC561D">
        <w:rPr>
          <w:rFonts w:cstheme="minorHAnsi"/>
        </w:rPr>
        <w:t xml:space="preserve">ealth in America: </w:t>
      </w:r>
      <w:r>
        <w:rPr>
          <w:rFonts w:cstheme="minorHAnsi"/>
        </w:rPr>
        <w:t>a</w:t>
      </w:r>
      <w:r w:rsidRPr="00CC561D">
        <w:rPr>
          <w:rFonts w:cstheme="minorHAnsi"/>
        </w:rPr>
        <w:t xml:space="preserve"> </w:t>
      </w:r>
      <w:r>
        <w:rPr>
          <w:rFonts w:cstheme="minorHAnsi"/>
        </w:rPr>
        <w:t>r</w:t>
      </w:r>
      <w:r w:rsidRPr="00CC561D">
        <w:rPr>
          <w:rFonts w:cstheme="minorHAnsi"/>
        </w:rPr>
        <w:t>eport of the Surgeon General. Rockville, MD: U.S. Department of Health and Human Services, National Institute of Dental and Craniofacial Research, National Institutes of Health, 2000.</w:t>
      </w:r>
    </w:p>
    <w:p w14:paraId="7C761930" w14:textId="77777777" w:rsidR="00022AAA" w:rsidRPr="00CC561D" w:rsidRDefault="00022AAA" w:rsidP="00022AAA">
      <w:pPr>
        <w:pStyle w:val="ListParagraph"/>
        <w:numPr>
          <w:ilvl w:val="2"/>
          <w:numId w:val="1"/>
        </w:numPr>
        <w:tabs>
          <w:tab w:val="clear" w:pos="9360"/>
        </w:tabs>
        <w:ind w:hanging="360"/>
      </w:pPr>
      <w:r w:rsidRPr="00CC561D">
        <w:rPr>
          <w:rFonts w:cstheme="minorHAnsi"/>
        </w:rPr>
        <w:t>Dye BA, Tan S, Smith V, et al. Trends in oral health status: United States, 1988-1984 and 1999-2004. National Center for Health Statistics. Vital Health Stat 11(248). 2007</w:t>
      </w:r>
    </w:p>
    <w:p w14:paraId="59B14451" w14:textId="77777777" w:rsidR="00022AAA" w:rsidRPr="00CC561D" w:rsidRDefault="00412B38" w:rsidP="00022AAA">
      <w:pPr>
        <w:pStyle w:val="ListParagraph"/>
        <w:numPr>
          <w:ilvl w:val="2"/>
          <w:numId w:val="1"/>
        </w:numPr>
        <w:tabs>
          <w:tab w:val="clear" w:pos="9360"/>
        </w:tabs>
        <w:ind w:hanging="360"/>
      </w:pPr>
      <w:hyperlink r:id="rId17" w:history="1">
        <w:r w:rsidR="00022AAA" w:rsidRPr="00CC561D">
          <w:rPr>
            <w:rStyle w:val="highlight"/>
            <w:rFonts w:cstheme="minorHAnsi"/>
          </w:rPr>
          <w:t>Gift HC</w:t>
        </w:r>
      </w:hyperlink>
      <w:r w:rsidR="00022AAA" w:rsidRPr="00CC561D">
        <w:rPr>
          <w:rFonts w:cstheme="minorHAnsi"/>
        </w:rPr>
        <w:t xml:space="preserve">, </w:t>
      </w:r>
      <w:hyperlink r:id="rId18" w:history="1">
        <w:r w:rsidR="00022AAA" w:rsidRPr="00CC561D">
          <w:rPr>
            <w:rStyle w:val="highlight"/>
            <w:rFonts w:cstheme="minorHAnsi"/>
          </w:rPr>
          <w:t>Reisine ST</w:t>
        </w:r>
      </w:hyperlink>
      <w:r w:rsidR="00022AAA" w:rsidRPr="00CC561D">
        <w:rPr>
          <w:rFonts w:cstheme="minorHAnsi"/>
        </w:rPr>
        <w:t xml:space="preserve">, </w:t>
      </w:r>
      <w:hyperlink r:id="rId19" w:history="1">
        <w:r w:rsidR="00022AAA" w:rsidRPr="00CC561D">
          <w:rPr>
            <w:rStyle w:val="Hyperlink"/>
            <w:rFonts w:cstheme="minorHAnsi"/>
          </w:rPr>
          <w:t>Larach DC</w:t>
        </w:r>
      </w:hyperlink>
      <w:r w:rsidR="00022AAA" w:rsidRPr="00CC561D">
        <w:rPr>
          <w:rFonts w:cstheme="minorHAnsi"/>
        </w:rPr>
        <w:t xml:space="preserve">. The social impact of dental problems and visits. </w:t>
      </w:r>
      <w:hyperlink r:id="rId20" w:tooltip="American journal of public health." w:history="1">
        <w:r w:rsidR="00022AAA" w:rsidRPr="00CC561D">
          <w:rPr>
            <w:rStyle w:val="Hyperlink"/>
            <w:rFonts w:cstheme="minorHAnsi"/>
          </w:rPr>
          <w:t>Am J Public Health.</w:t>
        </w:r>
      </w:hyperlink>
      <w:r w:rsidR="00022AAA" w:rsidRPr="00CC561D">
        <w:rPr>
          <w:rFonts w:cstheme="minorHAnsi"/>
        </w:rPr>
        <w:t xml:space="preserve"> 1992 Dec;82(12):1663-8.</w:t>
      </w:r>
    </w:p>
    <w:p w14:paraId="0096B743" w14:textId="77777777" w:rsidR="00022AAA" w:rsidRPr="00CC561D" w:rsidRDefault="00022AAA" w:rsidP="00022AAA">
      <w:pPr>
        <w:pStyle w:val="ListParagraph"/>
        <w:numPr>
          <w:ilvl w:val="2"/>
          <w:numId w:val="1"/>
        </w:numPr>
        <w:tabs>
          <w:tab w:val="clear" w:pos="9360"/>
        </w:tabs>
        <w:ind w:hanging="360"/>
      </w:pPr>
      <w:r w:rsidRPr="00CC561D">
        <w:rPr>
          <w:rFonts w:cstheme="minorHAnsi"/>
        </w:rPr>
        <w:t xml:space="preserve">Griffin SO, Jones JA, Brunson D, Griffin PM and Bailey WD. Burden of </w:t>
      </w:r>
      <w:r>
        <w:rPr>
          <w:rFonts w:cstheme="minorHAnsi"/>
        </w:rPr>
        <w:t>o</w:t>
      </w:r>
      <w:r w:rsidRPr="00CC561D">
        <w:rPr>
          <w:rFonts w:cstheme="minorHAnsi"/>
        </w:rPr>
        <w:t xml:space="preserve">ral </w:t>
      </w:r>
      <w:r>
        <w:rPr>
          <w:rFonts w:cstheme="minorHAnsi"/>
        </w:rPr>
        <w:t>d</w:t>
      </w:r>
      <w:r w:rsidRPr="00CC561D">
        <w:rPr>
          <w:rFonts w:cstheme="minorHAnsi"/>
        </w:rPr>
        <w:t xml:space="preserve">iseases </w:t>
      </w:r>
      <w:r>
        <w:rPr>
          <w:rFonts w:cstheme="minorHAnsi"/>
        </w:rPr>
        <w:t>a</w:t>
      </w:r>
      <w:r w:rsidRPr="00CC561D">
        <w:rPr>
          <w:rFonts w:cstheme="minorHAnsi"/>
        </w:rPr>
        <w:t xml:space="preserve">mong </w:t>
      </w:r>
      <w:r>
        <w:rPr>
          <w:rFonts w:cstheme="minorHAnsi"/>
        </w:rPr>
        <w:t>o</w:t>
      </w:r>
      <w:r w:rsidRPr="00CC561D">
        <w:rPr>
          <w:rFonts w:cstheme="minorHAnsi"/>
        </w:rPr>
        <w:t xml:space="preserve">lder </w:t>
      </w:r>
      <w:r>
        <w:rPr>
          <w:rFonts w:cstheme="minorHAnsi"/>
        </w:rPr>
        <w:t>a</w:t>
      </w:r>
      <w:r w:rsidRPr="00CC561D">
        <w:rPr>
          <w:rFonts w:cstheme="minorHAnsi"/>
        </w:rPr>
        <w:t xml:space="preserve">dults and </w:t>
      </w:r>
      <w:r>
        <w:rPr>
          <w:rFonts w:cstheme="minorHAnsi"/>
        </w:rPr>
        <w:t>i</w:t>
      </w:r>
      <w:r w:rsidRPr="00CC561D">
        <w:rPr>
          <w:rFonts w:cstheme="minorHAnsi"/>
        </w:rPr>
        <w:t xml:space="preserve">mplications for </w:t>
      </w:r>
      <w:r>
        <w:rPr>
          <w:rFonts w:cstheme="minorHAnsi"/>
        </w:rPr>
        <w:t>p</w:t>
      </w:r>
      <w:r w:rsidRPr="00CC561D">
        <w:rPr>
          <w:rFonts w:cstheme="minorHAnsi"/>
        </w:rPr>
        <w:t xml:space="preserve">ublic </w:t>
      </w:r>
      <w:r>
        <w:rPr>
          <w:rFonts w:cstheme="minorHAnsi"/>
        </w:rPr>
        <w:t>h</w:t>
      </w:r>
      <w:r w:rsidRPr="00CC561D">
        <w:rPr>
          <w:rFonts w:cstheme="minorHAnsi"/>
        </w:rPr>
        <w:t xml:space="preserve">ealth </w:t>
      </w:r>
      <w:r>
        <w:rPr>
          <w:rFonts w:cstheme="minorHAnsi"/>
        </w:rPr>
        <w:t>p</w:t>
      </w:r>
      <w:r w:rsidRPr="00CC561D">
        <w:rPr>
          <w:rFonts w:cstheme="minorHAnsi"/>
        </w:rPr>
        <w:t>riorities; Am J Public Health.</w:t>
      </w:r>
      <w:r>
        <w:rPr>
          <w:rFonts w:cstheme="minorHAnsi"/>
        </w:rPr>
        <w:t xml:space="preserve"> </w:t>
      </w:r>
      <w:r w:rsidRPr="00CC561D">
        <w:rPr>
          <w:rFonts w:cstheme="minorHAnsi"/>
        </w:rPr>
        <w:t>2012 Mar;102(3):411-8.</w:t>
      </w:r>
    </w:p>
    <w:p w14:paraId="31014508" w14:textId="77777777" w:rsidR="00022AAA" w:rsidRPr="00CC561D" w:rsidRDefault="00022AAA" w:rsidP="00022AAA">
      <w:pPr>
        <w:pStyle w:val="ListParagraph"/>
        <w:numPr>
          <w:ilvl w:val="2"/>
          <w:numId w:val="1"/>
        </w:numPr>
        <w:tabs>
          <w:tab w:val="clear" w:pos="9360"/>
        </w:tabs>
        <w:ind w:hanging="360"/>
      </w:pPr>
      <w:r w:rsidRPr="00CC561D">
        <w:rPr>
          <w:rFonts w:cstheme="minorHAnsi"/>
        </w:rPr>
        <w:t>Martin AB, Lassman D, Washington B, Catlin A</w:t>
      </w:r>
      <w:r>
        <w:rPr>
          <w:rFonts w:cstheme="minorHAnsi"/>
        </w:rPr>
        <w:t>,</w:t>
      </w:r>
      <w:r w:rsidRPr="00CC561D">
        <w:rPr>
          <w:rFonts w:cstheme="minorHAnsi"/>
        </w:rPr>
        <w:t xml:space="preserve"> and the National Health Expenditure Accounts Team.</w:t>
      </w:r>
      <w:r>
        <w:rPr>
          <w:rFonts w:cstheme="minorHAnsi"/>
        </w:rPr>
        <w:t xml:space="preserve"> </w:t>
      </w:r>
      <w:r w:rsidRPr="00CC561D">
        <w:rPr>
          <w:rFonts w:cstheme="minorHAnsi"/>
        </w:rPr>
        <w:t xml:space="preserve">Growth </w:t>
      </w:r>
      <w:r>
        <w:rPr>
          <w:rFonts w:cstheme="minorHAnsi"/>
        </w:rPr>
        <w:t>i</w:t>
      </w:r>
      <w:r w:rsidRPr="00CC561D">
        <w:rPr>
          <w:rFonts w:cstheme="minorHAnsi"/>
        </w:rPr>
        <w:t xml:space="preserve">n US </w:t>
      </w:r>
      <w:r>
        <w:rPr>
          <w:rFonts w:cstheme="minorHAnsi"/>
        </w:rPr>
        <w:t>h</w:t>
      </w:r>
      <w:r w:rsidRPr="00CC561D">
        <w:rPr>
          <w:rFonts w:cstheme="minorHAnsi"/>
        </w:rPr>
        <w:t xml:space="preserve">ealth </w:t>
      </w:r>
      <w:r>
        <w:rPr>
          <w:rFonts w:cstheme="minorHAnsi"/>
        </w:rPr>
        <w:t>s</w:t>
      </w:r>
      <w:r w:rsidRPr="00CC561D">
        <w:rPr>
          <w:rFonts w:cstheme="minorHAnsi"/>
        </w:rPr>
        <w:t xml:space="preserve">pending </w:t>
      </w:r>
      <w:r>
        <w:rPr>
          <w:rFonts w:cstheme="minorHAnsi"/>
        </w:rPr>
        <w:t>r</w:t>
      </w:r>
      <w:r w:rsidRPr="00CC561D">
        <w:rPr>
          <w:rFonts w:cstheme="minorHAnsi"/>
        </w:rPr>
        <w:t xml:space="preserve">emained </w:t>
      </w:r>
      <w:r>
        <w:rPr>
          <w:rFonts w:cstheme="minorHAnsi"/>
        </w:rPr>
        <w:t>s</w:t>
      </w:r>
      <w:r w:rsidRPr="00CC561D">
        <w:rPr>
          <w:rFonts w:cstheme="minorHAnsi"/>
        </w:rPr>
        <w:t xml:space="preserve">low </w:t>
      </w:r>
      <w:r>
        <w:rPr>
          <w:rFonts w:cstheme="minorHAnsi"/>
        </w:rPr>
        <w:t>i</w:t>
      </w:r>
      <w:r w:rsidRPr="00CC561D">
        <w:rPr>
          <w:rFonts w:cstheme="minorHAnsi"/>
        </w:rPr>
        <w:t xml:space="preserve">n 2010; </w:t>
      </w:r>
      <w:r>
        <w:rPr>
          <w:rFonts w:cstheme="minorHAnsi"/>
        </w:rPr>
        <w:t>h</w:t>
      </w:r>
      <w:r w:rsidRPr="00CC561D">
        <w:rPr>
          <w:rFonts w:cstheme="minorHAnsi"/>
        </w:rPr>
        <w:t xml:space="preserve">ealth </w:t>
      </w:r>
      <w:r>
        <w:rPr>
          <w:rFonts w:cstheme="minorHAnsi"/>
        </w:rPr>
        <w:t>s</w:t>
      </w:r>
      <w:r w:rsidRPr="00CC561D">
        <w:rPr>
          <w:rFonts w:cstheme="minorHAnsi"/>
        </w:rPr>
        <w:t xml:space="preserve">hare </w:t>
      </w:r>
      <w:r>
        <w:rPr>
          <w:rFonts w:cstheme="minorHAnsi"/>
        </w:rPr>
        <w:t>o</w:t>
      </w:r>
      <w:r w:rsidRPr="00CC561D">
        <w:rPr>
          <w:rFonts w:cstheme="minorHAnsi"/>
        </w:rPr>
        <w:t xml:space="preserve">f </w:t>
      </w:r>
      <w:r>
        <w:rPr>
          <w:rFonts w:cstheme="minorHAnsi"/>
        </w:rPr>
        <w:t>g</w:t>
      </w:r>
      <w:r w:rsidRPr="00CC561D">
        <w:rPr>
          <w:rFonts w:cstheme="minorHAnsi"/>
        </w:rPr>
        <w:t xml:space="preserve">ross </w:t>
      </w:r>
      <w:r>
        <w:rPr>
          <w:rFonts w:cstheme="minorHAnsi"/>
        </w:rPr>
        <w:t>d</w:t>
      </w:r>
      <w:r w:rsidRPr="00CC561D">
        <w:rPr>
          <w:rFonts w:cstheme="minorHAnsi"/>
        </w:rPr>
        <w:t xml:space="preserve">omestic </w:t>
      </w:r>
      <w:r>
        <w:rPr>
          <w:rFonts w:cstheme="minorHAnsi"/>
        </w:rPr>
        <w:t>p</w:t>
      </w:r>
      <w:r w:rsidRPr="00CC561D">
        <w:rPr>
          <w:rFonts w:cstheme="minorHAnsi"/>
        </w:rPr>
        <w:t xml:space="preserve">roduct </w:t>
      </w:r>
      <w:r>
        <w:rPr>
          <w:rFonts w:cstheme="minorHAnsi"/>
        </w:rPr>
        <w:t>w</w:t>
      </w:r>
      <w:r w:rsidRPr="00CC561D">
        <w:rPr>
          <w:rFonts w:cstheme="minorHAnsi"/>
        </w:rPr>
        <w:t xml:space="preserve">as </w:t>
      </w:r>
      <w:r>
        <w:rPr>
          <w:rFonts w:cstheme="minorHAnsi"/>
        </w:rPr>
        <w:t>u</w:t>
      </w:r>
      <w:r w:rsidRPr="00CC561D">
        <w:rPr>
          <w:rFonts w:cstheme="minorHAnsi"/>
        </w:rPr>
        <w:t xml:space="preserve">nchanged </w:t>
      </w:r>
      <w:r>
        <w:rPr>
          <w:rFonts w:cstheme="minorHAnsi"/>
        </w:rPr>
        <w:t>f</w:t>
      </w:r>
      <w:r w:rsidRPr="00CC561D">
        <w:rPr>
          <w:rFonts w:cstheme="minorHAnsi"/>
        </w:rPr>
        <w:t>rom 2009. Health Affairs 2012; 31(1):208-219.</w:t>
      </w:r>
    </w:p>
    <w:p w14:paraId="2CE0A47B" w14:textId="707B2F7A" w:rsidR="00CC561D" w:rsidRPr="00BC0E23" w:rsidRDefault="00022AAA" w:rsidP="00631B83">
      <w:pPr>
        <w:pStyle w:val="ListParagraph"/>
        <w:numPr>
          <w:ilvl w:val="2"/>
          <w:numId w:val="1"/>
        </w:numPr>
        <w:tabs>
          <w:tab w:val="clear" w:pos="9360"/>
        </w:tabs>
        <w:ind w:hanging="360"/>
        <w:rPr>
          <w:rFonts w:asciiTheme="minorHAnsi" w:hAnsiTheme="minorHAnsi" w:cstheme="minorHAnsi"/>
        </w:rPr>
      </w:pPr>
      <w:r w:rsidRPr="00BC0E23">
        <w:rPr>
          <w:rFonts w:cstheme="minorHAnsi"/>
        </w:rPr>
        <w:t xml:space="preserve">Bureau of Labor Statistics. Consumer out-of-pocket health care expenditures in 2008. </w:t>
      </w:r>
      <w:hyperlink r:id="rId21" w:history="1">
        <w:r w:rsidRPr="00BC0E23">
          <w:rPr>
            <w:rStyle w:val="Hyperlink"/>
            <w:rFonts w:cstheme="minorHAnsi"/>
          </w:rPr>
          <w:t>http://www.bls.gov/opub/ted/2010/ted_20100325.htm</w:t>
        </w:r>
      </w:hyperlink>
      <w:r w:rsidRPr="00BC0E23">
        <w:rPr>
          <w:rFonts w:cstheme="minorHAnsi"/>
        </w:rPr>
        <w:t>. Last modified 2010.</w:t>
      </w:r>
    </w:p>
    <w:p w14:paraId="15C41A0A" w14:textId="77777777" w:rsidR="00CC561D" w:rsidRPr="008C59E7" w:rsidRDefault="00CC561D" w:rsidP="00CC561D">
      <w:pPr>
        <w:pStyle w:val="ListParagraph"/>
        <w:tabs>
          <w:tab w:val="clear" w:pos="9360"/>
        </w:tabs>
        <w:spacing w:line="240" w:lineRule="auto"/>
      </w:pPr>
    </w:p>
    <w:sectPr w:rsidR="00CC561D" w:rsidRPr="008C59E7" w:rsidSect="007270FD">
      <w:footerReference w:type="default" r:id="rId22"/>
      <w:footerReference w:type="first" r:id="rId23"/>
      <w:pgSz w:w="12240" w:h="15840"/>
      <w:pgMar w:top="81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D67FEE" w16cid:durableId="1F1B6A4C"/>
  <w16cid:commentId w16cid:paraId="0C4AEC7A" w16cid:durableId="1F19BCEF"/>
  <w16cid:commentId w16cid:paraId="7318C3A9" w16cid:durableId="1F19BCF0"/>
  <w16cid:commentId w16cid:paraId="78D1EF20" w16cid:durableId="1F1B15D5"/>
  <w16cid:commentId w16cid:paraId="526A25C1" w16cid:durableId="1F1B165C"/>
  <w16cid:commentId w16cid:paraId="32BA0957" w16cid:durableId="1F1B16EA"/>
  <w16cid:commentId w16cid:paraId="00DC0E31" w16cid:durableId="1F1B1711"/>
  <w16cid:commentId w16cid:paraId="678CDE4B" w16cid:durableId="1F1B17C6"/>
  <w16cid:commentId w16cid:paraId="28B39760" w16cid:durableId="1F19BCF1"/>
  <w16cid:commentId w16cid:paraId="54ED9E7C" w16cid:durableId="1F19BCF2"/>
  <w16cid:commentId w16cid:paraId="38DEF88C" w16cid:durableId="1F19BCF3"/>
  <w16cid:commentId w16cid:paraId="19C36E10" w16cid:durableId="1F1B184D"/>
  <w16cid:commentId w16cid:paraId="33442AC5" w16cid:durableId="1F1B1922"/>
  <w16cid:commentId w16cid:paraId="082A1ECF" w16cid:durableId="1F1B1955"/>
  <w16cid:commentId w16cid:paraId="48029268" w16cid:durableId="1F1B19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2E2FE" w14:textId="77777777" w:rsidR="002C51C3" w:rsidRDefault="002C51C3" w:rsidP="007D6163">
      <w:r>
        <w:separator/>
      </w:r>
    </w:p>
    <w:p w14:paraId="580AE3E4" w14:textId="77777777" w:rsidR="002C51C3" w:rsidRDefault="002C51C3" w:rsidP="007D6163"/>
  </w:endnote>
  <w:endnote w:type="continuationSeparator" w:id="0">
    <w:p w14:paraId="00E153AA" w14:textId="77777777" w:rsidR="002C51C3" w:rsidRDefault="002C51C3" w:rsidP="007D6163">
      <w:r>
        <w:continuationSeparator/>
      </w:r>
    </w:p>
    <w:p w14:paraId="5F5340FA" w14:textId="77777777" w:rsidR="002C51C3" w:rsidRDefault="002C51C3"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756860"/>
      <w:docPartObj>
        <w:docPartGallery w:val="Page Numbers (Bottom of Page)"/>
        <w:docPartUnique/>
      </w:docPartObj>
    </w:sdtPr>
    <w:sdtEndPr>
      <w:rPr>
        <w:noProof/>
      </w:rPr>
    </w:sdtEndPr>
    <w:sdtContent>
      <w:p w14:paraId="04BE4B71" w14:textId="146043A3" w:rsidR="00631B83" w:rsidRDefault="00631B83">
        <w:pPr>
          <w:pStyle w:val="Footer"/>
          <w:jc w:val="center"/>
        </w:pPr>
        <w:r>
          <w:fldChar w:fldCharType="begin"/>
        </w:r>
        <w:r>
          <w:instrText xml:space="preserve"> PAGE   \* MERGEFORMAT </w:instrText>
        </w:r>
        <w:r>
          <w:fldChar w:fldCharType="separate"/>
        </w:r>
        <w:r w:rsidR="00412B38">
          <w:rPr>
            <w:noProof/>
          </w:rPr>
          <w:t>1</w:t>
        </w:r>
        <w:r>
          <w:rPr>
            <w:noProof/>
          </w:rPr>
          <w:fldChar w:fldCharType="end"/>
        </w:r>
      </w:p>
    </w:sdtContent>
  </w:sdt>
  <w:p w14:paraId="29C29716" w14:textId="77777777" w:rsidR="00631B83" w:rsidRDefault="00631B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28D58" w14:textId="77777777" w:rsidR="00631B83" w:rsidRDefault="00631B83" w:rsidP="009E6C18">
    <w:pPr>
      <w:pStyle w:val="Footer"/>
      <w:jc w:val="right"/>
    </w:pPr>
  </w:p>
  <w:p w14:paraId="132A2D2E" w14:textId="77777777" w:rsidR="00631B83" w:rsidRDefault="00631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91DE0" w14:textId="77777777" w:rsidR="002C51C3" w:rsidRDefault="002C51C3" w:rsidP="007D6163">
      <w:r>
        <w:separator/>
      </w:r>
    </w:p>
    <w:p w14:paraId="12CC175C" w14:textId="77777777" w:rsidR="002C51C3" w:rsidRDefault="002C51C3" w:rsidP="007D6163"/>
  </w:footnote>
  <w:footnote w:type="continuationSeparator" w:id="0">
    <w:p w14:paraId="7A4CE5C6" w14:textId="77777777" w:rsidR="002C51C3" w:rsidRDefault="002C51C3" w:rsidP="007D6163">
      <w:r>
        <w:continuationSeparator/>
      </w:r>
    </w:p>
    <w:p w14:paraId="7317E7C5" w14:textId="77777777" w:rsidR="002C51C3" w:rsidRDefault="002C51C3" w:rsidP="007D61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C7B26"/>
    <w:multiLevelType w:val="hybridMultilevel"/>
    <w:tmpl w:val="2174D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53B48"/>
    <w:multiLevelType w:val="hybridMultilevel"/>
    <w:tmpl w:val="990A9C74"/>
    <w:lvl w:ilvl="0" w:tplc="D966A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552442"/>
    <w:multiLevelType w:val="hybridMultilevel"/>
    <w:tmpl w:val="815AF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F24713"/>
    <w:multiLevelType w:val="hybridMultilevel"/>
    <w:tmpl w:val="6EC4E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F0FA1"/>
    <w:multiLevelType w:val="hybridMultilevel"/>
    <w:tmpl w:val="C7E67052"/>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5B1249D2">
      <w:start w:val="1"/>
      <w:numFmt w:val="decimal"/>
      <w:lvlText w:val="%3."/>
      <w:lvlJc w:val="left"/>
      <w:pPr>
        <w:ind w:left="720" w:hanging="180"/>
      </w:pPr>
      <w:rPr>
        <w:rFonts w:hint="default"/>
        <w:b w:val="0"/>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C654E"/>
    <w:multiLevelType w:val="hybridMultilevel"/>
    <w:tmpl w:val="652E0AE6"/>
    <w:lvl w:ilvl="0" w:tplc="480ED39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6D5610"/>
    <w:multiLevelType w:val="hybridMultilevel"/>
    <w:tmpl w:val="F2BCDB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D4F5032"/>
    <w:multiLevelType w:val="hybridMultilevel"/>
    <w:tmpl w:val="8F902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F97D1A"/>
    <w:multiLevelType w:val="hybridMultilevel"/>
    <w:tmpl w:val="67E4F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900F64"/>
    <w:multiLevelType w:val="hybridMultilevel"/>
    <w:tmpl w:val="F42E0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51CF42CC"/>
    <w:multiLevelType w:val="hybridMultilevel"/>
    <w:tmpl w:val="8BF6C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0EC0C01"/>
    <w:multiLevelType w:val="hybridMultilevel"/>
    <w:tmpl w:val="89AAC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DB6CC2"/>
    <w:multiLevelType w:val="hybridMultilevel"/>
    <w:tmpl w:val="36525B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24"/>
  </w:num>
  <w:num w:numId="4">
    <w:abstractNumId w:val="7"/>
  </w:num>
  <w:num w:numId="5">
    <w:abstractNumId w:val="19"/>
  </w:num>
  <w:num w:numId="6">
    <w:abstractNumId w:val="0"/>
  </w:num>
  <w:num w:numId="7">
    <w:abstractNumId w:val="10"/>
  </w:num>
  <w:num w:numId="8">
    <w:abstractNumId w:val="6"/>
  </w:num>
  <w:num w:numId="9">
    <w:abstractNumId w:val="17"/>
  </w:num>
  <w:num w:numId="10">
    <w:abstractNumId w:val="5"/>
  </w:num>
  <w:num w:numId="11">
    <w:abstractNumId w:val="9"/>
  </w:num>
  <w:num w:numId="12">
    <w:abstractNumId w:val="26"/>
  </w:num>
  <w:num w:numId="13">
    <w:abstractNumId w:val="25"/>
  </w:num>
  <w:num w:numId="14">
    <w:abstractNumId w:val="16"/>
  </w:num>
  <w:num w:numId="15">
    <w:abstractNumId w:val="15"/>
  </w:num>
  <w:num w:numId="16">
    <w:abstractNumId w:val="23"/>
  </w:num>
  <w:num w:numId="17">
    <w:abstractNumId w:val="13"/>
  </w:num>
  <w:num w:numId="18">
    <w:abstractNumId w:val="12"/>
  </w:num>
  <w:num w:numId="19">
    <w:abstractNumId w:val="4"/>
  </w:num>
  <w:num w:numId="20">
    <w:abstractNumId w:val="20"/>
  </w:num>
  <w:num w:numId="21">
    <w:abstractNumId w:val="1"/>
  </w:num>
  <w:num w:numId="22">
    <w:abstractNumId w:val="21"/>
  </w:num>
  <w:num w:numId="23">
    <w:abstractNumId w:val="11"/>
  </w:num>
  <w:num w:numId="24">
    <w:abstractNumId w:val="14"/>
  </w:num>
  <w:num w:numId="25">
    <w:abstractNumId w:val="2"/>
  </w:num>
  <w:num w:numId="26">
    <w:abstractNumId w:val="18"/>
  </w:num>
  <w:num w:numId="2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2A"/>
    <w:rsid w:val="00001A09"/>
    <w:rsid w:val="000058E0"/>
    <w:rsid w:val="00005D25"/>
    <w:rsid w:val="00011A98"/>
    <w:rsid w:val="00011F8D"/>
    <w:rsid w:val="000130B4"/>
    <w:rsid w:val="00014361"/>
    <w:rsid w:val="00014579"/>
    <w:rsid w:val="00014944"/>
    <w:rsid w:val="00016805"/>
    <w:rsid w:val="00022AAA"/>
    <w:rsid w:val="000356F6"/>
    <w:rsid w:val="00040611"/>
    <w:rsid w:val="00041545"/>
    <w:rsid w:val="0004305C"/>
    <w:rsid w:val="0004634F"/>
    <w:rsid w:val="00046CCD"/>
    <w:rsid w:val="000474FB"/>
    <w:rsid w:val="00050240"/>
    <w:rsid w:val="00050C65"/>
    <w:rsid w:val="00050F58"/>
    <w:rsid w:val="0005110C"/>
    <w:rsid w:val="00053A92"/>
    <w:rsid w:val="00054839"/>
    <w:rsid w:val="00055DAE"/>
    <w:rsid w:val="00057F36"/>
    <w:rsid w:val="00060DDC"/>
    <w:rsid w:val="000633E7"/>
    <w:rsid w:val="000717B7"/>
    <w:rsid w:val="000725AA"/>
    <w:rsid w:val="0007475A"/>
    <w:rsid w:val="000809ED"/>
    <w:rsid w:val="000829A9"/>
    <w:rsid w:val="000846A1"/>
    <w:rsid w:val="0008499B"/>
    <w:rsid w:val="00095DF4"/>
    <w:rsid w:val="000A1F30"/>
    <w:rsid w:val="000A2D0C"/>
    <w:rsid w:val="000A4ED1"/>
    <w:rsid w:val="000A71DF"/>
    <w:rsid w:val="000B0962"/>
    <w:rsid w:val="000B2CBC"/>
    <w:rsid w:val="000C0381"/>
    <w:rsid w:val="000C1CD0"/>
    <w:rsid w:val="000C5506"/>
    <w:rsid w:val="000D01B1"/>
    <w:rsid w:val="000D07A0"/>
    <w:rsid w:val="000D6121"/>
    <w:rsid w:val="000E6577"/>
    <w:rsid w:val="000E7752"/>
    <w:rsid w:val="000E7A19"/>
    <w:rsid w:val="000F2DF3"/>
    <w:rsid w:val="000F31A0"/>
    <w:rsid w:val="000F5B8B"/>
    <w:rsid w:val="00102094"/>
    <w:rsid w:val="00104A1B"/>
    <w:rsid w:val="001177DD"/>
    <w:rsid w:val="00121B99"/>
    <w:rsid w:val="00121E1F"/>
    <w:rsid w:val="00130D45"/>
    <w:rsid w:val="00135334"/>
    <w:rsid w:val="001412D4"/>
    <w:rsid w:val="00141ACC"/>
    <w:rsid w:val="001428F9"/>
    <w:rsid w:val="00144F64"/>
    <w:rsid w:val="00145D62"/>
    <w:rsid w:val="00151567"/>
    <w:rsid w:val="0015715D"/>
    <w:rsid w:val="00157413"/>
    <w:rsid w:val="00157D11"/>
    <w:rsid w:val="001611E0"/>
    <w:rsid w:val="00163E17"/>
    <w:rsid w:val="0016438D"/>
    <w:rsid w:val="00166F9E"/>
    <w:rsid w:val="00167880"/>
    <w:rsid w:val="00180D45"/>
    <w:rsid w:val="00187199"/>
    <w:rsid w:val="00187870"/>
    <w:rsid w:val="00187D5A"/>
    <w:rsid w:val="0019051A"/>
    <w:rsid w:val="0019164D"/>
    <w:rsid w:val="00196622"/>
    <w:rsid w:val="001972D7"/>
    <w:rsid w:val="001A28F6"/>
    <w:rsid w:val="001B2831"/>
    <w:rsid w:val="001B4065"/>
    <w:rsid w:val="001B537B"/>
    <w:rsid w:val="001B5910"/>
    <w:rsid w:val="001B658A"/>
    <w:rsid w:val="001B70B4"/>
    <w:rsid w:val="001B7A9F"/>
    <w:rsid w:val="001C0493"/>
    <w:rsid w:val="001C28AD"/>
    <w:rsid w:val="001C6B9F"/>
    <w:rsid w:val="001C7607"/>
    <w:rsid w:val="001D5697"/>
    <w:rsid w:val="001D7FCB"/>
    <w:rsid w:val="001E2075"/>
    <w:rsid w:val="001E2B99"/>
    <w:rsid w:val="001E69B6"/>
    <w:rsid w:val="001E7537"/>
    <w:rsid w:val="001F4DBB"/>
    <w:rsid w:val="001F5719"/>
    <w:rsid w:val="00202D07"/>
    <w:rsid w:val="0020312D"/>
    <w:rsid w:val="00203733"/>
    <w:rsid w:val="00206E33"/>
    <w:rsid w:val="002077EC"/>
    <w:rsid w:val="00210519"/>
    <w:rsid w:val="0021065E"/>
    <w:rsid w:val="00210DEC"/>
    <w:rsid w:val="00212B10"/>
    <w:rsid w:val="00214152"/>
    <w:rsid w:val="00221C9A"/>
    <w:rsid w:val="0022631D"/>
    <w:rsid w:val="00226CCD"/>
    <w:rsid w:val="00227259"/>
    <w:rsid w:val="002314C8"/>
    <w:rsid w:val="0023412E"/>
    <w:rsid w:val="00234DCA"/>
    <w:rsid w:val="00236C37"/>
    <w:rsid w:val="002406DD"/>
    <w:rsid w:val="00241B17"/>
    <w:rsid w:val="00241C81"/>
    <w:rsid w:val="0024346E"/>
    <w:rsid w:val="00244557"/>
    <w:rsid w:val="002540EE"/>
    <w:rsid w:val="00257A1C"/>
    <w:rsid w:val="00261B49"/>
    <w:rsid w:val="00264597"/>
    <w:rsid w:val="0027234C"/>
    <w:rsid w:val="00272B91"/>
    <w:rsid w:val="00272E3E"/>
    <w:rsid w:val="00273AF7"/>
    <w:rsid w:val="00275A37"/>
    <w:rsid w:val="00276327"/>
    <w:rsid w:val="00281795"/>
    <w:rsid w:val="002820A7"/>
    <w:rsid w:val="00283DB1"/>
    <w:rsid w:val="002850E3"/>
    <w:rsid w:val="00287E2F"/>
    <w:rsid w:val="002955DA"/>
    <w:rsid w:val="00295F2B"/>
    <w:rsid w:val="002A1948"/>
    <w:rsid w:val="002A29B1"/>
    <w:rsid w:val="002A7B1A"/>
    <w:rsid w:val="002B250B"/>
    <w:rsid w:val="002C02AE"/>
    <w:rsid w:val="002C0877"/>
    <w:rsid w:val="002C212C"/>
    <w:rsid w:val="002C2AE2"/>
    <w:rsid w:val="002C3676"/>
    <w:rsid w:val="002C4A86"/>
    <w:rsid w:val="002C51C3"/>
    <w:rsid w:val="002D0DCE"/>
    <w:rsid w:val="002D3870"/>
    <w:rsid w:val="002D6ECB"/>
    <w:rsid w:val="002E2B10"/>
    <w:rsid w:val="002E2EDD"/>
    <w:rsid w:val="002E73B0"/>
    <w:rsid w:val="002F11FB"/>
    <w:rsid w:val="002F1502"/>
    <w:rsid w:val="002F2069"/>
    <w:rsid w:val="002F3998"/>
    <w:rsid w:val="002F66D2"/>
    <w:rsid w:val="002F71A2"/>
    <w:rsid w:val="003041AD"/>
    <w:rsid w:val="003104AC"/>
    <w:rsid w:val="00310DDE"/>
    <w:rsid w:val="003122C0"/>
    <w:rsid w:val="0031279F"/>
    <w:rsid w:val="00315BD1"/>
    <w:rsid w:val="00316F00"/>
    <w:rsid w:val="003179F7"/>
    <w:rsid w:val="00320448"/>
    <w:rsid w:val="00321B51"/>
    <w:rsid w:val="00322413"/>
    <w:rsid w:val="0032795C"/>
    <w:rsid w:val="00335DD7"/>
    <w:rsid w:val="00336D96"/>
    <w:rsid w:val="0034281D"/>
    <w:rsid w:val="00344F07"/>
    <w:rsid w:val="003469C8"/>
    <w:rsid w:val="00350C8C"/>
    <w:rsid w:val="00351CF2"/>
    <w:rsid w:val="00355EA4"/>
    <w:rsid w:val="003635BE"/>
    <w:rsid w:val="003645D5"/>
    <w:rsid w:val="00365045"/>
    <w:rsid w:val="00366B5E"/>
    <w:rsid w:val="00366F72"/>
    <w:rsid w:val="003705DF"/>
    <w:rsid w:val="0037535E"/>
    <w:rsid w:val="00376290"/>
    <w:rsid w:val="003851F6"/>
    <w:rsid w:val="00385BB5"/>
    <w:rsid w:val="003860A5"/>
    <w:rsid w:val="00386BC2"/>
    <w:rsid w:val="00395651"/>
    <w:rsid w:val="003A04ED"/>
    <w:rsid w:val="003A2555"/>
    <w:rsid w:val="003A4CAF"/>
    <w:rsid w:val="003B125E"/>
    <w:rsid w:val="003B1BE3"/>
    <w:rsid w:val="003B2200"/>
    <w:rsid w:val="003B2799"/>
    <w:rsid w:val="003B2AE6"/>
    <w:rsid w:val="003B440F"/>
    <w:rsid w:val="003B5BCF"/>
    <w:rsid w:val="003C31C9"/>
    <w:rsid w:val="003C4961"/>
    <w:rsid w:val="003C66CD"/>
    <w:rsid w:val="003C7C5D"/>
    <w:rsid w:val="003D0AD2"/>
    <w:rsid w:val="003D3096"/>
    <w:rsid w:val="003E0F5E"/>
    <w:rsid w:val="003E34A2"/>
    <w:rsid w:val="003F0CC1"/>
    <w:rsid w:val="003F5913"/>
    <w:rsid w:val="004024F8"/>
    <w:rsid w:val="004034EA"/>
    <w:rsid w:val="00403A90"/>
    <w:rsid w:val="00405696"/>
    <w:rsid w:val="0041004C"/>
    <w:rsid w:val="0041159A"/>
    <w:rsid w:val="0041195C"/>
    <w:rsid w:val="00411F11"/>
    <w:rsid w:val="00412B38"/>
    <w:rsid w:val="004135D5"/>
    <w:rsid w:val="004226DA"/>
    <w:rsid w:val="0042500C"/>
    <w:rsid w:val="004305A8"/>
    <w:rsid w:val="0043229B"/>
    <w:rsid w:val="0043269F"/>
    <w:rsid w:val="00432B6C"/>
    <w:rsid w:val="004353D5"/>
    <w:rsid w:val="00436B8A"/>
    <w:rsid w:val="0044130D"/>
    <w:rsid w:val="00441CC3"/>
    <w:rsid w:val="00443CA0"/>
    <w:rsid w:val="004470A1"/>
    <w:rsid w:val="00450E14"/>
    <w:rsid w:val="00451F5F"/>
    <w:rsid w:val="00455496"/>
    <w:rsid w:val="00457CE8"/>
    <w:rsid w:val="004608CF"/>
    <w:rsid w:val="00462228"/>
    <w:rsid w:val="00462C65"/>
    <w:rsid w:val="004673E9"/>
    <w:rsid w:val="004674E7"/>
    <w:rsid w:val="00467B14"/>
    <w:rsid w:val="00467D07"/>
    <w:rsid w:val="00471642"/>
    <w:rsid w:val="00474EDA"/>
    <w:rsid w:val="00477056"/>
    <w:rsid w:val="00481D80"/>
    <w:rsid w:val="004824FA"/>
    <w:rsid w:val="00484011"/>
    <w:rsid w:val="004841F1"/>
    <w:rsid w:val="00487937"/>
    <w:rsid w:val="004932CE"/>
    <w:rsid w:val="00493DD7"/>
    <w:rsid w:val="004943A7"/>
    <w:rsid w:val="004A1E3A"/>
    <w:rsid w:val="004A2849"/>
    <w:rsid w:val="004A2A66"/>
    <w:rsid w:val="004A50AC"/>
    <w:rsid w:val="004B46D6"/>
    <w:rsid w:val="004C071E"/>
    <w:rsid w:val="004C0BF6"/>
    <w:rsid w:val="004C111E"/>
    <w:rsid w:val="004C1EB3"/>
    <w:rsid w:val="004C1F37"/>
    <w:rsid w:val="004C4464"/>
    <w:rsid w:val="004C4AEA"/>
    <w:rsid w:val="004D0430"/>
    <w:rsid w:val="004D1DAA"/>
    <w:rsid w:val="004D4EB1"/>
    <w:rsid w:val="004D7671"/>
    <w:rsid w:val="004E003C"/>
    <w:rsid w:val="004E16EB"/>
    <w:rsid w:val="004E424E"/>
    <w:rsid w:val="004E6665"/>
    <w:rsid w:val="004F0EE7"/>
    <w:rsid w:val="004F601A"/>
    <w:rsid w:val="004F634E"/>
    <w:rsid w:val="004F67A8"/>
    <w:rsid w:val="004F6AFA"/>
    <w:rsid w:val="004F7A78"/>
    <w:rsid w:val="005070F6"/>
    <w:rsid w:val="005115FA"/>
    <w:rsid w:val="005139A1"/>
    <w:rsid w:val="005152C1"/>
    <w:rsid w:val="0051582C"/>
    <w:rsid w:val="005212E5"/>
    <w:rsid w:val="00522A50"/>
    <w:rsid w:val="00524411"/>
    <w:rsid w:val="00525E61"/>
    <w:rsid w:val="00527225"/>
    <w:rsid w:val="0053557D"/>
    <w:rsid w:val="0054076F"/>
    <w:rsid w:val="005410E3"/>
    <w:rsid w:val="00541452"/>
    <w:rsid w:val="00544D06"/>
    <w:rsid w:val="00544D97"/>
    <w:rsid w:val="00545164"/>
    <w:rsid w:val="005463DE"/>
    <w:rsid w:val="0054681C"/>
    <w:rsid w:val="00546DC2"/>
    <w:rsid w:val="005542E8"/>
    <w:rsid w:val="00556630"/>
    <w:rsid w:val="0055686D"/>
    <w:rsid w:val="00556F56"/>
    <w:rsid w:val="00567EC9"/>
    <w:rsid w:val="005707C0"/>
    <w:rsid w:val="005725AF"/>
    <w:rsid w:val="005749DC"/>
    <w:rsid w:val="00576338"/>
    <w:rsid w:val="005800EE"/>
    <w:rsid w:val="00584BA5"/>
    <w:rsid w:val="005869D6"/>
    <w:rsid w:val="00587042"/>
    <w:rsid w:val="005870AF"/>
    <w:rsid w:val="00587C72"/>
    <w:rsid w:val="00590551"/>
    <w:rsid w:val="0059144D"/>
    <w:rsid w:val="00591A3E"/>
    <w:rsid w:val="0059331E"/>
    <w:rsid w:val="00594619"/>
    <w:rsid w:val="005A33F6"/>
    <w:rsid w:val="005A3933"/>
    <w:rsid w:val="005A415A"/>
    <w:rsid w:val="005A59E5"/>
    <w:rsid w:val="005B0CF5"/>
    <w:rsid w:val="005B207A"/>
    <w:rsid w:val="005B2834"/>
    <w:rsid w:val="005B7440"/>
    <w:rsid w:val="005B75AC"/>
    <w:rsid w:val="005C2295"/>
    <w:rsid w:val="005D5B72"/>
    <w:rsid w:val="005D6F14"/>
    <w:rsid w:val="005D776C"/>
    <w:rsid w:val="005E2150"/>
    <w:rsid w:val="005E2995"/>
    <w:rsid w:val="005E2C18"/>
    <w:rsid w:val="005E4329"/>
    <w:rsid w:val="005E468C"/>
    <w:rsid w:val="005F3FEF"/>
    <w:rsid w:val="005F4550"/>
    <w:rsid w:val="00600C4F"/>
    <w:rsid w:val="006026D7"/>
    <w:rsid w:val="0060287B"/>
    <w:rsid w:val="006055CB"/>
    <w:rsid w:val="00605D50"/>
    <w:rsid w:val="00607F7C"/>
    <w:rsid w:val="006102DA"/>
    <w:rsid w:val="00613BCF"/>
    <w:rsid w:val="00616090"/>
    <w:rsid w:val="006315A3"/>
    <w:rsid w:val="00631B83"/>
    <w:rsid w:val="00632F40"/>
    <w:rsid w:val="0065089A"/>
    <w:rsid w:val="00651165"/>
    <w:rsid w:val="00651309"/>
    <w:rsid w:val="00653533"/>
    <w:rsid w:val="00655675"/>
    <w:rsid w:val="006579A2"/>
    <w:rsid w:val="006601C3"/>
    <w:rsid w:val="00664E79"/>
    <w:rsid w:val="0066554B"/>
    <w:rsid w:val="00665E8D"/>
    <w:rsid w:val="00667C89"/>
    <w:rsid w:val="00667D86"/>
    <w:rsid w:val="006711EE"/>
    <w:rsid w:val="00675F9A"/>
    <w:rsid w:val="006809BB"/>
    <w:rsid w:val="006809FD"/>
    <w:rsid w:val="00691D1F"/>
    <w:rsid w:val="0069211B"/>
    <w:rsid w:val="00692DEB"/>
    <w:rsid w:val="00697BAE"/>
    <w:rsid w:val="006A09E0"/>
    <w:rsid w:val="006A2F93"/>
    <w:rsid w:val="006A5702"/>
    <w:rsid w:val="006B0E3F"/>
    <w:rsid w:val="006B2171"/>
    <w:rsid w:val="006B41FF"/>
    <w:rsid w:val="006B4DDC"/>
    <w:rsid w:val="006B51BD"/>
    <w:rsid w:val="006B5E55"/>
    <w:rsid w:val="006B6E71"/>
    <w:rsid w:val="006C20E8"/>
    <w:rsid w:val="006C4DA7"/>
    <w:rsid w:val="006D12CC"/>
    <w:rsid w:val="006D25A1"/>
    <w:rsid w:val="006E14E9"/>
    <w:rsid w:val="006E5DD4"/>
    <w:rsid w:val="006F09A2"/>
    <w:rsid w:val="006F0E6D"/>
    <w:rsid w:val="006F36C6"/>
    <w:rsid w:val="006F6856"/>
    <w:rsid w:val="0071032B"/>
    <w:rsid w:val="00713412"/>
    <w:rsid w:val="0071430D"/>
    <w:rsid w:val="00714472"/>
    <w:rsid w:val="007145D0"/>
    <w:rsid w:val="00716CB4"/>
    <w:rsid w:val="00716F94"/>
    <w:rsid w:val="00717EC1"/>
    <w:rsid w:val="00721180"/>
    <w:rsid w:val="00721719"/>
    <w:rsid w:val="00722F8A"/>
    <w:rsid w:val="00726AE1"/>
    <w:rsid w:val="007270FD"/>
    <w:rsid w:val="00727FFC"/>
    <w:rsid w:val="0073198A"/>
    <w:rsid w:val="00734D99"/>
    <w:rsid w:val="00735017"/>
    <w:rsid w:val="00736131"/>
    <w:rsid w:val="00736672"/>
    <w:rsid w:val="0075188E"/>
    <w:rsid w:val="00753856"/>
    <w:rsid w:val="007546C0"/>
    <w:rsid w:val="007562C5"/>
    <w:rsid w:val="0076001C"/>
    <w:rsid w:val="00760E12"/>
    <w:rsid w:val="00761811"/>
    <w:rsid w:val="007618C8"/>
    <w:rsid w:val="00762940"/>
    <w:rsid w:val="00763CF3"/>
    <w:rsid w:val="00766AD3"/>
    <w:rsid w:val="00767DAC"/>
    <w:rsid w:val="0077019D"/>
    <w:rsid w:val="00772293"/>
    <w:rsid w:val="00774689"/>
    <w:rsid w:val="00775F2A"/>
    <w:rsid w:val="00776981"/>
    <w:rsid w:val="00780159"/>
    <w:rsid w:val="00781AE3"/>
    <w:rsid w:val="00782FBD"/>
    <w:rsid w:val="00783C75"/>
    <w:rsid w:val="00784619"/>
    <w:rsid w:val="00784735"/>
    <w:rsid w:val="0078524B"/>
    <w:rsid w:val="0078627B"/>
    <w:rsid w:val="00786C12"/>
    <w:rsid w:val="00786D95"/>
    <w:rsid w:val="0078765B"/>
    <w:rsid w:val="007921F1"/>
    <w:rsid w:val="00792A10"/>
    <w:rsid w:val="00794E32"/>
    <w:rsid w:val="007A0D73"/>
    <w:rsid w:val="007A1477"/>
    <w:rsid w:val="007A32F3"/>
    <w:rsid w:val="007A4411"/>
    <w:rsid w:val="007B305A"/>
    <w:rsid w:val="007B6A12"/>
    <w:rsid w:val="007B7C44"/>
    <w:rsid w:val="007C08D0"/>
    <w:rsid w:val="007C5666"/>
    <w:rsid w:val="007C58E7"/>
    <w:rsid w:val="007D05F2"/>
    <w:rsid w:val="007D242B"/>
    <w:rsid w:val="007D6163"/>
    <w:rsid w:val="007D77BF"/>
    <w:rsid w:val="007E025A"/>
    <w:rsid w:val="007E0615"/>
    <w:rsid w:val="007E575D"/>
    <w:rsid w:val="007E57CD"/>
    <w:rsid w:val="007E6797"/>
    <w:rsid w:val="007E6AEF"/>
    <w:rsid w:val="007F5776"/>
    <w:rsid w:val="00806141"/>
    <w:rsid w:val="008067BE"/>
    <w:rsid w:val="00815C7D"/>
    <w:rsid w:val="00817941"/>
    <w:rsid w:val="008229E4"/>
    <w:rsid w:val="00823547"/>
    <w:rsid w:val="008261AB"/>
    <w:rsid w:val="008269AB"/>
    <w:rsid w:val="008318AB"/>
    <w:rsid w:val="008330D0"/>
    <w:rsid w:val="00834C70"/>
    <w:rsid w:val="00834C91"/>
    <w:rsid w:val="00835CA7"/>
    <w:rsid w:val="008370D4"/>
    <w:rsid w:val="0083721F"/>
    <w:rsid w:val="008414AD"/>
    <w:rsid w:val="00841685"/>
    <w:rsid w:val="008428D9"/>
    <w:rsid w:val="008530B5"/>
    <w:rsid w:val="00855F79"/>
    <w:rsid w:val="00865871"/>
    <w:rsid w:val="00866912"/>
    <w:rsid w:val="008705AC"/>
    <w:rsid w:val="008706B5"/>
    <w:rsid w:val="008715E7"/>
    <w:rsid w:val="008726F4"/>
    <w:rsid w:val="008748B4"/>
    <w:rsid w:val="008759A3"/>
    <w:rsid w:val="00880B92"/>
    <w:rsid w:val="00882DC6"/>
    <w:rsid w:val="00883EE9"/>
    <w:rsid w:val="0088467A"/>
    <w:rsid w:val="00884DB9"/>
    <w:rsid w:val="00897C45"/>
    <w:rsid w:val="008B12FA"/>
    <w:rsid w:val="008B428F"/>
    <w:rsid w:val="008B5D87"/>
    <w:rsid w:val="008B65FF"/>
    <w:rsid w:val="008B78F1"/>
    <w:rsid w:val="008C3C69"/>
    <w:rsid w:val="008C408E"/>
    <w:rsid w:val="008C59E7"/>
    <w:rsid w:val="008C67D2"/>
    <w:rsid w:val="008E0683"/>
    <w:rsid w:val="008E1934"/>
    <w:rsid w:val="008E3D8D"/>
    <w:rsid w:val="008E5F84"/>
    <w:rsid w:val="008F2338"/>
    <w:rsid w:val="008F3D10"/>
    <w:rsid w:val="008F6A0F"/>
    <w:rsid w:val="00900182"/>
    <w:rsid w:val="0090077D"/>
    <w:rsid w:val="00902DD9"/>
    <w:rsid w:val="00904F9D"/>
    <w:rsid w:val="009112A7"/>
    <w:rsid w:val="00911486"/>
    <w:rsid w:val="009129CA"/>
    <w:rsid w:val="00915C4D"/>
    <w:rsid w:val="009206B6"/>
    <w:rsid w:val="009246D0"/>
    <w:rsid w:val="009252DC"/>
    <w:rsid w:val="009252F5"/>
    <w:rsid w:val="009263C1"/>
    <w:rsid w:val="00931305"/>
    <w:rsid w:val="0093194C"/>
    <w:rsid w:val="00941914"/>
    <w:rsid w:val="00941B4F"/>
    <w:rsid w:val="009427C1"/>
    <w:rsid w:val="00945B19"/>
    <w:rsid w:val="00946AA8"/>
    <w:rsid w:val="00946DBE"/>
    <w:rsid w:val="00950850"/>
    <w:rsid w:val="009518C0"/>
    <w:rsid w:val="00952EA6"/>
    <w:rsid w:val="00953355"/>
    <w:rsid w:val="00954637"/>
    <w:rsid w:val="00963CE3"/>
    <w:rsid w:val="00964F18"/>
    <w:rsid w:val="009657DF"/>
    <w:rsid w:val="00974424"/>
    <w:rsid w:val="009808B3"/>
    <w:rsid w:val="00980CFC"/>
    <w:rsid w:val="00982AD2"/>
    <w:rsid w:val="00985650"/>
    <w:rsid w:val="00987F76"/>
    <w:rsid w:val="00990AC9"/>
    <w:rsid w:val="00992466"/>
    <w:rsid w:val="00993088"/>
    <w:rsid w:val="0099468F"/>
    <w:rsid w:val="0099664F"/>
    <w:rsid w:val="009975FF"/>
    <w:rsid w:val="00997D5D"/>
    <w:rsid w:val="009A0447"/>
    <w:rsid w:val="009A0E1F"/>
    <w:rsid w:val="009A2CE5"/>
    <w:rsid w:val="009A4B59"/>
    <w:rsid w:val="009A737F"/>
    <w:rsid w:val="009B471E"/>
    <w:rsid w:val="009B4A51"/>
    <w:rsid w:val="009B6220"/>
    <w:rsid w:val="009C052E"/>
    <w:rsid w:val="009C28B1"/>
    <w:rsid w:val="009C50DF"/>
    <w:rsid w:val="009C61AD"/>
    <w:rsid w:val="009C6697"/>
    <w:rsid w:val="009C7B56"/>
    <w:rsid w:val="009D0800"/>
    <w:rsid w:val="009D0F16"/>
    <w:rsid w:val="009D373D"/>
    <w:rsid w:val="009D436B"/>
    <w:rsid w:val="009D453E"/>
    <w:rsid w:val="009D500D"/>
    <w:rsid w:val="009D5927"/>
    <w:rsid w:val="009D7B2C"/>
    <w:rsid w:val="009E0801"/>
    <w:rsid w:val="009E1D05"/>
    <w:rsid w:val="009E664F"/>
    <w:rsid w:val="009E6C18"/>
    <w:rsid w:val="009E7F6D"/>
    <w:rsid w:val="009F4A02"/>
    <w:rsid w:val="009F7DE0"/>
    <w:rsid w:val="00A00DB9"/>
    <w:rsid w:val="00A0222E"/>
    <w:rsid w:val="00A05973"/>
    <w:rsid w:val="00A06444"/>
    <w:rsid w:val="00A06BCB"/>
    <w:rsid w:val="00A1050C"/>
    <w:rsid w:val="00A11B0C"/>
    <w:rsid w:val="00A1453A"/>
    <w:rsid w:val="00A20BA8"/>
    <w:rsid w:val="00A242DB"/>
    <w:rsid w:val="00A301DC"/>
    <w:rsid w:val="00A33B35"/>
    <w:rsid w:val="00A33B49"/>
    <w:rsid w:val="00A33E90"/>
    <w:rsid w:val="00A34DF2"/>
    <w:rsid w:val="00A35964"/>
    <w:rsid w:val="00A36419"/>
    <w:rsid w:val="00A40EA8"/>
    <w:rsid w:val="00A44921"/>
    <w:rsid w:val="00A44AD9"/>
    <w:rsid w:val="00A469A4"/>
    <w:rsid w:val="00A47BDD"/>
    <w:rsid w:val="00A56F24"/>
    <w:rsid w:val="00A578C2"/>
    <w:rsid w:val="00A578DF"/>
    <w:rsid w:val="00A62C98"/>
    <w:rsid w:val="00A70B3C"/>
    <w:rsid w:val="00A70EBB"/>
    <w:rsid w:val="00A72652"/>
    <w:rsid w:val="00A75D1C"/>
    <w:rsid w:val="00A809AA"/>
    <w:rsid w:val="00A81447"/>
    <w:rsid w:val="00A83307"/>
    <w:rsid w:val="00A849B3"/>
    <w:rsid w:val="00A8510D"/>
    <w:rsid w:val="00A85FAA"/>
    <w:rsid w:val="00A86AF3"/>
    <w:rsid w:val="00A90AFF"/>
    <w:rsid w:val="00A90BDC"/>
    <w:rsid w:val="00A95477"/>
    <w:rsid w:val="00A975A9"/>
    <w:rsid w:val="00AA0D0B"/>
    <w:rsid w:val="00AA3192"/>
    <w:rsid w:val="00AA56D9"/>
    <w:rsid w:val="00AB0486"/>
    <w:rsid w:val="00AB17D6"/>
    <w:rsid w:val="00AB2316"/>
    <w:rsid w:val="00AB251E"/>
    <w:rsid w:val="00AB3608"/>
    <w:rsid w:val="00AB41A3"/>
    <w:rsid w:val="00AB732D"/>
    <w:rsid w:val="00AC1272"/>
    <w:rsid w:val="00AC1E02"/>
    <w:rsid w:val="00AC2901"/>
    <w:rsid w:val="00AC5C48"/>
    <w:rsid w:val="00AC63E3"/>
    <w:rsid w:val="00AC7ECF"/>
    <w:rsid w:val="00AD3F08"/>
    <w:rsid w:val="00AD4C84"/>
    <w:rsid w:val="00AF0CF4"/>
    <w:rsid w:val="00AF0D3F"/>
    <w:rsid w:val="00AF2252"/>
    <w:rsid w:val="00AF76C4"/>
    <w:rsid w:val="00AF7BEE"/>
    <w:rsid w:val="00B0098C"/>
    <w:rsid w:val="00B00B12"/>
    <w:rsid w:val="00B1129F"/>
    <w:rsid w:val="00B11D61"/>
    <w:rsid w:val="00B11FB4"/>
    <w:rsid w:val="00B12F51"/>
    <w:rsid w:val="00B17692"/>
    <w:rsid w:val="00B2676C"/>
    <w:rsid w:val="00B2736F"/>
    <w:rsid w:val="00B2751E"/>
    <w:rsid w:val="00B34E66"/>
    <w:rsid w:val="00B3650C"/>
    <w:rsid w:val="00B43AFE"/>
    <w:rsid w:val="00B47055"/>
    <w:rsid w:val="00B6235C"/>
    <w:rsid w:val="00B6300C"/>
    <w:rsid w:val="00B635C7"/>
    <w:rsid w:val="00B63CF3"/>
    <w:rsid w:val="00B64BFA"/>
    <w:rsid w:val="00B71E63"/>
    <w:rsid w:val="00B73672"/>
    <w:rsid w:val="00B767FE"/>
    <w:rsid w:val="00B83212"/>
    <w:rsid w:val="00B85C7D"/>
    <w:rsid w:val="00B85DE4"/>
    <w:rsid w:val="00B8783F"/>
    <w:rsid w:val="00B87AAD"/>
    <w:rsid w:val="00B91A31"/>
    <w:rsid w:val="00B9649D"/>
    <w:rsid w:val="00B97573"/>
    <w:rsid w:val="00BA2024"/>
    <w:rsid w:val="00BA28D3"/>
    <w:rsid w:val="00BA50D9"/>
    <w:rsid w:val="00BA5F11"/>
    <w:rsid w:val="00BA6325"/>
    <w:rsid w:val="00BA6C28"/>
    <w:rsid w:val="00BA6DB4"/>
    <w:rsid w:val="00BB0813"/>
    <w:rsid w:val="00BB090C"/>
    <w:rsid w:val="00BB35A6"/>
    <w:rsid w:val="00BB6ACB"/>
    <w:rsid w:val="00BC08EF"/>
    <w:rsid w:val="00BC0E23"/>
    <w:rsid w:val="00BC3F3C"/>
    <w:rsid w:val="00BC5BB2"/>
    <w:rsid w:val="00BC5E84"/>
    <w:rsid w:val="00BD23B7"/>
    <w:rsid w:val="00BD4599"/>
    <w:rsid w:val="00BD56AF"/>
    <w:rsid w:val="00BD780C"/>
    <w:rsid w:val="00BE14CF"/>
    <w:rsid w:val="00BE5A15"/>
    <w:rsid w:val="00BE738E"/>
    <w:rsid w:val="00BF11A1"/>
    <w:rsid w:val="00BF35B2"/>
    <w:rsid w:val="00BF3F54"/>
    <w:rsid w:val="00C00697"/>
    <w:rsid w:val="00C01F57"/>
    <w:rsid w:val="00C01F74"/>
    <w:rsid w:val="00C0376C"/>
    <w:rsid w:val="00C04437"/>
    <w:rsid w:val="00C06D77"/>
    <w:rsid w:val="00C14BA6"/>
    <w:rsid w:val="00C2345F"/>
    <w:rsid w:val="00C235A6"/>
    <w:rsid w:val="00C3485C"/>
    <w:rsid w:val="00C35ACF"/>
    <w:rsid w:val="00C364DA"/>
    <w:rsid w:val="00C43C12"/>
    <w:rsid w:val="00C4416B"/>
    <w:rsid w:val="00C46961"/>
    <w:rsid w:val="00C544A4"/>
    <w:rsid w:val="00C57FC3"/>
    <w:rsid w:val="00C635E8"/>
    <w:rsid w:val="00C70B14"/>
    <w:rsid w:val="00C75C60"/>
    <w:rsid w:val="00C768E5"/>
    <w:rsid w:val="00C81C9E"/>
    <w:rsid w:val="00C83ED3"/>
    <w:rsid w:val="00C85A3D"/>
    <w:rsid w:val="00C90C89"/>
    <w:rsid w:val="00C949D8"/>
    <w:rsid w:val="00CA2004"/>
    <w:rsid w:val="00CA5840"/>
    <w:rsid w:val="00CA5B99"/>
    <w:rsid w:val="00CA75DA"/>
    <w:rsid w:val="00CA7DDD"/>
    <w:rsid w:val="00CB0933"/>
    <w:rsid w:val="00CB2034"/>
    <w:rsid w:val="00CB334D"/>
    <w:rsid w:val="00CB56D5"/>
    <w:rsid w:val="00CB6D72"/>
    <w:rsid w:val="00CB71AD"/>
    <w:rsid w:val="00CC4DAB"/>
    <w:rsid w:val="00CC561D"/>
    <w:rsid w:val="00CC7188"/>
    <w:rsid w:val="00CC76CD"/>
    <w:rsid w:val="00CD1EA8"/>
    <w:rsid w:val="00CD4F79"/>
    <w:rsid w:val="00CD7332"/>
    <w:rsid w:val="00CF24B2"/>
    <w:rsid w:val="00CF362F"/>
    <w:rsid w:val="00CF5ABD"/>
    <w:rsid w:val="00CF6092"/>
    <w:rsid w:val="00CF63CE"/>
    <w:rsid w:val="00CF7442"/>
    <w:rsid w:val="00D03B5D"/>
    <w:rsid w:val="00D04081"/>
    <w:rsid w:val="00D04B3B"/>
    <w:rsid w:val="00D065B1"/>
    <w:rsid w:val="00D067C1"/>
    <w:rsid w:val="00D06816"/>
    <w:rsid w:val="00D1261A"/>
    <w:rsid w:val="00D1343B"/>
    <w:rsid w:val="00D13B13"/>
    <w:rsid w:val="00D14120"/>
    <w:rsid w:val="00D16E78"/>
    <w:rsid w:val="00D201D3"/>
    <w:rsid w:val="00D21203"/>
    <w:rsid w:val="00D213C3"/>
    <w:rsid w:val="00D215F0"/>
    <w:rsid w:val="00D239B2"/>
    <w:rsid w:val="00D267D5"/>
    <w:rsid w:val="00D26A64"/>
    <w:rsid w:val="00D31720"/>
    <w:rsid w:val="00D336F3"/>
    <w:rsid w:val="00D411E7"/>
    <w:rsid w:val="00D42A92"/>
    <w:rsid w:val="00D44458"/>
    <w:rsid w:val="00D52B55"/>
    <w:rsid w:val="00D52B9A"/>
    <w:rsid w:val="00D5367E"/>
    <w:rsid w:val="00D53B1E"/>
    <w:rsid w:val="00D6105F"/>
    <w:rsid w:val="00D61AD2"/>
    <w:rsid w:val="00D61EA5"/>
    <w:rsid w:val="00D71C1C"/>
    <w:rsid w:val="00D73424"/>
    <w:rsid w:val="00D75750"/>
    <w:rsid w:val="00D84EF0"/>
    <w:rsid w:val="00D861ED"/>
    <w:rsid w:val="00D873E0"/>
    <w:rsid w:val="00D941E3"/>
    <w:rsid w:val="00D94F8B"/>
    <w:rsid w:val="00D95F2A"/>
    <w:rsid w:val="00D95FBF"/>
    <w:rsid w:val="00DA5988"/>
    <w:rsid w:val="00DA762F"/>
    <w:rsid w:val="00DB2994"/>
    <w:rsid w:val="00DB46CD"/>
    <w:rsid w:val="00DB7F78"/>
    <w:rsid w:val="00DC0184"/>
    <w:rsid w:val="00DC2AD2"/>
    <w:rsid w:val="00DC317C"/>
    <w:rsid w:val="00DC4FF2"/>
    <w:rsid w:val="00DC6E5D"/>
    <w:rsid w:val="00DC79CC"/>
    <w:rsid w:val="00DD19F7"/>
    <w:rsid w:val="00DD59EE"/>
    <w:rsid w:val="00DD5E65"/>
    <w:rsid w:val="00DD7BF0"/>
    <w:rsid w:val="00DE53E9"/>
    <w:rsid w:val="00DF2881"/>
    <w:rsid w:val="00DF6237"/>
    <w:rsid w:val="00E03101"/>
    <w:rsid w:val="00E04656"/>
    <w:rsid w:val="00E07567"/>
    <w:rsid w:val="00E1007A"/>
    <w:rsid w:val="00E10D39"/>
    <w:rsid w:val="00E134F4"/>
    <w:rsid w:val="00E147D9"/>
    <w:rsid w:val="00E162E0"/>
    <w:rsid w:val="00E1755B"/>
    <w:rsid w:val="00E20294"/>
    <w:rsid w:val="00E20D75"/>
    <w:rsid w:val="00E21FE2"/>
    <w:rsid w:val="00E22A80"/>
    <w:rsid w:val="00E23568"/>
    <w:rsid w:val="00E245B5"/>
    <w:rsid w:val="00E33E1B"/>
    <w:rsid w:val="00E34D3E"/>
    <w:rsid w:val="00E358E3"/>
    <w:rsid w:val="00E35AB7"/>
    <w:rsid w:val="00E40C53"/>
    <w:rsid w:val="00E41812"/>
    <w:rsid w:val="00E46BAF"/>
    <w:rsid w:val="00E47A9A"/>
    <w:rsid w:val="00E5146F"/>
    <w:rsid w:val="00E55083"/>
    <w:rsid w:val="00E62BD2"/>
    <w:rsid w:val="00E647FB"/>
    <w:rsid w:val="00E720E9"/>
    <w:rsid w:val="00E73428"/>
    <w:rsid w:val="00E7655F"/>
    <w:rsid w:val="00E80F92"/>
    <w:rsid w:val="00E81C5E"/>
    <w:rsid w:val="00E833F2"/>
    <w:rsid w:val="00E83B3C"/>
    <w:rsid w:val="00E8736B"/>
    <w:rsid w:val="00E90275"/>
    <w:rsid w:val="00E925D4"/>
    <w:rsid w:val="00E9465D"/>
    <w:rsid w:val="00E95148"/>
    <w:rsid w:val="00E96116"/>
    <w:rsid w:val="00E96B09"/>
    <w:rsid w:val="00E97226"/>
    <w:rsid w:val="00EA2B44"/>
    <w:rsid w:val="00EA33EF"/>
    <w:rsid w:val="00EA3A4A"/>
    <w:rsid w:val="00EB1AC6"/>
    <w:rsid w:val="00EB42E1"/>
    <w:rsid w:val="00EC2A63"/>
    <w:rsid w:val="00EC4FFD"/>
    <w:rsid w:val="00EC58F5"/>
    <w:rsid w:val="00EC5EFC"/>
    <w:rsid w:val="00ED14DD"/>
    <w:rsid w:val="00ED57D1"/>
    <w:rsid w:val="00ED6202"/>
    <w:rsid w:val="00ED6DF6"/>
    <w:rsid w:val="00EE38B1"/>
    <w:rsid w:val="00EE40C6"/>
    <w:rsid w:val="00EE54FA"/>
    <w:rsid w:val="00EE7BFB"/>
    <w:rsid w:val="00EF33CD"/>
    <w:rsid w:val="00F0000D"/>
    <w:rsid w:val="00F02CE0"/>
    <w:rsid w:val="00F045A7"/>
    <w:rsid w:val="00F12924"/>
    <w:rsid w:val="00F1556A"/>
    <w:rsid w:val="00F20C9B"/>
    <w:rsid w:val="00F24659"/>
    <w:rsid w:val="00F250A4"/>
    <w:rsid w:val="00F2519D"/>
    <w:rsid w:val="00F300CB"/>
    <w:rsid w:val="00F31310"/>
    <w:rsid w:val="00F33069"/>
    <w:rsid w:val="00F35FED"/>
    <w:rsid w:val="00F42C3A"/>
    <w:rsid w:val="00F4343B"/>
    <w:rsid w:val="00F45451"/>
    <w:rsid w:val="00F52772"/>
    <w:rsid w:val="00F52BCC"/>
    <w:rsid w:val="00F5313F"/>
    <w:rsid w:val="00F61997"/>
    <w:rsid w:val="00F61D85"/>
    <w:rsid w:val="00F62ECF"/>
    <w:rsid w:val="00F674B2"/>
    <w:rsid w:val="00F70A30"/>
    <w:rsid w:val="00F70B84"/>
    <w:rsid w:val="00F75F4B"/>
    <w:rsid w:val="00F8006D"/>
    <w:rsid w:val="00F81135"/>
    <w:rsid w:val="00F81A48"/>
    <w:rsid w:val="00F830D1"/>
    <w:rsid w:val="00F835B6"/>
    <w:rsid w:val="00F92A67"/>
    <w:rsid w:val="00F92B50"/>
    <w:rsid w:val="00FA07A0"/>
    <w:rsid w:val="00FA122B"/>
    <w:rsid w:val="00FA1B52"/>
    <w:rsid w:val="00FA4810"/>
    <w:rsid w:val="00FA6880"/>
    <w:rsid w:val="00FB4145"/>
    <w:rsid w:val="00FB62BC"/>
    <w:rsid w:val="00FC2BB2"/>
    <w:rsid w:val="00FC5EC2"/>
    <w:rsid w:val="00FD17C9"/>
    <w:rsid w:val="00FD2A5B"/>
    <w:rsid w:val="00FD731A"/>
    <w:rsid w:val="00FE5849"/>
    <w:rsid w:val="00FE67D3"/>
    <w:rsid w:val="00FE6A5C"/>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2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2A7B1A"/>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ListParagraphChar">
    <w:name w:val="List Paragraph Char"/>
    <w:basedOn w:val="DefaultParagraphFont"/>
    <w:link w:val="ListParagraph"/>
    <w:uiPriority w:val="34"/>
    <w:rsid w:val="00121E1F"/>
    <w:rPr>
      <w:rFonts w:asciiTheme="majorHAnsi" w:hAnsiTheme="majorHAnsi"/>
    </w:rPr>
  </w:style>
  <w:style w:type="character" w:customStyle="1" w:styleId="highlight">
    <w:name w:val="highlight"/>
    <w:rsid w:val="00CC5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2A7B1A"/>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ListParagraphChar">
    <w:name w:val="List Paragraph Char"/>
    <w:basedOn w:val="DefaultParagraphFont"/>
    <w:link w:val="ListParagraph"/>
    <w:uiPriority w:val="34"/>
    <w:rsid w:val="00121E1F"/>
    <w:rPr>
      <w:rFonts w:asciiTheme="majorHAnsi" w:hAnsiTheme="majorHAnsi"/>
    </w:rPr>
  </w:style>
  <w:style w:type="character" w:customStyle="1" w:styleId="highlight">
    <w:name w:val="highlight"/>
    <w:rsid w:val="00CC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05986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ncbi.nlm.nih.gov/pubmed?term=Reisine%20ST%5BAuthor%5D&amp;cauthor=true&amp;cauthor_uid=1456343" TargetMode="External"/><Relationship Id="rId3" Type="http://schemas.openxmlformats.org/officeDocument/2006/relationships/customXml" Target="../customXml/item3.xml"/><Relationship Id="rId21" Type="http://schemas.openxmlformats.org/officeDocument/2006/relationships/hyperlink" Target="http://www.bls.gov/opub/ted/2010/ted_20100325.htm" TargetMode="Externa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cbi.nlm.nih.gov/pubmed?term=Gift%20HC%5BAuthor%5D&amp;cauthor=true&amp;cauthor_uid=145634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dc.gov/nphpsp/essentialservices.html.%20Accessed%20on%208/14/14" TargetMode="External"/><Relationship Id="rId20" Type="http://schemas.openxmlformats.org/officeDocument/2006/relationships/hyperlink" Target="http://www.ncbi.nlm.nih.gov/pubmed?term=gift%20hc%20reisine%20s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ncbi.nlm.nih.gov/pubmed?term=Larach%20DC%5BAuthor%5D&amp;cauthor=true&amp;cauthor_uid=1456343"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fp5@cd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https://esp.cdc.gov/sites/ostlts/pip/osc/_layouts/15/DocIdRedir.aspx?ID=OSTLTSDOC-726-230</Url>
      <Description>OSTLTSDOC-726-230</Description>
    </_dlc_DocIdUrl>
    <_dlc_DocId xmlns="b5c0ca00-073d-4463-9985-b654f14791fe">OSTLTSDOC-726-230</_dlc_Doc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59003-5E22-415A-BBC7-F94E1305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212BA-7722-4AA2-B6D1-DE3FE1996C05}">
  <ds:schemaRefs>
    <ds:schemaRef ds:uri="http://schemas.microsoft.com/sharepoint/events"/>
  </ds:schemaRefs>
</ds:datastoreItem>
</file>

<file path=customXml/itemProps3.xml><?xml version="1.0" encoding="utf-8"?>
<ds:datastoreItem xmlns:ds="http://schemas.openxmlformats.org/officeDocument/2006/customXml" ds:itemID="{D3EA8FC5-AE47-44E2-94B5-1850B7372BF2}">
  <ds:schemaRefs>
    <ds:schemaRef ds:uri="http://schemas.microsoft.com/office/2006/metadata/customXsn"/>
  </ds:schemaRefs>
</ds:datastoreItem>
</file>

<file path=customXml/itemProps4.xml><?xml version="1.0" encoding="utf-8"?>
<ds:datastoreItem xmlns:ds="http://schemas.openxmlformats.org/officeDocument/2006/customXml" ds:itemID="{CAC57894-581B-46A0-B8E5-6DBDCCE93173}">
  <ds:schemaRefs>
    <ds:schemaRef ds:uri="http://schemas.microsoft.com/sharepoint/v3/contenttype/forms"/>
  </ds:schemaRefs>
</ds:datastoreItem>
</file>

<file path=customXml/itemProps5.xml><?xml version="1.0" encoding="utf-8"?>
<ds:datastoreItem xmlns:ds="http://schemas.openxmlformats.org/officeDocument/2006/customXml" ds:itemID="{C4B90DFD-DCEF-42C2-90D5-36012A582AEB}">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6.xml><?xml version="1.0" encoding="utf-8"?>
<ds:datastoreItem xmlns:ds="http://schemas.openxmlformats.org/officeDocument/2006/customXml" ds:itemID="{AABABC9A-552A-4F9E-8E03-EE796A16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Christine (CDC/OSTLTS/DPHPI)</dc:creator>
  <cp:lastModifiedBy>SYSTEM</cp:lastModifiedBy>
  <cp:revision>2</cp:revision>
  <cp:lastPrinted>2018-08-15T18:30:00Z</cp:lastPrinted>
  <dcterms:created xsi:type="dcterms:W3CDTF">2018-11-15T15:57:00Z</dcterms:created>
  <dcterms:modified xsi:type="dcterms:W3CDTF">2018-11-15T15:57:00Z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51f8303f-cbec-47cd-adb3-9ad25b8cf532</vt:lpwstr>
  </property>
</Properties>
</file>